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B0E1" w14:textId="5EBA9E9E" w:rsidR="00974E7D" w:rsidRDefault="00974E7D" w:rsidP="00974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BB5F45">
        <w:rPr>
          <w:b/>
          <w:sz w:val="36"/>
          <w:szCs w:val="36"/>
        </w:rPr>
        <w:t>2</w:t>
      </w:r>
    </w:p>
    <w:p w14:paraId="0F105D4D" w14:textId="17268B82" w:rsidR="005F3261" w:rsidRDefault="00974E7D" w:rsidP="005F3261">
      <w:pPr>
        <w:pStyle w:val="Zkladntext50"/>
        <w:shd w:val="clear" w:color="auto" w:fill="auto"/>
        <w:spacing w:line="240" w:lineRule="exact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 Smlouvě o dílo </w:t>
      </w:r>
      <w:r>
        <w:rPr>
          <w:rFonts w:ascii="Times New Roman" w:hAnsi="Times New Roman"/>
          <w:color w:val="000000"/>
          <w:lang w:bidi="cs-CZ"/>
        </w:rPr>
        <w:t>ostraha objektu, zajištění bezpečnosti, ochrany veřejného pořádku a majetku č  16009</w:t>
      </w:r>
      <w:r w:rsidR="00BB5F45">
        <w:rPr>
          <w:rFonts w:ascii="Times New Roman" w:hAnsi="Times New Roman"/>
          <w:color w:val="000000"/>
          <w:lang w:bidi="cs-CZ"/>
        </w:rPr>
        <w:t>8</w:t>
      </w:r>
      <w:r>
        <w:rPr>
          <w:rFonts w:ascii="Times New Roman" w:hAnsi="Times New Roman"/>
          <w:color w:val="000000"/>
          <w:lang w:bidi="cs-CZ"/>
        </w:rPr>
        <w:t xml:space="preserve"> ze dne 22. 2. 2016 ve znění dodatku č.1 ze dne </w:t>
      </w:r>
      <w:r w:rsidR="00BB5F45">
        <w:rPr>
          <w:rFonts w:ascii="Times New Roman" w:hAnsi="Times New Roman"/>
          <w:color w:val="000000"/>
          <w:lang w:bidi="cs-CZ"/>
        </w:rPr>
        <w:t>28</w:t>
      </w:r>
      <w:r>
        <w:rPr>
          <w:rFonts w:ascii="Times New Roman" w:hAnsi="Times New Roman"/>
          <w:color w:val="000000"/>
          <w:lang w:bidi="cs-CZ"/>
        </w:rPr>
        <w:t>.</w:t>
      </w:r>
      <w:r w:rsidR="00BB5F45">
        <w:rPr>
          <w:rFonts w:ascii="Times New Roman" w:hAnsi="Times New Roman"/>
          <w:color w:val="000000"/>
          <w:lang w:bidi="cs-CZ"/>
        </w:rPr>
        <w:t>1</w:t>
      </w:r>
      <w:r>
        <w:rPr>
          <w:rFonts w:ascii="Times New Roman" w:hAnsi="Times New Roman"/>
          <w:color w:val="000000"/>
          <w:lang w:bidi="cs-CZ"/>
        </w:rPr>
        <w:t>.20</w:t>
      </w:r>
      <w:r w:rsidR="00BB5F45">
        <w:rPr>
          <w:rFonts w:ascii="Times New Roman" w:hAnsi="Times New Roman"/>
          <w:color w:val="000000"/>
          <w:lang w:bidi="cs-CZ"/>
        </w:rPr>
        <w:t>21</w:t>
      </w:r>
    </w:p>
    <w:p w14:paraId="380C7969" w14:textId="01D7FFC9" w:rsidR="00974E7D" w:rsidRDefault="00974E7D" w:rsidP="00974E7D">
      <w:pPr>
        <w:pStyle w:val="Zkladntext50"/>
        <w:shd w:val="clear" w:color="auto" w:fill="auto"/>
        <w:spacing w:line="240" w:lineRule="exact"/>
        <w:ind w:firstLine="0"/>
        <w:rPr>
          <w:rFonts w:ascii="Times New Roman" w:hAnsi="Times New Roman"/>
        </w:rPr>
      </w:pPr>
    </w:p>
    <w:p w14:paraId="519A8A89" w14:textId="77777777" w:rsidR="00974E7D" w:rsidRDefault="00974E7D" w:rsidP="00974E7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cs-CZ"/>
        </w:rPr>
        <w:t xml:space="preserve"> </w:t>
      </w:r>
    </w:p>
    <w:p w14:paraId="30C177FF" w14:textId="77777777" w:rsidR="00974E7D" w:rsidRDefault="00974E7D" w:rsidP="00974E7D">
      <w:pPr>
        <w:spacing w:before="120" w:line="120" w:lineRule="auto"/>
        <w:jc w:val="center"/>
        <w:rPr>
          <w:b/>
          <w:sz w:val="22"/>
          <w:szCs w:val="22"/>
        </w:rPr>
      </w:pPr>
    </w:p>
    <w:p w14:paraId="09253D65" w14:textId="77777777" w:rsidR="00974E7D" w:rsidRDefault="00974E7D" w:rsidP="00974E7D">
      <w:pPr>
        <w:pStyle w:val="Zkladntext50"/>
        <w:numPr>
          <w:ilvl w:val="0"/>
          <w:numId w:val="1"/>
        </w:numPr>
        <w:shd w:val="clear" w:color="auto" w:fill="auto"/>
        <w:spacing w:line="293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Národní divadlo Brno, příspěvková organizace</w:t>
      </w:r>
    </w:p>
    <w:p w14:paraId="74B0F14D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se sídlem: Dvořákova 11, 657 70 Brno</w:t>
      </w:r>
      <w:r>
        <w:rPr>
          <w:rFonts w:ascii="Times New Roman" w:hAnsi="Times New Roman"/>
          <w:color w:val="000000"/>
          <w:lang w:bidi="cs-CZ"/>
        </w:rPr>
        <w:br/>
        <w:t>IČ: 00094820</w:t>
      </w:r>
    </w:p>
    <w:p w14:paraId="43261E38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DIČ: CZ00094820</w:t>
      </w:r>
      <w:r>
        <w:rPr>
          <w:rFonts w:ascii="Times New Roman" w:hAnsi="Times New Roman"/>
          <w:color w:val="000000"/>
          <w:lang w:bidi="cs-CZ"/>
        </w:rPr>
        <w:br/>
        <w:t>účet č. 2110126623/2700</w:t>
      </w:r>
    </w:p>
    <w:p w14:paraId="28621EF1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Obchodní rejstřík: Krajský soud v Brně, oddíl Pr., vložka 30</w:t>
      </w:r>
      <w:r>
        <w:rPr>
          <w:rFonts w:ascii="Times New Roman" w:hAnsi="Times New Roman"/>
          <w:color w:val="000000"/>
          <w:lang w:bidi="cs-CZ"/>
        </w:rPr>
        <w:br/>
        <w:t>Zastoupený: MgA. Martinem Glaserem, ředitelem NdB</w:t>
      </w:r>
      <w:r>
        <w:rPr>
          <w:rFonts w:ascii="Times New Roman" w:hAnsi="Times New Roman"/>
          <w:color w:val="000000"/>
          <w:lang w:bidi="cs-CZ"/>
        </w:rPr>
        <w:br/>
        <w:t>dále jen „objednatel"</w:t>
      </w:r>
    </w:p>
    <w:p w14:paraId="5749B9CC" w14:textId="77777777" w:rsidR="00974E7D" w:rsidRDefault="00974E7D" w:rsidP="00974E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269B46E" w14:textId="77777777" w:rsidR="00974E7D" w:rsidRDefault="00974E7D" w:rsidP="00974E7D">
      <w:pPr>
        <w:pStyle w:val="Zkladntext50"/>
        <w:numPr>
          <w:ilvl w:val="0"/>
          <w:numId w:val="1"/>
        </w:numPr>
        <w:shd w:val="clear" w:color="auto" w:fill="auto"/>
        <w:spacing w:line="293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Bartoň a Partner s.r.o.</w:t>
      </w:r>
    </w:p>
    <w:p w14:paraId="6C3BBA52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360" w:firstLine="348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se sídlem: Chválkovice 580, 779 00 Olomouc</w:t>
      </w:r>
    </w:p>
    <w:p w14:paraId="4A67DE3D" w14:textId="77777777" w:rsidR="00974E7D" w:rsidRDefault="00974E7D" w:rsidP="00974E7D">
      <w:pPr>
        <w:pStyle w:val="Zkladntext20"/>
        <w:shd w:val="clear" w:color="auto" w:fill="auto"/>
        <w:spacing w:line="293" w:lineRule="exact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ab/>
        <w:t>IČ: 26810093</w:t>
      </w:r>
    </w:p>
    <w:p w14:paraId="0DC5AD25" w14:textId="77777777" w:rsidR="00974E7D" w:rsidRDefault="00974E7D" w:rsidP="00974E7D">
      <w:pPr>
        <w:pStyle w:val="Zkladntext20"/>
        <w:shd w:val="clear" w:color="auto" w:fill="auto"/>
        <w:spacing w:line="293" w:lineRule="exac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DIČ: CZ26810093</w:t>
      </w:r>
    </w:p>
    <w:p w14:paraId="739015E4" w14:textId="77777777" w:rsidR="00974E7D" w:rsidRDefault="00974E7D" w:rsidP="00974E7D">
      <w:pPr>
        <w:pStyle w:val="Zkladntext20"/>
        <w:shd w:val="clear" w:color="auto" w:fill="auto"/>
        <w:spacing w:line="293" w:lineRule="exac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účet č. 27-4232430227/0100</w:t>
      </w:r>
    </w:p>
    <w:p w14:paraId="79A4C788" w14:textId="77777777" w:rsidR="00974E7D" w:rsidRDefault="00974E7D" w:rsidP="00974E7D">
      <w:pPr>
        <w:pStyle w:val="Zkladntext20"/>
        <w:shd w:val="clear" w:color="auto" w:fill="auto"/>
        <w:spacing w:line="293" w:lineRule="exact"/>
        <w:ind w:left="708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cs-CZ"/>
        </w:rPr>
        <w:t>Obchodní rejstřík: Krajský soud v Ostravě, oddíl C, vložka 27441</w:t>
      </w:r>
      <w:r>
        <w:rPr>
          <w:rFonts w:ascii="Times New Roman" w:hAnsi="Times New Roman"/>
          <w:color w:val="000000"/>
          <w:lang w:bidi="cs-CZ"/>
        </w:rPr>
        <w:br/>
        <w:t>Zastoupený: Vladanem Rosenzweigem, jednatelem společnosti</w:t>
      </w:r>
      <w:r>
        <w:rPr>
          <w:rFonts w:ascii="Times New Roman" w:hAnsi="Times New Roman"/>
          <w:color w:val="000000"/>
          <w:lang w:bidi="cs-CZ"/>
        </w:rPr>
        <w:br/>
        <w:t>dále jen „dodavatel"</w:t>
      </w:r>
    </w:p>
    <w:p w14:paraId="4187A86A" w14:textId="77777777" w:rsidR="00974E7D" w:rsidRDefault="00974E7D" w:rsidP="00974E7D">
      <w:pPr>
        <w:rPr>
          <w:b/>
          <w:sz w:val="24"/>
          <w:szCs w:val="24"/>
        </w:rPr>
      </w:pPr>
    </w:p>
    <w:p w14:paraId="0C54B5AA" w14:textId="7B3ED940" w:rsidR="00974E7D" w:rsidRDefault="00974E7D" w:rsidP="00974E7D">
      <w:pPr>
        <w:pStyle w:val="Zkladntext50"/>
        <w:shd w:val="clear" w:color="auto" w:fill="auto"/>
        <w:spacing w:line="240" w:lineRule="exact"/>
        <w:ind w:left="585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Obě smluvní strany se dohodly na změně</w:t>
      </w:r>
      <w:r w:rsidR="00B42E1C">
        <w:rPr>
          <w:rFonts w:ascii="Times New Roman" w:hAnsi="Times New Roman"/>
          <w:b w:val="0"/>
          <w:color w:val="000000"/>
        </w:rPr>
        <w:t>,</w:t>
      </w:r>
      <w:r>
        <w:rPr>
          <w:rFonts w:ascii="Times New Roman" w:hAnsi="Times New Roman"/>
          <w:b w:val="0"/>
          <w:color w:val="000000"/>
        </w:rPr>
        <w:t xml:space="preserve"> v souladu s ustanovením </w:t>
      </w:r>
      <w:r w:rsidR="00796ED3">
        <w:rPr>
          <w:rFonts w:ascii="Times New Roman" w:hAnsi="Times New Roman"/>
          <w:b w:val="0"/>
          <w:color w:val="000000"/>
        </w:rPr>
        <w:t>Č</w:t>
      </w:r>
      <w:r>
        <w:rPr>
          <w:rFonts w:ascii="Times New Roman" w:hAnsi="Times New Roman"/>
          <w:b w:val="0"/>
          <w:color w:val="000000"/>
        </w:rPr>
        <w:t>lánku VI. odstavce 14.</w:t>
      </w:r>
      <w:r w:rsidR="00B42E1C">
        <w:rPr>
          <w:rFonts w:ascii="Times New Roman" w:hAnsi="Times New Roman"/>
          <w:b w:val="0"/>
          <w:color w:val="000000"/>
        </w:rPr>
        <w:t>,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Smlouvy o dílo ostraha objektu, zajištění bezpečnosti, ochrany veřejného pořádku a majetku</w:t>
      </w:r>
      <w:r>
        <w:rPr>
          <w:rFonts w:ascii="Times New Roman" w:hAnsi="Times New Roman"/>
          <w:b w:val="0"/>
          <w:color w:val="000000"/>
        </w:rPr>
        <w:t xml:space="preserve"> uzavřené </w:t>
      </w:r>
      <w:r>
        <w:rPr>
          <w:rFonts w:ascii="Times New Roman" w:hAnsi="Times New Roman"/>
          <w:b w:val="0"/>
          <w:color w:val="000000"/>
          <w:lang w:bidi="cs-CZ"/>
        </w:rPr>
        <w:t>mezi Národním divadlem Brno, příspěvkovou organizací a společností Bartoň a Partner s.r.o. dne 22. 2. 2016 (dále jen „</w:t>
      </w:r>
      <w:r>
        <w:rPr>
          <w:rFonts w:ascii="Times New Roman" w:hAnsi="Times New Roman"/>
          <w:color w:val="000000"/>
          <w:lang w:bidi="cs-CZ"/>
        </w:rPr>
        <w:t>Smlouva</w:t>
      </w:r>
      <w:r>
        <w:rPr>
          <w:rFonts w:ascii="Times New Roman" w:hAnsi="Times New Roman"/>
          <w:b w:val="0"/>
          <w:color w:val="000000"/>
          <w:lang w:bidi="cs-CZ"/>
        </w:rPr>
        <w:t>“) následovně:</w:t>
      </w:r>
    </w:p>
    <w:p w14:paraId="28C9F55A" w14:textId="77777777" w:rsidR="00974E7D" w:rsidRDefault="00974E7D" w:rsidP="00974E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6D6592E" w14:textId="77777777" w:rsidR="00974E7D" w:rsidRDefault="00974E7D" w:rsidP="00974E7D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A.</w:t>
      </w:r>
      <w:r>
        <w:rPr>
          <w:b/>
          <w:i/>
          <w:sz w:val="24"/>
          <w:szCs w:val="24"/>
          <w:highlight w:val="yellow"/>
        </w:rPr>
        <w:t xml:space="preserve"> </w:t>
      </w:r>
    </w:p>
    <w:p w14:paraId="48283199" w14:textId="77777777" w:rsidR="00974E7D" w:rsidRDefault="00974E7D" w:rsidP="00974E7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49038609" w14:textId="0FA2DCAD" w:rsidR="00974E7D" w:rsidRDefault="00974E7D" w:rsidP="00FC5B5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Objednatel a dodavatel  se tímto dohodl</w:t>
      </w:r>
      <w:r w:rsidR="00FC5B58">
        <w:rPr>
          <w:sz w:val="24"/>
          <w:szCs w:val="24"/>
        </w:rPr>
        <w:t>y</w:t>
      </w:r>
      <w:r>
        <w:rPr>
          <w:sz w:val="24"/>
          <w:szCs w:val="24"/>
        </w:rPr>
        <w:t>, že s účinností od 1.2.202</w:t>
      </w:r>
      <w:r w:rsidR="00796ED3">
        <w:rPr>
          <w:sz w:val="24"/>
          <w:szCs w:val="24"/>
        </w:rPr>
        <w:t>2</w:t>
      </w:r>
      <w:r>
        <w:rPr>
          <w:sz w:val="24"/>
          <w:szCs w:val="24"/>
        </w:rPr>
        <w:t xml:space="preserve"> dodavatel  navyšuje nabídkovou cenu za komplexní zajištění hlídacích služeb a dalších </w:t>
      </w:r>
      <w:r w:rsidR="00C520B4" w:rsidRPr="005D69CE">
        <w:rPr>
          <w:sz w:val="24"/>
          <w:szCs w:val="24"/>
        </w:rPr>
        <w:t xml:space="preserve">požadovaných služeb v divadle Reduta </w:t>
      </w:r>
      <w:r w:rsidR="00796ED3">
        <w:rPr>
          <w:sz w:val="24"/>
          <w:szCs w:val="24"/>
        </w:rPr>
        <w:t xml:space="preserve">uvedenou </w:t>
      </w:r>
      <w:r>
        <w:rPr>
          <w:sz w:val="24"/>
          <w:szCs w:val="24"/>
        </w:rPr>
        <w:t>v Článku IV. Smlouvy  na základě inflace za rok 202</w:t>
      </w:r>
      <w:r w:rsidR="00796ED3">
        <w:rPr>
          <w:sz w:val="24"/>
          <w:szCs w:val="24"/>
        </w:rPr>
        <w:t>1</w:t>
      </w:r>
      <w:r>
        <w:rPr>
          <w:sz w:val="24"/>
          <w:szCs w:val="24"/>
        </w:rPr>
        <w:t xml:space="preserve"> celkem o 3,</w:t>
      </w:r>
      <w:r w:rsidR="00FC5B58">
        <w:rPr>
          <w:sz w:val="24"/>
          <w:szCs w:val="24"/>
        </w:rPr>
        <w:t>8</w:t>
      </w:r>
      <w:r>
        <w:rPr>
          <w:sz w:val="24"/>
          <w:szCs w:val="24"/>
        </w:rPr>
        <w:t xml:space="preserve">%. </w:t>
      </w:r>
    </w:p>
    <w:p w14:paraId="2739DDBD" w14:textId="77777777" w:rsidR="00974E7D" w:rsidRDefault="00974E7D" w:rsidP="00974E7D">
      <w:pPr>
        <w:jc w:val="center"/>
        <w:rPr>
          <w:b/>
          <w:sz w:val="24"/>
          <w:szCs w:val="24"/>
        </w:rPr>
      </w:pPr>
    </w:p>
    <w:p w14:paraId="71FC66A9" w14:textId="77777777" w:rsidR="00974E7D" w:rsidRDefault="00974E7D" w:rsidP="00974E7D">
      <w:pPr>
        <w:jc w:val="center"/>
      </w:pPr>
      <w:r>
        <w:rPr>
          <w:b/>
          <w:sz w:val="24"/>
          <w:szCs w:val="24"/>
        </w:rPr>
        <w:t>B.</w:t>
      </w:r>
    </w:p>
    <w:p w14:paraId="7AFB5AC6" w14:textId="77777777" w:rsidR="00974E7D" w:rsidRDefault="00974E7D" w:rsidP="00974E7D">
      <w:pPr>
        <w:pStyle w:val="Nadpis21"/>
        <w:outlineLvl w:val="9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Závěrečná ustanovení dodatku</w:t>
      </w:r>
    </w:p>
    <w:p w14:paraId="17D66806" w14:textId="77777777" w:rsidR="00974E7D" w:rsidRDefault="00974E7D" w:rsidP="00974E7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všech ostatních ujednáních zůstává Smlouva beze změn.</w:t>
      </w:r>
    </w:p>
    <w:p w14:paraId="17617F08" w14:textId="77777777" w:rsidR="00974E7D" w:rsidRDefault="00974E7D" w:rsidP="00974E7D">
      <w:pPr>
        <w:pStyle w:val="Zkladntext3"/>
        <w:numPr>
          <w:ilvl w:val="0"/>
          <w:numId w:val="2"/>
        </w:numPr>
        <w:spacing w:after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cs-CZ"/>
        </w:rPr>
        <w:t>Tento d</w:t>
      </w:r>
      <w:r>
        <w:rPr>
          <w:color w:val="000000"/>
          <w:sz w:val="24"/>
          <w:szCs w:val="24"/>
        </w:rPr>
        <w:t xml:space="preserve">odatek </w:t>
      </w:r>
      <w:r>
        <w:rPr>
          <w:color w:val="000000"/>
          <w:sz w:val="24"/>
          <w:szCs w:val="24"/>
          <w:lang w:val="cs-CZ"/>
        </w:rPr>
        <w:t>ke S</w:t>
      </w:r>
      <w:r>
        <w:rPr>
          <w:sz w:val="24"/>
          <w:szCs w:val="24"/>
        </w:rPr>
        <w:t>mlouv</w:t>
      </w:r>
      <w:r>
        <w:rPr>
          <w:sz w:val="24"/>
          <w:szCs w:val="24"/>
          <w:lang w:val="cs-CZ"/>
        </w:rPr>
        <w:t>ě</w:t>
      </w:r>
      <w:r>
        <w:rPr>
          <w:sz w:val="24"/>
          <w:szCs w:val="24"/>
        </w:rPr>
        <w:t xml:space="preserve"> je v sepsán ve dvou stejnopisech, z nichž každý má platnost originálu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</w:rPr>
        <w:t xml:space="preserve">podepsané vyhotovení obdrží </w:t>
      </w:r>
      <w:r>
        <w:rPr>
          <w:sz w:val="24"/>
          <w:szCs w:val="24"/>
          <w:lang w:val="cs-CZ"/>
        </w:rPr>
        <w:t xml:space="preserve">jedno </w:t>
      </w:r>
      <w:r>
        <w:rPr>
          <w:sz w:val="24"/>
          <w:szCs w:val="24"/>
        </w:rPr>
        <w:t xml:space="preserve">objednatel a jedno dodavatel. </w:t>
      </w:r>
    </w:p>
    <w:p w14:paraId="12530903" w14:textId="77777777" w:rsidR="00974E7D" w:rsidRDefault="00974E7D" w:rsidP="00974E7D">
      <w:pPr>
        <w:numPr>
          <w:ilvl w:val="0"/>
          <w:numId w:val="2"/>
        </w:numPr>
        <w:suppressAutoHyphens w:val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Tento dodatek je nedílnou součástí předmětné Smlouvy.</w:t>
      </w:r>
    </w:p>
    <w:p w14:paraId="168D66EC" w14:textId="77777777" w:rsidR="00974E7D" w:rsidRDefault="00974E7D" w:rsidP="00974E7D">
      <w:pPr>
        <w:numPr>
          <w:ilvl w:val="0"/>
          <w:numId w:val="2"/>
        </w:numPr>
        <w:suppressAutoHyphens w:val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dnem podpisu obou smluvních stran.</w:t>
      </w:r>
    </w:p>
    <w:p w14:paraId="49B2335E" w14:textId="77777777" w:rsidR="00974E7D" w:rsidRDefault="00974E7D" w:rsidP="00974E7D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Obě smluvní strany berou na vědomí, že dodatek nabývá účinnosti </w:t>
      </w:r>
      <w:r>
        <w:rPr>
          <w:sz w:val="24"/>
          <w:szCs w:val="24"/>
        </w:rPr>
        <w:t xml:space="preserve">teprve jeho uveřejněním </w:t>
      </w:r>
      <w:r>
        <w:rPr>
          <w:snapToGrid w:val="0"/>
          <w:sz w:val="24"/>
          <w:szCs w:val="24"/>
        </w:rPr>
        <w:t>v registru smluv podle zákona č.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340/2015 Sb. (zákon o registru smluv) a souhlasí s uveřejněním tohoto dodatku a celé smlouvy v úplném znění. </w:t>
      </w:r>
    </w:p>
    <w:p w14:paraId="54696980" w14:textId="77777777" w:rsidR="00974E7D" w:rsidRDefault="00974E7D" w:rsidP="00974E7D">
      <w:pPr>
        <w:jc w:val="both"/>
        <w:rPr>
          <w:sz w:val="24"/>
          <w:szCs w:val="24"/>
        </w:rPr>
      </w:pPr>
    </w:p>
    <w:p w14:paraId="6B0130DC" w14:textId="77777777" w:rsidR="00974E7D" w:rsidRDefault="00974E7D" w:rsidP="00974E7D">
      <w:pPr>
        <w:spacing w:before="12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Brně dne 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 Olomouci dne …………..</w:t>
      </w:r>
      <w:r>
        <w:rPr>
          <w:color w:val="000000"/>
          <w:sz w:val="22"/>
          <w:szCs w:val="22"/>
        </w:rPr>
        <w:tab/>
      </w:r>
    </w:p>
    <w:p w14:paraId="27BC4E33" w14:textId="77777777" w:rsidR="00974E7D" w:rsidRDefault="00974E7D" w:rsidP="00974E7D">
      <w:pPr>
        <w:rPr>
          <w:sz w:val="22"/>
          <w:szCs w:val="22"/>
        </w:rPr>
      </w:pPr>
    </w:p>
    <w:p w14:paraId="7E10D21D" w14:textId="77777777" w:rsidR="00974E7D" w:rsidRDefault="00974E7D" w:rsidP="00974E7D">
      <w:pPr>
        <w:rPr>
          <w:sz w:val="22"/>
          <w:szCs w:val="22"/>
        </w:rPr>
      </w:pPr>
    </w:p>
    <w:p w14:paraId="6659AFB3" w14:textId="77777777" w:rsidR="00974E7D" w:rsidRDefault="00974E7D" w:rsidP="00974E7D">
      <w:pPr>
        <w:rPr>
          <w:sz w:val="22"/>
          <w:szCs w:val="22"/>
        </w:rPr>
      </w:pPr>
    </w:p>
    <w:p w14:paraId="19B647F6" w14:textId="77777777" w:rsidR="00974E7D" w:rsidRDefault="00974E7D" w:rsidP="00974E7D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………………………………                                                                                     </w:t>
      </w:r>
    </w:p>
    <w:p w14:paraId="00F36B5B" w14:textId="77777777" w:rsidR="00974E7D" w:rsidRDefault="00974E7D" w:rsidP="00974E7D">
      <w:pPr>
        <w:ind w:firstLine="708"/>
        <w:jc w:val="both"/>
      </w:pPr>
      <w:r>
        <w:rPr>
          <w:sz w:val="22"/>
          <w:szCs w:val="22"/>
        </w:rPr>
        <w:t xml:space="preserve">          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dodavatele</w:t>
      </w:r>
    </w:p>
    <w:p w14:paraId="156A4460" w14:textId="77777777" w:rsidR="00974E7D" w:rsidRDefault="00974E7D" w:rsidP="00974E7D"/>
    <w:p w14:paraId="6537E0FE" w14:textId="77777777" w:rsidR="00BF6839" w:rsidRDefault="00BF6839"/>
    <w:sectPr w:rsidR="00BF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0A5E"/>
    <w:multiLevelType w:val="hybridMultilevel"/>
    <w:tmpl w:val="2AB2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C2D9F"/>
    <w:multiLevelType w:val="hybridMultilevel"/>
    <w:tmpl w:val="866EC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82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18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39"/>
    <w:rsid w:val="005F3261"/>
    <w:rsid w:val="00796ED3"/>
    <w:rsid w:val="00974B84"/>
    <w:rsid w:val="00974E7D"/>
    <w:rsid w:val="00B42E1C"/>
    <w:rsid w:val="00BB5F45"/>
    <w:rsid w:val="00BF6839"/>
    <w:rsid w:val="00C520B4"/>
    <w:rsid w:val="00C64025"/>
    <w:rsid w:val="00F158DD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049"/>
  <w15:chartTrackingRefBased/>
  <w15:docId w15:val="{6A864332-0290-4E6E-BD0C-122E2D5B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E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974E7D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74E7D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Nadpis21">
    <w:name w:val="Nadpis 21"/>
    <w:basedOn w:val="Normln"/>
    <w:next w:val="Normln"/>
    <w:rsid w:val="00974E7D"/>
    <w:pPr>
      <w:keepNext/>
      <w:spacing w:before="120"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Zkladntext5">
    <w:name w:val="Základní text (5)_"/>
    <w:link w:val="Zkladntext50"/>
    <w:locked/>
    <w:rsid w:val="00974E7D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74E7D"/>
    <w:pPr>
      <w:widowControl w:val="0"/>
      <w:shd w:val="clear" w:color="auto" w:fill="FFFFFF"/>
      <w:suppressAutoHyphens w:val="0"/>
      <w:autoSpaceDN/>
      <w:spacing w:line="0" w:lineRule="atLeast"/>
      <w:ind w:hanging="480"/>
      <w:jc w:val="center"/>
    </w:pPr>
    <w:rPr>
      <w:rFonts w:ascii="Calibri" w:eastAsiaTheme="minorHAnsi" w:hAnsi="Calibri" w:cs="Calibri"/>
      <w:b/>
      <w:bCs/>
      <w:sz w:val="24"/>
      <w:szCs w:val="24"/>
      <w:lang w:eastAsia="en-US"/>
    </w:rPr>
  </w:style>
  <w:style w:type="character" w:customStyle="1" w:styleId="Zkladntext2">
    <w:name w:val="Základní text (2)_"/>
    <w:link w:val="Zkladntext20"/>
    <w:locked/>
    <w:rsid w:val="00974E7D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74E7D"/>
    <w:pPr>
      <w:widowControl w:val="0"/>
      <w:shd w:val="clear" w:color="auto" w:fill="FFFFFF"/>
      <w:suppressAutoHyphens w:val="0"/>
      <w:autoSpaceDN/>
      <w:spacing w:line="0" w:lineRule="atLeast"/>
      <w:ind w:hanging="620"/>
      <w:jc w:val="center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Vavrová Jaroslava</cp:lastModifiedBy>
  <cp:revision>2</cp:revision>
  <dcterms:created xsi:type="dcterms:W3CDTF">2024-01-29T13:08:00Z</dcterms:created>
  <dcterms:modified xsi:type="dcterms:W3CDTF">2024-01-29T13:08:00Z</dcterms:modified>
</cp:coreProperties>
</file>