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FF19" w14:textId="3FFE9956" w:rsidR="00EC5778" w:rsidRDefault="00B7105E" w:rsidP="009452EF">
      <w:pPr>
        <w:pStyle w:val="Nzevvelk"/>
        <w:spacing w:before="120"/>
        <w:contextualSpacing/>
      </w:pPr>
      <w:r w:rsidRPr="00F6285E">
        <w:rPr>
          <w:rFonts w:cs="Arial"/>
          <w:szCs w:val="44"/>
        </w:rPr>
        <w:t xml:space="preserve">Dodatek č. </w:t>
      </w:r>
      <w:r>
        <w:rPr>
          <w:rFonts w:cs="Arial"/>
          <w:szCs w:val="44"/>
        </w:rPr>
        <w:t>8</w:t>
      </w:r>
      <w:r w:rsidRPr="00F6285E">
        <w:rPr>
          <w:rFonts w:cs="Arial"/>
          <w:szCs w:val="44"/>
        </w:rPr>
        <w:t xml:space="preserve"> ke smlouvě o dílo</w:t>
      </w:r>
      <w:r w:rsidRPr="00D01100">
        <w:rPr>
          <w:rFonts w:cs="Arial"/>
          <w:szCs w:val="44"/>
        </w:rPr>
        <w:t xml:space="preserve"> S 270/01</w:t>
      </w:r>
    </w:p>
    <w:p w14:paraId="69AE1B40" w14:textId="77777777" w:rsidR="00EC5778" w:rsidRPr="00D90D03" w:rsidRDefault="00EC5778" w:rsidP="00EC5778">
      <w:pPr>
        <w:rPr>
          <w:b/>
        </w:rPr>
      </w:pPr>
      <w:r w:rsidRPr="00D90D03">
        <w:rPr>
          <w:b/>
        </w:rPr>
        <w:t>(dále jen „</w:t>
      </w:r>
      <w:r>
        <w:rPr>
          <w:b/>
        </w:rPr>
        <w:t>DODATEK</w:t>
      </w:r>
      <w:r w:rsidRPr="00D90D03">
        <w:rPr>
          <w:b/>
        </w:rPr>
        <w:t>“)</w:t>
      </w:r>
    </w:p>
    <w:p w14:paraId="575856CB" w14:textId="77777777" w:rsidR="00EC5778" w:rsidRDefault="00EC5778" w:rsidP="009452EF">
      <w:pPr>
        <w:pStyle w:val="Nadpis1"/>
        <w:spacing w:before="240"/>
      </w:pPr>
      <w:r>
        <w:t>Smluvní strany</w:t>
      </w:r>
    </w:p>
    <w:p w14:paraId="73067CD7" w14:textId="77777777" w:rsidR="00EC5778" w:rsidRDefault="00AB466C" w:rsidP="00EC5778">
      <w:pPr>
        <w:pStyle w:val="Nadpis2"/>
        <w:tabs>
          <w:tab w:val="left" w:pos="2400"/>
        </w:tabs>
      </w:pPr>
      <w:r>
        <w:t>ZHOTOVITEL</w:t>
      </w:r>
      <w:r w:rsidR="00EC5778">
        <w:t>:</w:t>
      </w:r>
    </w:p>
    <w:p w14:paraId="5AF02ECD" w14:textId="77777777" w:rsidR="00EC5778" w:rsidRPr="00EC5778" w:rsidRDefault="00EC5778" w:rsidP="00EC5778">
      <w:pPr>
        <w:pStyle w:val="vodnidentifikace"/>
        <w:rPr>
          <w:b/>
        </w:rPr>
      </w:pPr>
      <w:r w:rsidRPr="00EC5778">
        <w:rPr>
          <w:b/>
        </w:rPr>
        <w:t>KOMTERM Čechy, s.r.o.</w:t>
      </w:r>
    </w:p>
    <w:p w14:paraId="4B40617D" w14:textId="77777777" w:rsidR="00EC5778" w:rsidRDefault="00EC5778" w:rsidP="00EC5778">
      <w:pPr>
        <w:pStyle w:val="vodnidentifikace"/>
      </w:pPr>
      <w:r>
        <w:t>zapsaný v obchodním rejstříku Městským soudem v Praze, oddíl C, vložka 146821</w:t>
      </w:r>
    </w:p>
    <w:p w14:paraId="7FE8CB47" w14:textId="77777777" w:rsidR="00EC5778" w:rsidRDefault="00EC5778" w:rsidP="00EC5778">
      <w:pPr>
        <w:pStyle w:val="vodnidentifikace"/>
        <w:spacing w:before="40" w:after="40"/>
      </w:pPr>
      <w:r>
        <w:t>sídlo: Bělehradská 15, 140 00 Praha 4</w:t>
      </w:r>
    </w:p>
    <w:p w14:paraId="20CB5EF4" w14:textId="77777777" w:rsidR="00EC5778" w:rsidRDefault="00EC5778" w:rsidP="00EC5778">
      <w:pPr>
        <w:pStyle w:val="vodnidentifikace"/>
        <w:tabs>
          <w:tab w:val="left" w:pos="2268"/>
        </w:tabs>
        <w:spacing w:before="40" w:after="40"/>
      </w:pPr>
      <w:r>
        <w:t>IČ: 28510011,</w:t>
      </w:r>
      <w:r>
        <w:tab/>
        <w:t>DIČ: CZ699001893</w:t>
      </w:r>
    </w:p>
    <w:p w14:paraId="3506695E" w14:textId="62126FB8" w:rsidR="00EC5778" w:rsidRDefault="00EC5778" w:rsidP="00EC5778">
      <w:pPr>
        <w:pStyle w:val="vodnidentifikace"/>
        <w:spacing w:before="40" w:after="40"/>
      </w:pPr>
      <w:r>
        <w:t xml:space="preserve">bank. spoj.: </w:t>
      </w:r>
      <w:r w:rsidR="007754D0">
        <w:t>XXXXXXXXXX</w:t>
      </w:r>
    </w:p>
    <w:p w14:paraId="520513DD" w14:textId="5F8FACF4" w:rsidR="00EC5778" w:rsidRDefault="00EC5778" w:rsidP="00EC5778">
      <w:pPr>
        <w:pStyle w:val="vodnidentifikace"/>
        <w:spacing w:before="40" w:after="40"/>
      </w:pPr>
      <w:r>
        <w:t xml:space="preserve">zastoupený: </w:t>
      </w:r>
      <w:r w:rsidR="007754D0">
        <w:t>XXXXXXXXXX</w:t>
      </w:r>
      <w:r>
        <w:t>, jednatel</w:t>
      </w:r>
    </w:p>
    <w:p w14:paraId="27D7E186" w14:textId="77777777" w:rsidR="00EC5778" w:rsidRDefault="00EC5778" w:rsidP="00EC5778">
      <w:pPr>
        <w:pStyle w:val="vodnidentifikace"/>
        <w:spacing w:before="40" w:after="40"/>
      </w:pPr>
      <w:r>
        <w:t>e-mail:</w:t>
      </w:r>
      <w:r>
        <w:tab/>
        <w:t>cechy@komterm.cz</w:t>
      </w:r>
    </w:p>
    <w:p w14:paraId="1FF39C29" w14:textId="77777777" w:rsidR="00EC5778" w:rsidRPr="001857E1" w:rsidRDefault="00EC5778" w:rsidP="00EC5778">
      <w:pPr>
        <w:pStyle w:val="vodnidentifikace"/>
        <w:spacing w:before="40" w:after="40"/>
        <w:rPr>
          <w:b/>
        </w:rPr>
      </w:pPr>
      <w:r w:rsidRPr="001857E1">
        <w:rPr>
          <w:b/>
        </w:rPr>
        <w:t>ZÁKAZNICKÉ CENTRUM:</w:t>
      </w:r>
      <w:r w:rsidRPr="001857E1">
        <w:rPr>
          <w:b/>
        </w:rPr>
        <w:tab/>
        <w:t>+420 234 133 133</w:t>
      </w:r>
    </w:p>
    <w:p w14:paraId="5FBA9980" w14:textId="77777777" w:rsidR="00EC5778" w:rsidRDefault="00AB466C" w:rsidP="00EC5778">
      <w:pPr>
        <w:pStyle w:val="vodnidentifikace"/>
        <w:spacing w:before="40" w:after="40"/>
      </w:pPr>
      <w:r>
        <w:t>(dále jen ZHOTOVITEL</w:t>
      </w:r>
      <w:r w:rsidR="00EC5778">
        <w:t>)</w:t>
      </w:r>
    </w:p>
    <w:p w14:paraId="149F9DB7" w14:textId="77777777" w:rsidR="00EC5778" w:rsidRDefault="00AB466C" w:rsidP="00EC5778">
      <w:pPr>
        <w:pStyle w:val="Nadpis2"/>
        <w:tabs>
          <w:tab w:val="left" w:pos="2400"/>
        </w:tabs>
      </w:pPr>
      <w:r>
        <w:t>OBJEDNATEL</w:t>
      </w:r>
      <w:r w:rsidR="00EC5778">
        <w:t>:</w:t>
      </w:r>
    </w:p>
    <w:p w14:paraId="4A7243A1" w14:textId="77777777" w:rsidR="00EC5778" w:rsidRPr="00EC5778" w:rsidRDefault="00B7105E" w:rsidP="00EC5778">
      <w:pPr>
        <w:pStyle w:val="vodnidentifikace"/>
        <w:spacing w:before="40" w:after="40"/>
        <w:rPr>
          <w:b/>
        </w:rPr>
      </w:pPr>
      <w:r>
        <w:rPr>
          <w:b/>
        </w:rPr>
        <w:t>Česká republika – Úřad průmyslového vlastnictví</w:t>
      </w:r>
    </w:p>
    <w:p w14:paraId="1C9962A3" w14:textId="5816ECB9" w:rsidR="00EC5778" w:rsidRDefault="00EC5778" w:rsidP="00EC5778">
      <w:pPr>
        <w:pStyle w:val="vodnidentifikace"/>
        <w:spacing w:before="40" w:after="40"/>
      </w:pPr>
      <w:r>
        <w:t xml:space="preserve">adresa: </w:t>
      </w:r>
      <w:r w:rsidR="00B7105E">
        <w:t xml:space="preserve">Antonína Čermáka </w:t>
      </w:r>
      <w:r w:rsidR="00033AF4">
        <w:t>1057/</w:t>
      </w:r>
      <w:r w:rsidR="00B7105E">
        <w:t>2a,</w:t>
      </w:r>
      <w:r w:rsidR="00033AF4">
        <w:t xml:space="preserve"> </w:t>
      </w:r>
      <w:r w:rsidR="00B7105E">
        <w:t>160 68 Praha 6</w:t>
      </w:r>
    </w:p>
    <w:p w14:paraId="4369D750" w14:textId="77777777" w:rsidR="00EC5778" w:rsidRDefault="00EC5778" w:rsidP="00EC5778">
      <w:pPr>
        <w:pStyle w:val="vodnidentifikace"/>
        <w:tabs>
          <w:tab w:val="left" w:pos="2268"/>
        </w:tabs>
        <w:spacing w:before="40" w:after="40"/>
      </w:pPr>
      <w:r>
        <w:t xml:space="preserve">IČ: </w:t>
      </w:r>
      <w:r w:rsidR="00B7105E">
        <w:t>48135097</w:t>
      </w:r>
      <w:r>
        <w:t>,</w:t>
      </w:r>
      <w:r>
        <w:tab/>
        <w:t xml:space="preserve">DIČ: </w:t>
      </w:r>
      <w:r w:rsidR="00B7105E">
        <w:t>CZ48135097</w:t>
      </w:r>
    </w:p>
    <w:p w14:paraId="4E75F892" w14:textId="77777777" w:rsidR="00EC5778" w:rsidRDefault="00EC5778" w:rsidP="00EC5778">
      <w:pPr>
        <w:pStyle w:val="vodnidentifikace"/>
        <w:spacing w:before="40" w:after="40"/>
      </w:pPr>
      <w:r>
        <w:t xml:space="preserve">bank. spoj.: </w:t>
      </w:r>
      <w:r w:rsidR="00B7105E" w:rsidRPr="00B7105E">
        <w:t>21526001/0710</w:t>
      </w:r>
    </w:p>
    <w:p w14:paraId="1ECDD115" w14:textId="77777777" w:rsidR="00B7105E" w:rsidRDefault="00B7105E" w:rsidP="00EC5778">
      <w:pPr>
        <w:pStyle w:val="vodnidentifikace"/>
        <w:spacing w:before="40" w:after="40"/>
      </w:pPr>
      <w:r>
        <w:t>jednající jménem ČR</w:t>
      </w:r>
      <w:r w:rsidR="00EC5778">
        <w:t>:</w:t>
      </w:r>
      <w:r>
        <w:t xml:space="preserve"> </w:t>
      </w:r>
      <w:r w:rsidRPr="00B7105E">
        <w:rPr>
          <w:b/>
        </w:rPr>
        <w:t>Ing. Luděk Churáček</w:t>
      </w:r>
      <w:r>
        <w:t>, ředitel ekonomického odboru</w:t>
      </w:r>
    </w:p>
    <w:p w14:paraId="58DAD683" w14:textId="0F56415E" w:rsidR="00EC5778" w:rsidRDefault="00B7105E" w:rsidP="00EC5778">
      <w:pPr>
        <w:pStyle w:val="vodnidentifikace"/>
        <w:spacing w:before="40" w:after="40"/>
        <w:rPr>
          <w:b/>
        </w:rPr>
      </w:pPr>
      <w:r>
        <w:t xml:space="preserve">zástupce pro věci technické: </w:t>
      </w:r>
      <w:r w:rsidR="007754D0">
        <w:t>XXXXXXXXXX</w:t>
      </w:r>
    </w:p>
    <w:p w14:paraId="5E644F28" w14:textId="70309BCE" w:rsidR="00B7105E" w:rsidRPr="00B7105E" w:rsidRDefault="00B7105E" w:rsidP="00B7105E">
      <w:pPr>
        <w:pStyle w:val="vodnidentifikace"/>
        <w:spacing w:before="40" w:after="40"/>
      </w:pPr>
      <w:r w:rsidRPr="00B7105E">
        <w:t xml:space="preserve">TEL: </w:t>
      </w:r>
      <w:r w:rsidR="007754D0">
        <w:t>XXXXXXXXXX</w:t>
      </w:r>
      <w:r w:rsidRPr="00B7105E">
        <w:tab/>
        <w:t xml:space="preserve">FAX: </w:t>
      </w:r>
      <w:r w:rsidR="007754D0">
        <w:t>XXXXXXXXXX</w:t>
      </w:r>
    </w:p>
    <w:p w14:paraId="493D9D21" w14:textId="10F47394" w:rsidR="00B7105E" w:rsidRPr="00B7105E" w:rsidRDefault="00B7105E" w:rsidP="00B7105E">
      <w:pPr>
        <w:pStyle w:val="vodnidentifikace"/>
        <w:spacing w:after="80"/>
        <w:rPr>
          <w:szCs w:val="20"/>
        </w:rPr>
      </w:pPr>
      <w:r w:rsidRPr="00B7105E">
        <w:rPr>
          <w:szCs w:val="20"/>
        </w:rPr>
        <w:t>e-mail:</w:t>
      </w:r>
      <w:r w:rsidR="00033AF4">
        <w:rPr>
          <w:szCs w:val="20"/>
        </w:rPr>
        <w:tab/>
      </w:r>
      <w:r w:rsidR="007754D0">
        <w:t>XXXXXXXXXX</w:t>
      </w:r>
    </w:p>
    <w:p w14:paraId="5BC1CE88" w14:textId="09A0D7D7" w:rsidR="00EC5778" w:rsidRDefault="00AB466C" w:rsidP="00EC5778">
      <w:pPr>
        <w:pStyle w:val="vodnidentifikace"/>
        <w:spacing w:before="40" w:after="40"/>
      </w:pPr>
      <w:r>
        <w:t>(dále jen OBJEDNATEL</w:t>
      </w:r>
      <w:r w:rsidR="00EC5778">
        <w:t>)</w:t>
      </w:r>
    </w:p>
    <w:p w14:paraId="351D258D" w14:textId="77777777" w:rsidR="00EC5778" w:rsidRDefault="00EC5778" w:rsidP="00EC5778">
      <w:pPr>
        <w:pStyle w:val="Nadpis1"/>
      </w:pPr>
      <w:r>
        <w:t>Předmět dodatku</w:t>
      </w:r>
    </w:p>
    <w:p w14:paraId="3A366C83" w14:textId="2AD61A24" w:rsidR="001C64BD" w:rsidRPr="009452EF" w:rsidRDefault="009452EF" w:rsidP="001C64BD">
      <w:pPr>
        <w:pStyle w:val="Nadpis2"/>
        <w:numPr>
          <w:ilvl w:val="1"/>
          <w:numId w:val="43"/>
        </w:numPr>
        <w:tabs>
          <w:tab w:val="num" w:pos="1134"/>
        </w:tabs>
        <w:spacing w:after="60"/>
        <w:rPr>
          <w:rFonts w:cs="Arial"/>
        </w:rPr>
      </w:pPr>
      <w:r w:rsidRPr="009452EF">
        <w:rPr>
          <w:rFonts w:cs="Arial"/>
        </w:rPr>
        <w:t>Předmětem tohoto dodatku</w:t>
      </w:r>
      <w:r w:rsidR="001C64BD" w:rsidRPr="009452EF">
        <w:rPr>
          <w:rFonts w:cs="Arial"/>
        </w:rPr>
        <w:t xml:space="preserve"> je stanovení </w:t>
      </w:r>
      <w:r w:rsidR="001C64BD" w:rsidRPr="009452EF">
        <w:rPr>
          <w:rFonts w:cs="Arial"/>
          <w:b/>
        </w:rPr>
        <w:t>ceny komplexní služby pro rok 2024</w:t>
      </w:r>
      <w:r w:rsidR="001C64BD" w:rsidRPr="009452EF">
        <w:rPr>
          <w:rFonts w:cs="Arial"/>
        </w:rPr>
        <w:t xml:space="preserve"> ve smyslu smlouvy ust</w:t>
      </w:r>
      <w:r w:rsidR="00AB466C" w:rsidRPr="009452EF">
        <w:rPr>
          <w:rFonts w:cs="Arial"/>
        </w:rPr>
        <w:t>anovení</w:t>
      </w:r>
      <w:r w:rsidR="001C64BD" w:rsidRPr="009452EF">
        <w:rPr>
          <w:rFonts w:cs="Arial"/>
        </w:rPr>
        <w:t xml:space="preserve"> článku 7.</w:t>
      </w:r>
      <w:r w:rsidR="00033AF4">
        <w:rPr>
          <w:rFonts w:cs="Arial"/>
        </w:rPr>
        <w:t xml:space="preserve"> </w:t>
      </w:r>
      <w:r w:rsidR="001C64BD" w:rsidRPr="009452EF">
        <w:rPr>
          <w:rFonts w:cs="Arial"/>
        </w:rPr>
        <w:t xml:space="preserve">SOD S 270/01, na základě uplatnění meziročního přírůstku spotřebitelských cen (míra inflace), která je stanovena ve výši </w:t>
      </w:r>
      <w:r w:rsidR="001C64BD" w:rsidRPr="009452EF">
        <w:rPr>
          <w:rFonts w:cs="Arial"/>
          <w:b/>
        </w:rPr>
        <w:t>10,7</w:t>
      </w:r>
      <w:r w:rsidR="00033AF4">
        <w:rPr>
          <w:rFonts w:cs="Arial"/>
          <w:b/>
        </w:rPr>
        <w:t xml:space="preserve"> </w:t>
      </w:r>
      <w:r w:rsidR="001C64BD" w:rsidRPr="009452EF">
        <w:rPr>
          <w:rFonts w:cs="Arial"/>
          <w:b/>
        </w:rPr>
        <w:t>%</w:t>
      </w:r>
      <w:r w:rsidR="001C64BD" w:rsidRPr="00033AF4">
        <w:rPr>
          <w:rFonts w:cs="Arial"/>
          <w:bCs/>
        </w:rPr>
        <w:t>.</w:t>
      </w:r>
    </w:p>
    <w:p w14:paraId="54EDB2B5" w14:textId="209E423C" w:rsidR="00B7105E" w:rsidRPr="009452EF" w:rsidRDefault="00B7105E" w:rsidP="009452EF">
      <w:pPr>
        <w:pStyle w:val="Nadpis2"/>
        <w:numPr>
          <w:ilvl w:val="1"/>
          <w:numId w:val="43"/>
        </w:numPr>
        <w:tabs>
          <w:tab w:val="num" w:pos="1134"/>
        </w:tabs>
        <w:spacing w:after="60"/>
        <w:rPr>
          <w:rFonts w:cs="Arial"/>
        </w:rPr>
      </w:pPr>
      <w:r w:rsidRPr="009452EF">
        <w:rPr>
          <w:rFonts w:cs="Arial"/>
        </w:rPr>
        <w:t xml:space="preserve">Roční paušální poplatek </w:t>
      </w:r>
      <w:r w:rsidR="00C51371" w:rsidRPr="009452EF">
        <w:rPr>
          <w:rFonts w:cs="Arial"/>
        </w:rPr>
        <w:t>za komplexní služb</w:t>
      </w:r>
      <w:r w:rsidR="007E705F" w:rsidRPr="009452EF">
        <w:rPr>
          <w:rFonts w:cs="Arial"/>
        </w:rPr>
        <w:t>u</w:t>
      </w:r>
      <w:r w:rsidR="00C51371" w:rsidRPr="009452EF">
        <w:rPr>
          <w:rFonts w:cs="Arial"/>
        </w:rPr>
        <w:t xml:space="preserve"> pro rok 2024 </w:t>
      </w:r>
      <w:r w:rsidRPr="009452EF">
        <w:rPr>
          <w:rFonts w:cs="Arial"/>
        </w:rPr>
        <w:t xml:space="preserve">činí </w:t>
      </w:r>
      <w:r w:rsidRPr="009452EF">
        <w:rPr>
          <w:rFonts w:cs="Arial"/>
          <w:b/>
        </w:rPr>
        <w:t>2</w:t>
      </w:r>
      <w:r w:rsidR="00C51371" w:rsidRPr="009452EF">
        <w:rPr>
          <w:rFonts w:cs="Arial"/>
          <w:b/>
        </w:rPr>
        <w:t>45</w:t>
      </w:r>
      <w:r w:rsidR="00033AF4">
        <w:rPr>
          <w:rFonts w:cs="Arial"/>
          <w:b/>
        </w:rPr>
        <w:t> </w:t>
      </w:r>
      <w:r w:rsidR="00C51371" w:rsidRPr="009452EF">
        <w:rPr>
          <w:rFonts w:cs="Arial"/>
          <w:b/>
        </w:rPr>
        <w:t>222</w:t>
      </w:r>
      <w:r w:rsidR="00033AF4">
        <w:rPr>
          <w:rFonts w:cs="Arial"/>
          <w:b/>
        </w:rPr>
        <w:t xml:space="preserve"> </w:t>
      </w:r>
      <w:r w:rsidRPr="009452EF">
        <w:rPr>
          <w:rFonts w:cs="Arial"/>
          <w:b/>
        </w:rPr>
        <w:t>Kč</w:t>
      </w:r>
      <w:r w:rsidRPr="00033AF4">
        <w:rPr>
          <w:rFonts w:cs="Arial"/>
          <w:bCs/>
        </w:rPr>
        <w:t>. V uvedené</w:t>
      </w:r>
      <w:r w:rsidRPr="009452EF">
        <w:rPr>
          <w:rFonts w:cs="Arial"/>
        </w:rPr>
        <w:t xml:space="preserve"> částce není zahrnuta DPH v zákonné výši.</w:t>
      </w:r>
    </w:p>
    <w:p w14:paraId="0DA48E47" w14:textId="77777777" w:rsidR="00D70899" w:rsidRPr="00E12533" w:rsidRDefault="00B7105E" w:rsidP="00D70899">
      <w:pPr>
        <w:pStyle w:val="Nadpis2"/>
      </w:pPr>
      <w:r w:rsidRPr="009452EF">
        <w:t>O</w:t>
      </w:r>
      <w:r w:rsidRPr="009452EF">
        <w:rPr>
          <w:rFonts w:cs="Arial"/>
        </w:rPr>
        <w:t>BJEDNATEL uhradí cenu za dílo na základě faktur vystavovaných ZHOTOVITELEM měsíčně</w:t>
      </w:r>
      <w:r w:rsidR="00033AF4">
        <w:rPr>
          <w:rFonts w:cs="Arial"/>
        </w:rPr>
        <w:br/>
      </w:r>
      <w:r w:rsidRPr="009452EF">
        <w:rPr>
          <w:rFonts w:cs="Arial"/>
        </w:rPr>
        <w:t>do</w:t>
      </w:r>
      <w:r w:rsidR="00033AF4">
        <w:rPr>
          <w:rFonts w:cs="Arial"/>
        </w:rPr>
        <w:t xml:space="preserve"> </w:t>
      </w:r>
      <w:r w:rsidRPr="009452EF">
        <w:rPr>
          <w:rFonts w:cs="Arial"/>
        </w:rPr>
        <w:t>1. dne každého měsíce vždy na hodnotu odpovídající jedné dvanáctině ceny za dílo platné pro smluvní období, včetně DPH v zákonné výši, s lhůtou splatnosti 15 dnů.</w:t>
      </w:r>
    </w:p>
    <w:p w14:paraId="079699FD" w14:textId="45BA5E46" w:rsidR="00E12533" w:rsidRPr="00E12533" w:rsidRDefault="00E12533" w:rsidP="00D70899">
      <w:pPr>
        <w:pStyle w:val="Nadpis2"/>
      </w:pPr>
      <w:r>
        <w:t xml:space="preserve">Smluvní strany se dále dohodly, že z důvodu </w:t>
      </w:r>
      <w:r w:rsidRPr="00D70899">
        <w:rPr>
          <w:bCs/>
          <w:szCs w:val="24"/>
        </w:rPr>
        <w:t>změn v interních předpisech</w:t>
      </w:r>
      <w:r>
        <w:rPr>
          <w:bCs/>
          <w:szCs w:val="24"/>
        </w:rPr>
        <w:t xml:space="preserve"> OBJEDNATELE se:</w:t>
      </w:r>
    </w:p>
    <w:p w14:paraId="5543BCD0" w14:textId="282A3384" w:rsidR="0048555A" w:rsidRDefault="0048555A" w:rsidP="0048555A">
      <w:pPr>
        <w:pStyle w:val="Nadpis4"/>
        <w:tabs>
          <w:tab w:val="clear" w:pos="567"/>
        </w:tabs>
        <w:spacing w:before="0" w:after="120"/>
        <w:ind w:left="1049" w:hanging="340"/>
      </w:pPr>
      <w:r>
        <w:t>z</w:t>
      </w:r>
      <w:r w:rsidRPr="0048555A">
        <w:t xml:space="preserve">rušuje příloha č. </w:t>
      </w:r>
      <w:r>
        <w:t>1</w:t>
      </w:r>
      <w:r w:rsidRPr="0048555A">
        <w:t xml:space="preserve"> smlouvy – </w:t>
      </w:r>
      <w:r w:rsidRPr="0048555A">
        <w:rPr>
          <w:b/>
          <w:bCs/>
        </w:rPr>
        <w:t>Celková bezpečnostní politika</w:t>
      </w:r>
      <w:r>
        <w:t>;</w:t>
      </w:r>
    </w:p>
    <w:p w14:paraId="11D5958B" w14:textId="6FF69EAD" w:rsidR="0048555A" w:rsidRDefault="0048555A" w:rsidP="0048555A">
      <w:pPr>
        <w:pStyle w:val="Nadpis4"/>
        <w:tabs>
          <w:tab w:val="clear" w:pos="567"/>
        </w:tabs>
        <w:spacing w:before="0" w:after="120"/>
        <w:ind w:left="1049" w:hanging="340"/>
      </w:pPr>
      <w:r>
        <w:lastRenderedPageBreak/>
        <w:t>nahrazuje p</w:t>
      </w:r>
      <w:r w:rsidRPr="0048555A">
        <w:t>říloha č. 2 smlouvy</w:t>
      </w:r>
      <w:r>
        <w:t xml:space="preserve"> </w:t>
      </w:r>
      <w:r w:rsidRPr="0048555A">
        <w:t>–</w:t>
      </w:r>
      <w:r>
        <w:rPr>
          <w:b/>
          <w:bCs/>
        </w:rPr>
        <w:t xml:space="preserve"> </w:t>
      </w:r>
      <w:r w:rsidRPr="0048555A">
        <w:rPr>
          <w:b/>
          <w:bCs/>
        </w:rPr>
        <w:t>Provozní řád budov užívaných Úřadem průmyslového vlastnictví</w:t>
      </w:r>
      <w:r>
        <w:t xml:space="preserve"> </w:t>
      </w:r>
      <w:r w:rsidRPr="0048555A">
        <w:t xml:space="preserve">aktualizovanou verzí, která je přílohou </w:t>
      </w:r>
      <w:r>
        <w:t xml:space="preserve">č. 1 </w:t>
      </w:r>
      <w:r w:rsidRPr="0048555A">
        <w:t>tohoto dodatku</w:t>
      </w:r>
      <w:r>
        <w:t>;</w:t>
      </w:r>
    </w:p>
    <w:p w14:paraId="1F07FAB8" w14:textId="18B5E6D0" w:rsidR="0048555A" w:rsidRDefault="00351DE1" w:rsidP="0048555A">
      <w:pPr>
        <w:pStyle w:val="Nadpis4"/>
        <w:tabs>
          <w:tab w:val="clear" w:pos="567"/>
        </w:tabs>
        <w:spacing w:before="0" w:after="120"/>
        <w:ind w:left="1049" w:hanging="340"/>
      </w:pPr>
      <w:r>
        <w:t xml:space="preserve">taktéž </w:t>
      </w:r>
      <w:r w:rsidR="0048555A">
        <w:t>nahrazuje p</w:t>
      </w:r>
      <w:r w:rsidR="0048555A" w:rsidRPr="0048555A">
        <w:t xml:space="preserve">říloha č. </w:t>
      </w:r>
      <w:r w:rsidR="0048555A">
        <w:t>3</w:t>
      </w:r>
      <w:r w:rsidR="0048555A" w:rsidRPr="0048555A">
        <w:t xml:space="preserve"> smlouvy</w:t>
      </w:r>
      <w:r w:rsidR="0048555A">
        <w:t xml:space="preserve"> </w:t>
      </w:r>
      <w:r w:rsidR="0048555A" w:rsidRPr="0048555A">
        <w:t>–</w:t>
      </w:r>
      <w:r w:rsidR="0048555A">
        <w:rPr>
          <w:b/>
          <w:bCs/>
        </w:rPr>
        <w:t xml:space="preserve"> Manuál pro dodavatele</w:t>
      </w:r>
      <w:r w:rsidR="0048555A">
        <w:t xml:space="preserve"> </w:t>
      </w:r>
      <w:r w:rsidR="0048555A" w:rsidRPr="0048555A">
        <w:t>aktualizovanou verzí, která</w:t>
      </w:r>
      <w:r w:rsidR="0048555A">
        <w:br/>
      </w:r>
      <w:r w:rsidR="0048555A" w:rsidRPr="0048555A">
        <w:t xml:space="preserve">je přílohou </w:t>
      </w:r>
      <w:r w:rsidR="0048555A">
        <w:t xml:space="preserve">č. 2 </w:t>
      </w:r>
      <w:r w:rsidR="0048555A" w:rsidRPr="0048555A">
        <w:t>tohoto dodatku</w:t>
      </w:r>
      <w:r w:rsidR="0048555A">
        <w:t>;</w:t>
      </w:r>
    </w:p>
    <w:p w14:paraId="6E48C184" w14:textId="63324962" w:rsidR="0048555A" w:rsidRDefault="0048555A" w:rsidP="0048555A">
      <w:pPr>
        <w:pStyle w:val="Nadpis4"/>
        <w:tabs>
          <w:tab w:val="clear" w:pos="567"/>
        </w:tabs>
        <w:spacing w:before="0" w:after="120"/>
        <w:ind w:left="1049" w:hanging="340"/>
      </w:pPr>
      <w:r>
        <w:t xml:space="preserve">doplňuje příloha č. 4 smlouvy </w:t>
      </w:r>
      <w:r w:rsidRPr="0048555A">
        <w:t>–</w:t>
      </w:r>
      <w:r>
        <w:t xml:space="preserve"> </w:t>
      </w:r>
      <w:r w:rsidR="00E12533" w:rsidRPr="0048555A">
        <w:rPr>
          <w:b/>
          <w:bCs/>
        </w:rPr>
        <w:t>Informace o ochraně osobních údajů</w:t>
      </w:r>
      <w:r w:rsidR="00E12533" w:rsidRPr="00E12533">
        <w:t xml:space="preserve">, která tvoří přílohu č. </w:t>
      </w:r>
      <w:r>
        <w:t>3</w:t>
      </w:r>
      <w:r w:rsidR="00E12533" w:rsidRPr="00E12533">
        <w:t xml:space="preserve"> </w:t>
      </w:r>
      <w:r>
        <w:t>tohoto dodatku;</w:t>
      </w:r>
    </w:p>
    <w:p w14:paraId="321A8BD8" w14:textId="2D005093" w:rsidR="00D70899" w:rsidRPr="0048555A" w:rsidRDefault="0048555A" w:rsidP="0048555A">
      <w:pPr>
        <w:pStyle w:val="Nadpis4"/>
        <w:numPr>
          <w:ilvl w:val="0"/>
          <w:numId w:val="0"/>
        </w:numPr>
        <w:spacing w:before="0" w:after="120"/>
        <w:ind w:left="709"/>
      </w:pPr>
      <w:r w:rsidRPr="0048555A">
        <w:t xml:space="preserve">a to </w:t>
      </w:r>
      <w:r>
        <w:t xml:space="preserve">ve všech výše uvedených případech s účinností </w:t>
      </w:r>
      <w:r w:rsidRPr="0048555A">
        <w:t>ke dni nabytí účinnosti tohoto dodatku</w:t>
      </w:r>
      <w:r>
        <w:t>.</w:t>
      </w:r>
    </w:p>
    <w:p w14:paraId="62A3B921" w14:textId="5E59B250" w:rsidR="00EC5778" w:rsidRDefault="00B7105E" w:rsidP="00EC5778">
      <w:pPr>
        <w:pStyle w:val="Nadpis1"/>
      </w:pPr>
      <w:r>
        <w:t>Ostatní ujednání</w:t>
      </w:r>
    </w:p>
    <w:p w14:paraId="3E0203FA" w14:textId="0433DB68" w:rsidR="00B7105E" w:rsidRDefault="00B7105E" w:rsidP="00B7105E">
      <w:pPr>
        <w:pStyle w:val="Nadpis2"/>
        <w:rPr>
          <w:rFonts w:cs="Arial"/>
        </w:rPr>
      </w:pPr>
      <w:r w:rsidRPr="009452EF">
        <w:rPr>
          <w:rFonts w:cs="Arial"/>
        </w:rPr>
        <w:t xml:space="preserve">Tento dodatek je vyhotoven ve </w:t>
      </w:r>
      <w:r w:rsidR="00033AF4">
        <w:rPr>
          <w:rFonts w:cs="Arial"/>
        </w:rPr>
        <w:t>třech</w:t>
      </w:r>
      <w:r w:rsidRPr="009452EF">
        <w:rPr>
          <w:rFonts w:cs="Arial"/>
        </w:rPr>
        <w:t xml:space="preserve"> výtiscích s platností originálu. Dvě vyhotovení obdrží ZHOTOVITEL, </w:t>
      </w:r>
      <w:r w:rsidR="00033AF4">
        <w:rPr>
          <w:rFonts w:cs="Arial"/>
        </w:rPr>
        <w:t>jedno</w:t>
      </w:r>
      <w:r w:rsidRPr="009452EF">
        <w:rPr>
          <w:rFonts w:cs="Arial"/>
        </w:rPr>
        <w:t xml:space="preserve"> OBJEDNATEL.</w:t>
      </w:r>
    </w:p>
    <w:p w14:paraId="1B4AAC47" w14:textId="5A31EC5A" w:rsidR="00033AF4" w:rsidRPr="00033AF4" w:rsidRDefault="00033AF4" w:rsidP="00033AF4">
      <w:pPr>
        <w:pStyle w:val="Nadpis2"/>
        <w:rPr>
          <w:rFonts w:cs="Arial"/>
        </w:rPr>
      </w:pPr>
      <w:r w:rsidRPr="00033AF4">
        <w:rPr>
          <w:rFonts w:cs="Arial"/>
        </w:rPr>
        <w:t>Smluvní strany se dohodly, s přihlédnutím k zákonu č. 110/2019 Sb., o zpracování osobních údajů,</w:t>
      </w:r>
      <w:r>
        <w:rPr>
          <w:rFonts w:cs="Arial"/>
        </w:rPr>
        <w:br/>
      </w:r>
      <w:r w:rsidRPr="00033AF4">
        <w:rPr>
          <w:rFonts w:cs="Arial"/>
        </w:rPr>
        <w:t>ve znění pozdějších předpisů, že tento dodatek elektronicky zveřejní. Uveřejnění dodatku v Registru smluv zajistí OBJEDNATEL, v souladu se zákonem č. 340/2015 Sb.</w:t>
      </w:r>
      <w:r>
        <w:rPr>
          <w:rFonts w:cs="Arial"/>
        </w:rPr>
        <w:t xml:space="preserve">, </w:t>
      </w:r>
      <w:r w:rsidRPr="00033AF4">
        <w:rPr>
          <w:rFonts w:cs="Arial"/>
        </w:rPr>
        <w:t>o registru smluv, ve znění pozdějších předpisů, a to bez odkladu po obdržení podepsaného dodatku oběma smluvními stranami</w:t>
      </w:r>
      <w:r>
        <w:rPr>
          <w:rFonts w:cs="Arial"/>
        </w:rPr>
        <w:t>.</w:t>
      </w:r>
    </w:p>
    <w:p w14:paraId="6E5F5141" w14:textId="7097A222" w:rsidR="00B7105E" w:rsidRPr="009452EF" w:rsidRDefault="00B7105E" w:rsidP="00B7105E">
      <w:pPr>
        <w:pStyle w:val="Nadpis2"/>
        <w:rPr>
          <w:rFonts w:cs="Arial"/>
        </w:rPr>
      </w:pPr>
      <w:r w:rsidRPr="009452EF">
        <w:rPr>
          <w:rFonts w:cs="Arial"/>
        </w:rPr>
        <w:t xml:space="preserve">Dodatek nabývá </w:t>
      </w:r>
      <w:r w:rsidR="00033AF4" w:rsidRPr="009452EF">
        <w:rPr>
          <w:rFonts w:cs="Arial"/>
        </w:rPr>
        <w:t xml:space="preserve">platnosti podpisem oprávněných zástupců smluvních stran </w:t>
      </w:r>
      <w:r w:rsidR="00033AF4">
        <w:rPr>
          <w:rFonts w:cs="Arial"/>
        </w:rPr>
        <w:t xml:space="preserve">a </w:t>
      </w:r>
      <w:r w:rsidRPr="009452EF">
        <w:rPr>
          <w:rFonts w:cs="Arial"/>
        </w:rPr>
        <w:t xml:space="preserve">účinnosti </w:t>
      </w:r>
      <w:r w:rsidRPr="009452EF">
        <w:rPr>
          <w:rFonts w:cs="Arial"/>
          <w:b/>
        </w:rPr>
        <w:t>1. 2. 2024</w:t>
      </w:r>
      <w:r w:rsidR="00033AF4">
        <w:rPr>
          <w:rFonts w:cs="Arial"/>
        </w:rPr>
        <w:br/>
        <w:t>za podmínky jeho uveřejnění v Registru smluv.</w:t>
      </w:r>
    </w:p>
    <w:p w14:paraId="41F15D8F" w14:textId="77777777" w:rsidR="00192929" w:rsidRDefault="00192929" w:rsidP="00192929">
      <w:pPr>
        <w:rPr>
          <w:szCs w:val="24"/>
        </w:rPr>
      </w:pPr>
    </w:p>
    <w:p w14:paraId="27A56055" w14:textId="77777777" w:rsidR="0048555A" w:rsidRDefault="00192929" w:rsidP="00192929">
      <w:pPr>
        <w:rPr>
          <w:szCs w:val="24"/>
        </w:rPr>
      </w:pPr>
      <w:r w:rsidRPr="00192929">
        <w:rPr>
          <w:szCs w:val="24"/>
          <w:u w:val="single"/>
        </w:rPr>
        <w:t>Příloh</w:t>
      </w:r>
      <w:r w:rsidR="0048555A">
        <w:rPr>
          <w:szCs w:val="24"/>
          <w:u w:val="single"/>
        </w:rPr>
        <w:t>y</w:t>
      </w:r>
      <w:r>
        <w:rPr>
          <w:szCs w:val="24"/>
        </w:rPr>
        <w:t>:</w:t>
      </w:r>
    </w:p>
    <w:p w14:paraId="0079FCFB" w14:textId="0476C484" w:rsidR="0048555A" w:rsidRPr="0048555A" w:rsidRDefault="0048555A" w:rsidP="00B158ED">
      <w:pPr>
        <w:pStyle w:val="Odstavecseseznamem"/>
        <w:numPr>
          <w:ilvl w:val="0"/>
          <w:numId w:val="50"/>
        </w:numPr>
        <w:spacing w:after="60"/>
        <w:ind w:left="624" w:hanging="340"/>
        <w:contextualSpacing w:val="0"/>
        <w:rPr>
          <w:szCs w:val="24"/>
        </w:rPr>
      </w:pPr>
      <w:r w:rsidRPr="0048555A">
        <w:rPr>
          <w:szCs w:val="24"/>
        </w:rPr>
        <w:t xml:space="preserve">Provozní řád budov užívaných Úřadem průmyslového vlastnictví </w:t>
      </w:r>
      <w:r w:rsidR="00351DE1" w:rsidRPr="0048555A">
        <w:t>–</w:t>
      </w:r>
      <w:r w:rsidR="00351DE1">
        <w:t xml:space="preserve"> </w:t>
      </w:r>
      <w:r w:rsidR="00351DE1" w:rsidRPr="0048555A">
        <w:rPr>
          <w:szCs w:val="24"/>
        </w:rPr>
        <w:t>verze</w:t>
      </w:r>
      <w:r w:rsidR="00351DE1">
        <w:rPr>
          <w:szCs w:val="24"/>
        </w:rPr>
        <w:t xml:space="preserve"> </w:t>
      </w:r>
      <w:r w:rsidR="00351DE1" w:rsidRPr="00351DE1">
        <w:rPr>
          <w:szCs w:val="24"/>
        </w:rPr>
        <w:t>1.04</w:t>
      </w:r>
    </w:p>
    <w:p w14:paraId="7838EFA2" w14:textId="777A6B90" w:rsidR="00192929" w:rsidRPr="0048555A" w:rsidRDefault="00192929" w:rsidP="00B158ED">
      <w:pPr>
        <w:pStyle w:val="Odstavecseseznamem"/>
        <w:numPr>
          <w:ilvl w:val="0"/>
          <w:numId w:val="50"/>
        </w:numPr>
        <w:spacing w:after="60"/>
        <w:ind w:left="624" w:hanging="340"/>
        <w:contextualSpacing w:val="0"/>
        <w:rPr>
          <w:szCs w:val="24"/>
        </w:rPr>
      </w:pPr>
      <w:r w:rsidRPr="0048555A">
        <w:rPr>
          <w:szCs w:val="24"/>
        </w:rPr>
        <w:t xml:space="preserve">Manuál pro dodavatele </w:t>
      </w:r>
      <w:r w:rsidR="0048555A" w:rsidRPr="0048555A">
        <w:t>–</w:t>
      </w:r>
      <w:r w:rsidR="0048555A">
        <w:t xml:space="preserve"> </w:t>
      </w:r>
      <w:r w:rsidRPr="0048555A">
        <w:rPr>
          <w:szCs w:val="24"/>
        </w:rPr>
        <w:t>verze 4.0</w:t>
      </w:r>
    </w:p>
    <w:p w14:paraId="38D4F59F" w14:textId="69D942BA" w:rsidR="0048555A" w:rsidRPr="0048555A" w:rsidRDefault="0048555A" w:rsidP="0048555A">
      <w:pPr>
        <w:pStyle w:val="Odstavecseseznamem"/>
        <w:numPr>
          <w:ilvl w:val="0"/>
          <w:numId w:val="50"/>
        </w:numPr>
        <w:ind w:left="624" w:hanging="340"/>
        <w:rPr>
          <w:szCs w:val="24"/>
        </w:rPr>
      </w:pPr>
      <w:r w:rsidRPr="0048555A">
        <w:rPr>
          <w:szCs w:val="24"/>
        </w:rPr>
        <w:t xml:space="preserve">Informace o ochraně osobních údajů </w:t>
      </w:r>
      <w:r w:rsidRPr="0048555A">
        <w:t>–</w:t>
      </w:r>
      <w:r>
        <w:t xml:space="preserve"> </w:t>
      </w:r>
      <w:r w:rsidRPr="0048555A">
        <w:rPr>
          <w:szCs w:val="24"/>
        </w:rPr>
        <w:t xml:space="preserve">verze </w:t>
      </w:r>
      <w:r w:rsidR="00351DE1">
        <w:rPr>
          <w:szCs w:val="24"/>
        </w:rPr>
        <w:t>2/2022</w:t>
      </w:r>
    </w:p>
    <w:p w14:paraId="76B1D86B" w14:textId="77777777" w:rsidR="00192929" w:rsidRPr="00192929" w:rsidRDefault="00192929" w:rsidP="00192929"/>
    <w:p w14:paraId="59BD16BC" w14:textId="3F739CB5" w:rsidR="00EC5778" w:rsidRDefault="00EC5778" w:rsidP="00EC5778">
      <w:pPr>
        <w:pStyle w:val="Datumnazvr"/>
      </w:pPr>
      <w:r>
        <w:t>V Praze dne………………….202</w:t>
      </w:r>
      <w:r w:rsidR="00B7105E">
        <w:t>4</w:t>
      </w:r>
      <w:r>
        <w:tab/>
      </w:r>
      <w:r w:rsidRPr="00756806">
        <w:t>V</w:t>
      </w:r>
      <w:r w:rsidR="00A60DF8">
        <w:t xml:space="preserve"> Praze </w:t>
      </w:r>
      <w:r w:rsidRPr="00756806">
        <w:t>dne…</w:t>
      </w:r>
      <w:r w:rsidR="00A60DF8">
        <w:t>…</w:t>
      </w:r>
      <w:r w:rsidRPr="00756806">
        <w:t>………….20</w:t>
      </w:r>
      <w:r>
        <w:t>2</w:t>
      </w:r>
      <w:r w:rsidR="00B7105E">
        <w:t>4</w:t>
      </w:r>
    </w:p>
    <w:p w14:paraId="4BE665B2" w14:textId="77777777" w:rsidR="00033AF4" w:rsidRPr="00033AF4" w:rsidRDefault="00033AF4" w:rsidP="00033AF4"/>
    <w:p w14:paraId="461E0855" w14:textId="1D3EC5B3" w:rsidR="00EC5778" w:rsidRDefault="00EC5778" w:rsidP="00EC5778">
      <w:pPr>
        <w:pStyle w:val="Datumnazvr"/>
        <w:spacing w:before="120"/>
      </w:pPr>
      <w:r>
        <w:t>Za KOMTERM Čechy, s.r.o.:</w:t>
      </w:r>
      <w:r w:rsidR="00B7105E" w:rsidRPr="00B7105E">
        <w:rPr>
          <w:rFonts w:cs="Arial"/>
          <w:noProof/>
        </w:rPr>
        <w:t xml:space="preserve"> </w:t>
      </w:r>
      <w:r w:rsidR="000134A0">
        <w:rPr>
          <w:noProof/>
        </w:rPr>
        <w:drawing>
          <wp:anchor distT="0" distB="0" distL="114300" distR="114300" simplePos="0" relativeHeight="251667456" behindDoc="1" locked="0" layoutInCell="1" allowOverlap="1" wp14:anchorId="70F7CD3B" wp14:editId="6D8933A3">
            <wp:simplePos x="0" y="0"/>
            <wp:positionH relativeFrom="column">
              <wp:posOffset>4238625</wp:posOffset>
            </wp:positionH>
            <wp:positionV relativeFrom="paragraph">
              <wp:posOffset>7512050</wp:posOffset>
            </wp:positionV>
            <wp:extent cx="2163445" cy="1083310"/>
            <wp:effectExtent l="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4A0">
        <w:rPr>
          <w:noProof/>
        </w:rPr>
        <w:drawing>
          <wp:anchor distT="0" distB="0" distL="114300" distR="114300" simplePos="0" relativeHeight="251665408" behindDoc="1" locked="0" layoutInCell="1" allowOverlap="1" wp14:anchorId="438EE0F0" wp14:editId="5B58203E">
            <wp:simplePos x="0" y="0"/>
            <wp:positionH relativeFrom="column">
              <wp:posOffset>4238625</wp:posOffset>
            </wp:positionH>
            <wp:positionV relativeFrom="paragraph">
              <wp:posOffset>7512050</wp:posOffset>
            </wp:positionV>
            <wp:extent cx="2163445" cy="1083310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4A0">
        <w:rPr>
          <w:noProof/>
        </w:rPr>
        <w:drawing>
          <wp:anchor distT="0" distB="0" distL="114300" distR="114300" simplePos="0" relativeHeight="251663360" behindDoc="1" locked="0" layoutInCell="1" allowOverlap="1" wp14:anchorId="5ED9C82F" wp14:editId="63E18EDC">
            <wp:simplePos x="0" y="0"/>
            <wp:positionH relativeFrom="column">
              <wp:posOffset>4238625</wp:posOffset>
            </wp:positionH>
            <wp:positionV relativeFrom="paragraph">
              <wp:posOffset>7512050</wp:posOffset>
            </wp:positionV>
            <wp:extent cx="2163445" cy="1083310"/>
            <wp:effectExtent l="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4A0">
        <w:rPr>
          <w:noProof/>
        </w:rPr>
        <w:drawing>
          <wp:anchor distT="0" distB="0" distL="114300" distR="114300" simplePos="0" relativeHeight="251661312" behindDoc="1" locked="0" layoutInCell="1" allowOverlap="1" wp14:anchorId="5F327B51" wp14:editId="2EB1B3C2">
            <wp:simplePos x="0" y="0"/>
            <wp:positionH relativeFrom="column">
              <wp:posOffset>4238625</wp:posOffset>
            </wp:positionH>
            <wp:positionV relativeFrom="paragraph">
              <wp:posOffset>7512050</wp:posOffset>
            </wp:positionV>
            <wp:extent cx="2163445" cy="1083310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Za </w:t>
      </w:r>
      <w:r w:rsidR="00033AF4">
        <w:t>ČR</w:t>
      </w:r>
      <w:r w:rsidR="00B7105E">
        <w:t xml:space="preserve"> – </w:t>
      </w:r>
      <w:r w:rsidR="00033AF4">
        <w:t>Ú</w:t>
      </w:r>
      <w:r w:rsidR="00B7105E">
        <w:t>řad průmyslového vlastnictví</w:t>
      </w:r>
      <w:r>
        <w:t>:</w:t>
      </w:r>
    </w:p>
    <w:p w14:paraId="09327D26" w14:textId="773773C6" w:rsidR="00EC5778" w:rsidRPr="00E360C0" w:rsidRDefault="007754D0" w:rsidP="00EC5778">
      <w:pPr>
        <w:pStyle w:val="Datumnazvr"/>
        <w:spacing w:before="120"/>
      </w:pPr>
      <w:r>
        <w:t>XXXXXXXXXX</w:t>
      </w:r>
      <w:r w:rsidR="00EC5778">
        <w:t>, jednatel</w:t>
      </w:r>
      <w:r w:rsidR="00EC5778">
        <w:tab/>
      </w:r>
      <w:r w:rsidR="00B7105E">
        <w:rPr>
          <w:b/>
        </w:rPr>
        <w:t>Ing. Luděk Churáček</w:t>
      </w:r>
      <w:r w:rsidR="00EC5778">
        <w:t xml:space="preserve">, </w:t>
      </w:r>
      <w:r w:rsidR="00B7105E">
        <w:t xml:space="preserve">ředitel ekonomického </w:t>
      </w:r>
      <w:r w:rsidR="00033AF4">
        <w:t>o</w:t>
      </w:r>
      <w:r w:rsidR="00B7105E">
        <w:t>dboru</w:t>
      </w:r>
      <w:r w:rsidR="000134A0">
        <w:rPr>
          <w:noProof/>
        </w:rPr>
        <w:drawing>
          <wp:anchor distT="0" distB="0" distL="114300" distR="114300" simplePos="0" relativeHeight="251659264" behindDoc="1" locked="0" layoutInCell="1" allowOverlap="1" wp14:anchorId="7249F171" wp14:editId="19C05F55">
            <wp:simplePos x="0" y="0"/>
            <wp:positionH relativeFrom="column">
              <wp:posOffset>4238625</wp:posOffset>
            </wp:positionH>
            <wp:positionV relativeFrom="paragraph">
              <wp:posOffset>7512050</wp:posOffset>
            </wp:positionV>
            <wp:extent cx="2163445" cy="108331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5778" w:rsidRPr="00E360C0" w:rsidSect="00CB112F">
      <w:footerReference w:type="default" r:id="rId8"/>
      <w:headerReference w:type="first" r:id="rId9"/>
      <w:footerReference w:type="first" r:id="rId10"/>
      <w:pgSz w:w="11906" w:h="16838" w:code="9"/>
      <w:pgMar w:top="1418" w:right="1077" w:bottom="1418" w:left="107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6984" w14:textId="77777777" w:rsidR="00851019" w:rsidRPr="00D27329" w:rsidRDefault="00851019">
      <w:pPr>
        <w:rPr>
          <w:rFonts w:cs="Arial"/>
        </w:rPr>
      </w:pPr>
      <w:r w:rsidRPr="00D27329">
        <w:rPr>
          <w:rFonts w:cs="Arial"/>
        </w:rPr>
        <w:separator/>
      </w:r>
    </w:p>
  </w:endnote>
  <w:endnote w:type="continuationSeparator" w:id="0">
    <w:p w14:paraId="51774C95" w14:textId="77777777" w:rsidR="00851019" w:rsidRPr="00D27329" w:rsidRDefault="00851019">
      <w:pPr>
        <w:rPr>
          <w:rFonts w:cs="Arial"/>
        </w:rPr>
      </w:pPr>
      <w:r w:rsidRPr="00D27329"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2EB5" w14:textId="77777777" w:rsidR="001B5183" w:rsidRDefault="001B5183" w:rsidP="001B5183">
    <w:pPr>
      <w:pStyle w:val="Zpat"/>
    </w:pPr>
    <w:r>
      <w:t xml:space="preserve">KOMTERM </w:t>
    </w:r>
    <w:r w:rsidR="00A466EA">
      <w:t>Č</w:t>
    </w:r>
    <w:r>
      <w:t>echy, s.r.o.</w:t>
    </w:r>
    <w:r w:rsidRPr="00001B4B">
      <w:rPr>
        <w:rFonts w:cs="Arial"/>
        <w:bCs/>
        <w:noProof/>
        <w:color w:val="6F6F6F"/>
      </w:rPr>
      <w:t xml:space="preserve"> </w:t>
    </w:r>
    <w:r w:rsidRPr="00AA04A5">
      <w:rPr>
        <w:rFonts w:cs="Arial"/>
        <w:bCs/>
        <w:noProof/>
        <w:color w:val="6F6F6F"/>
      </w:rPr>
      <w:t>|</w:t>
    </w:r>
    <w:r>
      <w:rPr>
        <w:rFonts w:cs="Arial"/>
        <w:bCs/>
        <w:noProof/>
        <w:color w:val="6F6F6F"/>
      </w:rPr>
      <w:t xml:space="preserve">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TITLE   \* MERGEFORMAT </w:instrText>
    </w:r>
    <w:r>
      <w:rPr>
        <w:rFonts w:cs="Arial"/>
        <w:bCs/>
        <w:noProof/>
        <w:color w:val="6F6F6F"/>
      </w:rPr>
      <w:fldChar w:fldCharType="separate"/>
    </w:r>
    <w:r w:rsidR="00AB466C">
      <w:rPr>
        <w:rFonts w:cs="Arial"/>
        <w:bCs/>
        <w:noProof/>
        <w:color w:val="6F6F6F"/>
      </w:rPr>
      <w:t>Dodatek č. X ke Smlouvě o dodávce tepla</w:t>
    </w:r>
    <w:r>
      <w:rPr>
        <w:rFonts w:cs="Arial"/>
        <w:bCs/>
        <w:noProof/>
        <w:color w:val="6F6F6F"/>
      </w:rPr>
      <w:fldChar w:fldCharType="end"/>
    </w:r>
    <w:r>
      <w:rPr>
        <w:rFonts w:cs="Arial"/>
        <w:bCs/>
        <w:noProof/>
        <w:color w:val="6F6F6F"/>
      </w:rPr>
      <w:t xml:space="preserve"> č.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KEYWORDS   \* MERGEFORMAT </w:instrText>
    </w:r>
    <w:r>
      <w:rPr>
        <w:rFonts w:cs="Arial"/>
        <w:bCs/>
        <w:noProof/>
        <w:color w:val="6F6F6F"/>
      </w:rPr>
      <w:fldChar w:fldCharType="separate"/>
    </w:r>
    <w:r w:rsidR="00AB466C">
      <w:rPr>
        <w:rFonts w:cs="Arial"/>
        <w:bCs/>
        <w:noProof/>
        <w:color w:val="6F6F6F"/>
      </w:rPr>
      <w:t>XX/21</w:t>
    </w:r>
    <w:r>
      <w:rPr>
        <w:rFonts w:cs="Arial"/>
        <w:bCs/>
        <w:noProof/>
        <w:color w:val="6F6F6F"/>
      </w:rPr>
      <w:fldChar w:fldCharType="end"/>
    </w:r>
  </w:p>
  <w:p w14:paraId="688F8C99" w14:textId="77777777" w:rsidR="008F4B97" w:rsidRPr="008F4B97" w:rsidRDefault="001B5183" w:rsidP="001B5183">
    <w:pPr>
      <w:pStyle w:val="Zpat"/>
      <w:rPr>
        <w:color w:val="323E4F"/>
      </w:rPr>
    </w:pPr>
    <w:r w:rsidRPr="000C6ECE">
      <w:t>Bělehradská 15, 140 00 Praha 4 | IČ: 28</w:t>
    </w:r>
    <w:r>
      <w:t>510011</w:t>
    </w:r>
    <w:r w:rsidRPr="000C6ECE">
      <w:t xml:space="preserve"> | DIČ: CZ699001893 |</w:t>
    </w:r>
    <w:r>
      <w:t xml:space="preserve"> IDDS: </w:t>
    </w:r>
    <w:r w:rsidRPr="007D5B90">
      <w:t>txegbqz</w:t>
    </w:r>
    <w:r>
      <w:t xml:space="preserve"> </w:t>
    </w:r>
    <w:r w:rsidRPr="000C6ECE">
      <w:t>|</w:t>
    </w:r>
    <w:r w:rsidRPr="00A466EA">
      <w:t xml:space="preserve"> www.komterm.cz</w:t>
    </w:r>
    <w:r w:rsidR="008F4B97" w:rsidRPr="000C6ECE">
      <w:tab/>
    </w:r>
    <w:r w:rsidR="008F4B97" w:rsidRPr="008F4B97">
      <w:rPr>
        <w:color w:val="323E4F"/>
      </w:rPr>
      <w:fldChar w:fldCharType="begin"/>
    </w:r>
    <w:r w:rsidR="008F4B97" w:rsidRPr="008F4B97">
      <w:rPr>
        <w:color w:val="323E4F"/>
      </w:rPr>
      <w:instrText>PAGE   \* MERGEFORMAT</w:instrText>
    </w:r>
    <w:r w:rsidR="008F4B97" w:rsidRPr="008F4B97">
      <w:rPr>
        <w:color w:val="323E4F"/>
      </w:rPr>
      <w:fldChar w:fldCharType="separate"/>
    </w:r>
    <w:r w:rsidR="009452EF">
      <w:rPr>
        <w:noProof/>
        <w:color w:val="323E4F"/>
      </w:rPr>
      <w:t>2</w:t>
    </w:r>
    <w:r w:rsidR="008F4B97" w:rsidRPr="008F4B97">
      <w:rPr>
        <w:color w:val="323E4F"/>
      </w:rPr>
      <w:fldChar w:fldCharType="end"/>
    </w:r>
    <w:r w:rsidR="008F4B97" w:rsidRPr="008F4B97">
      <w:rPr>
        <w:color w:val="323E4F"/>
      </w:rPr>
      <w:t>/</w:t>
    </w:r>
    <w:r w:rsidR="008F4B97" w:rsidRPr="008F4B97">
      <w:rPr>
        <w:color w:val="323E4F"/>
      </w:rPr>
      <w:fldChar w:fldCharType="begin"/>
    </w:r>
    <w:r w:rsidR="008F4B97" w:rsidRPr="008F4B97">
      <w:rPr>
        <w:color w:val="323E4F"/>
      </w:rPr>
      <w:instrText>NUMPAGES  \* Arabic  \* MERGEFORMAT</w:instrText>
    </w:r>
    <w:r w:rsidR="008F4B97" w:rsidRPr="008F4B97">
      <w:rPr>
        <w:color w:val="323E4F"/>
      </w:rPr>
      <w:fldChar w:fldCharType="separate"/>
    </w:r>
    <w:r w:rsidR="009452EF">
      <w:rPr>
        <w:noProof/>
        <w:color w:val="323E4F"/>
      </w:rPr>
      <w:t>2</w:t>
    </w:r>
    <w:r w:rsidR="008F4B97" w:rsidRPr="008F4B97">
      <w:rPr>
        <w:color w:val="323E4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F079" w14:textId="77777777" w:rsidR="008F4B97" w:rsidRDefault="008F4B97" w:rsidP="008F4B97">
    <w:pPr>
      <w:pStyle w:val="Zpat"/>
    </w:pPr>
    <w:r>
      <w:t>KOMTERM</w:t>
    </w:r>
    <w:r w:rsidR="007D5B90">
      <w:t xml:space="preserve"> </w:t>
    </w:r>
    <w:r w:rsidR="00A466EA">
      <w:t>Č</w:t>
    </w:r>
    <w:r w:rsidR="007D5B90">
      <w:t>echy</w:t>
    </w:r>
    <w:r>
      <w:t>, s.</w:t>
    </w:r>
    <w:r w:rsidR="007D5B90">
      <w:t>r.o.</w:t>
    </w:r>
    <w:r w:rsidRPr="00001B4B">
      <w:rPr>
        <w:rFonts w:cs="Arial"/>
        <w:bCs/>
        <w:noProof/>
        <w:color w:val="6F6F6F"/>
      </w:rPr>
      <w:t xml:space="preserve"> </w:t>
    </w:r>
    <w:r w:rsidRPr="00AA04A5">
      <w:rPr>
        <w:rFonts w:cs="Arial"/>
        <w:bCs/>
        <w:noProof/>
        <w:color w:val="6F6F6F"/>
      </w:rPr>
      <w:t>|</w:t>
    </w:r>
    <w:r>
      <w:rPr>
        <w:rFonts w:cs="Arial"/>
        <w:bCs/>
        <w:noProof/>
        <w:color w:val="6F6F6F"/>
      </w:rPr>
      <w:t xml:space="preserve">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TITLE   \* MERGEFORMAT </w:instrText>
    </w:r>
    <w:r>
      <w:rPr>
        <w:rFonts w:cs="Arial"/>
        <w:bCs/>
        <w:noProof/>
        <w:color w:val="6F6F6F"/>
      </w:rPr>
      <w:fldChar w:fldCharType="separate"/>
    </w:r>
    <w:r w:rsidR="00AB466C">
      <w:rPr>
        <w:rFonts w:cs="Arial"/>
        <w:bCs/>
        <w:noProof/>
        <w:color w:val="6F6F6F"/>
      </w:rPr>
      <w:t>Dodatek č. X ke Smlouvě o dodávce tepla</w:t>
    </w:r>
    <w:r>
      <w:rPr>
        <w:rFonts w:cs="Arial"/>
        <w:bCs/>
        <w:noProof/>
        <w:color w:val="6F6F6F"/>
      </w:rPr>
      <w:fldChar w:fldCharType="end"/>
    </w:r>
    <w:r>
      <w:rPr>
        <w:rFonts w:cs="Arial"/>
        <w:bCs/>
        <w:noProof/>
        <w:color w:val="6F6F6F"/>
      </w:rPr>
      <w:t xml:space="preserve"> č. </w:t>
    </w:r>
    <w:r>
      <w:rPr>
        <w:rFonts w:cs="Arial"/>
        <w:bCs/>
        <w:noProof/>
        <w:color w:val="6F6F6F"/>
      </w:rPr>
      <w:fldChar w:fldCharType="begin"/>
    </w:r>
    <w:r>
      <w:rPr>
        <w:rFonts w:cs="Arial"/>
        <w:bCs/>
        <w:noProof/>
        <w:color w:val="6F6F6F"/>
      </w:rPr>
      <w:instrText xml:space="preserve"> KEYWORDS   \* MERGEFORMAT </w:instrText>
    </w:r>
    <w:r>
      <w:rPr>
        <w:rFonts w:cs="Arial"/>
        <w:bCs/>
        <w:noProof/>
        <w:color w:val="6F6F6F"/>
      </w:rPr>
      <w:fldChar w:fldCharType="separate"/>
    </w:r>
    <w:r w:rsidR="00AB466C">
      <w:rPr>
        <w:rFonts w:cs="Arial"/>
        <w:bCs/>
        <w:noProof/>
        <w:color w:val="6F6F6F"/>
      </w:rPr>
      <w:t>XX/21</w:t>
    </w:r>
    <w:r>
      <w:rPr>
        <w:rFonts w:cs="Arial"/>
        <w:bCs/>
        <w:noProof/>
        <w:color w:val="6F6F6F"/>
      </w:rPr>
      <w:fldChar w:fldCharType="end"/>
    </w:r>
  </w:p>
  <w:p w14:paraId="0E19176B" w14:textId="77777777" w:rsidR="008F4B97" w:rsidRPr="008F4B97" w:rsidRDefault="008F4B97" w:rsidP="008F4B97">
    <w:pPr>
      <w:pStyle w:val="Zpat"/>
      <w:rPr>
        <w:color w:val="323E4F"/>
      </w:rPr>
    </w:pPr>
    <w:r w:rsidRPr="000C6ECE">
      <w:t>Bělehradská 15, 140 00 Praha 4 | IČ: 28</w:t>
    </w:r>
    <w:r w:rsidR="007D5B90">
      <w:t>510011</w:t>
    </w:r>
    <w:r w:rsidRPr="000C6ECE">
      <w:t xml:space="preserve"> | DIČ: CZ699001893 |</w:t>
    </w:r>
    <w:r>
      <w:t xml:space="preserve"> IDDS: </w:t>
    </w:r>
    <w:r w:rsidR="007D5B90" w:rsidRPr="007D5B90">
      <w:t>txegbqz</w:t>
    </w:r>
    <w:r>
      <w:t xml:space="preserve"> </w:t>
    </w:r>
    <w:r w:rsidRPr="000C6ECE">
      <w:t>|</w:t>
    </w:r>
    <w:r w:rsidRPr="00A466EA">
      <w:t xml:space="preserve"> </w:t>
    </w:r>
    <w:r w:rsidR="007D5B90" w:rsidRPr="00A466EA">
      <w:t>www.komterm.cz</w:t>
    </w:r>
    <w:r w:rsidRPr="000C6ECE">
      <w:tab/>
    </w:r>
    <w:r w:rsidRPr="008F4B97">
      <w:rPr>
        <w:color w:val="323E4F"/>
      </w:rPr>
      <w:fldChar w:fldCharType="begin"/>
    </w:r>
    <w:r w:rsidRPr="008F4B97">
      <w:rPr>
        <w:color w:val="323E4F"/>
      </w:rPr>
      <w:instrText>PAGE   \* MERGEFORMAT</w:instrText>
    </w:r>
    <w:r w:rsidRPr="008F4B97">
      <w:rPr>
        <w:color w:val="323E4F"/>
      </w:rPr>
      <w:fldChar w:fldCharType="separate"/>
    </w:r>
    <w:r w:rsidR="009452EF">
      <w:rPr>
        <w:noProof/>
        <w:color w:val="323E4F"/>
      </w:rPr>
      <w:t>1</w:t>
    </w:r>
    <w:r w:rsidRPr="008F4B97">
      <w:rPr>
        <w:color w:val="323E4F"/>
      </w:rPr>
      <w:fldChar w:fldCharType="end"/>
    </w:r>
    <w:r w:rsidRPr="008F4B97">
      <w:rPr>
        <w:color w:val="323E4F"/>
      </w:rPr>
      <w:t>/</w:t>
    </w:r>
    <w:r w:rsidRPr="008F4B97">
      <w:rPr>
        <w:color w:val="323E4F"/>
      </w:rPr>
      <w:fldChar w:fldCharType="begin"/>
    </w:r>
    <w:r w:rsidRPr="008F4B97">
      <w:rPr>
        <w:color w:val="323E4F"/>
      </w:rPr>
      <w:instrText>NUMPAGES  \* Arabic  \* MERGEFORMAT</w:instrText>
    </w:r>
    <w:r w:rsidRPr="008F4B97">
      <w:rPr>
        <w:color w:val="323E4F"/>
      </w:rPr>
      <w:fldChar w:fldCharType="separate"/>
    </w:r>
    <w:r w:rsidR="009452EF">
      <w:rPr>
        <w:noProof/>
        <w:color w:val="323E4F"/>
      </w:rPr>
      <w:t>1</w:t>
    </w:r>
    <w:r w:rsidRPr="008F4B97">
      <w:rPr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6E9" w14:textId="77777777" w:rsidR="00851019" w:rsidRPr="00D27329" w:rsidRDefault="00851019">
      <w:pPr>
        <w:rPr>
          <w:rFonts w:cs="Arial"/>
        </w:rPr>
      </w:pPr>
      <w:r w:rsidRPr="00D27329">
        <w:rPr>
          <w:rFonts w:cs="Arial"/>
        </w:rPr>
        <w:separator/>
      </w:r>
    </w:p>
  </w:footnote>
  <w:footnote w:type="continuationSeparator" w:id="0">
    <w:p w14:paraId="7EFF26F1" w14:textId="77777777" w:rsidR="00851019" w:rsidRPr="00D27329" w:rsidRDefault="00851019">
      <w:pPr>
        <w:rPr>
          <w:rFonts w:cs="Arial"/>
        </w:rPr>
      </w:pPr>
      <w:r w:rsidRPr="00D27329"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7847" w14:textId="77777777" w:rsidR="00CB112F" w:rsidRDefault="000134A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F13F81" wp14:editId="381E2FD3">
          <wp:simplePos x="0" y="0"/>
          <wp:positionH relativeFrom="column">
            <wp:posOffset>4337050</wp:posOffset>
          </wp:positionH>
          <wp:positionV relativeFrom="paragraph">
            <wp:posOffset>474345</wp:posOffset>
          </wp:positionV>
          <wp:extent cx="1938020" cy="500380"/>
          <wp:effectExtent l="0" t="0" r="0" b="0"/>
          <wp:wrapNone/>
          <wp:docPr id="2" name="obrázek 2" descr="logo-komterm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omterm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D2E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400319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0694AD32"/>
    <w:lvl w:ilvl="0">
      <w:numFmt w:val="decimal"/>
      <w:lvlText w:val="*"/>
      <w:lvlJc w:val="left"/>
    </w:lvl>
  </w:abstractNum>
  <w:abstractNum w:abstractNumId="3" w15:restartNumberingAfterBreak="0">
    <w:nsid w:val="049F76F6"/>
    <w:multiLevelType w:val="hybridMultilevel"/>
    <w:tmpl w:val="3250B7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28A"/>
    <w:multiLevelType w:val="multilevel"/>
    <w:tmpl w:val="3A3436F8"/>
    <w:lvl w:ilvl="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75C7"/>
    <w:multiLevelType w:val="hybridMultilevel"/>
    <w:tmpl w:val="5EA8DB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F4507"/>
    <w:multiLevelType w:val="singleLevel"/>
    <w:tmpl w:val="C7C8B95E"/>
    <w:lvl w:ilvl="0">
      <w:start w:val="1"/>
      <w:numFmt w:val="bullet"/>
      <w:pStyle w:val="Odsazensepuntkem"/>
      <w:lvlText w:val=""/>
      <w:lvlJc w:val="left"/>
      <w:pPr>
        <w:ind w:left="1069" w:hanging="360"/>
      </w:pPr>
      <w:rPr>
        <w:rFonts w:ascii="Symbol" w:hAnsi="Symbol" w:hint="default"/>
      </w:rPr>
    </w:lvl>
  </w:abstractNum>
  <w:abstractNum w:abstractNumId="7" w15:restartNumberingAfterBreak="0">
    <w:nsid w:val="32371253"/>
    <w:multiLevelType w:val="multilevel"/>
    <w:tmpl w:val="BFB89976"/>
    <w:lvl w:ilvl="0">
      <w:start w:val="1"/>
      <w:numFmt w:val="bullet"/>
      <w:lvlText w:val="—"/>
      <w:lvlJc w:val="left"/>
      <w:pPr>
        <w:tabs>
          <w:tab w:val="num" w:pos="0"/>
        </w:tabs>
        <w:ind w:left="1425" w:hanging="705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62EB"/>
    <w:multiLevelType w:val="multilevel"/>
    <w:tmpl w:val="15547686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5F3A"/>
    <w:multiLevelType w:val="hybridMultilevel"/>
    <w:tmpl w:val="1F42A9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D1BCE"/>
    <w:multiLevelType w:val="multilevel"/>
    <w:tmpl w:val="9D08E67A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36892"/>
    <w:multiLevelType w:val="multilevel"/>
    <w:tmpl w:val="EE20DE7C"/>
    <w:lvl w:ilvl="0">
      <w:start w:val="1"/>
      <w:numFmt w:val="bullet"/>
      <w:lvlText w:val="—"/>
      <w:lvlJc w:val="left"/>
      <w:pPr>
        <w:tabs>
          <w:tab w:val="num" w:pos="0"/>
        </w:tabs>
        <w:ind w:left="1429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04A3E"/>
    <w:multiLevelType w:val="hybridMultilevel"/>
    <w:tmpl w:val="709A6762"/>
    <w:lvl w:ilvl="0" w:tplc="A662A73A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3D3B"/>
    <w:multiLevelType w:val="singleLevel"/>
    <w:tmpl w:val="DAB63BF0"/>
    <w:lvl w:ilvl="0">
      <w:start w:val="1"/>
      <w:numFmt w:val="bullet"/>
      <w:lvlText w:val="—"/>
      <w:lvlJc w:val="left"/>
      <w:pPr>
        <w:tabs>
          <w:tab w:val="num" w:pos="1145"/>
        </w:tabs>
        <w:ind w:left="1429" w:hanging="709"/>
      </w:pPr>
      <w:rPr>
        <w:rFonts w:ascii="Arial" w:hAnsi="Arial" w:hint="default"/>
        <w:effect w:val="none"/>
      </w:rPr>
    </w:lvl>
  </w:abstractNum>
  <w:abstractNum w:abstractNumId="14" w15:restartNumberingAfterBreak="0">
    <w:nsid w:val="4F1F2E20"/>
    <w:multiLevelType w:val="singleLevel"/>
    <w:tmpl w:val="12464EE8"/>
    <w:lvl w:ilvl="0">
      <w:numFmt w:val="decimal"/>
      <w:lvlText w:val="*"/>
      <w:lvlJc w:val="left"/>
    </w:lvl>
  </w:abstractNum>
  <w:abstractNum w:abstractNumId="15" w15:restartNumberingAfterBreak="0">
    <w:nsid w:val="55D05CD6"/>
    <w:multiLevelType w:val="singleLevel"/>
    <w:tmpl w:val="503EB9E0"/>
    <w:lvl w:ilvl="0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</w:abstractNum>
  <w:abstractNum w:abstractNumId="16" w15:restartNumberingAfterBreak="0">
    <w:nsid w:val="5CA979F2"/>
    <w:multiLevelType w:val="multilevel"/>
    <w:tmpl w:val="FA3420EE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13C7"/>
    <w:multiLevelType w:val="hybridMultilevel"/>
    <w:tmpl w:val="964E980C"/>
    <w:lvl w:ilvl="0" w:tplc="95545888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F317E"/>
    <w:multiLevelType w:val="hybridMultilevel"/>
    <w:tmpl w:val="BACCD532"/>
    <w:lvl w:ilvl="0" w:tplc="D6C84AAA">
      <w:start w:val="1"/>
      <w:numFmt w:val="bullet"/>
      <w:lvlText w:val=""/>
      <w:lvlJc w:val="left"/>
      <w:pPr>
        <w:tabs>
          <w:tab w:val="num" w:pos="567"/>
        </w:tabs>
        <w:ind w:left="2443" w:hanging="1734"/>
      </w:pPr>
      <w:rPr>
        <w:rFonts w:ascii="Wingdings" w:hAnsi="Wingdings" w:hint="default"/>
        <w:kern w:val="0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BE1649"/>
    <w:multiLevelType w:val="hybridMultilevel"/>
    <w:tmpl w:val="3A3436F8"/>
    <w:lvl w:ilvl="0" w:tplc="3E98DFD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404337">
    <w:abstractNumId w:val="1"/>
  </w:num>
  <w:num w:numId="2" w16cid:durableId="1200901156">
    <w:abstractNumId w:val="1"/>
  </w:num>
  <w:num w:numId="3" w16cid:durableId="655688289">
    <w:abstractNumId w:val="1"/>
  </w:num>
  <w:num w:numId="4" w16cid:durableId="162720245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1587612932">
    <w:abstractNumId w:val="14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 w16cid:durableId="253559685">
    <w:abstractNumId w:val="13"/>
  </w:num>
  <w:num w:numId="7" w16cid:durableId="1838494061">
    <w:abstractNumId w:val="15"/>
  </w:num>
  <w:num w:numId="8" w16cid:durableId="1568111379">
    <w:abstractNumId w:val="6"/>
  </w:num>
  <w:num w:numId="9" w16cid:durableId="1754934673">
    <w:abstractNumId w:val="1"/>
  </w:num>
  <w:num w:numId="10" w16cid:durableId="1650747188">
    <w:abstractNumId w:val="1"/>
  </w:num>
  <w:num w:numId="11" w16cid:durableId="1672835266">
    <w:abstractNumId w:val="1"/>
  </w:num>
  <w:num w:numId="12" w16cid:durableId="601570545">
    <w:abstractNumId w:val="1"/>
  </w:num>
  <w:num w:numId="13" w16cid:durableId="394624310">
    <w:abstractNumId w:val="1"/>
  </w:num>
  <w:num w:numId="14" w16cid:durableId="1456607369">
    <w:abstractNumId w:val="1"/>
  </w:num>
  <w:num w:numId="15" w16cid:durableId="1174875961">
    <w:abstractNumId w:val="1"/>
  </w:num>
  <w:num w:numId="16" w16cid:durableId="1819957876">
    <w:abstractNumId w:val="1"/>
  </w:num>
  <w:num w:numId="17" w16cid:durableId="1384985973">
    <w:abstractNumId w:val="1"/>
  </w:num>
  <w:num w:numId="18" w16cid:durableId="2081950148">
    <w:abstractNumId w:val="13"/>
  </w:num>
  <w:num w:numId="19" w16cid:durableId="697121146">
    <w:abstractNumId w:val="1"/>
  </w:num>
  <w:num w:numId="20" w16cid:durableId="949971599">
    <w:abstractNumId w:val="6"/>
  </w:num>
  <w:num w:numId="21" w16cid:durableId="2083218291">
    <w:abstractNumId w:val="1"/>
  </w:num>
  <w:num w:numId="22" w16cid:durableId="2048948164">
    <w:abstractNumId w:val="1"/>
  </w:num>
  <w:num w:numId="23" w16cid:durableId="2130390002">
    <w:abstractNumId w:val="1"/>
  </w:num>
  <w:num w:numId="24" w16cid:durableId="1333994587">
    <w:abstractNumId w:val="1"/>
  </w:num>
  <w:num w:numId="25" w16cid:durableId="120271371">
    <w:abstractNumId w:val="1"/>
  </w:num>
  <w:num w:numId="26" w16cid:durableId="4865436">
    <w:abstractNumId w:val="13"/>
  </w:num>
  <w:num w:numId="27" w16cid:durableId="1747415279">
    <w:abstractNumId w:val="0"/>
  </w:num>
  <w:num w:numId="28" w16cid:durableId="17659563">
    <w:abstractNumId w:val="18"/>
  </w:num>
  <w:num w:numId="29" w16cid:durableId="1007563289">
    <w:abstractNumId w:val="10"/>
  </w:num>
  <w:num w:numId="30" w16cid:durableId="389693687">
    <w:abstractNumId w:val="19"/>
  </w:num>
  <w:num w:numId="31" w16cid:durableId="105197365">
    <w:abstractNumId w:val="17"/>
  </w:num>
  <w:num w:numId="32" w16cid:durableId="189419840">
    <w:abstractNumId w:val="4"/>
  </w:num>
  <w:num w:numId="33" w16cid:durableId="237443413">
    <w:abstractNumId w:val="12"/>
  </w:num>
  <w:num w:numId="34" w16cid:durableId="371732872">
    <w:abstractNumId w:val="11"/>
  </w:num>
  <w:num w:numId="35" w16cid:durableId="8870088">
    <w:abstractNumId w:val="7"/>
  </w:num>
  <w:num w:numId="36" w16cid:durableId="949092399">
    <w:abstractNumId w:val="8"/>
  </w:num>
  <w:num w:numId="37" w16cid:durableId="1685982907">
    <w:abstractNumId w:val="16"/>
  </w:num>
  <w:num w:numId="38" w16cid:durableId="1618564170">
    <w:abstractNumId w:val="1"/>
  </w:num>
  <w:num w:numId="39" w16cid:durableId="1910074380">
    <w:abstractNumId w:val="1"/>
  </w:num>
  <w:num w:numId="40" w16cid:durableId="2089418843">
    <w:abstractNumId w:val="1"/>
  </w:num>
  <w:num w:numId="41" w16cid:durableId="1442148343">
    <w:abstractNumId w:val="1"/>
  </w:num>
  <w:num w:numId="42" w16cid:durableId="1647397819">
    <w:abstractNumId w:val="1"/>
  </w:num>
  <w:num w:numId="43" w16cid:durableId="808085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9121938">
    <w:abstractNumId w:val="1"/>
  </w:num>
  <w:num w:numId="45" w16cid:durableId="966399368">
    <w:abstractNumId w:val="1"/>
  </w:num>
  <w:num w:numId="46" w16cid:durableId="1793359200">
    <w:abstractNumId w:val="1"/>
  </w:num>
  <w:num w:numId="47" w16cid:durableId="1333491353">
    <w:abstractNumId w:val="1"/>
  </w:num>
  <w:num w:numId="48" w16cid:durableId="1462772770">
    <w:abstractNumId w:val="9"/>
  </w:num>
  <w:num w:numId="49" w16cid:durableId="186676860">
    <w:abstractNumId w:val="5"/>
  </w:num>
  <w:num w:numId="50" w16cid:durableId="79082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5E"/>
    <w:rsid w:val="00001B4B"/>
    <w:rsid w:val="000029E6"/>
    <w:rsid w:val="000134A0"/>
    <w:rsid w:val="00026B1E"/>
    <w:rsid w:val="00033AF4"/>
    <w:rsid w:val="00047289"/>
    <w:rsid w:val="000554FC"/>
    <w:rsid w:val="00074D2A"/>
    <w:rsid w:val="0007615C"/>
    <w:rsid w:val="000B7CD5"/>
    <w:rsid w:val="000C032A"/>
    <w:rsid w:val="000C469F"/>
    <w:rsid w:val="000D109D"/>
    <w:rsid w:val="000D765F"/>
    <w:rsid w:val="0010515D"/>
    <w:rsid w:val="0011520A"/>
    <w:rsid w:val="0014698B"/>
    <w:rsid w:val="00166D34"/>
    <w:rsid w:val="00167D88"/>
    <w:rsid w:val="00176AB3"/>
    <w:rsid w:val="00192929"/>
    <w:rsid w:val="001B5183"/>
    <w:rsid w:val="001C64BD"/>
    <w:rsid w:val="001D060C"/>
    <w:rsid w:val="00202512"/>
    <w:rsid w:val="002145DB"/>
    <w:rsid w:val="0021547E"/>
    <w:rsid w:val="00226A8D"/>
    <w:rsid w:val="002328FE"/>
    <w:rsid w:val="002406AE"/>
    <w:rsid w:val="00256AAB"/>
    <w:rsid w:val="002B52BA"/>
    <w:rsid w:val="002F52D5"/>
    <w:rsid w:val="003320B1"/>
    <w:rsid w:val="00342516"/>
    <w:rsid w:val="00351DE1"/>
    <w:rsid w:val="003869A1"/>
    <w:rsid w:val="003B3CD4"/>
    <w:rsid w:val="003C021F"/>
    <w:rsid w:val="003C547C"/>
    <w:rsid w:val="003F074E"/>
    <w:rsid w:val="00407A5F"/>
    <w:rsid w:val="00410FA3"/>
    <w:rsid w:val="004142C0"/>
    <w:rsid w:val="00417D87"/>
    <w:rsid w:val="00451BC6"/>
    <w:rsid w:val="00466F7C"/>
    <w:rsid w:val="0048555A"/>
    <w:rsid w:val="004E1FDE"/>
    <w:rsid w:val="005039E7"/>
    <w:rsid w:val="005324BA"/>
    <w:rsid w:val="005405FD"/>
    <w:rsid w:val="00547820"/>
    <w:rsid w:val="0061328B"/>
    <w:rsid w:val="00645A23"/>
    <w:rsid w:val="00656F85"/>
    <w:rsid w:val="006704E6"/>
    <w:rsid w:val="006874DF"/>
    <w:rsid w:val="006962DC"/>
    <w:rsid w:val="006968F4"/>
    <w:rsid w:val="0072629C"/>
    <w:rsid w:val="00735308"/>
    <w:rsid w:val="00751859"/>
    <w:rsid w:val="007754D0"/>
    <w:rsid w:val="00794E67"/>
    <w:rsid w:val="007A765B"/>
    <w:rsid w:val="007C641F"/>
    <w:rsid w:val="007C70A3"/>
    <w:rsid w:val="007D5A69"/>
    <w:rsid w:val="007D5B90"/>
    <w:rsid w:val="007E705F"/>
    <w:rsid w:val="0084032F"/>
    <w:rsid w:val="00851019"/>
    <w:rsid w:val="00856EEF"/>
    <w:rsid w:val="00891634"/>
    <w:rsid w:val="00892CC7"/>
    <w:rsid w:val="008965A0"/>
    <w:rsid w:val="008D7584"/>
    <w:rsid w:val="008F4B97"/>
    <w:rsid w:val="0092342C"/>
    <w:rsid w:val="009357E4"/>
    <w:rsid w:val="00936624"/>
    <w:rsid w:val="009452EF"/>
    <w:rsid w:val="00974CA0"/>
    <w:rsid w:val="009C0D29"/>
    <w:rsid w:val="009F1396"/>
    <w:rsid w:val="009F352F"/>
    <w:rsid w:val="00A300CC"/>
    <w:rsid w:val="00A401E6"/>
    <w:rsid w:val="00A4514C"/>
    <w:rsid w:val="00A466EA"/>
    <w:rsid w:val="00A6042B"/>
    <w:rsid w:val="00A60DF8"/>
    <w:rsid w:val="00AA0753"/>
    <w:rsid w:val="00AA439C"/>
    <w:rsid w:val="00AB0122"/>
    <w:rsid w:val="00AB466C"/>
    <w:rsid w:val="00B12830"/>
    <w:rsid w:val="00B14BCD"/>
    <w:rsid w:val="00B158ED"/>
    <w:rsid w:val="00B7105E"/>
    <w:rsid w:val="00B80993"/>
    <w:rsid w:val="00BB5C29"/>
    <w:rsid w:val="00C135CA"/>
    <w:rsid w:val="00C40931"/>
    <w:rsid w:val="00C50A70"/>
    <w:rsid w:val="00C51371"/>
    <w:rsid w:val="00C538F6"/>
    <w:rsid w:val="00C869E5"/>
    <w:rsid w:val="00CB112F"/>
    <w:rsid w:val="00CD4F4E"/>
    <w:rsid w:val="00CE01B0"/>
    <w:rsid w:val="00CF46F6"/>
    <w:rsid w:val="00D03F7A"/>
    <w:rsid w:val="00D07279"/>
    <w:rsid w:val="00D24488"/>
    <w:rsid w:val="00D27329"/>
    <w:rsid w:val="00D56CB5"/>
    <w:rsid w:val="00D644FC"/>
    <w:rsid w:val="00D6578A"/>
    <w:rsid w:val="00D70899"/>
    <w:rsid w:val="00D83DAE"/>
    <w:rsid w:val="00D9166D"/>
    <w:rsid w:val="00D943CC"/>
    <w:rsid w:val="00DA0A24"/>
    <w:rsid w:val="00DE5918"/>
    <w:rsid w:val="00DE69ED"/>
    <w:rsid w:val="00E12533"/>
    <w:rsid w:val="00E360C0"/>
    <w:rsid w:val="00E37BF7"/>
    <w:rsid w:val="00E479AA"/>
    <w:rsid w:val="00E616C3"/>
    <w:rsid w:val="00E66688"/>
    <w:rsid w:val="00E77870"/>
    <w:rsid w:val="00E85617"/>
    <w:rsid w:val="00EA0518"/>
    <w:rsid w:val="00EA1CE2"/>
    <w:rsid w:val="00EC5778"/>
    <w:rsid w:val="00ED6B9E"/>
    <w:rsid w:val="00EF4CF4"/>
    <w:rsid w:val="00EF59CA"/>
    <w:rsid w:val="00F0185E"/>
    <w:rsid w:val="00F1769E"/>
    <w:rsid w:val="00F2548E"/>
    <w:rsid w:val="00F32E7C"/>
    <w:rsid w:val="00F5183F"/>
    <w:rsid w:val="00FD4817"/>
    <w:rsid w:val="00FD55CF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37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 Inden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68F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adpis2"/>
    <w:link w:val="Nadpis1Char"/>
    <w:qFormat/>
    <w:rsid w:val="009452EF"/>
    <w:pPr>
      <w:keepNext/>
      <w:keepLines/>
      <w:numPr>
        <w:numId w:val="1"/>
      </w:numPr>
      <w:tabs>
        <w:tab w:val="clear" w:pos="709"/>
        <w:tab w:val="num" w:pos="567"/>
      </w:tabs>
      <w:spacing w:before="360"/>
      <w:ind w:left="567" w:hanging="567"/>
      <w:contextualSpacing/>
      <w:outlineLvl w:val="0"/>
    </w:pPr>
    <w:rPr>
      <w:b/>
      <w:spacing w:val="-10"/>
      <w:sz w:val="28"/>
      <w:szCs w:val="20"/>
    </w:rPr>
  </w:style>
  <w:style w:type="paragraph" w:styleId="Nadpis2">
    <w:name w:val="heading 2"/>
    <w:basedOn w:val="Normln"/>
    <w:link w:val="Nadpis2Char"/>
    <w:qFormat/>
    <w:rsid w:val="009452EF"/>
    <w:pPr>
      <w:numPr>
        <w:ilvl w:val="1"/>
        <w:numId w:val="1"/>
      </w:numPr>
      <w:spacing w:before="180"/>
      <w:outlineLvl w:val="1"/>
    </w:pPr>
    <w:rPr>
      <w:szCs w:val="20"/>
    </w:rPr>
  </w:style>
  <w:style w:type="paragraph" w:styleId="Nadpis3">
    <w:name w:val="heading 3"/>
    <w:basedOn w:val="Nadpis2"/>
    <w:link w:val="Nadpis3Char"/>
    <w:qFormat/>
    <w:rsid w:val="009452EF"/>
    <w:pPr>
      <w:numPr>
        <w:ilvl w:val="2"/>
      </w:numPr>
      <w:tabs>
        <w:tab w:val="clear" w:pos="709"/>
        <w:tab w:val="num" w:pos="567"/>
      </w:tabs>
      <w:ind w:left="567" w:hanging="567"/>
      <w:outlineLvl w:val="2"/>
    </w:pPr>
  </w:style>
  <w:style w:type="paragraph" w:styleId="Nadpis4">
    <w:name w:val="heading 4"/>
    <w:basedOn w:val="Normln"/>
    <w:qFormat/>
    <w:rsid w:val="009452EF"/>
    <w:pPr>
      <w:numPr>
        <w:ilvl w:val="3"/>
        <w:numId w:val="1"/>
      </w:numPr>
      <w:tabs>
        <w:tab w:val="clear" w:pos="709"/>
        <w:tab w:val="num" w:pos="567"/>
      </w:tabs>
      <w:spacing w:before="60" w:after="60"/>
      <w:ind w:left="567" w:hanging="567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  <w:rsid w:val="006968F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968F4"/>
  </w:style>
  <w:style w:type="character" w:customStyle="1" w:styleId="Nadpis2Char">
    <w:name w:val="Nadpis 2 Char"/>
    <w:link w:val="Nadpis2"/>
    <w:rsid w:val="009452EF"/>
    <w:rPr>
      <w:rFonts w:ascii="Arial" w:hAnsi="Arial"/>
    </w:rPr>
  </w:style>
  <w:style w:type="paragraph" w:customStyle="1" w:styleId="Odsazenspomlkou">
    <w:name w:val="Odsazený s pomlčkou"/>
    <w:basedOn w:val="Normln"/>
    <w:rsid w:val="009452EF"/>
    <w:pPr>
      <w:numPr>
        <w:numId w:val="33"/>
      </w:numPr>
      <w:tabs>
        <w:tab w:val="clear" w:pos="0"/>
      </w:tabs>
      <w:spacing w:before="60" w:after="60"/>
      <w:ind w:left="567" w:hanging="284"/>
    </w:pPr>
  </w:style>
  <w:style w:type="paragraph" w:customStyle="1" w:styleId="OdsazenseznakemOK">
    <w:name w:val="Odsazený se znakem OK"/>
    <w:basedOn w:val="Normln"/>
    <w:rsid w:val="009452EF"/>
    <w:pPr>
      <w:spacing w:before="60" w:after="60"/>
      <w:ind w:left="644" w:hanging="360"/>
    </w:pPr>
  </w:style>
  <w:style w:type="paragraph" w:customStyle="1" w:styleId="vodnidentifikace">
    <w:name w:val="Úvodní identifikace"/>
    <w:basedOn w:val="Zkladntextodsazen"/>
    <w:link w:val="vodnidentifikaceChar"/>
    <w:rsid w:val="009452EF"/>
    <w:pPr>
      <w:spacing w:before="60" w:after="0"/>
    </w:pPr>
  </w:style>
  <w:style w:type="paragraph" w:styleId="Zhlav">
    <w:name w:val="header"/>
    <w:basedOn w:val="Normln"/>
    <w:link w:val="ZhlavChar"/>
    <w:rsid w:val="009452EF"/>
    <w:pPr>
      <w:tabs>
        <w:tab w:val="right" w:pos="10080"/>
      </w:tabs>
    </w:pPr>
    <w:rPr>
      <w:szCs w:val="20"/>
    </w:rPr>
  </w:style>
  <w:style w:type="paragraph" w:styleId="Zkladntextodsazen">
    <w:name w:val="Body Text Indent"/>
    <w:basedOn w:val="Normln"/>
    <w:qFormat/>
    <w:rsid w:val="009452EF"/>
    <w:pPr>
      <w:ind w:left="567"/>
    </w:pPr>
  </w:style>
  <w:style w:type="paragraph" w:customStyle="1" w:styleId="Zkladntextodsazenstabeltorem">
    <w:name w:val="Základní text odsazený s tabelátorem"/>
    <w:basedOn w:val="Normln"/>
    <w:qFormat/>
    <w:rsid w:val="009452EF"/>
    <w:pPr>
      <w:tabs>
        <w:tab w:val="right" w:leader="dot" w:pos="9639"/>
      </w:tabs>
      <w:spacing w:before="60" w:after="60"/>
    </w:pPr>
  </w:style>
  <w:style w:type="paragraph" w:styleId="Zpat">
    <w:name w:val="footer"/>
    <w:basedOn w:val="Normln"/>
    <w:link w:val="ZpatChar"/>
    <w:rsid w:val="009452EF"/>
    <w:pPr>
      <w:tabs>
        <w:tab w:val="right" w:pos="10065"/>
      </w:tabs>
      <w:spacing w:after="0"/>
    </w:pPr>
    <w:rPr>
      <w:sz w:val="16"/>
      <w:szCs w:val="16"/>
    </w:rPr>
  </w:style>
  <w:style w:type="paragraph" w:customStyle="1" w:styleId="NZEVMAL">
    <w:name w:val="NÁZEV MALÝ"/>
    <w:basedOn w:val="Normln"/>
    <w:next w:val="Nadpis1"/>
    <w:rsid w:val="009452EF"/>
    <w:pPr>
      <w:spacing w:before="480" w:after="240"/>
      <w:jc w:val="center"/>
    </w:pPr>
    <w:rPr>
      <w:b/>
      <w:caps/>
      <w:sz w:val="28"/>
    </w:rPr>
  </w:style>
  <w:style w:type="paragraph" w:customStyle="1" w:styleId="Nzevvelk">
    <w:name w:val="Název velký"/>
    <w:basedOn w:val="Normln"/>
    <w:next w:val="Nadpis1"/>
    <w:rsid w:val="009452EF"/>
    <w:pPr>
      <w:spacing w:before="4200" w:after="240"/>
    </w:pPr>
    <w:rPr>
      <w:b/>
      <w:caps/>
      <w:spacing w:val="-20"/>
      <w:sz w:val="44"/>
      <w:szCs w:val="36"/>
    </w:rPr>
  </w:style>
  <w:style w:type="character" w:styleId="Hypertextovodkaz">
    <w:name w:val="Hyperlink"/>
    <w:unhideWhenUsed/>
    <w:rsid w:val="009452EF"/>
    <w:rPr>
      <w:color w:val="0563C1"/>
      <w:u w:val="single"/>
    </w:rPr>
  </w:style>
  <w:style w:type="paragraph" w:styleId="Textkomente">
    <w:name w:val="annotation text"/>
    <w:basedOn w:val="Normln"/>
    <w:semiHidden/>
    <w:rsid w:val="009452EF"/>
    <w:pPr>
      <w:spacing w:before="20" w:after="20"/>
      <w:ind w:left="567"/>
    </w:pPr>
    <w:rPr>
      <w:color w:val="000000"/>
      <w:szCs w:val="20"/>
    </w:rPr>
  </w:style>
  <w:style w:type="character" w:styleId="Odkaznakoment">
    <w:name w:val="annotation reference"/>
    <w:semiHidden/>
    <w:rsid w:val="009452EF"/>
    <w:rPr>
      <w:sz w:val="16"/>
    </w:rPr>
  </w:style>
  <w:style w:type="paragraph" w:styleId="Textbubliny">
    <w:name w:val="Balloon Text"/>
    <w:basedOn w:val="Normln"/>
    <w:semiHidden/>
    <w:rsid w:val="009452EF"/>
    <w:rPr>
      <w:rFonts w:ascii="Tahoma" w:hAnsi="Tahoma" w:cs="Tahoma"/>
      <w:sz w:val="16"/>
      <w:szCs w:val="16"/>
    </w:rPr>
  </w:style>
  <w:style w:type="paragraph" w:customStyle="1" w:styleId="Datumnasted">
    <w:name w:val="Datum na střed"/>
    <w:basedOn w:val="Normln"/>
    <w:next w:val="Normln"/>
    <w:rsid w:val="009452EF"/>
    <w:pPr>
      <w:tabs>
        <w:tab w:val="center" w:pos="2835"/>
        <w:tab w:val="center" w:pos="7200"/>
      </w:tabs>
      <w:spacing w:before="240"/>
    </w:pPr>
    <w:rPr>
      <w:szCs w:val="20"/>
    </w:rPr>
  </w:style>
  <w:style w:type="character" w:customStyle="1" w:styleId="NormlnodsazenChar">
    <w:name w:val="Normální odsazený Char"/>
    <w:link w:val="Normlnodsazen"/>
    <w:rsid w:val="009452EF"/>
    <w:rPr>
      <w:rFonts w:ascii="Arial" w:hAnsi="Arial"/>
      <w:szCs w:val="24"/>
    </w:rPr>
  </w:style>
  <w:style w:type="paragraph" w:styleId="Normlnodsazen">
    <w:name w:val="Normal Indent"/>
    <w:basedOn w:val="Normln"/>
    <w:link w:val="NormlnodsazenChar"/>
    <w:rsid w:val="009452EF"/>
    <w:pPr>
      <w:spacing w:after="90"/>
      <w:ind w:left="720"/>
      <w:contextualSpacing/>
    </w:pPr>
    <w:rPr>
      <w:szCs w:val="24"/>
    </w:rPr>
  </w:style>
  <w:style w:type="paragraph" w:styleId="Obsah3">
    <w:name w:val="toc 3"/>
    <w:basedOn w:val="Normln"/>
    <w:next w:val="Normln"/>
    <w:autoRedefine/>
    <w:semiHidden/>
    <w:rsid w:val="009452EF"/>
    <w:pPr>
      <w:ind w:left="400"/>
    </w:pPr>
  </w:style>
  <w:style w:type="paragraph" w:customStyle="1" w:styleId="Datumnazvr">
    <w:name w:val="Datum na závěr"/>
    <w:basedOn w:val="Normln"/>
    <w:next w:val="Normln"/>
    <w:rsid w:val="009452EF"/>
    <w:pPr>
      <w:tabs>
        <w:tab w:val="left" w:pos="5103"/>
      </w:tabs>
      <w:spacing w:before="240"/>
    </w:pPr>
    <w:rPr>
      <w:szCs w:val="20"/>
    </w:rPr>
  </w:style>
  <w:style w:type="paragraph" w:customStyle="1" w:styleId="Odsazensepuntkem">
    <w:name w:val="Odsazený se puntíkem"/>
    <w:basedOn w:val="Normln"/>
    <w:rsid w:val="009452EF"/>
    <w:pPr>
      <w:numPr>
        <w:numId w:val="8"/>
      </w:numPr>
      <w:spacing w:before="60" w:after="60"/>
      <w:ind w:left="567" w:hanging="567"/>
    </w:pPr>
  </w:style>
  <w:style w:type="character" w:customStyle="1" w:styleId="Nadpis1Char">
    <w:name w:val="Nadpis 1 Char"/>
    <w:link w:val="Nadpis1"/>
    <w:rsid w:val="009452EF"/>
    <w:rPr>
      <w:rFonts w:ascii="Arial" w:hAnsi="Arial"/>
      <w:b/>
      <w:spacing w:val="-10"/>
      <w:sz w:val="28"/>
    </w:rPr>
  </w:style>
  <w:style w:type="character" w:customStyle="1" w:styleId="Nadpis3Char">
    <w:name w:val="Nadpis 3 Char"/>
    <w:link w:val="Nadpis3"/>
    <w:rsid w:val="009452EF"/>
    <w:rPr>
      <w:rFonts w:ascii="Arial" w:hAnsi="Arial"/>
    </w:rPr>
  </w:style>
  <w:style w:type="character" w:customStyle="1" w:styleId="ZhlavChar">
    <w:name w:val="Záhlaví Char"/>
    <w:link w:val="Zhlav"/>
    <w:rsid w:val="009452EF"/>
    <w:rPr>
      <w:rFonts w:ascii="Arial" w:hAnsi="Arial"/>
    </w:rPr>
  </w:style>
  <w:style w:type="character" w:customStyle="1" w:styleId="ZpatChar">
    <w:name w:val="Zápatí Char"/>
    <w:link w:val="Zpat"/>
    <w:rsid w:val="009452EF"/>
    <w:rPr>
      <w:rFonts w:ascii="Arial" w:hAnsi="Arial"/>
      <w:sz w:val="16"/>
      <w:szCs w:val="16"/>
    </w:rPr>
  </w:style>
  <w:style w:type="character" w:customStyle="1" w:styleId="vodnidentifikaceChar">
    <w:name w:val="Úvodní identifikace Char"/>
    <w:basedOn w:val="Standardnpsmoodstavce"/>
    <w:link w:val="vodnidentifikace"/>
    <w:rsid w:val="00B7105E"/>
    <w:rPr>
      <w:rFonts w:ascii="Arial" w:hAnsi="Arial"/>
      <w:szCs w:val="22"/>
    </w:rPr>
  </w:style>
  <w:style w:type="paragraph" w:styleId="Odstavecseseznamem">
    <w:name w:val="List Paragraph"/>
    <w:basedOn w:val="Normln"/>
    <w:uiPriority w:val="34"/>
    <w:qFormat/>
    <w:rsid w:val="0048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2575</Characters>
  <Application>Microsoft Office Word</Application>
  <DocSecurity>0</DocSecurity>
  <Lines>21</Lines>
  <Paragraphs>6</Paragraphs>
  <ScaleCrop>false</ScaleCrop>
  <Manager/>
  <Company/>
  <LinksUpToDate>false</LinksUpToDate>
  <CharactersWithSpaces>3021</CharactersWithSpaces>
  <SharedDoc>false</SharedDoc>
  <HLinks>
    <vt:vector size="6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mailto:komterm@komterm.eu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2024-01-25T07:29:00Z</dcterms:created>
  <dcterms:modified xsi:type="dcterms:W3CDTF">2024-01-30T08:09:00Z</dcterms:modified>
  <cp:category/>
</cp:coreProperties>
</file>