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7B139" w14:textId="77777777" w:rsidR="00016B78" w:rsidRDefault="001C0E37">
      <w:pPr>
        <w:pStyle w:val="Nzev"/>
        <w:spacing w:after="120"/>
        <w:rPr>
          <w:rFonts w:ascii="Tahoma" w:eastAsia="Tahoma" w:hAnsi="Tahoma" w:cs="Tahoma"/>
        </w:rPr>
      </w:pPr>
      <w:r>
        <w:rPr>
          <w:rFonts w:ascii="Tahoma" w:eastAsia="Tahoma" w:hAnsi="Tahoma" w:cs="Tahoma"/>
        </w:rPr>
        <w:t xml:space="preserve">Kupní smlouva K VEŘEJNÉ ZAKÁZCE Č. </w:t>
      </w:r>
      <w:proofErr w:type="spellStart"/>
      <w:r>
        <w:rPr>
          <w:rFonts w:ascii="Tahoma" w:eastAsia="Tahoma" w:hAnsi="Tahoma" w:cs="Tahoma"/>
        </w:rPr>
        <w:t>oact</w:t>
      </w:r>
      <w:proofErr w:type="spellEnd"/>
      <w:r>
        <w:rPr>
          <w:rFonts w:ascii="Tahoma" w:eastAsia="Tahoma" w:hAnsi="Tahoma" w:cs="Tahoma"/>
        </w:rPr>
        <w:t>/1/2024</w:t>
      </w:r>
    </w:p>
    <w:p w14:paraId="0866DA50" w14:textId="77777777" w:rsidR="00016B78" w:rsidRDefault="001C0E37">
      <w:pPr>
        <w:pStyle w:val="Nzev"/>
        <w:spacing w:after="120"/>
        <w:rPr>
          <w:rFonts w:ascii="Tahoma" w:eastAsia="Tahoma" w:hAnsi="Tahoma" w:cs="Tahoma"/>
          <w:color w:val="000000"/>
          <w:sz w:val="22"/>
          <w:szCs w:val="22"/>
        </w:rPr>
      </w:pPr>
      <w:r>
        <w:rPr>
          <w:rFonts w:ascii="Tahoma" w:eastAsia="Tahoma" w:hAnsi="Tahoma" w:cs="Tahoma"/>
        </w:rPr>
        <w:t>„</w:t>
      </w:r>
      <w:r>
        <w:rPr>
          <w:rFonts w:ascii="Tahoma" w:eastAsia="Tahoma" w:hAnsi="Tahoma" w:cs="Tahoma"/>
          <w:color w:val="000000"/>
          <w:sz w:val="24"/>
          <w:szCs w:val="24"/>
        </w:rPr>
        <w:t>dodávka ICT VYBAVENÍ PRO POČÍTAČOVÉ UČEBNY A ŠKOLNÍ SÍŤ“</w:t>
      </w:r>
    </w:p>
    <w:p w14:paraId="6CD1D340" w14:textId="77777777" w:rsidR="00016B78" w:rsidRDefault="001C0E37">
      <w:pPr>
        <w:keepNext/>
        <w:spacing w:before="360"/>
        <w:jc w:val="center"/>
        <w:rPr>
          <w:rFonts w:ascii="Tahoma" w:eastAsia="Tahoma" w:hAnsi="Tahoma" w:cs="Tahoma"/>
          <w:b/>
          <w:sz w:val="22"/>
          <w:szCs w:val="22"/>
        </w:rPr>
      </w:pPr>
      <w:r>
        <w:rPr>
          <w:rFonts w:ascii="Tahoma" w:eastAsia="Tahoma" w:hAnsi="Tahoma" w:cs="Tahoma"/>
          <w:b/>
          <w:sz w:val="22"/>
          <w:szCs w:val="22"/>
        </w:rPr>
        <w:t>I.</w:t>
      </w:r>
      <w:r>
        <w:rPr>
          <w:rFonts w:ascii="Tahoma" w:eastAsia="Tahoma" w:hAnsi="Tahoma" w:cs="Tahoma"/>
          <w:b/>
          <w:sz w:val="22"/>
          <w:szCs w:val="22"/>
        </w:rPr>
        <w:br/>
        <w:t>Smluvní strany</w:t>
      </w:r>
    </w:p>
    <w:p w14:paraId="48A23430" w14:textId="77777777" w:rsidR="00016B78" w:rsidRDefault="001C0E37">
      <w:pPr>
        <w:numPr>
          <w:ilvl w:val="0"/>
          <w:numId w:val="6"/>
        </w:numPr>
        <w:spacing w:before="240"/>
        <w:ind w:left="357" w:hanging="357"/>
        <w:jc w:val="both"/>
        <w:rPr>
          <w:rFonts w:ascii="Tahoma" w:eastAsia="Tahoma" w:hAnsi="Tahoma" w:cs="Tahoma"/>
          <w:b/>
          <w:sz w:val="22"/>
          <w:szCs w:val="22"/>
        </w:rPr>
      </w:pPr>
      <w:r>
        <w:rPr>
          <w:rFonts w:ascii="Tahoma" w:eastAsia="Tahoma" w:hAnsi="Tahoma" w:cs="Tahoma"/>
          <w:b/>
          <w:sz w:val="22"/>
          <w:szCs w:val="22"/>
        </w:rPr>
        <w:t>Obchodní akademie, Český Těšín, příspěvková organizace</w:t>
      </w:r>
    </w:p>
    <w:p w14:paraId="11B8EBAF" w14:textId="77777777" w:rsidR="00016B78" w:rsidRDefault="001C0E37">
      <w:pPr>
        <w:tabs>
          <w:tab w:val="left" w:pos="2835"/>
        </w:tabs>
        <w:ind w:left="357"/>
        <w:jc w:val="both"/>
        <w:rPr>
          <w:rFonts w:ascii="Tahoma" w:eastAsia="Tahoma" w:hAnsi="Tahoma" w:cs="Tahoma"/>
          <w:sz w:val="22"/>
          <w:szCs w:val="22"/>
        </w:rPr>
      </w:pPr>
      <w:r>
        <w:rPr>
          <w:rFonts w:ascii="Tahoma" w:eastAsia="Tahoma" w:hAnsi="Tahoma" w:cs="Tahoma"/>
          <w:sz w:val="22"/>
          <w:szCs w:val="22"/>
        </w:rPr>
        <w:t>se sídlem: Sokola – Tůmy 42/12, 737 01 Český Těšín</w:t>
      </w:r>
      <w:r>
        <w:rPr>
          <w:rFonts w:ascii="Tahoma" w:eastAsia="Tahoma" w:hAnsi="Tahoma" w:cs="Tahoma"/>
          <w:sz w:val="22"/>
          <w:szCs w:val="22"/>
        </w:rPr>
        <w:tab/>
      </w:r>
    </w:p>
    <w:p w14:paraId="7E364EAB" w14:textId="77777777" w:rsidR="00016B78" w:rsidRDefault="001C0E37">
      <w:pPr>
        <w:tabs>
          <w:tab w:val="left" w:pos="2835"/>
        </w:tabs>
        <w:ind w:left="357"/>
        <w:jc w:val="both"/>
        <w:rPr>
          <w:rFonts w:ascii="Tahoma" w:eastAsia="Tahoma" w:hAnsi="Tahoma" w:cs="Tahoma"/>
          <w:sz w:val="22"/>
          <w:szCs w:val="22"/>
        </w:rPr>
      </w:pPr>
      <w:r>
        <w:rPr>
          <w:rFonts w:ascii="Tahoma" w:eastAsia="Tahoma" w:hAnsi="Tahoma" w:cs="Tahoma"/>
          <w:sz w:val="22"/>
          <w:szCs w:val="22"/>
        </w:rPr>
        <w:t>zastoupena: Ing. Ivanou Novákovou</w:t>
      </w:r>
      <w:r>
        <w:rPr>
          <w:rFonts w:ascii="Tahoma" w:eastAsia="Tahoma" w:hAnsi="Tahoma" w:cs="Tahoma"/>
          <w:sz w:val="22"/>
          <w:szCs w:val="22"/>
        </w:rPr>
        <w:tab/>
      </w:r>
    </w:p>
    <w:p w14:paraId="0474FBDF" w14:textId="77777777" w:rsidR="00016B78" w:rsidRDefault="001C0E37">
      <w:pPr>
        <w:tabs>
          <w:tab w:val="left" w:pos="2835"/>
        </w:tabs>
        <w:ind w:left="357"/>
        <w:jc w:val="both"/>
        <w:rPr>
          <w:rFonts w:ascii="Tahoma" w:eastAsia="Tahoma" w:hAnsi="Tahoma" w:cs="Tahoma"/>
          <w:sz w:val="22"/>
          <w:szCs w:val="22"/>
        </w:rPr>
      </w:pPr>
      <w:r>
        <w:rPr>
          <w:rFonts w:ascii="Tahoma" w:eastAsia="Tahoma" w:hAnsi="Tahoma" w:cs="Tahoma"/>
          <w:sz w:val="22"/>
          <w:szCs w:val="22"/>
        </w:rPr>
        <w:t>IČO: 603 373 20</w:t>
      </w:r>
      <w:r>
        <w:rPr>
          <w:rFonts w:ascii="Tahoma" w:eastAsia="Tahoma" w:hAnsi="Tahoma" w:cs="Tahoma"/>
          <w:sz w:val="22"/>
          <w:szCs w:val="22"/>
        </w:rPr>
        <w:tab/>
      </w:r>
    </w:p>
    <w:p w14:paraId="16EF5655" w14:textId="77777777" w:rsidR="00016B78" w:rsidRDefault="001C0E37">
      <w:pPr>
        <w:tabs>
          <w:tab w:val="left" w:pos="2835"/>
        </w:tabs>
        <w:ind w:left="357"/>
        <w:jc w:val="both"/>
        <w:rPr>
          <w:rFonts w:ascii="Tahoma" w:eastAsia="Tahoma" w:hAnsi="Tahoma" w:cs="Tahoma"/>
          <w:sz w:val="22"/>
          <w:szCs w:val="22"/>
        </w:rPr>
      </w:pPr>
      <w:r>
        <w:rPr>
          <w:rFonts w:ascii="Tahoma" w:eastAsia="Tahoma" w:hAnsi="Tahoma" w:cs="Tahoma"/>
          <w:sz w:val="22"/>
          <w:szCs w:val="22"/>
        </w:rPr>
        <w:t>DIČ: neplátce DPH</w:t>
      </w:r>
      <w:r>
        <w:rPr>
          <w:rFonts w:ascii="Tahoma" w:eastAsia="Tahoma" w:hAnsi="Tahoma" w:cs="Tahoma"/>
          <w:sz w:val="22"/>
          <w:szCs w:val="22"/>
        </w:rPr>
        <w:tab/>
      </w:r>
    </w:p>
    <w:p w14:paraId="76CFB6D2" w14:textId="139E9FA8" w:rsidR="00016B78" w:rsidRDefault="001C0E37">
      <w:pPr>
        <w:tabs>
          <w:tab w:val="left" w:pos="2835"/>
        </w:tabs>
        <w:ind w:left="357"/>
        <w:jc w:val="both"/>
        <w:rPr>
          <w:rFonts w:ascii="Tahoma" w:eastAsia="Tahoma" w:hAnsi="Tahoma" w:cs="Tahoma"/>
          <w:sz w:val="22"/>
          <w:szCs w:val="22"/>
        </w:rPr>
      </w:pPr>
      <w:r>
        <w:rPr>
          <w:rFonts w:ascii="Tahoma" w:eastAsia="Tahoma" w:hAnsi="Tahoma" w:cs="Tahoma"/>
          <w:sz w:val="22"/>
          <w:szCs w:val="22"/>
        </w:rPr>
        <w:t xml:space="preserve">bankovní spojení: </w:t>
      </w:r>
      <w:proofErr w:type="spellStart"/>
      <w:r w:rsidR="00BE7180">
        <w:rPr>
          <w:rFonts w:ascii="Tahoma" w:eastAsia="Tahoma" w:hAnsi="Tahoma" w:cs="Tahoma"/>
          <w:sz w:val="22"/>
          <w:szCs w:val="22"/>
        </w:rPr>
        <w:t>xxxxxx</w:t>
      </w:r>
      <w:proofErr w:type="spellEnd"/>
    </w:p>
    <w:p w14:paraId="19A57C1F" w14:textId="0BFAC6DE" w:rsidR="00016B78" w:rsidRDefault="001C0E37">
      <w:pPr>
        <w:tabs>
          <w:tab w:val="left" w:pos="2835"/>
        </w:tabs>
        <w:ind w:left="357"/>
        <w:jc w:val="both"/>
        <w:rPr>
          <w:rFonts w:ascii="Tahoma" w:eastAsia="Tahoma" w:hAnsi="Tahoma" w:cs="Tahoma"/>
          <w:sz w:val="22"/>
          <w:szCs w:val="22"/>
        </w:rPr>
      </w:pPr>
      <w:r>
        <w:rPr>
          <w:rFonts w:ascii="Tahoma" w:eastAsia="Tahoma" w:hAnsi="Tahoma" w:cs="Tahoma"/>
          <w:sz w:val="22"/>
          <w:szCs w:val="22"/>
        </w:rPr>
        <w:t xml:space="preserve">číslo účtu: </w:t>
      </w:r>
      <w:proofErr w:type="spellStart"/>
      <w:r w:rsidR="00BE7180">
        <w:rPr>
          <w:rFonts w:ascii="Tahoma" w:eastAsia="Tahoma" w:hAnsi="Tahoma" w:cs="Tahoma"/>
          <w:sz w:val="22"/>
          <w:szCs w:val="22"/>
        </w:rPr>
        <w:t>xxxxxx</w:t>
      </w:r>
      <w:proofErr w:type="spellEnd"/>
    </w:p>
    <w:p w14:paraId="7C975F0A" w14:textId="77777777" w:rsidR="00016B78" w:rsidRDefault="001C0E37">
      <w:pPr>
        <w:spacing w:before="120"/>
        <w:ind w:left="357"/>
        <w:jc w:val="both"/>
        <w:rPr>
          <w:rFonts w:ascii="Tahoma" w:eastAsia="Tahoma" w:hAnsi="Tahoma" w:cs="Tahoma"/>
          <w:sz w:val="22"/>
          <w:szCs w:val="22"/>
        </w:rPr>
      </w:pPr>
      <w:r>
        <w:rPr>
          <w:rFonts w:ascii="Tahoma" w:eastAsia="Tahoma" w:hAnsi="Tahoma" w:cs="Tahoma"/>
          <w:sz w:val="22"/>
          <w:szCs w:val="22"/>
        </w:rPr>
        <w:t>(dále jen „kupující“)</w:t>
      </w:r>
    </w:p>
    <w:p w14:paraId="56260229" w14:textId="77777777" w:rsidR="00016B78" w:rsidRDefault="001C0E37">
      <w:pPr>
        <w:spacing w:before="240" w:after="240"/>
        <w:jc w:val="both"/>
        <w:rPr>
          <w:rFonts w:ascii="Tahoma" w:eastAsia="Tahoma" w:hAnsi="Tahoma" w:cs="Tahoma"/>
          <w:sz w:val="22"/>
          <w:szCs w:val="22"/>
        </w:rPr>
      </w:pPr>
      <w:r>
        <w:rPr>
          <w:rFonts w:ascii="Tahoma" w:eastAsia="Tahoma" w:hAnsi="Tahoma" w:cs="Tahoma"/>
          <w:sz w:val="22"/>
          <w:szCs w:val="22"/>
        </w:rPr>
        <w:t>a</w:t>
      </w:r>
    </w:p>
    <w:p w14:paraId="0B2DBEBB" w14:textId="77777777" w:rsidR="00016B78" w:rsidRDefault="001C0E37">
      <w:pPr>
        <w:numPr>
          <w:ilvl w:val="0"/>
          <w:numId w:val="6"/>
        </w:numPr>
        <w:spacing w:before="240"/>
        <w:ind w:left="357" w:hanging="357"/>
        <w:jc w:val="both"/>
        <w:rPr>
          <w:rFonts w:ascii="Tahoma" w:eastAsia="Tahoma" w:hAnsi="Tahoma" w:cs="Tahoma"/>
          <w:b/>
          <w:sz w:val="22"/>
          <w:szCs w:val="22"/>
        </w:rPr>
      </w:pPr>
      <w:r>
        <w:rPr>
          <w:rFonts w:ascii="Tahoma" w:eastAsia="Tahoma" w:hAnsi="Tahoma" w:cs="Tahoma"/>
          <w:b/>
          <w:sz w:val="22"/>
          <w:szCs w:val="22"/>
        </w:rPr>
        <w:t xml:space="preserve">Obchodní firma KSP </w:t>
      </w:r>
      <w:proofErr w:type="spellStart"/>
      <w:r>
        <w:rPr>
          <w:rFonts w:ascii="Tahoma" w:eastAsia="Tahoma" w:hAnsi="Tahoma" w:cs="Tahoma"/>
          <w:b/>
          <w:sz w:val="22"/>
          <w:szCs w:val="22"/>
        </w:rPr>
        <w:t>Computer</w:t>
      </w:r>
      <w:proofErr w:type="spellEnd"/>
      <w:r>
        <w:rPr>
          <w:rFonts w:ascii="Tahoma" w:eastAsia="Tahoma" w:hAnsi="Tahoma" w:cs="Tahoma"/>
          <w:b/>
          <w:sz w:val="22"/>
          <w:szCs w:val="22"/>
        </w:rPr>
        <w:t xml:space="preserve"> &amp; </w:t>
      </w:r>
      <w:proofErr w:type="spellStart"/>
      <w:r>
        <w:rPr>
          <w:rFonts w:ascii="Tahoma" w:eastAsia="Tahoma" w:hAnsi="Tahoma" w:cs="Tahoma"/>
          <w:b/>
          <w:sz w:val="22"/>
          <w:szCs w:val="22"/>
        </w:rPr>
        <w:t>Services</w:t>
      </w:r>
      <w:proofErr w:type="spellEnd"/>
      <w:r>
        <w:rPr>
          <w:rFonts w:ascii="Tahoma" w:eastAsia="Tahoma" w:hAnsi="Tahoma" w:cs="Tahoma"/>
          <w:b/>
          <w:sz w:val="22"/>
          <w:szCs w:val="22"/>
        </w:rPr>
        <w:t xml:space="preserve"> Moravia s.r.o.</w:t>
      </w:r>
    </w:p>
    <w:p w14:paraId="74FACB9F" w14:textId="77777777" w:rsidR="00016B78" w:rsidRDefault="001C0E37">
      <w:pPr>
        <w:tabs>
          <w:tab w:val="left" w:pos="3119"/>
        </w:tabs>
        <w:ind w:left="357"/>
        <w:jc w:val="both"/>
        <w:rPr>
          <w:rFonts w:ascii="Tahoma" w:eastAsia="Tahoma" w:hAnsi="Tahoma" w:cs="Tahoma"/>
          <w:sz w:val="22"/>
          <w:szCs w:val="22"/>
        </w:rPr>
      </w:pPr>
      <w:r>
        <w:rPr>
          <w:rFonts w:ascii="Tahoma" w:eastAsia="Tahoma" w:hAnsi="Tahoma" w:cs="Tahoma"/>
          <w:sz w:val="22"/>
          <w:szCs w:val="22"/>
        </w:rPr>
        <w:t xml:space="preserve">se sídlem: Nad Akcízem 1006/2, Ďáblice, 182 00 Praha 8 </w:t>
      </w:r>
      <w:r>
        <w:rPr>
          <w:rFonts w:ascii="Tahoma" w:eastAsia="Tahoma" w:hAnsi="Tahoma" w:cs="Tahoma"/>
          <w:sz w:val="22"/>
          <w:szCs w:val="22"/>
        </w:rPr>
        <w:tab/>
      </w:r>
    </w:p>
    <w:p w14:paraId="54627BBC" w14:textId="77777777" w:rsidR="00016B78" w:rsidRDefault="001C0E37">
      <w:pPr>
        <w:tabs>
          <w:tab w:val="left" w:pos="3119"/>
        </w:tabs>
        <w:ind w:left="357"/>
        <w:jc w:val="both"/>
        <w:rPr>
          <w:rFonts w:ascii="Tahoma" w:eastAsia="Tahoma" w:hAnsi="Tahoma" w:cs="Tahoma"/>
          <w:sz w:val="22"/>
          <w:szCs w:val="22"/>
        </w:rPr>
      </w:pPr>
      <w:r>
        <w:rPr>
          <w:rFonts w:ascii="Tahoma" w:eastAsia="Tahoma" w:hAnsi="Tahoma" w:cs="Tahoma"/>
          <w:sz w:val="22"/>
          <w:szCs w:val="22"/>
        </w:rPr>
        <w:t xml:space="preserve">zastoupena: </w:t>
      </w:r>
      <w:proofErr w:type="gramStart"/>
      <w:r>
        <w:rPr>
          <w:rFonts w:ascii="Tahoma" w:eastAsia="Tahoma" w:hAnsi="Tahoma" w:cs="Tahoma"/>
          <w:sz w:val="22"/>
          <w:szCs w:val="22"/>
        </w:rPr>
        <w:t>Jiřím  Šilhavým</w:t>
      </w:r>
      <w:proofErr w:type="gramEnd"/>
      <w:r>
        <w:rPr>
          <w:rFonts w:ascii="Tahoma" w:eastAsia="Tahoma" w:hAnsi="Tahoma" w:cs="Tahoma"/>
          <w:sz w:val="22"/>
          <w:szCs w:val="22"/>
        </w:rPr>
        <w:t>, MBA, jednatelem společnosti</w:t>
      </w:r>
      <w:r>
        <w:rPr>
          <w:rFonts w:ascii="Tahoma" w:eastAsia="Tahoma" w:hAnsi="Tahoma" w:cs="Tahoma"/>
          <w:sz w:val="22"/>
          <w:szCs w:val="22"/>
        </w:rPr>
        <w:tab/>
      </w:r>
    </w:p>
    <w:p w14:paraId="6131C791" w14:textId="77777777" w:rsidR="00016B78" w:rsidRDefault="001C0E37">
      <w:pPr>
        <w:tabs>
          <w:tab w:val="left" w:pos="3119"/>
        </w:tabs>
        <w:ind w:left="357"/>
        <w:jc w:val="both"/>
        <w:rPr>
          <w:rFonts w:ascii="Tahoma" w:eastAsia="Tahoma" w:hAnsi="Tahoma" w:cs="Tahoma"/>
          <w:sz w:val="22"/>
          <w:szCs w:val="22"/>
        </w:rPr>
      </w:pPr>
      <w:r>
        <w:rPr>
          <w:rFonts w:ascii="Tahoma" w:eastAsia="Tahoma" w:hAnsi="Tahoma" w:cs="Tahoma"/>
          <w:sz w:val="22"/>
          <w:szCs w:val="22"/>
        </w:rPr>
        <w:t>IČO: 14243962</w:t>
      </w:r>
      <w:r>
        <w:rPr>
          <w:rFonts w:ascii="Tahoma" w:eastAsia="Tahoma" w:hAnsi="Tahoma" w:cs="Tahoma"/>
          <w:sz w:val="22"/>
          <w:szCs w:val="22"/>
        </w:rPr>
        <w:tab/>
      </w:r>
    </w:p>
    <w:p w14:paraId="4DC1F192" w14:textId="77777777" w:rsidR="00016B78" w:rsidRDefault="001C0E37">
      <w:pPr>
        <w:tabs>
          <w:tab w:val="left" w:pos="3119"/>
        </w:tabs>
        <w:ind w:left="357"/>
        <w:jc w:val="both"/>
        <w:rPr>
          <w:rFonts w:ascii="Tahoma" w:eastAsia="Tahoma" w:hAnsi="Tahoma" w:cs="Tahoma"/>
          <w:sz w:val="22"/>
          <w:szCs w:val="22"/>
        </w:rPr>
      </w:pPr>
      <w:r>
        <w:rPr>
          <w:rFonts w:ascii="Tahoma" w:eastAsia="Tahoma" w:hAnsi="Tahoma" w:cs="Tahoma"/>
          <w:sz w:val="22"/>
          <w:szCs w:val="22"/>
        </w:rPr>
        <w:t>DIČ: CZ14243962</w:t>
      </w:r>
      <w:r>
        <w:rPr>
          <w:rFonts w:ascii="Tahoma" w:eastAsia="Tahoma" w:hAnsi="Tahoma" w:cs="Tahoma"/>
          <w:sz w:val="22"/>
          <w:szCs w:val="22"/>
        </w:rPr>
        <w:tab/>
      </w:r>
    </w:p>
    <w:p w14:paraId="245D5D76" w14:textId="55B70717" w:rsidR="00016B78" w:rsidRDefault="001C0E37">
      <w:pPr>
        <w:tabs>
          <w:tab w:val="left" w:pos="3119"/>
        </w:tabs>
        <w:ind w:left="357"/>
        <w:jc w:val="both"/>
        <w:rPr>
          <w:rFonts w:ascii="Tahoma" w:eastAsia="Tahoma" w:hAnsi="Tahoma" w:cs="Tahoma"/>
          <w:sz w:val="22"/>
          <w:szCs w:val="22"/>
        </w:rPr>
      </w:pPr>
      <w:r>
        <w:rPr>
          <w:rFonts w:ascii="Tahoma" w:eastAsia="Tahoma" w:hAnsi="Tahoma" w:cs="Tahoma"/>
          <w:sz w:val="22"/>
          <w:szCs w:val="22"/>
        </w:rPr>
        <w:t xml:space="preserve">bankovní spojení: </w:t>
      </w:r>
      <w:proofErr w:type="spellStart"/>
      <w:r w:rsidR="00BE7180">
        <w:rPr>
          <w:rFonts w:ascii="Tahoma" w:eastAsia="Tahoma" w:hAnsi="Tahoma" w:cs="Tahoma"/>
          <w:sz w:val="22"/>
          <w:szCs w:val="22"/>
        </w:rPr>
        <w:t>xxxx</w:t>
      </w:r>
      <w:proofErr w:type="spellEnd"/>
    </w:p>
    <w:p w14:paraId="2CD72F2A" w14:textId="1E0C5B21" w:rsidR="00016B78" w:rsidRDefault="001C0E37">
      <w:pPr>
        <w:tabs>
          <w:tab w:val="left" w:pos="3119"/>
        </w:tabs>
        <w:ind w:left="357"/>
        <w:jc w:val="both"/>
        <w:rPr>
          <w:rFonts w:ascii="Tahoma" w:eastAsia="Tahoma" w:hAnsi="Tahoma" w:cs="Tahoma"/>
          <w:sz w:val="22"/>
          <w:szCs w:val="22"/>
        </w:rPr>
      </w:pPr>
      <w:r>
        <w:rPr>
          <w:rFonts w:ascii="Tahoma" w:eastAsia="Tahoma" w:hAnsi="Tahoma" w:cs="Tahoma"/>
          <w:sz w:val="22"/>
          <w:szCs w:val="22"/>
        </w:rPr>
        <w:t xml:space="preserve">číslo účtu: </w:t>
      </w:r>
      <w:r w:rsidR="00BE7180">
        <w:rPr>
          <w:rFonts w:ascii="Tahoma" w:eastAsia="Tahoma" w:hAnsi="Tahoma" w:cs="Tahoma"/>
          <w:sz w:val="22"/>
          <w:szCs w:val="22"/>
        </w:rPr>
        <w:t>xxxxxxx</w:t>
      </w:r>
      <w:bookmarkStart w:id="0" w:name="_GoBack"/>
      <w:bookmarkEnd w:id="0"/>
      <w:r>
        <w:rPr>
          <w:rFonts w:ascii="Tahoma" w:eastAsia="Tahoma" w:hAnsi="Tahoma" w:cs="Tahoma"/>
          <w:sz w:val="22"/>
          <w:szCs w:val="22"/>
        </w:rPr>
        <w:t xml:space="preserve"> </w:t>
      </w:r>
      <w:r>
        <w:rPr>
          <w:rFonts w:ascii="Tahoma" w:eastAsia="Tahoma" w:hAnsi="Tahoma" w:cs="Tahoma"/>
          <w:sz w:val="22"/>
          <w:szCs w:val="22"/>
        </w:rPr>
        <w:tab/>
      </w:r>
    </w:p>
    <w:p w14:paraId="56393A0B" w14:textId="77777777" w:rsidR="00016B78" w:rsidRDefault="001C0E37">
      <w:pPr>
        <w:pBdr>
          <w:top w:val="nil"/>
          <w:left w:val="nil"/>
          <w:bottom w:val="nil"/>
          <w:right w:val="nil"/>
          <w:between w:val="nil"/>
        </w:pBdr>
        <w:tabs>
          <w:tab w:val="left" w:pos="1418"/>
        </w:tabs>
        <w:spacing w:before="120"/>
        <w:ind w:left="357"/>
        <w:jc w:val="both"/>
        <w:rPr>
          <w:rFonts w:ascii="Tahoma" w:eastAsia="Tahoma" w:hAnsi="Tahoma" w:cs="Tahoma"/>
          <w:color w:val="000000"/>
          <w:sz w:val="22"/>
          <w:szCs w:val="22"/>
        </w:rPr>
      </w:pPr>
      <w:r>
        <w:rPr>
          <w:rFonts w:ascii="Tahoma" w:eastAsia="Tahoma" w:hAnsi="Tahoma" w:cs="Tahoma"/>
          <w:color w:val="000000"/>
          <w:sz w:val="22"/>
          <w:szCs w:val="22"/>
        </w:rPr>
        <w:t>Zapsána v obchodním</w:t>
      </w:r>
      <w:r>
        <w:rPr>
          <w:rFonts w:ascii="Tahoma" w:eastAsia="Tahoma" w:hAnsi="Tahoma" w:cs="Tahoma"/>
          <w:sz w:val="22"/>
          <w:szCs w:val="22"/>
        </w:rPr>
        <w:t xml:space="preserve"> </w:t>
      </w:r>
      <w:r>
        <w:rPr>
          <w:rFonts w:ascii="Tahoma" w:eastAsia="Tahoma" w:hAnsi="Tahoma" w:cs="Tahoma"/>
          <w:color w:val="000000"/>
          <w:sz w:val="22"/>
          <w:szCs w:val="22"/>
        </w:rPr>
        <w:t xml:space="preserve">rejstříku vedeném </w:t>
      </w:r>
      <w:r>
        <w:rPr>
          <w:rFonts w:ascii="Tahoma" w:eastAsia="Tahoma" w:hAnsi="Tahoma" w:cs="Tahoma"/>
          <w:sz w:val="22"/>
          <w:szCs w:val="22"/>
        </w:rPr>
        <w:t>Městským</w:t>
      </w:r>
      <w:r>
        <w:rPr>
          <w:rFonts w:ascii="Tahoma" w:eastAsia="Tahoma" w:hAnsi="Tahoma" w:cs="Tahoma"/>
          <w:color w:val="000000"/>
          <w:sz w:val="22"/>
          <w:szCs w:val="22"/>
        </w:rPr>
        <w:t xml:space="preserve"> soudem v</w:t>
      </w:r>
      <w:r>
        <w:rPr>
          <w:rFonts w:ascii="Tahoma" w:eastAsia="Tahoma" w:hAnsi="Tahoma" w:cs="Tahoma"/>
          <w:sz w:val="22"/>
          <w:szCs w:val="22"/>
        </w:rPr>
        <w:t xml:space="preserve"> Praze</w:t>
      </w:r>
      <w:r>
        <w:rPr>
          <w:rFonts w:ascii="Tahoma" w:eastAsia="Tahoma" w:hAnsi="Tahoma" w:cs="Tahoma"/>
          <w:color w:val="000000"/>
          <w:sz w:val="22"/>
          <w:szCs w:val="22"/>
        </w:rPr>
        <w:t>, oddíl</w:t>
      </w:r>
      <w:r>
        <w:rPr>
          <w:rFonts w:ascii="Tahoma" w:eastAsia="Tahoma" w:hAnsi="Tahoma" w:cs="Tahoma"/>
          <w:sz w:val="22"/>
          <w:szCs w:val="22"/>
        </w:rPr>
        <w:t xml:space="preserve"> C</w:t>
      </w:r>
      <w:r>
        <w:rPr>
          <w:rFonts w:ascii="Tahoma" w:eastAsia="Tahoma" w:hAnsi="Tahoma" w:cs="Tahoma"/>
          <w:color w:val="000000"/>
          <w:sz w:val="22"/>
          <w:szCs w:val="22"/>
        </w:rPr>
        <w:t>, vložka </w:t>
      </w:r>
      <w:r>
        <w:rPr>
          <w:rFonts w:ascii="Tahoma" w:eastAsia="Tahoma" w:hAnsi="Tahoma" w:cs="Tahoma"/>
          <w:sz w:val="22"/>
          <w:szCs w:val="22"/>
        </w:rPr>
        <w:t>362622</w:t>
      </w:r>
    </w:p>
    <w:p w14:paraId="6C74A564" w14:textId="77777777" w:rsidR="00016B78" w:rsidRDefault="001C0E37">
      <w:pPr>
        <w:pBdr>
          <w:top w:val="nil"/>
          <w:left w:val="nil"/>
          <w:bottom w:val="nil"/>
          <w:right w:val="nil"/>
          <w:between w:val="nil"/>
        </w:pBdr>
        <w:tabs>
          <w:tab w:val="left" w:pos="1418"/>
        </w:tabs>
        <w:spacing w:before="120"/>
        <w:ind w:left="357"/>
        <w:jc w:val="both"/>
        <w:rPr>
          <w:rFonts w:ascii="Tahoma" w:eastAsia="Tahoma" w:hAnsi="Tahoma" w:cs="Tahoma"/>
          <w:color w:val="000000"/>
          <w:sz w:val="22"/>
          <w:szCs w:val="22"/>
        </w:rPr>
      </w:pPr>
      <w:r>
        <w:rPr>
          <w:rFonts w:ascii="Tahoma" w:eastAsia="Tahoma" w:hAnsi="Tahoma" w:cs="Tahoma"/>
          <w:color w:val="000000"/>
          <w:sz w:val="22"/>
          <w:szCs w:val="22"/>
        </w:rPr>
        <w:t>(dále jen „prodávající“)</w:t>
      </w:r>
    </w:p>
    <w:p w14:paraId="51F9CEA9" w14:textId="77777777" w:rsidR="00016B78" w:rsidRDefault="001C0E37">
      <w:pPr>
        <w:keepNext/>
        <w:pBdr>
          <w:top w:val="nil"/>
          <w:left w:val="nil"/>
          <w:bottom w:val="nil"/>
          <w:right w:val="nil"/>
          <w:between w:val="nil"/>
        </w:pBdr>
        <w:spacing w:before="360"/>
        <w:jc w:val="center"/>
        <w:rPr>
          <w:rFonts w:ascii="Tahoma" w:eastAsia="Tahoma" w:hAnsi="Tahoma" w:cs="Tahoma"/>
          <w:b/>
          <w:color w:val="000000"/>
          <w:sz w:val="22"/>
          <w:szCs w:val="22"/>
        </w:rPr>
      </w:pPr>
      <w:r>
        <w:rPr>
          <w:rFonts w:ascii="Tahoma" w:eastAsia="Tahoma" w:hAnsi="Tahoma" w:cs="Tahoma"/>
          <w:b/>
          <w:color w:val="000000"/>
          <w:sz w:val="22"/>
          <w:szCs w:val="22"/>
        </w:rPr>
        <w:t>II.</w:t>
      </w:r>
      <w:r>
        <w:rPr>
          <w:rFonts w:ascii="Tahoma" w:eastAsia="Tahoma" w:hAnsi="Tahoma" w:cs="Tahoma"/>
          <w:b/>
          <w:color w:val="000000"/>
          <w:sz w:val="22"/>
          <w:szCs w:val="22"/>
        </w:rPr>
        <w:br/>
        <w:t>Základní ustanovení</w:t>
      </w:r>
    </w:p>
    <w:p w14:paraId="777A016F" w14:textId="77777777" w:rsidR="00016B78" w:rsidRDefault="001C0E37">
      <w:pPr>
        <w:widowControl w:val="0"/>
        <w:numPr>
          <w:ilvl w:val="0"/>
          <w:numId w:val="25"/>
        </w:numPr>
        <w:pBdr>
          <w:top w:val="nil"/>
          <w:left w:val="nil"/>
          <w:bottom w:val="nil"/>
          <w:right w:val="nil"/>
          <w:between w:val="nil"/>
        </w:pBdr>
        <w:tabs>
          <w:tab w:val="left" w:pos="426"/>
          <w:tab w:val="left" w:pos="1701"/>
        </w:tabs>
        <w:spacing w:before="120"/>
        <w:ind w:left="357" w:hanging="357"/>
        <w:jc w:val="both"/>
        <w:rPr>
          <w:rFonts w:ascii="Tahoma" w:eastAsia="Tahoma" w:hAnsi="Tahoma" w:cs="Tahoma"/>
          <w:b/>
          <w:smallCaps/>
          <w:color w:val="000000"/>
          <w:sz w:val="22"/>
          <w:szCs w:val="22"/>
        </w:rPr>
      </w:pPr>
      <w:r>
        <w:rPr>
          <w:rFonts w:ascii="Tahoma" w:eastAsia="Tahoma" w:hAnsi="Tahoma" w:cs="Tahoma"/>
          <w:color w:val="000000"/>
          <w:sz w:val="22"/>
          <w:szCs w:val="22"/>
        </w:rPr>
        <w:t>Tato smlouva je uzavřena dle § 2079 a násl. zákona č. 89/2012 Sb., občanský zákoník (dále jen „občanský zákoník“); práva a povinnosti stran touto smlouvou neupravená se řídí příslušnými ustanoveními občanského zákoníku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p>
    <w:p w14:paraId="1E95E993" w14:textId="77777777" w:rsidR="00016B78" w:rsidRDefault="001C0E37">
      <w:pPr>
        <w:widowControl w:val="0"/>
        <w:numPr>
          <w:ilvl w:val="0"/>
          <w:numId w:val="25"/>
        </w:numPr>
        <w:pBdr>
          <w:top w:val="nil"/>
          <w:left w:val="nil"/>
          <w:bottom w:val="nil"/>
          <w:right w:val="nil"/>
          <w:between w:val="nil"/>
        </w:pBdr>
        <w:tabs>
          <w:tab w:val="left" w:pos="426"/>
          <w:tab w:val="left" w:pos="1701"/>
        </w:tabs>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782E75C1" w14:textId="77777777" w:rsidR="00016B78" w:rsidRDefault="001C0E37">
      <w:pPr>
        <w:widowControl w:val="0"/>
        <w:numPr>
          <w:ilvl w:val="0"/>
          <w:numId w:val="25"/>
        </w:numPr>
        <w:pBdr>
          <w:top w:val="nil"/>
          <w:left w:val="nil"/>
          <w:bottom w:val="nil"/>
          <w:right w:val="nil"/>
          <w:between w:val="nil"/>
        </w:pBdr>
        <w:tabs>
          <w:tab w:val="left" w:pos="426"/>
          <w:tab w:val="left" w:pos="1701"/>
        </w:tabs>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296866A6" w14:textId="77777777" w:rsidR="00016B78" w:rsidRDefault="001C0E37">
      <w:pPr>
        <w:widowControl w:val="0"/>
        <w:numPr>
          <w:ilvl w:val="0"/>
          <w:numId w:val="25"/>
        </w:numPr>
        <w:pBdr>
          <w:top w:val="nil"/>
          <w:left w:val="nil"/>
          <w:bottom w:val="nil"/>
          <w:right w:val="nil"/>
          <w:between w:val="nil"/>
        </w:pBdr>
        <w:tabs>
          <w:tab w:val="left" w:pos="426"/>
          <w:tab w:val="left" w:pos="1701"/>
        </w:tabs>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Smluvní strany prohlašují, že osoby podepisující tuto smlouvu jsou k tomuto jednání oprávněny.</w:t>
      </w:r>
    </w:p>
    <w:p w14:paraId="2536B9C2" w14:textId="77777777" w:rsidR="00016B78" w:rsidRDefault="001C0E37">
      <w:pPr>
        <w:widowControl w:val="0"/>
        <w:numPr>
          <w:ilvl w:val="0"/>
          <w:numId w:val="25"/>
        </w:numPr>
        <w:pBdr>
          <w:top w:val="nil"/>
          <w:left w:val="nil"/>
          <w:bottom w:val="nil"/>
          <w:right w:val="nil"/>
          <w:between w:val="nil"/>
        </w:pBdr>
        <w:tabs>
          <w:tab w:val="left" w:pos="426"/>
          <w:tab w:val="left" w:pos="1701"/>
        </w:tabs>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lastRenderedPageBreak/>
        <w:t>Prodávající prohlašuje, že je odborně způsobilý k zajištění předmětu plnění podle této smlouvy.</w:t>
      </w:r>
    </w:p>
    <w:p w14:paraId="3F811DF2" w14:textId="77777777" w:rsidR="00016B78" w:rsidRDefault="001C0E37">
      <w:pPr>
        <w:widowControl w:val="0"/>
        <w:numPr>
          <w:ilvl w:val="0"/>
          <w:numId w:val="25"/>
        </w:numPr>
        <w:pBdr>
          <w:top w:val="nil"/>
          <w:left w:val="nil"/>
          <w:bottom w:val="nil"/>
          <w:right w:val="nil"/>
          <w:between w:val="nil"/>
        </w:pBdr>
        <w:tabs>
          <w:tab w:val="left" w:pos="426"/>
          <w:tab w:val="left" w:pos="1701"/>
        </w:tabs>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576697EB" w14:textId="77777777" w:rsidR="00016B78" w:rsidRDefault="00016B78">
      <w:pPr>
        <w:widowControl w:val="0"/>
        <w:pBdr>
          <w:top w:val="nil"/>
          <w:left w:val="nil"/>
          <w:bottom w:val="nil"/>
          <w:right w:val="nil"/>
          <w:between w:val="nil"/>
        </w:pBdr>
        <w:tabs>
          <w:tab w:val="left" w:pos="426"/>
          <w:tab w:val="left" w:pos="1701"/>
        </w:tabs>
        <w:spacing w:before="120"/>
        <w:ind w:left="357"/>
        <w:jc w:val="both"/>
        <w:rPr>
          <w:rFonts w:ascii="Tahoma" w:eastAsia="Tahoma" w:hAnsi="Tahoma" w:cs="Tahoma"/>
          <w:color w:val="000000"/>
          <w:sz w:val="22"/>
          <w:szCs w:val="22"/>
        </w:rPr>
      </w:pPr>
    </w:p>
    <w:p w14:paraId="15DEE565" w14:textId="77777777" w:rsidR="00016B78" w:rsidRDefault="001C0E37">
      <w:pPr>
        <w:keepNext/>
        <w:pBdr>
          <w:top w:val="nil"/>
          <w:left w:val="nil"/>
          <w:bottom w:val="nil"/>
          <w:right w:val="nil"/>
          <w:between w:val="nil"/>
        </w:pBdr>
        <w:spacing w:before="360"/>
        <w:jc w:val="center"/>
        <w:rPr>
          <w:rFonts w:ascii="Tahoma" w:eastAsia="Tahoma" w:hAnsi="Tahoma" w:cs="Tahoma"/>
          <w:b/>
          <w:color w:val="000000"/>
          <w:sz w:val="22"/>
          <w:szCs w:val="22"/>
        </w:rPr>
      </w:pPr>
      <w:r>
        <w:rPr>
          <w:rFonts w:ascii="Tahoma" w:eastAsia="Tahoma" w:hAnsi="Tahoma" w:cs="Tahoma"/>
          <w:b/>
          <w:color w:val="000000"/>
          <w:sz w:val="22"/>
          <w:szCs w:val="22"/>
        </w:rPr>
        <w:t>III.</w:t>
      </w:r>
      <w:r>
        <w:rPr>
          <w:rFonts w:ascii="Tahoma" w:eastAsia="Tahoma" w:hAnsi="Tahoma" w:cs="Tahoma"/>
          <w:b/>
          <w:color w:val="000000"/>
          <w:sz w:val="22"/>
          <w:szCs w:val="22"/>
        </w:rPr>
        <w:br/>
        <w:t>Předmět smlouvy</w:t>
      </w:r>
    </w:p>
    <w:p w14:paraId="2313110F" w14:textId="77777777" w:rsidR="00016B78" w:rsidRDefault="001C0E37">
      <w:pPr>
        <w:widowControl w:val="0"/>
        <w:numPr>
          <w:ilvl w:val="0"/>
          <w:numId w:val="11"/>
        </w:numPr>
        <w:pBdr>
          <w:top w:val="nil"/>
          <w:left w:val="nil"/>
          <w:bottom w:val="nil"/>
          <w:right w:val="nil"/>
          <w:between w:val="nil"/>
        </w:pBdr>
        <w:tabs>
          <w:tab w:val="left" w:pos="1418"/>
        </w:tabs>
        <w:spacing w:before="120"/>
        <w:jc w:val="both"/>
        <w:rPr>
          <w:rFonts w:ascii="Tahoma" w:eastAsia="Tahoma" w:hAnsi="Tahoma" w:cs="Tahoma"/>
          <w:color w:val="000000"/>
          <w:sz w:val="22"/>
          <w:szCs w:val="22"/>
        </w:rPr>
      </w:pPr>
      <w:r>
        <w:rPr>
          <w:rFonts w:ascii="Tahoma" w:eastAsia="Tahoma" w:hAnsi="Tahoma" w:cs="Tahoma"/>
          <w:color w:val="000000"/>
          <w:sz w:val="22"/>
          <w:szCs w:val="22"/>
        </w:rPr>
        <w:t xml:space="preserve">Prodávající se zavazuje odevzdat kupujícímu 66 ks počítačových sestav, 1 ks interaktivního dotykového LCD </w:t>
      </w:r>
      <w:proofErr w:type="spellStart"/>
      <w:r>
        <w:rPr>
          <w:rFonts w:ascii="Tahoma" w:eastAsia="Tahoma" w:hAnsi="Tahoma" w:cs="Tahoma"/>
          <w:color w:val="000000"/>
          <w:sz w:val="22"/>
          <w:szCs w:val="22"/>
        </w:rPr>
        <w:t>displaye</w:t>
      </w:r>
      <w:proofErr w:type="spellEnd"/>
      <w:r>
        <w:rPr>
          <w:rFonts w:ascii="Tahoma" w:eastAsia="Tahoma" w:hAnsi="Tahoma" w:cs="Tahoma"/>
          <w:color w:val="000000"/>
          <w:sz w:val="22"/>
          <w:szCs w:val="22"/>
        </w:rPr>
        <w:t xml:space="preserve"> s držákem, 2 ks laserových tiskáren, 1 ks dataprojektoru, 1 ks serveru a 7 ks </w:t>
      </w:r>
      <w:proofErr w:type="spellStart"/>
      <w:r>
        <w:rPr>
          <w:rFonts w:ascii="Tahoma" w:eastAsia="Tahoma" w:hAnsi="Tahoma" w:cs="Tahoma"/>
          <w:color w:val="000000"/>
          <w:sz w:val="22"/>
          <w:szCs w:val="22"/>
        </w:rPr>
        <w:t>switchů</w:t>
      </w:r>
      <w:proofErr w:type="spellEnd"/>
      <w:r>
        <w:rPr>
          <w:rFonts w:ascii="Tahoma" w:eastAsia="Tahoma" w:hAnsi="Tahoma" w:cs="Tahoma"/>
          <w:color w:val="000000"/>
          <w:sz w:val="22"/>
          <w:szCs w:val="22"/>
        </w:rPr>
        <w:t xml:space="preserve"> s </w:t>
      </w:r>
      <w:proofErr w:type="spellStart"/>
      <w:r>
        <w:rPr>
          <w:rFonts w:ascii="Tahoma" w:eastAsia="Tahoma" w:hAnsi="Tahoma" w:cs="Tahoma"/>
          <w:color w:val="000000"/>
          <w:sz w:val="22"/>
          <w:szCs w:val="22"/>
        </w:rPr>
        <w:t>PoE</w:t>
      </w:r>
      <w:proofErr w:type="spellEnd"/>
      <w:r>
        <w:rPr>
          <w:rFonts w:ascii="Tahoma" w:eastAsia="Tahoma" w:hAnsi="Tahoma" w:cs="Tahoma"/>
          <w:color w:val="000000"/>
          <w:sz w:val="22"/>
          <w:szCs w:val="22"/>
        </w:rPr>
        <w:t xml:space="preserve"> včetně dopravy do místa plnění, instalace včetně ověření funkčnosti a zaškolení obsluhy</w:t>
      </w:r>
      <w:r>
        <w:rPr>
          <w:color w:val="000000"/>
        </w:rPr>
        <w:t xml:space="preserve"> </w:t>
      </w:r>
      <w:r>
        <w:rPr>
          <w:rFonts w:ascii="Tahoma" w:eastAsia="Tahoma" w:hAnsi="Tahoma" w:cs="Tahoma"/>
          <w:color w:val="000000"/>
          <w:sz w:val="22"/>
          <w:szCs w:val="22"/>
        </w:rPr>
        <w:t>podle odst. 2 tohoto článku smlouvy (dále jen „zboží“). Prodávající se dále zavazuje umožnit kupujícímu, resp. zřizovateli kupujícího, nabýt vlastnické právo ke zboží. Kupující se zavazuje zboží převzít a zaplatit za ně prodávajícímu kupní cenu dle čl. IV této smlouvy.</w:t>
      </w:r>
    </w:p>
    <w:p w14:paraId="2D823D39" w14:textId="77777777" w:rsidR="00016B78" w:rsidRDefault="001C0E37">
      <w:pPr>
        <w:widowControl w:val="0"/>
        <w:numPr>
          <w:ilvl w:val="0"/>
          <w:numId w:val="11"/>
        </w:numPr>
        <w:pBdr>
          <w:top w:val="nil"/>
          <w:left w:val="nil"/>
          <w:bottom w:val="nil"/>
          <w:right w:val="nil"/>
          <w:between w:val="nil"/>
        </w:pBdr>
        <w:tabs>
          <w:tab w:val="left" w:pos="1418"/>
        </w:tabs>
        <w:spacing w:before="120"/>
        <w:jc w:val="both"/>
        <w:rPr>
          <w:rFonts w:ascii="Tahoma" w:eastAsia="Tahoma" w:hAnsi="Tahoma" w:cs="Tahoma"/>
          <w:color w:val="000000"/>
          <w:sz w:val="22"/>
          <w:szCs w:val="22"/>
        </w:rPr>
      </w:pPr>
      <w:r>
        <w:rPr>
          <w:rFonts w:ascii="Tahoma" w:eastAsia="Tahoma" w:hAnsi="Tahoma" w:cs="Tahoma"/>
          <w:color w:val="000000"/>
          <w:sz w:val="22"/>
          <w:szCs w:val="22"/>
        </w:rPr>
        <w:t xml:space="preserve">Zbožím podle odst. 1 tohoto článku smlouvy se rozumí 66 ks počítačových sestav, 1 ks interaktivního dotykového LCD </w:t>
      </w:r>
      <w:proofErr w:type="spellStart"/>
      <w:r>
        <w:rPr>
          <w:rFonts w:ascii="Tahoma" w:eastAsia="Tahoma" w:hAnsi="Tahoma" w:cs="Tahoma"/>
          <w:color w:val="000000"/>
          <w:sz w:val="22"/>
          <w:szCs w:val="22"/>
        </w:rPr>
        <w:t>displaye</w:t>
      </w:r>
      <w:proofErr w:type="spellEnd"/>
      <w:r>
        <w:rPr>
          <w:rFonts w:ascii="Tahoma" w:eastAsia="Tahoma" w:hAnsi="Tahoma" w:cs="Tahoma"/>
          <w:color w:val="000000"/>
          <w:sz w:val="22"/>
          <w:szCs w:val="22"/>
        </w:rPr>
        <w:t xml:space="preserve"> s držákem, 2 ks laserových tiskáren, 1 ks dataprojektoru, 1 ks serveru a 7 ks </w:t>
      </w:r>
      <w:proofErr w:type="spellStart"/>
      <w:r>
        <w:rPr>
          <w:rFonts w:ascii="Tahoma" w:eastAsia="Tahoma" w:hAnsi="Tahoma" w:cs="Tahoma"/>
          <w:color w:val="000000"/>
          <w:sz w:val="22"/>
          <w:szCs w:val="22"/>
        </w:rPr>
        <w:t>switchů</w:t>
      </w:r>
      <w:proofErr w:type="spellEnd"/>
      <w:r>
        <w:rPr>
          <w:rFonts w:ascii="Tahoma" w:eastAsia="Tahoma" w:hAnsi="Tahoma" w:cs="Tahoma"/>
          <w:color w:val="000000"/>
          <w:sz w:val="22"/>
          <w:szCs w:val="22"/>
        </w:rPr>
        <w:t xml:space="preserve"> s </w:t>
      </w:r>
      <w:proofErr w:type="spellStart"/>
      <w:r>
        <w:rPr>
          <w:rFonts w:ascii="Tahoma" w:eastAsia="Tahoma" w:hAnsi="Tahoma" w:cs="Tahoma"/>
          <w:color w:val="000000"/>
          <w:sz w:val="22"/>
          <w:szCs w:val="22"/>
        </w:rPr>
        <w:t>PoE</w:t>
      </w:r>
      <w:proofErr w:type="spellEnd"/>
      <w:r>
        <w:rPr>
          <w:rFonts w:ascii="Tahoma" w:eastAsia="Tahoma" w:hAnsi="Tahoma" w:cs="Tahoma"/>
          <w:color w:val="000000"/>
          <w:sz w:val="22"/>
          <w:szCs w:val="22"/>
        </w:rPr>
        <w:t>.</w:t>
      </w:r>
      <w:r>
        <w:rPr>
          <w:rFonts w:ascii="Tahoma" w:eastAsia="Tahoma" w:hAnsi="Tahoma" w:cs="Tahoma"/>
          <w:i/>
          <w:color w:val="000000"/>
          <w:sz w:val="22"/>
          <w:szCs w:val="22"/>
        </w:rPr>
        <w:t xml:space="preserve"> </w:t>
      </w:r>
      <w:r>
        <w:rPr>
          <w:rFonts w:ascii="Tahoma" w:eastAsia="Tahoma" w:hAnsi="Tahoma" w:cs="Tahoma"/>
          <w:color w:val="000000"/>
          <w:sz w:val="22"/>
          <w:szCs w:val="22"/>
        </w:rPr>
        <w:t>Dodávané zboží musí být nové a nepoužívané.</w:t>
      </w:r>
    </w:p>
    <w:p w14:paraId="78738633" w14:textId="77777777" w:rsidR="00016B78" w:rsidRDefault="001C0E37">
      <w:pPr>
        <w:widowControl w:val="0"/>
        <w:numPr>
          <w:ilvl w:val="0"/>
          <w:numId w:val="11"/>
        </w:numPr>
        <w:pBdr>
          <w:top w:val="nil"/>
          <w:left w:val="nil"/>
          <w:bottom w:val="nil"/>
          <w:right w:val="nil"/>
          <w:between w:val="nil"/>
        </w:pBdr>
        <w:tabs>
          <w:tab w:val="left" w:pos="1418"/>
        </w:tabs>
        <w:spacing w:before="120"/>
        <w:jc w:val="both"/>
        <w:rPr>
          <w:rFonts w:ascii="Tahoma" w:eastAsia="Tahoma" w:hAnsi="Tahoma" w:cs="Tahoma"/>
          <w:color w:val="000000"/>
          <w:sz w:val="22"/>
          <w:szCs w:val="22"/>
        </w:rPr>
      </w:pPr>
      <w:r>
        <w:rPr>
          <w:rFonts w:ascii="Tahoma" w:eastAsia="Tahoma" w:hAnsi="Tahoma" w:cs="Tahoma"/>
          <w:color w:val="000000"/>
          <w:sz w:val="22"/>
          <w:szCs w:val="22"/>
        </w:rPr>
        <w:t>Bližší specifikace dodávky zboží:</w:t>
      </w:r>
    </w:p>
    <w:p w14:paraId="02F05236" w14:textId="77777777" w:rsidR="00016B78" w:rsidRDefault="00016B78">
      <w:pPr>
        <w:widowControl w:val="0"/>
        <w:pBdr>
          <w:top w:val="nil"/>
          <w:left w:val="nil"/>
          <w:bottom w:val="nil"/>
          <w:right w:val="nil"/>
          <w:between w:val="nil"/>
        </w:pBdr>
        <w:tabs>
          <w:tab w:val="left" w:pos="1418"/>
        </w:tabs>
        <w:spacing w:before="120"/>
        <w:ind w:left="357"/>
        <w:jc w:val="both"/>
        <w:rPr>
          <w:rFonts w:ascii="Tahoma" w:eastAsia="Tahoma" w:hAnsi="Tahoma" w:cs="Tahoma"/>
          <w:color w:val="000000"/>
          <w:sz w:val="22"/>
          <w:szCs w:val="22"/>
        </w:rPr>
      </w:pPr>
    </w:p>
    <w:tbl>
      <w:tblPr>
        <w:tblStyle w:val="a"/>
        <w:tblW w:w="9320" w:type="dxa"/>
        <w:tblInd w:w="284" w:type="dxa"/>
        <w:tblLayout w:type="fixed"/>
        <w:tblLook w:val="0400" w:firstRow="0" w:lastRow="0" w:firstColumn="0" w:lastColumn="0" w:noHBand="0" w:noVBand="1"/>
      </w:tblPr>
      <w:tblGrid>
        <w:gridCol w:w="1860"/>
        <w:gridCol w:w="7460"/>
      </w:tblGrid>
      <w:tr w:rsidR="00016B78" w14:paraId="6E31AB77" w14:textId="77777777">
        <w:trPr>
          <w:trHeight w:val="315"/>
        </w:trPr>
        <w:tc>
          <w:tcPr>
            <w:tcW w:w="9320" w:type="dxa"/>
            <w:gridSpan w:val="2"/>
            <w:tcBorders>
              <w:top w:val="nil"/>
              <w:left w:val="nil"/>
              <w:bottom w:val="nil"/>
              <w:right w:val="nil"/>
            </w:tcBorders>
            <w:shd w:val="clear" w:color="auto" w:fill="auto"/>
            <w:vAlign w:val="bottom"/>
          </w:tcPr>
          <w:p w14:paraId="588E8282" w14:textId="77777777" w:rsidR="00016B78" w:rsidRDefault="001C0E37">
            <w:pPr>
              <w:rPr>
                <w:rFonts w:ascii="Calibri" w:eastAsia="Calibri" w:hAnsi="Calibri" w:cs="Calibri"/>
                <w:b/>
                <w:color w:val="000000"/>
              </w:rPr>
            </w:pPr>
            <w:r>
              <w:rPr>
                <w:rFonts w:ascii="Calibri" w:eastAsia="Calibri" w:hAnsi="Calibri" w:cs="Calibri"/>
                <w:b/>
                <w:color w:val="000000"/>
              </w:rPr>
              <w:t>Počítačová sestava pro žáky, 64 ks</w:t>
            </w:r>
          </w:p>
        </w:tc>
      </w:tr>
      <w:tr w:rsidR="00016B78" w14:paraId="0C590838" w14:textId="77777777">
        <w:trPr>
          <w:trHeight w:val="285"/>
        </w:trPr>
        <w:tc>
          <w:tcPr>
            <w:tcW w:w="1860" w:type="dxa"/>
            <w:tcBorders>
              <w:top w:val="single" w:sz="10" w:space="0" w:color="000000"/>
              <w:left w:val="single" w:sz="10" w:space="0" w:color="000000"/>
              <w:bottom w:val="dotted" w:sz="3" w:space="0" w:color="000000"/>
              <w:right w:val="dotted" w:sz="3" w:space="0" w:color="000000"/>
            </w:tcBorders>
            <w:shd w:val="clear" w:color="auto" w:fill="E7E6E6"/>
            <w:tcMar>
              <w:top w:w="0" w:type="dxa"/>
              <w:left w:w="40" w:type="dxa"/>
              <w:bottom w:w="0" w:type="dxa"/>
              <w:right w:w="40" w:type="dxa"/>
            </w:tcMar>
            <w:vAlign w:val="bottom"/>
          </w:tcPr>
          <w:p w14:paraId="028BD6D7"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b/>
              </w:rPr>
              <w:t>Počítačová sestava pro žáky 64 ks</w:t>
            </w:r>
          </w:p>
        </w:tc>
        <w:tc>
          <w:tcPr>
            <w:tcW w:w="7460" w:type="dxa"/>
            <w:tcBorders>
              <w:top w:val="single" w:sz="10" w:space="0" w:color="000000"/>
              <w:left w:val="nil"/>
              <w:bottom w:val="dotted" w:sz="3" w:space="0" w:color="000000"/>
              <w:right w:val="single" w:sz="10" w:space="0" w:color="000000"/>
            </w:tcBorders>
            <w:shd w:val="clear" w:color="auto" w:fill="E7E6E6"/>
            <w:tcMar>
              <w:top w:w="0" w:type="dxa"/>
              <w:left w:w="40" w:type="dxa"/>
              <w:bottom w:w="0" w:type="dxa"/>
              <w:right w:w="40" w:type="dxa"/>
            </w:tcMar>
            <w:vAlign w:val="bottom"/>
          </w:tcPr>
          <w:p w14:paraId="49BDAB14"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b/>
                <w:sz w:val="22"/>
                <w:szCs w:val="22"/>
              </w:rPr>
              <w:t xml:space="preserve">PC </w:t>
            </w:r>
            <w:proofErr w:type="spellStart"/>
            <w:r>
              <w:rPr>
                <w:rFonts w:ascii="Calibri" w:eastAsia="Calibri" w:hAnsi="Calibri" w:cs="Calibri"/>
                <w:b/>
                <w:sz w:val="22"/>
                <w:szCs w:val="22"/>
              </w:rPr>
              <w:t>Lynx</w:t>
            </w:r>
            <w:proofErr w:type="spellEnd"/>
            <w:r>
              <w:rPr>
                <w:rFonts w:ascii="Calibri" w:eastAsia="Calibri" w:hAnsi="Calibri" w:cs="Calibri"/>
                <w:b/>
                <w:sz w:val="22"/>
                <w:szCs w:val="22"/>
              </w:rPr>
              <w:t xml:space="preserve"> </w:t>
            </w:r>
            <w:proofErr w:type="spellStart"/>
            <w:proofErr w:type="gramStart"/>
            <w:r>
              <w:rPr>
                <w:rFonts w:ascii="Calibri" w:eastAsia="Calibri" w:hAnsi="Calibri" w:cs="Calibri"/>
                <w:b/>
                <w:sz w:val="22"/>
                <w:szCs w:val="22"/>
              </w:rPr>
              <w:t>PowerMedia</w:t>
            </w:r>
            <w:proofErr w:type="spellEnd"/>
            <w:r>
              <w:rPr>
                <w:rFonts w:ascii="Calibri" w:eastAsia="Calibri" w:hAnsi="Calibri" w:cs="Calibri"/>
                <w:b/>
                <w:sz w:val="22"/>
                <w:szCs w:val="22"/>
              </w:rPr>
              <w:t xml:space="preserve"> - individuální</w:t>
            </w:r>
            <w:proofErr w:type="gramEnd"/>
            <w:r>
              <w:rPr>
                <w:rFonts w:ascii="Calibri" w:eastAsia="Calibri" w:hAnsi="Calibri" w:cs="Calibri"/>
                <w:b/>
                <w:sz w:val="22"/>
                <w:szCs w:val="22"/>
              </w:rPr>
              <w:t xml:space="preserve"> konfigurace 1</w:t>
            </w:r>
          </w:p>
        </w:tc>
      </w:tr>
      <w:tr w:rsidR="00016B78" w14:paraId="5B888428" w14:textId="77777777">
        <w:trPr>
          <w:trHeight w:val="285"/>
        </w:trPr>
        <w:tc>
          <w:tcPr>
            <w:tcW w:w="186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4E9D10AE"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b/>
                <w:sz w:val="20"/>
                <w:szCs w:val="20"/>
              </w:rPr>
              <w:t>Počítač:</w:t>
            </w:r>
          </w:p>
        </w:tc>
        <w:tc>
          <w:tcPr>
            <w:tcW w:w="7460" w:type="dxa"/>
            <w:tcBorders>
              <w:top w:val="nil"/>
              <w:left w:val="nil"/>
              <w:bottom w:val="dotted" w:sz="3" w:space="0" w:color="000000"/>
              <w:right w:val="single" w:sz="10" w:space="0" w:color="000000"/>
            </w:tcBorders>
            <w:tcMar>
              <w:top w:w="0" w:type="dxa"/>
              <w:left w:w="40" w:type="dxa"/>
              <w:bottom w:w="0" w:type="dxa"/>
              <w:right w:w="40" w:type="dxa"/>
            </w:tcMar>
          </w:tcPr>
          <w:p w14:paraId="7A95AFDC" w14:textId="77777777" w:rsidR="00016B78" w:rsidRDefault="00016B78">
            <w:pPr>
              <w:widowControl w:val="0"/>
              <w:spacing w:line="276" w:lineRule="auto"/>
              <w:rPr>
                <w:rFonts w:ascii="Calibri" w:eastAsia="Calibri" w:hAnsi="Calibri" w:cs="Calibri"/>
                <w:sz w:val="22"/>
                <w:szCs w:val="22"/>
              </w:rPr>
            </w:pPr>
          </w:p>
        </w:tc>
      </w:tr>
      <w:tr w:rsidR="00016B78" w14:paraId="21BCA427" w14:textId="77777777">
        <w:trPr>
          <w:trHeight w:val="285"/>
        </w:trPr>
        <w:tc>
          <w:tcPr>
            <w:tcW w:w="186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1F42C87A"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Procesor:</w:t>
            </w:r>
          </w:p>
        </w:tc>
        <w:tc>
          <w:tcPr>
            <w:tcW w:w="7460" w:type="dxa"/>
            <w:tcBorders>
              <w:top w:val="nil"/>
              <w:left w:val="nil"/>
              <w:bottom w:val="dotted" w:sz="3" w:space="0" w:color="000000"/>
              <w:right w:val="single" w:sz="10" w:space="0" w:color="000000"/>
            </w:tcBorders>
            <w:tcMar>
              <w:top w:w="0" w:type="dxa"/>
              <w:left w:w="40" w:type="dxa"/>
              <w:bottom w:w="0" w:type="dxa"/>
              <w:right w:w="40" w:type="dxa"/>
            </w:tcMar>
          </w:tcPr>
          <w:p w14:paraId="6011B0E8"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 xml:space="preserve">AMD RYZEN 5 5600G - 19900+ bodů </w:t>
            </w:r>
            <w:proofErr w:type="spellStart"/>
            <w:r>
              <w:rPr>
                <w:rFonts w:ascii="Calibri" w:eastAsia="Calibri" w:hAnsi="Calibri" w:cs="Calibri"/>
                <w:sz w:val="18"/>
                <w:szCs w:val="18"/>
              </w:rPr>
              <w:t>passmark</w:t>
            </w:r>
            <w:proofErr w:type="spellEnd"/>
          </w:p>
        </w:tc>
      </w:tr>
      <w:tr w:rsidR="00016B78" w14:paraId="2F1555D2" w14:textId="77777777">
        <w:trPr>
          <w:trHeight w:val="285"/>
        </w:trPr>
        <w:tc>
          <w:tcPr>
            <w:tcW w:w="186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5CF226E9"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Operační paměť:</w:t>
            </w:r>
          </w:p>
        </w:tc>
        <w:tc>
          <w:tcPr>
            <w:tcW w:w="7460" w:type="dxa"/>
            <w:tcBorders>
              <w:top w:val="nil"/>
              <w:left w:val="nil"/>
              <w:bottom w:val="dotted" w:sz="3" w:space="0" w:color="000000"/>
              <w:right w:val="single" w:sz="10" w:space="0" w:color="000000"/>
            </w:tcBorders>
            <w:tcMar>
              <w:top w:w="0" w:type="dxa"/>
              <w:left w:w="40" w:type="dxa"/>
              <w:bottom w:w="0" w:type="dxa"/>
              <w:right w:w="40" w:type="dxa"/>
            </w:tcMar>
          </w:tcPr>
          <w:p w14:paraId="50CBA211"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 xml:space="preserve">16 GB RAM, možnost rozšíření na </w:t>
            </w:r>
            <w:proofErr w:type="gramStart"/>
            <w:r>
              <w:rPr>
                <w:rFonts w:ascii="Calibri" w:eastAsia="Calibri" w:hAnsi="Calibri" w:cs="Calibri"/>
                <w:sz w:val="18"/>
                <w:szCs w:val="18"/>
              </w:rPr>
              <w:t>32GB</w:t>
            </w:r>
            <w:proofErr w:type="gramEnd"/>
          </w:p>
        </w:tc>
      </w:tr>
      <w:tr w:rsidR="00016B78" w14:paraId="0EA5C6B0" w14:textId="77777777">
        <w:trPr>
          <w:trHeight w:val="285"/>
        </w:trPr>
        <w:tc>
          <w:tcPr>
            <w:tcW w:w="186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608A257D"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Pevný disk:</w:t>
            </w:r>
          </w:p>
        </w:tc>
        <w:tc>
          <w:tcPr>
            <w:tcW w:w="7460" w:type="dxa"/>
            <w:tcBorders>
              <w:top w:val="nil"/>
              <w:left w:val="nil"/>
              <w:bottom w:val="dotted" w:sz="3" w:space="0" w:color="000000"/>
              <w:right w:val="single" w:sz="10" w:space="0" w:color="000000"/>
            </w:tcBorders>
            <w:tcMar>
              <w:top w:w="0" w:type="dxa"/>
              <w:left w:w="40" w:type="dxa"/>
              <w:bottom w:w="0" w:type="dxa"/>
              <w:right w:w="40" w:type="dxa"/>
            </w:tcMar>
          </w:tcPr>
          <w:p w14:paraId="2ECD2233"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 xml:space="preserve">512 GB SSD </w:t>
            </w:r>
            <w:proofErr w:type="spellStart"/>
            <w:r>
              <w:rPr>
                <w:rFonts w:ascii="Calibri" w:eastAsia="Calibri" w:hAnsi="Calibri" w:cs="Calibri"/>
                <w:sz w:val="18"/>
                <w:szCs w:val="18"/>
              </w:rPr>
              <w:t>NVMe</w:t>
            </w:r>
            <w:proofErr w:type="spellEnd"/>
          </w:p>
        </w:tc>
      </w:tr>
      <w:tr w:rsidR="00016B78" w14:paraId="6393F595" w14:textId="77777777">
        <w:trPr>
          <w:trHeight w:val="285"/>
        </w:trPr>
        <w:tc>
          <w:tcPr>
            <w:tcW w:w="186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08C3FE58"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Předinstalovaný OS:</w:t>
            </w:r>
          </w:p>
        </w:tc>
        <w:tc>
          <w:tcPr>
            <w:tcW w:w="7460" w:type="dxa"/>
            <w:tcBorders>
              <w:top w:val="nil"/>
              <w:left w:val="nil"/>
              <w:bottom w:val="dotted" w:sz="3" w:space="0" w:color="000000"/>
              <w:right w:val="single" w:sz="10" w:space="0" w:color="000000"/>
            </w:tcBorders>
            <w:tcMar>
              <w:top w:w="0" w:type="dxa"/>
              <w:left w:w="40" w:type="dxa"/>
              <w:bottom w:w="0" w:type="dxa"/>
              <w:right w:w="40" w:type="dxa"/>
            </w:tcMar>
          </w:tcPr>
          <w:p w14:paraId="6201367B"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 xml:space="preserve">Windows 11 Pro </w:t>
            </w:r>
            <w:proofErr w:type="spellStart"/>
            <w:r>
              <w:rPr>
                <w:rFonts w:ascii="Calibri" w:eastAsia="Calibri" w:hAnsi="Calibri" w:cs="Calibri"/>
                <w:sz w:val="18"/>
                <w:szCs w:val="18"/>
              </w:rPr>
              <w:t>edu</w:t>
            </w:r>
            <w:proofErr w:type="spellEnd"/>
          </w:p>
        </w:tc>
      </w:tr>
      <w:tr w:rsidR="00016B78" w14:paraId="338664F9" w14:textId="77777777">
        <w:trPr>
          <w:trHeight w:val="285"/>
        </w:trPr>
        <w:tc>
          <w:tcPr>
            <w:tcW w:w="186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center"/>
          </w:tcPr>
          <w:p w14:paraId="3E413A5C"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Standardní záruka:</w:t>
            </w:r>
          </w:p>
        </w:tc>
        <w:tc>
          <w:tcPr>
            <w:tcW w:w="7460" w:type="dxa"/>
            <w:tcBorders>
              <w:top w:val="nil"/>
              <w:left w:val="nil"/>
              <w:bottom w:val="dotted" w:sz="3" w:space="0" w:color="000000"/>
              <w:right w:val="single" w:sz="10" w:space="0" w:color="000000"/>
            </w:tcBorders>
            <w:tcMar>
              <w:top w:w="0" w:type="dxa"/>
              <w:left w:w="40" w:type="dxa"/>
              <w:bottom w:w="0" w:type="dxa"/>
              <w:right w:w="40" w:type="dxa"/>
            </w:tcMar>
          </w:tcPr>
          <w:p w14:paraId="67689E1B"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36 měsíců, servis probíhá v servisním středisku dodavatele nebo výrobce, doba opravy do 30 dnů</w:t>
            </w:r>
          </w:p>
        </w:tc>
      </w:tr>
      <w:tr w:rsidR="00016B78" w14:paraId="3F7A4A61" w14:textId="77777777">
        <w:trPr>
          <w:trHeight w:val="285"/>
        </w:trPr>
        <w:tc>
          <w:tcPr>
            <w:tcW w:w="186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45DC8544"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Typ skříně:</w:t>
            </w:r>
          </w:p>
        </w:tc>
        <w:tc>
          <w:tcPr>
            <w:tcW w:w="7460" w:type="dxa"/>
            <w:tcBorders>
              <w:top w:val="nil"/>
              <w:left w:val="nil"/>
              <w:bottom w:val="dotted" w:sz="3" w:space="0" w:color="000000"/>
              <w:right w:val="single" w:sz="10" w:space="0" w:color="000000"/>
            </w:tcBorders>
            <w:tcMar>
              <w:top w:w="0" w:type="dxa"/>
              <w:left w:w="40" w:type="dxa"/>
              <w:bottom w:w="0" w:type="dxa"/>
              <w:right w:w="40" w:type="dxa"/>
            </w:tcMar>
          </w:tcPr>
          <w:p w14:paraId="37F14F41"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Tower</w:t>
            </w:r>
          </w:p>
        </w:tc>
      </w:tr>
      <w:tr w:rsidR="00016B78" w14:paraId="680AFFA9" w14:textId="77777777">
        <w:trPr>
          <w:trHeight w:val="285"/>
        </w:trPr>
        <w:tc>
          <w:tcPr>
            <w:tcW w:w="186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518435F1"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Grafická karta:</w:t>
            </w:r>
          </w:p>
        </w:tc>
        <w:tc>
          <w:tcPr>
            <w:tcW w:w="7460" w:type="dxa"/>
            <w:tcBorders>
              <w:top w:val="nil"/>
              <w:left w:val="nil"/>
              <w:bottom w:val="dotted" w:sz="3" w:space="0" w:color="000000"/>
              <w:right w:val="single" w:sz="10" w:space="0" w:color="000000"/>
            </w:tcBorders>
            <w:tcMar>
              <w:top w:w="0" w:type="dxa"/>
              <w:left w:w="40" w:type="dxa"/>
              <w:bottom w:w="0" w:type="dxa"/>
              <w:right w:w="40" w:type="dxa"/>
            </w:tcMar>
          </w:tcPr>
          <w:p w14:paraId="58163C0F"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integrovaná</w:t>
            </w:r>
          </w:p>
        </w:tc>
      </w:tr>
      <w:tr w:rsidR="00016B78" w14:paraId="5E71CD6B" w14:textId="77777777">
        <w:trPr>
          <w:trHeight w:val="285"/>
        </w:trPr>
        <w:tc>
          <w:tcPr>
            <w:tcW w:w="186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08FEEC09"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Grafické vstupy:</w:t>
            </w:r>
          </w:p>
        </w:tc>
        <w:tc>
          <w:tcPr>
            <w:tcW w:w="7460" w:type="dxa"/>
            <w:tcBorders>
              <w:top w:val="nil"/>
              <w:left w:val="nil"/>
              <w:bottom w:val="dotted" w:sz="3" w:space="0" w:color="000000"/>
              <w:right w:val="single" w:sz="10" w:space="0" w:color="000000"/>
            </w:tcBorders>
            <w:tcMar>
              <w:top w:w="0" w:type="dxa"/>
              <w:left w:w="40" w:type="dxa"/>
              <w:bottom w:w="0" w:type="dxa"/>
              <w:right w:w="40" w:type="dxa"/>
            </w:tcMar>
          </w:tcPr>
          <w:p w14:paraId="36B1CF7D"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1x HDMI + 1x DVI</w:t>
            </w:r>
          </w:p>
        </w:tc>
      </w:tr>
      <w:tr w:rsidR="00016B78" w14:paraId="0329C2D8" w14:textId="77777777">
        <w:trPr>
          <w:trHeight w:val="285"/>
        </w:trPr>
        <w:tc>
          <w:tcPr>
            <w:tcW w:w="186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4EE267FF"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Komunikace:</w:t>
            </w:r>
          </w:p>
        </w:tc>
        <w:tc>
          <w:tcPr>
            <w:tcW w:w="7460" w:type="dxa"/>
            <w:tcBorders>
              <w:top w:val="nil"/>
              <w:left w:val="nil"/>
              <w:bottom w:val="dotted" w:sz="3" w:space="0" w:color="000000"/>
              <w:right w:val="single" w:sz="10" w:space="0" w:color="000000"/>
            </w:tcBorders>
            <w:tcMar>
              <w:top w:w="0" w:type="dxa"/>
              <w:left w:w="40" w:type="dxa"/>
              <w:bottom w:w="0" w:type="dxa"/>
              <w:right w:w="40" w:type="dxa"/>
            </w:tcMar>
          </w:tcPr>
          <w:p w14:paraId="5EBC9194"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1x Gigabit LAN (RJ45)</w:t>
            </w:r>
          </w:p>
        </w:tc>
      </w:tr>
      <w:tr w:rsidR="00016B78" w14:paraId="0D7B7829" w14:textId="77777777">
        <w:trPr>
          <w:trHeight w:val="548"/>
        </w:trPr>
        <w:tc>
          <w:tcPr>
            <w:tcW w:w="186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74249768"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Zdroj:</w:t>
            </w:r>
          </w:p>
        </w:tc>
        <w:tc>
          <w:tcPr>
            <w:tcW w:w="7460" w:type="dxa"/>
            <w:tcBorders>
              <w:top w:val="nil"/>
              <w:left w:val="nil"/>
              <w:bottom w:val="dotted" w:sz="3" w:space="0" w:color="000000"/>
              <w:right w:val="single" w:sz="10" w:space="0" w:color="000000"/>
            </w:tcBorders>
            <w:tcMar>
              <w:top w:w="0" w:type="dxa"/>
              <w:left w:w="40" w:type="dxa"/>
              <w:bottom w:w="0" w:type="dxa"/>
              <w:right w:w="40" w:type="dxa"/>
            </w:tcMar>
          </w:tcPr>
          <w:p w14:paraId="3AD160CD" w14:textId="77777777" w:rsidR="00016B78" w:rsidRDefault="001C0E37">
            <w:pPr>
              <w:widowControl w:val="0"/>
              <w:spacing w:line="276" w:lineRule="auto"/>
              <w:rPr>
                <w:rFonts w:ascii="Calibri" w:eastAsia="Calibri" w:hAnsi="Calibri" w:cs="Calibri"/>
                <w:sz w:val="22"/>
                <w:szCs w:val="22"/>
              </w:rPr>
            </w:pPr>
            <w:proofErr w:type="gramStart"/>
            <w:r>
              <w:rPr>
                <w:rFonts w:ascii="Calibri" w:eastAsia="Calibri" w:hAnsi="Calibri" w:cs="Calibri"/>
                <w:sz w:val="18"/>
                <w:szCs w:val="18"/>
              </w:rPr>
              <w:t>450W</w:t>
            </w:r>
            <w:proofErr w:type="gramEnd"/>
          </w:p>
        </w:tc>
      </w:tr>
      <w:tr w:rsidR="00016B78" w14:paraId="041566FB" w14:textId="77777777">
        <w:trPr>
          <w:trHeight w:val="285"/>
        </w:trPr>
        <w:tc>
          <w:tcPr>
            <w:tcW w:w="186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center"/>
          </w:tcPr>
          <w:p w14:paraId="54BD6EA5"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Porty:</w:t>
            </w:r>
          </w:p>
        </w:tc>
        <w:tc>
          <w:tcPr>
            <w:tcW w:w="7460" w:type="dxa"/>
            <w:tcBorders>
              <w:top w:val="nil"/>
              <w:left w:val="nil"/>
              <w:bottom w:val="dotted" w:sz="3" w:space="0" w:color="000000"/>
              <w:right w:val="single" w:sz="10" w:space="0" w:color="000000"/>
            </w:tcBorders>
            <w:tcMar>
              <w:top w:w="0" w:type="dxa"/>
              <w:left w:w="40" w:type="dxa"/>
              <w:bottom w:w="0" w:type="dxa"/>
              <w:right w:w="40" w:type="dxa"/>
            </w:tcMar>
          </w:tcPr>
          <w:p w14:paraId="024AA12A"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 xml:space="preserve">USB 6x, 1x audio vstup </w:t>
            </w:r>
            <w:proofErr w:type="spellStart"/>
            <w:r>
              <w:rPr>
                <w:rFonts w:ascii="Calibri" w:eastAsia="Calibri" w:hAnsi="Calibri" w:cs="Calibri"/>
                <w:sz w:val="18"/>
                <w:szCs w:val="18"/>
              </w:rPr>
              <w:t>jack</w:t>
            </w:r>
            <w:proofErr w:type="spellEnd"/>
            <w:r>
              <w:rPr>
                <w:rFonts w:ascii="Calibri" w:eastAsia="Calibri" w:hAnsi="Calibri" w:cs="Calibri"/>
                <w:sz w:val="18"/>
                <w:szCs w:val="18"/>
              </w:rPr>
              <w:t xml:space="preserve"> (3,5mm), 1x audio výstup </w:t>
            </w:r>
            <w:proofErr w:type="spellStart"/>
            <w:r>
              <w:rPr>
                <w:rFonts w:ascii="Calibri" w:eastAsia="Calibri" w:hAnsi="Calibri" w:cs="Calibri"/>
                <w:sz w:val="18"/>
                <w:szCs w:val="18"/>
              </w:rPr>
              <w:t>jack</w:t>
            </w:r>
            <w:proofErr w:type="spellEnd"/>
            <w:r>
              <w:rPr>
                <w:rFonts w:ascii="Calibri" w:eastAsia="Calibri" w:hAnsi="Calibri" w:cs="Calibri"/>
                <w:sz w:val="18"/>
                <w:szCs w:val="18"/>
              </w:rPr>
              <w:t xml:space="preserve"> (3,5mm), 1x audio vstup na přední straně (Headset)</w:t>
            </w:r>
          </w:p>
        </w:tc>
      </w:tr>
      <w:tr w:rsidR="00016B78" w14:paraId="7116DA63" w14:textId="77777777">
        <w:trPr>
          <w:trHeight w:val="285"/>
        </w:trPr>
        <w:tc>
          <w:tcPr>
            <w:tcW w:w="186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441C70CB"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Zabezpečení:</w:t>
            </w:r>
          </w:p>
        </w:tc>
        <w:tc>
          <w:tcPr>
            <w:tcW w:w="7460" w:type="dxa"/>
            <w:tcBorders>
              <w:top w:val="nil"/>
              <w:left w:val="nil"/>
              <w:bottom w:val="dotted" w:sz="3" w:space="0" w:color="000000"/>
              <w:right w:val="single" w:sz="10" w:space="0" w:color="000000"/>
            </w:tcBorders>
            <w:tcMar>
              <w:top w:w="0" w:type="dxa"/>
              <w:left w:w="40" w:type="dxa"/>
              <w:bottom w:w="0" w:type="dxa"/>
              <w:right w:w="40" w:type="dxa"/>
            </w:tcMar>
          </w:tcPr>
          <w:p w14:paraId="122002C4"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TMP 2.0</w:t>
            </w:r>
          </w:p>
        </w:tc>
      </w:tr>
      <w:tr w:rsidR="00016B78" w14:paraId="12815FFB" w14:textId="77777777">
        <w:trPr>
          <w:trHeight w:val="285"/>
        </w:trPr>
        <w:tc>
          <w:tcPr>
            <w:tcW w:w="1860" w:type="dxa"/>
            <w:tcBorders>
              <w:top w:val="dotted" w:sz="3" w:space="0" w:color="000000"/>
              <w:left w:val="single" w:sz="10" w:space="0" w:color="000000"/>
              <w:bottom w:val="dotted" w:sz="3" w:space="0" w:color="000000"/>
              <w:right w:val="dotted" w:sz="3" w:space="0" w:color="000000"/>
            </w:tcBorders>
            <w:tcMar>
              <w:top w:w="0" w:type="dxa"/>
              <w:left w:w="40" w:type="dxa"/>
              <w:bottom w:w="0" w:type="dxa"/>
              <w:right w:w="40" w:type="dxa"/>
            </w:tcMar>
            <w:vAlign w:val="bottom"/>
          </w:tcPr>
          <w:p w14:paraId="14C50938"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b/>
                <w:sz w:val="20"/>
                <w:szCs w:val="20"/>
              </w:rPr>
              <w:t>Monitor:</w:t>
            </w:r>
          </w:p>
        </w:tc>
        <w:tc>
          <w:tcPr>
            <w:tcW w:w="7460" w:type="dxa"/>
            <w:tcBorders>
              <w:top w:val="dotted" w:sz="3" w:space="0" w:color="000000"/>
              <w:left w:val="nil"/>
              <w:bottom w:val="dotted" w:sz="3" w:space="0" w:color="000000"/>
              <w:right w:val="single" w:sz="10" w:space="0" w:color="000000"/>
            </w:tcBorders>
            <w:tcMar>
              <w:top w:w="0" w:type="dxa"/>
              <w:left w:w="40" w:type="dxa"/>
              <w:bottom w:w="0" w:type="dxa"/>
              <w:right w:w="40" w:type="dxa"/>
            </w:tcMar>
          </w:tcPr>
          <w:p w14:paraId="65FF698E"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b/>
                <w:sz w:val="18"/>
                <w:szCs w:val="18"/>
              </w:rPr>
              <w:t>Samsung 24 LF24T450FZUXEN</w:t>
            </w:r>
          </w:p>
        </w:tc>
      </w:tr>
      <w:tr w:rsidR="00016B78" w14:paraId="3E3698DF" w14:textId="77777777">
        <w:trPr>
          <w:trHeight w:val="285"/>
        </w:trPr>
        <w:tc>
          <w:tcPr>
            <w:tcW w:w="186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084BC92C"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Uhlopříčka:</w:t>
            </w:r>
          </w:p>
        </w:tc>
        <w:tc>
          <w:tcPr>
            <w:tcW w:w="7460" w:type="dxa"/>
            <w:tcBorders>
              <w:top w:val="nil"/>
              <w:left w:val="nil"/>
              <w:bottom w:val="dotted" w:sz="3" w:space="0" w:color="000000"/>
              <w:right w:val="single" w:sz="10" w:space="0" w:color="000000"/>
            </w:tcBorders>
            <w:tcMar>
              <w:top w:w="0" w:type="dxa"/>
              <w:left w:w="40" w:type="dxa"/>
              <w:bottom w:w="0" w:type="dxa"/>
              <w:right w:w="40" w:type="dxa"/>
            </w:tcMar>
          </w:tcPr>
          <w:p w14:paraId="5E715E2C"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24"</w:t>
            </w:r>
          </w:p>
        </w:tc>
      </w:tr>
      <w:tr w:rsidR="00016B78" w14:paraId="68F06D8F" w14:textId="77777777">
        <w:trPr>
          <w:trHeight w:val="285"/>
        </w:trPr>
        <w:tc>
          <w:tcPr>
            <w:tcW w:w="186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4F938983"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Pozorovací úhel:</w:t>
            </w:r>
          </w:p>
        </w:tc>
        <w:tc>
          <w:tcPr>
            <w:tcW w:w="7460" w:type="dxa"/>
            <w:tcBorders>
              <w:top w:val="nil"/>
              <w:left w:val="nil"/>
              <w:bottom w:val="dotted" w:sz="3" w:space="0" w:color="000000"/>
              <w:right w:val="single" w:sz="10" w:space="0" w:color="000000"/>
            </w:tcBorders>
            <w:tcMar>
              <w:top w:w="0" w:type="dxa"/>
              <w:left w:w="40" w:type="dxa"/>
              <w:bottom w:w="0" w:type="dxa"/>
              <w:right w:w="40" w:type="dxa"/>
            </w:tcMar>
          </w:tcPr>
          <w:p w14:paraId="6A0F5302"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178° vodorovně, 178° svisle</w:t>
            </w:r>
          </w:p>
        </w:tc>
      </w:tr>
      <w:tr w:rsidR="00016B78" w14:paraId="5A44CE03" w14:textId="77777777">
        <w:trPr>
          <w:trHeight w:val="285"/>
        </w:trPr>
        <w:tc>
          <w:tcPr>
            <w:tcW w:w="186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6AA7EE20"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lastRenderedPageBreak/>
              <w:t>Rozlišení:</w:t>
            </w:r>
          </w:p>
        </w:tc>
        <w:tc>
          <w:tcPr>
            <w:tcW w:w="7460" w:type="dxa"/>
            <w:tcBorders>
              <w:top w:val="nil"/>
              <w:left w:val="nil"/>
              <w:bottom w:val="dotted" w:sz="3" w:space="0" w:color="000000"/>
              <w:right w:val="single" w:sz="10" w:space="0" w:color="000000"/>
            </w:tcBorders>
            <w:tcMar>
              <w:top w:w="0" w:type="dxa"/>
              <w:left w:w="40" w:type="dxa"/>
              <w:bottom w:w="0" w:type="dxa"/>
              <w:right w:w="40" w:type="dxa"/>
            </w:tcMar>
          </w:tcPr>
          <w:p w14:paraId="47672009"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Full HD, 1920x1080</w:t>
            </w:r>
          </w:p>
        </w:tc>
      </w:tr>
      <w:tr w:rsidR="00016B78" w14:paraId="4E41ED5C" w14:textId="77777777">
        <w:trPr>
          <w:trHeight w:val="285"/>
        </w:trPr>
        <w:tc>
          <w:tcPr>
            <w:tcW w:w="186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center"/>
          </w:tcPr>
          <w:p w14:paraId="1CA033A4"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Standardní záruka:</w:t>
            </w:r>
          </w:p>
        </w:tc>
        <w:tc>
          <w:tcPr>
            <w:tcW w:w="7460" w:type="dxa"/>
            <w:tcBorders>
              <w:top w:val="nil"/>
              <w:left w:val="nil"/>
              <w:bottom w:val="dotted" w:sz="3" w:space="0" w:color="000000"/>
              <w:right w:val="single" w:sz="10" w:space="0" w:color="000000"/>
            </w:tcBorders>
            <w:tcMar>
              <w:top w:w="0" w:type="dxa"/>
              <w:left w:w="40" w:type="dxa"/>
              <w:bottom w:w="0" w:type="dxa"/>
              <w:right w:w="40" w:type="dxa"/>
            </w:tcMar>
          </w:tcPr>
          <w:p w14:paraId="48E9D94B"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36 měsíců, servis probíhá v servisním středisku dodavatele nebo výrobce, doba opravy do 30 dnů</w:t>
            </w:r>
          </w:p>
        </w:tc>
      </w:tr>
      <w:tr w:rsidR="00016B78" w14:paraId="341B5B7A" w14:textId="77777777">
        <w:trPr>
          <w:trHeight w:val="285"/>
        </w:trPr>
        <w:tc>
          <w:tcPr>
            <w:tcW w:w="186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center"/>
          </w:tcPr>
          <w:p w14:paraId="523BB777"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Certifikace:</w:t>
            </w:r>
          </w:p>
        </w:tc>
        <w:tc>
          <w:tcPr>
            <w:tcW w:w="7460" w:type="dxa"/>
            <w:tcBorders>
              <w:top w:val="nil"/>
              <w:left w:val="nil"/>
              <w:bottom w:val="dotted" w:sz="3" w:space="0" w:color="000000"/>
              <w:right w:val="single" w:sz="10" w:space="0" w:color="000000"/>
            </w:tcBorders>
            <w:tcMar>
              <w:top w:w="0" w:type="dxa"/>
              <w:left w:w="40" w:type="dxa"/>
              <w:bottom w:w="0" w:type="dxa"/>
              <w:right w:w="40" w:type="dxa"/>
            </w:tcMar>
          </w:tcPr>
          <w:p w14:paraId="57FA304A"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TCO norma</w:t>
            </w:r>
          </w:p>
        </w:tc>
      </w:tr>
      <w:tr w:rsidR="00016B78" w14:paraId="3BE3B905" w14:textId="77777777">
        <w:trPr>
          <w:trHeight w:val="285"/>
        </w:trPr>
        <w:tc>
          <w:tcPr>
            <w:tcW w:w="186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189133EF"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Jas:</w:t>
            </w:r>
          </w:p>
        </w:tc>
        <w:tc>
          <w:tcPr>
            <w:tcW w:w="7460" w:type="dxa"/>
            <w:tcBorders>
              <w:top w:val="nil"/>
              <w:left w:val="nil"/>
              <w:bottom w:val="dotted" w:sz="3" w:space="0" w:color="000000"/>
              <w:right w:val="single" w:sz="10" w:space="0" w:color="000000"/>
            </w:tcBorders>
            <w:tcMar>
              <w:top w:w="0" w:type="dxa"/>
              <w:left w:w="40" w:type="dxa"/>
              <w:bottom w:w="0" w:type="dxa"/>
              <w:right w:w="40" w:type="dxa"/>
            </w:tcMar>
          </w:tcPr>
          <w:p w14:paraId="15821EC9" w14:textId="77777777" w:rsidR="00016B78" w:rsidRDefault="001C0E37">
            <w:pPr>
              <w:widowControl w:val="0"/>
              <w:spacing w:line="276" w:lineRule="auto"/>
              <w:rPr>
                <w:rFonts w:ascii="Calibri" w:eastAsia="Calibri" w:hAnsi="Calibri" w:cs="Calibri"/>
                <w:sz w:val="22"/>
                <w:szCs w:val="22"/>
              </w:rPr>
            </w:pPr>
            <w:proofErr w:type="gramStart"/>
            <w:r>
              <w:rPr>
                <w:rFonts w:ascii="Calibri" w:eastAsia="Calibri" w:hAnsi="Calibri" w:cs="Calibri"/>
                <w:sz w:val="18"/>
                <w:szCs w:val="18"/>
              </w:rPr>
              <w:t>250cd</w:t>
            </w:r>
            <w:proofErr w:type="gramEnd"/>
            <w:r>
              <w:rPr>
                <w:rFonts w:ascii="Calibri" w:eastAsia="Calibri" w:hAnsi="Calibri" w:cs="Calibri"/>
                <w:sz w:val="18"/>
                <w:szCs w:val="18"/>
              </w:rPr>
              <w:t>/m2</w:t>
            </w:r>
          </w:p>
        </w:tc>
      </w:tr>
      <w:tr w:rsidR="00016B78" w14:paraId="05863F81" w14:textId="77777777">
        <w:trPr>
          <w:trHeight w:val="285"/>
        </w:trPr>
        <w:tc>
          <w:tcPr>
            <w:tcW w:w="186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2A3DD0E8"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Vstupy:</w:t>
            </w:r>
          </w:p>
        </w:tc>
        <w:tc>
          <w:tcPr>
            <w:tcW w:w="7460" w:type="dxa"/>
            <w:tcBorders>
              <w:top w:val="nil"/>
              <w:left w:val="nil"/>
              <w:bottom w:val="dotted" w:sz="3" w:space="0" w:color="000000"/>
              <w:right w:val="single" w:sz="10" w:space="0" w:color="000000"/>
            </w:tcBorders>
            <w:tcMar>
              <w:top w:w="0" w:type="dxa"/>
              <w:left w:w="40" w:type="dxa"/>
              <w:bottom w:w="0" w:type="dxa"/>
              <w:right w:w="40" w:type="dxa"/>
            </w:tcMar>
          </w:tcPr>
          <w:p w14:paraId="208410D3"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HDMI, DP</w:t>
            </w:r>
          </w:p>
        </w:tc>
      </w:tr>
      <w:tr w:rsidR="00016B78" w14:paraId="76837DBA" w14:textId="77777777">
        <w:trPr>
          <w:trHeight w:val="285"/>
        </w:trPr>
        <w:tc>
          <w:tcPr>
            <w:tcW w:w="1860" w:type="dxa"/>
            <w:tcBorders>
              <w:top w:val="nil"/>
              <w:left w:val="single" w:sz="10" w:space="0" w:color="000000"/>
              <w:bottom w:val="single" w:sz="10" w:space="0" w:color="000000"/>
              <w:right w:val="dotted" w:sz="3" w:space="0" w:color="000000"/>
            </w:tcBorders>
            <w:tcMar>
              <w:top w:w="0" w:type="dxa"/>
              <w:left w:w="40" w:type="dxa"/>
              <w:bottom w:w="0" w:type="dxa"/>
              <w:right w:w="40" w:type="dxa"/>
            </w:tcMar>
            <w:vAlign w:val="bottom"/>
          </w:tcPr>
          <w:p w14:paraId="0A3EEAF8"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Stojan:</w:t>
            </w:r>
          </w:p>
        </w:tc>
        <w:tc>
          <w:tcPr>
            <w:tcW w:w="7460" w:type="dxa"/>
            <w:tcBorders>
              <w:top w:val="nil"/>
              <w:left w:val="nil"/>
              <w:bottom w:val="single" w:sz="10" w:space="0" w:color="000000"/>
              <w:right w:val="single" w:sz="10" w:space="0" w:color="000000"/>
            </w:tcBorders>
            <w:tcMar>
              <w:top w:w="0" w:type="dxa"/>
              <w:left w:w="40" w:type="dxa"/>
              <w:bottom w:w="0" w:type="dxa"/>
              <w:right w:w="40" w:type="dxa"/>
            </w:tcMar>
          </w:tcPr>
          <w:p w14:paraId="2AC8DAED"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Pivot, výškově nastavitelný</w:t>
            </w:r>
          </w:p>
        </w:tc>
      </w:tr>
    </w:tbl>
    <w:p w14:paraId="2D7B3B49" w14:textId="77777777" w:rsidR="00016B78" w:rsidRDefault="00016B78">
      <w:pPr>
        <w:widowControl w:val="0"/>
        <w:pBdr>
          <w:top w:val="nil"/>
          <w:left w:val="nil"/>
          <w:bottom w:val="nil"/>
          <w:right w:val="nil"/>
          <w:between w:val="nil"/>
        </w:pBdr>
        <w:tabs>
          <w:tab w:val="left" w:pos="1418"/>
        </w:tabs>
        <w:spacing w:before="120"/>
        <w:ind w:left="357"/>
        <w:jc w:val="both"/>
        <w:rPr>
          <w:rFonts w:ascii="Tahoma" w:eastAsia="Tahoma" w:hAnsi="Tahoma" w:cs="Tahoma"/>
          <w:color w:val="000000"/>
          <w:sz w:val="22"/>
          <w:szCs w:val="22"/>
        </w:rPr>
      </w:pPr>
    </w:p>
    <w:tbl>
      <w:tblPr>
        <w:tblStyle w:val="a0"/>
        <w:tblW w:w="9320" w:type="dxa"/>
        <w:tblInd w:w="284" w:type="dxa"/>
        <w:tblLayout w:type="fixed"/>
        <w:tblLook w:val="0400" w:firstRow="0" w:lastRow="0" w:firstColumn="0" w:lastColumn="0" w:noHBand="0" w:noVBand="1"/>
      </w:tblPr>
      <w:tblGrid>
        <w:gridCol w:w="1616"/>
        <w:gridCol w:w="7704"/>
      </w:tblGrid>
      <w:tr w:rsidR="00016B78" w14:paraId="309549E3" w14:textId="77777777">
        <w:trPr>
          <w:trHeight w:val="315"/>
        </w:trPr>
        <w:tc>
          <w:tcPr>
            <w:tcW w:w="9320" w:type="dxa"/>
            <w:gridSpan w:val="2"/>
            <w:tcBorders>
              <w:top w:val="nil"/>
              <w:left w:val="nil"/>
              <w:bottom w:val="nil"/>
              <w:right w:val="nil"/>
            </w:tcBorders>
            <w:shd w:val="clear" w:color="auto" w:fill="auto"/>
            <w:vAlign w:val="bottom"/>
          </w:tcPr>
          <w:p w14:paraId="6B9E3CF4" w14:textId="77777777" w:rsidR="00016B78" w:rsidRDefault="001C0E37">
            <w:pPr>
              <w:rPr>
                <w:rFonts w:ascii="Calibri" w:eastAsia="Calibri" w:hAnsi="Calibri" w:cs="Calibri"/>
                <w:b/>
                <w:color w:val="000000"/>
              </w:rPr>
            </w:pPr>
            <w:r>
              <w:rPr>
                <w:rFonts w:ascii="Calibri" w:eastAsia="Calibri" w:hAnsi="Calibri" w:cs="Calibri"/>
                <w:b/>
                <w:color w:val="000000"/>
              </w:rPr>
              <w:t>Počítačová sestava pro učitele, 2 ks</w:t>
            </w:r>
          </w:p>
        </w:tc>
      </w:tr>
      <w:tr w:rsidR="00016B78" w14:paraId="39CA5C4D" w14:textId="77777777">
        <w:trPr>
          <w:trHeight w:val="285"/>
        </w:trPr>
        <w:tc>
          <w:tcPr>
            <w:tcW w:w="1616" w:type="dxa"/>
            <w:tcBorders>
              <w:top w:val="single" w:sz="10" w:space="0" w:color="000000"/>
              <w:left w:val="single" w:sz="10" w:space="0" w:color="000000"/>
              <w:bottom w:val="dotted" w:sz="3" w:space="0" w:color="000000"/>
              <w:right w:val="dotted" w:sz="3" w:space="0" w:color="000000"/>
            </w:tcBorders>
            <w:shd w:val="clear" w:color="auto" w:fill="E7E6E6"/>
            <w:tcMar>
              <w:top w:w="0" w:type="dxa"/>
              <w:left w:w="40" w:type="dxa"/>
              <w:bottom w:w="0" w:type="dxa"/>
              <w:right w:w="40" w:type="dxa"/>
            </w:tcMar>
            <w:vAlign w:val="bottom"/>
          </w:tcPr>
          <w:p w14:paraId="6A405D02"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b/>
              </w:rPr>
              <w:t>Počítačová sestava pro učitele 2 ks</w:t>
            </w:r>
          </w:p>
        </w:tc>
        <w:tc>
          <w:tcPr>
            <w:tcW w:w="7704" w:type="dxa"/>
            <w:tcBorders>
              <w:top w:val="single" w:sz="10" w:space="0" w:color="000000"/>
              <w:left w:val="nil"/>
              <w:bottom w:val="dotted" w:sz="3" w:space="0" w:color="000000"/>
              <w:right w:val="single" w:sz="10" w:space="0" w:color="000000"/>
            </w:tcBorders>
            <w:shd w:val="clear" w:color="auto" w:fill="E7E6E6"/>
            <w:tcMar>
              <w:top w:w="0" w:type="dxa"/>
              <w:left w:w="40" w:type="dxa"/>
              <w:bottom w:w="0" w:type="dxa"/>
              <w:right w:w="40" w:type="dxa"/>
            </w:tcMar>
          </w:tcPr>
          <w:p w14:paraId="423D03DF"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b/>
                <w:sz w:val="22"/>
                <w:szCs w:val="22"/>
              </w:rPr>
              <w:t xml:space="preserve">PC </w:t>
            </w:r>
            <w:proofErr w:type="spellStart"/>
            <w:r>
              <w:rPr>
                <w:rFonts w:ascii="Calibri" w:eastAsia="Calibri" w:hAnsi="Calibri" w:cs="Calibri"/>
                <w:b/>
                <w:sz w:val="22"/>
                <w:szCs w:val="22"/>
              </w:rPr>
              <w:t>Lynx</w:t>
            </w:r>
            <w:proofErr w:type="spellEnd"/>
            <w:r>
              <w:rPr>
                <w:rFonts w:ascii="Calibri" w:eastAsia="Calibri" w:hAnsi="Calibri" w:cs="Calibri"/>
                <w:b/>
                <w:sz w:val="22"/>
                <w:szCs w:val="22"/>
              </w:rPr>
              <w:t xml:space="preserve"> </w:t>
            </w:r>
            <w:proofErr w:type="spellStart"/>
            <w:proofErr w:type="gramStart"/>
            <w:r>
              <w:rPr>
                <w:rFonts w:ascii="Calibri" w:eastAsia="Calibri" w:hAnsi="Calibri" w:cs="Calibri"/>
                <w:b/>
                <w:sz w:val="22"/>
                <w:szCs w:val="22"/>
              </w:rPr>
              <w:t>PowerMedia</w:t>
            </w:r>
            <w:proofErr w:type="spellEnd"/>
            <w:r>
              <w:rPr>
                <w:rFonts w:ascii="Calibri" w:eastAsia="Calibri" w:hAnsi="Calibri" w:cs="Calibri"/>
                <w:b/>
                <w:sz w:val="22"/>
                <w:szCs w:val="22"/>
              </w:rPr>
              <w:t xml:space="preserve"> - individuální</w:t>
            </w:r>
            <w:proofErr w:type="gramEnd"/>
            <w:r>
              <w:rPr>
                <w:rFonts w:ascii="Calibri" w:eastAsia="Calibri" w:hAnsi="Calibri" w:cs="Calibri"/>
                <w:b/>
                <w:sz w:val="22"/>
                <w:szCs w:val="22"/>
              </w:rPr>
              <w:t xml:space="preserve"> konfigurace 2</w:t>
            </w:r>
          </w:p>
        </w:tc>
      </w:tr>
      <w:tr w:rsidR="00016B78" w14:paraId="0F5B3814" w14:textId="77777777">
        <w:trPr>
          <w:trHeight w:val="285"/>
        </w:trPr>
        <w:tc>
          <w:tcPr>
            <w:tcW w:w="1616"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2343CB18"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b/>
                <w:sz w:val="20"/>
                <w:szCs w:val="20"/>
              </w:rPr>
              <w:t>Počítač:</w:t>
            </w:r>
          </w:p>
        </w:tc>
        <w:tc>
          <w:tcPr>
            <w:tcW w:w="7704" w:type="dxa"/>
            <w:tcBorders>
              <w:top w:val="nil"/>
              <w:left w:val="nil"/>
              <w:bottom w:val="dotted" w:sz="3" w:space="0" w:color="000000"/>
              <w:right w:val="single" w:sz="10" w:space="0" w:color="000000"/>
            </w:tcBorders>
            <w:tcMar>
              <w:top w:w="0" w:type="dxa"/>
              <w:left w:w="40" w:type="dxa"/>
              <w:bottom w:w="0" w:type="dxa"/>
              <w:right w:w="40" w:type="dxa"/>
            </w:tcMar>
          </w:tcPr>
          <w:p w14:paraId="7AD31861" w14:textId="77777777" w:rsidR="00016B78" w:rsidRDefault="00016B78">
            <w:pPr>
              <w:widowControl w:val="0"/>
              <w:spacing w:line="276" w:lineRule="auto"/>
              <w:rPr>
                <w:rFonts w:ascii="Calibri" w:eastAsia="Calibri" w:hAnsi="Calibri" w:cs="Calibri"/>
                <w:sz w:val="22"/>
                <w:szCs w:val="22"/>
              </w:rPr>
            </w:pPr>
          </w:p>
        </w:tc>
      </w:tr>
      <w:tr w:rsidR="00016B78" w14:paraId="6A82753E" w14:textId="77777777">
        <w:trPr>
          <w:trHeight w:val="285"/>
        </w:trPr>
        <w:tc>
          <w:tcPr>
            <w:tcW w:w="1616"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39830E0A"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Procesor:</w:t>
            </w:r>
          </w:p>
        </w:tc>
        <w:tc>
          <w:tcPr>
            <w:tcW w:w="7704" w:type="dxa"/>
            <w:tcBorders>
              <w:top w:val="nil"/>
              <w:left w:val="nil"/>
              <w:bottom w:val="dotted" w:sz="3" w:space="0" w:color="000000"/>
              <w:right w:val="single" w:sz="10" w:space="0" w:color="000000"/>
            </w:tcBorders>
            <w:tcMar>
              <w:top w:w="0" w:type="dxa"/>
              <w:left w:w="40" w:type="dxa"/>
              <w:bottom w:w="0" w:type="dxa"/>
              <w:right w:w="40" w:type="dxa"/>
            </w:tcMar>
          </w:tcPr>
          <w:p w14:paraId="73BE6701"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 xml:space="preserve">CPU AMD RYZEN 5 </w:t>
            </w:r>
            <w:proofErr w:type="gramStart"/>
            <w:r>
              <w:rPr>
                <w:rFonts w:ascii="Calibri" w:eastAsia="Calibri" w:hAnsi="Calibri" w:cs="Calibri"/>
                <w:sz w:val="20"/>
                <w:szCs w:val="20"/>
              </w:rPr>
              <w:t>5500 - 19500</w:t>
            </w:r>
            <w:proofErr w:type="gramEnd"/>
            <w:r>
              <w:rPr>
                <w:rFonts w:ascii="Calibri" w:eastAsia="Calibri" w:hAnsi="Calibri" w:cs="Calibri"/>
                <w:sz w:val="20"/>
                <w:szCs w:val="20"/>
              </w:rPr>
              <w:t xml:space="preserve">+ bodů </w:t>
            </w:r>
            <w:proofErr w:type="spellStart"/>
            <w:r>
              <w:rPr>
                <w:rFonts w:ascii="Calibri" w:eastAsia="Calibri" w:hAnsi="Calibri" w:cs="Calibri"/>
                <w:sz w:val="20"/>
                <w:szCs w:val="20"/>
              </w:rPr>
              <w:t>passmark</w:t>
            </w:r>
            <w:proofErr w:type="spellEnd"/>
          </w:p>
        </w:tc>
      </w:tr>
      <w:tr w:rsidR="00016B78" w14:paraId="428E58AD" w14:textId="77777777">
        <w:trPr>
          <w:trHeight w:val="285"/>
        </w:trPr>
        <w:tc>
          <w:tcPr>
            <w:tcW w:w="1616"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29D8AA4F"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Operační paměť:</w:t>
            </w:r>
          </w:p>
        </w:tc>
        <w:tc>
          <w:tcPr>
            <w:tcW w:w="7704" w:type="dxa"/>
            <w:tcBorders>
              <w:top w:val="nil"/>
              <w:left w:val="nil"/>
              <w:bottom w:val="dotted" w:sz="3" w:space="0" w:color="000000"/>
              <w:right w:val="single" w:sz="10" w:space="0" w:color="000000"/>
            </w:tcBorders>
            <w:tcMar>
              <w:top w:w="0" w:type="dxa"/>
              <w:left w:w="40" w:type="dxa"/>
              <w:bottom w:w="0" w:type="dxa"/>
              <w:right w:w="40" w:type="dxa"/>
            </w:tcMar>
          </w:tcPr>
          <w:p w14:paraId="780A69EB" w14:textId="77777777" w:rsidR="00016B78" w:rsidRDefault="001C0E37">
            <w:pPr>
              <w:widowControl w:val="0"/>
              <w:spacing w:line="276" w:lineRule="auto"/>
              <w:rPr>
                <w:rFonts w:ascii="Calibri" w:eastAsia="Calibri" w:hAnsi="Calibri" w:cs="Calibri"/>
                <w:sz w:val="22"/>
                <w:szCs w:val="22"/>
              </w:rPr>
            </w:pPr>
            <w:proofErr w:type="gramStart"/>
            <w:r>
              <w:rPr>
                <w:rFonts w:ascii="Calibri" w:eastAsia="Calibri" w:hAnsi="Calibri" w:cs="Calibri"/>
                <w:sz w:val="20"/>
                <w:szCs w:val="20"/>
              </w:rPr>
              <w:t>16GB</w:t>
            </w:r>
            <w:proofErr w:type="gramEnd"/>
            <w:r>
              <w:rPr>
                <w:rFonts w:ascii="Calibri" w:eastAsia="Calibri" w:hAnsi="Calibri" w:cs="Calibri"/>
                <w:sz w:val="20"/>
                <w:szCs w:val="20"/>
              </w:rPr>
              <w:t>, možnost rozšíření na 32GB</w:t>
            </w:r>
          </w:p>
        </w:tc>
      </w:tr>
      <w:tr w:rsidR="00016B78" w14:paraId="4F3701D1" w14:textId="77777777">
        <w:trPr>
          <w:trHeight w:val="285"/>
        </w:trPr>
        <w:tc>
          <w:tcPr>
            <w:tcW w:w="1616"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69ECCBDF"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Pevný disk:</w:t>
            </w:r>
          </w:p>
        </w:tc>
        <w:tc>
          <w:tcPr>
            <w:tcW w:w="7704" w:type="dxa"/>
            <w:tcBorders>
              <w:top w:val="nil"/>
              <w:left w:val="nil"/>
              <w:bottom w:val="dotted" w:sz="3" w:space="0" w:color="000000"/>
              <w:right w:val="single" w:sz="10" w:space="0" w:color="000000"/>
            </w:tcBorders>
            <w:tcMar>
              <w:top w:w="0" w:type="dxa"/>
              <w:left w:w="40" w:type="dxa"/>
              <w:bottom w:w="0" w:type="dxa"/>
              <w:right w:w="40" w:type="dxa"/>
            </w:tcMar>
          </w:tcPr>
          <w:p w14:paraId="3C5620D9"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 xml:space="preserve">512 GB SSD </w:t>
            </w:r>
            <w:proofErr w:type="spellStart"/>
            <w:r>
              <w:rPr>
                <w:rFonts w:ascii="Calibri" w:eastAsia="Calibri" w:hAnsi="Calibri" w:cs="Calibri"/>
                <w:sz w:val="20"/>
                <w:szCs w:val="20"/>
              </w:rPr>
              <w:t>NVMe</w:t>
            </w:r>
            <w:proofErr w:type="spellEnd"/>
          </w:p>
        </w:tc>
      </w:tr>
      <w:tr w:rsidR="00016B78" w14:paraId="5B7FBD79" w14:textId="77777777">
        <w:trPr>
          <w:trHeight w:val="285"/>
        </w:trPr>
        <w:tc>
          <w:tcPr>
            <w:tcW w:w="1616"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0C4D98BA"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Předinstalovaný OS:</w:t>
            </w:r>
          </w:p>
        </w:tc>
        <w:tc>
          <w:tcPr>
            <w:tcW w:w="7704" w:type="dxa"/>
            <w:tcBorders>
              <w:top w:val="nil"/>
              <w:left w:val="nil"/>
              <w:bottom w:val="dotted" w:sz="3" w:space="0" w:color="000000"/>
              <w:right w:val="single" w:sz="10" w:space="0" w:color="000000"/>
            </w:tcBorders>
            <w:tcMar>
              <w:top w:w="0" w:type="dxa"/>
              <w:left w:w="40" w:type="dxa"/>
              <w:bottom w:w="0" w:type="dxa"/>
              <w:right w:w="40" w:type="dxa"/>
            </w:tcMar>
          </w:tcPr>
          <w:p w14:paraId="17E8DD55"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 xml:space="preserve">Windows 11 Pro </w:t>
            </w:r>
            <w:proofErr w:type="spellStart"/>
            <w:r>
              <w:rPr>
                <w:rFonts w:ascii="Calibri" w:eastAsia="Calibri" w:hAnsi="Calibri" w:cs="Calibri"/>
                <w:sz w:val="20"/>
                <w:szCs w:val="20"/>
              </w:rPr>
              <w:t>edu</w:t>
            </w:r>
            <w:proofErr w:type="spellEnd"/>
          </w:p>
        </w:tc>
      </w:tr>
      <w:tr w:rsidR="00016B78" w14:paraId="27E12D88" w14:textId="77777777">
        <w:trPr>
          <w:trHeight w:val="285"/>
        </w:trPr>
        <w:tc>
          <w:tcPr>
            <w:tcW w:w="1616"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center"/>
          </w:tcPr>
          <w:p w14:paraId="4E94C29E"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Standardní záruka:</w:t>
            </w:r>
          </w:p>
        </w:tc>
        <w:tc>
          <w:tcPr>
            <w:tcW w:w="7704" w:type="dxa"/>
            <w:tcBorders>
              <w:top w:val="nil"/>
              <w:left w:val="nil"/>
              <w:bottom w:val="dotted" w:sz="3" w:space="0" w:color="000000"/>
              <w:right w:val="single" w:sz="10" w:space="0" w:color="000000"/>
            </w:tcBorders>
            <w:tcMar>
              <w:top w:w="0" w:type="dxa"/>
              <w:left w:w="40" w:type="dxa"/>
              <w:bottom w:w="0" w:type="dxa"/>
              <w:right w:w="40" w:type="dxa"/>
            </w:tcMar>
          </w:tcPr>
          <w:p w14:paraId="3BFB044F"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36 měsíců, servis probíhá v servisním středisku dodavatele nebo výrobce, doba opravy do 30 dnů</w:t>
            </w:r>
          </w:p>
        </w:tc>
      </w:tr>
      <w:tr w:rsidR="00016B78" w14:paraId="23A25AA1" w14:textId="77777777">
        <w:trPr>
          <w:trHeight w:val="285"/>
        </w:trPr>
        <w:tc>
          <w:tcPr>
            <w:tcW w:w="1616"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049C844A"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Typ skříně:</w:t>
            </w:r>
          </w:p>
        </w:tc>
        <w:tc>
          <w:tcPr>
            <w:tcW w:w="7704" w:type="dxa"/>
            <w:tcBorders>
              <w:top w:val="nil"/>
              <w:left w:val="nil"/>
              <w:bottom w:val="dotted" w:sz="3" w:space="0" w:color="000000"/>
              <w:right w:val="single" w:sz="10" w:space="0" w:color="000000"/>
            </w:tcBorders>
            <w:tcMar>
              <w:top w:w="0" w:type="dxa"/>
              <w:left w:w="40" w:type="dxa"/>
              <w:bottom w:w="0" w:type="dxa"/>
              <w:right w:w="40" w:type="dxa"/>
            </w:tcMar>
          </w:tcPr>
          <w:p w14:paraId="038BC21C"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Tower</w:t>
            </w:r>
          </w:p>
        </w:tc>
      </w:tr>
      <w:tr w:rsidR="00016B78" w14:paraId="23EBCC42" w14:textId="77777777">
        <w:trPr>
          <w:trHeight w:val="285"/>
        </w:trPr>
        <w:tc>
          <w:tcPr>
            <w:tcW w:w="1616"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267B9DA5"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Grafická karta:</w:t>
            </w:r>
          </w:p>
        </w:tc>
        <w:tc>
          <w:tcPr>
            <w:tcW w:w="7704" w:type="dxa"/>
            <w:tcBorders>
              <w:top w:val="nil"/>
              <w:left w:val="nil"/>
              <w:bottom w:val="dotted" w:sz="3" w:space="0" w:color="000000"/>
              <w:right w:val="single" w:sz="10" w:space="0" w:color="000000"/>
            </w:tcBorders>
            <w:tcMar>
              <w:top w:w="0" w:type="dxa"/>
              <w:left w:w="40" w:type="dxa"/>
              <w:bottom w:w="0" w:type="dxa"/>
              <w:right w:w="40" w:type="dxa"/>
            </w:tcMar>
          </w:tcPr>
          <w:p w14:paraId="6F5B7D88"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 xml:space="preserve">MSI VGA NVIDIA </w:t>
            </w:r>
            <w:proofErr w:type="spellStart"/>
            <w:r>
              <w:rPr>
                <w:rFonts w:ascii="Calibri" w:eastAsia="Calibri" w:hAnsi="Calibri" w:cs="Calibri"/>
                <w:sz w:val="20"/>
                <w:szCs w:val="20"/>
              </w:rPr>
              <w:t>GeForce</w:t>
            </w:r>
            <w:proofErr w:type="spellEnd"/>
            <w:r>
              <w:rPr>
                <w:rFonts w:ascii="Calibri" w:eastAsia="Calibri" w:hAnsi="Calibri" w:cs="Calibri"/>
                <w:sz w:val="20"/>
                <w:szCs w:val="20"/>
              </w:rPr>
              <w:t xml:space="preserve"> RTX 3050 8 GB - 12 900+ bodů </w:t>
            </w:r>
            <w:proofErr w:type="spellStart"/>
            <w:r>
              <w:rPr>
                <w:rFonts w:ascii="Calibri" w:eastAsia="Calibri" w:hAnsi="Calibri" w:cs="Calibri"/>
                <w:sz w:val="20"/>
                <w:szCs w:val="20"/>
              </w:rPr>
              <w:t>passmark</w:t>
            </w:r>
            <w:proofErr w:type="spellEnd"/>
          </w:p>
        </w:tc>
      </w:tr>
      <w:tr w:rsidR="00016B78" w14:paraId="457B5F00" w14:textId="77777777">
        <w:trPr>
          <w:trHeight w:val="285"/>
        </w:trPr>
        <w:tc>
          <w:tcPr>
            <w:tcW w:w="1616"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2807D193"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Grafické vstupy:</w:t>
            </w:r>
          </w:p>
        </w:tc>
        <w:tc>
          <w:tcPr>
            <w:tcW w:w="7704" w:type="dxa"/>
            <w:tcBorders>
              <w:top w:val="nil"/>
              <w:left w:val="nil"/>
              <w:bottom w:val="dotted" w:sz="3" w:space="0" w:color="000000"/>
              <w:right w:val="single" w:sz="10" w:space="0" w:color="000000"/>
            </w:tcBorders>
            <w:tcMar>
              <w:top w:w="0" w:type="dxa"/>
              <w:left w:w="40" w:type="dxa"/>
              <w:bottom w:w="0" w:type="dxa"/>
              <w:right w:w="40" w:type="dxa"/>
            </w:tcMar>
          </w:tcPr>
          <w:p w14:paraId="4EFFC6D3"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1xHDMI, 1x DP</w:t>
            </w:r>
          </w:p>
        </w:tc>
      </w:tr>
      <w:tr w:rsidR="00016B78" w14:paraId="31B357C9" w14:textId="77777777">
        <w:trPr>
          <w:trHeight w:val="285"/>
        </w:trPr>
        <w:tc>
          <w:tcPr>
            <w:tcW w:w="1616"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28F84E61"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Komunikace:</w:t>
            </w:r>
          </w:p>
        </w:tc>
        <w:tc>
          <w:tcPr>
            <w:tcW w:w="7704" w:type="dxa"/>
            <w:tcBorders>
              <w:top w:val="nil"/>
              <w:left w:val="nil"/>
              <w:bottom w:val="dotted" w:sz="3" w:space="0" w:color="000000"/>
              <w:right w:val="single" w:sz="10" w:space="0" w:color="000000"/>
            </w:tcBorders>
            <w:tcMar>
              <w:top w:w="0" w:type="dxa"/>
              <w:left w:w="40" w:type="dxa"/>
              <w:bottom w:w="0" w:type="dxa"/>
              <w:right w:w="40" w:type="dxa"/>
            </w:tcMar>
          </w:tcPr>
          <w:p w14:paraId="58E3AEBC"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1x Gigabit LAN (RJ45)</w:t>
            </w:r>
          </w:p>
        </w:tc>
      </w:tr>
      <w:tr w:rsidR="00016B78" w14:paraId="4B815B1B" w14:textId="77777777">
        <w:trPr>
          <w:trHeight w:val="480"/>
        </w:trPr>
        <w:tc>
          <w:tcPr>
            <w:tcW w:w="1616"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483B8CAA"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Zdroj:</w:t>
            </w:r>
          </w:p>
        </w:tc>
        <w:tc>
          <w:tcPr>
            <w:tcW w:w="7704" w:type="dxa"/>
            <w:tcBorders>
              <w:top w:val="nil"/>
              <w:left w:val="nil"/>
              <w:bottom w:val="dotted" w:sz="3" w:space="0" w:color="000000"/>
              <w:right w:val="single" w:sz="10" w:space="0" w:color="000000"/>
            </w:tcBorders>
            <w:tcMar>
              <w:top w:w="0" w:type="dxa"/>
              <w:left w:w="40" w:type="dxa"/>
              <w:bottom w:w="0" w:type="dxa"/>
              <w:right w:w="40" w:type="dxa"/>
            </w:tcMar>
          </w:tcPr>
          <w:p w14:paraId="2F903D03"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 xml:space="preserve">min </w:t>
            </w:r>
            <w:proofErr w:type="gramStart"/>
            <w:r>
              <w:rPr>
                <w:rFonts w:ascii="Calibri" w:eastAsia="Calibri" w:hAnsi="Calibri" w:cs="Calibri"/>
                <w:sz w:val="20"/>
                <w:szCs w:val="20"/>
              </w:rPr>
              <w:t>450W</w:t>
            </w:r>
            <w:proofErr w:type="gramEnd"/>
          </w:p>
        </w:tc>
      </w:tr>
      <w:tr w:rsidR="00016B78" w14:paraId="324850A9" w14:textId="77777777">
        <w:trPr>
          <w:trHeight w:val="285"/>
        </w:trPr>
        <w:tc>
          <w:tcPr>
            <w:tcW w:w="1616"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center"/>
          </w:tcPr>
          <w:p w14:paraId="3C90EB6F"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Porty:</w:t>
            </w:r>
          </w:p>
        </w:tc>
        <w:tc>
          <w:tcPr>
            <w:tcW w:w="7704" w:type="dxa"/>
            <w:tcBorders>
              <w:top w:val="nil"/>
              <w:left w:val="nil"/>
              <w:bottom w:val="dotted" w:sz="3" w:space="0" w:color="000000"/>
              <w:right w:val="single" w:sz="10" w:space="0" w:color="000000"/>
            </w:tcBorders>
            <w:tcMar>
              <w:top w:w="0" w:type="dxa"/>
              <w:left w:w="40" w:type="dxa"/>
              <w:bottom w:w="0" w:type="dxa"/>
              <w:right w:w="40" w:type="dxa"/>
            </w:tcMar>
          </w:tcPr>
          <w:p w14:paraId="1EA4C5E3"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 xml:space="preserve">USB 6x, 1x audio vstup </w:t>
            </w:r>
            <w:proofErr w:type="spellStart"/>
            <w:r>
              <w:rPr>
                <w:rFonts w:ascii="Calibri" w:eastAsia="Calibri" w:hAnsi="Calibri" w:cs="Calibri"/>
                <w:sz w:val="20"/>
                <w:szCs w:val="20"/>
              </w:rPr>
              <w:t>jack</w:t>
            </w:r>
            <w:proofErr w:type="spellEnd"/>
            <w:r>
              <w:rPr>
                <w:rFonts w:ascii="Calibri" w:eastAsia="Calibri" w:hAnsi="Calibri" w:cs="Calibri"/>
                <w:sz w:val="20"/>
                <w:szCs w:val="20"/>
              </w:rPr>
              <w:t xml:space="preserve"> (3,5mm), 1x audio výstup </w:t>
            </w:r>
            <w:proofErr w:type="spellStart"/>
            <w:r>
              <w:rPr>
                <w:rFonts w:ascii="Calibri" w:eastAsia="Calibri" w:hAnsi="Calibri" w:cs="Calibri"/>
                <w:sz w:val="20"/>
                <w:szCs w:val="20"/>
              </w:rPr>
              <w:t>jack</w:t>
            </w:r>
            <w:proofErr w:type="spellEnd"/>
            <w:r>
              <w:rPr>
                <w:rFonts w:ascii="Calibri" w:eastAsia="Calibri" w:hAnsi="Calibri" w:cs="Calibri"/>
                <w:sz w:val="20"/>
                <w:szCs w:val="20"/>
              </w:rPr>
              <w:t xml:space="preserve"> (3,5mm), 1x audio vstup na přední straně (Headset)</w:t>
            </w:r>
          </w:p>
        </w:tc>
      </w:tr>
      <w:tr w:rsidR="00016B78" w14:paraId="08EA3532" w14:textId="77777777">
        <w:trPr>
          <w:trHeight w:val="285"/>
        </w:trPr>
        <w:tc>
          <w:tcPr>
            <w:tcW w:w="1616"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1B4B29E8"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Zabezpečení:</w:t>
            </w:r>
          </w:p>
        </w:tc>
        <w:tc>
          <w:tcPr>
            <w:tcW w:w="7704" w:type="dxa"/>
            <w:tcBorders>
              <w:top w:val="nil"/>
              <w:left w:val="nil"/>
              <w:bottom w:val="dotted" w:sz="3" w:space="0" w:color="000000"/>
              <w:right w:val="single" w:sz="10" w:space="0" w:color="000000"/>
            </w:tcBorders>
            <w:tcMar>
              <w:top w:w="0" w:type="dxa"/>
              <w:left w:w="40" w:type="dxa"/>
              <w:bottom w:w="0" w:type="dxa"/>
              <w:right w:w="40" w:type="dxa"/>
            </w:tcMar>
          </w:tcPr>
          <w:p w14:paraId="2D9359D6"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TMP 2.0</w:t>
            </w:r>
          </w:p>
        </w:tc>
      </w:tr>
      <w:tr w:rsidR="00016B78" w14:paraId="46B447B1" w14:textId="77777777">
        <w:trPr>
          <w:trHeight w:val="285"/>
        </w:trPr>
        <w:tc>
          <w:tcPr>
            <w:tcW w:w="1616"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1C077976"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b/>
                <w:sz w:val="20"/>
                <w:szCs w:val="20"/>
              </w:rPr>
              <w:t>Příslušenství:</w:t>
            </w:r>
          </w:p>
        </w:tc>
        <w:tc>
          <w:tcPr>
            <w:tcW w:w="7704" w:type="dxa"/>
            <w:tcBorders>
              <w:top w:val="nil"/>
              <w:left w:val="nil"/>
              <w:bottom w:val="dotted" w:sz="3" w:space="0" w:color="000000"/>
              <w:right w:val="single" w:sz="10" w:space="0" w:color="000000"/>
            </w:tcBorders>
            <w:tcMar>
              <w:top w:w="0" w:type="dxa"/>
              <w:left w:w="40" w:type="dxa"/>
              <w:bottom w:w="0" w:type="dxa"/>
              <w:right w:w="40" w:type="dxa"/>
            </w:tcMar>
          </w:tcPr>
          <w:p w14:paraId="65CB637B"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Klávesnice CZ a myš</w:t>
            </w:r>
          </w:p>
        </w:tc>
      </w:tr>
      <w:tr w:rsidR="00016B78" w14:paraId="14434F52" w14:textId="77777777">
        <w:trPr>
          <w:trHeight w:val="285"/>
        </w:trPr>
        <w:tc>
          <w:tcPr>
            <w:tcW w:w="1616"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0D2F1B42"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b/>
                <w:sz w:val="18"/>
                <w:szCs w:val="18"/>
              </w:rPr>
              <w:t>Optická mechanika:</w:t>
            </w:r>
          </w:p>
        </w:tc>
        <w:tc>
          <w:tcPr>
            <w:tcW w:w="7704" w:type="dxa"/>
            <w:tcBorders>
              <w:top w:val="nil"/>
              <w:left w:val="nil"/>
              <w:bottom w:val="dotted" w:sz="3" w:space="0" w:color="000000"/>
              <w:right w:val="single" w:sz="10" w:space="0" w:color="000000"/>
            </w:tcBorders>
            <w:tcMar>
              <w:top w:w="0" w:type="dxa"/>
              <w:left w:w="40" w:type="dxa"/>
              <w:bottom w:w="0" w:type="dxa"/>
              <w:right w:w="40" w:type="dxa"/>
            </w:tcMar>
          </w:tcPr>
          <w:p w14:paraId="6335712A"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 xml:space="preserve">HITACHI </w:t>
            </w:r>
            <w:proofErr w:type="gramStart"/>
            <w:r>
              <w:rPr>
                <w:rFonts w:ascii="Calibri" w:eastAsia="Calibri" w:hAnsi="Calibri" w:cs="Calibri"/>
                <w:sz w:val="20"/>
                <w:szCs w:val="20"/>
              </w:rPr>
              <w:t>LG - interní</w:t>
            </w:r>
            <w:proofErr w:type="gramEnd"/>
            <w:r>
              <w:rPr>
                <w:rFonts w:ascii="Calibri" w:eastAsia="Calibri" w:hAnsi="Calibri" w:cs="Calibri"/>
                <w:sz w:val="20"/>
                <w:szCs w:val="20"/>
              </w:rPr>
              <w:t xml:space="preserve"> mechanika DVD±RW</w:t>
            </w:r>
          </w:p>
        </w:tc>
      </w:tr>
      <w:tr w:rsidR="00016B78" w14:paraId="377DED3E" w14:textId="77777777">
        <w:trPr>
          <w:trHeight w:val="285"/>
        </w:trPr>
        <w:tc>
          <w:tcPr>
            <w:tcW w:w="1616"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7546C850"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b/>
                <w:sz w:val="20"/>
                <w:szCs w:val="20"/>
              </w:rPr>
              <w:t>Monitor:</w:t>
            </w:r>
          </w:p>
        </w:tc>
        <w:tc>
          <w:tcPr>
            <w:tcW w:w="7704" w:type="dxa"/>
            <w:tcBorders>
              <w:top w:val="nil"/>
              <w:left w:val="nil"/>
              <w:bottom w:val="dotted" w:sz="3" w:space="0" w:color="000000"/>
              <w:right w:val="single" w:sz="10" w:space="0" w:color="000000"/>
            </w:tcBorders>
            <w:tcMar>
              <w:top w:w="0" w:type="dxa"/>
              <w:left w:w="40" w:type="dxa"/>
              <w:bottom w:w="0" w:type="dxa"/>
              <w:right w:w="40" w:type="dxa"/>
            </w:tcMar>
          </w:tcPr>
          <w:p w14:paraId="377FA8DD"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b/>
                <w:sz w:val="20"/>
                <w:szCs w:val="20"/>
              </w:rPr>
              <w:t>Samsung 24 LF24T450FZUXEN</w:t>
            </w:r>
          </w:p>
        </w:tc>
      </w:tr>
      <w:tr w:rsidR="00016B78" w14:paraId="36FD4934" w14:textId="77777777">
        <w:trPr>
          <w:trHeight w:val="285"/>
        </w:trPr>
        <w:tc>
          <w:tcPr>
            <w:tcW w:w="1616"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75033DE2"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Uhlopříčka:</w:t>
            </w:r>
          </w:p>
        </w:tc>
        <w:tc>
          <w:tcPr>
            <w:tcW w:w="7704" w:type="dxa"/>
            <w:tcBorders>
              <w:top w:val="nil"/>
              <w:left w:val="nil"/>
              <w:bottom w:val="dotted" w:sz="3" w:space="0" w:color="000000"/>
              <w:right w:val="single" w:sz="10" w:space="0" w:color="000000"/>
            </w:tcBorders>
            <w:tcMar>
              <w:top w:w="0" w:type="dxa"/>
              <w:left w:w="40" w:type="dxa"/>
              <w:bottom w:w="0" w:type="dxa"/>
              <w:right w:w="40" w:type="dxa"/>
            </w:tcMar>
          </w:tcPr>
          <w:p w14:paraId="186A098E"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24"</w:t>
            </w:r>
          </w:p>
        </w:tc>
      </w:tr>
      <w:tr w:rsidR="00016B78" w14:paraId="62BA34A6" w14:textId="77777777">
        <w:trPr>
          <w:trHeight w:val="285"/>
        </w:trPr>
        <w:tc>
          <w:tcPr>
            <w:tcW w:w="1616"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2DEE27B5"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Pozorovací úhel:</w:t>
            </w:r>
          </w:p>
        </w:tc>
        <w:tc>
          <w:tcPr>
            <w:tcW w:w="7704" w:type="dxa"/>
            <w:tcBorders>
              <w:top w:val="nil"/>
              <w:left w:val="nil"/>
              <w:bottom w:val="dotted" w:sz="3" w:space="0" w:color="000000"/>
              <w:right w:val="single" w:sz="10" w:space="0" w:color="000000"/>
            </w:tcBorders>
            <w:tcMar>
              <w:top w:w="0" w:type="dxa"/>
              <w:left w:w="40" w:type="dxa"/>
              <w:bottom w:w="0" w:type="dxa"/>
              <w:right w:w="40" w:type="dxa"/>
            </w:tcMar>
          </w:tcPr>
          <w:p w14:paraId="24762019"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178° vodorovně, 178° svisle</w:t>
            </w:r>
          </w:p>
        </w:tc>
      </w:tr>
      <w:tr w:rsidR="00016B78" w14:paraId="7ECEDCA6" w14:textId="77777777">
        <w:trPr>
          <w:trHeight w:val="285"/>
        </w:trPr>
        <w:tc>
          <w:tcPr>
            <w:tcW w:w="1616"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1C82AEC8"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Rozlišení:</w:t>
            </w:r>
          </w:p>
        </w:tc>
        <w:tc>
          <w:tcPr>
            <w:tcW w:w="7704" w:type="dxa"/>
            <w:tcBorders>
              <w:top w:val="nil"/>
              <w:left w:val="nil"/>
              <w:bottom w:val="dotted" w:sz="3" w:space="0" w:color="000000"/>
              <w:right w:val="single" w:sz="10" w:space="0" w:color="000000"/>
            </w:tcBorders>
            <w:tcMar>
              <w:top w:w="0" w:type="dxa"/>
              <w:left w:w="40" w:type="dxa"/>
              <w:bottom w:w="0" w:type="dxa"/>
              <w:right w:w="40" w:type="dxa"/>
            </w:tcMar>
          </w:tcPr>
          <w:p w14:paraId="5C77E667"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Full HD, 1920x1080</w:t>
            </w:r>
          </w:p>
        </w:tc>
      </w:tr>
      <w:tr w:rsidR="00016B78" w14:paraId="59454E3A" w14:textId="77777777">
        <w:trPr>
          <w:trHeight w:val="285"/>
        </w:trPr>
        <w:tc>
          <w:tcPr>
            <w:tcW w:w="1616"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center"/>
          </w:tcPr>
          <w:p w14:paraId="60F3C756"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Standardní záruka:</w:t>
            </w:r>
          </w:p>
        </w:tc>
        <w:tc>
          <w:tcPr>
            <w:tcW w:w="7704" w:type="dxa"/>
            <w:tcBorders>
              <w:top w:val="nil"/>
              <w:left w:val="nil"/>
              <w:bottom w:val="dotted" w:sz="3" w:space="0" w:color="000000"/>
              <w:right w:val="single" w:sz="10" w:space="0" w:color="000000"/>
            </w:tcBorders>
            <w:tcMar>
              <w:top w:w="0" w:type="dxa"/>
              <w:left w:w="40" w:type="dxa"/>
              <w:bottom w:w="0" w:type="dxa"/>
              <w:right w:w="40" w:type="dxa"/>
            </w:tcMar>
          </w:tcPr>
          <w:p w14:paraId="033311FA"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36 měsíců, servis probíhá v servisním středisku dodavatele nebo výrobce, doba opravy do 30 dnů</w:t>
            </w:r>
          </w:p>
        </w:tc>
      </w:tr>
      <w:tr w:rsidR="00016B78" w14:paraId="38BFDFD9" w14:textId="77777777">
        <w:trPr>
          <w:trHeight w:val="285"/>
        </w:trPr>
        <w:tc>
          <w:tcPr>
            <w:tcW w:w="1616"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center"/>
          </w:tcPr>
          <w:p w14:paraId="52D6FFEE"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Certifikace:</w:t>
            </w:r>
          </w:p>
        </w:tc>
        <w:tc>
          <w:tcPr>
            <w:tcW w:w="7704" w:type="dxa"/>
            <w:tcBorders>
              <w:top w:val="nil"/>
              <w:left w:val="nil"/>
              <w:bottom w:val="dotted" w:sz="3" w:space="0" w:color="000000"/>
              <w:right w:val="single" w:sz="10" w:space="0" w:color="000000"/>
            </w:tcBorders>
            <w:tcMar>
              <w:top w:w="0" w:type="dxa"/>
              <w:left w:w="40" w:type="dxa"/>
              <w:bottom w:w="0" w:type="dxa"/>
              <w:right w:w="40" w:type="dxa"/>
            </w:tcMar>
          </w:tcPr>
          <w:p w14:paraId="1D253DC8"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TCO norma</w:t>
            </w:r>
          </w:p>
        </w:tc>
      </w:tr>
      <w:tr w:rsidR="00016B78" w14:paraId="6B15C242" w14:textId="77777777">
        <w:trPr>
          <w:trHeight w:val="285"/>
        </w:trPr>
        <w:tc>
          <w:tcPr>
            <w:tcW w:w="1616"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33FB5888"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Jas:</w:t>
            </w:r>
          </w:p>
        </w:tc>
        <w:tc>
          <w:tcPr>
            <w:tcW w:w="7704" w:type="dxa"/>
            <w:tcBorders>
              <w:top w:val="nil"/>
              <w:left w:val="nil"/>
              <w:bottom w:val="dotted" w:sz="3" w:space="0" w:color="000000"/>
              <w:right w:val="single" w:sz="10" w:space="0" w:color="000000"/>
            </w:tcBorders>
            <w:tcMar>
              <w:top w:w="0" w:type="dxa"/>
              <w:left w:w="40" w:type="dxa"/>
              <w:bottom w:w="0" w:type="dxa"/>
              <w:right w:w="40" w:type="dxa"/>
            </w:tcMar>
          </w:tcPr>
          <w:p w14:paraId="4C8024EF" w14:textId="77777777" w:rsidR="00016B78" w:rsidRDefault="001C0E37">
            <w:pPr>
              <w:widowControl w:val="0"/>
              <w:spacing w:line="276" w:lineRule="auto"/>
              <w:rPr>
                <w:rFonts w:ascii="Calibri" w:eastAsia="Calibri" w:hAnsi="Calibri" w:cs="Calibri"/>
                <w:sz w:val="22"/>
                <w:szCs w:val="22"/>
              </w:rPr>
            </w:pPr>
            <w:proofErr w:type="gramStart"/>
            <w:r>
              <w:rPr>
                <w:rFonts w:ascii="Calibri" w:eastAsia="Calibri" w:hAnsi="Calibri" w:cs="Calibri"/>
                <w:sz w:val="20"/>
                <w:szCs w:val="20"/>
              </w:rPr>
              <w:t>250cd</w:t>
            </w:r>
            <w:proofErr w:type="gramEnd"/>
            <w:r>
              <w:rPr>
                <w:rFonts w:ascii="Calibri" w:eastAsia="Calibri" w:hAnsi="Calibri" w:cs="Calibri"/>
                <w:sz w:val="20"/>
                <w:szCs w:val="20"/>
              </w:rPr>
              <w:t>/m2</w:t>
            </w:r>
          </w:p>
        </w:tc>
      </w:tr>
      <w:tr w:rsidR="00016B78" w14:paraId="27018E65" w14:textId="77777777">
        <w:trPr>
          <w:trHeight w:val="285"/>
        </w:trPr>
        <w:tc>
          <w:tcPr>
            <w:tcW w:w="1616"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3CCA4B39"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18"/>
                <w:szCs w:val="18"/>
              </w:rPr>
              <w:t>Vstupy:</w:t>
            </w:r>
          </w:p>
        </w:tc>
        <w:tc>
          <w:tcPr>
            <w:tcW w:w="7704" w:type="dxa"/>
            <w:tcBorders>
              <w:top w:val="nil"/>
              <w:left w:val="nil"/>
              <w:bottom w:val="dotted" w:sz="3" w:space="0" w:color="000000"/>
              <w:right w:val="single" w:sz="10" w:space="0" w:color="000000"/>
            </w:tcBorders>
            <w:tcMar>
              <w:top w:w="0" w:type="dxa"/>
              <w:left w:w="40" w:type="dxa"/>
              <w:bottom w:w="0" w:type="dxa"/>
              <w:right w:w="40" w:type="dxa"/>
            </w:tcMar>
          </w:tcPr>
          <w:p w14:paraId="37B49D41"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HDMI, DP</w:t>
            </w:r>
          </w:p>
        </w:tc>
      </w:tr>
      <w:tr w:rsidR="00016B78" w14:paraId="73547D00" w14:textId="77777777">
        <w:trPr>
          <w:trHeight w:val="285"/>
        </w:trPr>
        <w:tc>
          <w:tcPr>
            <w:tcW w:w="1616"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01C092FC" w14:textId="77777777" w:rsidR="00016B78" w:rsidRDefault="001C0E37">
            <w:pPr>
              <w:widowControl w:val="0"/>
              <w:spacing w:line="276" w:lineRule="auto"/>
              <w:rPr>
                <w:rFonts w:ascii="Calibri" w:eastAsia="Calibri" w:hAnsi="Calibri" w:cs="Calibri"/>
                <w:sz w:val="18"/>
                <w:szCs w:val="18"/>
              </w:rPr>
            </w:pPr>
            <w:r>
              <w:rPr>
                <w:rFonts w:ascii="Calibri" w:eastAsia="Calibri" w:hAnsi="Calibri" w:cs="Calibri"/>
                <w:sz w:val="18"/>
                <w:szCs w:val="18"/>
                <w:highlight w:val="white"/>
              </w:rPr>
              <w:t>Stojan:</w:t>
            </w:r>
          </w:p>
        </w:tc>
        <w:tc>
          <w:tcPr>
            <w:tcW w:w="7704" w:type="dxa"/>
            <w:tcBorders>
              <w:top w:val="nil"/>
              <w:left w:val="nil"/>
              <w:bottom w:val="dotted" w:sz="3" w:space="0" w:color="000000"/>
              <w:right w:val="single" w:sz="10" w:space="0" w:color="000000"/>
            </w:tcBorders>
            <w:tcMar>
              <w:top w:w="0" w:type="dxa"/>
              <w:left w:w="40" w:type="dxa"/>
              <w:bottom w:w="0" w:type="dxa"/>
              <w:right w:w="40" w:type="dxa"/>
            </w:tcMar>
          </w:tcPr>
          <w:p w14:paraId="53D37C4D" w14:textId="77777777" w:rsidR="00016B78" w:rsidRDefault="001C0E37">
            <w:pPr>
              <w:widowControl w:val="0"/>
              <w:spacing w:line="276" w:lineRule="auto"/>
              <w:rPr>
                <w:rFonts w:ascii="Calibri" w:eastAsia="Calibri" w:hAnsi="Calibri" w:cs="Calibri"/>
                <w:sz w:val="20"/>
                <w:szCs w:val="20"/>
              </w:rPr>
            </w:pPr>
            <w:r>
              <w:rPr>
                <w:rFonts w:ascii="Calibri" w:eastAsia="Calibri" w:hAnsi="Calibri" w:cs="Calibri"/>
                <w:sz w:val="20"/>
                <w:szCs w:val="20"/>
                <w:highlight w:val="white"/>
              </w:rPr>
              <w:t>Pivot, výškově nastavitelný</w:t>
            </w:r>
          </w:p>
        </w:tc>
      </w:tr>
    </w:tbl>
    <w:p w14:paraId="0B4C507B" w14:textId="77777777" w:rsidR="00016B78" w:rsidRDefault="00016B78">
      <w:pPr>
        <w:widowControl w:val="0"/>
        <w:pBdr>
          <w:top w:val="nil"/>
          <w:left w:val="nil"/>
          <w:bottom w:val="nil"/>
          <w:right w:val="nil"/>
          <w:between w:val="nil"/>
        </w:pBdr>
        <w:tabs>
          <w:tab w:val="left" w:pos="1418"/>
        </w:tabs>
        <w:spacing w:before="120"/>
        <w:ind w:left="357"/>
        <w:jc w:val="both"/>
        <w:rPr>
          <w:rFonts w:ascii="Tahoma" w:eastAsia="Tahoma" w:hAnsi="Tahoma" w:cs="Tahoma"/>
          <w:color w:val="000000"/>
          <w:sz w:val="22"/>
          <w:szCs w:val="22"/>
        </w:rPr>
      </w:pPr>
    </w:p>
    <w:p w14:paraId="09B82C52" w14:textId="77777777" w:rsidR="00016B78" w:rsidRDefault="001C0E37">
      <w:pPr>
        <w:rPr>
          <w:rFonts w:ascii="Tahoma" w:eastAsia="Tahoma" w:hAnsi="Tahoma" w:cs="Tahoma"/>
          <w:sz w:val="22"/>
          <w:szCs w:val="22"/>
        </w:rPr>
      </w:pPr>
      <w:r>
        <w:br w:type="page"/>
      </w:r>
    </w:p>
    <w:tbl>
      <w:tblPr>
        <w:tblStyle w:val="a1"/>
        <w:tblW w:w="9340" w:type="dxa"/>
        <w:tblInd w:w="284" w:type="dxa"/>
        <w:tblLayout w:type="fixed"/>
        <w:tblLook w:val="0400" w:firstRow="0" w:lastRow="0" w:firstColumn="0" w:lastColumn="0" w:noHBand="0" w:noVBand="1"/>
      </w:tblPr>
      <w:tblGrid>
        <w:gridCol w:w="1980"/>
        <w:gridCol w:w="7360"/>
      </w:tblGrid>
      <w:tr w:rsidR="00016B78" w14:paraId="149EF099" w14:textId="77777777">
        <w:trPr>
          <w:trHeight w:val="315"/>
        </w:trPr>
        <w:tc>
          <w:tcPr>
            <w:tcW w:w="9340" w:type="dxa"/>
            <w:gridSpan w:val="2"/>
            <w:tcBorders>
              <w:top w:val="nil"/>
              <w:left w:val="nil"/>
              <w:bottom w:val="nil"/>
              <w:right w:val="nil"/>
            </w:tcBorders>
            <w:shd w:val="clear" w:color="auto" w:fill="auto"/>
            <w:vAlign w:val="bottom"/>
          </w:tcPr>
          <w:p w14:paraId="7988EAA7" w14:textId="77777777" w:rsidR="00016B78" w:rsidRDefault="001C0E37">
            <w:pPr>
              <w:rPr>
                <w:rFonts w:ascii="Calibri" w:eastAsia="Calibri" w:hAnsi="Calibri" w:cs="Calibri"/>
                <w:b/>
                <w:color w:val="000000"/>
              </w:rPr>
            </w:pPr>
            <w:r>
              <w:rPr>
                <w:rFonts w:ascii="Calibri" w:eastAsia="Calibri" w:hAnsi="Calibri" w:cs="Calibri"/>
                <w:b/>
                <w:color w:val="000000"/>
              </w:rPr>
              <w:lastRenderedPageBreak/>
              <w:t>LCD Display + držák na stěnu, 1 ks</w:t>
            </w:r>
          </w:p>
        </w:tc>
      </w:tr>
      <w:tr w:rsidR="00016B78" w14:paraId="01B48827" w14:textId="77777777">
        <w:trPr>
          <w:trHeight w:val="285"/>
        </w:trPr>
        <w:tc>
          <w:tcPr>
            <w:tcW w:w="1980" w:type="dxa"/>
            <w:tcBorders>
              <w:top w:val="single" w:sz="10" w:space="0" w:color="000000"/>
              <w:left w:val="single" w:sz="10" w:space="0" w:color="000000"/>
              <w:bottom w:val="dotted" w:sz="3" w:space="0" w:color="000000"/>
              <w:right w:val="dotted" w:sz="3" w:space="0" w:color="000000"/>
            </w:tcBorders>
            <w:shd w:val="clear" w:color="auto" w:fill="E7E6E6"/>
            <w:tcMar>
              <w:top w:w="0" w:type="dxa"/>
              <w:left w:w="40" w:type="dxa"/>
              <w:bottom w:w="0" w:type="dxa"/>
              <w:right w:w="40" w:type="dxa"/>
            </w:tcMar>
            <w:vAlign w:val="bottom"/>
          </w:tcPr>
          <w:p w14:paraId="3080CEA9"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b/>
              </w:rPr>
              <w:t>LCD Display + držák na stěnu, 1 ks</w:t>
            </w:r>
          </w:p>
        </w:tc>
        <w:tc>
          <w:tcPr>
            <w:tcW w:w="7360" w:type="dxa"/>
            <w:tcBorders>
              <w:top w:val="single" w:sz="10" w:space="0" w:color="000000"/>
              <w:left w:val="nil"/>
              <w:bottom w:val="dotted" w:sz="3" w:space="0" w:color="000000"/>
              <w:right w:val="single" w:sz="10" w:space="0" w:color="000000"/>
            </w:tcBorders>
            <w:shd w:val="clear" w:color="auto" w:fill="E7E6E6"/>
            <w:tcMar>
              <w:top w:w="0" w:type="dxa"/>
              <w:left w:w="40" w:type="dxa"/>
              <w:bottom w:w="0" w:type="dxa"/>
              <w:right w:w="40" w:type="dxa"/>
            </w:tcMar>
          </w:tcPr>
          <w:p w14:paraId="58850242"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b/>
                <w:sz w:val="22"/>
                <w:szCs w:val="22"/>
              </w:rPr>
              <w:t xml:space="preserve">86" </w:t>
            </w:r>
            <w:proofErr w:type="spellStart"/>
            <w:r>
              <w:rPr>
                <w:rFonts w:ascii="Calibri" w:eastAsia="Calibri" w:hAnsi="Calibri" w:cs="Calibri"/>
                <w:b/>
                <w:sz w:val="22"/>
                <w:szCs w:val="22"/>
              </w:rPr>
              <w:t>iiyama</w:t>
            </w:r>
            <w:proofErr w:type="spellEnd"/>
            <w:r>
              <w:rPr>
                <w:rFonts w:ascii="Calibri" w:eastAsia="Calibri" w:hAnsi="Calibri" w:cs="Calibri"/>
                <w:b/>
                <w:sz w:val="22"/>
                <w:szCs w:val="22"/>
              </w:rPr>
              <w:t xml:space="preserve"> TE8614MIS-B1AG, včetně držáku</w:t>
            </w:r>
          </w:p>
        </w:tc>
      </w:tr>
      <w:tr w:rsidR="00016B78" w14:paraId="388E3DE1" w14:textId="77777777">
        <w:trPr>
          <w:trHeight w:val="285"/>
        </w:trPr>
        <w:tc>
          <w:tcPr>
            <w:tcW w:w="198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05D80269"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Uhlopříčka:</w:t>
            </w:r>
          </w:p>
        </w:tc>
        <w:tc>
          <w:tcPr>
            <w:tcW w:w="7360" w:type="dxa"/>
            <w:tcBorders>
              <w:top w:val="nil"/>
              <w:left w:val="nil"/>
              <w:bottom w:val="dotted" w:sz="3" w:space="0" w:color="000000"/>
              <w:right w:val="single" w:sz="10" w:space="0" w:color="000000"/>
            </w:tcBorders>
            <w:tcMar>
              <w:top w:w="0" w:type="dxa"/>
              <w:left w:w="40" w:type="dxa"/>
              <w:bottom w:w="0" w:type="dxa"/>
              <w:right w:w="40" w:type="dxa"/>
            </w:tcMar>
          </w:tcPr>
          <w:p w14:paraId="4AE11923"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86"</w:t>
            </w:r>
          </w:p>
        </w:tc>
      </w:tr>
      <w:tr w:rsidR="00016B78" w14:paraId="0DCD69D8" w14:textId="77777777">
        <w:trPr>
          <w:trHeight w:val="285"/>
        </w:trPr>
        <w:tc>
          <w:tcPr>
            <w:tcW w:w="198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43E8BA0E" w14:textId="77777777" w:rsidR="00016B78" w:rsidRDefault="001C0E37">
            <w:pPr>
              <w:widowControl w:val="0"/>
              <w:spacing w:line="276" w:lineRule="auto"/>
              <w:rPr>
                <w:rFonts w:ascii="Calibri" w:eastAsia="Calibri" w:hAnsi="Calibri" w:cs="Calibri"/>
                <w:sz w:val="22"/>
                <w:szCs w:val="22"/>
              </w:rPr>
            </w:pPr>
            <w:proofErr w:type="spellStart"/>
            <w:r>
              <w:rPr>
                <w:rFonts w:ascii="Calibri" w:eastAsia="Calibri" w:hAnsi="Calibri" w:cs="Calibri"/>
                <w:sz w:val="20"/>
                <w:szCs w:val="20"/>
              </w:rPr>
              <w:t>Rozlíšení</w:t>
            </w:r>
            <w:proofErr w:type="spellEnd"/>
            <w:r>
              <w:rPr>
                <w:rFonts w:ascii="Calibri" w:eastAsia="Calibri" w:hAnsi="Calibri" w:cs="Calibri"/>
                <w:sz w:val="20"/>
                <w:szCs w:val="20"/>
              </w:rPr>
              <w:t>:</w:t>
            </w:r>
          </w:p>
        </w:tc>
        <w:tc>
          <w:tcPr>
            <w:tcW w:w="7360" w:type="dxa"/>
            <w:tcBorders>
              <w:top w:val="nil"/>
              <w:left w:val="nil"/>
              <w:bottom w:val="dotted" w:sz="3" w:space="0" w:color="000000"/>
              <w:right w:val="single" w:sz="10" w:space="0" w:color="000000"/>
            </w:tcBorders>
            <w:tcMar>
              <w:top w:w="0" w:type="dxa"/>
              <w:left w:w="40" w:type="dxa"/>
              <w:bottom w:w="0" w:type="dxa"/>
              <w:right w:w="40" w:type="dxa"/>
            </w:tcMar>
          </w:tcPr>
          <w:p w14:paraId="52367258" w14:textId="77777777" w:rsidR="00016B78" w:rsidRDefault="001C0E37">
            <w:pPr>
              <w:widowControl w:val="0"/>
              <w:spacing w:line="276" w:lineRule="auto"/>
              <w:rPr>
                <w:rFonts w:ascii="Calibri" w:eastAsia="Calibri" w:hAnsi="Calibri" w:cs="Calibri"/>
                <w:sz w:val="22"/>
                <w:szCs w:val="22"/>
              </w:rPr>
            </w:pPr>
            <w:proofErr w:type="gramStart"/>
            <w:r>
              <w:rPr>
                <w:rFonts w:ascii="Calibri" w:eastAsia="Calibri" w:hAnsi="Calibri" w:cs="Calibri"/>
                <w:sz w:val="20"/>
                <w:szCs w:val="20"/>
              </w:rPr>
              <w:t>4K</w:t>
            </w:r>
            <w:proofErr w:type="gramEnd"/>
          </w:p>
        </w:tc>
      </w:tr>
      <w:tr w:rsidR="00016B78" w14:paraId="0EA18BAE" w14:textId="77777777">
        <w:trPr>
          <w:trHeight w:val="285"/>
        </w:trPr>
        <w:tc>
          <w:tcPr>
            <w:tcW w:w="198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1C624F13"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Jas:</w:t>
            </w:r>
          </w:p>
        </w:tc>
        <w:tc>
          <w:tcPr>
            <w:tcW w:w="7360" w:type="dxa"/>
            <w:tcBorders>
              <w:top w:val="nil"/>
              <w:left w:val="nil"/>
              <w:bottom w:val="dotted" w:sz="3" w:space="0" w:color="000000"/>
              <w:right w:val="single" w:sz="10" w:space="0" w:color="000000"/>
            </w:tcBorders>
            <w:tcMar>
              <w:top w:w="0" w:type="dxa"/>
              <w:left w:w="40" w:type="dxa"/>
              <w:bottom w:w="0" w:type="dxa"/>
              <w:right w:w="40" w:type="dxa"/>
            </w:tcMar>
          </w:tcPr>
          <w:p w14:paraId="028049F2" w14:textId="77777777" w:rsidR="00016B78" w:rsidRDefault="001C0E37">
            <w:pPr>
              <w:widowControl w:val="0"/>
              <w:spacing w:line="276" w:lineRule="auto"/>
              <w:rPr>
                <w:rFonts w:ascii="Calibri" w:eastAsia="Calibri" w:hAnsi="Calibri" w:cs="Calibri"/>
                <w:sz w:val="22"/>
                <w:szCs w:val="22"/>
              </w:rPr>
            </w:pPr>
            <w:proofErr w:type="gramStart"/>
            <w:r>
              <w:rPr>
                <w:rFonts w:ascii="Calibri" w:eastAsia="Calibri" w:hAnsi="Calibri" w:cs="Calibri"/>
                <w:sz w:val="20"/>
                <w:szCs w:val="20"/>
              </w:rPr>
              <w:t>435cd</w:t>
            </w:r>
            <w:proofErr w:type="gramEnd"/>
            <w:r>
              <w:rPr>
                <w:rFonts w:ascii="Calibri" w:eastAsia="Calibri" w:hAnsi="Calibri" w:cs="Calibri"/>
                <w:sz w:val="20"/>
                <w:szCs w:val="20"/>
              </w:rPr>
              <w:t>/m2</w:t>
            </w:r>
          </w:p>
        </w:tc>
      </w:tr>
      <w:tr w:rsidR="00016B78" w14:paraId="23312B37" w14:textId="77777777">
        <w:trPr>
          <w:trHeight w:val="285"/>
        </w:trPr>
        <w:tc>
          <w:tcPr>
            <w:tcW w:w="198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66783F9E"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Reproduktory</w:t>
            </w:r>
          </w:p>
        </w:tc>
        <w:tc>
          <w:tcPr>
            <w:tcW w:w="7360" w:type="dxa"/>
            <w:tcBorders>
              <w:top w:val="nil"/>
              <w:left w:val="nil"/>
              <w:bottom w:val="dotted" w:sz="3" w:space="0" w:color="000000"/>
              <w:right w:val="single" w:sz="10" w:space="0" w:color="000000"/>
            </w:tcBorders>
            <w:tcMar>
              <w:top w:w="0" w:type="dxa"/>
              <w:left w:w="40" w:type="dxa"/>
              <w:bottom w:w="0" w:type="dxa"/>
              <w:right w:w="40" w:type="dxa"/>
            </w:tcMar>
          </w:tcPr>
          <w:p w14:paraId="2E2D8417"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Vestavěné</w:t>
            </w:r>
          </w:p>
        </w:tc>
      </w:tr>
      <w:tr w:rsidR="00016B78" w14:paraId="2608D3CE" w14:textId="77777777">
        <w:trPr>
          <w:trHeight w:val="480"/>
        </w:trPr>
        <w:tc>
          <w:tcPr>
            <w:tcW w:w="198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3053B40C"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Interní uložiště:</w:t>
            </w:r>
          </w:p>
        </w:tc>
        <w:tc>
          <w:tcPr>
            <w:tcW w:w="7360" w:type="dxa"/>
            <w:tcBorders>
              <w:top w:val="nil"/>
              <w:left w:val="nil"/>
              <w:bottom w:val="dotted" w:sz="3" w:space="0" w:color="000000"/>
              <w:right w:val="single" w:sz="10" w:space="0" w:color="000000"/>
            </w:tcBorders>
            <w:tcMar>
              <w:top w:w="0" w:type="dxa"/>
              <w:left w:w="40" w:type="dxa"/>
              <w:bottom w:w="0" w:type="dxa"/>
              <w:right w:w="40" w:type="dxa"/>
            </w:tcMar>
          </w:tcPr>
          <w:p w14:paraId="162F0CC0"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64 GB</w:t>
            </w:r>
          </w:p>
        </w:tc>
      </w:tr>
      <w:tr w:rsidR="00016B78" w14:paraId="3312C1E2" w14:textId="77777777">
        <w:trPr>
          <w:trHeight w:val="285"/>
        </w:trPr>
        <w:tc>
          <w:tcPr>
            <w:tcW w:w="198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center"/>
          </w:tcPr>
          <w:p w14:paraId="3BB24633"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Ovládání:</w:t>
            </w:r>
          </w:p>
        </w:tc>
        <w:tc>
          <w:tcPr>
            <w:tcW w:w="7360" w:type="dxa"/>
            <w:tcBorders>
              <w:top w:val="nil"/>
              <w:left w:val="nil"/>
              <w:bottom w:val="dotted" w:sz="3" w:space="0" w:color="000000"/>
              <w:right w:val="single" w:sz="10" w:space="0" w:color="000000"/>
            </w:tcBorders>
            <w:tcMar>
              <w:top w:w="0" w:type="dxa"/>
              <w:left w:w="40" w:type="dxa"/>
              <w:bottom w:w="0" w:type="dxa"/>
              <w:right w:w="40" w:type="dxa"/>
            </w:tcMar>
          </w:tcPr>
          <w:p w14:paraId="413BED7E"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20 doteků zároveň</w:t>
            </w:r>
          </w:p>
        </w:tc>
      </w:tr>
      <w:tr w:rsidR="00016B78" w14:paraId="6C86B80C" w14:textId="77777777">
        <w:trPr>
          <w:trHeight w:val="285"/>
        </w:trPr>
        <w:tc>
          <w:tcPr>
            <w:tcW w:w="198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71A4BD09"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Možnost propojení s PC, ale i samostatný systém fungující bez promítání z jiného zařízení</w:t>
            </w:r>
          </w:p>
        </w:tc>
        <w:tc>
          <w:tcPr>
            <w:tcW w:w="7360" w:type="dxa"/>
            <w:tcBorders>
              <w:top w:val="nil"/>
              <w:left w:val="nil"/>
              <w:bottom w:val="dotted" w:sz="3" w:space="0" w:color="000000"/>
              <w:right w:val="single" w:sz="10" w:space="0" w:color="000000"/>
            </w:tcBorders>
            <w:tcMar>
              <w:top w:w="0" w:type="dxa"/>
              <w:left w:w="40" w:type="dxa"/>
              <w:bottom w:w="0" w:type="dxa"/>
              <w:right w:w="40" w:type="dxa"/>
            </w:tcMar>
          </w:tcPr>
          <w:p w14:paraId="57F4FC7A"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Možnost propojení s PC, ale i samostatný systém fungující bez promítání z jiného zařízení</w:t>
            </w:r>
          </w:p>
        </w:tc>
      </w:tr>
      <w:tr w:rsidR="00016B78" w14:paraId="5808C4E8" w14:textId="77777777">
        <w:trPr>
          <w:trHeight w:val="285"/>
        </w:trPr>
        <w:tc>
          <w:tcPr>
            <w:tcW w:w="198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074F9B80"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Podpora:</w:t>
            </w:r>
          </w:p>
        </w:tc>
        <w:tc>
          <w:tcPr>
            <w:tcW w:w="7360" w:type="dxa"/>
            <w:tcBorders>
              <w:top w:val="nil"/>
              <w:left w:val="nil"/>
              <w:bottom w:val="dotted" w:sz="3" w:space="0" w:color="000000"/>
              <w:right w:val="single" w:sz="10" w:space="0" w:color="000000"/>
            </w:tcBorders>
            <w:tcMar>
              <w:top w:w="0" w:type="dxa"/>
              <w:left w:w="40" w:type="dxa"/>
              <w:bottom w:w="0" w:type="dxa"/>
              <w:right w:w="40" w:type="dxa"/>
            </w:tcMar>
          </w:tcPr>
          <w:p w14:paraId="140D29C9" w14:textId="77777777" w:rsidR="00016B78" w:rsidRDefault="001C0E37">
            <w:pPr>
              <w:widowControl w:val="0"/>
              <w:spacing w:line="276" w:lineRule="auto"/>
              <w:rPr>
                <w:rFonts w:ascii="Calibri" w:eastAsia="Calibri" w:hAnsi="Calibri" w:cs="Calibri"/>
                <w:sz w:val="22"/>
                <w:szCs w:val="22"/>
              </w:rPr>
            </w:pPr>
            <w:proofErr w:type="spellStart"/>
            <w:r>
              <w:rPr>
                <w:rFonts w:ascii="Calibri" w:eastAsia="Calibri" w:hAnsi="Calibri" w:cs="Calibri"/>
                <w:sz w:val="20"/>
                <w:szCs w:val="20"/>
              </w:rPr>
              <w:t>Miracast</w:t>
            </w:r>
            <w:proofErr w:type="spellEnd"/>
            <w:r>
              <w:rPr>
                <w:rFonts w:ascii="Calibri" w:eastAsia="Calibri" w:hAnsi="Calibri" w:cs="Calibri"/>
                <w:sz w:val="20"/>
                <w:szCs w:val="20"/>
              </w:rPr>
              <w:t xml:space="preserve">, Google </w:t>
            </w:r>
            <w:proofErr w:type="spellStart"/>
            <w:r>
              <w:rPr>
                <w:rFonts w:ascii="Calibri" w:eastAsia="Calibri" w:hAnsi="Calibri" w:cs="Calibri"/>
                <w:sz w:val="20"/>
                <w:szCs w:val="20"/>
              </w:rPr>
              <w:t>Cast</w:t>
            </w:r>
            <w:proofErr w:type="spellEnd"/>
            <w:r>
              <w:rPr>
                <w:rFonts w:ascii="Calibri" w:eastAsia="Calibri" w:hAnsi="Calibri" w:cs="Calibri"/>
                <w:sz w:val="20"/>
                <w:szCs w:val="20"/>
              </w:rPr>
              <w:t xml:space="preserve"> a </w:t>
            </w:r>
            <w:proofErr w:type="spellStart"/>
            <w:r>
              <w:rPr>
                <w:rFonts w:ascii="Calibri" w:eastAsia="Calibri" w:hAnsi="Calibri" w:cs="Calibri"/>
                <w:sz w:val="20"/>
                <w:szCs w:val="20"/>
              </w:rPr>
              <w:t>Airplay</w:t>
            </w:r>
            <w:proofErr w:type="spellEnd"/>
          </w:p>
        </w:tc>
      </w:tr>
      <w:tr w:rsidR="00016B78" w14:paraId="5DBD1D60" w14:textId="77777777">
        <w:trPr>
          <w:trHeight w:val="285"/>
        </w:trPr>
        <w:tc>
          <w:tcPr>
            <w:tcW w:w="198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6376DDA8"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Vstupy:</w:t>
            </w:r>
          </w:p>
        </w:tc>
        <w:tc>
          <w:tcPr>
            <w:tcW w:w="7360" w:type="dxa"/>
            <w:tcBorders>
              <w:top w:val="nil"/>
              <w:left w:val="nil"/>
              <w:bottom w:val="dotted" w:sz="3" w:space="0" w:color="000000"/>
              <w:right w:val="single" w:sz="10" w:space="0" w:color="000000"/>
            </w:tcBorders>
            <w:tcMar>
              <w:top w:w="0" w:type="dxa"/>
              <w:left w:w="40" w:type="dxa"/>
              <w:bottom w:w="0" w:type="dxa"/>
              <w:right w:w="40" w:type="dxa"/>
            </w:tcMar>
          </w:tcPr>
          <w:p w14:paraId="62226D04"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HDMI, Audio 3,5mm, USB 3.0 a 2.0, RJ-45, USB-C</w:t>
            </w:r>
          </w:p>
        </w:tc>
      </w:tr>
      <w:tr w:rsidR="00016B78" w14:paraId="72417F4B" w14:textId="77777777">
        <w:trPr>
          <w:trHeight w:val="285"/>
        </w:trPr>
        <w:tc>
          <w:tcPr>
            <w:tcW w:w="198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3B1CCD6F"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Výstupy:</w:t>
            </w:r>
          </w:p>
        </w:tc>
        <w:tc>
          <w:tcPr>
            <w:tcW w:w="7360" w:type="dxa"/>
            <w:tcBorders>
              <w:top w:val="nil"/>
              <w:left w:val="nil"/>
              <w:bottom w:val="dotted" w:sz="3" w:space="0" w:color="000000"/>
              <w:right w:val="single" w:sz="10" w:space="0" w:color="000000"/>
            </w:tcBorders>
            <w:tcMar>
              <w:top w:w="0" w:type="dxa"/>
              <w:left w:w="40" w:type="dxa"/>
              <w:bottom w:w="0" w:type="dxa"/>
              <w:right w:w="40" w:type="dxa"/>
            </w:tcMar>
          </w:tcPr>
          <w:p w14:paraId="5B01E1D5"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HDMI, Audio 3,5mm, USB 3.0 a 2.0, RJ-45, USB-C</w:t>
            </w:r>
          </w:p>
        </w:tc>
      </w:tr>
      <w:tr w:rsidR="00016B78" w14:paraId="32BB2EA8" w14:textId="77777777">
        <w:trPr>
          <w:trHeight w:val="548"/>
        </w:trPr>
        <w:tc>
          <w:tcPr>
            <w:tcW w:w="198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55BD550F"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Operační paměť:</w:t>
            </w:r>
          </w:p>
        </w:tc>
        <w:tc>
          <w:tcPr>
            <w:tcW w:w="7360" w:type="dxa"/>
            <w:tcBorders>
              <w:top w:val="nil"/>
              <w:left w:val="nil"/>
              <w:bottom w:val="dotted" w:sz="3" w:space="0" w:color="000000"/>
              <w:right w:val="single" w:sz="10" w:space="0" w:color="000000"/>
            </w:tcBorders>
            <w:tcMar>
              <w:top w:w="0" w:type="dxa"/>
              <w:left w:w="40" w:type="dxa"/>
              <w:bottom w:w="0" w:type="dxa"/>
              <w:right w:w="40" w:type="dxa"/>
            </w:tcMar>
          </w:tcPr>
          <w:p w14:paraId="5B75012E" w14:textId="77777777" w:rsidR="00016B78" w:rsidRDefault="001C0E37">
            <w:pPr>
              <w:widowControl w:val="0"/>
              <w:spacing w:line="276" w:lineRule="auto"/>
              <w:rPr>
                <w:rFonts w:ascii="Calibri" w:eastAsia="Calibri" w:hAnsi="Calibri" w:cs="Calibri"/>
                <w:sz w:val="22"/>
                <w:szCs w:val="22"/>
              </w:rPr>
            </w:pPr>
            <w:proofErr w:type="gramStart"/>
            <w:r>
              <w:rPr>
                <w:rFonts w:ascii="Calibri" w:eastAsia="Calibri" w:hAnsi="Calibri" w:cs="Calibri"/>
                <w:sz w:val="20"/>
                <w:szCs w:val="20"/>
              </w:rPr>
              <w:t>8GB</w:t>
            </w:r>
            <w:proofErr w:type="gramEnd"/>
          </w:p>
        </w:tc>
      </w:tr>
      <w:tr w:rsidR="00016B78" w14:paraId="1B95D110" w14:textId="77777777">
        <w:trPr>
          <w:trHeight w:val="548"/>
        </w:trPr>
        <w:tc>
          <w:tcPr>
            <w:tcW w:w="198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51F9C0EA" w14:textId="77777777" w:rsidR="00016B78" w:rsidRDefault="001C0E37">
            <w:pPr>
              <w:widowControl w:val="0"/>
              <w:spacing w:line="276" w:lineRule="auto"/>
              <w:rPr>
                <w:rFonts w:ascii="Calibri" w:eastAsia="Calibri" w:hAnsi="Calibri" w:cs="Calibri"/>
                <w:sz w:val="20"/>
                <w:szCs w:val="20"/>
              </w:rPr>
            </w:pPr>
            <w:r>
              <w:rPr>
                <w:rFonts w:ascii="Calibri" w:eastAsia="Calibri" w:hAnsi="Calibri" w:cs="Calibri"/>
                <w:sz w:val="20"/>
                <w:szCs w:val="20"/>
                <w:highlight w:val="white"/>
              </w:rPr>
              <w:t>Standardní záruka:</w:t>
            </w:r>
          </w:p>
        </w:tc>
        <w:tc>
          <w:tcPr>
            <w:tcW w:w="7360" w:type="dxa"/>
            <w:tcBorders>
              <w:top w:val="nil"/>
              <w:left w:val="nil"/>
              <w:bottom w:val="dotted" w:sz="3" w:space="0" w:color="000000"/>
              <w:right w:val="single" w:sz="10" w:space="0" w:color="000000"/>
            </w:tcBorders>
            <w:tcMar>
              <w:top w:w="0" w:type="dxa"/>
              <w:left w:w="40" w:type="dxa"/>
              <w:bottom w:w="0" w:type="dxa"/>
              <w:right w:w="40" w:type="dxa"/>
            </w:tcMar>
          </w:tcPr>
          <w:p w14:paraId="756AC1B2" w14:textId="77777777" w:rsidR="00016B78" w:rsidRDefault="001C0E37">
            <w:pPr>
              <w:widowControl w:val="0"/>
              <w:spacing w:line="276" w:lineRule="auto"/>
              <w:rPr>
                <w:rFonts w:ascii="Calibri" w:eastAsia="Calibri" w:hAnsi="Calibri" w:cs="Calibri"/>
                <w:sz w:val="20"/>
                <w:szCs w:val="20"/>
              </w:rPr>
            </w:pPr>
            <w:r>
              <w:rPr>
                <w:rFonts w:ascii="Calibri" w:eastAsia="Calibri" w:hAnsi="Calibri" w:cs="Calibri"/>
                <w:sz w:val="20"/>
                <w:szCs w:val="20"/>
                <w:highlight w:val="white"/>
              </w:rPr>
              <w:t>min 36 měsíců, servis probíhá v servisním středisku dodavatele nebo výrobce, doba opravy do 30 dnů</w:t>
            </w:r>
          </w:p>
        </w:tc>
      </w:tr>
    </w:tbl>
    <w:p w14:paraId="5D820EFA" w14:textId="77777777" w:rsidR="00016B78" w:rsidRDefault="00016B78">
      <w:pPr>
        <w:widowControl w:val="0"/>
        <w:pBdr>
          <w:top w:val="nil"/>
          <w:left w:val="nil"/>
          <w:bottom w:val="nil"/>
          <w:right w:val="nil"/>
          <w:between w:val="nil"/>
        </w:pBdr>
        <w:tabs>
          <w:tab w:val="left" w:pos="1418"/>
        </w:tabs>
        <w:spacing w:before="120"/>
        <w:ind w:left="357"/>
        <w:jc w:val="both"/>
        <w:rPr>
          <w:rFonts w:ascii="Tahoma" w:eastAsia="Tahoma" w:hAnsi="Tahoma" w:cs="Tahoma"/>
          <w:color w:val="000000"/>
          <w:sz w:val="22"/>
          <w:szCs w:val="22"/>
        </w:rPr>
      </w:pPr>
    </w:p>
    <w:tbl>
      <w:tblPr>
        <w:tblStyle w:val="a2"/>
        <w:tblW w:w="6900" w:type="dxa"/>
        <w:tblInd w:w="284" w:type="dxa"/>
        <w:tblLayout w:type="fixed"/>
        <w:tblLook w:val="0400" w:firstRow="0" w:lastRow="0" w:firstColumn="0" w:lastColumn="0" w:noHBand="0" w:noVBand="1"/>
      </w:tblPr>
      <w:tblGrid>
        <w:gridCol w:w="2500"/>
        <w:gridCol w:w="4400"/>
      </w:tblGrid>
      <w:tr w:rsidR="00016B78" w14:paraId="64338291" w14:textId="77777777">
        <w:trPr>
          <w:trHeight w:val="315"/>
        </w:trPr>
        <w:tc>
          <w:tcPr>
            <w:tcW w:w="2500" w:type="dxa"/>
            <w:tcBorders>
              <w:top w:val="nil"/>
              <w:left w:val="nil"/>
              <w:bottom w:val="nil"/>
              <w:right w:val="nil"/>
            </w:tcBorders>
            <w:shd w:val="clear" w:color="auto" w:fill="auto"/>
            <w:vAlign w:val="bottom"/>
          </w:tcPr>
          <w:p w14:paraId="6185878D" w14:textId="77777777" w:rsidR="00016B78" w:rsidRDefault="001C0E37">
            <w:pPr>
              <w:rPr>
                <w:rFonts w:ascii="Calibri" w:eastAsia="Calibri" w:hAnsi="Calibri" w:cs="Calibri"/>
                <w:b/>
                <w:color w:val="000000"/>
              </w:rPr>
            </w:pPr>
            <w:r>
              <w:rPr>
                <w:rFonts w:ascii="Calibri" w:eastAsia="Calibri" w:hAnsi="Calibri" w:cs="Calibri"/>
                <w:b/>
                <w:color w:val="000000"/>
              </w:rPr>
              <w:t>Tiskárna, 2 ks</w:t>
            </w:r>
          </w:p>
        </w:tc>
        <w:tc>
          <w:tcPr>
            <w:tcW w:w="4400" w:type="dxa"/>
            <w:tcBorders>
              <w:top w:val="nil"/>
              <w:left w:val="nil"/>
              <w:bottom w:val="nil"/>
              <w:right w:val="nil"/>
            </w:tcBorders>
            <w:shd w:val="clear" w:color="auto" w:fill="auto"/>
            <w:vAlign w:val="bottom"/>
          </w:tcPr>
          <w:p w14:paraId="5AAE1A4A" w14:textId="77777777" w:rsidR="00016B78" w:rsidRDefault="00016B78">
            <w:pPr>
              <w:rPr>
                <w:rFonts w:ascii="Calibri" w:eastAsia="Calibri" w:hAnsi="Calibri" w:cs="Calibri"/>
                <w:b/>
                <w:color w:val="000000"/>
                <w:sz w:val="22"/>
                <w:szCs w:val="22"/>
              </w:rPr>
            </w:pPr>
          </w:p>
        </w:tc>
      </w:tr>
      <w:tr w:rsidR="00016B78" w14:paraId="747AD763" w14:textId="77777777">
        <w:trPr>
          <w:trHeight w:val="285"/>
        </w:trPr>
        <w:tc>
          <w:tcPr>
            <w:tcW w:w="2500" w:type="dxa"/>
            <w:tcBorders>
              <w:top w:val="single" w:sz="10" w:space="0" w:color="000000"/>
              <w:left w:val="single" w:sz="10" w:space="0" w:color="000000"/>
              <w:bottom w:val="dotted" w:sz="3" w:space="0" w:color="000000"/>
              <w:right w:val="dotted" w:sz="3" w:space="0" w:color="000000"/>
            </w:tcBorders>
            <w:shd w:val="clear" w:color="auto" w:fill="E7E6E6"/>
            <w:tcMar>
              <w:top w:w="0" w:type="dxa"/>
              <w:left w:w="40" w:type="dxa"/>
              <w:bottom w:w="0" w:type="dxa"/>
              <w:right w:w="40" w:type="dxa"/>
            </w:tcMar>
            <w:vAlign w:val="bottom"/>
          </w:tcPr>
          <w:p w14:paraId="2724CDEB"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b/>
                <w:sz w:val="22"/>
                <w:szCs w:val="22"/>
              </w:rPr>
              <w:t>Tiskárna, 2 ks</w:t>
            </w:r>
          </w:p>
        </w:tc>
        <w:tc>
          <w:tcPr>
            <w:tcW w:w="4400" w:type="dxa"/>
            <w:tcBorders>
              <w:top w:val="single" w:sz="10" w:space="0" w:color="000000"/>
              <w:left w:val="nil"/>
              <w:bottom w:val="dotted" w:sz="3" w:space="0" w:color="000000"/>
              <w:right w:val="single" w:sz="10" w:space="0" w:color="000000"/>
            </w:tcBorders>
            <w:shd w:val="clear" w:color="auto" w:fill="E7E6E6"/>
            <w:tcMar>
              <w:top w:w="0" w:type="dxa"/>
              <w:left w:w="40" w:type="dxa"/>
              <w:bottom w:w="0" w:type="dxa"/>
              <w:right w:w="40" w:type="dxa"/>
            </w:tcMar>
          </w:tcPr>
          <w:p w14:paraId="49FC70A9"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b/>
                <w:sz w:val="20"/>
                <w:szCs w:val="20"/>
              </w:rPr>
              <w:t>Xerox B310DNI</w:t>
            </w:r>
          </w:p>
        </w:tc>
      </w:tr>
      <w:tr w:rsidR="00016B78" w14:paraId="409DFDF5" w14:textId="77777777">
        <w:trPr>
          <w:trHeight w:val="285"/>
        </w:trPr>
        <w:tc>
          <w:tcPr>
            <w:tcW w:w="250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27A5E28F"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typ:</w:t>
            </w:r>
          </w:p>
        </w:tc>
        <w:tc>
          <w:tcPr>
            <w:tcW w:w="4400" w:type="dxa"/>
            <w:tcBorders>
              <w:top w:val="nil"/>
              <w:left w:val="nil"/>
              <w:bottom w:val="dotted" w:sz="3" w:space="0" w:color="000000"/>
              <w:right w:val="single" w:sz="10" w:space="0" w:color="000000"/>
            </w:tcBorders>
            <w:tcMar>
              <w:top w:w="0" w:type="dxa"/>
              <w:left w:w="40" w:type="dxa"/>
              <w:bottom w:w="0" w:type="dxa"/>
              <w:right w:w="40" w:type="dxa"/>
            </w:tcMar>
          </w:tcPr>
          <w:p w14:paraId="21F14983"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laserová</w:t>
            </w:r>
          </w:p>
        </w:tc>
      </w:tr>
      <w:tr w:rsidR="00016B78" w14:paraId="1F6CD70F" w14:textId="77777777">
        <w:trPr>
          <w:trHeight w:val="285"/>
        </w:trPr>
        <w:tc>
          <w:tcPr>
            <w:tcW w:w="250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082471E7"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Barva:</w:t>
            </w:r>
          </w:p>
        </w:tc>
        <w:tc>
          <w:tcPr>
            <w:tcW w:w="4400" w:type="dxa"/>
            <w:tcBorders>
              <w:top w:val="nil"/>
              <w:left w:val="nil"/>
              <w:bottom w:val="dotted" w:sz="3" w:space="0" w:color="000000"/>
              <w:right w:val="single" w:sz="10" w:space="0" w:color="000000"/>
            </w:tcBorders>
            <w:tcMar>
              <w:top w:w="0" w:type="dxa"/>
              <w:left w:w="40" w:type="dxa"/>
              <w:bottom w:w="0" w:type="dxa"/>
              <w:right w:w="40" w:type="dxa"/>
            </w:tcMar>
          </w:tcPr>
          <w:p w14:paraId="793272D9"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Černobílá</w:t>
            </w:r>
          </w:p>
        </w:tc>
      </w:tr>
      <w:tr w:rsidR="00016B78" w14:paraId="4D5A17C8" w14:textId="77777777">
        <w:trPr>
          <w:trHeight w:val="285"/>
        </w:trPr>
        <w:tc>
          <w:tcPr>
            <w:tcW w:w="250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2D832767"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Formát papíru:</w:t>
            </w:r>
          </w:p>
        </w:tc>
        <w:tc>
          <w:tcPr>
            <w:tcW w:w="4400" w:type="dxa"/>
            <w:tcBorders>
              <w:top w:val="nil"/>
              <w:left w:val="nil"/>
              <w:bottom w:val="dotted" w:sz="3" w:space="0" w:color="000000"/>
              <w:right w:val="single" w:sz="10" w:space="0" w:color="000000"/>
            </w:tcBorders>
            <w:tcMar>
              <w:top w:w="0" w:type="dxa"/>
              <w:left w:w="40" w:type="dxa"/>
              <w:bottom w:w="0" w:type="dxa"/>
              <w:right w:w="40" w:type="dxa"/>
            </w:tcMar>
          </w:tcPr>
          <w:p w14:paraId="1B8B62CD"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A4</w:t>
            </w:r>
          </w:p>
        </w:tc>
      </w:tr>
      <w:tr w:rsidR="00016B78" w14:paraId="09D0C19C" w14:textId="77777777">
        <w:trPr>
          <w:trHeight w:val="285"/>
        </w:trPr>
        <w:tc>
          <w:tcPr>
            <w:tcW w:w="250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144F2E2C"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Vlastnosti:</w:t>
            </w:r>
          </w:p>
        </w:tc>
        <w:tc>
          <w:tcPr>
            <w:tcW w:w="4400" w:type="dxa"/>
            <w:tcBorders>
              <w:top w:val="nil"/>
              <w:left w:val="nil"/>
              <w:bottom w:val="dotted" w:sz="3" w:space="0" w:color="000000"/>
              <w:right w:val="single" w:sz="10" w:space="0" w:color="000000"/>
            </w:tcBorders>
            <w:tcMar>
              <w:top w:w="0" w:type="dxa"/>
              <w:left w:w="40" w:type="dxa"/>
              <w:bottom w:w="0" w:type="dxa"/>
              <w:right w:w="40" w:type="dxa"/>
            </w:tcMar>
          </w:tcPr>
          <w:p w14:paraId="3CAB11A5"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Automatický oboustranný tisk</w:t>
            </w:r>
          </w:p>
        </w:tc>
      </w:tr>
      <w:tr w:rsidR="00016B78" w14:paraId="06FCB1BE" w14:textId="77777777">
        <w:trPr>
          <w:trHeight w:val="480"/>
        </w:trPr>
        <w:tc>
          <w:tcPr>
            <w:tcW w:w="250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28A028E8"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Rozhraní:</w:t>
            </w:r>
          </w:p>
        </w:tc>
        <w:tc>
          <w:tcPr>
            <w:tcW w:w="4400" w:type="dxa"/>
            <w:tcBorders>
              <w:top w:val="nil"/>
              <w:left w:val="nil"/>
              <w:bottom w:val="dotted" w:sz="3" w:space="0" w:color="000000"/>
              <w:right w:val="single" w:sz="10" w:space="0" w:color="000000"/>
            </w:tcBorders>
            <w:tcMar>
              <w:top w:w="0" w:type="dxa"/>
              <w:left w:w="40" w:type="dxa"/>
              <w:bottom w:w="0" w:type="dxa"/>
              <w:right w:w="40" w:type="dxa"/>
            </w:tcMar>
          </w:tcPr>
          <w:p w14:paraId="234E1EB4"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Wi-Fi, RJ-45</w:t>
            </w:r>
          </w:p>
        </w:tc>
      </w:tr>
      <w:tr w:rsidR="00016B78" w14:paraId="0FA49D7B" w14:textId="77777777">
        <w:trPr>
          <w:trHeight w:val="285"/>
        </w:trPr>
        <w:tc>
          <w:tcPr>
            <w:tcW w:w="250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center"/>
          </w:tcPr>
          <w:p w14:paraId="273B6B0A"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Další možnost tisku:</w:t>
            </w:r>
          </w:p>
        </w:tc>
        <w:tc>
          <w:tcPr>
            <w:tcW w:w="4400" w:type="dxa"/>
            <w:tcBorders>
              <w:top w:val="nil"/>
              <w:left w:val="nil"/>
              <w:bottom w:val="dotted" w:sz="3" w:space="0" w:color="000000"/>
              <w:right w:val="single" w:sz="10" w:space="0" w:color="000000"/>
            </w:tcBorders>
            <w:tcMar>
              <w:top w:w="0" w:type="dxa"/>
              <w:left w:w="40" w:type="dxa"/>
              <w:bottom w:w="0" w:type="dxa"/>
              <w:right w:w="40" w:type="dxa"/>
            </w:tcMar>
          </w:tcPr>
          <w:p w14:paraId="2D862E22"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 xml:space="preserve">Apple </w:t>
            </w:r>
            <w:proofErr w:type="spellStart"/>
            <w:r>
              <w:rPr>
                <w:rFonts w:ascii="Calibri" w:eastAsia="Calibri" w:hAnsi="Calibri" w:cs="Calibri"/>
                <w:sz w:val="20"/>
                <w:szCs w:val="20"/>
              </w:rPr>
              <w:t>AirPrint</w:t>
            </w:r>
            <w:proofErr w:type="spellEnd"/>
          </w:p>
        </w:tc>
      </w:tr>
      <w:tr w:rsidR="00016B78" w14:paraId="5C8CFF8F" w14:textId="77777777">
        <w:trPr>
          <w:trHeight w:val="285"/>
        </w:trPr>
        <w:tc>
          <w:tcPr>
            <w:tcW w:w="250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393A23F8"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Rychlost tisku:</w:t>
            </w:r>
          </w:p>
        </w:tc>
        <w:tc>
          <w:tcPr>
            <w:tcW w:w="4400" w:type="dxa"/>
            <w:tcBorders>
              <w:top w:val="nil"/>
              <w:left w:val="nil"/>
              <w:bottom w:val="dotted" w:sz="3" w:space="0" w:color="000000"/>
              <w:right w:val="single" w:sz="10" w:space="0" w:color="000000"/>
            </w:tcBorders>
            <w:tcMar>
              <w:top w:w="0" w:type="dxa"/>
              <w:left w:w="40" w:type="dxa"/>
              <w:bottom w:w="0" w:type="dxa"/>
              <w:right w:w="40" w:type="dxa"/>
            </w:tcMar>
          </w:tcPr>
          <w:p w14:paraId="0682A1FC"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40str./min.</w:t>
            </w:r>
          </w:p>
        </w:tc>
      </w:tr>
      <w:tr w:rsidR="00016B78" w14:paraId="286CEEF2" w14:textId="77777777">
        <w:trPr>
          <w:trHeight w:val="285"/>
        </w:trPr>
        <w:tc>
          <w:tcPr>
            <w:tcW w:w="250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283507F0" w14:textId="77777777" w:rsidR="00016B78" w:rsidRDefault="001C0E37">
            <w:pPr>
              <w:widowControl w:val="0"/>
              <w:spacing w:line="276" w:lineRule="auto"/>
              <w:rPr>
                <w:rFonts w:ascii="Calibri" w:eastAsia="Calibri" w:hAnsi="Calibri" w:cs="Calibri"/>
                <w:sz w:val="20"/>
                <w:szCs w:val="20"/>
              </w:rPr>
            </w:pPr>
            <w:r>
              <w:rPr>
                <w:rFonts w:ascii="Calibri" w:eastAsia="Calibri" w:hAnsi="Calibri" w:cs="Calibri"/>
                <w:sz w:val="20"/>
                <w:szCs w:val="20"/>
                <w:highlight w:val="white"/>
              </w:rPr>
              <w:t>Kapacita toneru/inkoustu:</w:t>
            </w:r>
          </w:p>
        </w:tc>
        <w:tc>
          <w:tcPr>
            <w:tcW w:w="4400" w:type="dxa"/>
            <w:tcBorders>
              <w:top w:val="nil"/>
              <w:left w:val="nil"/>
              <w:bottom w:val="dotted" w:sz="3" w:space="0" w:color="000000"/>
              <w:right w:val="single" w:sz="10" w:space="0" w:color="000000"/>
            </w:tcBorders>
            <w:tcMar>
              <w:top w:w="0" w:type="dxa"/>
              <w:left w:w="40" w:type="dxa"/>
              <w:bottom w:w="0" w:type="dxa"/>
              <w:right w:w="40" w:type="dxa"/>
            </w:tcMar>
          </w:tcPr>
          <w:p w14:paraId="157E46C0" w14:textId="77777777" w:rsidR="00016B78" w:rsidRDefault="001C0E37">
            <w:pPr>
              <w:widowControl w:val="0"/>
              <w:spacing w:line="276" w:lineRule="auto"/>
              <w:rPr>
                <w:rFonts w:ascii="Calibri" w:eastAsia="Calibri" w:hAnsi="Calibri" w:cs="Calibri"/>
                <w:sz w:val="20"/>
                <w:szCs w:val="20"/>
              </w:rPr>
            </w:pPr>
            <w:r>
              <w:rPr>
                <w:rFonts w:ascii="Calibri" w:eastAsia="Calibri" w:hAnsi="Calibri" w:cs="Calibri"/>
                <w:sz w:val="20"/>
                <w:szCs w:val="20"/>
                <w:highlight w:val="white"/>
              </w:rPr>
              <w:t>8000 stran při 5% pokrytí strany A4</w:t>
            </w:r>
          </w:p>
        </w:tc>
      </w:tr>
    </w:tbl>
    <w:p w14:paraId="7617806B" w14:textId="77777777" w:rsidR="00016B78" w:rsidRDefault="00016B78">
      <w:pPr>
        <w:widowControl w:val="0"/>
        <w:pBdr>
          <w:top w:val="nil"/>
          <w:left w:val="nil"/>
          <w:bottom w:val="nil"/>
          <w:right w:val="nil"/>
          <w:between w:val="nil"/>
        </w:pBdr>
        <w:tabs>
          <w:tab w:val="left" w:pos="1418"/>
        </w:tabs>
        <w:spacing w:before="120"/>
        <w:ind w:left="357"/>
        <w:jc w:val="both"/>
        <w:rPr>
          <w:rFonts w:ascii="Tahoma" w:eastAsia="Tahoma" w:hAnsi="Tahoma" w:cs="Tahoma"/>
          <w:color w:val="000000"/>
          <w:sz w:val="22"/>
          <w:szCs w:val="22"/>
        </w:rPr>
      </w:pPr>
    </w:p>
    <w:tbl>
      <w:tblPr>
        <w:tblStyle w:val="a3"/>
        <w:tblW w:w="6900" w:type="dxa"/>
        <w:tblInd w:w="284" w:type="dxa"/>
        <w:tblLayout w:type="fixed"/>
        <w:tblLook w:val="0400" w:firstRow="0" w:lastRow="0" w:firstColumn="0" w:lastColumn="0" w:noHBand="0" w:noVBand="1"/>
      </w:tblPr>
      <w:tblGrid>
        <w:gridCol w:w="2500"/>
        <w:gridCol w:w="4400"/>
      </w:tblGrid>
      <w:tr w:rsidR="00016B78" w14:paraId="113C1222" w14:textId="77777777">
        <w:trPr>
          <w:trHeight w:val="285"/>
        </w:trPr>
        <w:tc>
          <w:tcPr>
            <w:tcW w:w="2500" w:type="dxa"/>
            <w:tcBorders>
              <w:top w:val="nil"/>
              <w:left w:val="nil"/>
              <w:bottom w:val="nil"/>
              <w:right w:val="nil"/>
            </w:tcBorders>
            <w:shd w:val="clear" w:color="auto" w:fill="auto"/>
            <w:vAlign w:val="bottom"/>
          </w:tcPr>
          <w:p w14:paraId="7EA68626" w14:textId="77777777" w:rsidR="00016B78" w:rsidRDefault="001C0E37">
            <w:pPr>
              <w:rPr>
                <w:rFonts w:ascii="Calibri" w:eastAsia="Calibri" w:hAnsi="Calibri" w:cs="Calibri"/>
                <w:b/>
                <w:color w:val="000000"/>
              </w:rPr>
            </w:pPr>
            <w:r>
              <w:rPr>
                <w:rFonts w:ascii="Calibri" w:eastAsia="Calibri" w:hAnsi="Calibri" w:cs="Calibri"/>
                <w:b/>
                <w:color w:val="000000"/>
              </w:rPr>
              <w:t>Dataprojektor, 1 ks</w:t>
            </w:r>
          </w:p>
        </w:tc>
        <w:tc>
          <w:tcPr>
            <w:tcW w:w="4400" w:type="dxa"/>
            <w:tcBorders>
              <w:top w:val="nil"/>
              <w:left w:val="nil"/>
              <w:bottom w:val="nil"/>
              <w:right w:val="nil"/>
            </w:tcBorders>
            <w:shd w:val="clear" w:color="auto" w:fill="auto"/>
            <w:vAlign w:val="bottom"/>
          </w:tcPr>
          <w:p w14:paraId="5575549E" w14:textId="77777777" w:rsidR="00016B78" w:rsidRDefault="00016B78">
            <w:pPr>
              <w:rPr>
                <w:rFonts w:ascii="Calibri" w:eastAsia="Calibri" w:hAnsi="Calibri" w:cs="Calibri"/>
                <w:b/>
                <w:color w:val="000000"/>
                <w:sz w:val="22"/>
                <w:szCs w:val="22"/>
              </w:rPr>
            </w:pPr>
          </w:p>
        </w:tc>
      </w:tr>
      <w:tr w:rsidR="00016B78" w14:paraId="63D4EE72" w14:textId="77777777">
        <w:trPr>
          <w:trHeight w:val="548"/>
        </w:trPr>
        <w:tc>
          <w:tcPr>
            <w:tcW w:w="2500" w:type="dxa"/>
            <w:tcBorders>
              <w:top w:val="single" w:sz="10" w:space="0" w:color="000000"/>
              <w:left w:val="single" w:sz="10" w:space="0" w:color="000000"/>
              <w:bottom w:val="dotted" w:sz="3" w:space="0" w:color="000000"/>
              <w:right w:val="dotted" w:sz="3" w:space="0" w:color="000000"/>
            </w:tcBorders>
            <w:shd w:val="clear" w:color="auto" w:fill="E7E6E6"/>
            <w:tcMar>
              <w:top w:w="0" w:type="dxa"/>
              <w:left w:w="40" w:type="dxa"/>
              <w:bottom w:w="0" w:type="dxa"/>
              <w:right w:w="40" w:type="dxa"/>
            </w:tcMar>
            <w:vAlign w:val="bottom"/>
          </w:tcPr>
          <w:p w14:paraId="489068EF"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b/>
                <w:sz w:val="22"/>
                <w:szCs w:val="22"/>
              </w:rPr>
              <w:t>Dataprojektor, 1 ks</w:t>
            </w:r>
          </w:p>
        </w:tc>
        <w:tc>
          <w:tcPr>
            <w:tcW w:w="4400" w:type="dxa"/>
            <w:tcBorders>
              <w:top w:val="single" w:sz="10" w:space="0" w:color="000000"/>
              <w:left w:val="nil"/>
              <w:bottom w:val="dotted" w:sz="3" w:space="0" w:color="000000"/>
              <w:right w:val="single" w:sz="10" w:space="0" w:color="000000"/>
            </w:tcBorders>
            <w:shd w:val="clear" w:color="auto" w:fill="E7E6E6"/>
            <w:tcMar>
              <w:top w:w="0" w:type="dxa"/>
              <w:left w:w="40" w:type="dxa"/>
              <w:bottom w:w="0" w:type="dxa"/>
              <w:right w:w="40" w:type="dxa"/>
            </w:tcMar>
          </w:tcPr>
          <w:p w14:paraId="671676B5"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b/>
                <w:sz w:val="20"/>
                <w:szCs w:val="20"/>
              </w:rPr>
              <w:t xml:space="preserve">Acer </w:t>
            </w:r>
            <w:proofErr w:type="spellStart"/>
            <w:r>
              <w:rPr>
                <w:rFonts w:ascii="Calibri" w:eastAsia="Calibri" w:hAnsi="Calibri" w:cs="Calibri"/>
                <w:b/>
                <w:sz w:val="20"/>
                <w:szCs w:val="20"/>
              </w:rPr>
              <w:t>Predator</w:t>
            </w:r>
            <w:proofErr w:type="spellEnd"/>
            <w:r>
              <w:rPr>
                <w:rFonts w:ascii="Calibri" w:eastAsia="Calibri" w:hAnsi="Calibri" w:cs="Calibri"/>
                <w:b/>
                <w:sz w:val="20"/>
                <w:szCs w:val="20"/>
              </w:rPr>
              <w:t xml:space="preserve"> GM712</w:t>
            </w:r>
          </w:p>
        </w:tc>
      </w:tr>
      <w:tr w:rsidR="00016B78" w14:paraId="51F7BF90" w14:textId="77777777">
        <w:trPr>
          <w:trHeight w:val="285"/>
        </w:trPr>
        <w:tc>
          <w:tcPr>
            <w:tcW w:w="250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center"/>
          </w:tcPr>
          <w:p w14:paraId="7ACC6C71"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Světelný výstup:</w:t>
            </w:r>
          </w:p>
        </w:tc>
        <w:tc>
          <w:tcPr>
            <w:tcW w:w="4400" w:type="dxa"/>
            <w:tcBorders>
              <w:top w:val="nil"/>
              <w:left w:val="nil"/>
              <w:bottom w:val="dotted" w:sz="3" w:space="0" w:color="000000"/>
              <w:right w:val="single" w:sz="10" w:space="0" w:color="000000"/>
            </w:tcBorders>
            <w:tcMar>
              <w:top w:w="0" w:type="dxa"/>
              <w:left w:w="40" w:type="dxa"/>
              <w:bottom w:w="0" w:type="dxa"/>
              <w:right w:w="40" w:type="dxa"/>
            </w:tcMar>
          </w:tcPr>
          <w:p w14:paraId="0F6933E0"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4000 lumenů</w:t>
            </w:r>
          </w:p>
        </w:tc>
      </w:tr>
      <w:tr w:rsidR="00016B78" w14:paraId="2711259B" w14:textId="77777777">
        <w:trPr>
          <w:trHeight w:val="285"/>
        </w:trPr>
        <w:tc>
          <w:tcPr>
            <w:tcW w:w="250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287CD114"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Rozlišení:</w:t>
            </w:r>
          </w:p>
        </w:tc>
        <w:tc>
          <w:tcPr>
            <w:tcW w:w="4400" w:type="dxa"/>
            <w:tcBorders>
              <w:top w:val="nil"/>
              <w:left w:val="nil"/>
              <w:bottom w:val="dotted" w:sz="3" w:space="0" w:color="000000"/>
              <w:right w:val="single" w:sz="10" w:space="0" w:color="000000"/>
            </w:tcBorders>
            <w:tcMar>
              <w:top w:w="0" w:type="dxa"/>
              <w:left w:w="40" w:type="dxa"/>
              <w:bottom w:w="0" w:type="dxa"/>
              <w:right w:w="40" w:type="dxa"/>
            </w:tcMar>
          </w:tcPr>
          <w:p w14:paraId="576DB6F8"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UHD (3840x2160)</w:t>
            </w:r>
          </w:p>
        </w:tc>
      </w:tr>
      <w:tr w:rsidR="00016B78" w14:paraId="499DF734" w14:textId="77777777">
        <w:trPr>
          <w:trHeight w:val="285"/>
        </w:trPr>
        <w:tc>
          <w:tcPr>
            <w:tcW w:w="250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57DC7928"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Poměr stran:</w:t>
            </w:r>
          </w:p>
        </w:tc>
        <w:tc>
          <w:tcPr>
            <w:tcW w:w="4400" w:type="dxa"/>
            <w:tcBorders>
              <w:top w:val="nil"/>
              <w:left w:val="nil"/>
              <w:bottom w:val="dotted" w:sz="3" w:space="0" w:color="000000"/>
              <w:right w:val="single" w:sz="10" w:space="0" w:color="000000"/>
            </w:tcBorders>
            <w:tcMar>
              <w:top w:w="0" w:type="dxa"/>
              <w:left w:w="40" w:type="dxa"/>
              <w:bottom w:w="0" w:type="dxa"/>
              <w:right w:w="40" w:type="dxa"/>
            </w:tcMar>
          </w:tcPr>
          <w:p w14:paraId="4020E92B"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16:9</w:t>
            </w:r>
          </w:p>
        </w:tc>
      </w:tr>
      <w:tr w:rsidR="00016B78" w14:paraId="0C355028" w14:textId="77777777">
        <w:trPr>
          <w:trHeight w:val="285"/>
        </w:trPr>
        <w:tc>
          <w:tcPr>
            <w:tcW w:w="250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4C2164E6"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Rozhraní:</w:t>
            </w:r>
          </w:p>
        </w:tc>
        <w:tc>
          <w:tcPr>
            <w:tcW w:w="4400" w:type="dxa"/>
            <w:tcBorders>
              <w:top w:val="nil"/>
              <w:left w:val="nil"/>
              <w:bottom w:val="dotted" w:sz="3" w:space="0" w:color="000000"/>
              <w:right w:val="single" w:sz="10" w:space="0" w:color="000000"/>
            </w:tcBorders>
            <w:tcMar>
              <w:top w:w="0" w:type="dxa"/>
              <w:left w:w="40" w:type="dxa"/>
              <w:bottom w:w="0" w:type="dxa"/>
              <w:right w:w="40" w:type="dxa"/>
            </w:tcMar>
          </w:tcPr>
          <w:p w14:paraId="3828B1AF"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2x HDMI</w:t>
            </w:r>
          </w:p>
        </w:tc>
      </w:tr>
      <w:tr w:rsidR="00016B78" w14:paraId="6A38F1AB" w14:textId="77777777">
        <w:trPr>
          <w:trHeight w:val="285"/>
        </w:trPr>
        <w:tc>
          <w:tcPr>
            <w:tcW w:w="250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7450D03E" w14:textId="77777777" w:rsidR="00016B78" w:rsidRDefault="00016B78">
            <w:pPr>
              <w:widowControl w:val="0"/>
              <w:spacing w:line="276" w:lineRule="auto"/>
              <w:rPr>
                <w:rFonts w:ascii="Calibri" w:eastAsia="Calibri" w:hAnsi="Calibri" w:cs="Calibri"/>
                <w:sz w:val="22"/>
                <w:szCs w:val="22"/>
              </w:rPr>
            </w:pPr>
          </w:p>
        </w:tc>
        <w:tc>
          <w:tcPr>
            <w:tcW w:w="4400" w:type="dxa"/>
            <w:tcBorders>
              <w:top w:val="nil"/>
              <w:left w:val="nil"/>
              <w:bottom w:val="dotted" w:sz="3" w:space="0" w:color="000000"/>
              <w:right w:val="single" w:sz="10" w:space="0" w:color="000000"/>
            </w:tcBorders>
            <w:tcMar>
              <w:top w:w="0" w:type="dxa"/>
              <w:left w:w="40" w:type="dxa"/>
              <w:bottom w:w="0" w:type="dxa"/>
              <w:right w:w="40" w:type="dxa"/>
            </w:tcMar>
          </w:tcPr>
          <w:p w14:paraId="5B51BFD3"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Audio vstup a výstup</w:t>
            </w:r>
          </w:p>
        </w:tc>
      </w:tr>
      <w:tr w:rsidR="00016B78" w14:paraId="75DAB114" w14:textId="77777777">
        <w:trPr>
          <w:trHeight w:val="203"/>
        </w:trPr>
        <w:tc>
          <w:tcPr>
            <w:tcW w:w="250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259C1C2B" w14:textId="77777777" w:rsidR="00016B78" w:rsidRDefault="00016B78">
            <w:pPr>
              <w:widowControl w:val="0"/>
              <w:spacing w:line="276" w:lineRule="auto"/>
              <w:rPr>
                <w:rFonts w:ascii="Calibri" w:eastAsia="Calibri" w:hAnsi="Calibri" w:cs="Calibri"/>
                <w:sz w:val="22"/>
                <w:szCs w:val="22"/>
              </w:rPr>
            </w:pPr>
          </w:p>
        </w:tc>
        <w:tc>
          <w:tcPr>
            <w:tcW w:w="4400" w:type="dxa"/>
            <w:tcBorders>
              <w:top w:val="nil"/>
              <w:left w:val="nil"/>
              <w:bottom w:val="dotted" w:sz="3" w:space="0" w:color="000000"/>
              <w:right w:val="single" w:sz="10" w:space="0" w:color="000000"/>
            </w:tcBorders>
            <w:tcMar>
              <w:top w:w="0" w:type="dxa"/>
              <w:left w:w="40" w:type="dxa"/>
              <w:bottom w:w="0" w:type="dxa"/>
              <w:right w:w="40" w:type="dxa"/>
            </w:tcMar>
          </w:tcPr>
          <w:p w14:paraId="70F15870"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Wi-Fi</w:t>
            </w:r>
          </w:p>
        </w:tc>
      </w:tr>
      <w:tr w:rsidR="00016B78" w14:paraId="7E2DE523" w14:textId="77777777">
        <w:trPr>
          <w:trHeight w:val="345"/>
        </w:trPr>
        <w:tc>
          <w:tcPr>
            <w:tcW w:w="250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61C837C9"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Hlučnost:</w:t>
            </w:r>
          </w:p>
        </w:tc>
        <w:tc>
          <w:tcPr>
            <w:tcW w:w="4400" w:type="dxa"/>
            <w:tcBorders>
              <w:top w:val="nil"/>
              <w:left w:val="nil"/>
              <w:bottom w:val="dotted" w:sz="3" w:space="0" w:color="000000"/>
              <w:right w:val="single" w:sz="10" w:space="0" w:color="000000"/>
            </w:tcBorders>
            <w:tcMar>
              <w:top w:w="0" w:type="dxa"/>
              <w:left w:w="40" w:type="dxa"/>
              <w:bottom w:w="0" w:type="dxa"/>
              <w:right w:w="40" w:type="dxa"/>
            </w:tcMar>
          </w:tcPr>
          <w:p w14:paraId="59110D09" w14:textId="77777777" w:rsidR="00016B78" w:rsidRDefault="001C0E37">
            <w:pPr>
              <w:widowControl w:val="0"/>
              <w:spacing w:line="276" w:lineRule="auto"/>
              <w:rPr>
                <w:rFonts w:ascii="Calibri" w:eastAsia="Calibri" w:hAnsi="Calibri" w:cs="Calibri"/>
                <w:sz w:val="20"/>
                <w:szCs w:val="20"/>
              </w:rPr>
            </w:pPr>
            <w:r>
              <w:rPr>
                <w:rFonts w:ascii="Calibri" w:eastAsia="Calibri" w:hAnsi="Calibri" w:cs="Calibri"/>
                <w:sz w:val="20"/>
                <w:szCs w:val="20"/>
              </w:rPr>
              <w:t>23 dB</w:t>
            </w:r>
          </w:p>
        </w:tc>
      </w:tr>
      <w:tr w:rsidR="00016B78" w14:paraId="65E67529" w14:textId="77777777">
        <w:trPr>
          <w:trHeight w:val="345"/>
        </w:trPr>
        <w:tc>
          <w:tcPr>
            <w:tcW w:w="250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41BC6BDF" w14:textId="77777777" w:rsidR="00016B78" w:rsidRDefault="001C0E37">
            <w:pPr>
              <w:widowControl w:val="0"/>
              <w:spacing w:line="276" w:lineRule="auto"/>
              <w:rPr>
                <w:rFonts w:ascii="Calibri" w:eastAsia="Calibri" w:hAnsi="Calibri" w:cs="Calibri"/>
                <w:sz w:val="20"/>
                <w:szCs w:val="20"/>
              </w:rPr>
            </w:pPr>
            <w:r>
              <w:rPr>
                <w:rFonts w:ascii="Calibri" w:eastAsia="Calibri" w:hAnsi="Calibri" w:cs="Calibri"/>
                <w:sz w:val="20"/>
                <w:szCs w:val="20"/>
                <w:highlight w:val="white"/>
              </w:rPr>
              <w:lastRenderedPageBreak/>
              <w:t>Standardní záruka:</w:t>
            </w:r>
          </w:p>
        </w:tc>
        <w:tc>
          <w:tcPr>
            <w:tcW w:w="4400" w:type="dxa"/>
            <w:tcBorders>
              <w:top w:val="nil"/>
              <w:left w:val="nil"/>
              <w:bottom w:val="dotted" w:sz="3" w:space="0" w:color="000000"/>
              <w:right w:val="single" w:sz="10" w:space="0" w:color="000000"/>
            </w:tcBorders>
            <w:tcMar>
              <w:top w:w="0" w:type="dxa"/>
              <w:left w:w="40" w:type="dxa"/>
              <w:bottom w:w="0" w:type="dxa"/>
              <w:right w:w="40" w:type="dxa"/>
            </w:tcMar>
          </w:tcPr>
          <w:p w14:paraId="74832319" w14:textId="77777777" w:rsidR="00016B78" w:rsidRDefault="001C0E37">
            <w:pPr>
              <w:widowControl w:val="0"/>
              <w:spacing w:line="276" w:lineRule="auto"/>
              <w:rPr>
                <w:rFonts w:ascii="Calibri" w:eastAsia="Calibri" w:hAnsi="Calibri" w:cs="Calibri"/>
                <w:sz w:val="20"/>
                <w:szCs w:val="20"/>
              </w:rPr>
            </w:pPr>
            <w:proofErr w:type="gramStart"/>
            <w:r>
              <w:rPr>
                <w:rFonts w:ascii="Calibri" w:eastAsia="Calibri" w:hAnsi="Calibri" w:cs="Calibri"/>
                <w:sz w:val="20"/>
                <w:szCs w:val="20"/>
                <w:highlight w:val="white"/>
              </w:rPr>
              <w:t>5-letá</w:t>
            </w:r>
            <w:proofErr w:type="gramEnd"/>
            <w:r>
              <w:rPr>
                <w:rFonts w:ascii="Calibri" w:eastAsia="Calibri" w:hAnsi="Calibri" w:cs="Calibri"/>
                <w:sz w:val="20"/>
                <w:szCs w:val="20"/>
                <w:highlight w:val="white"/>
              </w:rPr>
              <w:t xml:space="preserve"> záruka na DLP chip a roční záruka na lampu, servis probíhá v servisním středisku dodavatele nebo výrobce, doba opravy do 30 dnů</w:t>
            </w:r>
          </w:p>
        </w:tc>
      </w:tr>
    </w:tbl>
    <w:p w14:paraId="55298221" w14:textId="77777777" w:rsidR="00016B78" w:rsidRDefault="00016B78">
      <w:pPr>
        <w:widowControl w:val="0"/>
        <w:pBdr>
          <w:top w:val="nil"/>
          <w:left w:val="nil"/>
          <w:bottom w:val="nil"/>
          <w:right w:val="nil"/>
          <w:between w:val="nil"/>
        </w:pBdr>
        <w:tabs>
          <w:tab w:val="left" w:pos="1418"/>
        </w:tabs>
        <w:spacing w:before="120"/>
        <w:ind w:left="357"/>
        <w:jc w:val="both"/>
        <w:rPr>
          <w:rFonts w:ascii="Tahoma" w:eastAsia="Tahoma" w:hAnsi="Tahoma" w:cs="Tahoma"/>
          <w:color w:val="000000"/>
          <w:sz w:val="22"/>
          <w:szCs w:val="22"/>
        </w:rPr>
      </w:pPr>
    </w:p>
    <w:tbl>
      <w:tblPr>
        <w:tblStyle w:val="a4"/>
        <w:tblW w:w="8940" w:type="dxa"/>
        <w:tblInd w:w="284" w:type="dxa"/>
        <w:tblLayout w:type="fixed"/>
        <w:tblLook w:val="0400" w:firstRow="0" w:lastRow="0" w:firstColumn="0" w:lastColumn="0" w:noHBand="0" w:noVBand="1"/>
      </w:tblPr>
      <w:tblGrid>
        <w:gridCol w:w="2340"/>
        <w:gridCol w:w="6600"/>
      </w:tblGrid>
      <w:tr w:rsidR="00016B78" w14:paraId="6D45A0C2" w14:textId="77777777">
        <w:trPr>
          <w:trHeight w:val="315"/>
        </w:trPr>
        <w:tc>
          <w:tcPr>
            <w:tcW w:w="2340" w:type="dxa"/>
            <w:tcBorders>
              <w:top w:val="nil"/>
              <w:left w:val="nil"/>
              <w:bottom w:val="nil"/>
              <w:right w:val="nil"/>
            </w:tcBorders>
            <w:shd w:val="clear" w:color="auto" w:fill="auto"/>
            <w:vAlign w:val="bottom"/>
          </w:tcPr>
          <w:p w14:paraId="34721CD5" w14:textId="77777777" w:rsidR="00016B78" w:rsidRDefault="001C0E37">
            <w:pPr>
              <w:rPr>
                <w:rFonts w:ascii="Calibri" w:eastAsia="Calibri" w:hAnsi="Calibri" w:cs="Calibri"/>
                <w:b/>
                <w:color w:val="000000"/>
              </w:rPr>
            </w:pPr>
            <w:r>
              <w:rPr>
                <w:rFonts w:ascii="Calibri" w:eastAsia="Calibri" w:hAnsi="Calibri" w:cs="Calibri"/>
                <w:b/>
                <w:color w:val="000000"/>
              </w:rPr>
              <w:t>Switche, 7 ks</w:t>
            </w:r>
          </w:p>
        </w:tc>
        <w:tc>
          <w:tcPr>
            <w:tcW w:w="6600" w:type="dxa"/>
            <w:tcBorders>
              <w:top w:val="nil"/>
              <w:left w:val="nil"/>
              <w:bottom w:val="nil"/>
              <w:right w:val="nil"/>
            </w:tcBorders>
            <w:shd w:val="clear" w:color="auto" w:fill="auto"/>
            <w:vAlign w:val="bottom"/>
          </w:tcPr>
          <w:p w14:paraId="18C8DFFD" w14:textId="77777777" w:rsidR="00016B78" w:rsidRDefault="00016B78">
            <w:pPr>
              <w:rPr>
                <w:rFonts w:ascii="Calibri" w:eastAsia="Calibri" w:hAnsi="Calibri" w:cs="Calibri"/>
                <w:b/>
                <w:color w:val="000000"/>
              </w:rPr>
            </w:pPr>
          </w:p>
        </w:tc>
      </w:tr>
      <w:tr w:rsidR="00016B78" w14:paraId="43F0266B" w14:textId="77777777">
        <w:trPr>
          <w:trHeight w:val="285"/>
        </w:trPr>
        <w:tc>
          <w:tcPr>
            <w:tcW w:w="2340" w:type="dxa"/>
            <w:tcBorders>
              <w:top w:val="single" w:sz="10" w:space="0" w:color="000000"/>
              <w:left w:val="single" w:sz="10" w:space="0" w:color="000000"/>
              <w:bottom w:val="dotted" w:sz="3" w:space="0" w:color="000000"/>
              <w:right w:val="dotted" w:sz="3" w:space="0" w:color="000000"/>
            </w:tcBorders>
            <w:shd w:val="clear" w:color="auto" w:fill="E7E6E6"/>
            <w:tcMar>
              <w:top w:w="0" w:type="dxa"/>
              <w:left w:w="40" w:type="dxa"/>
              <w:bottom w:w="0" w:type="dxa"/>
              <w:right w:w="40" w:type="dxa"/>
            </w:tcMar>
            <w:vAlign w:val="bottom"/>
          </w:tcPr>
          <w:p w14:paraId="233526FE"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b/>
              </w:rPr>
              <w:t>Switche, 7 ks</w:t>
            </w:r>
          </w:p>
        </w:tc>
        <w:tc>
          <w:tcPr>
            <w:tcW w:w="6600" w:type="dxa"/>
            <w:tcBorders>
              <w:top w:val="single" w:sz="10" w:space="0" w:color="000000"/>
              <w:left w:val="nil"/>
              <w:bottom w:val="dotted" w:sz="3" w:space="0" w:color="000000"/>
              <w:right w:val="single" w:sz="10" w:space="0" w:color="000000"/>
            </w:tcBorders>
            <w:shd w:val="clear" w:color="auto" w:fill="E7E6E6"/>
            <w:tcMar>
              <w:top w:w="0" w:type="dxa"/>
              <w:left w:w="40" w:type="dxa"/>
              <w:bottom w:w="0" w:type="dxa"/>
              <w:right w:w="40" w:type="dxa"/>
            </w:tcMar>
          </w:tcPr>
          <w:p w14:paraId="4925A322"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b/>
                <w:sz w:val="20"/>
                <w:szCs w:val="20"/>
              </w:rPr>
              <w:t xml:space="preserve">Aruba Instant On 1930 48G Class4 </w:t>
            </w:r>
            <w:proofErr w:type="spellStart"/>
            <w:r>
              <w:rPr>
                <w:rFonts w:ascii="Calibri" w:eastAsia="Calibri" w:hAnsi="Calibri" w:cs="Calibri"/>
                <w:b/>
                <w:sz w:val="20"/>
                <w:szCs w:val="20"/>
              </w:rPr>
              <w:t>PoE</w:t>
            </w:r>
            <w:proofErr w:type="spellEnd"/>
            <w:r>
              <w:rPr>
                <w:rFonts w:ascii="Calibri" w:eastAsia="Calibri" w:hAnsi="Calibri" w:cs="Calibri"/>
                <w:b/>
                <w:sz w:val="20"/>
                <w:szCs w:val="20"/>
              </w:rPr>
              <w:t xml:space="preserve"> 4SFP/SFP+</w:t>
            </w:r>
          </w:p>
        </w:tc>
      </w:tr>
      <w:tr w:rsidR="00016B78" w14:paraId="0F67BA0F" w14:textId="77777777">
        <w:trPr>
          <w:trHeight w:val="285"/>
        </w:trPr>
        <w:tc>
          <w:tcPr>
            <w:tcW w:w="234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6EFEB341"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Max. přenosová rychlost</w:t>
            </w:r>
          </w:p>
        </w:tc>
        <w:tc>
          <w:tcPr>
            <w:tcW w:w="6600" w:type="dxa"/>
            <w:tcBorders>
              <w:top w:val="nil"/>
              <w:left w:val="nil"/>
              <w:bottom w:val="dotted" w:sz="3" w:space="0" w:color="000000"/>
              <w:right w:val="single" w:sz="10" w:space="0" w:color="000000"/>
            </w:tcBorders>
            <w:tcMar>
              <w:top w:w="0" w:type="dxa"/>
              <w:left w:w="40" w:type="dxa"/>
              <w:bottom w:w="0" w:type="dxa"/>
              <w:right w:w="40" w:type="dxa"/>
            </w:tcMar>
          </w:tcPr>
          <w:p w14:paraId="3C2FC364"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10Gb/s</w:t>
            </w:r>
          </w:p>
        </w:tc>
      </w:tr>
      <w:tr w:rsidR="00016B78" w14:paraId="18341852" w14:textId="77777777">
        <w:trPr>
          <w:trHeight w:val="285"/>
        </w:trPr>
        <w:tc>
          <w:tcPr>
            <w:tcW w:w="234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1959860D"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Distribuce</w:t>
            </w:r>
          </w:p>
        </w:tc>
        <w:tc>
          <w:tcPr>
            <w:tcW w:w="6600" w:type="dxa"/>
            <w:tcBorders>
              <w:top w:val="nil"/>
              <w:left w:val="nil"/>
              <w:bottom w:val="dotted" w:sz="3" w:space="0" w:color="000000"/>
              <w:right w:val="single" w:sz="10" w:space="0" w:color="000000"/>
            </w:tcBorders>
            <w:tcMar>
              <w:top w:w="0" w:type="dxa"/>
              <w:left w:w="40" w:type="dxa"/>
              <w:bottom w:w="0" w:type="dxa"/>
              <w:right w:w="40" w:type="dxa"/>
            </w:tcMar>
          </w:tcPr>
          <w:p w14:paraId="1A7867D5"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CZ</w:t>
            </w:r>
          </w:p>
        </w:tc>
      </w:tr>
      <w:tr w:rsidR="00016B78" w14:paraId="56EDFC03" w14:textId="77777777">
        <w:trPr>
          <w:trHeight w:val="285"/>
        </w:trPr>
        <w:tc>
          <w:tcPr>
            <w:tcW w:w="234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2195AF46"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Funkce</w:t>
            </w:r>
          </w:p>
        </w:tc>
        <w:tc>
          <w:tcPr>
            <w:tcW w:w="6600" w:type="dxa"/>
            <w:tcBorders>
              <w:top w:val="nil"/>
              <w:left w:val="nil"/>
              <w:bottom w:val="dotted" w:sz="3" w:space="0" w:color="000000"/>
              <w:right w:val="single" w:sz="10" w:space="0" w:color="000000"/>
            </w:tcBorders>
            <w:tcMar>
              <w:top w:w="0" w:type="dxa"/>
              <w:left w:w="40" w:type="dxa"/>
              <w:bottom w:w="0" w:type="dxa"/>
              <w:right w:w="40" w:type="dxa"/>
            </w:tcMar>
          </w:tcPr>
          <w:p w14:paraId="0671CDBA"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 xml:space="preserve">DHCP Server, </w:t>
            </w:r>
            <w:proofErr w:type="spellStart"/>
            <w:r>
              <w:rPr>
                <w:rFonts w:ascii="Calibri" w:eastAsia="Calibri" w:hAnsi="Calibri" w:cs="Calibri"/>
                <w:sz w:val="20"/>
                <w:szCs w:val="20"/>
              </w:rPr>
              <w:t>PoE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QoS</w:t>
            </w:r>
            <w:proofErr w:type="spellEnd"/>
            <w:r>
              <w:rPr>
                <w:rFonts w:ascii="Calibri" w:eastAsia="Calibri" w:hAnsi="Calibri" w:cs="Calibri"/>
                <w:sz w:val="20"/>
                <w:szCs w:val="20"/>
              </w:rPr>
              <w:t>, VLAN</w:t>
            </w:r>
          </w:p>
        </w:tc>
      </w:tr>
      <w:tr w:rsidR="00016B78" w14:paraId="3E55CC72" w14:textId="77777777">
        <w:trPr>
          <w:trHeight w:val="285"/>
        </w:trPr>
        <w:tc>
          <w:tcPr>
            <w:tcW w:w="234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02E9D5B6"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Rozhraní</w:t>
            </w:r>
          </w:p>
        </w:tc>
        <w:tc>
          <w:tcPr>
            <w:tcW w:w="6600" w:type="dxa"/>
            <w:tcBorders>
              <w:top w:val="nil"/>
              <w:left w:val="nil"/>
              <w:bottom w:val="dotted" w:sz="3" w:space="0" w:color="000000"/>
              <w:right w:val="single" w:sz="10" w:space="0" w:color="000000"/>
            </w:tcBorders>
            <w:tcMar>
              <w:top w:w="0" w:type="dxa"/>
              <w:left w:w="40" w:type="dxa"/>
              <w:bottom w:w="0" w:type="dxa"/>
              <w:right w:w="40" w:type="dxa"/>
            </w:tcMar>
          </w:tcPr>
          <w:p w14:paraId="5FB859B1"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Celkový počet portů 52 (RJ-45 10/100/1000Base-T 48x, SFP+ 10Gb/s 4x)</w:t>
            </w:r>
          </w:p>
        </w:tc>
      </w:tr>
      <w:tr w:rsidR="00016B78" w14:paraId="403050DF" w14:textId="77777777">
        <w:trPr>
          <w:trHeight w:val="480"/>
        </w:trPr>
        <w:tc>
          <w:tcPr>
            <w:tcW w:w="234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7C910687"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Typ</w:t>
            </w:r>
          </w:p>
        </w:tc>
        <w:tc>
          <w:tcPr>
            <w:tcW w:w="6600" w:type="dxa"/>
            <w:tcBorders>
              <w:top w:val="nil"/>
              <w:left w:val="nil"/>
              <w:bottom w:val="dotted" w:sz="3" w:space="0" w:color="000000"/>
              <w:right w:val="single" w:sz="10" w:space="0" w:color="000000"/>
            </w:tcBorders>
            <w:tcMar>
              <w:top w:w="0" w:type="dxa"/>
              <w:left w:w="40" w:type="dxa"/>
              <w:bottom w:w="0" w:type="dxa"/>
              <w:right w:w="40" w:type="dxa"/>
            </w:tcMar>
          </w:tcPr>
          <w:p w14:paraId="62B4766E" w14:textId="77777777" w:rsidR="00016B78" w:rsidRDefault="001C0E37">
            <w:pPr>
              <w:widowControl w:val="0"/>
              <w:spacing w:line="276" w:lineRule="auto"/>
              <w:rPr>
                <w:rFonts w:ascii="Calibri" w:eastAsia="Calibri" w:hAnsi="Calibri" w:cs="Calibri"/>
                <w:sz w:val="22"/>
                <w:szCs w:val="22"/>
              </w:rPr>
            </w:pPr>
            <w:proofErr w:type="spellStart"/>
            <w:r>
              <w:rPr>
                <w:rFonts w:ascii="Calibri" w:eastAsia="Calibri" w:hAnsi="Calibri" w:cs="Calibri"/>
                <w:sz w:val="20"/>
                <w:szCs w:val="20"/>
              </w:rPr>
              <w:t>Rack</w:t>
            </w:r>
            <w:proofErr w:type="spellEnd"/>
          </w:p>
        </w:tc>
      </w:tr>
      <w:tr w:rsidR="00016B78" w14:paraId="0D36F548" w14:textId="77777777">
        <w:trPr>
          <w:trHeight w:val="480"/>
        </w:trPr>
        <w:tc>
          <w:tcPr>
            <w:tcW w:w="234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189B5EF8" w14:textId="77777777" w:rsidR="00016B78" w:rsidRDefault="001C0E37">
            <w:pPr>
              <w:widowControl w:val="0"/>
              <w:spacing w:line="276" w:lineRule="auto"/>
              <w:rPr>
                <w:rFonts w:ascii="Calibri" w:eastAsia="Calibri" w:hAnsi="Calibri" w:cs="Calibri"/>
                <w:sz w:val="20"/>
                <w:szCs w:val="20"/>
              </w:rPr>
            </w:pPr>
            <w:r>
              <w:rPr>
                <w:rFonts w:ascii="Calibri" w:eastAsia="Calibri" w:hAnsi="Calibri" w:cs="Calibri"/>
                <w:sz w:val="20"/>
                <w:szCs w:val="20"/>
                <w:highlight w:val="white"/>
              </w:rPr>
              <w:t>Vrstva</w:t>
            </w:r>
          </w:p>
        </w:tc>
        <w:tc>
          <w:tcPr>
            <w:tcW w:w="6600" w:type="dxa"/>
            <w:tcBorders>
              <w:top w:val="nil"/>
              <w:left w:val="nil"/>
              <w:bottom w:val="dotted" w:sz="3" w:space="0" w:color="000000"/>
              <w:right w:val="single" w:sz="10" w:space="0" w:color="000000"/>
            </w:tcBorders>
            <w:tcMar>
              <w:top w:w="0" w:type="dxa"/>
              <w:left w:w="40" w:type="dxa"/>
              <w:bottom w:w="0" w:type="dxa"/>
              <w:right w:w="40" w:type="dxa"/>
            </w:tcMar>
          </w:tcPr>
          <w:p w14:paraId="1B970F69" w14:textId="77777777" w:rsidR="00016B78" w:rsidRDefault="001C0E37">
            <w:pPr>
              <w:widowControl w:val="0"/>
              <w:spacing w:line="276" w:lineRule="auto"/>
              <w:rPr>
                <w:rFonts w:ascii="Calibri" w:eastAsia="Calibri" w:hAnsi="Calibri" w:cs="Calibri"/>
                <w:sz w:val="20"/>
                <w:szCs w:val="20"/>
              </w:rPr>
            </w:pPr>
            <w:r>
              <w:rPr>
                <w:rFonts w:ascii="Calibri" w:eastAsia="Calibri" w:hAnsi="Calibri" w:cs="Calibri"/>
                <w:sz w:val="20"/>
                <w:szCs w:val="20"/>
                <w:highlight w:val="white"/>
              </w:rPr>
              <w:t>L2</w:t>
            </w:r>
          </w:p>
        </w:tc>
      </w:tr>
    </w:tbl>
    <w:p w14:paraId="106C7F3C" w14:textId="77777777" w:rsidR="00016B78" w:rsidRDefault="00016B78">
      <w:pPr>
        <w:widowControl w:val="0"/>
        <w:pBdr>
          <w:top w:val="nil"/>
          <w:left w:val="nil"/>
          <w:bottom w:val="nil"/>
          <w:right w:val="nil"/>
          <w:between w:val="nil"/>
        </w:pBdr>
        <w:tabs>
          <w:tab w:val="left" w:pos="1418"/>
        </w:tabs>
        <w:spacing w:before="120"/>
        <w:ind w:left="357"/>
        <w:jc w:val="both"/>
        <w:rPr>
          <w:rFonts w:ascii="Tahoma" w:eastAsia="Tahoma" w:hAnsi="Tahoma" w:cs="Tahoma"/>
          <w:color w:val="000000"/>
          <w:sz w:val="22"/>
          <w:szCs w:val="22"/>
        </w:rPr>
      </w:pPr>
    </w:p>
    <w:tbl>
      <w:tblPr>
        <w:tblStyle w:val="a5"/>
        <w:tblW w:w="8220" w:type="dxa"/>
        <w:tblInd w:w="284" w:type="dxa"/>
        <w:tblLayout w:type="fixed"/>
        <w:tblLook w:val="0400" w:firstRow="0" w:lastRow="0" w:firstColumn="0" w:lastColumn="0" w:noHBand="0" w:noVBand="1"/>
      </w:tblPr>
      <w:tblGrid>
        <w:gridCol w:w="1740"/>
        <w:gridCol w:w="6480"/>
      </w:tblGrid>
      <w:tr w:rsidR="00016B78" w14:paraId="7D22C662" w14:textId="77777777">
        <w:trPr>
          <w:trHeight w:val="315"/>
        </w:trPr>
        <w:tc>
          <w:tcPr>
            <w:tcW w:w="1740" w:type="dxa"/>
            <w:tcBorders>
              <w:top w:val="nil"/>
              <w:left w:val="nil"/>
              <w:bottom w:val="nil"/>
              <w:right w:val="nil"/>
            </w:tcBorders>
            <w:shd w:val="clear" w:color="auto" w:fill="auto"/>
            <w:vAlign w:val="bottom"/>
          </w:tcPr>
          <w:p w14:paraId="2D59DD7E" w14:textId="77777777" w:rsidR="00016B78" w:rsidRDefault="001C0E37">
            <w:pPr>
              <w:rPr>
                <w:rFonts w:ascii="Calibri" w:eastAsia="Calibri" w:hAnsi="Calibri" w:cs="Calibri"/>
                <w:b/>
                <w:color w:val="000000"/>
              </w:rPr>
            </w:pPr>
            <w:r>
              <w:rPr>
                <w:rFonts w:ascii="Calibri" w:eastAsia="Calibri" w:hAnsi="Calibri" w:cs="Calibri"/>
                <w:b/>
                <w:color w:val="000000"/>
              </w:rPr>
              <w:t>Server, 1 ks</w:t>
            </w:r>
          </w:p>
        </w:tc>
        <w:tc>
          <w:tcPr>
            <w:tcW w:w="6480" w:type="dxa"/>
            <w:tcBorders>
              <w:top w:val="nil"/>
              <w:left w:val="nil"/>
              <w:bottom w:val="nil"/>
              <w:right w:val="nil"/>
            </w:tcBorders>
            <w:shd w:val="clear" w:color="auto" w:fill="auto"/>
            <w:vAlign w:val="bottom"/>
          </w:tcPr>
          <w:p w14:paraId="6B92E331" w14:textId="77777777" w:rsidR="00016B78" w:rsidRDefault="00016B78">
            <w:pPr>
              <w:rPr>
                <w:rFonts w:ascii="Calibri" w:eastAsia="Calibri" w:hAnsi="Calibri" w:cs="Calibri"/>
                <w:b/>
                <w:color w:val="000000"/>
              </w:rPr>
            </w:pPr>
          </w:p>
        </w:tc>
      </w:tr>
      <w:tr w:rsidR="00016B78" w14:paraId="2821E72D" w14:textId="77777777">
        <w:trPr>
          <w:trHeight w:val="285"/>
        </w:trPr>
        <w:tc>
          <w:tcPr>
            <w:tcW w:w="1740" w:type="dxa"/>
            <w:tcBorders>
              <w:top w:val="single" w:sz="10" w:space="0" w:color="000000"/>
              <w:left w:val="single" w:sz="10" w:space="0" w:color="000000"/>
              <w:bottom w:val="dotted" w:sz="3" w:space="0" w:color="000000"/>
              <w:right w:val="dotted" w:sz="3" w:space="0" w:color="000000"/>
            </w:tcBorders>
            <w:shd w:val="clear" w:color="auto" w:fill="E7E6E6"/>
            <w:tcMar>
              <w:top w:w="0" w:type="dxa"/>
              <w:left w:w="40" w:type="dxa"/>
              <w:bottom w:w="0" w:type="dxa"/>
              <w:right w:w="40" w:type="dxa"/>
            </w:tcMar>
            <w:vAlign w:val="bottom"/>
          </w:tcPr>
          <w:p w14:paraId="3A2199E9"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b/>
              </w:rPr>
              <w:t>Server, 1 ks</w:t>
            </w:r>
          </w:p>
        </w:tc>
        <w:tc>
          <w:tcPr>
            <w:tcW w:w="6480" w:type="dxa"/>
            <w:tcBorders>
              <w:top w:val="single" w:sz="10" w:space="0" w:color="000000"/>
              <w:left w:val="nil"/>
              <w:bottom w:val="dotted" w:sz="3" w:space="0" w:color="000000"/>
              <w:right w:val="single" w:sz="10" w:space="0" w:color="000000"/>
            </w:tcBorders>
            <w:shd w:val="clear" w:color="auto" w:fill="E7E6E6"/>
            <w:tcMar>
              <w:top w:w="0" w:type="dxa"/>
              <w:left w:w="40" w:type="dxa"/>
              <w:bottom w:w="0" w:type="dxa"/>
              <w:right w:w="40" w:type="dxa"/>
            </w:tcMar>
          </w:tcPr>
          <w:p w14:paraId="361A404F" w14:textId="77777777" w:rsidR="00016B78" w:rsidRDefault="001C0E37">
            <w:pPr>
              <w:widowControl w:val="0"/>
              <w:spacing w:line="276" w:lineRule="auto"/>
              <w:rPr>
                <w:rFonts w:ascii="Calibri" w:eastAsia="Calibri" w:hAnsi="Calibri" w:cs="Calibri"/>
                <w:sz w:val="22"/>
                <w:szCs w:val="22"/>
              </w:rPr>
            </w:pPr>
            <w:proofErr w:type="spellStart"/>
            <w:r>
              <w:rPr>
                <w:rFonts w:ascii="Calibri" w:eastAsia="Calibri" w:hAnsi="Calibri" w:cs="Calibri"/>
                <w:b/>
                <w:sz w:val="20"/>
                <w:szCs w:val="20"/>
              </w:rPr>
              <w:t>Asus</w:t>
            </w:r>
            <w:proofErr w:type="spellEnd"/>
            <w:r>
              <w:rPr>
                <w:rFonts w:ascii="Calibri" w:eastAsia="Calibri" w:hAnsi="Calibri" w:cs="Calibri"/>
                <w:b/>
                <w:sz w:val="20"/>
                <w:szCs w:val="20"/>
              </w:rPr>
              <w:t xml:space="preserve"> 2620Q-RS720A-</w:t>
            </w:r>
            <w:proofErr w:type="gramStart"/>
            <w:r>
              <w:rPr>
                <w:rFonts w:ascii="Calibri" w:eastAsia="Calibri" w:hAnsi="Calibri" w:cs="Calibri"/>
                <w:b/>
                <w:sz w:val="20"/>
                <w:szCs w:val="20"/>
              </w:rPr>
              <w:t>E11 - individuální</w:t>
            </w:r>
            <w:proofErr w:type="gramEnd"/>
            <w:r>
              <w:rPr>
                <w:rFonts w:ascii="Calibri" w:eastAsia="Calibri" w:hAnsi="Calibri" w:cs="Calibri"/>
                <w:b/>
                <w:sz w:val="20"/>
                <w:szCs w:val="20"/>
              </w:rPr>
              <w:t xml:space="preserve"> konfigurace</w:t>
            </w:r>
          </w:p>
        </w:tc>
      </w:tr>
      <w:tr w:rsidR="00016B78" w14:paraId="403D94F3" w14:textId="77777777">
        <w:trPr>
          <w:trHeight w:val="285"/>
        </w:trPr>
        <w:tc>
          <w:tcPr>
            <w:tcW w:w="174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37AE5FF9"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Procesor:</w:t>
            </w:r>
          </w:p>
        </w:tc>
        <w:tc>
          <w:tcPr>
            <w:tcW w:w="6480" w:type="dxa"/>
            <w:tcBorders>
              <w:top w:val="nil"/>
              <w:left w:val="nil"/>
              <w:bottom w:val="dotted" w:sz="3" w:space="0" w:color="000000"/>
              <w:right w:val="single" w:sz="10" w:space="0" w:color="000000"/>
            </w:tcBorders>
            <w:tcMar>
              <w:top w:w="0" w:type="dxa"/>
              <w:left w:w="40" w:type="dxa"/>
              <w:bottom w:w="0" w:type="dxa"/>
              <w:right w:w="40" w:type="dxa"/>
            </w:tcMar>
          </w:tcPr>
          <w:p w14:paraId="37A496E5"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 xml:space="preserve">AMD EPYC 7262 - </w:t>
            </w:r>
            <w:proofErr w:type="spellStart"/>
            <w:r>
              <w:rPr>
                <w:rFonts w:ascii="Calibri" w:eastAsia="Calibri" w:hAnsi="Calibri" w:cs="Calibri"/>
                <w:sz w:val="20"/>
                <w:szCs w:val="20"/>
              </w:rPr>
              <w:t>passmark</w:t>
            </w:r>
            <w:proofErr w:type="spellEnd"/>
            <w:r>
              <w:rPr>
                <w:rFonts w:ascii="Calibri" w:eastAsia="Calibri" w:hAnsi="Calibri" w:cs="Calibri"/>
                <w:sz w:val="20"/>
                <w:szCs w:val="20"/>
              </w:rPr>
              <w:t xml:space="preserve"> více než 20700+ bodů</w:t>
            </w:r>
          </w:p>
        </w:tc>
      </w:tr>
      <w:tr w:rsidR="00016B78" w14:paraId="0123D26B" w14:textId="77777777">
        <w:trPr>
          <w:trHeight w:val="285"/>
        </w:trPr>
        <w:tc>
          <w:tcPr>
            <w:tcW w:w="174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15880C3E"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Operační paměť:</w:t>
            </w:r>
          </w:p>
        </w:tc>
        <w:tc>
          <w:tcPr>
            <w:tcW w:w="6480" w:type="dxa"/>
            <w:tcBorders>
              <w:top w:val="nil"/>
              <w:left w:val="nil"/>
              <w:bottom w:val="dotted" w:sz="3" w:space="0" w:color="000000"/>
              <w:right w:val="single" w:sz="10" w:space="0" w:color="000000"/>
            </w:tcBorders>
            <w:tcMar>
              <w:top w:w="0" w:type="dxa"/>
              <w:left w:w="40" w:type="dxa"/>
              <w:bottom w:w="0" w:type="dxa"/>
              <w:right w:w="40" w:type="dxa"/>
            </w:tcMar>
          </w:tcPr>
          <w:p w14:paraId="1F4A5176"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2x32GB, celkem 32 slotů, 16 slotů na CPU</w:t>
            </w:r>
          </w:p>
        </w:tc>
      </w:tr>
      <w:tr w:rsidR="00016B78" w14:paraId="629DEC18" w14:textId="77777777">
        <w:trPr>
          <w:trHeight w:val="285"/>
        </w:trPr>
        <w:tc>
          <w:tcPr>
            <w:tcW w:w="174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564C0F56"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Pevný disk:</w:t>
            </w:r>
          </w:p>
        </w:tc>
        <w:tc>
          <w:tcPr>
            <w:tcW w:w="6480" w:type="dxa"/>
            <w:tcBorders>
              <w:top w:val="nil"/>
              <w:left w:val="nil"/>
              <w:bottom w:val="dotted" w:sz="3" w:space="0" w:color="000000"/>
              <w:right w:val="single" w:sz="10" w:space="0" w:color="000000"/>
            </w:tcBorders>
            <w:tcMar>
              <w:top w:w="0" w:type="dxa"/>
              <w:left w:w="40" w:type="dxa"/>
              <w:bottom w:w="0" w:type="dxa"/>
              <w:right w:w="40" w:type="dxa"/>
            </w:tcMar>
          </w:tcPr>
          <w:p w14:paraId="3EF5467C"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 xml:space="preserve">2x </w:t>
            </w:r>
            <w:proofErr w:type="gramStart"/>
            <w:r>
              <w:rPr>
                <w:rFonts w:ascii="Calibri" w:eastAsia="Calibri" w:hAnsi="Calibri" w:cs="Calibri"/>
                <w:sz w:val="20"/>
                <w:szCs w:val="20"/>
              </w:rPr>
              <w:t>960GB</w:t>
            </w:r>
            <w:proofErr w:type="gramEnd"/>
            <w:r>
              <w:rPr>
                <w:rFonts w:ascii="Calibri" w:eastAsia="Calibri" w:hAnsi="Calibri" w:cs="Calibri"/>
                <w:sz w:val="20"/>
                <w:szCs w:val="20"/>
              </w:rPr>
              <w:t xml:space="preserve"> SFF SSD, 4x 1,9TB SFF SSD</w:t>
            </w:r>
          </w:p>
        </w:tc>
      </w:tr>
      <w:tr w:rsidR="00016B78" w14:paraId="68707D31" w14:textId="77777777">
        <w:trPr>
          <w:trHeight w:val="285"/>
        </w:trPr>
        <w:tc>
          <w:tcPr>
            <w:tcW w:w="174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5F7747E2" w14:textId="77777777" w:rsidR="00016B78" w:rsidRDefault="00016B78">
            <w:pPr>
              <w:widowControl w:val="0"/>
              <w:spacing w:line="276" w:lineRule="auto"/>
              <w:rPr>
                <w:rFonts w:ascii="Calibri" w:eastAsia="Calibri" w:hAnsi="Calibri" w:cs="Calibri"/>
                <w:sz w:val="22"/>
                <w:szCs w:val="22"/>
              </w:rPr>
            </w:pPr>
          </w:p>
        </w:tc>
        <w:tc>
          <w:tcPr>
            <w:tcW w:w="6480" w:type="dxa"/>
            <w:tcBorders>
              <w:top w:val="nil"/>
              <w:left w:val="nil"/>
              <w:bottom w:val="dotted" w:sz="3" w:space="0" w:color="000000"/>
              <w:right w:val="single" w:sz="10" w:space="0" w:color="000000"/>
            </w:tcBorders>
            <w:tcMar>
              <w:top w:w="0" w:type="dxa"/>
              <w:left w:w="40" w:type="dxa"/>
              <w:bottom w:w="0" w:type="dxa"/>
              <w:right w:w="40" w:type="dxa"/>
            </w:tcMar>
          </w:tcPr>
          <w:p w14:paraId="7E0D89E8"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 xml:space="preserve">2x volná pozice 2.5" hot </w:t>
            </w:r>
            <w:proofErr w:type="spellStart"/>
            <w:r>
              <w:rPr>
                <w:rFonts w:ascii="Calibri" w:eastAsia="Calibri" w:hAnsi="Calibri" w:cs="Calibri"/>
                <w:sz w:val="20"/>
                <w:szCs w:val="20"/>
              </w:rPr>
              <w:t>plug</w:t>
            </w:r>
            <w:proofErr w:type="spellEnd"/>
            <w:r>
              <w:rPr>
                <w:rFonts w:ascii="Calibri" w:eastAsia="Calibri" w:hAnsi="Calibri" w:cs="Calibri"/>
                <w:sz w:val="20"/>
                <w:szCs w:val="20"/>
              </w:rPr>
              <w:t xml:space="preserve"> SFF HDD, možnost přidání dalších pozic</w:t>
            </w:r>
          </w:p>
        </w:tc>
      </w:tr>
      <w:tr w:rsidR="00016B78" w14:paraId="7D47C89E" w14:textId="77777777">
        <w:trPr>
          <w:trHeight w:val="480"/>
        </w:trPr>
        <w:tc>
          <w:tcPr>
            <w:tcW w:w="174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3E7FC101" w14:textId="77777777" w:rsidR="00016B78" w:rsidRDefault="00016B78">
            <w:pPr>
              <w:widowControl w:val="0"/>
              <w:spacing w:line="276" w:lineRule="auto"/>
              <w:rPr>
                <w:rFonts w:ascii="Calibri" w:eastAsia="Calibri" w:hAnsi="Calibri" w:cs="Calibri"/>
                <w:sz w:val="22"/>
                <w:szCs w:val="22"/>
              </w:rPr>
            </w:pPr>
          </w:p>
        </w:tc>
        <w:tc>
          <w:tcPr>
            <w:tcW w:w="6480" w:type="dxa"/>
            <w:tcBorders>
              <w:top w:val="nil"/>
              <w:left w:val="nil"/>
              <w:bottom w:val="dotted" w:sz="3" w:space="0" w:color="000000"/>
              <w:right w:val="single" w:sz="10" w:space="0" w:color="000000"/>
            </w:tcBorders>
            <w:tcMar>
              <w:top w:w="0" w:type="dxa"/>
              <w:left w:w="40" w:type="dxa"/>
              <w:bottom w:w="0" w:type="dxa"/>
              <w:right w:w="40" w:type="dxa"/>
            </w:tcMar>
          </w:tcPr>
          <w:p w14:paraId="461C1509" w14:textId="77777777" w:rsidR="00016B78" w:rsidRDefault="001C0E37">
            <w:pPr>
              <w:widowControl w:val="0"/>
              <w:spacing w:line="276" w:lineRule="auto"/>
              <w:rPr>
                <w:rFonts w:ascii="Calibri" w:eastAsia="Calibri" w:hAnsi="Calibri" w:cs="Calibri"/>
                <w:sz w:val="20"/>
                <w:szCs w:val="20"/>
              </w:rPr>
            </w:pPr>
            <w:r>
              <w:rPr>
                <w:rFonts w:ascii="Calibri" w:eastAsia="Calibri" w:hAnsi="Calibri" w:cs="Calibri"/>
                <w:sz w:val="20"/>
                <w:szCs w:val="20"/>
              </w:rPr>
              <w:t xml:space="preserve">Celkem 12 </w:t>
            </w:r>
            <w:proofErr w:type="spellStart"/>
            <w:r>
              <w:rPr>
                <w:rFonts w:ascii="Calibri" w:eastAsia="Calibri" w:hAnsi="Calibri" w:cs="Calibri"/>
                <w:sz w:val="20"/>
                <w:szCs w:val="20"/>
              </w:rPr>
              <w:t>hotswap</w:t>
            </w:r>
            <w:proofErr w:type="spellEnd"/>
            <w:r>
              <w:rPr>
                <w:rFonts w:ascii="Calibri" w:eastAsia="Calibri" w:hAnsi="Calibri" w:cs="Calibri"/>
                <w:sz w:val="20"/>
                <w:szCs w:val="20"/>
              </w:rPr>
              <w:t xml:space="preserve"> pozic 3,5“ a dvě </w:t>
            </w:r>
            <w:proofErr w:type="spellStart"/>
            <w:r>
              <w:rPr>
                <w:rFonts w:ascii="Calibri" w:eastAsia="Calibri" w:hAnsi="Calibri" w:cs="Calibri"/>
                <w:sz w:val="20"/>
                <w:szCs w:val="20"/>
              </w:rPr>
              <w:t>hotswap</w:t>
            </w:r>
            <w:proofErr w:type="spellEnd"/>
            <w:r>
              <w:rPr>
                <w:rFonts w:ascii="Calibri" w:eastAsia="Calibri" w:hAnsi="Calibri" w:cs="Calibri"/>
                <w:sz w:val="20"/>
                <w:szCs w:val="20"/>
              </w:rPr>
              <w:t xml:space="preserve"> pozice 2,5“ na zadní straně serveru, vše osazeno </w:t>
            </w:r>
            <w:proofErr w:type="spellStart"/>
            <w:r>
              <w:rPr>
                <w:rFonts w:ascii="Calibri" w:eastAsia="Calibri" w:hAnsi="Calibri" w:cs="Calibri"/>
                <w:sz w:val="20"/>
                <w:szCs w:val="20"/>
              </w:rPr>
              <w:t>hotswap</w:t>
            </w:r>
            <w:proofErr w:type="spellEnd"/>
            <w:r>
              <w:rPr>
                <w:rFonts w:ascii="Calibri" w:eastAsia="Calibri" w:hAnsi="Calibri" w:cs="Calibri"/>
                <w:sz w:val="20"/>
                <w:szCs w:val="20"/>
              </w:rPr>
              <w:t xml:space="preserve"> rámečky a všechny pozice s podporou </w:t>
            </w:r>
            <w:proofErr w:type="spellStart"/>
            <w:r>
              <w:rPr>
                <w:rFonts w:ascii="Calibri" w:eastAsia="Calibri" w:hAnsi="Calibri" w:cs="Calibri"/>
                <w:sz w:val="20"/>
                <w:szCs w:val="20"/>
              </w:rPr>
              <w:t>NVMe</w:t>
            </w:r>
            <w:proofErr w:type="spellEnd"/>
            <w:r>
              <w:rPr>
                <w:rFonts w:ascii="Calibri" w:eastAsia="Calibri" w:hAnsi="Calibri" w:cs="Calibri"/>
                <w:sz w:val="20"/>
                <w:szCs w:val="20"/>
              </w:rPr>
              <w:t>/</w:t>
            </w:r>
            <w:proofErr w:type="spellStart"/>
            <w:r>
              <w:rPr>
                <w:rFonts w:ascii="Calibri" w:eastAsia="Calibri" w:hAnsi="Calibri" w:cs="Calibri"/>
                <w:sz w:val="20"/>
                <w:szCs w:val="20"/>
              </w:rPr>
              <w:t>sATA</w:t>
            </w:r>
            <w:proofErr w:type="spellEnd"/>
            <w:r>
              <w:rPr>
                <w:rFonts w:ascii="Calibri" w:eastAsia="Calibri" w:hAnsi="Calibri" w:cs="Calibri"/>
                <w:sz w:val="20"/>
                <w:szCs w:val="20"/>
              </w:rPr>
              <w:t>/SAS disků</w:t>
            </w:r>
          </w:p>
          <w:p w14:paraId="3E5FD3A9" w14:textId="77777777" w:rsidR="00016B78" w:rsidRDefault="001C0E37">
            <w:pPr>
              <w:widowControl w:val="0"/>
              <w:spacing w:line="276" w:lineRule="auto"/>
              <w:rPr>
                <w:rFonts w:ascii="Calibri" w:eastAsia="Calibri" w:hAnsi="Calibri" w:cs="Calibri"/>
                <w:sz w:val="20"/>
                <w:szCs w:val="20"/>
              </w:rPr>
            </w:pPr>
            <w:r>
              <w:rPr>
                <w:rFonts w:ascii="Calibri" w:eastAsia="Calibri" w:hAnsi="Calibri" w:cs="Calibri"/>
                <w:sz w:val="20"/>
                <w:szCs w:val="20"/>
              </w:rPr>
              <w:t xml:space="preserve">(kvalitativně a technicky srovnatelné řešení s </w:t>
            </w:r>
            <w:proofErr w:type="spellStart"/>
            <w:r>
              <w:rPr>
                <w:rFonts w:ascii="Calibri" w:eastAsia="Calibri" w:hAnsi="Calibri" w:cs="Calibri"/>
                <w:sz w:val="20"/>
                <w:szCs w:val="20"/>
              </w:rPr>
              <w:t>poptavanými</w:t>
            </w:r>
            <w:proofErr w:type="spellEnd"/>
            <w:r>
              <w:rPr>
                <w:rFonts w:ascii="Calibri" w:eastAsia="Calibri" w:hAnsi="Calibri" w:cs="Calibri"/>
                <w:sz w:val="20"/>
                <w:szCs w:val="20"/>
              </w:rPr>
              <w:t xml:space="preserve"> požadavky, hot </w:t>
            </w:r>
            <w:proofErr w:type="spellStart"/>
            <w:r>
              <w:rPr>
                <w:rFonts w:ascii="Calibri" w:eastAsia="Calibri" w:hAnsi="Calibri" w:cs="Calibri"/>
                <w:sz w:val="20"/>
                <w:szCs w:val="20"/>
              </w:rPr>
              <w:t>plug</w:t>
            </w:r>
            <w:proofErr w:type="spellEnd"/>
            <w:r>
              <w:rPr>
                <w:rFonts w:ascii="Calibri" w:eastAsia="Calibri" w:hAnsi="Calibri" w:cs="Calibri"/>
                <w:sz w:val="20"/>
                <w:szCs w:val="20"/>
              </w:rPr>
              <w:t xml:space="preserve"> SFF x1 </w:t>
            </w:r>
            <w:proofErr w:type="spellStart"/>
            <w:r>
              <w:rPr>
                <w:rFonts w:ascii="Calibri" w:eastAsia="Calibri" w:hAnsi="Calibri" w:cs="Calibri"/>
                <w:sz w:val="20"/>
                <w:szCs w:val="20"/>
              </w:rPr>
              <w:t>Tri</w:t>
            </w:r>
            <w:proofErr w:type="spellEnd"/>
            <w:r>
              <w:rPr>
                <w:rFonts w:ascii="Calibri" w:eastAsia="Calibri" w:hAnsi="Calibri" w:cs="Calibri"/>
                <w:sz w:val="20"/>
                <w:szCs w:val="20"/>
              </w:rPr>
              <w:t xml:space="preserve">-Mode 24G U.3 Basic </w:t>
            </w:r>
            <w:proofErr w:type="spellStart"/>
            <w:r>
              <w:rPr>
                <w:rFonts w:ascii="Calibri" w:eastAsia="Calibri" w:hAnsi="Calibri" w:cs="Calibri"/>
                <w:sz w:val="20"/>
                <w:szCs w:val="20"/>
              </w:rPr>
              <w:t>Carrier</w:t>
            </w:r>
            <w:proofErr w:type="spellEnd"/>
            <w:r>
              <w:rPr>
                <w:rFonts w:ascii="Calibri" w:eastAsia="Calibri" w:hAnsi="Calibri" w:cs="Calibri"/>
                <w:sz w:val="20"/>
                <w:szCs w:val="20"/>
              </w:rPr>
              <w:t xml:space="preserve"> je označení téhož u jiného výrobce)</w:t>
            </w:r>
          </w:p>
        </w:tc>
      </w:tr>
      <w:tr w:rsidR="00016B78" w14:paraId="24A59137" w14:textId="77777777">
        <w:trPr>
          <w:trHeight w:val="285"/>
        </w:trPr>
        <w:tc>
          <w:tcPr>
            <w:tcW w:w="174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center"/>
          </w:tcPr>
          <w:p w14:paraId="45E84784"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Zdroj:</w:t>
            </w:r>
          </w:p>
        </w:tc>
        <w:tc>
          <w:tcPr>
            <w:tcW w:w="6480" w:type="dxa"/>
            <w:tcBorders>
              <w:top w:val="nil"/>
              <w:left w:val="nil"/>
              <w:bottom w:val="dotted" w:sz="3" w:space="0" w:color="000000"/>
              <w:right w:val="single" w:sz="10" w:space="0" w:color="000000"/>
            </w:tcBorders>
            <w:tcMar>
              <w:top w:w="0" w:type="dxa"/>
              <w:left w:w="40" w:type="dxa"/>
              <w:bottom w:w="0" w:type="dxa"/>
              <w:right w:w="40" w:type="dxa"/>
            </w:tcMar>
          </w:tcPr>
          <w:p w14:paraId="7B0C5F01"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2x redundantní zdroj</w:t>
            </w:r>
          </w:p>
        </w:tc>
      </w:tr>
      <w:tr w:rsidR="00016B78" w14:paraId="3510D577" w14:textId="77777777">
        <w:trPr>
          <w:trHeight w:val="285"/>
        </w:trPr>
        <w:tc>
          <w:tcPr>
            <w:tcW w:w="174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7EC0BB86"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Provedení:</w:t>
            </w:r>
          </w:p>
        </w:tc>
        <w:tc>
          <w:tcPr>
            <w:tcW w:w="6480" w:type="dxa"/>
            <w:tcBorders>
              <w:top w:val="nil"/>
              <w:left w:val="nil"/>
              <w:bottom w:val="dotted" w:sz="3" w:space="0" w:color="000000"/>
              <w:right w:val="single" w:sz="10" w:space="0" w:color="000000"/>
            </w:tcBorders>
            <w:tcMar>
              <w:top w:w="0" w:type="dxa"/>
              <w:left w:w="40" w:type="dxa"/>
              <w:bottom w:w="0" w:type="dxa"/>
              <w:right w:w="40" w:type="dxa"/>
            </w:tcMar>
          </w:tcPr>
          <w:p w14:paraId="42E70DFF"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do racku 2U</w:t>
            </w:r>
          </w:p>
        </w:tc>
      </w:tr>
      <w:tr w:rsidR="00016B78" w14:paraId="54289B6D" w14:textId="77777777">
        <w:trPr>
          <w:trHeight w:val="285"/>
        </w:trPr>
        <w:tc>
          <w:tcPr>
            <w:tcW w:w="174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61DA0A4C"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Záruka:</w:t>
            </w:r>
          </w:p>
        </w:tc>
        <w:tc>
          <w:tcPr>
            <w:tcW w:w="6480" w:type="dxa"/>
            <w:tcBorders>
              <w:top w:val="nil"/>
              <w:left w:val="nil"/>
              <w:bottom w:val="dotted" w:sz="3" w:space="0" w:color="000000"/>
              <w:right w:val="single" w:sz="10" w:space="0" w:color="000000"/>
            </w:tcBorders>
            <w:tcMar>
              <w:top w:w="0" w:type="dxa"/>
              <w:left w:w="40" w:type="dxa"/>
              <w:bottom w:w="0" w:type="dxa"/>
              <w:right w:w="40" w:type="dxa"/>
            </w:tcMar>
          </w:tcPr>
          <w:p w14:paraId="04C9FE2C"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 xml:space="preserve">Rozšířená </w:t>
            </w:r>
            <w:proofErr w:type="gramStart"/>
            <w:r>
              <w:rPr>
                <w:rFonts w:ascii="Calibri" w:eastAsia="Calibri" w:hAnsi="Calibri" w:cs="Calibri"/>
                <w:sz w:val="20"/>
                <w:szCs w:val="20"/>
              </w:rPr>
              <w:t>5-letá</w:t>
            </w:r>
            <w:proofErr w:type="gramEnd"/>
            <w:r>
              <w:rPr>
                <w:rFonts w:ascii="Calibri" w:eastAsia="Calibri" w:hAnsi="Calibri" w:cs="Calibri"/>
                <w:sz w:val="20"/>
                <w:szCs w:val="20"/>
              </w:rPr>
              <w:t xml:space="preserve"> záruka - oprava následující den</w:t>
            </w:r>
          </w:p>
        </w:tc>
      </w:tr>
      <w:tr w:rsidR="00016B78" w14:paraId="4F83EDDF" w14:textId="77777777">
        <w:trPr>
          <w:trHeight w:val="285"/>
        </w:trPr>
        <w:tc>
          <w:tcPr>
            <w:tcW w:w="174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34DF7C57"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OS:</w:t>
            </w:r>
          </w:p>
        </w:tc>
        <w:tc>
          <w:tcPr>
            <w:tcW w:w="6480" w:type="dxa"/>
            <w:tcBorders>
              <w:top w:val="nil"/>
              <w:left w:val="nil"/>
              <w:bottom w:val="dotted" w:sz="3" w:space="0" w:color="000000"/>
              <w:right w:val="single" w:sz="10" w:space="0" w:color="000000"/>
            </w:tcBorders>
            <w:tcMar>
              <w:top w:w="0" w:type="dxa"/>
              <w:left w:w="40" w:type="dxa"/>
              <w:bottom w:w="0" w:type="dxa"/>
              <w:right w:w="40" w:type="dxa"/>
            </w:tcMar>
          </w:tcPr>
          <w:p w14:paraId="7CB1E3FA"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 xml:space="preserve">Windows Server 2022 </w:t>
            </w:r>
            <w:proofErr w:type="spellStart"/>
            <w:r>
              <w:rPr>
                <w:rFonts w:ascii="Calibri" w:eastAsia="Calibri" w:hAnsi="Calibri" w:cs="Calibri"/>
                <w:sz w:val="20"/>
                <w:szCs w:val="20"/>
              </w:rPr>
              <w:t>Std</w:t>
            </w:r>
            <w:proofErr w:type="spellEnd"/>
          </w:p>
        </w:tc>
      </w:tr>
      <w:tr w:rsidR="00016B78" w14:paraId="54555B34" w14:textId="77777777">
        <w:trPr>
          <w:trHeight w:val="285"/>
        </w:trPr>
        <w:tc>
          <w:tcPr>
            <w:tcW w:w="174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13496E30"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Síťové prvky:</w:t>
            </w:r>
          </w:p>
        </w:tc>
        <w:tc>
          <w:tcPr>
            <w:tcW w:w="6480" w:type="dxa"/>
            <w:tcBorders>
              <w:top w:val="nil"/>
              <w:left w:val="nil"/>
              <w:bottom w:val="dotted" w:sz="3" w:space="0" w:color="000000"/>
              <w:right w:val="single" w:sz="10" w:space="0" w:color="000000"/>
            </w:tcBorders>
            <w:tcMar>
              <w:top w:w="0" w:type="dxa"/>
              <w:left w:w="40" w:type="dxa"/>
              <w:bottom w:w="0" w:type="dxa"/>
              <w:right w:w="40" w:type="dxa"/>
            </w:tcMar>
          </w:tcPr>
          <w:p w14:paraId="0314E9AE" w14:textId="77777777" w:rsidR="00016B78" w:rsidRDefault="001C0E37">
            <w:pPr>
              <w:widowControl w:val="0"/>
              <w:spacing w:line="276" w:lineRule="auto"/>
              <w:rPr>
                <w:rFonts w:ascii="Calibri" w:eastAsia="Calibri" w:hAnsi="Calibri" w:cs="Calibri"/>
                <w:sz w:val="22"/>
                <w:szCs w:val="22"/>
              </w:rPr>
            </w:pPr>
            <w:r>
              <w:rPr>
                <w:rFonts w:ascii="Calibri" w:eastAsia="Calibri" w:hAnsi="Calibri" w:cs="Calibri"/>
                <w:sz w:val="20"/>
                <w:szCs w:val="20"/>
              </w:rPr>
              <w:t xml:space="preserve">Ethernet 10Gb </w:t>
            </w:r>
            <w:proofErr w:type="gramStart"/>
            <w:r>
              <w:rPr>
                <w:rFonts w:ascii="Calibri" w:eastAsia="Calibri" w:hAnsi="Calibri" w:cs="Calibri"/>
                <w:sz w:val="20"/>
                <w:szCs w:val="20"/>
              </w:rPr>
              <w:t>2-port</w:t>
            </w:r>
            <w:proofErr w:type="gramEnd"/>
            <w:r>
              <w:rPr>
                <w:rFonts w:ascii="Calibri" w:eastAsia="Calibri" w:hAnsi="Calibri" w:cs="Calibri"/>
                <w:sz w:val="20"/>
                <w:szCs w:val="20"/>
              </w:rPr>
              <w:t xml:space="preserve"> SFP+</w:t>
            </w:r>
          </w:p>
        </w:tc>
      </w:tr>
      <w:tr w:rsidR="00016B78" w14:paraId="67E761B9" w14:textId="77777777">
        <w:trPr>
          <w:trHeight w:val="285"/>
        </w:trPr>
        <w:tc>
          <w:tcPr>
            <w:tcW w:w="1740" w:type="dxa"/>
            <w:tcBorders>
              <w:top w:val="nil"/>
              <w:left w:val="single" w:sz="10" w:space="0" w:color="000000"/>
              <w:bottom w:val="dotted" w:sz="3" w:space="0" w:color="000000"/>
              <w:right w:val="dotted" w:sz="3" w:space="0" w:color="000000"/>
            </w:tcBorders>
            <w:tcMar>
              <w:top w:w="0" w:type="dxa"/>
              <w:left w:w="40" w:type="dxa"/>
              <w:bottom w:w="0" w:type="dxa"/>
              <w:right w:w="40" w:type="dxa"/>
            </w:tcMar>
            <w:vAlign w:val="bottom"/>
          </w:tcPr>
          <w:p w14:paraId="6998AD10" w14:textId="77777777" w:rsidR="00016B78" w:rsidRDefault="001C0E37">
            <w:pPr>
              <w:widowControl w:val="0"/>
              <w:spacing w:line="276" w:lineRule="auto"/>
              <w:rPr>
                <w:rFonts w:ascii="Calibri" w:eastAsia="Calibri" w:hAnsi="Calibri" w:cs="Calibri"/>
                <w:sz w:val="20"/>
                <w:szCs w:val="20"/>
              </w:rPr>
            </w:pPr>
            <w:r>
              <w:rPr>
                <w:rFonts w:ascii="Calibri" w:eastAsia="Calibri" w:hAnsi="Calibri" w:cs="Calibri"/>
                <w:sz w:val="20"/>
                <w:szCs w:val="20"/>
                <w:highlight w:val="white"/>
              </w:rPr>
              <w:t>Funkce:</w:t>
            </w:r>
          </w:p>
        </w:tc>
        <w:tc>
          <w:tcPr>
            <w:tcW w:w="6480" w:type="dxa"/>
            <w:tcBorders>
              <w:top w:val="nil"/>
              <w:left w:val="nil"/>
              <w:bottom w:val="dotted" w:sz="3" w:space="0" w:color="000000"/>
              <w:right w:val="single" w:sz="10" w:space="0" w:color="000000"/>
            </w:tcBorders>
            <w:tcMar>
              <w:top w:w="0" w:type="dxa"/>
              <w:left w:w="40" w:type="dxa"/>
              <w:bottom w:w="0" w:type="dxa"/>
              <w:right w:w="40" w:type="dxa"/>
            </w:tcMar>
          </w:tcPr>
          <w:p w14:paraId="2134211F" w14:textId="77777777" w:rsidR="00016B78" w:rsidRDefault="001C0E37">
            <w:pPr>
              <w:widowControl w:val="0"/>
              <w:spacing w:line="276" w:lineRule="auto"/>
              <w:rPr>
                <w:rFonts w:ascii="Calibri" w:eastAsia="Calibri" w:hAnsi="Calibri" w:cs="Calibri"/>
                <w:sz w:val="20"/>
                <w:szCs w:val="20"/>
              </w:rPr>
            </w:pPr>
            <w:r>
              <w:rPr>
                <w:rFonts w:ascii="Calibri" w:eastAsia="Calibri" w:hAnsi="Calibri" w:cs="Calibri"/>
                <w:sz w:val="20"/>
                <w:szCs w:val="20"/>
                <w:highlight w:val="white"/>
              </w:rPr>
              <w:t xml:space="preserve">Plnohodnotné IPMI se všemi pokročilými funkcemi (kvalitativně a technicky </w:t>
            </w:r>
            <w:proofErr w:type="spellStart"/>
            <w:r>
              <w:rPr>
                <w:rFonts w:ascii="Calibri" w:eastAsia="Calibri" w:hAnsi="Calibri" w:cs="Calibri"/>
                <w:sz w:val="20"/>
                <w:szCs w:val="20"/>
                <w:highlight w:val="white"/>
              </w:rPr>
              <w:t>srovantelné</w:t>
            </w:r>
            <w:proofErr w:type="spellEnd"/>
            <w:r>
              <w:rPr>
                <w:rFonts w:ascii="Calibri" w:eastAsia="Calibri" w:hAnsi="Calibri" w:cs="Calibri"/>
                <w:sz w:val="20"/>
                <w:szCs w:val="20"/>
                <w:highlight w:val="white"/>
              </w:rPr>
              <w:t xml:space="preserve"> řešení s poptávanými požadavky, </w:t>
            </w:r>
            <w:proofErr w:type="spellStart"/>
            <w:r>
              <w:rPr>
                <w:rFonts w:ascii="Calibri" w:eastAsia="Calibri" w:hAnsi="Calibri" w:cs="Calibri"/>
                <w:sz w:val="20"/>
                <w:szCs w:val="20"/>
                <w:highlight w:val="white"/>
              </w:rPr>
              <w:t>iLO</w:t>
            </w:r>
            <w:proofErr w:type="spellEnd"/>
            <w:r>
              <w:rPr>
                <w:rFonts w:ascii="Calibri" w:eastAsia="Calibri" w:hAnsi="Calibri" w:cs="Calibri"/>
                <w:sz w:val="20"/>
                <w:szCs w:val="20"/>
                <w:highlight w:val="white"/>
              </w:rPr>
              <w:t xml:space="preserve"> je proprietární označení standardu IPMI a odkazuje na jediného výrobce)</w:t>
            </w:r>
          </w:p>
        </w:tc>
      </w:tr>
    </w:tbl>
    <w:p w14:paraId="329CF0A4" w14:textId="77777777" w:rsidR="00016B78" w:rsidRDefault="001C0E37">
      <w:pPr>
        <w:widowControl w:val="0"/>
        <w:pBdr>
          <w:top w:val="nil"/>
          <w:left w:val="nil"/>
          <w:bottom w:val="nil"/>
          <w:right w:val="nil"/>
          <w:between w:val="nil"/>
        </w:pBdr>
        <w:tabs>
          <w:tab w:val="left" w:pos="1418"/>
        </w:tabs>
        <w:spacing w:before="120"/>
        <w:ind w:left="357"/>
        <w:jc w:val="both"/>
        <w:rPr>
          <w:rFonts w:ascii="Tahoma" w:eastAsia="Tahoma" w:hAnsi="Tahoma" w:cs="Tahoma"/>
          <w:color w:val="000000"/>
          <w:sz w:val="22"/>
          <w:szCs w:val="22"/>
        </w:rPr>
      </w:pPr>
      <w:r>
        <w:rPr>
          <w:rFonts w:ascii="Tahoma" w:eastAsia="Tahoma" w:hAnsi="Tahoma" w:cs="Tahoma"/>
          <w:sz w:val="22"/>
          <w:szCs w:val="22"/>
        </w:rPr>
        <w:t>Dodání včetně dopravy, instalace, vyzkoušení funkčnosti a zaškolení obsluhy.</w:t>
      </w:r>
    </w:p>
    <w:p w14:paraId="49C895C6" w14:textId="77777777" w:rsidR="00016B78" w:rsidRDefault="00016B78">
      <w:pPr>
        <w:widowControl w:val="0"/>
        <w:pBdr>
          <w:top w:val="nil"/>
          <w:left w:val="nil"/>
          <w:bottom w:val="nil"/>
          <w:right w:val="nil"/>
          <w:between w:val="nil"/>
        </w:pBdr>
        <w:tabs>
          <w:tab w:val="left" w:pos="1418"/>
        </w:tabs>
        <w:spacing w:before="120"/>
        <w:ind w:left="357"/>
        <w:jc w:val="both"/>
        <w:rPr>
          <w:rFonts w:ascii="Tahoma" w:eastAsia="Tahoma" w:hAnsi="Tahoma" w:cs="Tahoma"/>
          <w:color w:val="000000"/>
          <w:sz w:val="22"/>
          <w:szCs w:val="22"/>
        </w:rPr>
      </w:pPr>
    </w:p>
    <w:p w14:paraId="2F26B0BC" w14:textId="77777777" w:rsidR="00016B78" w:rsidRDefault="001C0E37">
      <w:pPr>
        <w:numPr>
          <w:ilvl w:val="0"/>
          <w:numId w:val="11"/>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Účelem této smlouvy je obnovení vybavení ve 2 odborných počítačových učebnách a obnova školní počítačové sítě v rámci projektu „Obnova vybavení v odborných počítačových učebnách, obnova školní počítačové sítě“, </w:t>
      </w:r>
      <w:proofErr w:type="spellStart"/>
      <w:r>
        <w:rPr>
          <w:rFonts w:ascii="Tahoma" w:eastAsia="Tahoma" w:hAnsi="Tahoma" w:cs="Tahoma"/>
          <w:color w:val="000000"/>
          <w:sz w:val="22"/>
          <w:szCs w:val="22"/>
        </w:rPr>
        <w:t>reg.č</w:t>
      </w:r>
      <w:proofErr w:type="spellEnd"/>
      <w:r>
        <w:rPr>
          <w:rFonts w:ascii="Tahoma" w:eastAsia="Tahoma" w:hAnsi="Tahoma" w:cs="Tahoma"/>
          <w:color w:val="000000"/>
          <w:sz w:val="22"/>
          <w:szCs w:val="22"/>
        </w:rPr>
        <w:t>. CZ 10.03.01/00/23_007/0000150.</w:t>
      </w:r>
    </w:p>
    <w:p w14:paraId="7A56F409" w14:textId="77777777" w:rsidR="00016B78" w:rsidRDefault="00016B78">
      <w:pPr>
        <w:widowControl w:val="0"/>
        <w:pBdr>
          <w:top w:val="nil"/>
          <w:left w:val="nil"/>
          <w:bottom w:val="nil"/>
          <w:right w:val="nil"/>
          <w:between w:val="nil"/>
        </w:pBdr>
        <w:tabs>
          <w:tab w:val="left" w:pos="1418"/>
        </w:tabs>
        <w:spacing w:before="120"/>
        <w:ind w:left="357"/>
        <w:jc w:val="both"/>
        <w:rPr>
          <w:rFonts w:ascii="Tahoma" w:eastAsia="Tahoma" w:hAnsi="Tahoma" w:cs="Tahoma"/>
          <w:color w:val="00B0F0"/>
          <w:sz w:val="22"/>
          <w:szCs w:val="22"/>
        </w:rPr>
      </w:pPr>
    </w:p>
    <w:p w14:paraId="74DCF201" w14:textId="77777777" w:rsidR="00016B78" w:rsidRDefault="00016B78">
      <w:pPr>
        <w:widowControl w:val="0"/>
        <w:pBdr>
          <w:top w:val="nil"/>
          <w:left w:val="nil"/>
          <w:bottom w:val="nil"/>
          <w:right w:val="nil"/>
          <w:between w:val="nil"/>
        </w:pBdr>
        <w:tabs>
          <w:tab w:val="left" w:pos="1418"/>
        </w:tabs>
        <w:spacing w:before="120"/>
        <w:ind w:left="357"/>
        <w:jc w:val="both"/>
        <w:rPr>
          <w:rFonts w:ascii="Tahoma" w:eastAsia="Tahoma" w:hAnsi="Tahoma" w:cs="Tahoma"/>
          <w:color w:val="000000"/>
          <w:sz w:val="22"/>
          <w:szCs w:val="22"/>
        </w:rPr>
      </w:pPr>
    </w:p>
    <w:p w14:paraId="5B3D1090" w14:textId="77777777" w:rsidR="00016B78" w:rsidRDefault="001C0E37">
      <w:pPr>
        <w:keepNext/>
        <w:pBdr>
          <w:top w:val="nil"/>
          <w:left w:val="nil"/>
          <w:bottom w:val="nil"/>
          <w:right w:val="nil"/>
          <w:between w:val="nil"/>
        </w:pBdr>
        <w:spacing w:before="360"/>
        <w:jc w:val="center"/>
        <w:rPr>
          <w:rFonts w:ascii="Tahoma" w:eastAsia="Tahoma" w:hAnsi="Tahoma" w:cs="Tahoma"/>
          <w:b/>
          <w:color w:val="000000"/>
          <w:sz w:val="22"/>
          <w:szCs w:val="22"/>
        </w:rPr>
      </w:pPr>
      <w:r>
        <w:rPr>
          <w:rFonts w:ascii="Tahoma" w:eastAsia="Tahoma" w:hAnsi="Tahoma" w:cs="Tahoma"/>
          <w:b/>
          <w:color w:val="000000"/>
          <w:sz w:val="22"/>
          <w:szCs w:val="22"/>
        </w:rPr>
        <w:t>IV.</w:t>
      </w:r>
      <w:r>
        <w:rPr>
          <w:rFonts w:ascii="Tahoma" w:eastAsia="Tahoma" w:hAnsi="Tahoma" w:cs="Tahoma"/>
          <w:b/>
          <w:color w:val="000000"/>
          <w:sz w:val="22"/>
          <w:szCs w:val="22"/>
        </w:rPr>
        <w:br/>
        <w:t>Kupní cena</w:t>
      </w:r>
    </w:p>
    <w:p w14:paraId="50B15C6C" w14:textId="77777777" w:rsidR="00016B78" w:rsidRDefault="001C0E37">
      <w:pPr>
        <w:widowControl w:val="0"/>
        <w:numPr>
          <w:ilvl w:val="0"/>
          <w:numId w:val="28"/>
        </w:numPr>
        <w:pBdr>
          <w:top w:val="nil"/>
          <w:left w:val="nil"/>
          <w:bottom w:val="nil"/>
          <w:right w:val="nil"/>
          <w:between w:val="nil"/>
        </w:pBdr>
        <w:tabs>
          <w:tab w:val="left" w:pos="1418"/>
        </w:tabs>
        <w:spacing w:before="120"/>
        <w:ind w:left="357" w:hanging="357"/>
        <w:jc w:val="both"/>
        <w:rPr>
          <w:rFonts w:ascii="Tahoma" w:eastAsia="Tahoma" w:hAnsi="Tahoma" w:cs="Tahoma"/>
          <w:color w:val="000000"/>
          <w:sz w:val="22"/>
          <w:szCs w:val="22"/>
        </w:rPr>
      </w:pPr>
      <w:r>
        <w:rPr>
          <w:rFonts w:ascii="Tahoma" w:eastAsia="Tahoma" w:hAnsi="Tahoma" w:cs="Tahoma"/>
          <w:sz w:val="22"/>
          <w:szCs w:val="22"/>
        </w:rPr>
        <w:t xml:space="preserve">Kupní cena je stanovena dohodou smluvních stran a činí bez DPH 998 680,- Kč (slovy: </w:t>
      </w:r>
      <w:r>
        <w:rPr>
          <w:rFonts w:ascii="Tahoma" w:eastAsia="Tahoma" w:hAnsi="Tahoma" w:cs="Tahoma"/>
          <w:sz w:val="22"/>
          <w:szCs w:val="22"/>
        </w:rPr>
        <w:lastRenderedPageBreak/>
        <w:t>devět set devadesát osm tisíc šest set osmdesát korun českých), DPH ve výši 21 % je 209 722,80 Kč a </w:t>
      </w:r>
      <w:r>
        <w:rPr>
          <w:rFonts w:ascii="Tahoma" w:eastAsia="Tahoma" w:hAnsi="Tahoma" w:cs="Tahoma"/>
          <w:b/>
          <w:sz w:val="22"/>
          <w:szCs w:val="22"/>
        </w:rPr>
        <w:t>cena včetně DPH činí 1 208 402,80 Kč</w:t>
      </w:r>
      <w:r>
        <w:rPr>
          <w:rFonts w:ascii="Tahoma" w:eastAsia="Tahoma" w:hAnsi="Tahoma" w:cs="Tahoma"/>
          <w:sz w:val="22"/>
          <w:szCs w:val="22"/>
        </w:rPr>
        <w:t xml:space="preserve"> (slovy: jeden milion dvě stě osm tisíc čtyři sta dva korun českých osmdesát haléřů).</w:t>
      </w:r>
    </w:p>
    <w:p w14:paraId="3F337B98" w14:textId="77777777" w:rsidR="00016B78" w:rsidRDefault="00016B78">
      <w:pPr>
        <w:ind w:left="357"/>
        <w:jc w:val="both"/>
        <w:rPr>
          <w:rFonts w:ascii="Tahoma" w:eastAsia="Tahoma" w:hAnsi="Tahoma" w:cs="Tahoma"/>
          <w:sz w:val="22"/>
          <w:szCs w:val="22"/>
        </w:rPr>
      </w:pPr>
    </w:p>
    <w:p w14:paraId="35194053" w14:textId="77777777" w:rsidR="00016B78" w:rsidRDefault="001C0E37">
      <w:pPr>
        <w:widowControl w:val="0"/>
        <w:numPr>
          <w:ilvl w:val="0"/>
          <w:numId w:val="28"/>
        </w:numPr>
        <w:pBdr>
          <w:top w:val="nil"/>
          <w:left w:val="nil"/>
          <w:bottom w:val="nil"/>
          <w:right w:val="nil"/>
          <w:between w:val="nil"/>
        </w:pBdr>
        <w:tabs>
          <w:tab w:val="left" w:pos="1418"/>
        </w:tabs>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Kupní cena podle odst. 1 tohoto článku smlouvy zahrnuje veškeré náklady prodávajícího spojené se splněním jeho závazků vyplývajících z této smlouvy, tj. cenu zboží včetně dopravného, dokumentace, instalace, ověření funkčnosti, zaškolení obsluhy a dalších souvisejících nákladů. Kupní cena je stanovena jako nejvýše přípustná a není ji možno překročit.</w:t>
      </w:r>
    </w:p>
    <w:p w14:paraId="24C57C48" w14:textId="77777777" w:rsidR="00016B78" w:rsidRDefault="001C0E37">
      <w:pPr>
        <w:widowControl w:val="0"/>
        <w:numPr>
          <w:ilvl w:val="0"/>
          <w:numId w:val="28"/>
        </w:numPr>
        <w:pBdr>
          <w:top w:val="nil"/>
          <w:left w:val="nil"/>
          <w:bottom w:val="nil"/>
          <w:right w:val="nil"/>
          <w:between w:val="nil"/>
        </w:pBdr>
        <w:tabs>
          <w:tab w:val="left" w:pos="1418"/>
        </w:tabs>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zhotovitel stanoví sazbu DPH či DPH v rozporu s platnými právními předpisy, je povinen uhradit objednateli veškerou škodu, která mu v souvislosti s tím vznikla.</w:t>
      </w:r>
    </w:p>
    <w:p w14:paraId="473D9E9D" w14:textId="77777777" w:rsidR="00016B78" w:rsidRDefault="001C0E37">
      <w:pPr>
        <w:keepNext/>
        <w:pBdr>
          <w:top w:val="nil"/>
          <w:left w:val="nil"/>
          <w:bottom w:val="nil"/>
          <w:right w:val="nil"/>
          <w:between w:val="nil"/>
        </w:pBdr>
        <w:spacing w:before="360"/>
        <w:jc w:val="center"/>
        <w:rPr>
          <w:rFonts w:ascii="Tahoma" w:eastAsia="Tahoma" w:hAnsi="Tahoma" w:cs="Tahoma"/>
          <w:b/>
          <w:color w:val="000000"/>
          <w:sz w:val="22"/>
          <w:szCs w:val="22"/>
        </w:rPr>
      </w:pPr>
      <w:r>
        <w:rPr>
          <w:rFonts w:ascii="Tahoma" w:eastAsia="Tahoma" w:hAnsi="Tahoma" w:cs="Tahoma"/>
          <w:b/>
          <w:color w:val="000000"/>
          <w:sz w:val="22"/>
          <w:szCs w:val="22"/>
        </w:rPr>
        <w:t>V.</w:t>
      </w:r>
      <w:r>
        <w:rPr>
          <w:rFonts w:ascii="Tahoma" w:eastAsia="Tahoma" w:hAnsi="Tahoma" w:cs="Tahoma"/>
          <w:b/>
          <w:color w:val="000000"/>
          <w:sz w:val="22"/>
          <w:szCs w:val="22"/>
        </w:rPr>
        <w:br/>
        <w:t>Místo a doba plnění</w:t>
      </w:r>
    </w:p>
    <w:p w14:paraId="21FAB950" w14:textId="77777777" w:rsidR="00016B78" w:rsidRDefault="001C0E37">
      <w:pPr>
        <w:widowControl w:val="0"/>
        <w:numPr>
          <w:ilvl w:val="0"/>
          <w:numId w:val="26"/>
        </w:numPr>
        <w:pBdr>
          <w:top w:val="nil"/>
          <w:left w:val="nil"/>
          <w:bottom w:val="nil"/>
          <w:right w:val="nil"/>
          <w:between w:val="nil"/>
        </w:pBdr>
        <w:tabs>
          <w:tab w:val="left" w:pos="1418"/>
        </w:tabs>
        <w:spacing w:before="120"/>
        <w:jc w:val="both"/>
        <w:rPr>
          <w:rFonts w:ascii="Tahoma" w:eastAsia="Tahoma" w:hAnsi="Tahoma" w:cs="Tahoma"/>
          <w:color w:val="000000"/>
          <w:sz w:val="22"/>
          <w:szCs w:val="22"/>
        </w:rPr>
      </w:pPr>
      <w:r>
        <w:rPr>
          <w:rFonts w:ascii="Tahoma" w:eastAsia="Tahoma" w:hAnsi="Tahoma" w:cs="Tahoma"/>
          <w:color w:val="000000"/>
          <w:sz w:val="22"/>
          <w:szCs w:val="22"/>
        </w:rPr>
        <w:t>Prodávající je povinen odevzdat zboží v místě plnění, kterým je ul. Sokola – Tůmy 402/12, 737 01 Český Těšín.</w:t>
      </w:r>
    </w:p>
    <w:p w14:paraId="2AA40875" w14:textId="77777777" w:rsidR="00016B78" w:rsidRDefault="001C0E37">
      <w:pPr>
        <w:widowControl w:val="0"/>
        <w:numPr>
          <w:ilvl w:val="0"/>
          <w:numId w:val="26"/>
        </w:numPr>
        <w:pBdr>
          <w:top w:val="nil"/>
          <w:left w:val="nil"/>
          <w:bottom w:val="nil"/>
          <w:right w:val="nil"/>
          <w:between w:val="nil"/>
        </w:pBdr>
        <w:tabs>
          <w:tab w:val="left" w:pos="1418"/>
          <w:tab w:val="left" w:pos="0"/>
        </w:tabs>
        <w:spacing w:before="120"/>
        <w:jc w:val="both"/>
        <w:rPr>
          <w:rFonts w:ascii="Tahoma" w:eastAsia="Tahoma" w:hAnsi="Tahoma" w:cs="Tahoma"/>
          <w:color w:val="000000"/>
          <w:sz w:val="22"/>
          <w:szCs w:val="22"/>
        </w:rPr>
      </w:pPr>
      <w:r>
        <w:rPr>
          <w:rFonts w:ascii="Tahoma" w:eastAsia="Tahoma" w:hAnsi="Tahoma" w:cs="Tahoma"/>
          <w:color w:val="000000"/>
          <w:sz w:val="22"/>
          <w:szCs w:val="22"/>
        </w:rPr>
        <w:t>Prodávající se zavazuje odevzdat kupujícímu zboží v období do 22. 3. 2024.</w:t>
      </w:r>
    </w:p>
    <w:p w14:paraId="71E53489" w14:textId="77777777" w:rsidR="00016B78" w:rsidRDefault="001C0E37">
      <w:pPr>
        <w:keepNext/>
        <w:pBdr>
          <w:top w:val="nil"/>
          <w:left w:val="nil"/>
          <w:bottom w:val="nil"/>
          <w:right w:val="nil"/>
          <w:between w:val="nil"/>
        </w:pBdr>
        <w:spacing w:before="360"/>
        <w:jc w:val="center"/>
        <w:rPr>
          <w:rFonts w:ascii="Tahoma" w:eastAsia="Tahoma" w:hAnsi="Tahoma" w:cs="Tahoma"/>
          <w:b/>
          <w:color w:val="000000"/>
          <w:sz w:val="22"/>
          <w:szCs w:val="22"/>
        </w:rPr>
      </w:pPr>
      <w:r>
        <w:rPr>
          <w:rFonts w:ascii="Tahoma" w:eastAsia="Tahoma" w:hAnsi="Tahoma" w:cs="Tahoma"/>
          <w:b/>
          <w:color w:val="000000"/>
          <w:sz w:val="22"/>
          <w:szCs w:val="22"/>
        </w:rPr>
        <w:t>VI.</w:t>
      </w:r>
      <w:r>
        <w:rPr>
          <w:rFonts w:ascii="Tahoma" w:eastAsia="Tahoma" w:hAnsi="Tahoma" w:cs="Tahoma"/>
          <w:b/>
          <w:color w:val="000000"/>
          <w:sz w:val="22"/>
          <w:szCs w:val="22"/>
        </w:rPr>
        <w:br/>
        <w:t>Povinnosti prodávajícího a kupujícího</w:t>
      </w:r>
    </w:p>
    <w:p w14:paraId="011D6947" w14:textId="77777777" w:rsidR="00016B78" w:rsidRDefault="001C0E37">
      <w:pPr>
        <w:widowControl w:val="0"/>
        <w:numPr>
          <w:ilvl w:val="0"/>
          <w:numId w:val="17"/>
        </w:numPr>
        <w:pBdr>
          <w:top w:val="nil"/>
          <w:left w:val="nil"/>
          <w:bottom w:val="nil"/>
          <w:right w:val="nil"/>
          <w:between w:val="nil"/>
        </w:pBdr>
        <w:tabs>
          <w:tab w:val="left" w:pos="1418"/>
        </w:tabs>
        <w:spacing w:before="120"/>
        <w:jc w:val="both"/>
        <w:rPr>
          <w:rFonts w:ascii="Tahoma" w:eastAsia="Tahoma" w:hAnsi="Tahoma" w:cs="Tahoma"/>
          <w:color w:val="000000"/>
          <w:sz w:val="22"/>
          <w:szCs w:val="22"/>
        </w:rPr>
      </w:pPr>
      <w:r>
        <w:rPr>
          <w:rFonts w:ascii="Tahoma" w:eastAsia="Tahoma" w:hAnsi="Tahoma" w:cs="Tahoma"/>
          <w:color w:val="000000"/>
          <w:sz w:val="22"/>
          <w:szCs w:val="22"/>
        </w:rPr>
        <w:t>Prodávající je povinen:</w:t>
      </w:r>
    </w:p>
    <w:p w14:paraId="605C85DC" w14:textId="77777777" w:rsidR="00016B78" w:rsidRDefault="001C0E37">
      <w:pPr>
        <w:widowControl w:val="0"/>
        <w:numPr>
          <w:ilvl w:val="0"/>
          <w:numId w:val="12"/>
        </w:numPr>
        <w:pBdr>
          <w:top w:val="nil"/>
          <w:left w:val="nil"/>
          <w:bottom w:val="nil"/>
          <w:right w:val="nil"/>
          <w:between w:val="nil"/>
        </w:pBdr>
        <w:tabs>
          <w:tab w:val="left" w:pos="1418"/>
          <w:tab w:val="left" w:pos="851"/>
        </w:tabs>
        <w:spacing w:before="60"/>
        <w:ind w:left="851" w:hanging="425"/>
        <w:jc w:val="both"/>
        <w:rPr>
          <w:rFonts w:ascii="Tahoma" w:eastAsia="Tahoma" w:hAnsi="Tahoma" w:cs="Tahoma"/>
          <w:color w:val="000000"/>
          <w:sz w:val="22"/>
          <w:szCs w:val="22"/>
        </w:rPr>
      </w:pPr>
      <w:r>
        <w:rPr>
          <w:rFonts w:ascii="Tahoma" w:eastAsia="Tahoma" w:hAnsi="Tahoma" w:cs="Tahoma"/>
          <w:color w:val="000000"/>
          <w:sz w:val="22"/>
          <w:szCs w:val="22"/>
        </w:rPr>
        <w:t>Dodat zboží řádně a včas.</w:t>
      </w:r>
    </w:p>
    <w:p w14:paraId="5888242F" w14:textId="77777777" w:rsidR="00016B78" w:rsidRDefault="001C0E37">
      <w:pPr>
        <w:widowControl w:val="0"/>
        <w:numPr>
          <w:ilvl w:val="0"/>
          <w:numId w:val="12"/>
        </w:numPr>
        <w:pBdr>
          <w:top w:val="nil"/>
          <w:left w:val="nil"/>
          <w:bottom w:val="nil"/>
          <w:right w:val="nil"/>
          <w:between w:val="nil"/>
        </w:pBdr>
        <w:tabs>
          <w:tab w:val="left" w:pos="1418"/>
          <w:tab w:val="left" w:pos="851"/>
        </w:tabs>
        <w:spacing w:before="60"/>
        <w:ind w:left="851" w:hanging="425"/>
        <w:jc w:val="both"/>
        <w:rPr>
          <w:rFonts w:ascii="Tahoma" w:eastAsia="Tahoma" w:hAnsi="Tahoma" w:cs="Tahoma"/>
          <w:color w:val="000000"/>
          <w:sz w:val="22"/>
          <w:szCs w:val="22"/>
        </w:rPr>
      </w:pPr>
      <w:r>
        <w:rPr>
          <w:rFonts w:ascii="Tahoma" w:eastAsia="Tahoma" w:hAnsi="Tahoma" w:cs="Tahoma"/>
          <w:color w:val="000000"/>
          <w:sz w:val="22"/>
          <w:szCs w:val="22"/>
        </w:rPr>
        <w:t>Dodat kupujícímu zboží:</w:t>
      </w:r>
    </w:p>
    <w:p w14:paraId="79E10D84" w14:textId="77777777" w:rsidR="00016B78" w:rsidRDefault="001C0E37">
      <w:pPr>
        <w:widowControl w:val="0"/>
        <w:numPr>
          <w:ilvl w:val="0"/>
          <w:numId w:val="20"/>
        </w:numPr>
        <w:pBdr>
          <w:top w:val="nil"/>
          <w:left w:val="nil"/>
          <w:bottom w:val="nil"/>
          <w:right w:val="nil"/>
          <w:between w:val="nil"/>
        </w:pBdr>
        <w:tabs>
          <w:tab w:val="left" w:pos="1418"/>
          <w:tab w:val="left" w:pos="1072"/>
        </w:tabs>
        <w:spacing w:before="60"/>
        <w:ind w:left="1071" w:hanging="357"/>
        <w:jc w:val="both"/>
        <w:rPr>
          <w:rFonts w:ascii="Tahoma" w:eastAsia="Tahoma" w:hAnsi="Tahoma" w:cs="Tahoma"/>
          <w:color w:val="000000"/>
          <w:sz w:val="22"/>
          <w:szCs w:val="22"/>
        </w:rPr>
      </w:pPr>
      <w:r>
        <w:rPr>
          <w:rFonts w:ascii="Tahoma" w:eastAsia="Tahoma" w:hAnsi="Tahoma" w:cs="Tahoma"/>
          <w:color w:val="000000"/>
          <w:sz w:val="22"/>
          <w:szCs w:val="22"/>
        </w:rPr>
        <w:t>v množství dle čl. III této smlouvy; prodávající není oprávněn kupujícímu dodat větší množství věcí, než bylo ujednáno,</w:t>
      </w:r>
    </w:p>
    <w:p w14:paraId="49D0771D" w14:textId="77777777" w:rsidR="00016B78" w:rsidRDefault="001C0E37">
      <w:pPr>
        <w:widowControl w:val="0"/>
        <w:numPr>
          <w:ilvl w:val="0"/>
          <w:numId w:val="20"/>
        </w:numPr>
        <w:pBdr>
          <w:top w:val="nil"/>
          <w:left w:val="nil"/>
          <w:bottom w:val="nil"/>
          <w:right w:val="nil"/>
          <w:between w:val="nil"/>
        </w:pBdr>
        <w:tabs>
          <w:tab w:val="left" w:pos="1418"/>
          <w:tab w:val="left" w:pos="1072"/>
        </w:tabs>
        <w:spacing w:before="60"/>
        <w:ind w:left="1071" w:hanging="357"/>
        <w:jc w:val="both"/>
        <w:rPr>
          <w:rFonts w:ascii="Tahoma" w:eastAsia="Tahoma" w:hAnsi="Tahoma" w:cs="Tahoma"/>
          <w:color w:val="000000"/>
          <w:sz w:val="22"/>
          <w:szCs w:val="22"/>
        </w:rPr>
      </w:pPr>
      <w:r>
        <w:rPr>
          <w:rFonts w:ascii="Tahoma" w:eastAsia="Tahoma" w:hAnsi="Tahoma" w:cs="Tahoma"/>
          <w:color w:val="000000"/>
          <w:sz w:val="22"/>
          <w:szCs w:val="22"/>
        </w:rPr>
        <w:t>v provedení dle § 2095 občanského zákoníku a balení dle § 2097 občanského zákoníku,</w:t>
      </w:r>
    </w:p>
    <w:p w14:paraId="5D767E9B" w14:textId="77777777" w:rsidR="00016B78" w:rsidRDefault="001C0E37">
      <w:pPr>
        <w:widowControl w:val="0"/>
        <w:numPr>
          <w:ilvl w:val="0"/>
          <w:numId w:val="20"/>
        </w:numPr>
        <w:pBdr>
          <w:top w:val="nil"/>
          <w:left w:val="nil"/>
          <w:bottom w:val="nil"/>
          <w:right w:val="nil"/>
          <w:between w:val="nil"/>
        </w:pBdr>
        <w:tabs>
          <w:tab w:val="left" w:pos="1418"/>
          <w:tab w:val="left" w:pos="1072"/>
        </w:tabs>
        <w:spacing w:before="60"/>
        <w:ind w:left="1071" w:hanging="357"/>
        <w:jc w:val="both"/>
        <w:rPr>
          <w:rFonts w:ascii="Tahoma" w:eastAsia="Tahoma" w:hAnsi="Tahoma" w:cs="Tahoma"/>
          <w:color w:val="000000"/>
          <w:sz w:val="22"/>
          <w:szCs w:val="22"/>
        </w:rPr>
      </w:pPr>
      <w:r>
        <w:rPr>
          <w:rFonts w:ascii="Tahoma" w:eastAsia="Tahoma" w:hAnsi="Tahoma" w:cs="Tahoma"/>
          <w:color w:val="000000"/>
          <w:sz w:val="22"/>
          <w:szCs w:val="22"/>
        </w:rPr>
        <w:t>v I., tj. nejvyšší jakosti.</w:t>
      </w:r>
    </w:p>
    <w:p w14:paraId="25E3EFCE" w14:textId="77777777" w:rsidR="00016B78" w:rsidRDefault="001C0E37">
      <w:pPr>
        <w:widowControl w:val="0"/>
        <w:numPr>
          <w:ilvl w:val="0"/>
          <w:numId w:val="12"/>
        </w:numPr>
        <w:pBdr>
          <w:top w:val="nil"/>
          <w:left w:val="nil"/>
          <w:bottom w:val="nil"/>
          <w:right w:val="nil"/>
          <w:between w:val="nil"/>
        </w:pBdr>
        <w:tabs>
          <w:tab w:val="left" w:pos="1418"/>
          <w:tab w:val="left" w:pos="851"/>
        </w:tabs>
        <w:spacing w:before="60"/>
        <w:ind w:left="851" w:hanging="425"/>
        <w:jc w:val="both"/>
        <w:rPr>
          <w:rFonts w:ascii="Tahoma" w:eastAsia="Tahoma" w:hAnsi="Tahoma" w:cs="Tahoma"/>
          <w:color w:val="000000"/>
          <w:sz w:val="22"/>
          <w:szCs w:val="22"/>
        </w:rPr>
      </w:pPr>
      <w:r>
        <w:rPr>
          <w:rFonts w:ascii="Tahoma" w:eastAsia="Tahoma" w:hAnsi="Tahoma" w:cs="Tahoma"/>
          <w:color w:val="000000"/>
          <w:sz w:val="22"/>
          <w:szCs w:val="22"/>
        </w:rPr>
        <w:t>Dodat zboží nové, nepoužívané a odpovídající platným technickým normám, právním předpisům a předpisům výrobce.</w:t>
      </w:r>
    </w:p>
    <w:p w14:paraId="3473701A" w14:textId="77777777" w:rsidR="00016B78" w:rsidRDefault="001C0E37">
      <w:pPr>
        <w:widowControl w:val="0"/>
        <w:numPr>
          <w:ilvl w:val="0"/>
          <w:numId w:val="12"/>
        </w:numPr>
        <w:pBdr>
          <w:top w:val="nil"/>
          <w:left w:val="nil"/>
          <w:bottom w:val="nil"/>
          <w:right w:val="nil"/>
          <w:between w:val="nil"/>
        </w:pBdr>
        <w:tabs>
          <w:tab w:val="left" w:pos="1418"/>
          <w:tab w:val="left" w:pos="851"/>
        </w:tabs>
        <w:spacing w:before="60"/>
        <w:ind w:left="851" w:hanging="425"/>
        <w:jc w:val="both"/>
        <w:rPr>
          <w:rFonts w:ascii="Tahoma" w:eastAsia="Tahoma" w:hAnsi="Tahoma" w:cs="Tahoma"/>
          <w:color w:val="000000"/>
          <w:sz w:val="22"/>
          <w:szCs w:val="22"/>
        </w:rPr>
      </w:pPr>
      <w:r>
        <w:rPr>
          <w:rFonts w:ascii="Tahoma" w:eastAsia="Tahoma" w:hAnsi="Tahoma" w:cs="Tahoma"/>
          <w:color w:val="000000"/>
          <w:sz w:val="22"/>
          <w:szCs w:val="22"/>
        </w:rPr>
        <w:t>Při dodání zboží do místa plnění dle čl. V této smlouvy předat kupujícímu doklady, které se ke zboží vztahují ve smyslu § 2087 občanského zákoníku (záruční list, návod k použití apod.) v českém jazyce.</w:t>
      </w:r>
    </w:p>
    <w:p w14:paraId="4BA06D1C" w14:textId="77777777" w:rsidR="00016B78" w:rsidRDefault="001C0E37">
      <w:pPr>
        <w:widowControl w:val="0"/>
        <w:numPr>
          <w:ilvl w:val="0"/>
          <w:numId w:val="12"/>
        </w:numPr>
        <w:pBdr>
          <w:top w:val="nil"/>
          <w:left w:val="nil"/>
          <w:bottom w:val="nil"/>
          <w:right w:val="nil"/>
          <w:between w:val="nil"/>
        </w:pBdr>
        <w:tabs>
          <w:tab w:val="left" w:pos="1418"/>
          <w:tab w:val="left" w:pos="851"/>
        </w:tabs>
        <w:spacing w:before="60"/>
        <w:ind w:left="851" w:hanging="425"/>
        <w:jc w:val="both"/>
        <w:rPr>
          <w:rFonts w:ascii="Tahoma" w:eastAsia="Tahoma" w:hAnsi="Tahoma" w:cs="Tahoma"/>
          <w:color w:val="000000"/>
          <w:sz w:val="22"/>
          <w:szCs w:val="22"/>
        </w:rPr>
      </w:pPr>
      <w:r>
        <w:rPr>
          <w:rFonts w:ascii="Tahoma" w:eastAsia="Tahoma" w:hAnsi="Tahoma" w:cs="Tahoma"/>
          <w:color w:val="000000"/>
          <w:sz w:val="22"/>
          <w:szCs w:val="22"/>
        </w:rPr>
        <w: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6486B8F1" w14:textId="77777777" w:rsidR="00016B78" w:rsidRDefault="001C0E37">
      <w:pPr>
        <w:widowControl w:val="0"/>
        <w:numPr>
          <w:ilvl w:val="0"/>
          <w:numId w:val="17"/>
        </w:numPr>
        <w:pBdr>
          <w:top w:val="nil"/>
          <w:left w:val="nil"/>
          <w:bottom w:val="nil"/>
          <w:right w:val="nil"/>
          <w:between w:val="nil"/>
        </w:pBdr>
        <w:tabs>
          <w:tab w:val="left" w:pos="1418"/>
        </w:tabs>
        <w:spacing w:before="120"/>
        <w:jc w:val="both"/>
        <w:rPr>
          <w:rFonts w:ascii="Tahoma" w:eastAsia="Tahoma" w:hAnsi="Tahoma" w:cs="Tahoma"/>
          <w:color w:val="000000"/>
          <w:sz w:val="22"/>
          <w:szCs w:val="22"/>
        </w:rPr>
      </w:pPr>
      <w:r>
        <w:rPr>
          <w:rFonts w:ascii="Tahoma" w:eastAsia="Tahoma" w:hAnsi="Tahoma" w:cs="Tahoma"/>
          <w:color w:val="000000"/>
          <w:sz w:val="22"/>
          <w:szCs w:val="22"/>
        </w:rPr>
        <w:t>Kupující je povinen:</w:t>
      </w:r>
    </w:p>
    <w:p w14:paraId="1F71D35D" w14:textId="77777777" w:rsidR="00016B78" w:rsidRDefault="001C0E37">
      <w:pPr>
        <w:widowControl w:val="0"/>
        <w:numPr>
          <w:ilvl w:val="0"/>
          <w:numId w:val="1"/>
        </w:numPr>
        <w:pBdr>
          <w:top w:val="nil"/>
          <w:left w:val="nil"/>
          <w:bottom w:val="nil"/>
          <w:right w:val="nil"/>
          <w:between w:val="nil"/>
        </w:pBdr>
        <w:tabs>
          <w:tab w:val="left" w:pos="1418"/>
          <w:tab w:val="left" w:pos="851"/>
        </w:tabs>
        <w:spacing w:before="60"/>
        <w:ind w:left="851" w:hanging="425"/>
        <w:jc w:val="both"/>
        <w:rPr>
          <w:rFonts w:ascii="Tahoma" w:eastAsia="Tahoma" w:hAnsi="Tahoma" w:cs="Tahoma"/>
          <w:color w:val="000000"/>
          <w:sz w:val="22"/>
          <w:szCs w:val="22"/>
        </w:rPr>
      </w:pPr>
      <w:r>
        <w:rPr>
          <w:rFonts w:ascii="Tahoma" w:eastAsia="Tahoma" w:hAnsi="Tahoma" w:cs="Tahoma"/>
          <w:color w:val="000000"/>
          <w:sz w:val="22"/>
          <w:szCs w:val="22"/>
        </w:rPr>
        <w:t>Poskytnout prodávajícímu potřebnou součinnost při plnění jeho závazku.</w:t>
      </w:r>
    </w:p>
    <w:p w14:paraId="6CC65A25" w14:textId="77777777" w:rsidR="00016B78" w:rsidRDefault="001C0E37">
      <w:pPr>
        <w:widowControl w:val="0"/>
        <w:numPr>
          <w:ilvl w:val="0"/>
          <w:numId w:val="1"/>
        </w:numPr>
        <w:pBdr>
          <w:top w:val="nil"/>
          <w:left w:val="nil"/>
          <w:bottom w:val="nil"/>
          <w:right w:val="nil"/>
          <w:between w:val="nil"/>
        </w:pBdr>
        <w:tabs>
          <w:tab w:val="left" w:pos="1418"/>
          <w:tab w:val="left" w:pos="851"/>
        </w:tabs>
        <w:spacing w:before="60"/>
        <w:ind w:left="851" w:hanging="425"/>
        <w:jc w:val="both"/>
        <w:rPr>
          <w:rFonts w:ascii="Tahoma" w:eastAsia="Tahoma" w:hAnsi="Tahoma" w:cs="Tahoma"/>
          <w:color w:val="000000"/>
          <w:sz w:val="22"/>
          <w:szCs w:val="22"/>
        </w:rPr>
      </w:pPr>
      <w:r>
        <w:rPr>
          <w:rFonts w:ascii="Tahoma" w:eastAsia="Tahoma" w:hAnsi="Tahoma" w:cs="Tahoma"/>
          <w:color w:val="000000"/>
          <w:sz w:val="22"/>
          <w:szCs w:val="22"/>
        </w:rPr>
        <w:t xml:space="preserve">Pokud nabídnuté zboží nemá zjevné vady a plnění prodávajícího splňuje požadavky </w:t>
      </w:r>
      <w:r>
        <w:rPr>
          <w:rFonts w:ascii="Tahoma" w:eastAsia="Tahoma" w:hAnsi="Tahoma" w:cs="Tahoma"/>
          <w:color w:val="000000"/>
          <w:sz w:val="22"/>
          <w:szCs w:val="22"/>
        </w:rPr>
        <w:lastRenderedPageBreak/>
        <w:t>stanovené touto smlouvou, zboží převzít.</w:t>
      </w:r>
    </w:p>
    <w:p w14:paraId="107D2299" w14:textId="77777777" w:rsidR="00016B78" w:rsidRDefault="001C0E37">
      <w:pPr>
        <w:keepNext/>
        <w:pBdr>
          <w:top w:val="nil"/>
          <w:left w:val="nil"/>
          <w:bottom w:val="nil"/>
          <w:right w:val="nil"/>
          <w:between w:val="nil"/>
        </w:pBdr>
        <w:spacing w:before="360"/>
        <w:jc w:val="center"/>
        <w:rPr>
          <w:rFonts w:ascii="Tahoma" w:eastAsia="Tahoma" w:hAnsi="Tahoma" w:cs="Tahoma"/>
          <w:b/>
          <w:color w:val="000000"/>
          <w:sz w:val="22"/>
          <w:szCs w:val="22"/>
        </w:rPr>
      </w:pPr>
      <w:r>
        <w:rPr>
          <w:rFonts w:ascii="Tahoma" w:eastAsia="Tahoma" w:hAnsi="Tahoma" w:cs="Tahoma"/>
          <w:b/>
          <w:color w:val="000000"/>
          <w:sz w:val="22"/>
          <w:szCs w:val="22"/>
        </w:rPr>
        <w:t>VII.</w:t>
      </w:r>
      <w:r>
        <w:rPr>
          <w:rFonts w:ascii="Tahoma" w:eastAsia="Tahoma" w:hAnsi="Tahoma" w:cs="Tahoma"/>
          <w:b/>
          <w:color w:val="000000"/>
          <w:sz w:val="22"/>
          <w:szCs w:val="22"/>
        </w:rPr>
        <w:br/>
        <w:t>Převod vlastnického práva a nebezpečí škody na zboží</w:t>
      </w:r>
    </w:p>
    <w:p w14:paraId="2BA50374" w14:textId="77777777" w:rsidR="00016B78" w:rsidRDefault="001C0E37">
      <w:pPr>
        <w:widowControl w:val="0"/>
        <w:pBdr>
          <w:top w:val="nil"/>
          <w:left w:val="nil"/>
          <w:bottom w:val="nil"/>
          <w:right w:val="nil"/>
          <w:between w:val="nil"/>
        </w:pBdr>
        <w:tabs>
          <w:tab w:val="left" w:pos="864"/>
        </w:tabs>
        <w:spacing w:before="120"/>
        <w:jc w:val="both"/>
        <w:rPr>
          <w:rFonts w:ascii="Tahoma" w:eastAsia="Tahoma" w:hAnsi="Tahoma" w:cs="Tahoma"/>
          <w:color w:val="000000"/>
          <w:sz w:val="22"/>
          <w:szCs w:val="22"/>
        </w:rPr>
      </w:pPr>
      <w:r>
        <w:rPr>
          <w:rFonts w:ascii="Tahoma" w:eastAsia="Tahoma" w:hAnsi="Tahoma" w:cs="Tahoma"/>
          <w:color w:val="000000"/>
          <w:sz w:val="22"/>
          <w:szCs w:val="22"/>
        </w:rPr>
        <w:t>Kupující nabývá vlastnické právo ke zboží jeho převzetím kupujícím v místě plnění; v témže okamžiku přechází na kupujícího nebezpečí škody na zboží.</w:t>
      </w:r>
    </w:p>
    <w:p w14:paraId="748231A2" w14:textId="77777777" w:rsidR="00016B78" w:rsidRDefault="001C0E37">
      <w:pPr>
        <w:keepNext/>
        <w:pBdr>
          <w:top w:val="nil"/>
          <w:left w:val="nil"/>
          <w:bottom w:val="nil"/>
          <w:right w:val="nil"/>
          <w:between w:val="nil"/>
        </w:pBdr>
        <w:spacing w:before="360"/>
        <w:jc w:val="center"/>
        <w:rPr>
          <w:rFonts w:ascii="Tahoma" w:eastAsia="Tahoma" w:hAnsi="Tahoma" w:cs="Tahoma"/>
          <w:b/>
          <w:color w:val="000000"/>
          <w:sz w:val="22"/>
          <w:szCs w:val="22"/>
        </w:rPr>
      </w:pPr>
      <w:r>
        <w:rPr>
          <w:rFonts w:ascii="Tahoma" w:eastAsia="Tahoma" w:hAnsi="Tahoma" w:cs="Tahoma"/>
          <w:b/>
          <w:color w:val="000000"/>
          <w:sz w:val="22"/>
          <w:szCs w:val="22"/>
        </w:rPr>
        <w:t>VIII.</w:t>
      </w:r>
      <w:r>
        <w:rPr>
          <w:rFonts w:ascii="Tahoma" w:eastAsia="Tahoma" w:hAnsi="Tahoma" w:cs="Tahoma"/>
          <w:b/>
          <w:color w:val="000000"/>
          <w:sz w:val="22"/>
          <w:szCs w:val="22"/>
        </w:rPr>
        <w:br/>
        <w:t>Předání a převzetí zboží</w:t>
      </w:r>
    </w:p>
    <w:p w14:paraId="41B71268" w14:textId="77777777" w:rsidR="00016B78" w:rsidRDefault="001C0E37">
      <w:pPr>
        <w:numPr>
          <w:ilvl w:val="0"/>
          <w:numId w:val="4"/>
        </w:numPr>
        <w:spacing w:before="120"/>
        <w:ind w:left="357" w:hanging="357"/>
        <w:jc w:val="both"/>
        <w:rPr>
          <w:rFonts w:ascii="Tahoma" w:eastAsia="Tahoma" w:hAnsi="Tahoma" w:cs="Tahoma"/>
          <w:sz w:val="22"/>
          <w:szCs w:val="22"/>
        </w:rPr>
      </w:pPr>
      <w:r>
        <w:rPr>
          <w:rFonts w:ascii="Tahoma" w:eastAsia="Tahoma" w:hAnsi="Tahoma" w:cs="Tahoma"/>
          <w:sz w:val="22"/>
          <w:szCs w:val="22"/>
        </w:rPr>
        <w:t>Zboží se považuje za odevzdané kupujícímu jeho převzetím kupujícím v místě plnění dle čl. V této smlouvy. Je-li součástí závazku prodávajícího montáž/instalace zboží nebo seznámení s obsluhou zboží, považuje se zboží za odevzdané až po jejich provedení a převzetí zboží kupujícím dle předchozí věty.</w:t>
      </w:r>
    </w:p>
    <w:p w14:paraId="2749F1AE" w14:textId="77777777" w:rsidR="00016B78" w:rsidRDefault="001C0E37">
      <w:pPr>
        <w:numPr>
          <w:ilvl w:val="0"/>
          <w:numId w:val="4"/>
        </w:numPr>
        <w:spacing w:before="120"/>
        <w:ind w:left="357" w:hanging="357"/>
        <w:jc w:val="both"/>
        <w:rPr>
          <w:rFonts w:ascii="Tahoma" w:eastAsia="Tahoma" w:hAnsi="Tahoma" w:cs="Tahoma"/>
          <w:sz w:val="22"/>
          <w:szCs w:val="22"/>
        </w:rPr>
      </w:pPr>
      <w:r>
        <w:rPr>
          <w:rFonts w:ascii="Tahoma" w:eastAsia="Tahoma" w:hAnsi="Tahoma" w:cs="Tahoma"/>
          <w:sz w:val="22"/>
          <w:szCs w:val="22"/>
        </w:rPr>
        <w:t>Kupující při převzetí zboží provede kontrolu:</w:t>
      </w:r>
    </w:p>
    <w:p w14:paraId="5AC96824" w14:textId="77777777" w:rsidR="00016B78" w:rsidRDefault="001C0E37">
      <w:pPr>
        <w:numPr>
          <w:ilvl w:val="0"/>
          <w:numId w:val="7"/>
        </w:numPr>
        <w:tabs>
          <w:tab w:val="left" w:pos="851"/>
        </w:tabs>
        <w:spacing w:before="60"/>
        <w:ind w:left="850" w:hanging="425"/>
        <w:rPr>
          <w:rFonts w:ascii="Tahoma" w:eastAsia="Tahoma" w:hAnsi="Tahoma" w:cs="Tahoma"/>
          <w:sz w:val="22"/>
          <w:szCs w:val="22"/>
        </w:rPr>
      </w:pPr>
      <w:r>
        <w:rPr>
          <w:rFonts w:ascii="Tahoma" w:eastAsia="Tahoma" w:hAnsi="Tahoma" w:cs="Tahoma"/>
          <w:sz w:val="22"/>
          <w:szCs w:val="22"/>
        </w:rPr>
        <w:t>dodaného druhu a množství zboží,</w:t>
      </w:r>
    </w:p>
    <w:p w14:paraId="7BAD154D" w14:textId="77777777" w:rsidR="00016B78" w:rsidRDefault="001C0E37">
      <w:pPr>
        <w:numPr>
          <w:ilvl w:val="0"/>
          <w:numId w:val="7"/>
        </w:numPr>
        <w:tabs>
          <w:tab w:val="left" w:pos="851"/>
        </w:tabs>
        <w:spacing w:before="60"/>
        <w:ind w:left="850" w:hanging="425"/>
        <w:rPr>
          <w:rFonts w:ascii="Tahoma" w:eastAsia="Tahoma" w:hAnsi="Tahoma" w:cs="Tahoma"/>
          <w:sz w:val="22"/>
          <w:szCs w:val="22"/>
        </w:rPr>
      </w:pPr>
      <w:r>
        <w:rPr>
          <w:rFonts w:ascii="Tahoma" w:eastAsia="Tahoma" w:hAnsi="Tahoma" w:cs="Tahoma"/>
          <w:sz w:val="22"/>
          <w:szCs w:val="22"/>
        </w:rPr>
        <w:t>zjevných jakostních vlastností zboží,</w:t>
      </w:r>
    </w:p>
    <w:p w14:paraId="3A171E37" w14:textId="77777777" w:rsidR="00016B78" w:rsidRDefault="001C0E37">
      <w:pPr>
        <w:numPr>
          <w:ilvl w:val="0"/>
          <w:numId w:val="7"/>
        </w:numPr>
        <w:tabs>
          <w:tab w:val="left" w:pos="851"/>
        </w:tabs>
        <w:spacing w:before="60"/>
        <w:ind w:left="850" w:hanging="425"/>
        <w:rPr>
          <w:rFonts w:ascii="Tahoma" w:eastAsia="Tahoma" w:hAnsi="Tahoma" w:cs="Tahoma"/>
          <w:sz w:val="22"/>
          <w:szCs w:val="22"/>
        </w:rPr>
      </w:pPr>
      <w:r>
        <w:rPr>
          <w:rFonts w:ascii="Tahoma" w:eastAsia="Tahoma" w:hAnsi="Tahoma" w:cs="Tahoma"/>
          <w:sz w:val="22"/>
          <w:szCs w:val="22"/>
        </w:rPr>
        <w:t>zda nedošlo k poškození zboží při přepravě,</w:t>
      </w:r>
    </w:p>
    <w:p w14:paraId="23EEE58B" w14:textId="77777777" w:rsidR="00016B78" w:rsidRDefault="001C0E37">
      <w:pPr>
        <w:numPr>
          <w:ilvl w:val="0"/>
          <w:numId w:val="7"/>
        </w:numPr>
        <w:tabs>
          <w:tab w:val="left" w:pos="851"/>
        </w:tabs>
        <w:spacing w:before="60"/>
        <w:ind w:left="850" w:hanging="425"/>
        <w:rPr>
          <w:rFonts w:ascii="Tahoma" w:eastAsia="Tahoma" w:hAnsi="Tahoma" w:cs="Tahoma"/>
          <w:sz w:val="22"/>
          <w:szCs w:val="22"/>
        </w:rPr>
      </w:pPr>
      <w:r>
        <w:rPr>
          <w:rFonts w:ascii="Tahoma" w:eastAsia="Tahoma" w:hAnsi="Tahoma" w:cs="Tahoma"/>
          <w:sz w:val="22"/>
          <w:szCs w:val="22"/>
        </w:rPr>
        <w:t>neporušenosti obalů zboží,</w:t>
      </w:r>
    </w:p>
    <w:p w14:paraId="1EE8DCDD" w14:textId="77777777" w:rsidR="00016B78" w:rsidRDefault="001C0E37">
      <w:pPr>
        <w:numPr>
          <w:ilvl w:val="0"/>
          <w:numId w:val="7"/>
        </w:numPr>
        <w:tabs>
          <w:tab w:val="left" w:pos="851"/>
        </w:tabs>
        <w:spacing w:before="60"/>
        <w:ind w:left="850" w:hanging="425"/>
        <w:rPr>
          <w:rFonts w:ascii="Tahoma" w:eastAsia="Tahoma" w:hAnsi="Tahoma" w:cs="Tahoma"/>
          <w:sz w:val="22"/>
          <w:szCs w:val="22"/>
        </w:rPr>
      </w:pPr>
      <w:r>
        <w:rPr>
          <w:rFonts w:ascii="Tahoma" w:eastAsia="Tahoma" w:hAnsi="Tahoma" w:cs="Tahoma"/>
          <w:sz w:val="22"/>
          <w:szCs w:val="22"/>
        </w:rPr>
        <w:t>dokladů dodaných se zbožím.</w:t>
      </w:r>
    </w:p>
    <w:p w14:paraId="666DDC2E" w14:textId="77777777" w:rsidR="00016B78" w:rsidRDefault="001C0E37">
      <w:pPr>
        <w:numPr>
          <w:ilvl w:val="0"/>
          <w:numId w:val="4"/>
        </w:numPr>
        <w:spacing w:before="120"/>
        <w:ind w:left="357" w:hanging="357"/>
        <w:jc w:val="both"/>
        <w:rPr>
          <w:rFonts w:ascii="Tahoma" w:eastAsia="Tahoma" w:hAnsi="Tahoma" w:cs="Tahoma"/>
          <w:sz w:val="22"/>
          <w:szCs w:val="22"/>
        </w:rPr>
      </w:pPr>
      <w:r>
        <w:rPr>
          <w:rFonts w:ascii="Tahoma" w:eastAsia="Tahoma" w:hAnsi="Tahoma" w:cs="Tahoma"/>
          <w:sz w:val="22"/>
          <w:szCs w:val="22"/>
        </w:rPr>
        <w:t>V případě zjištění zjevných vad zboží může kupující odmítnout jeho převzetí, což řádně i s důvody potvrdí na dodacím listu.</w:t>
      </w:r>
    </w:p>
    <w:p w14:paraId="1FA4BF02" w14:textId="77777777" w:rsidR="00016B78" w:rsidRDefault="001C0E37">
      <w:pPr>
        <w:numPr>
          <w:ilvl w:val="0"/>
          <w:numId w:val="4"/>
        </w:numPr>
        <w:spacing w:before="120"/>
        <w:ind w:left="357" w:hanging="357"/>
        <w:jc w:val="both"/>
        <w:rPr>
          <w:rFonts w:ascii="Tahoma" w:eastAsia="Tahoma" w:hAnsi="Tahoma" w:cs="Tahoma"/>
          <w:sz w:val="22"/>
          <w:szCs w:val="22"/>
        </w:rPr>
      </w:pPr>
      <w:r>
        <w:rPr>
          <w:rFonts w:ascii="Tahoma" w:eastAsia="Tahoma" w:hAnsi="Tahoma" w:cs="Tahoma"/>
          <w:sz w:val="22"/>
          <w:szCs w:val="22"/>
        </w:rPr>
        <w:t>O předání a převzetí zboží prodávající vyhotoví dodací list, který za kupujícího podepíše k tomu pověřený zástupce.  Prodávající je povinen na dodacím listu uvést typ zboží, počet kusů, sériové číslo zboží (pokud existuje). Dodací list bude dále obsahovat jméno a podpis předávající osoby za prodávajícího a jméno a podpis přejímající osoby za kupujícího. Dodací list bude označen číslem této smlouvy, uvedeným kupujícím v jejím záhlaví. Prodávající odpovídá za to, že informace uvedené v dodacím listu odpovídají skutečnosti. Nebude-li dodací list obsahovat údaje uvedené v tomto odstavci, je kupující oprávněn převzetí zboží odmítnout, a to až do předání dodacího listu s výše uvedenými údaji.</w:t>
      </w:r>
    </w:p>
    <w:p w14:paraId="0E407198" w14:textId="77777777" w:rsidR="00016B78" w:rsidRDefault="001C0E37">
      <w:pPr>
        <w:keepNext/>
        <w:pBdr>
          <w:top w:val="nil"/>
          <w:left w:val="nil"/>
          <w:bottom w:val="nil"/>
          <w:right w:val="nil"/>
          <w:between w:val="nil"/>
        </w:pBdr>
        <w:spacing w:before="360"/>
        <w:jc w:val="center"/>
        <w:rPr>
          <w:rFonts w:ascii="Tahoma" w:eastAsia="Tahoma" w:hAnsi="Tahoma" w:cs="Tahoma"/>
          <w:b/>
          <w:color w:val="000000"/>
          <w:sz w:val="22"/>
          <w:szCs w:val="22"/>
        </w:rPr>
      </w:pPr>
      <w:r>
        <w:rPr>
          <w:rFonts w:ascii="Tahoma" w:eastAsia="Tahoma" w:hAnsi="Tahoma" w:cs="Tahoma"/>
          <w:b/>
          <w:color w:val="000000"/>
          <w:sz w:val="22"/>
          <w:szCs w:val="22"/>
        </w:rPr>
        <w:t>IX.</w:t>
      </w:r>
      <w:r>
        <w:rPr>
          <w:rFonts w:ascii="Tahoma" w:eastAsia="Tahoma" w:hAnsi="Tahoma" w:cs="Tahoma"/>
          <w:b/>
          <w:color w:val="000000"/>
          <w:sz w:val="22"/>
          <w:szCs w:val="22"/>
        </w:rPr>
        <w:br/>
        <w:t>Platební podmínky</w:t>
      </w:r>
    </w:p>
    <w:p w14:paraId="59527ABB" w14:textId="77777777" w:rsidR="00016B78" w:rsidRDefault="001C0E37">
      <w:pPr>
        <w:widowControl w:val="0"/>
        <w:numPr>
          <w:ilvl w:val="0"/>
          <w:numId w:val="8"/>
        </w:numPr>
        <w:pBdr>
          <w:top w:val="nil"/>
          <w:left w:val="nil"/>
          <w:bottom w:val="nil"/>
          <w:right w:val="nil"/>
          <w:between w:val="nil"/>
        </w:pBdr>
        <w:tabs>
          <w:tab w:val="left" w:pos="1418"/>
        </w:tabs>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Úhrada kupní ceny bude provedena jednorázově po odevzdání zboží dle čl. VIII odst. 1 této smlouvy. Zálohové platby nebudou poskytovány.</w:t>
      </w:r>
    </w:p>
    <w:p w14:paraId="4C3B3FB5" w14:textId="77777777" w:rsidR="00016B78" w:rsidRDefault="001C0E37">
      <w:pPr>
        <w:widowControl w:val="0"/>
        <w:numPr>
          <w:ilvl w:val="0"/>
          <w:numId w:val="8"/>
        </w:numPr>
        <w:pBdr>
          <w:top w:val="nil"/>
          <w:left w:val="nil"/>
          <w:bottom w:val="nil"/>
          <w:right w:val="nil"/>
          <w:between w:val="nil"/>
        </w:pBdr>
        <w:tabs>
          <w:tab w:val="left" w:pos="1418"/>
        </w:tabs>
        <w:spacing w:before="120"/>
        <w:ind w:left="357" w:hanging="357"/>
        <w:jc w:val="both"/>
        <w:rPr>
          <w:rFonts w:ascii="Tahoma" w:eastAsia="Tahoma" w:hAnsi="Tahoma" w:cs="Tahoma"/>
          <w:color w:val="000000"/>
          <w:sz w:val="22"/>
          <w:szCs w:val="22"/>
        </w:rPr>
      </w:pPr>
      <w:r>
        <w:rPr>
          <w:rFonts w:ascii="Tahoma" w:eastAsia="Tahoma" w:hAnsi="Tahoma" w:cs="Tahoma"/>
          <w:b/>
          <w:color w:val="000000"/>
          <w:sz w:val="22"/>
          <w:szCs w:val="22"/>
        </w:rPr>
        <w:t>Je-li prodávající plátcem DPH</w:t>
      </w:r>
      <w:r>
        <w:rPr>
          <w:rFonts w:ascii="Tahoma" w:eastAsia="Tahoma" w:hAnsi="Tahoma" w:cs="Tahoma"/>
          <w:color w:val="000000"/>
          <w:sz w:val="22"/>
          <w:szCs w:val="22"/>
        </w:rPr>
        <w:t xml:space="preserve">, podkladem pro úhradu kupní ceny bude faktura, která bude mít náležitosti daňového dokladu dle zákona o DPH a náležitosti stanovené dalšími obecně závaznými právními předpisy. </w:t>
      </w:r>
      <w:r>
        <w:rPr>
          <w:rFonts w:ascii="Tahoma" w:eastAsia="Tahoma" w:hAnsi="Tahoma" w:cs="Tahoma"/>
          <w:b/>
          <w:color w:val="000000"/>
          <w:sz w:val="22"/>
          <w:szCs w:val="22"/>
        </w:rPr>
        <w:t>Není-li prodávající plátcem DPH</w:t>
      </w:r>
      <w:r>
        <w:rPr>
          <w:rFonts w:ascii="Tahoma" w:eastAsia="Tahoma" w:hAnsi="Tahoma" w:cs="Tahoma"/>
          <w:color w:val="000000"/>
          <w:sz w:val="22"/>
          <w:szCs w:val="22"/>
        </w:rPr>
        <w:t>, podkladem pro úhradu kupní ceny bude faktura, která bude mít náležitosti účetního dokladu dle zákona č. 563/1991 Sb., o účetnictví, ve znění pozdějších předpisů a náležitosti stanovené dalšími obecně závaznými právními předpisy. Faktura musí dále obsahovat:</w:t>
      </w:r>
    </w:p>
    <w:p w14:paraId="1807F28D" w14:textId="77777777" w:rsidR="00016B78" w:rsidRDefault="001C0E37">
      <w:pPr>
        <w:numPr>
          <w:ilvl w:val="0"/>
          <w:numId w:val="9"/>
        </w:numPr>
        <w:spacing w:before="60"/>
        <w:ind w:left="900"/>
        <w:jc w:val="both"/>
        <w:rPr>
          <w:rFonts w:ascii="Tahoma" w:eastAsia="Tahoma" w:hAnsi="Tahoma" w:cs="Tahoma"/>
          <w:sz w:val="22"/>
          <w:szCs w:val="22"/>
        </w:rPr>
      </w:pPr>
      <w:r>
        <w:rPr>
          <w:rFonts w:ascii="Tahoma" w:eastAsia="Tahoma" w:hAnsi="Tahoma" w:cs="Tahoma"/>
          <w:sz w:val="22"/>
          <w:szCs w:val="22"/>
        </w:rPr>
        <w:t>Číslo smlouvy kupujícího (OACT/</w:t>
      </w:r>
      <w:r>
        <w:rPr>
          <w:rFonts w:ascii="Tahoma" w:eastAsia="Tahoma" w:hAnsi="Tahoma" w:cs="Tahoma"/>
          <w:b/>
          <w:sz w:val="22"/>
          <w:szCs w:val="22"/>
        </w:rPr>
        <w:t>1/2024</w:t>
      </w:r>
      <w:r>
        <w:rPr>
          <w:rFonts w:ascii="Tahoma" w:eastAsia="Tahoma" w:hAnsi="Tahoma" w:cs="Tahoma"/>
          <w:sz w:val="22"/>
          <w:szCs w:val="22"/>
        </w:rPr>
        <w:t>), IČ kupujícího (</w:t>
      </w:r>
      <w:r>
        <w:rPr>
          <w:rFonts w:ascii="Tahoma" w:eastAsia="Tahoma" w:hAnsi="Tahoma" w:cs="Tahoma"/>
          <w:b/>
          <w:sz w:val="22"/>
          <w:szCs w:val="22"/>
        </w:rPr>
        <w:t>60337320</w:t>
      </w:r>
      <w:r>
        <w:rPr>
          <w:rFonts w:ascii="Tahoma" w:eastAsia="Tahoma" w:hAnsi="Tahoma" w:cs="Tahoma"/>
          <w:sz w:val="22"/>
          <w:szCs w:val="22"/>
        </w:rPr>
        <w:t>), číslo veřejné zakázky (OACT/</w:t>
      </w:r>
      <w:r>
        <w:rPr>
          <w:rFonts w:ascii="Tahoma" w:eastAsia="Tahoma" w:hAnsi="Tahoma" w:cs="Tahoma"/>
          <w:b/>
          <w:sz w:val="22"/>
          <w:szCs w:val="22"/>
        </w:rPr>
        <w:t>1/2024</w:t>
      </w:r>
      <w:r>
        <w:rPr>
          <w:rFonts w:ascii="Tahoma" w:eastAsia="Tahoma" w:hAnsi="Tahoma" w:cs="Tahoma"/>
          <w:sz w:val="22"/>
          <w:szCs w:val="22"/>
        </w:rPr>
        <w:t>),</w:t>
      </w:r>
    </w:p>
    <w:p w14:paraId="03F0BF01" w14:textId="77777777" w:rsidR="00016B78" w:rsidRDefault="001C0E37">
      <w:pPr>
        <w:numPr>
          <w:ilvl w:val="0"/>
          <w:numId w:val="9"/>
        </w:numPr>
        <w:spacing w:before="60"/>
        <w:ind w:left="900"/>
        <w:jc w:val="both"/>
        <w:rPr>
          <w:rFonts w:ascii="Tahoma" w:eastAsia="Tahoma" w:hAnsi="Tahoma" w:cs="Tahoma"/>
          <w:sz w:val="22"/>
          <w:szCs w:val="22"/>
        </w:rPr>
      </w:pPr>
      <w:r>
        <w:rPr>
          <w:rFonts w:ascii="Tahoma" w:eastAsia="Tahoma" w:hAnsi="Tahoma" w:cs="Tahoma"/>
          <w:sz w:val="22"/>
          <w:szCs w:val="22"/>
        </w:rPr>
        <w:t>číslo a datum vystavení faktury,</w:t>
      </w:r>
    </w:p>
    <w:p w14:paraId="45DC2A2F" w14:textId="77777777" w:rsidR="00016B78" w:rsidRDefault="001C0E37">
      <w:pPr>
        <w:numPr>
          <w:ilvl w:val="0"/>
          <w:numId w:val="9"/>
        </w:numPr>
        <w:spacing w:before="60"/>
        <w:ind w:left="900"/>
        <w:jc w:val="both"/>
        <w:rPr>
          <w:rFonts w:ascii="Tahoma" w:eastAsia="Tahoma" w:hAnsi="Tahoma" w:cs="Tahoma"/>
          <w:color w:val="0070C0"/>
          <w:sz w:val="22"/>
          <w:szCs w:val="22"/>
        </w:rPr>
      </w:pPr>
      <w:r>
        <w:rPr>
          <w:rFonts w:ascii="Tahoma" w:eastAsia="Tahoma" w:hAnsi="Tahoma" w:cs="Tahoma"/>
          <w:sz w:val="22"/>
          <w:szCs w:val="22"/>
        </w:rPr>
        <w:lastRenderedPageBreak/>
        <w:t xml:space="preserve">předmět smlouvy, tj. text: „dodávka ICT vybavení pro počítačové učebny a školní síť“ v rámci projektu „Obnova vybavení v odborných počítačových učebnách, obnova školní počítačové sítě“, </w:t>
      </w:r>
      <w:proofErr w:type="spellStart"/>
      <w:r>
        <w:rPr>
          <w:rFonts w:ascii="Tahoma" w:eastAsia="Tahoma" w:hAnsi="Tahoma" w:cs="Tahoma"/>
          <w:sz w:val="22"/>
          <w:szCs w:val="22"/>
        </w:rPr>
        <w:t>reg.č</w:t>
      </w:r>
      <w:proofErr w:type="spellEnd"/>
      <w:r>
        <w:rPr>
          <w:rFonts w:ascii="Tahoma" w:eastAsia="Tahoma" w:hAnsi="Tahoma" w:cs="Tahoma"/>
          <w:sz w:val="22"/>
          <w:szCs w:val="22"/>
        </w:rPr>
        <w:t>. CZ 10.03.01/00/23_007/0000150,</w:t>
      </w:r>
    </w:p>
    <w:p w14:paraId="2A4B15FB" w14:textId="77777777" w:rsidR="00016B78" w:rsidRDefault="001C0E37">
      <w:pPr>
        <w:widowControl w:val="0"/>
        <w:numPr>
          <w:ilvl w:val="0"/>
          <w:numId w:val="9"/>
        </w:numPr>
        <w:spacing w:before="60"/>
        <w:ind w:left="896" w:hanging="357"/>
        <w:jc w:val="both"/>
        <w:rPr>
          <w:rFonts w:ascii="Tahoma" w:eastAsia="Tahoma" w:hAnsi="Tahoma" w:cs="Tahoma"/>
          <w:sz w:val="22"/>
          <w:szCs w:val="22"/>
        </w:rPr>
      </w:pPr>
      <w:r>
        <w:rPr>
          <w:rFonts w:ascii="Tahoma" w:eastAsia="Tahoma" w:hAnsi="Tahoma" w:cs="Tahoma"/>
          <w:sz w:val="22"/>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14:paraId="1D970DE9" w14:textId="77777777" w:rsidR="00016B78" w:rsidRDefault="001C0E37">
      <w:pPr>
        <w:numPr>
          <w:ilvl w:val="0"/>
          <w:numId w:val="9"/>
        </w:numPr>
        <w:spacing w:before="60"/>
        <w:ind w:left="900"/>
        <w:rPr>
          <w:rFonts w:ascii="Tahoma" w:eastAsia="Tahoma" w:hAnsi="Tahoma" w:cs="Tahoma"/>
          <w:sz w:val="22"/>
          <w:szCs w:val="22"/>
        </w:rPr>
      </w:pPr>
      <w:r>
        <w:rPr>
          <w:rFonts w:ascii="Tahoma" w:eastAsia="Tahoma" w:hAnsi="Tahoma" w:cs="Tahoma"/>
          <w:sz w:val="22"/>
          <w:szCs w:val="22"/>
        </w:rPr>
        <w:t>číslo dodacího listu a datum jeho podpisu. Dodací list bude přílohou faktury,</w:t>
      </w:r>
    </w:p>
    <w:p w14:paraId="46FD614F" w14:textId="77777777" w:rsidR="00016B78" w:rsidRDefault="001C0E37">
      <w:pPr>
        <w:numPr>
          <w:ilvl w:val="0"/>
          <w:numId w:val="9"/>
        </w:numPr>
        <w:spacing w:before="60"/>
        <w:ind w:left="900"/>
        <w:jc w:val="both"/>
        <w:rPr>
          <w:rFonts w:ascii="Tahoma" w:eastAsia="Tahoma" w:hAnsi="Tahoma" w:cs="Tahoma"/>
          <w:sz w:val="22"/>
          <w:szCs w:val="22"/>
        </w:rPr>
      </w:pPr>
      <w:r>
        <w:rPr>
          <w:rFonts w:ascii="Tahoma" w:eastAsia="Tahoma" w:hAnsi="Tahoma" w:cs="Tahoma"/>
          <w:sz w:val="22"/>
          <w:szCs w:val="22"/>
        </w:rPr>
        <w:t>lhůtu splatnosti faktury,</w:t>
      </w:r>
    </w:p>
    <w:p w14:paraId="018B0059" w14:textId="77777777" w:rsidR="00016B78" w:rsidRDefault="001C0E37">
      <w:pPr>
        <w:numPr>
          <w:ilvl w:val="0"/>
          <w:numId w:val="9"/>
        </w:numPr>
        <w:spacing w:before="60"/>
        <w:ind w:left="896" w:hanging="357"/>
        <w:jc w:val="both"/>
        <w:rPr>
          <w:rFonts w:ascii="Tahoma" w:eastAsia="Tahoma" w:hAnsi="Tahoma" w:cs="Tahoma"/>
          <w:i/>
          <w:sz w:val="22"/>
          <w:szCs w:val="22"/>
        </w:rPr>
      </w:pPr>
      <w:r>
        <w:rPr>
          <w:rFonts w:ascii="Tahoma" w:eastAsia="Tahoma" w:hAnsi="Tahoma" w:cs="Tahoma"/>
          <w:sz w:val="22"/>
          <w:szCs w:val="22"/>
        </w:rPr>
        <w:t>jméno osoby, která fakturu vystavila, včetně kontaktního telefonu.</w:t>
      </w:r>
    </w:p>
    <w:p w14:paraId="4C991858" w14:textId="77777777" w:rsidR="00016B78" w:rsidRDefault="001C0E37">
      <w:pPr>
        <w:widowControl w:val="0"/>
        <w:numPr>
          <w:ilvl w:val="0"/>
          <w:numId w:val="8"/>
        </w:numPr>
        <w:pBdr>
          <w:top w:val="nil"/>
          <w:left w:val="nil"/>
          <w:bottom w:val="nil"/>
          <w:right w:val="nil"/>
          <w:between w:val="nil"/>
        </w:pBdr>
        <w:tabs>
          <w:tab w:val="left" w:pos="1418"/>
        </w:tabs>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Lhůta splatnosti faktury činí 30 kalendářních dnů ode dne jejího doručení kupujícímu.</w:t>
      </w:r>
    </w:p>
    <w:p w14:paraId="2847C2C9" w14:textId="77777777" w:rsidR="00016B78" w:rsidRDefault="001C0E37">
      <w:pPr>
        <w:widowControl w:val="0"/>
        <w:numPr>
          <w:ilvl w:val="0"/>
          <w:numId w:val="8"/>
        </w:numPr>
        <w:pBdr>
          <w:top w:val="nil"/>
          <w:left w:val="nil"/>
          <w:bottom w:val="nil"/>
          <w:right w:val="nil"/>
          <w:between w:val="nil"/>
        </w:pBdr>
        <w:tabs>
          <w:tab w:val="left" w:pos="1418"/>
        </w:tabs>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 xml:space="preserve">Doručení faktury se provede osobně oproti podpisu zmocněné osoby kupujícího nebo doručenkou prostřednictvím provozovatele poštovních služeb, emailem na adresu </w:t>
      </w:r>
      <w:r>
        <w:rPr>
          <w:rFonts w:ascii="Tahoma" w:eastAsia="Tahoma" w:hAnsi="Tahoma" w:cs="Tahoma"/>
          <w:b/>
          <w:color w:val="000000"/>
          <w:sz w:val="22"/>
          <w:szCs w:val="22"/>
        </w:rPr>
        <w:t>info@oact.cz</w:t>
      </w:r>
      <w:r>
        <w:rPr>
          <w:rFonts w:ascii="Tahoma" w:eastAsia="Tahoma" w:hAnsi="Tahoma" w:cs="Tahoma"/>
          <w:color w:val="000000"/>
          <w:sz w:val="22"/>
          <w:szCs w:val="22"/>
        </w:rPr>
        <w:t xml:space="preserve">, nebo do datové schránky </w:t>
      </w:r>
      <w:r>
        <w:rPr>
          <w:rFonts w:ascii="Arial" w:eastAsia="Arial" w:hAnsi="Arial" w:cs="Arial"/>
          <w:b/>
          <w:color w:val="000000"/>
          <w:sz w:val="23"/>
          <w:szCs w:val="23"/>
          <w:highlight w:val="white"/>
        </w:rPr>
        <w:t>cuafdj4</w:t>
      </w:r>
      <w:r>
        <w:rPr>
          <w:rFonts w:ascii="Tahoma" w:eastAsia="Tahoma" w:hAnsi="Tahoma" w:cs="Tahoma"/>
          <w:color w:val="000000"/>
          <w:sz w:val="22"/>
          <w:szCs w:val="22"/>
        </w:rPr>
        <w:t>.</w:t>
      </w:r>
    </w:p>
    <w:p w14:paraId="64085DA7" w14:textId="77777777" w:rsidR="00016B78" w:rsidRDefault="001C0E37">
      <w:pPr>
        <w:widowControl w:val="0"/>
        <w:numPr>
          <w:ilvl w:val="0"/>
          <w:numId w:val="8"/>
        </w:numPr>
        <w:pBdr>
          <w:top w:val="nil"/>
          <w:left w:val="nil"/>
          <w:bottom w:val="nil"/>
          <w:right w:val="nil"/>
          <w:between w:val="nil"/>
        </w:pBdr>
        <w:tabs>
          <w:tab w:val="left" w:pos="1418"/>
        </w:tabs>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Povinnost zaplatit kupní cenu je splněna dnem odepsání příslušné částky z účtu kupujícího.</w:t>
      </w:r>
    </w:p>
    <w:p w14:paraId="2FFDB832" w14:textId="77777777" w:rsidR="00016B78" w:rsidRDefault="001C0E37">
      <w:pPr>
        <w:widowControl w:val="0"/>
        <w:numPr>
          <w:ilvl w:val="0"/>
          <w:numId w:val="8"/>
        </w:numPr>
        <w:pBdr>
          <w:top w:val="nil"/>
          <w:left w:val="nil"/>
          <w:bottom w:val="nil"/>
          <w:right w:val="nil"/>
          <w:between w:val="nil"/>
        </w:pBdr>
        <w:tabs>
          <w:tab w:val="left" w:pos="1418"/>
        </w:tabs>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Nebude-li faktura obsahovat některou povinnou nebo dohodnutou náležitost nebo bude-li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3390188D" w14:textId="77777777" w:rsidR="00016B78" w:rsidRDefault="001C0E37">
      <w:pPr>
        <w:widowControl w:val="0"/>
        <w:numPr>
          <w:ilvl w:val="0"/>
          <w:numId w:val="8"/>
        </w:numPr>
        <w:pBdr>
          <w:top w:val="nil"/>
          <w:left w:val="nil"/>
          <w:bottom w:val="nil"/>
          <w:right w:val="nil"/>
          <w:between w:val="nil"/>
        </w:pBdr>
        <w:tabs>
          <w:tab w:val="left" w:pos="1418"/>
        </w:tabs>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3A0AB084" w14:textId="77777777" w:rsidR="00016B78" w:rsidRDefault="001C0E37">
      <w:pPr>
        <w:numPr>
          <w:ilvl w:val="0"/>
          <w:numId w:val="24"/>
        </w:numPr>
        <w:spacing w:after="60"/>
        <w:ind w:left="720"/>
        <w:jc w:val="both"/>
        <w:rPr>
          <w:rFonts w:ascii="Tahoma" w:eastAsia="Tahoma" w:hAnsi="Tahoma" w:cs="Tahoma"/>
          <w:sz w:val="22"/>
          <w:szCs w:val="22"/>
        </w:rPr>
      </w:pPr>
      <w:r>
        <w:rPr>
          <w:rFonts w:ascii="Tahoma" w:eastAsia="Tahoma" w:hAnsi="Tahoma" w:cs="Tahoma"/>
          <w:sz w:val="22"/>
          <w:szCs w:val="22"/>
        </w:rPr>
        <w:t>prodávající bude ke dni poskytnutí úplaty nebo ke dni uskutečnění zdanitelného plnění zveřejněn v aplikaci „Registr DPH“ jako nespolehlivý plátce, nebo</w:t>
      </w:r>
    </w:p>
    <w:p w14:paraId="472282E2" w14:textId="77777777" w:rsidR="00016B78" w:rsidRDefault="001C0E37">
      <w:pPr>
        <w:numPr>
          <w:ilvl w:val="0"/>
          <w:numId w:val="24"/>
        </w:numPr>
        <w:spacing w:after="60"/>
        <w:ind w:left="720"/>
        <w:jc w:val="both"/>
        <w:rPr>
          <w:rFonts w:ascii="Tahoma" w:eastAsia="Tahoma" w:hAnsi="Tahoma" w:cs="Tahoma"/>
          <w:sz w:val="22"/>
          <w:szCs w:val="22"/>
        </w:rPr>
      </w:pPr>
      <w:r>
        <w:rPr>
          <w:rFonts w:ascii="Tahoma" w:eastAsia="Tahoma" w:hAnsi="Tahoma" w:cs="Tahoma"/>
          <w:sz w:val="22"/>
          <w:szCs w:val="22"/>
        </w:rPr>
        <w:t>prodávající bude ke dni poskytnutí úplaty nebo ke dni uskutečnění zdanitelného plnění v insolvenčním řízení, nebo</w:t>
      </w:r>
    </w:p>
    <w:p w14:paraId="1203E428" w14:textId="77777777" w:rsidR="00016B78" w:rsidRDefault="001C0E37">
      <w:pPr>
        <w:numPr>
          <w:ilvl w:val="0"/>
          <w:numId w:val="24"/>
        </w:numPr>
        <w:spacing w:after="60"/>
        <w:ind w:left="720"/>
        <w:jc w:val="both"/>
        <w:rPr>
          <w:rFonts w:ascii="Tahoma" w:eastAsia="Tahoma" w:hAnsi="Tahoma" w:cs="Tahoma"/>
          <w:sz w:val="22"/>
          <w:szCs w:val="22"/>
        </w:rPr>
      </w:pPr>
      <w:r>
        <w:rPr>
          <w:rFonts w:ascii="Tahoma" w:eastAsia="Tahoma" w:hAnsi="Tahoma" w:cs="Tahoma"/>
          <w:sz w:val="22"/>
          <w:szCs w:val="22"/>
        </w:rPr>
        <w:t>bankovní účet prodávajícího určený k úhradě plnění uvedený na faktuře nebude správcem daně zveřejněn v aplikaci „Registr DPH“.</w:t>
      </w:r>
    </w:p>
    <w:p w14:paraId="3A549405" w14:textId="77777777" w:rsidR="00016B78" w:rsidRDefault="001C0E37">
      <w:pPr>
        <w:spacing w:before="120"/>
        <w:ind w:left="357"/>
        <w:jc w:val="both"/>
        <w:rPr>
          <w:rFonts w:ascii="Tahoma" w:eastAsia="Tahoma" w:hAnsi="Tahoma" w:cs="Tahoma"/>
          <w:sz w:val="22"/>
          <w:szCs w:val="22"/>
        </w:rPr>
      </w:pPr>
      <w:r>
        <w:rPr>
          <w:rFonts w:ascii="Tahoma" w:eastAsia="Tahoma" w:hAnsi="Tahoma" w:cs="Tahoma"/>
          <w:sz w:val="22"/>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59BF5437" w14:textId="77777777" w:rsidR="00016B78" w:rsidRDefault="001C0E37">
      <w:pPr>
        <w:keepNext/>
        <w:pBdr>
          <w:top w:val="nil"/>
          <w:left w:val="nil"/>
          <w:bottom w:val="nil"/>
          <w:right w:val="nil"/>
          <w:between w:val="nil"/>
        </w:pBdr>
        <w:spacing w:before="360"/>
        <w:jc w:val="center"/>
        <w:rPr>
          <w:rFonts w:ascii="Tahoma" w:eastAsia="Tahoma" w:hAnsi="Tahoma" w:cs="Tahoma"/>
          <w:b/>
          <w:color w:val="000000"/>
          <w:sz w:val="22"/>
          <w:szCs w:val="22"/>
        </w:rPr>
      </w:pPr>
      <w:r>
        <w:rPr>
          <w:rFonts w:ascii="Tahoma" w:eastAsia="Tahoma" w:hAnsi="Tahoma" w:cs="Tahoma"/>
          <w:b/>
          <w:color w:val="000000"/>
          <w:sz w:val="22"/>
          <w:szCs w:val="22"/>
        </w:rPr>
        <w:t>X.</w:t>
      </w:r>
      <w:r>
        <w:rPr>
          <w:rFonts w:ascii="Tahoma" w:eastAsia="Tahoma" w:hAnsi="Tahoma" w:cs="Tahoma"/>
          <w:b/>
          <w:color w:val="000000"/>
          <w:sz w:val="22"/>
          <w:szCs w:val="22"/>
        </w:rPr>
        <w:br/>
        <w:t>Záruka za jakost, práva z vadného plnění</w:t>
      </w:r>
    </w:p>
    <w:p w14:paraId="1C0E9800" w14:textId="77777777" w:rsidR="00016B78" w:rsidRDefault="001C0E37">
      <w:pPr>
        <w:spacing w:before="240"/>
        <w:rPr>
          <w:rFonts w:ascii="Tahoma" w:eastAsia="Tahoma" w:hAnsi="Tahoma" w:cs="Tahoma"/>
          <w:b/>
          <w:sz w:val="22"/>
          <w:szCs w:val="22"/>
        </w:rPr>
      </w:pPr>
      <w:r>
        <w:rPr>
          <w:rFonts w:ascii="Tahoma" w:eastAsia="Tahoma" w:hAnsi="Tahoma" w:cs="Tahoma"/>
          <w:b/>
          <w:sz w:val="22"/>
          <w:szCs w:val="22"/>
        </w:rPr>
        <w:t>Záruka za jakost</w:t>
      </w:r>
    </w:p>
    <w:p w14:paraId="76E9FF8E" w14:textId="77777777" w:rsidR="00016B78" w:rsidRDefault="001C0E37">
      <w:pPr>
        <w:numPr>
          <w:ilvl w:val="0"/>
          <w:numId w:val="3"/>
        </w:numPr>
        <w:spacing w:before="120"/>
        <w:ind w:left="357" w:hanging="357"/>
        <w:jc w:val="both"/>
        <w:rPr>
          <w:rFonts w:ascii="Tahoma" w:eastAsia="Tahoma" w:hAnsi="Tahoma" w:cs="Tahoma"/>
          <w:sz w:val="22"/>
          <w:szCs w:val="22"/>
        </w:rPr>
      </w:pPr>
      <w:r>
        <w:rPr>
          <w:rFonts w:ascii="Tahoma" w:eastAsia="Tahoma" w:hAnsi="Tahoma" w:cs="Tahoma"/>
          <w:sz w:val="22"/>
          <w:szCs w:val="22"/>
        </w:rPr>
        <w:t>Prodávající kupujícímu na zboží poskytuje záruku za jakost (dále jen „záruka“) ve smyslu § 2113 a násl. občanského zákoníku, a to v délce 24 měsíců (dále též „záruční doba“), není-li ve specifikaci uvedeno jinak.</w:t>
      </w:r>
    </w:p>
    <w:p w14:paraId="09FDD656" w14:textId="77777777" w:rsidR="00016B78" w:rsidRDefault="001C0E37">
      <w:pPr>
        <w:numPr>
          <w:ilvl w:val="0"/>
          <w:numId w:val="3"/>
        </w:numPr>
        <w:spacing w:before="120"/>
        <w:ind w:left="357" w:hanging="357"/>
        <w:jc w:val="both"/>
        <w:rPr>
          <w:rFonts w:ascii="Tahoma" w:eastAsia="Tahoma" w:hAnsi="Tahoma" w:cs="Tahoma"/>
          <w:sz w:val="22"/>
          <w:szCs w:val="22"/>
        </w:rPr>
      </w:pPr>
      <w:r>
        <w:rPr>
          <w:rFonts w:ascii="Tahoma" w:eastAsia="Tahoma" w:hAnsi="Tahoma" w:cs="Tahoma"/>
          <w:sz w:val="22"/>
          <w:szCs w:val="22"/>
        </w:rPr>
        <w:t>Záruční doba začíná běžet dnem převzetí zboží kupujícím. Záruční doba se staví po dobu, po kterou nemůže kupující zboží řádně užívat pro vady, za které nese odpovědnost prodávající.</w:t>
      </w:r>
    </w:p>
    <w:p w14:paraId="6A145C82" w14:textId="77777777" w:rsidR="00016B78" w:rsidRDefault="001C0E37">
      <w:pPr>
        <w:numPr>
          <w:ilvl w:val="0"/>
          <w:numId w:val="3"/>
        </w:numPr>
        <w:spacing w:before="120"/>
        <w:ind w:left="357" w:hanging="357"/>
        <w:jc w:val="both"/>
        <w:rPr>
          <w:rFonts w:ascii="Tahoma" w:eastAsia="Tahoma" w:hAnsi="Tahoma" w:cs="Tahoma"/>
          <w:sz w:val="22"/>
          <w:szCs w:val="22"/>
        </w:rPr>
      </w:pPr>
      <w:r>
        <w:rPr>
          <w:rFonts w:ascii="Tahoma" w:eastAsia="Tahoma" w:hAnsi="Tahoma" w:cs="Tahoma"/>
          <w:sz w:val="22"/>
          <w:szCs w:val="22"/>
        </w:rPr>
        <w:t>Pro nahlašování a odstraňování vad v rámci záruky platí podmínky uvedené v odst. 6 a násl. tohoto článku smlouvy.</w:t>
      </w:r>
    </w:p>
    <w:p w14:paraId="2A2DDB11" w14:textId="77777777" w:rsidR="00016B78" w:rsidRDefault="001C0E37">
      <w:pPr>
        <w:numPr>
          <w:ilvl w:val="0"/>
          <w:numId w:val="3"/>
        </w:numPr>
        <w:spacing w:before="120"/>
        <w:ind w:left="357" w:hanging="357"/>
        <w:jc w:val="both"/>
        <w:rPr>
          <w:rFonts w:ascii="Tahoma" w:eastAsia="Tahoma" w:hAnsi="Tahoma" w:cs="Tahoma"/>
          <w:sz w:val="22"/>
          <w:szCs w:val="22"/>
        </w:rPr>
      </w:pPr>
      <w:r>
        <w:rPr>
          <w:rFonts w:ascii="Tahoma" w:eastAsia="Tahoma" w:hAnsi="Tahoma" w:cs="Tahoma"/>
          <w:sz w:val="22"/>
          <w:szCs w:val="22"/>
        </w:rPr>
        <w:lastRenderedPageBreak/>
        <w:t>Prodávající prohlašuje, že záruka se vztahuje na každého dalšího vlastníka zboží dodaného dle této smlouvy, a to v plném rozsahu až do skončení záruční doby.</w:t>
      </w:r>
    </w:p>
    <w:p w14:paraId="3C39EDF9" w14:textId="77777777" w:rsidR="00016B78" w:rsidRDefault="001C0E37">
      <w:pPr>
        <w:spacing w:before="240"/>
        <w:rPr>
          <w:rFonts w:ascii="Tahoma" w:eastAsia="Tahoma" w:hAnsi="Tahoma" w:cs="Tahoma"/>
          <w:b/>
          <w:sz w:val="22"/>
          <w:szCs w:val="22"/>
        </w:rPr>
      </w:pPr>
      <w:r>
        <w:rPr>
          <w:rFonts w:ascii="Tahoma" w:eastAsia="Tahoma" w:hAnsi="Tahoma" w:cs="Tahoma"/>
          <w:b/>
          <w:sz w:val="22"/>
          <w:szCs w:val="22"/>
        </w:rPr>
        <w:t>Práva z vadného plnění</w:t>
      </w:r>
    </w:p>
    <w:p w14:paraId="156B3849" w14:textId="77777777" w:rsidR="00016B78" w:rsidRDefault="001C0E37">
      <w:pPr>
        <w:numPr>
          <w:ilvl w:val="0"/>
          <w:numId w:val="3"/>
        </w:numPr>
        <w:spacing w:before="120"/>
        <w:ind w:left="357" w:hanging="357"/>
        <w:jc w:val="both"/>
        <w:rPr>
          <w:rFonts w:ascii="Tahoma" w:eastAsia="Tahoma" w:hAnsi="Tahoma" w:cs="Tahoma"/>
          <w:sz w:val="22"/>
          <w:szCs w:val="22"/>
        </w:rPr>
      </w:pPr>
      <w:r>
        <w:rPr>
          <w:rFonts w:ascii="Tahoma" w:eastAsia="Tahoma" w:hAnsi="Tahoma" w:cs="Tahoma"/>
          <w:sz w:val="22"/>
          <w:szCs w:val="22"/>
        </w:rPr>
        <w:t>Kupující má právo z vadného plnění z vad, které má zboží při převzetí kupujícím, byť se vada projeví až později. Kupující má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w:t>
      </w:r>
    </w:p>
    <w:p w14:paraId="4D5AFF4B" w14:textId="77777777" w:rsidR="00016B78" w:rsidRDefault="001C0E37">
      <w:pPr>
        <w:numPr>
          <w:ilvl w:val="0"/>
          <w:numId w:val="3"/>
        </w:numPr>
        <w:spacing w:before="120"/>
        <w:ind w:left="357" w:hanging="357"/>
        <w:jc w:val="both"/>
        <w:rPr>
          <w:rFonts w:ascii="Tahoma" w:eastAsia="Tahoma" w:hAnsi="Tahoma" w:cs="Tahoma"/>
          <w:sz w:val="22"/>
          <w:szCs w:val="22"/>
        </w:rPr>
      </w:pPr>
      <w:r>
        <w:rPr>
          <w:rFonts w:ascii="Tahoma" w:eastAsia="Tahoma" w:hAnsi="Tahoma" w:cs="Tahoma"/>
          <w:sz w:val="22"/>
          <w:szCs w:val="22"/>
        </w:rPr>
        <w:t>Vady zboží dle odst. 5 tohoto článku smlouvy a vady, které se projeví během záruční doby, budou prodávajícím odstraněny bezplatně.</w:t>
      </w:r>
    </w:p>
    <w:p w14:paraId="3700B19E" w14:textId="77777777" w:rsidR="00016B78" w:rsidRDefault="001C0E37">
      <w:pPr>
        <w:numPr>
          <w:ilvl w:val="0"/>
          <w:numId w:val="3"/>
        </w:numPr>
        <w:spacing w:before="120"/>
        <w:ind w:left="357" w:hanging="357"/>
        <w:jc w:val="both"/>
        <w:rPr>
          <w:rFonts w:ascii="Tahoma" w:eastAsia="Tahoma" w:hAnsi="Tahoma" w:cs="Tahoma"/>
          <w:sz w:val="22"/>
          <w:szCs w:val="22"/>
        </w:rPr>
      </w:pPr>
      <w:r>
        <w:rPr>
          <w:rFonts w:ascii="Tahoma" w:eastAsia="Tahoma" w:hAnsi="Tahoma" w:cs="Tahoma"/>
          <w:sz w:val="22"/>
          <w:szCs w:val="22"/>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30AADE47" w14:textId="77777777" w:rsidR="00016B78" w:rsidRDefault="001C0E37">
      <w:pPr>
        <w:widowControl w:val="0"/>
        <w:numPr>
          <w:ilvl w:val="1"/>
          <w:numId w:val="3"/>
        </w:numPr>
        <w:pBdr>
          <w:top w:val="nil"/>
          <w:left w:val="nil"/>
          <w:bottom w:val="nil"/>
          <w:right w:val="nil"/>
          <w:between w:val="nil"/>
        </w:pBdr>
        <w:tabs>
          <w:tab w:val="left" w:pos="1247"/>
          <w:tab w:val="left" w:pos="3969"/>
        </w:tabs>
        <w:spacing w:before="120" w:after="60"/>
        <w:ind w:left="1248"/>
        <w:jc w:val="both"/>
        <w:rPr>
          <w:rFonts w:ascii="Tahoma" w:eastAsia="Tahoma" w:hAnsi="Tahoma" w:cs="Tahoma"/>
          <w:sz w:val="22"/>
          <w:szCs w:val="22"/>
        </w:rPr>
      </w:pPr>
      <w:r>
        <w:rPr>
          <w:rFonts w:ascii="Tahoma" w:eastAsia="Tahoma" w:hAnsi="Tahoma" w:cs="Tahoma"/>
          <w:sz w:val="22"/>
          <w:szCs w:val="22"/>
        </w:rPr>
        <w:t>e-mail:</w:t>
      </w:r>
      <w:r>
        <w:rPr>
          <w:rFonts w:ascii="Tahoma" w:eastAsia="Tahoma" w:hAnsi="Tahoma" w:cs="Tahoma"/>
          <w:sz w:val="22"/>
          <w:szCs w:val="22"/>
        </w:rPr>
        <w:tab/>
        <w:t>jiri.silhavy@kspcs.cz</w:t>
      </w:r>
    </w:p>
    <w:p w14:paraId="261E2881" w14:textId="77777777" w:rsidR="00016B78" w:rsidRDefault="001C0E37">
      <w:pPr>
        <w:widowControl w:val="0"/>
        <w:numPr>
          <w:ilvl w:val="1"/>
          <w:numId w:val="3"/>
        </w:numPr>
        <w:pBdr>
          <w:top w:val="nil"/>
          <w:left w:val="nil"/>
          <w:bottom w:val="nil"/>
          <w:right w:val="nil"/>
          <w:between w:val="nil"/>
        </w:pBdr>
        <w:tabs>
          <w:tab w:val="left" w:pos="1247"/>
          <w:tab w:val="left" w:pos="3969"/>
        </w:tabs>
        <w:spacing w:before="120" w:after="60"/>
        <w:ind w:left="1248"/>
        <w:jc w:val="both"/>
        <w:rPr>
          <w:rFonts w:ascii="Tahoma" w:eastAsia="Tahoma" w:hAnsi="Tahoma" w:cs="Tahoma"/>
          <w:sz w:val="22"/>
          <w:szCs w:val="22"/>
        </w:rPr>
      </w:pPr>
      <w:proofErr w:type="gramStart"/>
      <w:r>
        <w:rPr>
          <w:rFonts w:ascii="Tahoma" w:eastAsia="Tahoma" w:hAnsi="Tahoma" w:cs="Tahoma"/>
          <w:sz w:val="22"/>
          <w:szCs w:val="22"/>
        </w:rPr>
        <w:t xml:space="preserve">adresu:   </w:t>
      </w:r>
      <w:proofErr w:type="gramEnd"/>
      <w:r>
        <w:rPr>
          <w:rFonts w:ascii="Tahoma" w:eastAsia="Tahoma" w:hAnsi="Tahoma" w:cs="Tahoma"/>
          <w:sz w:val="22"/>
          <w:szCs w:val="22"/>
        </w:rPr>
        <w:t xml:space="preserve">                          Náves 5, 675 73 Rapotice</w:t>
      </w:r>
    </w:p>
    <w:p w14:paraId="6E04A71D" w14:textId="77777777" w:rsidR="00016B78" w:rsidRDefault="001C0E37">
      <w:pPr>
        <w:widowControl w:val="0"/>
        <w:numPr>
          <w:ilvl w:val="1"/>
          <w:numId w:val="3"/>
        </w:numPr>
        <w:pBdr>
          <w:top w:val="nil"/>
          <w:left w:val="nil"/>
          <w:bottom w:val="nil"/>
          <w:right w:val="nil"/>
          <w:between w:val="nil"/>
        </w:pBdr>
        <w:tabs>
          <w:tab w:val="left" w:pos="1247"/>
          <w:tab w:val="left" w:pos="3969"/>
        </w:tabs>
        <w:spacing w:before="120" w:after="60"/>
        <w:ind w:left="1248"/>
        <w:jc w:val="both"/>
        <w:rPr>
          <w:rFonts w:ascii="Tahoma" w:eastAsia="Tahoma" w:hAnsi="Tahoma" w:cs="Tahoma"/>
          <w:sz w:val="22"/>
          <w:szCs w:val="22"/>
        </w:rPr>
      </w:pPr>
      <w:r>
        <w:rPr>
          <w:rFonts w:ascii="Tahoma" w:eastAsia="Tahoma" w:hAnsi="Tahoma" w:cs="Tahoma"/>
          <w:sz w:val="22"/>
          <w:szCs w:val="22"/>
        </w:rPr>
        <w:t>do datové schránky:</w:t>
      </w:r>
      <w:r>
        <w:rPr>
          <w:rFonts w:ascii="Tahoma" w:eastAsia="Tahoma" w:hAnsi="Tahoma" w:cs="Tahoma"/>
          <w:sz w:val="22"/>
          <w:szCs w:val="22"/>
        </w:rPr>
        <w:tab/>
        <w:t>d2udmx8</w:t>
      </w:r>
    </w:p>
    <w:p w14:paraId="438C03F6" w14:textId="77777777" w:rsidR="00016B78" w:rsidRDefault="001C0E37">
      <w:pPr>
        <w:numPr>
          <w:ilvl w:val="0"/>
          <w:numId w:val="3"/>
        </w:numPr>
        <w:spacing w:before="120"/>
        <w:ind w:left="357" w:hanging="357"/>
        <w:jc w:val="both"/>
        <w:rPr>
          <w:rFonts w:ascii="Tahoma" w:eastAsia="Tahoma" w:hAnsi="Tahoma" w:cs="Tahoma"/>
          <w:sz w:val="22"/>
          <w:szCs w:val="22"/>
        </w:rPr>
      </w:pPr>
      <w:r>
        <w:rPr>
          <w:rFonts w:ascii="Tahoma" w:eastAsia="Tahoma" w:hAnsi="Tahoma" w:cs="Tahoma"/>
          <w:sz w:val="22"/>
          <w:szCs w:val="22"/>
        </w:rPr>
        <w:t>Kupující má právo na odstranění vady dodáním nové věci nebo opravou; je-li vadné plnění podstatným porušením smlouvy, má také právo od smlouvy odstoupit. Právo volby plnění má kupující.</w:t>
      </w:r>
    </w:p>
    <w:p w14:paraId="6D80DB17" w14:textId="77777777" w:rsidR="00016B78" w:rsidRDefault="001C0E37">
      <w:pPr>
        <w:numPr>
          <w:ilvl w:val="0"/>
          <w:numId w:val="3"/>
        </w:numPr>
        <w:spacing w:before="120"/>
        <w:ind w:left="357" w:hanging="357"/>
        <w:jc w:val="both"/>
        <w:rPr>
          <w:rFonts w:ascii="Tahoma" w:eastAsia="Tahoma" w:hAnsi="Tahoma" w:cs="Tahoma"/>
          <w:sz w:val="22"/>
          <w:szCs w:val="22"/>
        </w:rPr>
      </w:pPr>
      <w:r>
        <w:rPr>
          <w:rFonts w:ascii="Tahoma" w:eastAsia="Tahoma" w:hAnsi="Tahoma" w:cs="Tahoma"/>
          <w:sz w:val="22"/>
          <w:szCs w:val="22"/>
        </w:rPr>
        <w:t>Servis za účelem odstraňování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036202B0" w14:textId="77777777" w:rsidR="00016B78" w:rsidRDefault="001C0E37">
      <w:pPr>
        <w:numPr>
          <w:ilvl w:val="0"/>
          <w:numId w:val="3"/>
        </w:numPr>
        <w:spacing w:before="120"/>
        <w:ind w:left="357" w:hanging="357"/>
        <w:jc w:val="both"/>
        <w:rPr>
          <w:rFonts w:ascii="Tahoma" w:eastAsia="Tahoma" w:hAnsi="Tahoma" w:cs="Tahoma"/>
          <w:i/>
          <w:sz w:val="22"/>
          <w:szCs w:val="22"/>
        </w:rPr>
      </w:pPr>
      <w:r>
        <w:rPr>
          <w:rFonts w:ascii="Tahoma" w:eastAsia="Tahoma" w:hAnsi="Tahoma" w:cs="Tahoma"/>
          <w:sz w:val="22"/>
          <w:szCs w:val="22"/>
        </w:rPr>
        <w:t>Odstranění vady musí být provedeno do 30 dnů od oznámení této vady prodávajícímu, pokud se smluvní strany v konkrétním případě nedohodnou písemně jinak. Pokud prodávající vadu neodstraní ve stanovené lhůtě, je povinen kupujícímu poskytnout zdarma náhradní zboží o stejných nebo vyšších technických parametrech, a to až do doby předání opraveného zboží kupujícímu.</w:t>
      </w:r>
    </w:p>
    <w:p w14:paraId="620DBAD4" w14:textId="77777777" w:rsidR="00016B78" w:rsidRDefault="001C0E37">
      <w:pPr>
        <w:numPr>
          <w:ilvl w:val="0"/>
          <w:numId w:val="3"/>
        </w:numPr>
        <w:spacing w:before="120"/>
        <w:ind w:left="357" w:hanging="357"/>
        <w:jc w:val="both"/>
        <w:rPr>
          <w:rFonts w:ascii="Tahoma" w:eastAsia="Tahoma" w:hAnsi="Tahoma" w:cs="Tahoma"/>
          <w:sz w:val="22"/>
          <w:szCs w:val="22"/>
        </w:rPr>
      </w:pPr>
      <w:r>
        <w:rPr>
          <w:rFonts w:ascii="Tahoma" w:eastAsia="Tahoma" w:hAnsi="Tahoma" w:cs="Tahoma"/>
          <w:sz w:val="22"/>
          <w:szCs w:val="22"/>
        </w:rPr>
        <w:t>V případě výměny vadného zboží začíná na vyměněné zboží běžet nová záruční doba v délce dle odst. 1 tohoto článku smlouvy.</w:t>
      </w:r>
    </w:p>
    <w:p w14:paraId="43C54D41" w14:textId="77777777" w:rsidR="00016B78" w:rsidRDefault="001C0E37">
      <w:pPr>
        <w:numPr>
          <w:ilvl w:val="0"/>
          <w:numId w:val="3"/>
        </w:numPr>
        <w:spacing w:before="120"/>
        <w:ind w:left="357" w:hanging="357"/>
        <w:jc w:val="both"/>
        <w:rPr>
          <w:rFonts w:ascii="Tahoma" w:eastAsia="Tahoma" w:hAnsi="Tahoma" w:cs="Tahoma"/>
          <w:sz w:val="22"/>
          <w:szCs w:val="22"/>
        </w:rPr>
      </w:pPr>
      <w:r>
        <w:rPr>
          <w:rFonts w:ascii="Tahoma" w:eastAsia="Tahoma" w:hAnsi="Tahoma" w:cs="Tahoma"/>
          <w:sz w:val="22"/>
          <w:szCs w:val="22"/>
        </w:rPr>
        <w:t>Prodávající je povinen uhradit kupujícímu škodu, která mu vznikla vadným plněním, a to v plné výši. Prodávající rovněž kupujícímu uhradí náklady vzniklé při uplatňování práv z vadného plnění.</w:t>
      </w:r>
    </w:p>
    <w:p w14:paraId="03318238" w14:textId="77777777" w:rsidR="00016B78" w:rsidRDefault="001C0E37">
      <w:pPr>
        <w:keepNext/>
        <w:pBdr>
          <w:top w:val="nil"/>
          <w:left w:val="nil"/>
          <w:bottom w:val="nil"/>
          <w:right w:val="nil"/>
          <w:between w:val="nil"/>
        </w:pBdr>
        <w:spacing w:before="360"/>
        <w:jc w:val="center"/>
        <w:rPr>
          <w:rFonts w:ascii="Tahoma" w:eastAsia="Tahoma" w:hAnsi="Tahoma" w:cs="Tahoma"/>
          <w:b/>
          <w:color w:val="000000"/>
          <w:sz w:val="22"/>
          <w:szCs w:val="22"/>
        </w:rPr>
      </w:pPr>
      <w:r>
        <w:rPr>
          <w:rFonts w:ascii="Tahoma" w:eastAsia="Tahoma" w:hAnsi="Tahoma" w:cs="Tahoma"/>
          <w:b/>
          <w:color w:val="000000"/>
          <w:sz w:val="22"/>
          <w:szCs w:val="22"/>
        </w:rPr>
        <w:t>XI.</w:t>
      </w:r>
      <w:r>
        <w:rPr>
          <w:rFonts w:ascii="Tahoma" w:eastAsia="Tahoma" w:hAnsi="Tahoma" w:cs="Tahoma"/>
          <w:b/>
          <w:color w:val="000000"/>
          <w:sz w:val="22"/>
          <w:szCs w:val="22"/>
        </w:rPr>
        <w:br/>
        <w:t>Sankce</w:t>
      </w:r>
    </w:p>
    <w:p w14:paraId="1D5D5C63" w14:textId="77777777" w:rsidR="00016B78" w:rsidRDefault="001C0E37">
      <w:pPr>
        <w:widowControl w:val="0"/>
        <w:numPr>
          <w:ilvl w:val="0"/>
          <w:numId w:val="5"/>
        </w:numPr>
        <w:pBdr>
          <w:top w:val="nil"/>
          <w:left w:val="nil"/>
          <w:bottom w:val="nil"/>
          <w:right w:val="nil"/>
          <w:between w:val="nil"/>
        </w:pBdr>
        <w:tabs>
          <w:tab w:val="left" w:pos="864"/>
        </w:tabs>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Neodevzdá-li prodávající kupujícímu zboží ve lhůtě uvedené v čl. V odst. 2 této smlouvy, je povinen zaplatit kupujícímu smluvní pokutu ve výši 0,25 % z kupní ceny bez DPH uvedené v čl. IV odst. 1 této smlouvy, a to za každý započatý den prodlení.</w:t>
      </w:r>
    </w:p>
    <w:p w14:paraId="21AE04BB" w14:textId="77777777" w:rsidR="00016B78" w:rsidRDefault="001C0E37">
      <w:pPr>
        <w:widowControl w:val="0"/>
        <w:numPr>
          <w:ilvl w:val="0"/>
          <w:numId w:val="5"/>
        </w:numPr>
        <w:pBdr>
          <w:top w:val="nil"/>
          <w:left w:val="nil"/>
          <w:bottom w:val="nil"/>
          <w:right w:val="nil"/>
          <w:between w:val="nil"/>
        </w:pBdr>
        <w:tabs>
          <w:tab w:val="left" w:pos="864"/>
        </w:tabs>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 xml:space="preserve">Pokud prodávající neodstraní vadu zboží ve lhůtě uvedené v čl. X odst. 10 této smlouvy a zároveň v této lhůtě kupujícímu za vadné zboží neposkytne zdarma náhradní zboží o stejných nebo vyšších technických parametrech, je povinen zaplatit kupujícímu smluvní pokutu ve výši 0,25 % z kupní ceny bez DPH podle čl. IV odst. 1 této smlouvy, a to za každý započatý den prodlení až do odstranění vady, nebo do poskytnutí náhradního </w:t>
      </w:r>
      <w:r>
        <w:rPr>
          <w:rFonts w:ascii="Tahoma" w:eastAsia="Tahoma" w:hAnsi="Tahoma" w:cs="Tahoma"/>
          <w:color w:val="000000"/>
          <w:sz w:val="22"/>
          <w:szCs w:val="22"/>
        </w:rPr>
        <w:lastRenderedPageBreak/>
        <w:t>zboží o stejných nebo vyšších technických parametrech.</w:t>
      </w:r>
    </w:p>
    <w:p w14:paraId="2BF83E58" w14:textId="77777777" w:rsidR="00016B78" w:rsidRDefault="001C0E37">
      <w:pPr>
        <w:widowControl w:val="0"/>
        <w:numPr>
          <w:ilvl w:val="0"/>
          <w:numId w:val="5"/>
        </w:numPr>
        <w:pBdr>
          <w:top w:val="nil"/>
          <w:left w:val="nil"/>
          <w:bottom w:val="nil"/>
          <w:right w:val="nil"/>
          <w:between w:val="nil"/>
        </w:pBdr>
        <w:tabs>
          <w:tab w:val="left" w:pos="864"/>
        </w:tabs>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Pro případ prodlení se zaplacením kupní ceny sjednávají smluvní strany úrok z prodlení ve výši stanovené občanskoprávními předpisy.</w:t>
      </w:r>
    </w:p>
    <w:p w14:paraId="6D7C8996" w14:textId="77777777" w:rsidR="00016B78" w:rsidRDefault="001C0E37">
      <w:pPr>
        <w:widowControl w:val="0"/>
        <w:numPr>
          <w:ilvl w:val="0"/>
          <w:numId w:val="5"/>
        </w:numPr>
        <w:pBdr>
          <w:top w:val="nil"/>
          <w:left w:val="nil"/>
          <w:bottom w:val="nil"/>
          <w:right w:val="nil"/>
          <w:between w:val="nil"/>
        </w:pBdr>
        <w:tabs>
          <w:tab w:val="left" w:pos="864"/>
        </w:tabs>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Smluvní pokuty se nezapočítávají na náhradu případně vzniklé škody, kterou lze vymáhat samostatně vedle smluvní pokuty, a to v plné výši.</w:t>
      </w:r>
    </w:p>
    <w:p w14:paraId="5DB7349B" w14:textId="77777777" w:rsidR="00016B78" w:rsidRDefault="00016B78">
      <w:pPr>
        <w:keepNext/>
        <w:pBdr>
          <w:top w:val="nil"/>
          <w:left w:val="nil"/>
          <w:bottom w:val="nil"/>
          <w:right w:val="nil"/>
          <w:between w:val="nil"/>
        </w:pBdr>
        <w:spacing w:before="360"/>
        <w:jc w:val="center"/>
        <w:rPr>
          <w:rFonts w:ascii="Tahoma" w:eastAsia="Tahoma" w:hAnsi="Tahoma" w:cs="Tahoma"/>
          <w:b/>
          <w:color w:val="000000"/>
          <w:sz w:val="22"/>
          <w:szCs w:val="22"/>
        </w:rPr>
      </w:pPr>
    </w:p>
    <w:p w14:paraId="5869F48D" w14:textId="77777777" w:rsidR="00016B78" w:rsidRDefault="001C0E37">
      <w:pPr>
        <w:keepNext/>
        <w:pBdr>
          <w:top w:val="nil"/>
          <w:left w:val="nil"/>
          <w:bottom w:val="nil"/>
          <w:right w:val="nil"/>
          <w:between w:val="nil"/>
        </w:pBdr>
        <w:spacing w:before="360"/>
        <w:jc w:val="center"/>
        <w:rPr>
          <w:rFonts w:ascii="Tahoma" w:eastAsia="Tahoma" w:hAnsi="Tahoma" w:cs="Tahoma"/>
          <w:b/>
          <w:color w:val="000000"/>
          <w:sz w:val="22"/>
          <w:szCs w:val="22"/>
        </w:rPr>
      </w:pPr>
      <w:r>
        <w:rPr>
          <w:rFonts w:ascii="Tahoma" w:eastAsia="Tahoma" w:hAnsi="Tahoma" w:cs="Tahoma"/>
          <w:b/>
          <w:color w:val="000000"/>
          <w:sz w:val="22"/>
          <w:szCs w:val="22"/>
        </w:rPr>
        <w:t>XII.</w:t>
      </w:r>
      <w:r>
        <w:rPr>
          <w:rFonts w:ascii="Tahoma" w:eastAsia="Tahoma" w:hAnsi="Tahoma" w:cs="Tahoma"/>
          <w:b/>
          <w:color w:val="000000"/>
          <w:sz w:val="22"/>
          <w:szCs w:val="22"/>
        </w:rPr>
        <w:br/>
        <w:t>Sankce vůči Rusku a Bělorusku</w:t>
      </w:r>
    </w:p>
    <w:p w14:paraId="73D7A1AE" w14:textId="77777777" w:rsidR="00016B78" w:rsidRDefault="001C0E37">
      <w:pPr>
        <w:numPr>
          <w:ilvl w:val="0"/>
          <w:numId w:val="27"/>
        </w:numPr>
        <w:pBdr>
          <w:top w:val="nil"/>
          <w:left w:val="nil"/>
          <w:bottom w:val="nil"/>
          <w:right w:val="nil"/>
          <w:between w:val="nil"/>
        </w:pBdr>
        <w:spacing w:before="120"/>
        <w:ind w:left="425" w:hanging="425"/>
        <w:jc w:val="both"/>
        <w:rPr>
          <w:rFonts w:ascii="Tahoma" w:eastAsia="Tahoma" w:hAnsi="Tahoma" w:cs="Tahoma"/>
          <w:color w:val="000000"/>
          <w:sz w:val="22"/>
          <w:szCs w:val="22"/>
        </w:rPr>
      </w:pPr>
      <w:r>
        <w:rPr>
          <w:rFonts w:ascii="Tahoma" w:eastAsia="Tahoma" w:hAnsi="Tahoma" w:cs="Tahoma"/>
          <w:color w:val="000000"/>
          <w:sz w:val="22"/>
          <w:szCs w:val="22"/>
        </w:rPr>
        <w:t>Prodávající odpovídá za to, že platby poskytované kupujícím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w:t>
      </w:r>
    </w:p>
    <w:p w14:paraId="326295F6" w14:textId="77777777" w:rsidR="00016B78" w:rsidRDefault="001C0E37">
      <w:pPr>
        <w:numPr>
          <w:ilvl w:val="0"/>
          <w:numId w:val="14"/>
        </w:numPr>
        <w:pBdr>
          <w:top w:val="nil"/>
          <w:left w:val="nil"/>
          <w:bottom w:val="nil"/>
          <w:right w:val="nil"/>
          <w:between w:val="nil"/>
        </w:pBdr>
        <w:spacing w:before="120"/>
        <w:ind w:left="425" w:hanging="425"/>
        <w:jc w:val="both"/>
        <w:rPr>
          <w:rFonts w:ascii="Tahoma" w:eastAsia="Tahoma" w:hAnsi="Tahoma" w:cs="Tahoma"/>
          <w:color w:val="000000"/>
          <w:sz w:val="22"/>
          <w:szCs w:val="22"/>
        </w:rPr>
      </w:pPr>
      <w:r>
        <w:rPr>
          <w:rFonts w:ascii="Tahoma" w:eastAsia="Tahoma" w:hAnsi="Tahoma" w:cs="Tahoma"/>
          <w:color w:val="000000"/>
          <w:sz w:val="22"/>
          <w:szCs w:val="22"/>
        </w:rPr>
        <w:t>Prodávající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prodávající není:</w:t>
      </w:r>
    </w:p>
    <w:p w14:paraId="0B1FBAB0" w14:textId="77777777" w:rsidR="00016B78" w:rsidRDefault="001C0E37">
      <w:pPr>
        <w:numPr>
          <w:ilvl w:val="0"/>
          <w:numId w:val="15"/>
        </w:numPr>
        <w:pBdr>
          <w:top w:val="nil"/>
          <w:left w:val="nil"/>
          <w:bottom w:val="nil"/>
          <w:right w:val="nil"/>
          <w:between w:val="nil"/>
        </w:pBdr>
        <w:spacing w:before="120"/>
        <w:ind w:left="851" w:hanging="425"/>
        <w:jc w:val="both"/>
        <w:rPr>
          <w:rFonts w:ascii="Tahoma" w:eastAsia="Tahoma" w:hAnsi="Tahoma" w:cs="Tahoma"/>
          <w:color w:val="000000"/>
          <w:sz w:val="22"/>
          <w:szCs w:val="22"/>
        </w:rPr>
      </w:pPr>
      <w:r>
        <w:rPr>
          <w:rFonts w:ascii="Tahoma" w:eastAsia="Tahoma" w:hAnsi="Tahoma" w:cs="Tahoma"/>
          <w:color w:val="000000"/>
          <w:sz w:val="22"/>
          <w:szCs w:val="22"/>
        </w:rPr>
        <w:t>ruským státním příslušníkem, fyzickou nebo právnickou osobou se sídlem v Rusku,</w:t>
      </w:r>
    </w:p>
    <w:p w14:paraId="5B49ADE1" w14:textId="77777777" w:rsidR="00016B78" w:rsidRDefault="001C0E37">
      <w:pPr>
        <w:numPr>
          <w:ilvl w:val="0"/>
          <w:numId w:val="15"/>
        </w:numPr>
        <w:pBdr>
          <w:top w:val="nil"/>
          <w:left w:val="nil"/>
          <w:bottom w:val="nil"/>
          <w:right w:val="nil"/>
          <w:between w:val="nil"/>
        </w:pBdr>
        <w:spacing w:before="120"/>
        <w:ind w:left="851" w:hanging="425"/>
        <w:jc w:val="both"/>
        <w:rPr>
          <w:rFonts w:ascii="Tahoma" w:eastAsia="Tahoma" w:hAnsi="Tahoma" w:cs="Tahoma"/>
          <w:color w:val="000000"/>
          <w:sz w:val="22"/>
          <w:szCs w:val="22"/>
        </w:rPr>
      </w:pPr>
      <w:r>
        <w:rPr>
          <w:rFonts w:ascii="Tahoma" w:eastAsia="Tahoma" w:hAnsi="Tahoma" w:cs="Tahoma"/>
          <w:color w:val="000000"/>
          <w:sz w:val="22"/>
          <w:szCs w:val="22"/>
        </w:rPr>
        <w:t>právnickou osobou, která je z více než 50 % přímo či nepřímo vlastněna některou z osob dle předešlé odrážky, nebo</w:t>
      </w:r>
    </w:p>
    <w:p w14:paraId="34A07691" w14:textId="77777777" w:rsidR="00016B78" w:rsidRDefault="001C0E37">
      <w:pPr>
        <w:numPr>
          <w:ilvl w:val="0"/>
          <w:numId w:val="16"/>
        </w:numPr>
        <w:pBdr>
          <w:top w:val="nil"/>
          <w:left w:val="nil"/>
          <w:bottom w:val="nil"/>
          <w:right w:val="nil"/>
          <w:between w:val="nil"/>
        </w:pBdr>
        <w:spacing w:before="120"/>
        <w:ind w:left="851" w:hanging="425"/>
        <w:jc w:val="both"/>
        <w:rPr>
          <w:rFonts w:ascii="Tahoma" w:eastAsia="Tahoma" w:hAnsi="Tahoma" w:cs="Tahoma"/>
          <w:color w:val="000000"/>
          <w:sz w:val="22"/>
          <w:szCs w:val="22"/>
        </w:rPr>
      </w:pPr>
      <w:r>
        <w:rPr>
          <w:rFonts w:ascii="Tahoma" w:eastAsia="Tahoma" w:hAnsi="Tahoma" w:cs="Tahoma"/>
          <w:color w:val="000000"/>
          <w:sz w:val="22"/>
          <w:szCs w:val="22"/>
        </w:rPr>
        <w:t>fyzickou nebo právnickou osobou, která jedná jménem nebo na pokyn některé z osob uvedených v předešlých odrážkách.</w:t>
      </w:r>
    </w:p>
    <w:p w14:paraId="0AF16CC0" w14:textId="77777777" w:rsidR="00016B78" w:rsidRDefault="001C0E37">
      <w:pPr>
        <w:pBdr>
          <w:top w:val="nil"/>
          <w:left w:val="nil"/>
          <w:bottom w:val="nil"/>
          <w:right w:val="nil"/>
          <w:between w:val="nil"/>
        </w:pBdr>
        <w:spacing w:before="120"/>
        <w:ind w:left="425"/>
        <w:jc w:val="both"/>
        <w:rPr>
          <w:rFonts w:ascii="Quattrocento Sans" w:eastAsia="Quattrocento Sans" w:hAnsi="Quattrocento Sans" w:cs="Quattrocento Sans"/>
          <w:color w:val="000000"/>
          <w:sz w:val="22"/>
          <w:szCs w:val="22"/>
        </w:rPr>
      </w:pPr>
      <w:r>
        <w:rPr>
          <w:rFonts w:ascii="Tahoma" w:eastAsia="Tahoma" w:hAnsi="Tahoma" w:cs="Tahoma"/>
          <w:color w:val="000000"/>
          <w:sz w:val="22"/>
          <w:szCs w:val="22"/>
        </w:rPr>
        <w:t>Prodávající odpovídá za to, že po dobu trvání smlouvy žádná z výše uvedených podmínek není naplněna ani u jeho poddodavatele (nebo jiné osoby prokazující za prodávajícího kvalifikaci), který se bude na plnění této smlouvy podílet z více jak 10 % hodnoty plnění.</w:t>
      </w:r>
    </w:p>
    <w:p w14:paraId="6AE5AD95" w14:textId="77777777" w:rsidR="00016B78" w:rsidRDefault="001C0E37">
      <w:pPr>
        <w:numPr>
          <w:ilvl w:val="0"/>
          <w:numId w:val="18"/>
        </w:numPr>
        <w:pBdr>
          <w:top w:val="nil"/>
          <w:left w:val="nil"/>
          <w:bottom w:val="nil"/>
          <w:right w:val="nil"/>
          <w:between w:val="nil"/>
        </w:pBdr>
        <w:spacing w:before="120"/>
        <w:ind w:left="425" w:hanging="425"/>
        <w:jc w:val="both"/>
        <w:rPr>
          <w:rFonts w:ascii="Tahoma" w:eastAsia="Tahoma" w:hAnsi="Tahoma" w:cs="Tahoma"/>
          <w:color w:val="000000"/>
          <w:sz w:val="22"/>
          <w:szCs w:val="22"/>
        </w:rPr>
      </w:pPr>
      <w:r>
        <w:rPr>
          <w:rFonts w:ascii="Tahoma" w:eastAsia="Tahoma" w:hAnsi="Tahoma" w:cs="Tahoma"/>
          <w:color w:val="000000"/>
          <w:sz w:val="22"/>
          <w:szCs w:val="22"/>
        </w:rPr>
        <w:t>Bude-li kterékoliv z nařízení v budoucnu doplněno či nahrazeno jinou legislativou obdobného významu, uvedená povinnost se uplatní obdobně.</w:t>
      </w:r>
    </w:p>
    <w:p w14:paraId="084110F0" w14:textId="77777777" w:rsidR="00016B78" w:rsidRDefault="001C0E37">
      <w:pPr>
        <w:numPr>
          <w:ilvl w:val="0"/>
          <w:numId w:val="19"/>
        </w:numPr>
        <w:pBdr>
          <w:top w:val="nil"/>
          <w:left w:val="nil"/>
          <w:bottom w:val="nil"/>
          <w:right w:val="nil"/>
          <w:between w:val="nil"/>
        </w:pBdr>
        <w:spacing w:before="120"/>
        <w:ind w:left="425" w:hanging="425"/>
        <w:jc w:val="both"/>
        <w:rPr>
          <w:rFonts w:ascii="Tahoma" w:eastAsia="Tahoma" w:hAnsi="Tahoma" w:cs="Tahoma"/>
          <w:color w:val="000000"/>
          <w:sz w:val="22"/>
          <w:szCs w:val="22"/>
        </w:rPr>
      </w:pPr>
      <w:r>
        <w:rPr>
          <w:rFonts w:ascii="Tahoma" w:eastAsia="Tahoma" w:hAnsi="Tahoma" w:cs="Tahoma"/>
          <w:color w:val="000000"/>
          <w:sz w:val="22"/>
          <w:szCs w:val="22"/>
        </w:rPr>
        <w:t>Prodávající je povinen kupujícího bezodkladně informovat o jakýchkoliv skutečnostech, které mají vliv na odpovědnost prodávajícího dle odst. 1 nebo 2 tohoto článku smlouvy. Prodávající je současně povinen kdykoliv poskytnout kupujícímu bezodkladnou součinnost pro případné ověření pravdivosti těchto informací.</w:t>
      </w:r>
    </w:p>
    <w:p w14:paraId="43337891" w14:textId="77777777" w:rsidR="00016B78" w:rsidRDefault="001C0E37">
      <w:pPr>
        <w:numPr>
          <w:ilvl w:val="0"/>
          <w:numId w:val="21"/>
        </w:numPr>
        <w:pBdr>
          <w:top w:val="nil"/>
          <w:left w:val="nil"/>
          <w:bottom w:val="nil"/>
          <w:right w:val="nil"/>
          <w:between w:val="nil"/>
        </w:pBdr>
        <w:spacing w:before="120"/>
        <w:ind w:left="425" w:hanging="425"/>
        <w:jc w:val="both"/>
        <w:rPr>
          <w:rFonts w:ascii="Tahoma" w:eastAsia="Tahoma" w:hAnsi="Tahoma" w:cs="Tahoma"/>
          <w:color w:val="000000"/>
          <w:sz w:val="22"/>
          <w:szCs w:val="22"/>
        </w:rPr>
      </w:pPr>
      <w:r>
        <w:rPr>
          <w:rFonts w:ascii="Tahoma" w:eastAsia="Tahoma" w:hAnsi="Tahoma" w:cs="Tahoma"/>
          <w:color w:val="000000"/>
          <w:sz w:val="22"/>
          <w:szCs w:val="22"/>
        </w:rPr>
        <w:t>Dojde-li k porušení pravidel dle odst. 1 a/nebo 2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28A5210D" w14:textId="77777777" w:rsidR="00016B78" w:rsidRDefault="001C0E37">
      <w:pPr>
        <w:numPr>
          <w:ilvl w:val="0"/>
          <w:numId w:val="22"/>
        </w:numPr>
        <w:pBdr>
          <w:top w:val="nil"/>
          <w:left w:val="nil"/>
          <w:bottom w:val="nil"/>
          <w:right w:val="nil"/>
          <w:between w:val="nil"/>
        </w:pBdr>
        <w:spacing w:before="120"/>
        <w:ind w:left="425" w:hanging="425"/>
        <w:jc w:val="both"/>
        <w:rPr>
          <w:rFonts w:ascii="Tahoma" w:eastAsia="Tahoma" w:hAnsi="Tahoma" w:cs="Tahoma"/>
          <w:color w:val="000000"/>
          <w:sz w:val="22"/>
          <w:szCs w:val="22"/>
        </w:rPr>
      </w:pPr>
      <w:r>
        <w:rPr>
          <w:rFonts w:ascii="Tahoma" w:eastAsia="Tahoma" w:hAnsi="Tahoma" w:cs="Tahoma"/>
          <w:color w:val="000000"/>
          <w:sz w:val="22"/>
          <w:szCs w:val="22"/>
        </w:rPr>
        <w:t>Dojde-li k porušení pravidel dle odst. 1 a/nebo 2 této smlouvy, je prodávající povinen zaplatit kupujícímu smluvní pokutu ve výši 100.000 Kč, a to za každý jednotlivý případ porušení.</w:t>
      </w:r>
    </w:p>
    <w:p w14:paraId="61F1C969" w14:textId="77777777" w:rsidR="00016B78" w:rsidRDefault="001C0E37">
      <w:pPr>
        <w:keepNext/>
        <w:pBdr>
          <w:top w:val="nil"/>
          <w:left w:val="nil"/>
          <w:bottom w:val="nil"/>
          <w:right w:val="nil"/>
          <w:between w:val="nil"/>
        </w:pBdr>
        <w:spacing w:before="360"/>
        <w:jc w:val="center"/>
        <w:rPr>
          <w:rFonts w:ascii="Tahoma" w:eastAsia="Tahoma" w:hAnsi="Tahoma" w:cs="Tahoma"/>
          <w:b/>
          <w:color w:val="000000"/>
          <w:sz w:val="22"/>
          <w:szCs w:val="22"/>
        </w:rPr>
      </w:pPr>
      <w:r>
        <w:rPr>
          <w:rFonts w:ascii="Tahoma" w:eastAsia="Tahoma" w:hAnsi="Tahoma" w:cs="Tahoma"/>
          <w:b/>
          <w:color w:val="000000"/>
          <w:sz w:val="22"/>
          <w:szCs w:val="22"/>
        </w:rPr>
        <w:lastRenderedPageBreak/>
        <w:t>XIII.</w:t>
      </w:r>
      <w:r>
        <w:rPr>
          <w:rFonts w:ascii="Tahoma" w:eastAsia="Tahoma" w:hAnsi="Tahoma" w:cs="Tahoma"/>
          <w:b/>
          <w:color w:val="000000"/>
          <w:sz w:val="22"/>
          <w:szCs w:val="22"/>
        </w:rPr>
        <w:br/>
        <w:t>Zánik smlouvy</w:t>
      </w:r>
    </w:p>
    <w:p w14:paraId="13C8AB3F" w14:textId="77777777" w:rsidR="00016B78" w:rsidRDefault="001C0E37">
      <w:pPr>
        <w:numPr>
          <w:ilvl w:val="3"/>
          <w:numId w:val="3"/>
        </w:numPr>
        <w:spacing w:before="120"/>
        <w:ind w:left="357" w:hanging="357"/>
        <w:jc w:val="both"/>
        <w:rPr>
          <w:rFonts w:ascii="Tahoma" w:eastAsia="Tahoma" w:hAnsi="Tahoma" w:cs="Tahoma"/>
          <w:sz w:val="22"/>
          <w:szCs w:val="22"/>
        </w:rPr>
      </w:pPr>
      <w:r>
        <w:rPr>
          <w:rFonts w:ascii="Tahoma" w:eastAsia="Tahoma" w:hAnsi="Tahoma" w:cs="Tahoma"/>
          <w:sz w:val="22"/>
          <w:szCs w:val="22"/>
        </w:rPr>
        <w:t>Tato smlouva zaniká:</w:t>
      </w:r>
    </w:p>
    <w:p w14:paraId="145E4B28" w14:textId="77777777" w:rsidR="00016B78" w:rsidRDefault="001C0E37">
      <w:pPr>
        <w:widowControl w:val="0"/>
        <w:numPr>
          <w:ilvl w:val="0"/>
          <w:numId w:val="13"/>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písemnou dohodou smluvních stran,</w:t>
      </w:r>
    </w:p>
    <w:p w14:paraId="00760B03" w14:textId="77777777" w:rsidR="00016B78" w:rsidRDefault="001C0E37">
      <w:pPr>
        <w:widowControl w:val="0"/>
        <w:numPr>
          <w:ilvl w:val="0"/>
          <w:numId w:val="13"/>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jednostranným odstoupením od smlouvy pro její podstatné porušení druhou smluvní stranou, s tím, že podstatným porušením smlouvy se rozumí zejména</w:t>
      </w:r>
    </w:p>
    <w:p w14:paraId="4B911E86" w14:textId="77777777" w:rsidR="00016B78" w:rsidRDefault="001C0E37">
      <w:pPr>
        <w:widowControl w:val="0"/>
        <w:numPr>
          <w:ilvl w:val="0"/>
          <w:numId w:val="2"/>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60"/>
        <w:ind w:left="1071" w:hanging="357"/>
        <w:jc w:val="both"/>
        <w:rPr>
          <w:rFonts w:ascii="Tahoma" w:eastAsia="Tahoma" w:hAnsi="Tahoma" w:cs="Tahoma"/>
          <w:color w:val="000000"/>
          <w:sz w:val="22"/>
          <w:szCs w:val="22"/>
        </w:rPr>
      </w:pPr>
      <w:r>
        <w:rPr>
          <w:rFonts w:ascii="Tahoma" w:eastAsia="Tahoma" w:hAnsi="Tahoma" w:cs="Tahoma"/>
          <w:color w:val="000000"/>
          <w:sz w:val="22"/>
          <w:szCs w:val="22"/>
        </w:rPr>
        <w:t>neodevzdání zboží kupujícímu ve stanovené době plnění,</w:t>
      </w:r>
    </w:p>
    <w:p w14:paraId="194CC982" w14:textId="77777777" w:rsidR="00016B78" w:rsidRDefault="001C0E37">
      <w:pPr>
        <w:widowControl w:val="0"/>
        <w:numPr>
          <w:ilvl w:val="0"/>
          <w:numId w:val="2"/>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60"/>
        <w:ind w:left="1071" w:hanging="357"/>
        <w:jc w:val="both"/>
        <w:rPr>
          <w:rFonts w:ascii="Tahoma" w:eastAsia="Tahoma" w:hAnsi="Tahoma" w:cs="Tahoma"/>
          <w:color w:val="000000"/>
          <w:sz w:val="22"/>
          <w:szCs w:val="22"/>
        </w:rPr>
      </w:pPr>
      <w:r>
        <w:rPr>
          <w:rFonts w:ascii="Tahoma" w:eastAsia="Tahoma" w:hAnsi="Tahoma" w:cs="Tahoma"/>
          <w:color w:val="000000"/>
          <w:sz w:val="22"/>
          <w:szCs w:val="22"/>
        </w:rPr>
        <w:t>pokud má zboží vady, které je činí neupotřebitelným nebo nemá vlastnosti, které si kupující vymínil nebo o kterých ho prodávající ujistil,</w:t>
      </w:r>
    </w:p>
    <w:p w14:paraId="31DB4277" w14:textId="77777777" w:rsidR="00016B78" w:rsidRDefault="001C0E37">
      <w:pPr>
        <w:widowControl w:val="0"/>
        <w:numPr>
          <w:ilvl w:val="0"/>
          <w:numId w:val="2"/>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60"/>
        <w:ind w:left="1071" w:hanging="357"/>
        <w:jc w:val="both"/>
        <w:rPr>
          <w:rFonts w:ascii="Tahoma" w:eastAsia="Tahoma" w:hAnsi="Tahoma" w:cs="Tahoma"/>
          <w:color w:val="000000"/>
          <w:sz w:val="22"/>
          <w:szCs w:val="22"/>
        </w:rPr>
      </w:pPr>
      <w:r>
        <w:rPr>
          <w:rFonts w:ascii="Tahoma" w:eastAsia="Tahoma" w:hAnsi="Tahoma" w:cs="Tahoma"/>
          <w:color w:val="000000"/>
          <w:sz w:val="22"/>
          <w:szCs w:val="22"/>
        </w:rPr>
        <w:t>nedodržení smluvních ujednání o záruce za jakost nebo o právech z vadného plnění,</w:t>
      </w:r>
    </w:p>
    <w:p w14:paraId="43919896" w14:textId="77777777" w:rsidR="00016B78" w:rsidRDefault="001C0E37">
      <w:pPr>
        <w:widowControl w:val="0"/>
        <w:numPr>
          <w:ilvl w:val="0"/>
          <w:numId w:val="2"/>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60"/>
        <w:ind w:left="1071" w:hanging="357"/>
        <w:jc w:val="both"/>
        <w:rPr>
          <w:rFonts w:ascii="Tahoma" w:eastAsia="Tahoma" w:hAnsi="Tahoma" w:cs="Tahoma"/>
          <w:color w:val="000000"/>
          <w:sz w:val="22"/>
          <w:szCs w:val="22"/>
        </w:rPr>
      </w:pPr>
      <w:r>
        <w:rPr>
          <w:rFonts w:ascii="Tahoma" w:eastAsia="Tahoma" w:hAnsi="Tahoma" w:cs="Tahoma"/>
          <w:color w:val="000000"/>
          <w:sz w:val="22"/>
          <w:szCs w:val="22"/>
        </w:rPr>
        <w:t>neuhrazení kupní ceny kupujícím po druhé výzvě prodávajícího k uhrazení dlužné částky, přičemž druhá výzva nesmí následovat dříve než 30 dnů po doručení první výzvy.</w:t>
      </w:r>
    </w:p>
    <w:p w14:paraId="439785AA" w14:textId="77777777" w:rsidR="00016B78" w:rsidRDefault="001C0E37">
      <w:pPr>
        <w:numPr>
          <w:ilvl w:val="3"/>
          <w:numId w:val="3"/>
        </w:numPr>
        <w:spacing w:before="120"/>
        <w:ind w:left="357" w:hanging="357"/>
        <w:jc w:val="both"/>
        <w:rPr>
          <w:rFonts w:ascii="Tahoma" w:eastAsia="Tahoma" w:hAnsi="Tahoma" w:cs="Tahoma"/>
          <w:sz w:val="22"/>
          <w:szCs w:val="22"/>
        </w:rPr>
      </w:pPr>
      <w:r>
        <w:rPr>
          <w:rFonts w:ascii="Tahoma" w:eastAsia="Tahoma" w:hAnsi="Tahoma" w:cs="Tahoma"/>
          <w:sz w:val="22"/>
          <w:szCs w:val="22"/>
        </w:rPr>
        <w:t>Kupující je dále oprávněn od této smlouvy odstoupit v těchto případech:</w:t>
      </w:r>
    </w:p>
    <w:p w14:paraId="26EF9610" w14:textId="77777777" w:rsidR="00016B78" w:rsidRDefault="001C0E37">
      <w:pPr>
        <w:widowControl w:val="0"/>
        <w:numPr>
          <w:ilvl w:val="0"/>
          <w:numId w:val="23"/>
        </w:numPr>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bylo-li příslušným soudem rozhodnuto o tom, že prodávající je v úpadku ve smyslu zákona č. 182/2006 Sb., o úpadku a způsobech jeho řešení (insolvenční zákon), ve znění pozdějších předpisů (a to bez ohledu na právní moc tohoto rozhodnutí);</w:t>
      </w:r>
    </w:p>
    <w:p w14:paraId="505CAC58" w14:textId="77777777" w:rsidR="00016B78" w:rsidRDefault="001C0E37">
      <w:pPr>
        <w:widowControl w:val="0"/>
        <w:numPr>
          <w:ilvl w:val="0"/>
          <w:numId w:val="23"/>
        </w:numPr>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podá-li prodávající sám na sebe insolvenční návrh.</w:t>
      </w:r>
    </w:p>
    <w:p w14:paraId="0E4C7F38" w14:textId="77777777" w:rsidR="00016B78" w:rsidRDefault="001C0E37">
      <w:pPr>
        <w:numPr>
          <w:ilvl w:val="3"/>
          <w:numId w:val="3"/>
        </w:numPr>
        <w:spacing w:before="120"/>
        <w:ind w:left="357" w:hanging="357"/>
        <w:jc w:val="both"/>
        <w:rPr>
          <w:rFonts w:ascii="Tahoma" w:eastAsia="Tahoma" w:hAnsi="Tahoma" w:cs="Tahoma"/>
          <w:sz w:val="22"/>
          <w:szCs w:val="22"/>
        </w:rPr>
      </w:pPr>
      <w:r>
        <w:rPr>
          <w:rFonts w:ascii="Tahoma" w:eastAsia="Tahoma" w:hAnsi="Tahoma" w:cs="Tahoma"/>
          <w:sz w:val="22"/>
          <w:szCs w:val="22"/>
        </w:rPr>
        <w:t>Pro účely této smlouvy se pod pojmem „bez zbytečného odkladu“ dle § 2002 občanského zákoníku rozumí „nejpozději do 3 týdnů“.</w:t>
      </w:r>
    </w:p>
    <w:p w14:paraId="27B93341" w14:textId="77777777" w:rsidR="00016B78" w:rsidRDefault="001C0E37">
      <w:pPr>
        <w:keepNext/>
        <w:pBdr>
          <w:top w:val="nil"/>
          <w:left w:val="nil"/>
          <w:bottom w:val="nil"/>
          <w:right w:val="nil"/>
          <w:between w:val="nil"/>
        </w:pBdr>
        <w:spacing w:before="360"/>
        <w:jc w:val="center"/>
        <w:rPr>
          <w:rFonts w:ascii="Tahoma" w:eastAsia="Tahoma" w:hAnsi="Tahoma" w:cs="Tahoma"/>
          <w:b/>
          <w:color w:val="000000"/>
          <w:sz w:val="22"/>
          <w:szCs w:val="22"/>
        </w:rPr>
      </w:pPr>
      <w:r>
        <w:rPr>
          <w:rFonts w:ascii="Tahoma" w:eastAsia="Tahoma" w:hAnsi="Tahoma" w:cs="Tahoma"/>
          <w:b/>
          <w:color w:val="000000"/>
          <w:sz w:val="22"/>
          <w:szCs w:val="22"/>
        </w:rPr>
        <w:t>XIV.</w:t>
      </w:r>
      <w:r>
        <w:rPr>
          <w:rFonts w:ascii="Tahoma" w:eastAsia="Tahoma" w:hAnsi="Tahoma" w:cs="Tahoma"/>
          <w:b/>
          <w:color w:val="000000"/>
          <w:sz w:val="22"/>
          <w:szCs w:val="22"/>
        </w:rPr>
        <w:br/>
        <w:t>Závěrečná ustanovení</w:t>
      </w:r>
    </w:p>
    <w:p w14:paraId="06F00907" w14:textId="77777777" w:rsidR="00016B78" w:rsidRDefault="001C0E37">
      <w:pPr>
        <w:numPr>
          <w:ilvl w:val="0"/>
          <w:numId w:val="10"/>
        </w:numPr>
        <w:spacing w:before="120"/>
        <w:ind w:left="357" w:hanging="357"/>
        <w:jc w:val="both"/>
        <w:rPr>
          <w:rFonts w:ascii="Tahoma" w:eastAsia="Tahoma" w:hAnsi="Tahoma" w:cs="Tahoma"/>
          <w:sz w:val="22"/>
          <w:szCs w:val="22"/>
        </w:rPr>
      </w:pPr>
      <w:r>
        <w:rPr>
          <w:rFonts w:ascii="Tahoma" w:eastAsia="Tahoma" w:hAnsi="Tahoma" w:cs="Tahoma"/>
          <w:sz w:val="22"/>
          <w:szCs w:val="22"/>
        </w:rPr>
        <w:t>Tato smlouva nabývá platnosti a účinnosti dnem,</w:t>
      </w:r>
      <w:r>
        <w:t xml:space="preserve"> </w:t>
      </w:r>
      <w:r>
        <w:rPr>
          <w:rFonts w:ascii="Tahoma" w:eastAsia="Tahoma" w:hAnsi="Tahoma" w:cs="Tahoma"/>
          <w:sz w:val="22"/>
          <w:szCs w:val="22"/>
        </w:rPr>
        <w:t>kdy vyjádření souhlasu s obsahem návrhu smlouvy dojde druhé smluvní straně,</w:t>
      </w:r>
      <w:r>
        <w:t xml:space="preserve"> </w:t>
      </w:r>
      <w:r>
        <w:rPr>
          <w:rFonts w:ascii="Tahoma" w:eastAsia="Tahoma" w:hAnsi="Tahoma" w:cs="Tahoma"/>
          <w:sz w:val="22"/>
          <w:szCs w:val="22"/>
        </w:rPr>
        <w:t>nestanoví-li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4196FECD" w14:textId="77777777" w:rsidR="00016B78" w:rsidRDefault="001C0E37">
      <w:pPr>
        <w:numPr>
          <w:ilvl w:val="0"/>
          <w:numId w:val="10"/>
        </w:numPr>
        <w:spacing w:before="120"/>
        <w:ind w:left="357" w:hanging="357"/>
        <w:jc w:val="both"/>
        <w:rPr>
          <w:rFonts w:ascii="Tahoma" w:eastAsia="Tahoma" w:hAnsi="Tahoma" w:cs="Tahoma"/>
          <w:sz w:val="22"/>
          <w:szCs w:val="22"/>
        </w:rPr>
      </w:pPr>
      <w:r>
        <w:rPr>
          <w:rFonts w:ascii="Tahoma" w:eastAsia="Tahoma" w:hAnsi="Tahoma" w:cs="Tahoma"/>
          <w:sz w:val="22"/>
          <w:szCs w:val="22"/>
        </w:rPr>
        <w:t>Doplňování nebo změnu této smlouvy lze provádět jen se souhlasem obou smluvních stran, a to pouze formou písemných, postupně číslovaných a takto označených dodatků.</w:t>
      </w:r>
    </w:p>
    <w:p w14:paraId="58B9CD39" w14:textId="77777777" w:rsidR="00016B78" w:rsidRDefault="001C0E37">
      <w:pPr>
        <w:numPr>
          <w:ilvl w:val="0"/>
          <w:numId w:val="10"/>
        </w:numPr>
        <w:spacing w:before="120"/>
        <w:ind w:left="357" w:hanging="357"/>
        <w:jc w:val="both"/>
        <w:rPr>
          <w:rFonts w:ascii="Tahoma" w:eastAsia="Tahoma" w:hAnsi="Tahoma" w:cs="Tahoma"/>
          <w:sz w:val="22"/>
          <w:szCs w:val="22"/>
        </w:rPr>
      </w:pPr>
      <w:r>
        <w:rPr>
          <w:rFonts w:ascii="Tahoma" w:eastAsia="Tahoma" w:hAnsi="Tahoma" w:cs="Tahoma"/>
          <w:sz w:val="22"/>
          <w:szCs w:val="22"/>
        </w:rPr>
        <w:t>Prodávající nemůže bez souhlasu kupujícího postoupit svá práva a povinnosti plynoucí z této smlouvy třetí osobě.</w:t>
      </w:r>
    </w:p>
    <w:p w14:paraId="6B02D9DF" w14:textId="77777777" w:rsidR="00016B78" w:rsidRDefault="001C0E37">
      <w:pPr>
        <w:numPr>
          <w:ilvl w:val="0"/>
          <w:numId w:val="10"/>
        </w:numPr>
        <w:spacing w:before="120"/>
        <w:ind w:left="357" w:hanging="357"/>
        <w:jc w:val="both"/>
        <w:rPr>
          <w:rFonts w:ascii="Tahoma" w:eastAsia="Tahoma" w:hAnsi="Tahoma" w:cs="Tahoma"/>
          <w:sz w:val="22"/>
          <w:szCs w:val="22"/>
        </w:rPr>
      </w:pPr>
      <w:r>
        <w:rPr>
          <w:rFonts w:ascii="Tahoma" w:eastAsia="Tahoma" w:hAnsi="Tahoma" w:cs="Tahoma"/>
          <w:sz w:val="22"/>
          <w:szCs w:val="22"/>
        </w:rPr>
        <w:t>Tato smlouva je vyhotovena ve dvou stejnopisech s platností originálu, z nichž kupující obdrží jeden a prodávající druhý.</w:t>
      </w:r>
    </w:p>
    <w:p w14:paraId="676D3BDE" w14:textId="77777777" w:rsidR="00016B78" w:rsidRDefault="001C0E37">
      <w:pPr>
        <w:numPr>
          <w:ilvl w:val="0"/>
          <w:numId w:val="10"/>
        </w:numPr>
        <w:spacing w:before="120"/>
        <w:ind w:left="357" w:hanging="357"/>
        <w:jc w:val="both"/>
        <w:rPr>
          <w:rFonts w:ascii="Tahoma" w:eastAsia="Tahoma" w:hAnsi="Tahoma" w:cs="Tahoma"/>
          <w:sz w:val="22"/>
          <w:szCs w:val="22"/>
        </w:rPr>
      </w:pPr>
      <w:r>
        <w:rPr>
          <w:rFonts w:ascii="Tahoma" w:eastAsia="Tahoma" w:hAnsi="Tahoma" w:cs="Tahoma"/>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649E973A" w14:textId="77777777" w:rsidR="00016B78" w:rsidRDefault="001C0E37">
      <w:pPr>
        <w:numPr>
          <w:ilvl w:val="0"/>
          <w:numId w:val="10"/>
        </w:numPr>
        <w:spacing w:before="120"/>
        <w:ind w:left="357" w:hanging="357"/>
        <w:jc w:val="both"/>
        <w:rPr>
          <w:rFonts w:ascii="Tahoma" w:eastAsia="Tahoma" w:hAnsi="Tahoma" w:cs="Tahoma"/>
          <w:sz w:val="22"/>
          <w:szCs w:val="22"/>
        </w:rPr>
      </w:pPr>
      <w:r>
        <w:rPr>
          <w:rFonts w:ascii="Tahoma" w:eastAsia="Tahoma" w:hAnsi="Tahoma" w:cs="Tahoma"/>
          <w:sz w:val="22"/>
          <w:szCs w:val="22"/>
        </w:rPr>
        <w:t>Smluvní strany se dohodly, že pokud se na tuto smlouvu vztahuje povinnost uveřejnění v registru smluv ve smyslu zákona o registru smluv, provede uveřejnění v souladu se zákonem kupující.</w:t>
      </w:r>
    </w:p>
    <w:p w14:paraId="331C7545" w14:textId="77777777" w:rsidR="00016B78" w:rsidRDefault="001C0E37">
      <w:pPr>
        <w:numPr>
          <w:ilvl w:val="0"/>
          <w:numId w:val="10"/>
        </w:numPr>
        <w:spacing w:before="120"/>
        <w:ind w:left="357" w:hanging="357"/>
        <w:jc w:val="both"/>
        <w:rPr>
          <w:rFonts w:ascii="Tahoma" w:eastAsia="Tahoma" w:hAnsi="Tahoma" w:cs="Tahoma"/>
          <w:sz w:val="22"/>
          <w:szCs w:val="22"/>
        </w:rPr>
      </w:pPr>
      <w:r>
        <w:rPr>
          <w:rFonts w:ascii="Tahoma" w:eastAsia="Tahoma" w:hAnsi="Tahoma" w:cs="Tahoma"/>
          <w:sz w:val="22"/>
          <w:szCs w:val="22"/>
        </w:rPr>
        <w:t xml:space="preserve">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w:t>
      </w:r>
      <w:r>
        <w:rPr>
          <w:rFonts w:ascii="Tahoma" w:eastAsia="Tahoma" w:hAnsi="Tahoma" w:cs="Tahoma"/>
          <w:sz w:val="22"/>
          <w:szCs w:val="22"/>
        </w:rPr>
        <w:lastRenderedPageBreak/>
        <w:t>předpisy. Podrobné informace o ochraně osobních údajů jsou uvedeny na oficiálních webových stránkách kupujícího https://www.oact.cz.</w:t>
      </w:r>
    </w:p>
    <w:p w14:paraId="65CBB2CD" w14:textId="77777777" w:rsidR="00016B78" w:rsidRDefault="001C0E37">
      <w:pPr>
        <w:numPr>
          <w:ilvl w:val="0"/>
          <w:numId w:val="10"/>
        </w:numPr>
        <w:spacing w:before="120"/>
        <w:ind w:left="357" w:hanging="357"/>
        <w:jc w:val="both"/>
        <w:rPr>
          <w:rFonts w:ascii="Tahoma" w:eastAsia="Tahoma" w:hAnsi="Tahoma" w:cs="Tahoma"/>
          <w:sz w:val="22"/>
          <w:szCs w:val="22"/>
        </w:rPr>
      </w:pPr>
      <w:r>
        <w:rPr>
          <w:rFonts w:ascii="Tahoma" w:eastAsia="Tahoma" w:hAnsi="Tahoma" w:cs="Tahoma"/>
          <w:sz w:val="22"/>
          <w:szCs w:val="22"/>
        </w:rPr>
        <w:t>Nedílnou součástí této smlouvy jsou následující přílohy:</w:t>
      </w:r>
    </w:p>
    <w:p w14:paraId="52976166" w14:textId="77777777" w:rsidR="00016B78" w:rsidRDefault="001C0E37">
      <w:pPr>
        <w:spacing w:before="120"/>
        <w:ind w:left="357"/>
        <w:jc w:val="both"/>
        <w:rPr>
          <w:rFonts w:ascii="Tahoma" w:eastAsia="Tahoma" w:hAnsi="Tahoma" w:cs="Tahoma"/>
          <w:sz w:val="22"/>
          <w:szCs w:val="22"/>
        </w:rPr>
      </w:pPr>
      <w:r>
        <w:rPr>
          <w:rFonts w:ascii="Tahoma" w:eastAsia="Tahoma" w:hAnsi="Tahoma" w:cs="Tahoma"/>
          <w:sz w:val="22"/>
          <w:szCs w:val="22"/>
        </w:rPr>
        <w:t>Příloha č. 1: výpis z obchodního rejstříku</w:t>
      </w:r>
    </w:p>
    <w:p w14:paraId="14807AB9" w14:textId="77777777" w:rsidR="00016B78" w:rsidRDefault="001C0E37">
      <w:pPr>
        <w:spacing w:before="120"/>
        <w:ind w:left="357"/>
        <w:jc w:val="both"/>
        <w:rPr>
          <w:rFonts w:ascii="Tahoma" w:eastAsia="Tahoma" w:hAnsi="Tahoma" w:cs="Tahoma"/>
          <w:sz w:val="22"/>
          <w:szCs w:val="22"/>
        </w:rPr>
      </w:pPr>
      <w:r>
        <w:rPr>
          <w:rFonts w:ascii="Tahoma" w:eastAsia="Tahoma" w:hAnsi="Tahoma" w:cs="Tahoma"/>
          <w:sz w:val="22"/>
          <w:szCs w:val="22"/>
        </w:rPr>
        <w:t xml:space="preserve">Příloha č. 2: technická specifikace </w:t>
      </w:r>
    </w:p>
    <w:p w14:paraId="1FF0B791" w14:textId="77777777" w:rsidR="00016B78" w:rsidRDefault="00016B78">
      <w:pPr>
        <w:spacing w:before="120"/>
        <w:ind w:left="357"/>
        <w:jc w:val="both"/>
        <w:rPr>
          <w:rFonts w:ascii="Tahoma" w:eastAsia="Tahoma" w:hAnsi="Tahoma" w:cs="Tahoma"/>
          <w:i/>
          <w:color w:val="FF00FF"/>
          <w:sz w:val="22"/>
          <w:szCs w:val="22"/>
        </w:rPr>
      </w:pPr>
    </w:p>
    <w:p w14:paraId="70BEFD88" w14:textId="77777777" w:rsidR="00016B78" w:rsidRDefault="00016B78">
      <w:pPr>
        <w:spacing w:before="120"/>
        <w:ind w:left="357"/>
        <w:jc w:val="both"/>
        <w:rPr>
          <w:rFonts w:ascii="Tahoma" w:eastAsia="Tahoma" w:hAnsi="Tahoma" w:cs="Tahoma"/>
          <w:i/>
          <w:color w:val="FF00FF"/>
          <w:sz w:val="22"/>
          <w:szCs w:val="22"/>
        </w:rPr>
      </w:pPr>
      <w:bookmarkStart w:id="1" w:name="_heading=h.gjdgxs" w:colFirst="0" w:colLast="0"/>
      <w:bookmarkEnd w:id="1"/>
    </w:p>
    <w:tbl>
      <w:tblPr>
        <w:tblStyle w:val="a6"/>
        <w:tblW w:w="8640" w:type="dxa"/>
        <w:tblInd w:w="430" w:type="dxa"/>
        <w:tblLayout w:type="fixed"/>
        <w:tblLook w:val="0000" w:firstRow="0" w:lastRow="0" w:firstColumn="0" w:lastColumn="0" w:noHBand="0" w:noVBand="0"/>
      </w:tblPr>
      <w:tblGrid>
        <w:gridCol w:w="3394"/>
        <w:gridCol w:w="1726"/>
        <w:gridCol w:w="3520"/>
      </w:tblGrid>
      <w:tr w:rsidR="00016B78" w14:paraId="44142911" w14:textId="77777777">
        <w:tc>
          <w:tcPr>
            <w:tcW w:w="3394" w:type="dxa"/>
          </w:tcPr>
          <w:p w14:paraId="6A112BA9" w14:textId="77777777" w:rsidR="00016B78" w:rsidRDefault="001C0E37">
            <w:pPr>
              <w:pBdr>
                <w:top w:val="nil"/>
                <w:left w:val="nil"/>
                <w:bottom w:val="nil"/>
                <w:right w:val="nil"/>
                <w:between w:val="nil"/>
              </w:pBdr>
              <w:tabs>
                <w:tab w:val="center" w:pos="4536"/>
                <w:tab w:val="right" w:pos="9072"/>
              </w:tabs>
              <w:spacing w:before="240"/>
              <w:rPr>
                <w:rFonts w:ascii="Tahoma" w:eastAsia="Tahoma" w:hAnsi="Tahoma" w:cs="Tahoma"/>
                <w:color w:val="000000"/>
                <w:sz w:val="22"/>
                <w:szCs w:val="22"/>
              </w:rPr>
            </w:pPr>
            <w:r>
              <w:rPr>
                <w:rFonts w:ascii="Tahoma" w:eastAsia="Tahoma" w:hAnsi="Tahoma" w:cs="Tahoma"/>
                <w:color w:val="000000"/>
                <w:sz w:val="22"/>
                <w:szCs w:val="22"/>
              </w:rPr>
              <w:t>V Českém Těšíně dne ………………</w:t>
            </w:r>
          </w:p>
        </w:tc>
        <w:tc>
          <w:tcPr>
            <w:tcW w:w="1726" w:type="dxa"/>
          </w:tcPr>
          <w:p w14:paraId="2FC4E9E8" w14:textId="77777777" w:rsidR="00016B78" w:rsidRDefault="00016B78">
            <w:pPr>
              <w:rPr>
                <w:rFonts w:ascii="Tahoma" w:eastAsia="Tahoma" w:hAnsi="Tahoma" w:cs="Tahoma"/>
                <w:color w:val="FF0000"/>
                <w:sz w:val="22"/>
                <w:szCs w:val="22"/>
              </w:rPr>
            </w:pPr>
          </w:p>
        </w:tc>
        <w:tc>
          <w:tcPr>
            <w:tcW w:w="3520" w:type="dxa"/>
          </w:tcPr>
          <w:p w14:paraId="304E3842" w14:textId="47D9BBDA" w:rsidR="00016B78" w:rsidRDefault="001C0E37">
            <w:pPr>
              <w:pBdr>
                <w:top w:val="nil"/>
                <w:left w:val="nil"/>
                <w:bottom w:val="nil"/>
                <w:right w:val="nil"/>
                <w:between w:val="nil"/>
              </w:pBdr>
              <w:tabs>
                <w:tab w:val="center" w:pos="4536"/>
                <w:tab w:val="right" w:pos="9072"/>
              </w:tabs>
              <w:spacing w:before="240"/>
              <w:rPr>
                <w:rFonts w:ascii="Tahoma" w:eastAsia="Tahoma" w:hAnsi="Tahoma" w:cs="Tahoma"/>
                <w:sz w:val="22"/>
                <w:szCs w:val="22"/>
              </w:rPr>
            </w:pPr>
            <w:r>
              <w:rPr>
                <w:rFonts w:ascii="Tahoma" w:eastAsia="Tahoma" w:hAnsi="Tahoma" w:cs="Tahoma"/>
                <w:sz w:val="22"/>
                <w:szCs w:val="22"/>
              </w:rPr>
              <w:t xml:space="preserve">V Brně dne </w:t>
            </w:r>
            <w:r w:rsidR="00A02069">
              <w:rPr>
                <w:rFonts w:ascii="Tahoma" w:eastAsia="Tahoma" w:hAnsi="Tahoma" w:cs="Tahoma"/>
                <w:sz w:val="22"/>
                <w:szCs w:val="22"/>
              </w:rPr>
              <w:t>29</w:t>
            </w:r>
            <w:r>
              <w:rPr>
                <w:rFonts w:ascii="Tahoma" w:eastAsia="Tahoma" w:hAnsi="Tahoma" w:cs="Tahoma"/>
                <w:sz w:val="22"/>
                <w:szCs w:val="22"/>
              </w:rPr>
              <w:t>.1.2024</w:t>
            </w:r>
          </w:p>
          <w:p w14:paraId="43D100B0" w14:textId="77777777" w:rsidR="00016B78" w:rsidRDefault="00016B78">
            <w:pPr>
              <w:pBdr>
                <w:top w:val="nil"/>
                <w:left w:val="nil"/>
                <w:bottom w:val="nil"/>
                <w:right w:val="nil"/>
                <w:between w:val="nil"/>
              </w:pBdr>
              <w:tabs>
                <w:tab w:val="center" w:pos="4536"/>
                <w:tab w:val="right" w:pos="9072"/>
              </w:tabs>
              <w:spacing w:before="240"/>
              <w:rPr>
                <w:rFonts w:ascii="Tahoma" w:eastAsia="Tahoma" w:hAnsi="Tahoma" w:cs="Tahoma"/>
                <w:sz w:val="22"/>
                <w:szCs w:val="22"/>
              </w:rPr>
            </w:pPr>
          </w:p>
        </w:tc>
      </w:tr>
      <w:tr w:rsidR="00016B78" w14:paraId="565AEFE0" w14:textId="77777777">
        <w:trPr>
          <w:cantSplit/>
          <w:trHeight w:val="1125"/>
        </w:trPr>
        <w:tc>
          <w:tcPr>
            <w:tcW w:w="3394" w:type="dxa"/>
            <w:tcBorders>
              <w:bottom w:val="single" w:sz="4" w:space="0" w:color="000000"/>
            </w:tcBorders>
            <w:vAlign w:val="center"/>
          </w:tcPr>
          <w:p w14:paraId="547855CE" w14:textId="77777777" w:rsidR="00016B78" w:rsidRDefault="001C0E37">
            <w:pPr>
              <w:jc w:val="center"/>
              <w:rPr>
                <w:rFonts w:ascii="Tahoma" w:eastAsia="Tahoma" w:hAnsi="Tahoma" w:cs="Tahoma"/>
                <w:sz w:val="22"/>
                <w:szCs w:val="22"/>
              </w:rPr>
            </w:pPr>
            <w:r>
              <w:rPr>
                <w:rFonts w:ascii="Tahoma" w:eastAsia="Tahoma" w:hAnsi="Tahoma" w:cs="Tahoma"/>
                <w:sz w:val="22"/>
                <w:szCs w:val="22"/>
              </w:rPr>
              <w:t>Ing. Ivana Nováková</w:t>
            </w:r>
          </w:p>
        </w:tc>
        <w:tc>
          <w:tcPr>
            <w:tcW w:w="1726" w:type="dxa"/>
            <w:vAlign w:val="center"/>
          </w:tcPr>
          <w:p w14:paraId="27809781" w14:textId="77777777" w:rsidR="00016B78" w:rsidRDefault="00016B78">
            <w:pPr>
              <w:jc w:val="center"/>
              <w:rPr>
                <w:rFonts w:ascii="Tahoma" w:eastAsia="Tahoma" w:hAnsi="Tahoma" w:cs="Tahoma"/>
                <w:color w:val="FF0000"/>
                <w:sz w:val="22"/>
                <w:szCs w:val="22"/>
              </w:rPr>
            </w:pPr>
          </w:p>
        </w:tc>
        <w:tc>
          <w:tcPr>
            <w:tcW w:w="3520" w:type="dxa"/>
            <w:tcBorders>
              <w:bottom w:val="single" w:sz="4" w:space="0" w:color="000000"/>
            </w:tcBorders>
            <w:vAlign w:val="center"/>
          </w:tcPr>
          <w:p w14:paraId="0B40F746" w14:textId="77777777" w:rsidR="00016B78" w:rsidRDefault="001C0E37">
            <w:pPr>
              <w:rPr>
                <w:rFonts w:ascii="Tahoma" w:eastAsia="Tahoma" w:hAnsi="Tahoma" w:cs="Tahoma"/>
                <w:sz w:val="22"/>
                <w:szCs w:val="22"/>
              </w:rPr>
            </w:pPr>
            <w:r>
              <w:rPr>
                <w:rFonts w:ascii="Tahoma" w:eastAsia="Tahoma" w:hAnsi="Tahoma" w:cs="Tahoma"/>
                <w:sz w:val="22"/>
                <w:szCs w:val="22"/>
              </w:rPr>
              <w:t xml:space="preserve">          Jiří Šilhavý, MBA</w:t>
            </w:r>
          </w:p>
        </w:tc>
      </w:tr>
      <w:tr w:rsidR="00016B78" w14:paraId="31B29B1A" w14:textId="77777777">
        <w:trPr>
          <w:trHeight w:val="70"/>
        </w:trPr>
        <w:tc>
          <w:tcPr>
            <w:tcW w:w="3394" w:type="dxa"/>
            <w:tcBorders>
              <w:top w:val="single" w:sz="4" w:space="0" w:color="000000"/>
            </w:tcBorders>
          </w:tcPr>
          <w:p w14:paraId="79B14E18" w14:textId="77777777" w:rsidR="00016B78" w:rsidRDefault="001C0E37">
            <w:pPr>
              <w:jc w:val="center"/>
              <w:rPr>
                <w:rFonts w:ascii="Tahoma" w:eastAsia="Tahoma" w:hAnsi="Tahoma" w:cs="Tahoma"/>
                <w:sz w:val="22"/>
                <w:szCs w:val="22"/>
              </w:rPr>
            </w:pPr>
            <w:r>
              <w:rPr>
                <w:rFonts w:ascii="Tahoma" w:eastAsia="Tahoma" w:hAnsi="Tahoma" w:cs="Tahoma"/>
                <w:sz w:val="22"/>
                <w:szCs w:val="22"/>
              </w:rPr>
              <w:t>za kupujícího</w:t>
            </w:r>
          </w:p>
          <w:p w14:paraId="220DFA3D" w14:textId="77777777" w:rsidR="00016B78" w:rsidRDefault="001C0E37">
            <w:pPr>
              <w:jc w:val="center"/>
              <w:rPr>
                <w:rFonts w:ascii="Tahoma" w:eastAsia="Tahoma" w:hAnsi="Tahoma" w:cs="Tahoma"/>
                <w:i/>
                <w:color w:val="FF0000"/>
                <w:sz w:val="22"/>
                <w:szCs w:val="22"/>
              </w:rPr>
            </w:pPr>
            <w:r>
              <w:rPr>
                <w:rFonts w:ascii="Tahoma" w:eastAsia="Tahoma" w:hAnsi="Tahoma" w:cs="Tahoma"/>
                <w:sz w:val="22"/>
                <w:szCs w:val="22"/>
              </w:rPr>
              <w:t>ředitelka školy</w:t>
            </w:r>
          </w:p>
        </w:tc>
        <w:tc>
          <w:tcPr>
            <w:tcW w:w="1726" w:type="dxa"/>
            <w:vAlign w:val="center"/>
          </w:tcPr>
          <w:p w14:paraId="0D45B208" w14:textId="77777777" w:rsidR="00016B78" w:rsidRDefault="00016B78">
            <w:pPr>
              <w:jc w:val="center"/>
              <w:rPr>
                <w:rFonts w:ascii="Tahoma" w:eastAsia="Tahoma" w:hAnsi="Tahoma" w:cs="Tahoma"/>
                <w:sz w:val="22"/>
                <w:szCs w:val="22"/>
              </w:rPr>
            </w:pPr>
          </w:p>
        </w:tc>
        <w:tc>
          <w:tcPr>
            <w:tcW w:w="3520" w:type="dxa"/>
            <w:tcBorders>
              <w:top w:val="single" w:sz="4" w:space="0" w:color="000000"/>
            </w:tcBorders>
          </w:tcPr>
          <w:p w14:paraId="45CB9567" w14:textId="77777777" w:rsidR="00016B78" w:rsidRDefault="001C0E37">
            <w:pPr>
              <w:jc w:val="center"/>
              <w:rPr>
                <w:rFonts w:ascii="Tahoma" w:eastAsia="Tahoma" w:hAnsi="Tahoma" w:cs="Tahoma"/>
                <w:sz w:val="22"/>
                <w:szCs w:val="22"/>
              </w:rPr>
            </w:pPr>
            <w:r>
              <w:rPr>
                <w:rFonts w:ascii="Tahoma" w:eastAsia="Tahoma" w:hAnsi="Tahoma" w:cs="Tahoma"/>
                <w:sz w:val="22"/>
                <w:szCs w:val="22"/>
              </w:rPr>
              <w:t>za prodávajícího</w:t>
            </w:r>
          </w:p>
          <w:p w14:paraId="2E2F689C" w14:textId="77777777" w:rsidR="00016B78" w:rsidRDefault="001C0E37">
            <w:pPr>
              <w:rPr>
                <w:rFonts w:ascii="Tahoma" w:eastAsia="Tahoma" w:hAnsi="Tahoma" w:cs="Tahoma"/>
                <w:sz w:val="22"/>
                <w:szCs w:val="22"/>
              </w:rPr>
            </w:pPr>
            <w:r>
              <w:rPr>
                <w:rFonts w:ascii="Tahoma" w:eastAsia="Tahoma" w:hAnsi="Tahoma" w:cs="Tahoma"/>
                <w:sz w:val="22"/>
                <w:szCs w:val="22"/>
              </w:rPr>
              <w:t xml:space="preserve">           jednatel společnosti </w:t>
            </w:r>
          </w:p>
          <w:p w14:paraId="6BCCFA7E" w14:textId="77777777" w:rsidR="00016B78" w:rsidRDefault="001C0E37">
            <w:pPr>
              <w:rPr>
                <w:rFonts w:ascii="Tahoma" w:eastAsia="Tahoma" w:hAnsi="Tahoma" w:cs="Tahoma"/>
                <w:sz w:val="22"/>
                <w:szCs w:val="22"/>
              </w:rPr>
            </w:pPr>
            <w:r>
              <w:rPr>
                <w:rFonts w:ascii="Tahoma" w:eastAsia="Tahoma" w:hAnsi="Tahoma" w:cs="Tahoma"/>
                <w:sz w:val="22"/>
                <w:szCs w:val="22"/>
              </w:rPr>
              <w:t xml:space="preserve">           </w:t>
            </w:r>
          </w:p>
        </w:tc>
      </w:tr>
    </w:tbl>
    <w:p w14:paraId="2BF4FA81" w14:textId="77777777" w:rsidR="00016B78" w:rsidRDefault="00016B78">
      <w:pPr>
        <w:widowControl w:val="0"/>
        <w:pBdr>
          <w:top w:val="nil"/>
          <w:left w:val="nil"/>
          <w:bottom w:val="nil"/>
          <w:right w:val="nil"/>
          <w:between w:val="nil"/>
        </w:pBdr>
        <w:tabs>
          <w:tab w:val="left" w:pos="1418"/>
        </w:tabs>
        <w:spacing w:before="120" w:after="240"/>
        <w:ind w:left="1349" w:hanging="992"/>
        <w:jc w:val="both"/>
        <w:rPr>
          <w:rFonts w:ascii="Tahoma" w:eastAsia="Tahoma" w:hAnsi="Tahoma" w:cs="Tahoma"/>
          <w:i/>
          <w:color w:val="FF0000"/>
          <w:sz w:val="22"/>
          <w:szCs w:val="22"/>
        </w:rPr>
      </w:pPr>
    </w:p>
    <w:sectPr w:rsidR="00016B78">
      <w:footerReference w:type="even" r:id="rId8"/>
      <w:footerReference w:type="default" r:id="rId9"/>
      <w:pgSz w:w="11906" w:h="16838"/>
      <w:pgMar w:top="1418" w:right="1418" w:bottom="1418"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B560C" w14:textId="77777777" w:rsidR="00437004" w:rsidRDefault="00437004">
      <w:r>
        <w:separator/>
      </w:r>
    </w:p>
  </w:endnote>
  <w:endnote w:type="continuationSeparator" w:id="0">
    <w:p w14:paraId="26BE93A8" w14:textId="77777777" w:rsidR="00437004" w:rsidRDefault="0043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Quattrocento Sans">
    <w:altName w:val="Calibri"/>
    <w:charset w:val="00"/>
    <w:family w:val="swiss"/>
    <w:pitch w:val="variable"/>
    <w:sig w:usb0="800000BF" w:usb1="4000005B"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95515" w14:textId="77777777" w:rsidR="00016B78" w:rsidRDefault="001C0E37">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11B1C8F2" w14:textId="77777777" w:rsidR="00016B78" w:rsidRDefault="00016B78">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0816D" w14:textId="77777777" w:rsidR="00016B78" w:rsidRDefault="001C0E37">
    <w:pPr>
      <w:pBdr>
        <w:top w:val="nil"/>
        <w:left w:val="nil"/>
        <w:bottom w:val="nil"/>
        <w:right w:val="nil"/>
        <w:between w:val="nil"/>
      </w:pBdr>
      <w:tabs>
        <w:tab w:val="center" w:pos="4536"/>
        <w:tab w:val="right" w:pos="9072"/>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A02069">
      <w:rPr>
        <w:noProof/>
        <w:color w:val="000000"/>
        <w:sz w:val="20"/>
        <w:szCs w:val="20"/>
      </w:rPr>
      <w:t>2</w:t>
    </w:r>
    <w:r>
      <w:rPr>
        <w:color w:val="000000"/>
        <w:sz w:val="20"/>
        <w:szCs w:val="20"/>
      </w:rPr>
      <w:fldChar w:fldCharType="end"/>
    </w:r>
  </w:p>
  <w:p w14:paraId="3D51FE5A" w14:textId="77777777" w:rsidR="00016B78" w:rsidRDefault="00016B78">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495CE" w14:textId="77777777" w:rsidR="00437004" w:rsidRDefault="00437004">
      <w:r>
        <w:separator/>
      </w:r>
    </w:p>
  </w:footnote>
  <w:footnote w:type="continuationSeparator" w:id="0">
    <w:p w14:paraId="5FE66E0C" w14:textId="77777777" w:rsidR="00437004" w:rsidRDefault="00437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038"/>
    <w:multiLevelType w:val="multilevel"/>
    <w:tmpl w:val="BC62A40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8145CB"/>
    <w:multiLevelType w:val="multilevel"/>
    <w:tmpl w:val="939668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2866DF5"/>
    <w:multiLevelType w:val="multilevel"/>
    <w:tmpl w:val="37C6FADC"/>
    <w:lvl w:ilvl="0">
      <w:start w:val="1"/>
      <w:numFmt w:val="decimal"/>
      <w:lvlText w:val="%1."/>
      <w:lvlJc w:val="left"/>
      <w:pPr>
        <w:ind w:left="720" w:hanging="380"/>
      </w:pPr>
      <w:rPr>
        <w:b w:val="0"/>
        <w:i w:val="0"/>
      </w:rPr>
    </w:lvl>
    <w:lvl w:ilvl="1">
      <w:start w:val="4"/>
      <w:numFmt w:val="bullet"/>
      <w:lvlText w:val="●"/>
      <w:lvlJc w:val="left"/>
      <w:pPr>
        <w:ind w:left="1477" w:hanging="397"/>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0A0F45"/>
    <w:multiLevelType w:val="multilevel"/>
    <w:tmpl w:val="07545B28"/>
    <w:lvl w:ilvl="0">
      <w:start w:val="1"/>
      <w:numFmt w:val="decimal"/>
      <w:lvlText w:val="%1."/>
      <w:lvlJc w:val="left"/>
      <w:pPr>
        <w:ind w:left="340" w:hanging="34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CC5C33"/>
    <w:multiLevelType w:val="multilevel"/>
    <w:tmpl w:val="A8D8EC2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11243CDD"/>
    <w:multiLevelType w:val="multilevel"/>
    <w:tmpl w:val="41A60542"/>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1A0B3F"/>
    <w:multiLevelType w:val="multilevel"/>
    <w:tmpl w:val="28F6F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EC4404"/>
    <w:multiLevelType w:val="multilevel"/>
    <w:tmpl w:val="401CED30"/>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2F308A"/>
    <w:multiLevelType w:val="multilevel"/>
    <w:tmpl w:val="D5C0DE0C"/>
    <w:lvl w:ilvl="0">
      <w:start w:val="1"/>
      <w:numFmt w:val="lowerLetter"/>
      <w:lvlText w:val="%1)"/>
      <w:lvlJc w:val="left"/>
      <w:pPr>
        <w:ind w:left="721" w:hanging="437"/>
      </w:pPr>
    </w:lvl>
    <w:lvl w:ilvl="1">
      <w:numFmt w:val="bullet"/>
      <w:lvlText w:val="-"/>
      <w:lvlJc w:val="left"/>
      <w:pPr>
        <w:ind w:left="1705" w:hanging="341"/>
      </w:pPr>
      <w:rPr>
        <w:rFonts w:ascii="Times New Roman" w:eastAsia="Times New Roman" w:hAnsi="Times New Roman" w:cs="Times New Roman"/>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9" w15:restartNumberingAfterBreak="0">
    <w:nsid w:val="21C2413E"/>
    <w:multiLevelType w:val="multilevel"/>
    <w:tmpl w:val="6562E61C"/>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606A78"/>
    <w:multiLevelType w:val="multilevel"/>
    <w:tmpl w:val="BD7490A4"/>
    <w:lvl w:ilvl="0">
      <w:start w:val="1"/>
      <w:numFmt w:val="lowerLetter"/>
      <w:lvlText w:val="%1)"/>
      <w:lvlJc w:val="left"/>
      <w:pPr>
        <w:ind w:left="1429" w:hanging="360"/>
      </w:pPr>
      <w:rPr>
        <w:b w:val="0"/>
        <w:i w:val="0"/>
        <w:color w:val="000000"/>
        <w:sz w:val="22"/>
        <w:szCs w:val="22"/>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267F1155"/>
    <w:multiLevelType w:val="multilevel"/>
    <w:tmpl w:val="197E69EA"/>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98210A7"/>
    <w:multiLevelType w:val="multilevel"/>
    <w:tmpl w:val="07DA779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2A3C7247"/>
    <w:multiLevelType w:val="multilevel"/>
    <w:tmpl w:val="C2B8B9DE"/>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C7831CD"/>
    <w:multiLevelType w:val="multilevel"/>
    <w:tmpl w:val="A3126BE6"/>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3FA32257"/>
    <w:multiLevelType w:val="multilevel"/>
    <w:tmpl w:val="49AC9B72"/>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4FE09E1"/>
    <w:multiLevelType w:val="multilevel"/>
    <w:tmpl w:val="5E06819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5660AC0"/>
    <w:multiLevelType w:val="multilevel"/>
    <w:tmpl w:val="4CEC6A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C646304"/>
    <w:multiLevelType w:val="multilevel"/>
    <w:tmpl w:val="C69288BA"/>
    <w:lvl w:ilvl="0">
      <w:start w:val="1"/>
      <w:numFmt w:val="lowerLetter"/>
      <w:lvlText w:val="%1)"/>
      <w:lvlJc w:val="left"/>
      <w:pPr>
        <w:ind w:left="645" w:hanging="360"/>
      </w:p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19" w15:restartNumberingAfterBreak="0">
    <w:nsid w:val="53F35400"/>
    <w:multiLevelType w:val="multilevel"/>
    <w:tmpl w:val="B45226A2"/>
    <w:lvl w:ilvl="0">
      <w:start w:val="1"/>
      <w:numFmt w:val="lowerLetter"/>
      <w:lvlText w:val="%1)"/>
      <w:lvlJc w:val="left"/>
      <w:pPr>
        <w:ind w:left="645" w:hanging="360"/>
      </w:p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20" w15:restartNumberingAfterBreak="0">
    <w:nsid w:val="543A7880"/>
    <w:multiLevelType w:val="multilevel"/>
    <w:tmpl w:val="27904AE6"/>
    <w:lvl w:ilvl="0">
      <w:start w:val="4"/>
      <w:numFmt w:val="bullet"/>
      <w:lvlText w:val="●"/>
      <w:lvlJc w:val="left"/>
      <w:pPr>
        <w:ind w:left="1312" w:hanging="397"/>
      </w:pPr>
      <w:rPr>
        <w:rFonts w:ascii="Noto Sans Symbols" w:eastAsia="Noto Sans Symbols" w:hAnsi="Noto Sans Symbols" w:cs="Noto Sans Symbols"/>
      </w:rPr>
    </w:lvl>
    <w:lvl w:ilvl="1">
      <w:start w:val="1"/>
      <w:numFmt w:val="bullet"/>
      <w:lvlText w:val="o"/>
      <w:lvlJc w:val="left"/>
      <w:pPr>
        <w:ind w:left="2355" w:hanging="360"/>
      </w:pPr>
      <w:rPr>
        <w:rFonts w:ascii="Courier New" w:eastAsia="Courier New" w:hAnsi="Courier New" w:cs="Courier New"/>
      </w:rPr>
    </w:lvl>
    <w:lvl w:ilvl="2">
      <w:start w:val="1"/>
      <w:numFmt w:val="bullet"/>
      <w:lvlText w:val="▪"/>
      <w:lvlJc w:val="left"/>
      <w:pPr>
        <w:ind w:left="3075" w:hanging="360"/>
      </w:pPr>
      <w:rPr>
        <w:rFonts w:ascii="Noto Sans Symbols" w:eastAsia="Noto Sans Symbols" w:hAnsi="Noto Sans Symbols" w:cs="Noto Sans Symbols"/>
      </w:rPr>
    </w:lvl>
    <w:lvl w:ilvl="3">
      <w:start w:val="1"/>
      <w:numFmt w:val="bullet"/>
      <w:lvlText w:val="●"/>
      <w:lvlJc w:val="left"/>
      <w:pPr>
        <w:ind w:left="3795" w:hanging="360"/>
      </w:pPr>
      <w:rPr>
        <w:rFonts w:ascii="Noto Sans Symbols" w:eastAsia="Noto Sans Symbols" w:hAnsi="Noto Sans Symbols" w:cs="Noto Sans Symbols"/>
      </w:rPr>
    </w:lvl>
    <w:lvl w:ilvl="4">
      <w:start w:val="1"/>
      <w:numFmt w:val="bullet"/>
      <w:lvlText w:val="o"/>
      <w:lvlJc w:val="left"/>
      <w:pPr>
        <w:ind w:left="4515" w:hanging="360"/>
      </w:pPr>
      <w:rPr>
        <w:rFonts w:ascii="Courier New" w:eastAsia="Courier New" w:hAnsi="Courier New" w:cs="Courier New"/>
      </w:rPr>
    </w:lvl>
    <w:lvl w:ilvl="5">
      <w:start w:val="1"/>
      <w:numFmt w:val="bullet"/>
      <w:lvlText w:val="▪"/>
      <w:lvlJc w:val="left"/>
      <w:pPr>
        <w:ind w:left="5235" w:hanging="360"/>
      </w:pPr>
      <w:rPr>
        <w:rFonts w:ascii="Noto Sans Symbols" w:eastAsia="Noto Sans Symbols" w:hAnsi="Noto Sans Symbols" w:cs="Noto Sans Symbols"/>
      </w:rPr>
    </w:lvl>
    <w:lvl w:ilvl="6">
      <w:start w:val="1"/>
      <w:numFmt w:val="bullet"/>
      <w:lvlText w:val="●"/>
      <w:lvlJc w:val="left"/>
      <w:pPr>
        <w:ind w:left="5955" w:hanging="360"/>
      </w:pPr>
      <w:rPr>
        <w:rFonts w:ascii="Noto Sans Symbols" w:eastAsia="Noto Sans Symbols" w:hAnsi="Noto Sans Symbols" w:cs="Noto Sans Symbols"/>
      </w:rPr>
    </w:lvl>
    <w:lvl w:ilvl="7">
      <w:start w:val="1"/>
      <w:numFmt w:val="bullet"/>
      <w:lvlText w:val="o"/>
      <w:lvlJc w:val="left"/>
      <w:pPr>
        <w:ind w:left="6675" w:hanging="360"/>
      </w:pPr>
      <w:rPr>
        <w:rFonts w:ascii="Courier New" w:eastAsia="Courier New" w:hAnsi="Courier New" w:cs="Courier New"/>
      </w:rPr>
    </w:lvl>
    <w:lvl w:ilvl="8">
      <w:start w:val="1"/>
      <w:numFmt w:val="bullet"/>
      <w:lvlText w:val="▪"/>
      <w:lvlJc w:val="left"/>
      <w:pPr>
        <w:ind w:left="7395" w:hanging="360"/>
      </w:pPr>
      <w:rPr>
        <w:rFonts w:ascii="Noto Sans Symbols" w:eastAsia="Noto Sans Symbols" w:hAnsi="Noto Sans Symbols" w:cs="Noto Sans Symbols"/>
      </w:rPr>
    </w:lvl>
  </w:abstractNum>
  <w:abstractNum w:abstractNumId="21" w15:restartNumberingAfterBreak="0">
    <w:nsid w:val="55AC7662"/>
    <w:multiLevelType w:val="multilevel"/>
    <w:tmpl w:val="B148B25C"/>
    <w:lvl w:ilvl="0">
      <w:start w:val="1"/>
      <w:numFmt w:val="lowerLetter"/>
      <w:lvlText w:val="%1)"/>
      <w:lvlJc w:val="left"/>
      <w:pPr>
        <w:ind w:left="1545" w:hanging="465"/>
      </w:pPr>
      <w:rPr>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F67E8B"/>
    <w:multiLevelType w:val="multilevel"/>
    <w:tmpl w:val="C48EFEAA"/>
    <w:lvl w:ilvl="0">
      <w:start w:val="1"/>
      <w:numFmt w:val="bullet"/>
      <w:lvlText w:val="●"/>
      <w:lvlJc w:val="left"/>
      <w:pPr>
        <w:ind w:left="360" w:hanging="360"/>
      </w:pPr>
      <w:rPr>
        <w:rFonts w:ascii="Noto Sans Symbols" w:eastAsia="Noto Sans Symbols" w:hAnsi="Noto Sans Symbols" w:cs="Noto Sans Symbols"/>
        <w:color w:val="000000"/>
        <w:sz w:val="20"/>
        <w:szCs w:val="20"/>
      </w:rPr>
    </w:lvl>
    <w:lvl w:ilvl="1">
      <w:start w:val="1"/>
      <w:numFmt w:val="decimal"/>
      <w:lvlText w:val="a)"/>
      <w:lvlJc w:val="left"/>
      <w:pPr>
        <w:ind w:left="720" w:hanging="360"/>
      </w:pPr>
    </w:lvl>
    <w:lvl w:ilvl="2">
      <w:start w:val="1"/>
      <w:numFmt w:val="decimal"/>
      <w:lvlText w:val="-"/>
      <w:lvlJc w:val="left"/>
      <w:pPr>
        <w:ind w:left="1080" w:hanging="360"/>
      </w:pPr>
    </w:lvl>
    <w:lvl w:ilvl="3">
      <w:start w:val="1"/>
      <w:numFmt w:val="decimal"/>
      <w:lvlText w:val="%4."/>
      <w:lvlJc w:val="left"/>
      <w:pPr>
        <w:ind w:left="1440" w:hanging="360"/>
      </w:pPr>
      <w:rPr>
        <w:b w:val="0"/>
        <w:i w:val="0"/>
        <w:color w:val="000000"/>
      </w:rPr>
    </w:lvl>
    <w:lvl w:ilvl="4">
      <w:start w:val="1"/>
      <w:numFmt w:val="lowerLetter"/>
      <w:lvlText w:val="%5."/>
      <w:lvlJc w:val="left"/>
      <w:pPr>
        <w:ind w:left="1800" w:hanging="360"/>
      </w:pPr>
    </w:lvl>
    <w:lvl w:ilvl="5">
      <w:start w:val="1"/>
      <w:numFmt w:val="lowerRoman"/>
      <w:lvlText w:val="%6."/>
      <w:lvlJc w:val="left"/>
      <w:pPr>
        <w:ind w:left="1980" w:hanging="180"/>
      </w:pPr>
    </w:lvl>
    <w:lvl w:ilvl="6">
      <w:start w:val="1"/>
      <w:numFmt w:val="decimal"/>
      <w:lvlText w:val="%7."/>
      <w:lvlJc w:val="left"/>
      <w:pPr>
        <w:ind w:left="360" w:hanging="360"/>
      </w:pPr>
      <w:rPr>
        <w:b w:val="0"/>
        <w:i w:val="0"/>
        <w:color w:val="000000"/>
      </w:rPr>
    </w:lvl>
    <w:lvl w:ilvl="7">
      <w:start w:val="1"/>
      <w:numFmt w:val="lowerLetter"/>
      <w:lvlText w:val="%8."/>
      <w:lvlJc w:val="left"/>
      <w:pPr>
        <w:ind w:left="2700" w:hanging="360"/>
      </w:pPr>
    </w:lvl>
    <w:lvl w:ilvl="8">
      <w:start w:val="1"/>
      <w:numFmt w:val="lowerRoman"/>
      <w:lvlText w:val="%9."/>
      <w:lvlJc w:val="left"/>
      <w:pPr>
        <w:ind w:left="2880" w:hanging="180"/>
      </w:pPr>
    </w:lvl>
  </w:abstractNum>
  <w:abstractNum w:abstractNumId="23" w15:restartNumberingAfterBreak="0">
    <w:nsid w:val="654F656A"/>
    <w:multiLevelType w:val="multilevel"/>
    <w:tmpl w:val="DBDC0DA0"/>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AAE686F"/>
    <w:multiLevelType w:val="multilevel"/>
    <w:tmpl w:val="7584E0BE"/>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6CB10B24"/>
    <w:multiLevelType w:val="multilevel"/>
    <w:tmpl w:val="116A97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72E349E7"/>
    <w:multiLevelType w:val="multilevel"/>
    <w:tmpl w:val="DAB88068"/>
    <w:lvl w:ilvl="0">
      <w:start w:val="1"/>
      <w:numFmt w:val="decimal"/>
      <w:lvlText w:val="%1."/>
      <w:lvlJc w:val="left"/>
      <w:pPr>
        <w:ind w:left="36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DFC7C43"/>
    <w:multiLevelType w:val="multilevel"/>
    <w:tmpl w:val="C2A84D4E"/>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0"/>
  </w:num>
  <w:num w:numId="3">
    <w:abstractNumId w:val="2"/>
  </w:num>
  <w:num w:numId="4">
    <w:abstractNumId w:val="12"/>
  </w:num>
  <w:num w:numId="5">
    <w:abstractNumId w:val="9"/>
  </w:num>
  <w:num w:numId="6">
    <w:abstractNumId w:val="6"/>
  </w:num>
  <w:num w:numId="7">
    <w:abstractNumId w:val="4"/>
  </w:num>
  <w:num w:numId="8">
    <w:abstractNumId w:val="7"/>
  </w:num>
  <w:num w:numId="9">
    <w:abstractNumId w:val="10"/>
  </w:num>
  <w:num w:numId="10">
    <w:abstractNumId w:val="14"/>
  </w:num>
  <w:num w:numId="11">
    <w:abstractNumId w:val="23"/>
  </w:num>
  <w:num w:numId="12">
    <w:abstractNumId w:val="19"/>
  </w:num>
  <w:num w:numId="13">
    <w:abstractNumId w:val="8"/>
  </w:num>
  <w:num w:numId="14">
    <w:abstractNumId w:val="16"/>
  </w:num>
  <w:num w:numId="15">
    <w:abstractNumId w:val="17"/>
  </w:num>
  <w:num w:numId="16">
    <w:abstractNumId w:val="1"/>
  </w:num>
  <w:num w:numId="17">
    <w:abstractNumId w:val="5"/>
  </w:num>
  <w:num w:numId="18">
    <w:abstractNumId w:val="11"/>
  </w:num>
  <w:num w:numId="19">
    <w:abstractNumId w:val="13"/>
  </w:num>
  <w:num w:numId="20">
    <w:abstractNumId w:val="22"/>
  </w:num>
  <w:num w:numId="21">
    <w:abstractNumId w:val="15"/>
  </w:num>
  <w:num w:numId="22">
    <w:abstractNumId w:val="24"/>
  </w:num>
  <w:num w:numId="23">
    <w:abstractNumId w:val="21"/>
  </w:num>
  <w:num w:numId="24">
    <w:abstractNumId w:val="0"/>
  </w:num>
  <w:num w:numId="25">
    <w:abstractNumId w:val="26"/>
  </w:num>
  <w:num w:numId="26">
    <w:abstractNumId w:val="27"/>
  </w:num>
  <w:num w:numId="27">
    <w:abstractNumId w:val="2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B78"/>
    <w:rsid w:val="00016B78"/>
    <w:rsid w:val="001C0E37"/>
    <w:rsid w:val="00350E9B"/>
    <w:rsid w:val="00437004"/>
    <w:rsid w:val="00A02069"/>
    <w:rsid w:val="00A05B7C"/>
    <w:rsid w:val="00BE71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5CC4"/>
  <w15:docId w15:val="{A55857F9-8E25-4D7C-9333-46AA8EFF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tabs>
        <w:tab w:val="left" w:pos="567"/>
      </w:tabs>
      <w:spacing w:before="120"/>
      <w:jc w:val="center"/>
      <w:outlineLvl w:val="0"/>
    </w:pPr>
    <w:rPr>
      <w:b/>
      <w:smallCaps/>
    </w:rPr>
  </w:style>
  <w:style w:type="paragraph" w:styleId="Nadpis2">
    <w:name w:val="heading 2"/>
    <w:basedOn w:val="Normln"/>
    <w:next w:val="Normln"/>
    <w:uiPriority w:val="9"/>
    <w:semiHidden/>
    <w:unhideWhenUsed/>
    <w:qFormat/>
    <w:pPr>
      <w:keepNext/>
      <w:tabs>
        <w:tab w:val="left" w:pos="709"/>
      </w:tabs>
      <w:spacing w:before="120"/>
      <w:jc w:val="both"/>
      <w:outlineLvl w:val="1"/>
    </w:pPr>
    <w:rPr>
      <w:b/>
      <w:smallCaps/>
    </w:rPr>
  </w:style>
  <w:style w:type="paragraph" w:styleId="Nadpis3">
    <w:name w:val="heading 3"/>
    <w:basedOn w:val="Normln"/>
    <w:next w:val="Normln"/>
    <w:uiPriority w:val="9"/>
    <w:semiHidden/>
    <w:unhideWhenUsed/>
    <w:qFormat/>
    <w:pPr>
      <w:keepNext/>
      <w:tabs>
        <w:tab w:val="left" w:pos="-2410"/>
      </w:tabs>
      <w:spacing w:before="120" w:after="120"/>
      <w:ind w:left="284" w:hanging="284"/>
      <w:jc w:val="both"/>
      <w:outlineLvl w:val="2"/>
    </w:pPr>
    <w:rPr>
      <w:b/>
      <w:smallCaps/>
    </w:rPr>
  </w:style>
  <w:style w:type="paragraph" w:styleId="Nadpis4">
    <w:name w:val="heading 4"/>
    <w:basedOn w:val="Normln"/>
    <w:next w:val="Normln"/>
    <w:uiPriority w:val="9"/>
    <w:semiHidden/>
    <w:unhideWhenUsed/>
    <w:qFormat/>
    <w:pPr>
      <w:keepNext/>
      <w:tabs>
        <w:tab w:val="left" w:pos="-2410"/>
      </w:tabs>
      <w:spacing w:before="120" w:after="120"/>
      <w:ind w:left="284" w:hanging="284"/>
      <w:jc w:val="center"/>
      <w:outlineLvl w:val="3"/>
    </w:pPr>
    <w:rPr>
      <w:b/>
      <w:smallCaps/>
    </w:rPr>
  </w:style>
  <w:style w:type="paragraph" w:styleId="Nadpis5">
    <w:name w:val="heading 5"/>
    <w:basedOn w:val="Normln"/>
    <w:next w:val="Normln"/>
    <w:uiPriority w:val="9"/>
    <w:semiHidden/>
    <w:unhideWhenUsed/>
    <w:qFormat/>
    <w:pPr>
      <w:keepNext/>
      <w:widowControl w:val="0"/>
      <w:spacing w:before="120"/>
      <w:outlineLvl w:val="4"/>
    </w:pPr>
  </w:style>
  <w:style w:type="paragraph" w:styleId="Nadpis6">
    <w:name w:val="heading 6"/>
    <w:basedOn w:val="Normln"/>
    <w:next w:val="Normln"/>
    <w:uiPriority w:val="9"/>
    <w:semiHidden/>
    <w:unhideWhenUsed/>
    <w:qFormat/>
    <w:pPr>
      <w:keepNext/>
      <w:widowControl w:val="0"/>
      <w:ind w:left="7920" w:right="-852"/>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jc w:val="center"/>
    </w:pPr>
    <w:rPr>
      <w:b/>
      <w:smallCaps/>
      <w:sz w:val="28"/>
      <w:szCs w:val="28"/>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0dxijn7PjeJYrLM8j0EF72Gt8g==">CgMxLjAyCGguZ2pkZ3hzOAByITFiRHhnYTAxWHFuNjRkNWVzRy1XWGxjdjJkY2F5MXVLSw==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3778</Words>
  <Characters>22297</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Třinecká Ivona</dc:creator>
  <cp:lastModifiedBy>Třinecká Ivona</cp:lastModifiedBy>
  <cp:revision>3</cp:revision>
  <dcterms:created xsi:type="dcterms:W3CDTF">2024-01-30T07:36:00Z</dcterms:created>
  <dcterms:modified xsi:type="dcterms:W3CDTF">2024-01-30T07:39:00Z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0x010100EDD012317455E04DA7C86B123DBA5B7E</vt:lpwstr>
  </property>
</Properties>
</file>