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49A" w:rsidRDefault="0056449A" w:rsidP="005644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MT" w:hAnsi="ArialMT" w:cs="ArialMT"/>
        </w:rPr>
        <w:t xml:space="preserve">Příloha č. 1: Oceněný soupis prací změn závazku ze dne 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>
        <w:rPr>
          <w:rFonts w:ascii="Arial" w:hAnsi="Arial" w:cs="Arial"/>
        </w:rPr>
        <w:t>4</w:t>
      </w:r>
    </w:p>
    <w:p w:rsidR="0056449A" w:rsidRDefault="0056449A" w:rsidP="0056449A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MT" w:hAnsi="ArialMT" w:cs="ArialMT"/>
        </w:rPr>
        <w:t xml:space="preserve">Číslo smlouvy objednatele: </w:t>
      </w:r>
      <w:r>
        <w:rPr>
          <w:rFonts w:ascii="Arial" w:hAnsi="Arial" w:cs="Arial"/>
        </w:rPr>
        <w:t>1219/2023</w:t>
      </w:r>
    </w:p>
    <w:p w:rsidR="0056449A" w:rsidRDefault="0056449A" w:rsidP="0056449A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Název díla: VD </w:t>
      </w:r>
      <w:proofErr w:type="gramStart"/>
      <w:r>
        <w:rPr>
          <w:rFonts w:ascii="Arial-BoldMT" w:hAnsi="Arial-BoldMT" w:cs="Arial-BoldMT"/>
          <w:b/>
          <w:bCs/>
        </w:rPr>
        <w:t xml:space="preserve">Klášterec </w:t>
      </w:r>
      <w:r>
        <w:rPr>
          <w:rFonts w:ascii="Arial" w:hAnsi="Arial" w:cs="Arial"/>
          <w:b/>
          <w:bCs/>
        </w:rPr>
        <w:t xml:space="preserve">- </w:t>
      </w:r>
      <w:r>
        <w:rPr>
          <w:rFonts w:ascii="Arial-BoldMT" w:hAnsi="Arial-BoldMT" w:cs="Arial-BoldMT"/>
          <w:b/>
          <w:bCs/>
        </w:rPr>
        <w:t>opevnění</w:t>
      </w:r>
      <w:proofErr w:type="gramEnd"/>
      <w:r>
        <w:rPr>
          <w:rFonts w:ascii="Arial-BoldMT" w:hAnsi="Arial-BoldMT" w:cs="Arial-BoldMT"/>
          <w:b/>
          <w:bCs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Rekapitulace</w:t>
      </w:r>
    </w:p>
    <w:p w:rsidR="0056449A" w:rsidRDefault="0056449A" w:rsidP="0056449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Vícepráce </w:t>
      </w:r>
      <w:r>
        <w:rPr>
          <w:rFonts w:ascii="Arial" w:hAnsi="Arial" w:cs="Arial"/>
          <w:sz w:val="28"/>
          <w:szCs w:val="28"/>
        </w:rPr>
        <w:t>370 727,</w:t>
      </w:r>
      <w:r>
        <w:rPr>
          <w:rFonts w:ascii="ArialMT" w:hAnsi="ArialMT" w:cs="ArialMT"/>
          <w:sz w:val="28"/>
          <w:szCs w:val="28"/>
        </w:rPr>
        <w:t>89 Kč bez D</w:t>
      </w:r>
      <w:r>
        <w:rPr>
          <w:rFonts w:ascii="Arial" w:hAnsi="Arial" w:cs="Arial"/>
          <w:sz w:val="28"/>
          <w:szCs w:val="28"/>
        </w:rPr>
        <w:t>PH</w:t>
      </w:r>
    </w:p>
    <w:p w:rsidR="0056449A" w:rsidRDefault="0056449A" w:rsidP="0056449A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MT" w:hAnsi="ArialMT" w:cs="ArialMT"/>
          <w:sz w:val="28"/>
          <w:szCs w:val="28"/>
        </w:rPr>
        <w:t>Méněpráce</w:t>
      </w:r>
      <w:proofErr w:type="spellEnd"/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- 70 890,</w:t>
      </w:r>
      <w:r>
        <w:rPr>
          <w:rFonts w:ascii="ArialMT" w:hAnsi="ArialMT" w:cs="ArialMT"/>
          <w:sz w:val="28"/>
          <w:szCs w:val="28"/>
        </w:rPr>
        <w:t>64 Kč b</w:t>
      </w:r>
      <w:r>
        <w:rPr>
          <w:rFonts w:ascii="Arial" w:hAnsi="Arial" w:cs="Arial"/>
          <w:sz w:val="28"/>
          <w:szCs w:val="28"/>
        </w:rPr>
        <w:t>ez DPH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STAVBY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Klášterec - opevnění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Objekt: </w:t>
      </w:r>
      <w:r>
        <w:rPr>
          <w:rFonts w:ascii="CIDFont+F1" w:hAnsi="CIDFont+F1" w:cs="CIDFont+F1"/>
          <w:sz w:val="17"/>
          <w:szCs w:val="17"/>
        </w:rPr>
        <w:t>D.1 VCP_MNP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Místo: Datum: 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Cena bez DPH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DPH základní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snížená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CZK 362 803,07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299 837,25 62 965,82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5"/>
          <w:szCs w:val="15"/>
        </w:rPr>
        <w:t>0,00 0,00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203 715 VŘ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Sazba daně Základ daně Výše daně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OBJEKTŮ STAVBY A SOUPISŮ PRACÍ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Kód: 203 715 VŘ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>Stavba:</w:t>
      </w:r>
      <w:r>
        <w:rPr>
          <w:rFonts w:ascii="CIDFont+F1" w:hAnsi="CIDFont+F1" w:cs="CIDFont+F1"/>
          <w:sz w:val="17"/>
          <w:szCs w:val="17"/>
        </w:rPr>
        <w:t xml:space="preserve"> </w:t>
      </w: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Klášterec - opevnění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Objekt: </w:t>
      </w:r>
      <w:r>
        <w:rPr>
          <w:rFonts w:ascii="CIDFont+F1" w:hAnsi="CIDFont+F1" w:cs="CIDFont+F1"/>
          <w:sz w:val="17"/>
          <w:szCs w:val="17"/>
        </w:rPr>
        <w:t>D.1 VCP_MNP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 rozpočtů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3"/>
          <w:szCs w:val="13"/>
        </w:rPr>
      </w:pPr>
      <w:r>
        <w:rPr>
          <w:rFonts w:ascii="CIDFont+F2" w:hAnsi="CIDFont+F2" w:cs="CIDFont+F2"/>
          <w:sz w:val="13"/>
          <w:szCs w:val="13"/>
        </w:rPr>
        <w:t>Kód Popis Cena bez DPH [CZK] Cena s DPH [CZK]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7"/>
          <w:szCs w:val="17"/>
        </w:rPr>
      </w:pPr>
      <w:r>
        <w:rPr>
          <w:rFonts w:ascii="CIDFont+F2" w:hAnsi="CIDFont+F2" w:cs="CIDFont+F2"/>
          <w:sz w:val="17"/>
          <w:szCs w:val="17"/>
        </w:rPr>
        <w:t>299 837,25 362 803,07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299 837,25 362 803,07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5"/>
          <w:szCs w:val="15"/>
        </w:rPr>
        <w:t>Stavba: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Klášterec - opevnění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>D.1 VCP_MNP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13. 9. 2023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299 837,25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62 965,82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362 803,07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56449A" w:rsidRP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  <w:r>
        <w:rPr>
          <w:rFonts w:ascii="CIDFont+F1" w:hAnsi="CIDFont+F1" w:cs="CIDFont+F1"/>
          <w:sz w:val="15"/>
          <w:szCs w:val="15"/>
        </w:rPr>
        <w:t xml:space="preserve"> </w:t>
      </w:r>
      <w:bookmarkStart w:id="0" w:name="_GoBack"/>
      <w:bookmarkEnd w:id="0"/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lastRenderedPageBreak/>
        <w:t>Strana 3 z 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5"/>
          <w:szCs w:val="15"/>
        </w:rPr>
        <w:t>Stavba: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Klášterec - opevnění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>D.1 VCP_MNP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6 - Úpravy povrchů, podlahy a osazování výplní 0,00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8"/>
          <w:szCs w:val="18"/>
        </w:rPr>
        <w:t>9 - Ostatní konstrukce a práce, bourání 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4 z 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2" w:hAnsi="CIDFont+F2" w:cs="CIDFont+F2"/>
          <w:sz w:val="15"/>
          <w:szCs w:val="15"/>
        </w:rPr>
        <w:t>Stavba: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 xml:space="preserve">VD </w:t>
      </w:r>
      <w:proofErr w:type="gramStart"/>
      <w:r>
        <w:rPr>
          <w:rFonts w:ascii="CIDFont+F1" w:hAnsi="CIDFont+F1" w:cs="CIDFont+F1"/>
          <w:sz w:val="17"/>
          <w:szCs w:val="17"/>
        </w:rPr>
        <w:t>Klášterec - opevnění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LB na horní vodě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Objekt:</w:t>
      </w:r>
      <w:r>
        <w:rPr>
          <w:rFonts w:ascii="CIDFont+F2" w:hAnsi="CIDFont+F2" w:cs="CIDFont+F2"/>
          <w:sz w:val="15"/>
          <w:szCs w:val="15"/>
        </w:rPr>
        <w:t xml:space="preserve"> </w:t>
      </w:r>
      <w:r>
        <w:rPr>
          <w:rFonts w:ascii="CIDFont+F1" w:hAnsi="CIDFont+F1" w:cs="CIDFont+F1"/>
          <w:sz w:val="17"/>
          <w:szCs w:val="17"/>
        </w:rPr>
        <w:t>D.1 VCP_MNP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Místo: Datum: 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6 Úpravy povrchů, podlahy a osazování výplní 0,00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9 Ostatní konstrukce a práce, bourání 299 837,25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938903211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Vysekání spár hl přes 70 do 120 mm ve zdivu z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lomového kamene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m2 -141,5350000 500,87 -70 890,64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Dokončovací práce na dosavadních konstrukcích vysekání spár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s očištěním zdiva nebo dlažby, s naložením suti na dopravní prostředek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nebo s odklizením na hromady do vzdálenosti 50 m při hloubce spáry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přes 70 do 120 mm ve zdivu z lomového kamene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https://podminky.urs.cz/item/CS_URS_2023_02/938903211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-(11+2,75+4,125+2,75+3,08+6,12+5,4+9,5) -44,7250000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-(1,28+3,4+8+11,2+13,3+7+25,5+4,05+5,4+16+1,68) -96,8100000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-141,5350000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 K 985223211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Přezdívání kamenného zdiva do aktivované malty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objemu přes 1 do 3 m3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m3 20,2822500 18 278,44 370 727,89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Přezdívání zdiva do aktivované malty kamenného, objemu přes 1 do 3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m3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https://podminky.urs.cz/item/CS_URS_2023_02/985223211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1,2+0,3+0,45+0,3+0,336+0,756+0,675+1,2 5,2170000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VV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0,192+0,52+1,2+1,68+2,45+1,12+4,78125+0,63+0,84+1,4+0,2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52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15,0652500</w:t>
      </w:r>
    </w:p>
    <w:p w:rsidR="0056449A" w:rsidRDefault="0056449A" w:rsidP="0056449A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20,2822500</w:t>
      </w:r>
    </w:p>
    <w:p w:rsidR="00A9204E" w:rsidRPr="00722EFA" w:rsidRDefault="0056449A" w:rsidP="0056449A">
      <w:r>
        <w:rPr>
          <w:rFonts w:ascii="CIDFont+F2" w:hAnsi="CIDFont+F2" w:cs="CIDFont+F2"/>
          <w:sz w:val="12"/>
          <w:szCs w:val="12"/>
        </w:rPr>
        <w:t>Strana 5 z 5</w:t>
      </w:r>
    </w:p>
    <w:sectPr w:rsidR="00A9204E" w:rsidRPr="00722EFA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2B9" w:rsidRDefault="00E802B9" w:rsidP="005F4E53">
      <w:r>
        <w:separator/>
      </w:r>
    </w:p>
  </w:endnote>
  <w:endnote w:type="continuationSeparator" w:id="0">
    <w:p w:rsidR="00E802B9" w:rsidRDefault="00E802B9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2B9" w:rsidRDefault="00E802B9" w:rsidP="005F4E53">
      <w:r>
        <w:separator/>
      </w:r>
    </w:p>
  </w:footnote>
  <w:footnote w:type="continuationSeparator" w:id="0">
    <w:p w:rsidR="00E802B9" w:rsidRDefault="00E802B9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56604"/>
    <w:rsid w:val="004E108E"/>
    <w:rsid w:val="0056449A"/>
    <w:rsid w:val="005E6D70"/>
    <w:rsid w:val="005F4E53"/>
    <w:rsid w:val="00645252"/>
    <w:rsid w:val="006D3D74"/>
    <w:rsid w:val="00722EFA"/>
    <w:rsid w:val="0083569A"/>
    <w:rsid w:val="00927965"/>
    <w:rsid w:val="0097356C"/>
    <w:rsid w:val="00A9204E"/>
    <w:rsid w:val="00AD2871"/>
    <w:rsid w:val="00D84D53"/>
    <w:rsid w:val="00E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940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475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2024-01-19T11:11:00Z</dcterms:modified>
</cp:coreProperties>
</file>