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8AD54FE" w:rsidR="00D87AC1" w:rsidRDefault="004A70E0">
      <w:pPr>
        <w:jc w:val="center"/>
        <w:rPr>
          <w:b/>
          <w:strike/>
          <w:sz w:val="24"/>
          <w:szCs w:val="24"/>
        </w:rPr>
      </w:pPr>
      <w:bookmarkStart w:id="0" w:name="_Hlk156228821"/>
      <w:bookmarkStart w:id="1" w:name="_GoBack"/>
      <w:bookmarkEnd w:id="1"/>
      <w:r>
        <w:rPr>
          <w:b/>
          <w:sz w:val="24"/>
          <w:szCs w:val="24"/>
        </w:rPr>
        <w:t>DODATEK KE SMLOUVĚ O POSKYTOVÁNÍ SLUŽEB KOMUNIKAČNÍHO SYSTÉMU MUNIPOLIS</w:t>
      </w:r>
      <w:r>
        <w:rPr>
          <w:b/>
          <w:strike/>
          <w:sz w:val="24"/>
          <w:szCs w:val="24"/>
        </w:rPr>
        <w:t xml:space="preserve"> </w:t>
      </w:r>
      <w:r>
        <w:rPr>
          <w:b/>
          <w:sz w:val="24"/>
          <w:szCs w:val="24"/>
        </w:rPr>
        <w:t>ZE DNE 09.02.2022</w:t>
      </w:r>
    </w:p>
    <w:bookmarkEnd w:id="0"/>
    <w:p w14:paraId="00000002" w14:textId="77777777" w:rsidR="00D87AC1" w:rsidRDefault="004A70E0">
      <w:pPr>
        <w:jc w:val="center"/>
        <w:rPr>
          <w:b/>
        </w:rPr>
      </w:pPr>
      <w:r>
        <w:rPr>
          <w:b/>
        </w:rPr>
        <w:t>I.</w:t>
      </w:r>
    </w:p>
    <w:p w14:paraId="00000003" w14:textId="77777777" w:rsidR="00D87AC1" w:rsidRDefault="004A70E0">
      <w:pPr>
        <w:jc w:val="center"/>
        <w:rPr>
          <w:b/>
        </w:rPr>
      </w:pPr>
      <w:r>
        <w:rPr>
          <w:b/>
        </w:rPr>
        <w:t>Smluvní strany</w:t>
      </w:r>
    </w:p>
    <w:p w14:paraId="00000004" w14:textId="77777777" w:rsidR="00D87AC1" w:rsidRDefault="004A70E0">
      <w:pPr>
        <w:spacing w:after="0" w:line="240" w:lineRule="auto"/>
      </w:pPr>
      <w:r>
        <w:t>Uživatel:</w:t>
      </w:r>
      <w:r>
        <w:tab/>
        <w:t>Město Chrudim</w:t>
      </w:r>
    </w:p>
    <w:p w14:paraId="00000005" w14:textId="77777777" w:rsidR="00D87AC1" w:rsidRDefault="004A70E0">
      <w:pPr>
        <w:spacing w:after="0" w:line="240" w:lineRule="auto"/>
      </w:pPr>
      <w:r>
        <w:tab/>
      </w:r>
      <w:r>
        <w:tab/>
        <w:t>se sídlem Resselovo nám. 77, 537 01 Chrudim</w:t>
      </w:r>
    </w:p>
    <w:p w14:paraId="00000006" w14:textId="77777777" w:rsidR="00D87AC1" w:rsidRDefault="004A70E0">
      <w:pPr>
        <w:spacing w:after="0" w:line="240" w:lineRule="auto"/>
      </w:pPr>
      <w:r>
        <w:tab/>
      </w:r>
      <w:r>
        <w:tab/>
        <w:t>IČ: 00270211</w:t>
      </w:r>
    </w:p>
    <w:p w14:paraId="00000007" w14:textId="77777777" w:rsidR="00D87AC1" w:rsidRDefault="004A70E0">
      <w:pPr>
        <w:spacing w:after="0" w:line="240" w:lineRule="auto"/>
      </w:pPr>
      <w:r>
        <w:tab/>
      </w:r>
      <w:r>
        <w:tab/>
        <w:t>DIČ: CZ00270211</w:t>
      </w:r>
    </w:p>
    <w:p w14:paraId="00000008" w14:textId="77777777" w:rsidR="00D87AC1" w:rsidRDefault="004A70E0">
      <w:pPr>
        <w:spacing w:after="0" w:line="240" w:lineRule="auto"/>
      </w:pPr>
      <w:r>
        <w:tab/>
      </w:r>
      <w:r>
        <w:tab/>
        <w:t xml:space="preserve">zastoupený Ing. Františkem Pilným, MBA, starostou města Chrudim </w:t>
      </w:r>
    </w:p>
    <w:p w14:paraId="00000009" w14:textId="77777777" w:rsidR="00D87AC1" w:rsidRDefault="004A70E0">
      <w:pPr>
        <w:spacing w:after="0" w:line="240" w:lineRule="auto"/>
      </w:pPr>
      <w:r>
        <w:tab/>
      </w:r>
      <w:r>
        <w:tab/>
        <w:t>(dále jen uživatel)</w:t>
      </w:r>
    </w:p>
    <w:p w14:paraId="0000000A" w14:textId="77777777" w:rsidR="00D87AC1" w:rsidRDefault="00D87AC1">
      <w:pPr>
        <w:spacing w:after="0" w:line="240" w:lineRule="auto"/>
      </w:pPr>
    </w:p>
    <w:p w14:paraId="0000000B" w14:textId="77777777" w:rsidR="00D87AC1" w:rsidRDefault="004A70E0">
      <w:pPr>
        <w:spacing w:after="0" w:line="240" w:lineRule="auto"/>
      </w:pPr>
      <w:r>
        <w:t>Poskytovatel:</w:t>
      </w:r>
      <w:r>
        <w:tab/>
        <w:t>MUNIPOLIS s.r.o.</w:t>
      </w:r>
    </w:p>
    <w:p w14:paraId="0000000C" w14:textId="77777777" w:rsidR="00D87AC1" w:rsidRDefault="004A70E0">
      <w:pPr>
        <w:spacing w:after="0" w:line="240" w:lineRule="auto"/>
      </w:pPr>
      <w:r>
        <w:tab/>
      </w:r>
      <w:r>
        <w:tab/>
        <w:t>se sídlem Londýnské náměstí 886/4, 639 00 Brno</w:t>
      </w:r>
    </w:p>
    <w:p w14:paraId="0000000D" w14:textId="77777777" w:rsidR="00D87AC1" w:rsidRDefault="004A70E0">
      <w:pPr>
        <w:spacing w:after="0" w:line="240" w:lineRule="auto"/>
        <w:ind w:left="708" w:firstLine="708"/>
      </w:pPr>
      <w:r>
        <w:t xml:space="preserve">IČ:   29198950 </w:t>
      </w:r>
    </w:p>
    <w:p w14:paraId="0000000E" w14:textId="77777777" w:rsidR="00D87AC1" w:rsidRDefault="004A70E0">
      <w:pPr>
        <w:spacing w:after="0" w:line="240" w:lineRule="auto"/>
        <w:ind w:left="708" w:firstLine="708"/>
      </w:pPr>
      <w:r>
        <w:t>DIČ: CZ29198950</w:t>
      </w:r>
    </w:p>
    <w:p w14:paraId="0000000F" w14:textId="77777777" w:rsidR="00D87AC1" w:rsidRDefault="004A70E0">
      <w:pPr>
        <w:spacing w:after="0" w:line="240" w:lineRule="auto"/>
        <w:ind w:left="708" w:firstLine="708"/>
      </w:pPr>
      <w:r>
        <w:t>zastoupený Mgr. Ondřej Švrček, jednatelem společnosti MUNIPOLIS s.r.o.</w:t>
      </w:r>
    </w:p>
    <w:p w14:paraId="00000010" w14:textId="77777777" w:rsidR="00D87AC1" w:rsidRDefault="004A70E0">
      <w:pPr>
        <w:spacing w:after="0" w:line="240" w:lineRule="auto"/>
        <w:ind w:left="708" w:firstLine="708"/>
      </w:pPr>
      <w:r>
        <w:t>společnost zapsaná v obchodním rejstříku vedeném Krajským soudem v Brně.</w:t>
      </w:r>
    </w:p>
    <w:p w14:paraId="00000011" w14:textId="77777777" w:rsidR="00D87AC1" w:rsidRDefault="004A70E0">
      <w:pPr>
        <w:spacing w:after="0" w:line="240" w:lineRule="auto"/>
        <w:ind w:left="708" w:firstLine="708"/>
      </w:pPr>
      <w:r>
        <w:t>(dále jen poskytovatel)</w:t>
      </w:r>
    </w:p>
    <w:p w14:paraId="00000012" w14:textId="77777777" w:rsidR="00D87AC1" w:rsidRDefault="00D87AC1">
      <w:pPr>
        <w:spacing w:after="0" w:line="240" w:lineRule="auto"/>
        <w:ind w:left="708" w:firstLine="708"/>
      </w:pPr>
    </w:p>
    <w:p w14:paraId="00000013" w14:textId="0CA26B32" w:rsidR="00D87AC1" w:rsidRDefault="004A70E0">
      <w:pPr>
        <w:spacing w:after="0" w:line="240" w:lineRule="auto"/>
      </w:pPr>
      <w:r>
        <w:t>uzavírají níže uvedeného dne, měsíce a roku tento dodatek č. 1 ke smlouvě o poskytování  služeb komunikačního systému ze dne 09.02.2022 (dále jen Smlouva).</w:t>
      </w:r>
    </w:p>
    <w:p w14:paraId="00000014" w14:textId="77777777" w:rsidR="00D87AC1" w:rsidRDefault="00D87AC1">
      <w:pPr>
        <w:spacing w:after="0" w:line="240" w:lineRule="auto"/>
      </w:pPr>
    </w:p>
    <w:p w14:paraId="00000015" w14:textId="77777777" w:rsidR="00D87AC1" w:rsidRDefault="004A70E0">
      <w:pPr>
        <w:spacing w:after="0" w:line="240" w:lineRule="auto"/>
        <w:jc w:val="center"/>
        <w:rPr>
          <w:b/>
        </w:rPr>
      </w:pPr>
      <w:r>
        <w:rPr>
          <w:b/>
        </w:rPr>
        <w:t>II.</w:t>
      </w:r>
    </w:p>
    <w:p w14:paraId="00000016" w14:textId="77777777" w:rsidR="00D87AC1" w:rsidRDefault="004A70E0">
      <w:pPr>
        <w:spacing w:after="0" w:line="240" w:lineRule="auto"/>
        <w:jc w:val="center"/>
        <w:rPr>
          <w:b/>
        </w:rPr>
      </w:pPr>
      <w:r>
        <w:rPr>
          <w:b/>
        </w:rPr>
        <w:t>Předmět dodatku</w:t>
      </w:r>
    </w:p>
    <w:p w14:paraId="00000017" w14:textId="77777777" w:rsidR="00D87AC1" w:rsidRDefault="00D87AC1"/>
    <w:p w14:paraId="00000018" w14:textId="189148E9" w:rsidR="00D87AC1" w:rsidRDefault="004A70E0">
      <w:pPr>
        <w:jc w:val="both"/>
      </w:pPr>
      <w:r>
        <w:t>Předmětem tohoto dodatku č. 1 je zejména prodloužení platnosti smlouvy, na základě níž město Chrudim využívá komunikační systém poskytovatele dle původní uzavřené smlouvy označeného jako Mobilní Rozhlas, nově komunikační systém MUNIPOLIS, a změna sjednané ceny.</w:t>
      </w:r>
    </w:p>
    <w:p w14:paraId="00000019" w14:textId="77777777" w:rsidR="00D87AC1" w:rsidRDefault="004A70E0">
      <w:pPr>
        <w:jc w:val="both"/>
        <w:rPr>
          <w:b/>
          <w:u w:val="single"/>
        </w:rPr>
      </w:pPr>
      <w:r>
        <w:rPr>
          <w:b/>
          <w:u w:val="single"/>
        </w:rPr>
        <w:t>Čl. I odst. 3 Smlouvy se mění a nově zní takto:</w:t>
      </w:r>
    </w:p>
    <w:p w14:paraId="0000001A" w14:textId="77777777" w:rsidR="00D87AC1" w:rsidRDefault="004A70E0">
      <w:pPr>
        <w:jc w:val="both"/>
        <w:rPr>
          <w:i/>
        </w:rPr>
      </w:pPr>
      <w:r>
        <w:rPr>
          <w:i/>
        </w:rPr>
        <w:t xml:space="preserve">Poskytovatel poskytuje uživateli nevýhradní licenci k užití komunikačního systému MUNIPOLIS na dobu trvání smluvního vztahu, a to v rozsahu a způsobem potřebnými pro užívání služeb v souladu s jejich určením. </w:t>
      </w:r>
    </w:p>
    <w:p w14:paraId="0000001B" w14:textId="77777777" w:rsidR="00D87AC1" w:rsidRDefault="004A70E0">
      <w:pPr>
        <w:jc w:val="both"/>
        <w:rPr>
          <w:i/>
        </w:rPr>
      </w:pPr>
      <w:r>
        <w:rPr>
          <w:i/>
        </w:rPr>
        <w:t xml:space="preserve">Komunikační systém MUNIPOLIS umožňuje uživateli užívat systémy: </w:t>
      </w:r>
    </w:p>
    <w:p w14:paraId="0000001C" w14:textId="77777777" w:rsidR="00D87AC1" w:rsidRDefault="004A70E0">
      <w:pPr>
        <w:spacing w:after="0" w:line="240" w:lineRule="auto"/>
        <w:jc w:val="both"/>
        <w:rPr>
          <w:i/>
        </w:rPr>
      </w:pPr>
      <w:r>
        <w:rPr>
          <w:i/>
        </w:rPr>
        <w:t xml:space="preserve">1. Systém pro SMART komunikaci s občany (SMS až 4 800 ks/min, hlasové zprávy pro nevidomé a slabozraké, e-maily, zprávy do aplikace) </w:t>
      </w:r>
    </w:p>
    <w:p w14:paraId="0000001D" w14:textId="77777777" w:rsidR="00D87AC1" w:rsidRDefault="004A70E0">
      <w:pPr>
        <w:spacing w:after="0" w:line="240" w:lineRule="auto"/>
        <w:jc w:val="both"/>
        <w:rPr>
          <w:i/>
        </w:rPr>
      </w:pPr>
      <w:r>
        <w:rPr>
          <w:i/>
        </w:rPr>
        <w:t xml:space="preserve">2. Mobilní aplikace pro chytré telefony (Android i iOS s více než 100 000 staženími) </w:t>
      </w:r>
    </w:p>
    <w:p w14:paraId="0000001E" w14:textId="77777777" w:rsidR="00D87AC1" w:rsidRDefault="004A70E0">
      <w:pPr>
        <w:spacing w:after="0" w:line="240" w:lineRule="auto"/>
        <w:jc w:val="both"/>
        <w:rPr>
          <w:i/>
        </w:rPr>
      </w:pPr>
      <w:r>
        <w:rPr>
          <w:i/>
        </w:rPr>
        <w:t xml:space="preserve">3. Systém na správu podnětů od občanů (s dispečinkem kontrolujícím relevantnost hlášení) </w:t>
      </w:r>
    </w:p>
    <w:p w14:paraId="0000001F" w14:textId="77777777" w:rsidR="00D87AC1" w:rsidRDefault="004A70E0">
      <w:pPr>
        <w:spacing w:after="0" w:line="240" w:lineRule="auto"/>
        <w:jc w:val="both"/>
        <w:rPr>
          <w:i/>
        </w:rPr>
      </w:pPr>
      <w:r>
        <w:rPr>
          <w:i/>
        </w:rPr>
        <w:t xml:space="preserve">4. Systém pro tvorbu anket a participativních rozpočtů (s ověřením unikátnosti hlasu) </w:t>
      </w:r>
    </w:p>
    <w:p w14:paraId="00000020" w14:textId="77777777" w:rsidR="00D87AC1" w:rsidRDefault="004A70E0">
      <w:pPr>
        <w:spacing w:after="0" w:line="240" w:lineRule="auto"/>
        <w:jc w:val="both"/>
        <w:rPr>
          <w:i/>
        </w:rPr>
      </w:pPr>
      <w:r>
        <w:rPr>
          <w:i/>
        </w:rPr>
        <w:t xml:space="preserve">5. Dynamický webový profil samosprávy na </w:t>
      </w:r>
      <w:hyperlink r:id="rId8">
        <w:r>
          <w:rPr>
            <w:i/>
            <w:color w:val="0563C1"/>
            <w:u w:val="single"/>
          </w:rPr>
          <w:t>www.munipolis.cz</w:t>
        </w:r>
      </w:hyperlink>
      <w:r>
        <w:rPr>
          <w:i/>
        </w:rPr>
        <w:t xml:space="preserve">. </w:t>
      </w:r>
    </w:p>
    <w:p w14:paraId="00000021" w14:textId="77777777" w:rsidR="00D87AC1" w:rsidRDefault="004A70E0">
      <w:pPr>
        <w:spacing w:after="0" w:line="240" w:lineRule="auto"/>
        <w:jc w:val="both"/>
        <w:rPr>
          <w:i/>
        </w:rPr>
      </w:pPr>
      <w:r>
        <w:rPr>
          <w:i/>
        </w:rPr>
        <w:t xml:space="preserve">6. Systém automatického propojení s facebookovými stránkami samosprávy </w:t>
      </w:r>
    </w:p>
    <w:p w14:paraId="00000022" w14:textId="77777777" w:rsidR="00D87AC1" w:rsidRDefault="004A70E0">
      <w:pPr>
        <w:spacing w:after="0" w:line="240" w:lineRule="auto"/>
        <w:jc w:val="both"/>
        <w:rPr>
          <w:i/>
        </w:rPr>
      </w:pPr>
      <w:r>
        <w:rPr>
          <w:i/>
        </w:rPr>
        <w:t>7. Automatické propojení na Systém doplňkové výstrahy občanů (</w:t>
      </w:r>
      <w:hyperlink r:id="rId9">
        <w:r>
          <w:rPr>
            <w:i/>
            <w:color w:val="0563C1"/>
            <w:u w:val="single"/>
          </w:rPr>
          <w:t>www.sdvo.cz</w:t>
        </w:r>
      </w:hyperlink>
      <w:r>
        <w:rPr>
          <w:i/>
        </w:rPr>
        <w:t xml:space="preserve">) </w:t>
      </w:r>
    </w:p>
    <w:p w14:paraId="00000023" w14:textId="77777777" w:rsidR="00D87AC1" w:rsidRDefault="004A70E0">
      <w:pPr>
        <w:spacing w:after="0" w:line="240" w:lineRule="auto"/>
        <w:jc w:val="both"/>
        <w:rPr>
          <w:i/>
        </w:rPr>
      </w:pPr>
      <w:r>
        <w:rPr>
          <w:i/>
        </w:rPr>
        <w:t xml:space="preserve">8. Systém propojení s web. stránkami (automatické zprávy e-mailem, do aplikace I.2 a na webový profil I.5) </w:t>
      </w:r>
    </w:p>
    <w:p w14:paraId="00000024" w14:textId="77777777" w:rsidR="00D87AC1" w:rsidRDefault="00D87AC1">
      <w:pPr>
        <w:spacing w:after="0" w:line="240" w:lineRule="auto"/>
        <w:jc w:val="both"/>
        <w:rPr>
          <w:i/>
        </w:rPr>
      </w:pPr>
    </w:p>
    <w:p w14:paraId="00000025" w14:textId="77777777" w:rsidR="00D87AC1" w:rsidRDefault="004A70E0">
      <w:pPr>
        <w:spacing w:after="0" w:line="240" w:lineRule="auto"/>
        <w:jc w:val="both"/>
        <w:rPr>
          <w:i/>
        </w:rPr>
      </w:pPr>
      <w:r>
        <w:rPr>
          <w:i/>
        </w:rPr>
        <w:t xml:space="preserve">Systém pro SMART komunikaci pro školy, školky a další instituce je možné objednat samostatně. </w:t>
      </w:r>
    </w:p>
    <w:p w14:paraId="00000026" w14:textId="77777777" w:rsidR="00D87AC1" w:rsidRDefault="00D87AC1">
      <w:pPr>
        <w:spacing w:after="0" w:line="240" w:lineRule="auto"/>
        <w:jc w:val="both"/>
      </w:pPr>
    </w:p>
    <w:p w14:paraId="00000027" w14:textId="77777777" w:rsidR="00D87AC1" w:rsidRDefault="004A70E0">
      <w:pPr>
        <w:spacing w:after="0" w:line="240" w:lineRule="auto"/>
        <w:rPr>
          <w:b/>
        </w:rPr>
      </w:pPr>
      <w:r>
        <w:rPr>
          <w:b/>
          <w:u w:val="single"/>
        </w:rPr>
        <w:lastRenderedPageBreak/>
        <w:t>Čl. II.  Smlouvy - Licence a cena – se mění a nově zní takto</w:t>
      </w:r>
      <w:r>
        <w:rPr>
          <w:b/>
        </w:rPr>
        <w:t>:</w:t>
      </w:r>
    </w:p>
    <w:p w14:paraId="00000028" w14:textId="77777777" w:rsidR="00D87AC1" w:rsidRDefault="00D87AC1">
      <w:pPr>
        <w:spacing w:after="0" w:line="240" w:lineRule="auto"/>
        <w:jc w:val="both"/>
      </w:pPr>
    </w:p>
    <w:p w14:paraId="00000029" w14:textId="77777777" w:rsidR="00D87AC1" w:rsidRDefault="004A70E0">
      <w:pPr>
        <w:spacing w:after="0" w:line="240" w:lineRule="auto"/>
        <w:jc w:val="both"/>
        <w:rPr>
          <w:i/>
        </w:rPr>
      </w:pPr>
      <w:r>
        <w:rPr>
          <w:i/>
        </w:rPr>
        <w:t>MUNIPOLIS “OPTIMAL” Cena 11.990 Kč / měsíc bez DPH</w:t>
      </w:r>
    </w:p>
    <w:p w14:paraId="0000002A" w14:textId="77777777" w:rsidR="00D87AC1" w:rsidRDefault="004A70E0">
      <w:pPr>
        <w:spacing w:after="0" w:line="240" w:lineRule="auto"/>
        <w:jc w:val="both"/>
        <w:rPr>
          <w:i/>
        </w:rPr>
      </w:pPr>
      <w:r>
        <w:rPr>
          <w:i/>
        </w:rPr>
        <w:t xml:space="preserve">Licence obsahuje celý systém (I.1-I.8) pro všechny typy komunikace. </w:t>
      </w:r>
    </w:p>
    <w:p w14:paraId="0000002B" w14:textId="77777777" w:rsidR="00D87AC1" w:rsidRDefault="004A70E0">
      <w:pPr>
        <w:spacing w:after="0" w:line="240" w:lineRule="auto"/>
        <w:jc w:val="both"/>
        <w:rPr>
          <w:i/>
        </w:rPr>
      </w:pPr>
      <w:r>
        <w:rPr>
          <w:i/>
        </w:rPr>
        <w:t xml:space="preserve">Cena licence je uvedena při roční platbě. </w:t>
      </w:r>
    </w:p>
    <w:p w14:paraId="0000002C" w14:textId="77777777" w:rsidR="00D87AC1" w:rsidRDefault="004A70E0">
      <w:pPr>
        <w:spacing w:after="0" w:line="240" w:lineRule="auto"/>
        <w:jc w:val="both"/>
        <w:rPr>
          <w:i/>
        </w:rPr>
      </w:pPr>
      <w:r>
        <w:rPr>
          <w:i/>
        </w:rPr>
        <w:t xml:space="preserve">Online / telefonické školení ZDARMA. </w:t>
      </w:r>
    </w:p>
    <w:p w14:paraId="0000002D" w14:textId="77777777" w:rsidR="00D87AC1" w:rsidRDefault="004A70E0">
      <w:pPr>
        <w:spacing w:after="0" w:line="240" w:lineRule="auto"/>
        <w:jc w:val="both"/>
        <w:rPr>
          <w:i/>
        </w:rPr>
      </w:pPr>
      <w:r>
        <w:rPr>
          <w:i/>
        </w:rPr>
        <w:t xml:space="preserve">Balíček propagačních materiálů (aktuální FB posty, texty, manuál FB komunikace, bannery na web, články do zpravodaje) je k dispozici ZDARMA. </w:t>
      </w:r>
    </w:p>
    <w:p w14:paraId="0000002E" w14:textId="77777777" w:rsidR="00D87AC1" w:rsidRDefault="00D87AC1">
      <w:pPr>
        <w:spacing w:after="0" w:line="240" w:lineRule="auto"/>
        <w:jc w:val="both"/>
      </w:pPr>
    </w:p>
    <w:p w14:paraId="0000002F" w14:textId="77777777" w:rsidR="00D87AC1" w:rsidRDefault="004A70E0">
      <w:pPr>
        <w:spacing w:after="0" w:line="240" w:lineRule="auto"/>
        <w:jc w:val="both"/>
        <w:rPr>
          <w:b/>
        </w:rPr>
      </w:pPr>
      <w:r>
        <w:rPr>
          <w:b/>
          <w:u w:val="single"/>
        </w:rPr>
        <w:t>Čl. III Smlouvy odst. 1 - Doplňkové služby – se mění a nově zní takto</w:t>
      </w:r>
      <w:r>
        <w:rPr>
          <w:b/>
        </w:rPr>
        <w:t>:</w:t>
      </w:r>
    </w:p>
    <w:p w14:paraId="00000030" w14:textId="77777777" w:rsidR="00D87AC1" w:rsidRDefault="00D87AC1">
      <w:pPr>
        <w:spacing w:after="0" w:line="240" w:lineRule="auto"/>
        <w:jc w:val="both"/>
      </w:pPr>
    </w:p>
    <w:p w14:paraId="00000031" w14:textId="77777777" w:rsidR="00D87AC1" w:rsidRDefault="004A70E0">
      <w:pPr>
        <w:spacing w:after="0" w:line="240" w:lineRule="auto"/>
        <w:jc w:val="both"/>
        <w:rPr>
          <w:i/>
        </w:rPr>
      </w:pPr>
      <w:r>
        <w:rPr>
          <w:i/>
        </w:rPr>
        <w:t xml:space="preserve">Chytrý zpravodaj (digitalizace obecního zpravodaje). Měsíční cena 2.741 Kč bez DPH (při roční platbě). </w:t>
      </w:r>
    </w:p>
    <w:p w14:paraId="00000032" w14:textId="0E221A38" w:rsidR="00D87AC1" w:rsidRDefault="004A70E0">
      <w:pPr>
        <w:spacing w:after="0" w:line="240" w:lineRule="auto"/>
        <w:jc w:val="both"/>
        <w:rPr>
          <w:i/>
        </w:rPr>
      </w:pPr>
      <w:r>
        <w:rPr>
          <w:i/>
        </w:rPr>
        <w:t>Participativní rozpočet (správa webových příspěvků a propagace příspěvků; příspěvky pořizuje a natáčí na své náklady uživatel) cena 18.000,-- Kč vč. DPH/rok</w:t>
      </w:r>
    </w:p>
    <w:p w14:paraId="00000033" w14:textId="77777777" w:rsidR="00D87AC1" w:rsidRDefault="00D87AC1">
      <w:pPr>
        <w:spacing w:after="0" w:line="240" w:lineRule="auto"/>
        <w:jc w:val="both"/>
        <w:rPr>
          <w:i/>
        </w:rPr>
      </w:pPr>
    </w:p>
    <w:p w14:paraId="00000034" w14:textId="77777777" w:rsidR="00D87AC1" w:rsidRDefault="00D87AC1">
      <w:pPr>
        <w:spacing w:after="0" w:line="240" w:lineRule="auto"/>
        <w:jc w:val="both"/>
      </w:pPr>
    </w:p>
    <w:p w14:paraId="00000035" w14:textId="77777777" w:rsidR="00D87AC1" w:rsidRDefault="004A70E0">
      <w:pPr>
        <w:spacing w:after="0" w:line="240" w:lineRule="auto"/>
        <w:jc w:val="both"/>
        <w:rPr>
          <w:b/>
          <w:u w:val="single"/>
        </w:rPr>
      </w:pPr>
      <w:r>
        <w:rPr>
          <w:b/>
          <w:u w:val="single"/>
        </w:rPr>
        <w:t>Čl. IV. Smlouvy - Platby, trvání smluvního vztahu, jednoduché ukončení – se mění takto:</w:t>
      </w:r>
    </w:p>
    <w:p w14:paraId="00000036" w14:textId="77777777" w:rsidR="00D87AC1" w:rsidRDefault="00D87AC1">
      <w:pPr>
        <w:spacing w:after="0" w:line="240" w:lineRule="auto"/>
        <w:jc w:val="both"/>
      </w:pPr>
    </w:p>
    <w:tbl>
      <w:tblPr>
        <w:tblStyle w:val="a"/>
        <w:tblW w:w="91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2283"/>
        <w:gridCol w:w="2283"/>
        <w:gridCol w:w="2284"/>
      </w:tblGrid>
      <w:tr w:rsidR="00D65344" w14:paraId="3D0F50E1" w14:textId="77777777" w:rsidTr="00D65344">
        <w:trPr>
          <w:trHeight w:val="419"/>
        </w:trPr>
        <w:tc>
          <w:tcPr>
            <w:tcW w:w="2282" w:type="dxa"/>
          </w:tcPr>
          <w:p w14:paraId="00000037" w14:textId="77777777" w:rsidR="00D65344" w:rsidRDefault="00D65344">
            <w:pPr>
              <w:jc w:val="both"/>
              <w:rPr>
                <w:i/>
                <w:sz w:val="16"/>
                <w:szCs w:val="16"/>
              </w:rPr>
            </w:pPr>
            <w:r>
              <w:rPr>
                <w:i/>
                <w:sz w:val="16"/>
                <w:szCs w:val="16"/>
              </w:rPr>
              <w:t>Začátek doby plnění</w:t>
            </w:r>
          </w:p>
        </w:tc>
        <w:tc>
          <w:tcPr>
            <w:tcW w:w="2283" w:type="dxa"/>
          </w:tcPr>
          <w:p w14:paraId="00000038" w14:textId="77777777" w:rsidR="00D65344" w:rsidRDefault="00D65344">
            <w:pPr>
              <w:jc w:val="both"/>
              <w:rPr>
                <w:i/>
                <w:sz w:val="16"/>
                <w:szCs w:val="16"/>
              </w:rPr>
            </w:pPr>
            <w:r>
              <w:rPr>
                <w:i/>
                <w:sz w:val="16"/>
                <w:szCs w:val="16"/>
              </w:rPr>
              <w:t>Trvání plnění do</w:t>
            </w:r>
          </w:p>
        </w:tc>
        <w:tc>
          <w:tcPr>
            <w:tcW w:w="2283" w:type="dxa"/>
          </w:tcPr>
          <w:p w14:paraId="00000039" w14:textId="77777777" w:rsidR="00D65344" w:rsidRDefault="00D65344">
            <w:pPr>
              <w:jc w:val="both"/>
              <w:rPr>
                <w:i/>
                <w:sz w:val="16"/>
                <w:szCs w:val="16"/>
              </w:rPr>
            </w:pPr>
            <w:r>
              <w:rPr>
                <w:i/>
                <w:sz w:val="16"/>
                <w:szCs w:val="16"/>
              </w:rPr>
              <w:t>Počet obyv. uživatele</w:t>
            </w:r>
          </w:p>
        </w:tc>
        <w:tc>
          <w:tcPr>
            <w:tcW w:w="2284" w:type="dxa"/>
          </w:tcPr>
          <w:p w14:paraId="0000003A" w14:textId="77777777" w:rsidR="00D65344" w:rsidRDefault="00D65344">
            <w:pPr>
              <w:jc w:val="both"/>
              <w:rPr>
                <w:i/>
                <w:sz w:val="16"/>
                <w:szCs w:val="16"/>
              </w:rPr>
            </w:pPr>
            <w:r w:rsidRPr="00D65344">
              <w:rPr>
                <w:i/>
                <w:sz w:val="16"/>
                <w:szCs w:val="16"/>
              </w:rPr>
              <w:t>Interval platby (počet let)</w:t>
            </w:r>
          </w:p>
        </w:tc>
      </w:tr>
      <w:tr w:rsidR="00D65344" w14:paraId="18B02BFB" w14:textId="77777777" w:rsidTr="00D65344">
        <w:trPr>
          <w:trHeight w:val="193"/>
        </w:trPr>
        <w:tc>
          <w:tcPr>
            <w:tcW w:w="2282" w:type="dxa"/>
          </w:tcPr>
          <w:p w14:paraId="0000003C" w14:textId="7A47CE2C" w:rsidR="00D65344" w:rsidRDefault="00D65344">
            <w:pPr>
              <w:jc w:val="both"/>
              <w:rPr>
                <w:i/>
                <w:sz w:val="16"/>
                <w:szCs w:val="16"/>
              </w:rPr>
            </w:pPr>
            <w:r>
              <w:rPr>
                <w:i/>
                <w:sz w:val="16"/>
                <w:szCs w:val="16"/>
              </w:rPr>
              <w:t>1.2. 202</w:t>
            </w:r>
            <w:sdt>
              <w:sdtPr>
                <w:tag w:val="goog_rdk_5"/>
                <w:id w:val="1405024562"/>
              </w:sdtPr>
              <w:sdtEndPr/>
              <w:sdtContent>
                <w:r>
                  <w:rPr>
                    <w:i/>
                    <w:sz w:val="16"/>
                    <w:szCs w:val="16"/>
                  </w:rPr>
                  <w:t>2</w:t>
                </w:r>
              </w:sdtContent>
            </w:sdt>
            <w:sdt>
              <w:sdtPr>
                <w:tag w:val="goog_rdk_6"/>
                <w:id w:val="1536922016"/>
                <w:showingPlcHdr/>
              </w:sdtPr>
              <w:sdtEndPr/>
              <w:sdtContent>
                <w:r w:rsidR="009E3771">
                  <w:t xml:space="preserve">     </w:t>
                </w:r>
              </w:sdtContent>
            </w:sdt>
          </w:p>
        </w:tc>
        <w:tc>
          <w:tcPr>
            <w:tcW w:w="2283" w:type="dxa"/>
          </w:tcPr>
          <w:p w14:paraId="0000003D" w14:textId="2FBD5D54" w:rsidR="00D65344" w:rsidRDefault="00D65344">
            <w:pPr>
              <w:jc w:val="both"/>
              <w:rPr>
                <w:i/>
                <w:sz w:val="16"/>
                <w:szCs w:val="16"/>
              </w:rPr>
            </w:pPr>
            <w:r>
              <w:rPr>
                <w:i/>
                <w:sz w:val="16"/>
                <w:szCs w:val="16"/>
              </w:rPr>
              <w:t>31.1. 202</w:t>
            </w:r>
            <w:sdt>
              <w:sdtPr>
                <w:tag w:val="goog_rdk_7"/>
                <w:id w:val="223961598"/>
              </w:sdtPr>
              <w:sdtEndPr/>
              <w:sdtContent>
                <w:r>
                  <w:rPr>
                    <w:i/>
                    <w:sz w:val="16"/>
                    <w:szCs w:val="16"/>
                  </w:rPr>
                  <w:t>5</w:t>
                </w:r>
              </w:sdtContent>
            </w:sdt>
            <w:sdt>
              <w:sdtPr>
                <w:tag w:val="goog_rdk_8"/>
                <w:id w:val="-1669631699"/>
                <w:showingPlcHdr/>
              </w:sdtPr>
              <w:sdtEndPr/>
              <w:sdtContent>
                <w:r w:rsidR="009E3771">
                  <w:t xml:space="preserve">     </w:t>
                </w:r>
              </w:sdtContent>
            </w:sdt>
          </w:p>
        </w:tc>
        <w:tc>
          <w:tcPr>
            <w:tcW w:w="2283" w:type="dxa"/>
          </w:tcPr>
          <w:p w14:paraId="0000003E" w14:textId="77777777" w:rsidR="00D65344" w:rsidRDefault="00D65344">
            <w:pPr>
              <w:jc w:val="both"/>
              <w:rPr>
                <w:i/>
                <w:sz w:val="16"/>
                <w:szCs w:val="16"/>
              </w:rPr>
            </w:pPr>
            <w:r>
              <w:rPr>
                <w:i/>
                <w:sz w:val="16"/>
                <w:szCs w:val="16"/>
              </w:rPr>
              <w:t>23 000</w:t>
            </w:r>
          </w:p>
        </w:tc>
        <w:tc>
          <w:tcPr>
            <w:tcW w:w="2284" w:type="dxa"/>
          </w:tcPr>
          <w:p w14:paraId="0000003F" w14:textId="0EB2365C" w:rsidR="00D65344" w:rsidRDefault="009C722B">
            <w:pPr>
              <w:jc w:val="both"/>
              <w:rPr>
                <w:i/>
                <w:sz w:val="16"/>
                <w:szCs w:val="16"/>
              </w:rPr>
            </w:pPr>
            <w:sdt>
              <w:sdtPr>
                <w:tag w:val="goog_rdk_10"/>
                <w:id w:val="376054590"/>
              </w:sdtPr>
              <w:sdtEndPr/>
              <w:sdtContent>
                <w:r w:rsidR="00D65344">
                  <w:rPr>
                    <w:i/>
                    <w:sz w:val="16"/>
                    <w:szCs w:val="16"/>
                  </w:rPr>
                  <w:t>1</w:t>
                </w:r>
              </w:sdtContent>
            </w:sdt>
            <w:sdt>
              <w:sdtPr>
                <w:tag w:val="goog_rdk_11"/>
                <w:id w:val="1248855948"/>
                <w:showingPlcHdr/>
              </w:sdtPr>
              <w:sdtEndPr/>
              <w:sdtContent>
                <w:r w:rsidR="009E3771">
                  <w:t xml:space="preserve">     </w:t>
                </w:r>
              </w:sdtContent>
            </w:sdt>
          </w:p>
        </w:tc>
      </w:tr>
    </w:tbl>
    <w:p w14:paraId="00000041" w14:textId="77777777" w:rsidR="00D87AC1" w:rsidRDefault="00D87AC1">
      <w:pPr>
        <w:spacing w:after="0" w:line="240" w:lineRule="auto"/>
        <w:jc w:val="both"/>
        <w:rPr>
          <w:i/>
        </w:rPr>
      </w:pPr>
    </w:p>
    <w:p w14:paraId="00000043" w14:textId="020F9DCA" w:rsidR="00D87AC1" w:rsidRDefault="004A70E0">
      <w:pPr>
        <w:spacing w:after="0" w:line="240" w:lineRule="auto"/>
        <w:jc w:val="both"/>
        <w:rPr>
          <w:i/>
        </w:rPr>
      </w:pPr>
      <w:r>
        <w:rPr>
          <w:i/>
        </w:rPr>
        <w:t xml:space="preserve">Uživatel se zavazuje poskytovateli řádně a včas hradit ceny stanovené v této Smlouvě </w:t>
      </w:r>
      <w:r w:rsidRPr="00D65344">
        <w:rPr>
          <w:i/>
        </w:rPr>
        <w:t>ve znění pozdějších Dodatků.</w:t>
      </w:r>
      <w:r>
        <w:rPr>
          <w:i/>
        </w:rPr>
        <w:t xml:space="preserve"> Smlouva se uzavírá na dobu určitou. Pokud kterákoliv smluvní strana písemně formou dopisu neoznámí druhé smluvní straně, že trvá na ukončení smluvního vztahu, a to nejpozději 2 měsíce před sjednaným datem ukončení poskytování služeb dle Smlouvy </w:t>
      </w:r>
      <w:r w:rsidRPr="00D65344">
        <w:rPr>
          <w:i/>
        </w:rPr>
        <w:t>ve znění pozdějších dodatků</w:t>
      </w:r>
      <w:r>
        <w:rPr>
          <w:i/>
        </w:rPr>
        <w:t>, tak po uplynutí doby trvání smluvního vztahu se smlouva automaticky prodlužuje o jeden rok, a to opakovaně.</w:t>
      </w:r>
    </w:p>
    <w:sdt>
      <w:sdtPr>
        <w:tag w:val="goog_rdk_32"/>
        <w:id w:val="1710675975"/>
      </w:sdtPr>
      <w:sdtEndPr/>
      <w:sdtContent>
        <w:p w14:paraId="00000045" w14:textId="33A4B6BE" w:rsidR="00D87AC1" w:rsidRDefault="009C722B">
          <w:pPr>
            <w:spacing w:after="0" w:line="240" w:lineRule="auto"/>
            <w:jc w:val="both"/>
            <w:rPr>
              <w:i/>
            </w:rPr>
          </w:pPr>
          <w:sdt>
            <w:sdtPr>
              <w:tag w:val="goog_rdk_18"/>
              <w:id w:val="1025840870"/>
            </w:sdtPr>
            <w:sdtEndPr/>
            <w:sdtContent>
              <w:sdt>
                <w:sdtPr>
                  <w:tag w:val="goog_rdk_19"/>
                  <w:id w:val="1931998964"/>
                </w:sdtPr>
                <w:sdtEndPr/>
                <w:sdtContent/>
              </w:sdt>
            </w:sdtContent>
          </w:sdt>
          <w:sdt>
            <w:sdtPr>
              <w:tag w:val="goog_rdk_20"/>
              <w:id w:val="697038373"/>
            </w:sdtPr>
            <w:sdtEndPr/>
            <w:sdtContent>
              <w:sdt>
                <w:sdtPr>
                  <w:tag w:val="goog_rdk_21"/>
                  <w:id w:val="-1092092466"/>
                  <w:showingPlcHdr/>
                </w:sdtPr>
                <w:sdtEndPr/>
                <w:sdtContent>
                  <w:r w:rsidR="009E3771">
                    <w:t xml:space="preserve">     </w:t>
                  </w:r>
                </w:sdtContent>
              </w:sdt>
            </w:sdtContent>
          </w:sdt>
          <w:sdt>
            <w:sdtPr>
              <w:tag w:val="goog_rdk_22"/>
              <w:id w:val="1588496122"/>
              <w:showingPlcHdr/>
            </w:sdtPr>
            <w:sdtEndPr/>
            <w:sdtContent>
              <w:r w:rsidR="009E3771">
                <w:t xml:space="preserve">     </w:t>
              </w:r>
            </w:sdtContent>
          </w:sdt>
          <w:sdt>
            <w:sdtPr>
              <w:tag w:val="goog_rdk_23"/>
              <w:id w:val="-2093147015"/>
            </w:sdtPr>
            <w:sdtEndPr/>
            <w:sdtContent>
              <w:sdt>
                <w:sdtPr>
                  <w:tag w:val="goog_rdk_24"/>
                  <w:id w:val="-2029553100"/>
                  <w:showingPlcHdr/>
                </w:sdtPr>
                <w:sdtEndPr/>
                <w:sdtContent>
                  <w:r w:rsidR="009E3771">
                    <w:t xml:space="preserve">     </w:t>
                  </w:r>
                </w:sdtContent>
              </w:sdt>
            </w:sdtContent>
          </w:sdt>
          <w:sdt>
            <w:sdtPr>
              <w:tag w:val="goog_rdk_25"/>
              <w:id w:val="-1909836170"/>
              <w:showingPlcHdr/>
            </w:sdtPr>
            <w:sdtEndPr/>
            <w:sdtContent>
              <w:r w:rsidR="009E3771">
                <w:t xml:space="preserve">     </w:t>
              </w:r>
            </w:sdtContent>
          </w:sdt>
          <w:sdt>
            <w:sdtPr>
              <w:tag w:val="goog_rdk_26"/>
              <w:id w:val="912820000"/>
            </w:sdtPr>
            <w:sdtEndPr/>
            <w:sdtContent>
              <w:sdt>
                <w:sdtPr>
                  <w:tag w:val="goog_rdk_27"/>
                  <w:id w:val="-1501422547"/>
                  <w:showingPlcHdr/>
                </w:sdtPr>
                <w:sdtEndPr/>
                <w:sdtContent>
                  <w:r w:rsidR="009E3771">
                    <w:t xml:space="preserve">     </w:t>
                  </w:r>
                </w:sdtContent>
              </w:sdt>
            </w:sdtContent>
          </w:sdt>
          <w:sdt>
            <w:sdtPr>
              <w:tag w:val="goog_rdk_28"/>
              <w:id w:val="1076163235"/>
              <w:showingPlcHdr/>
            </w:sdtPr>
            <w:sdtEndPr/>
            <w:sdtContent>
              <w:r w:rsidR="009E3771">
                <w:t xml:space="preserve">     </w:t>
              </w:r>
            </w:sdtContent>
          </w:sdt>
          <w:sdt>
            <w:sdtPr>
              <w:tag w:val="goog_rdk_29"/>
              <w:id w:val="-619760075"/>
            </w:sdtPr>
            <w:sdtEndPr/>
            <w:sdtContent>
              <w:sdt>
                <w:sdtPr>
                  <w:tag w:val="goog_rdk_30"/>
                  <w:id w:val="-1042439756"/>
                  <w:showingPlcHdr/>
                </w:sdtPr>
                <w:sdtEndPr/>
                <w:sdtContent>
                  <w:r w:rsidR="009E3771">
                    <w:t xml:space="preserve">     </w:t>
                  </w:r>
                </w:sdtContent>
              </w:sdt>
            </w:sdtContent>
          </w:sdt>
          <w:sdt>
            <w:sdtPr>
              <w:tag w:val="goog_rdk_31"/>
              <w:id w:val="-564713261"/>
              <w:showingPlcHdr/>
            </w:sdtPr>
            <w:sdtEndPr/>
            <w:sdtContent>
              <w:r w:rsidR="009E3771">
                <w:t xml:space="preserve">     </w:t>
              </w:r>
            </w:sdtContent>
          </w:sdt>
        </w:p>
      </w:sdtContent>
    </w:sdt>
    <w:sdt>
      <w:sdtPr>
        <w:tag w:val="goog_rdk_37"/>
        <w:id w:val="-1161778602"/>
      </w:sdtPr>
      <w:sdtEndPr/>
      <w:sdtContent>
        <w:p w14:paraId="00000046" w14:textId="77777777" w:rsidR="00D87AC1" w:rsidRPr="009E3771" w:rsidRDefault="009C722B">
          <w:pPr>
            <w:spacing w:after="0" w:line="240" w:lineRule="auto"/>
            <w:jc w:val="both"/>
            <w:rPr>
              <w:i/>
            </w:rPr>
          </w:pPr>
          <w:sdt>
            <w:sdtPr>
              <w:tag w:val="goog_rdk_33"/>
              <w:id w:val="-407613490"/>
            </w:sdtPr>
            <w:sdtEndPr/>
            <w:sdtContent>
              <w:r w:rsidR="004A70E0" w:rsidRPr="009E3771">
                <w:rPr>
                  <w:i/>
                </w:rPr>
                <w:t xml:space="preserve">Ceny dle čl. II a III tohoto dodatku za průběžně poskytovaná a placená plnění mohou být dle uvážení poskytovatele každoročně zvyšovány o procento odpovídající kladnému procentu meziroční inflace vyhlášené Českým statistickým úřadem za předchozí kalendářní rok, a to vždy s účinností nejdříve od prvního dne měsíce následujícího po měsíci, v němž bude takové vyhlášení oficiálně učiněno. Při výpočtu nové výše ceny v důsledku inflace se bude vždy vycházet z aktuální výše ceny, tj. z ceny případně již zvýšené o inflaci. K prvnímu zvýšení může dojít nejdříve po uplynutí 12 měsíců od začátku doby plnění. Případná záporná procentní hodnota meziroční inflace nemá na tyto ceny </w:t>
              </w:r>
            </w:sdtContent>
          </w:sdt>
          <w:sdt>
            <w:sdtPr>
              <w:tag w:val="goog_rdk_34"/>
              <w:id w:val="-315260868"/>
            </w:sdtPr>
            <w:sdtEndPr/>
            <w:sdtContent/>
          </w:sdt>
          <w:sdt>
            <w:sdtPr>
              <w:tag w:val="goog_rdk_35"/>
              <w:id w:val="-549372757"/>
            </w:sdtPr>
            <w:sdtEndPr/>
            <w:sdtContent>
              <w:r w:rsidR="004A70E0" w:rsidRPr="009E3771">
                <w:rPr>
                  <w:i/>
                </w:rPr>
                <w:t>vliv</w:t>
              </w:r>
            </w:sdtContent>
          </w:sdt>
          <w:sdt>
            <w:sdtPr>
              <w:tag w:val="goog_rdk_36"/>
              <w:id w:val="343369292"/>
            </w:sdtPr>
            <w:sdtEndPr/>
            <w:sdtContent>
              <w:r w:rsidR="004A70E0" w:rsidRPr="009E3771">
                <w:rPr>
                  <w:i/>
                </w:rPr>
                <w:t xml:space="preserve">. </w:t>
              </w:r>
            </w:sdtContent>
          </w:sdt>
        </w:p>
      </w:sdtContent>
    </w:sdt>
    <w:p w14:paraId="00000047" w14:textId="77777777" w:rsidR="00D87AC1" w:rsidRDefault="00D87AC1">
      <w:pPr>
        <w:spacing w:after="0" w:line="240" w:lineRule="auto"/>
        <w:jc w:val="both"/>
        <w:rPr>
          <w:i/>
          <w:strike/>
        </w:rPr>
      </w:pPr>
    </w:p>
    <w:p w14:paraId="00000048" w14:textId="77777777" w:rsidR="00D87AC1" w:rsidRDefault="004A70E0">
      <w:pPr>
        <w:spacing w:after="0" w:line="240" w:lineRule="auto"/>
        <w:jc w:val="both"/>
        <w:rPr>
          <w:i/>
        </w:rPr>
      </w:pPr>
      <w:r>
        <w:rPr>
          <w:i/>
        </w:rPr>
        <w:t>Ceny SMS a hlasových zpráv se při automatickém prodloužení řídí ceníkem poskytovatele platným ke dni prodloužení smluvního vztahu, není-li uvedeno jinak.</w:t>
      </w:r>
    </w:p>
    <w:p w14:paraId="00000049" w14:textId="77777777" w:rsidR="00D87AC1" w:rsidRDefault="00D87AC1">
      <w:pPr>
        <w:spacing w:after="0" w:line="240" w:lineRule="auto"/>
        <w:jc w:val="both"/>
        <w:rPr>
          <w:strike/>
        </w:rPr>
      </w:pPr>
    </w:p>
    <w:p w14:paraId="0000004A" w14:textId="77777777" w:rsidR="00D87AC1" w:rsidRDefault="00D87AC1">
      <w:pPr>
        <w:spacing w:after="0" w:line="240" w:lineRule="auto"/>
        <w:jc w:val="both"/>
        <w:rPr>
          <w:u w:val="single"/>
        </w:rPr>
      </w:pPr>
    </w:p>
    <w:p w14:paraId="0000004B" w14:textId="77777777" w:rsidR="00D87AC1" w:rsidRDefault="004A70E0">
      <w:pPr>
        <w:spacing w:after="0" w:line="240" w:lineRule="auto"/>
        <w:jc w:val="both"/>
        <w:rPr>
          <w:b/>
          <w:u w:val="single"/>
        </w:rPr>
      </w:pPr>
      <w:r>
        <w:rPr>
          <w:b/>
          <w:u w:val="single"/>
        </w:rPr>
        <w:t xml:space="preserve">Čl. V Smlouvy -  Ceny komunikačních kanálů -  se mění a nově zní takto: </w:t>
      </w:r>
    </w:p>
    <w:p w14:paraId="0000004C" w14:textId="77777777" w:rsidR="00D87AC1" w:rsidRDefault="00D87AC1">
      <w:pPr>
        <w:spacing w:after="0" w:line="240" w:lineRule="auto"/>
        <w:jc w:val="both"/>
        <w:rPr>
          <w:u w:val="single"/>
        </w:rPr>
      </w:pP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1"/>
        <w:gridCol w:w="1812"/>
        <w:gridCol w:w="1812"/>
        <w:gridCol w:w="1813"/>
        <w:gridCol w:w="1813"/>
      </w:tblGrid>
      <w:tr w:rsidR="00D87AC1" w14:paraId="048D9AC4" w14:textId="77777777">
        <w:tc>
          <w:tcPr>
            <w:tcW w:w="1812" w:type="dxa"/>
          </w:tcPr>
          <w:p w14:paraId="0000004D" w14:textId="77777777" w:rsidR="00D87AC1" w:rsidRDefault="004A70E0">
            <w:pPr>
              <w:jc w:val="both"/>
              <w:rPr>
                <w:i/>
                <w:sz w:val="16"/>
                <w:szCs w:val="16"/>
                <w:vertAlign w:val="superscript"/>
              </w:rPr>
            </w:pPr>
            <w:r>
              <w:rPr>
                <w:i/>
                <w:sz w:val="16"/>
                <w:szCs w:val="16"/>
              </w:rPr>
              <w:t>SMS zpráva do ČR</w:t>
            </w:r>
            <w:r>
              <w:rPr>
                <w:i/>
                <w:sz w:val="16"/>
                <w:szCs w:val="16"/>
                <w:vertAlign w:val="superscript"/>
              </w:rPr>
              <w:t>4</w:t>
            </w:r>
          </w:p>
        </w:tc>
        <w:tc>
          <w:tcPr>
            <w:tcW w:w="1812" w:type="dxa"/>
          </w:tcPr>
          <w:p w14:paraId="0000004E" w14:textId="77777777" w:rsidR="00D87AC1" w:rsidRDefault="004A70E0">
            <w:pPr>
              <w:jc w:val="both"/>
              <w:rPr>
                <w:i/>
                <w:sz w:val="16"/>
                <w:szCs w:val="16"/>
                <w:vertAlign w:val="superscript"/>
              </w:rPr>
            </w:pPr>
            <w:r>
              <w:rPr>
                <w:i/>
                <w:sz w:val="16"/>
                <w:szCs w:val="16"/>
              </w:rPr>
              <w:t>Hlasová zpráva do ČR</w:t>
            </w:r>
            <w:r>
              <w:rPr>
                <w:i/>
                <w:sz w:val="16"/>
                <w:szCs w:val="16"/>
                <w:vertAlign w:val="superscript"/>
              </w:rPr>
              <w:t>5</w:t>
            </w:r>
          </w:p>
        </w:tc>
        <w:tc>
          <w:tcPr>
            <w:tcW w:w="1812" w:type="dxa"/>
          </w:tcPr>
          <w:p w14:paraId="0000004F" w14:textId="77777777" w:rsidR="00D87AC1" w:rsidRDefault="004A70E0">
            <w:pPr>
              <w:jc w:val="both"/>
              <w:rPr>
                <w:i/>
                <w:sz w:val="16"/>
                <w:szCs w:val="16"/>
              </w:rPr>
            </w:pPr>
            <w:r>
              <w:rPr>
                <w:i/>
                <w:sz w:val="16"/>
                <w:szCs w:val="16"/>
              </w:rPr>
              <w:t>Zpráva do mobilní aplikace</w:t>
            </w:r>
          </w:p>
        </w:tc>
        <w:tc>
          <w:tcPr>
            <w:tcW w:w="1813" w:type="dxa"/>
          </w:tcPr>
          <w:p w14:paraId="00000050" w14:textId="77777777" w:rsidR="00D87AC1" w:rsidRDefault="004A70E0">
            <w:pPr>
              <w:jc w:val="both"/>
              <w:rPr>
                <w:i/>
                <w:sz w:val="16"/>
                <w:szCs w:val="16"/>
              </w:rPr>
            </w:pPr>
            <w:r>
              <w:rPr>
                <w:i/>
                <w:sz w:val="16"/>
                <w:szCs w:val="16"/>
              </w:rPr>
              <w:t>E-mailová zpráva</w:t>
            </w:r>
          </w:p>
        </w:tc>
        <w:tc>
          <w:tcPr>
            <w:tcW w:w="1813" w:type="dxa"/>
          </w:tcPr>
          <w:p w14:paraId="00000051" w14:textId="77777777" w:rsidR="00D87AC1" w:rsidRDefault="004A70E0">
            <w:pPr>
              <w:jc w:val="both"/>
              <w:rPr>
                <w:i/>
                <w:sz w:val="16"/>
                <w:szCs w:val="16"/>
              </w:rPr>
            </w:pPr>
            <w:r>
              <w:rPr>
                <w:i/>
                <w:sz w:val="16"/>
                <w:szCs w:val="16"/>
              </w:rPr>
              <w:t>Podnět od občana</w:t>
            </w:r>
          </w:p>
        </w:tc>
      </w:tr>
      <w:tr w:rsidR="00D87AC1" w14:paraId="47770A39" w14:textId="77777777">
        <w:tc>
          <w:tcPr>
            <w:tcW w:w="1812" w:type="dxa"/>
          </w:tcPr>
          <w:p w14:paraId="00000052" w14:textId="77777777" w:rsidR="00D87AC1" w:rsidRDefault="004A70E0">
            <w:pPr>
              <w:jc w:val="both"/>
              <w:rPr>
                <w:i/>
                <w:sz w:val="16"/>
                <w:szCs w:val="16"/>
              </w:rPr>
            </w:pPr>
            <w:r>
              <w:rPr>
                <w:i/>
                <w:sz w:val="16"/>
                <w:szCs w:val="16"/>
              </w:rPr>
              <w:t>0,99 Kč / ks</w:t>
            </w:r>
          </w:p>
        </w:tc>
        <w:tc>
          <w:tcPr>
            <w:tcW w:w="1812" w:type="dxa"/>
          </w:tcPr>
          <w:p w14:paraId="00000053" w14:textId="77777777" w:rsidR="00D87AC1" w:rsidRDefault="004A70E0">
            <w:pPr>
              <w:jc w:val="both"/>
              <w:rPr>
                <w:i/>
                <w:sz w:val="16"/>
                <w:szCs w:val="16"/>
              </w:rPr>
            </w:pPr>
            <w:r>
              <w:rPr>
                <w:i/>
                <w:sz w:val="16"/>
                <w:szCs w:val="16"/>
              </w:rPr>
              <w:t>0,99 Kč / 30 s</w:t>
            </w:r>
          </w:p>
        </w:tc>
        <w:tc>
          <w:tcPr>
            <w:tcW w:w="1812" w:type="dxa"/>
          </w:tcPr>
          <w:p w14:paraId="00000054" w14:textId="77777777" w:rsidR="00D87AC1" w:rsidRDefault="004A70E0">
            <w:pPr>
              <w:jc w:val="both"/>
              <w:rPr>
                <w:i/>
                <w:sz w:val="16"/>
                <w:szCs w:val="16"/>
              </w:rPr>
            </w:pPr>
            <w:r>
              <w:rPr>
                <w:i/>
                <w:sz w:val="16"/>
                <w:szCs w:val="16"/>
              </w:rPr>
              <w:t>ZDARMA</w:t>
            </w:r>
          </w:p>
        </w:tc>
        <w:tc>
          <w:tcPr>
            <w:tcW w:w="1813" w:type="dxa"/>
          </w:tcPr>
          <w:p w14:paraId="00000055" w14:textId="77777777" w:rsidR="00D87AC1" w:rsidRDefault="004A70E0">
            <w:pPr>
              <w:jc w:val="both"/>
              <w:rPr>
                <w:i/>
                <w:sz w:val="16"/>
                <w:szCs w:val="16"/>
              </w:rPr>
            </w:pPr>
            <w:r>
              <w:rPr>
                <w:i/>
                <w:sz w:val="16"/>
                <w:szCs w:val="16"/>
              </w:rPr>
              <w:t>ZDARMA</w:t>
            </w:r>
          </w:p>
        </w:tc>
        <w:tc>
          <w:tcPr>
            <w:tcW w:w="1813" w:type="dxa"/>
          </w:tcPr>
          <w:p w14:paraId="00000056" w14:textId="77777777" w:rsidR="00D87AC1" w:rsidRDefault="004A70E0">
            <w:pPr>
              <w:jc w:val="both"/>
              <w:rPr>
                <w:i/>
                <w:sz w:val="16"/>
                <w:szCs w:val="16"/>
              </w:rPr>
            </w:pPr>
            <w:r>
              <w:rPr>
                <w:i/>
                <w:sz w:val="16"/>
                <w:szCs w:val="16"/>
              </w:rPr>
              <w:t>ZDARMA</w:t>
            </w:r>
          </w:p>
        </w:tc>
      </w:tr>
    </w:tbl>
    <w:p w14:paraId="00000057" w14:textId="77777777" w:rsidR="00D87AC1" w:rsidRDefault="004A70E0">
      <w:pPr>
        <w:spacing w:after="0" w:line="240" w:lineRule="auto"/>
        <w:jc w:val="both"/>
        <w:rPr>
          <w:i/>
          <w:sz w:val="16"/>
          <w:szCs w:val="16"/>
        </w:rPr>
      </w:pPr>
      <w:r>
        <w:rPr>
          <w:i/>
          <w:sz w:val="16"/>
          <w:szCs w:val="16"/>
        </w:rPr>
        <w:t xml:space="preserve">4 - Cena za SMS je účtována při registraci a změně údajů občana, při přihlášení uživatele do systému a při rozesílce zpráv </w:t>
      </w:r>
    </w:p>
    <w:p w14:paraId="00000058" w14:textId="77777777" w:rsidR="00D87AC1" w:rsidRDefault="004A70E0">
      <w:pPr>
        <w:spacing w:after="0" w:line="240" w:lineRule="auto"/>
        <w:jc w:val="both"/>
        <w:rPr>
          <w:b/>
          <w:i/>
          <w:sz w:val="16"/>
          <w:szCs w:val="16"/>
          <w:u w:val="single"/>
        </w:rPr>
      </w:pPr>
      <w:r>
        <w:rPr>
          <w:i/>
          <w:sz w:val="16"/>
          <w:szCs w:val="16"/>
        </w:rPr>
        <w:t>5 - Přenos telefonního čísla 500 Kč – každému uživateli je přiřazeno tel. číslo k hlasovým zprávám, které má právo si přenést.</w:t>
      </w:r>
    </w:p>
    <w:p w14:paraId="00000059" w14:textId="77777777" w:rsidR="00D87AC1" w:rsidRDefault="00D87AC1">
      <w:pPr>
        <w:spacing w:after="0" w:line="240" w:lineRule="auto"/>
        <w:jc w:val="both"/>
        <w:rPr>
          <w:b/>
          <w:u w:val="single"/>
        </w:rPr>
      </w:pPr>
    </w:p>
    <w:p w14:paraId="0000005A" w14:textId="77777777" w:rsidR="00D87AC1" w:rsidRDefault="00D87AC1">
      <w:pPr>
        <w:spacing w:after="0" w:line="240" w:lineRule="auto"/>
        <w:jc w:val="both"/>
        <w:rPr>
          <w:b/>
          <w:u w:val="single"/>
        </w:rPr>
      </w:pPr>
    </w:p>
    <w:p w14:paraId="0000005B" w14:textId="04C927A4" w:rsidR="00D87AC1" w:rsidRDefault="00D87AC1">
      <w:pPr>
        <w:spacing w:after="0" w:line="240" w:lineRule="auto"/>
        <w:jc w:val="both"/>
        <w:rPr>
          <w:b/>
          <w:u w:val="single"/>
        </w:rPr>
      </w:pPr>
    </w:p>
    <w:p w14:paraId="34027CEB" w14:textId="68ED76A6" w:rsidR="00E9191D" w:rsidRDefault="00E9191D">
      <w:pPr>
        <w:spacing w:after="0" w:line="240" w:lineRule="auto"/>
        <w:jc w:val="both"/>
        <w:rPr>
          <w:b/>
          <w:u w:val="single"/>
        </w:rPr>
      </w:pPr>
    </w:p>
    <w:p w14:paraId="78ED9DD6" w14:textId="77777777" w:rsidR="00E9191D" w:rsidRDefault="00E9191D">
      <w:pPr>
        <w:spacing w:after="0" w:line="240" w:lineRule="auto"/>
        <w:jc w:val="both"/>
        <w:rPr>
          <w:b/>
          <w:u w:val="single"/>
        </w:rPr>
      </w:pPr>
    </w:p>
    <w:p w14:paraId="0000005C" w14:textId="77777777" w:rsidR="00D87AC1" w:rsidRDefault="004A70E0">
      <w:pPr>
        <w:spacing w:after="0" w:line="240" w:lineRule="auto"/>
        <w:jc w:val="both"/>
        <w:rPr>
          <w:b/>
          <w:u w:val="single"/>
        </w:rPr>
      </w:pPr>
      <w:r>
        <w:rPr>
          <w:b/>
          <w:u w:val="single"/>
        </w:rPr>
        <w:lastRenderedPageBreak/>
        <w:t>Čl. VI. – ochrana osobních údajů -  se mění a nově zní takto:</w:t>
      </w:r>
    </w:p>
    <w:p w14:paraId="0000005D" w14:textId="77777777" w:rsidR="00D87AC1" w:rsidRDefault="00D87AC1">
      <w:pPr>
        <w:spacing w:after="0" w:line="240" w:lineRule="auto"/>
        <w:jc w:val="both"/>
        <w:rPr>
          <w:i/>
        </w:rPr>
      </w:pPr>
    </w:p>
    <w:p w14:paraId="0000005E" w14:textId="77777777" w:rsidR="00D87AC1" w:rsidRDefault="004A70E0">
      <w:pPr>
        <w:spacing w:after="0" w:line="240" w:lineRule="auto"/>
        <w:jc w:val="both"/>
        <w:rPr>
          <w:i/>
        </w:rPr>
      </w:pPr>
      <w:r>
        <w:rPr>
          <w:i/>
        </w:rPr>
        <w:t>Smluvní strany prohlašují, že jsou si vědomy nezbytnosti správy a zpracování osobních údajů adresátů sdělení pro fungování systému MUNIPOLIS. Zavazují se dodržovat platné právní předpisy, zejména obecné nařízení o ochraně osobních údajů (GDPR) a zákon o zpracování osobních údajů. Uživatel se zavazuje poskytnout přístupy do systému jen oprávněným osobám. Uživatel je plně odpovědný za obsah a formu jím komunikovaných sdělení, včetně odpovědnosti autorskoprávní. V případě marketingových sdělení se uživatel zavazuje zajistit dodržování všech norem o regulaci reklamy a o zasílání obchodních sdělení podle platného zákona. Má-li být podle všech okolností příjemcem informace (adresátem notifikačního sdělení) nezletilá osoba, zejména pak osoba mladší 15 let (např. v rámci školních kroužků apod.), uživatel se výslovně zavazuje zajistit souhlas jeho zákonného zástupce se zasíláním takových sdělení. Uživatel bere na vědomí, že jeho odpovědnost dle tohoto článku dodatku nezaniká žádnou činností poskytovatele, jelikož stále zůstává odesílatelem sdělení. Smluvní strany tímto uzavírají smlouvu o zpracování osobních údajů, kdy uživatel je správcem a poskytovatel je zpracovatelem osobních údajů. Zpracovatel prohlašuje, že</w:t>
      </w:r>
    </w:p>
    <w:p w14:paraId="0000005F" w14:textId="77777777" w:rsidR="00D87AC1" w:rsidRDefault="004A70E0">
      <w:pPr>
        <w:spacing w:after="0" w:line="240" w:lineRule="auto"/>
        <w:jc w:val="both"/>
        <w:rPr>
          <w:i/>
        </w:rPr>
      </w:pPr>
      <w:r>
        <w:rPr>
          <w:i/>
        </w:rPr>
        <w:t xml:space="preserve">- bude zpracovávat osobní údaje pouze na základě doložených pokynů správce, </w:t>
      </w:r>
    </w:p>
    <w:p w14:paraId="00000060" w14:textId="77777777" w:rsidR="00D87AC1" w:rsidRDefault="004A70E0">
      <w:pPr>
        <w:spacing w:after="0" w:line="240" w:lineRule="auto"/>
        <w:jc w:val="both"/>
        <w:rPr>
          <w:i/>
        </w:rPr>
      </w:pPr>
      <w:r>
        <w:rPr>
          <w:i/>
        </w:rPr>
        <w:t xml:space="preserve">- zajistil, aby se osoby oprávněné zpracovávat osobní údaje zavázaly k mlčenlivosti nebo aby se na ně vztahovala zákonná povinnost mlčenlivosti a provedl vhodná technická a organizační opatření, aby zajistil úroveň zabezpečení odpovídající danému riziku, </w:t>
      </w:r>
    </w:p>
    <w:p w14:paraId="00000061" w14:textId="77777777" w:rsidR="00D87AC1" w:rsidRDefault="004A70E0">
      <w:pPr>
        <w:spacing w:after="0" w:line="240" w:lineRule="auto"/>
        <w:jc w:val="both"/>
        <w:rPr>
          <w:i/>
        </w:rPr>
      </w:pPr>
      <w:r>
        <w:rPr>
          <w:i/>
        </w:rPr>
        <w:t xml:space="preserve">- bude správci nápomocen při vyřizování záležitostí vůči subjektům údajů i dozorovému úřadu. </w:t>
      </w:r>
    </w:p>
    <w:p w14:paraId="00000062" w14:textId="77777777" w:rsidR="00D87AC1" w:rsidRDefault="00D87AC1">
      <w:pPr>
        <w:spacing w:after="0" w:line="240" w:lineRule="auto"/>
        <w:jc w:val="both"/>
        <w:rPr>
          <w:i/>
        </w:rPr>
      </w:pPr>
    </w:p>
    <w:p w14:paraId="00000063" w14:textId="77777777" w:rsidR="00D87AC1" w:rsidRDefault="004A70E0">
      <w:pPr>
        <w:spacing w:after="0" w:line="240" w:lineRule="auto"/>
        <w:jc w:val="both"/>
        <w:rPr>
          <w:i/>
        </w:rPr>
      </w:pPr>
      <w:r>
        <w:rPr>
          <w:i/>
        </w:rPr>
        <w:t>Uživatel tímto uděluje poskytovateli obecné povolení k zajištění plnění s využitím subdodavatelů, u nichž poskytovatel smlouvou stejného obsahu zajistí ochranu osobních údaj.</w:t>
      </w:r>
    </w:p>
    <w:p w14:paraId="00000064" w14:textId="77777777" w:rsidR="00D87AC1" w:rsidRDefault="00D87AC1">
      <w:pPr>
        <w:spacing w:after="0" w:line="240" w:lineRule="auto"/>
        <w:jc w:val="both"/>
        <w:rPr>
          <w:i/>
        </w:rPr>
      </w:pPr>
    </w:p>
    <w:p w14:paraId="00000065" w14:textId="77777777" w:rsidR="00D87AC1" w:rsidRDefault="004A70E0">
      <w:pPr>
        <w:spacing w:after="0" w:line="240" w:lineRule="auto"/>
        <w:jc w:val="both"/>
        <w:rPr>
          <w:i/>
        </w:rPr>
      </w:pPr>
      <w:r>
        <w:rPr>
          <w:i/>
        </w:rPr>
        <w:t xml:space="preserve">Práva a povinnosti uživatele a poskytovatele jsou dále konkrétně upravena v Podmínkách komunikačního systému MUNIPOLIS. </w:t>
      </w:r>
    </w:p>
    <w:p w14:paraId="00000066" w14:textId="77777777" w:rsidR="00D87AC1" w:rsidRDefault="00D87AC1">
      <w:pPr>
        <w:spacing w:after="0" w:line="240" w:lineRule="auto"/>
        <w:jc w:val="both"/>
        <w:rPr>
          <w:b/>
          <w:u w:val="single"/>
        </w:rPr>
      </w:pPr>
    </w:p>
    <w:p w14:paraId="00000067" w14:textId="77777777" w:rsidR="00D87AC1" w:rsidRDefault="00D87AC1">
      <w:pPr>
        <w:spacing w:after="0" w:line="240" w:lineRule="auto"/>
        <w:jc w:val="both"/>
        <w:rPr>
          <w:b/>
          <w:u w:val="single"/>
        </w:rPr>
      </w:pPr>
    </w:p>
    <w:p w14:paraId="00000068" w14:textId="77777777" w:rsidR="00D87AC1" w:rsidRDefault="004A70E0">
      <w:pPr>
        <w:spacing w:after="0" w:line="240" w:lineRule="auto"/>
        <w:jc w:val="both"/>
        <w:rPr>
          <w:b/>
          <w:u w:val="single"/>
        </w:rPr>
      </w:pPr>
      <w:r>
        <w:rPr>
          <w:b/>
          <w:u w:val="single"/>
        </w:rPr>
        <w:t>Ostatní ujednání Smlouvy zůstávají beze změny.</w:t>
      </w:r>
    </w:p>
    <w:p w14:paraId="00000069" w14:textId="77777777" w:rsidR="00D87AC1" w:rsidRDefault="00D87AC1">
      <w:pPr>
        <w:spacing w:after="0" w:line="240" w:lineRule="auto"/>
        <w:jc w:val="both"/>
        <w:rPr>
          <w:strike/>
        </w:rPr>
      </w:pPr>
    </w:p>
    <w:p w14:paraId="0000006A" w14:textId="77777777" w:rsidR="00D87AC1" w:rsidRDefault="00D87AC1">
      <w:pPr>
        <w:spacing w:after="0" w:line="240" w:lineRule="auto"/>
        <w:jc w:val="both"/>
      </w:pPr>
    </w:p>
    <w:p w14:paraId="0000006B" w14:textId="77777777" w:rsidR="00D87AC1" w:rsidRDefault="004A70E0">
      <w:pPr>
        <w:spacing w:after="0" w:line="240" w:lineRule="auto"/>
        <w:jc w:val="center"/>
        <w:rPr>
          <w:b/>
        </w:rPr>
      </w:pPr>
      <w:r>
        <w:rPr>
          <w:b/>
        </w:rPr>
        <w:t>III.</w:t>
      </w:r>
    </w:p>
    <w:p w14:paraId="0000006C" w14:textId="77777777" w:rsidR="00D87AC1" w:rsidRDefault="004A70E0">
      <w:pPr>
        <w:spacing w:after="0" w:line="240" w:lineRule="auto"/>
        <w:jc w:val="center"/>
        <w:rPr>
          <w:b/>
        </w:rPr>
      </w:pPr>
      <w:r>
        <w:rPr>
          <w:b/>
        </w:rPr>
        <w:t>Závěrečné ujednání</w:t>
      </w:r>
    </w:p>
    <w:p w14:paraId="0000006D" w14:textId="77777777" w:rsidR="00D87AC1" w:rsidRDefault="00D87AC1">
      <w:pPr>
        <w:spacing w:after="0" w:line="240" w:lineRule="auto"/>
        <w:jc w:val="both"/>
      </w:pPr>
    </w:p>
    <w:p w14:paraId="0000006E" w14:textId="77777777" w:rsidR="00D87AC1" w:rsidRDefault="004A70E0">
      <w:pPr>
        <w:spacing w:after="0" w:line="240" w:lineRule="auto"/>
        <w:jc w:val="both"/>
      </w:pPr>
      <w:r>
        <w:t xml:space="preserve">Nedílnou součástí dodatku je Technická specifikace systémů a doplňkových služeb systému MUNIPOLIS a Podmínky komunikačního systému MUNIPOLIS („Podmínky“; www.munipolis.cz/obchodni-podminky).  S těmito dokumenty se uživatel před podpisem tohoto dodatku č. 1 seznámil a souhlasí                     s nimi. </w:t>
      </w:r>
    </w:p>
    <w:p w14:paraId="0000006F" w14:textId="77777777" w:rsidR="00D87AC1" w:rsidRDefault="004A70E0">
      <w:pPr>
        <w:spacing w:after="0" w:line="240" w:lineRule="auto"/>
        <w:jc w:val="both"/>
      </w:pPr>
      <w:r>
        <w:t xml:space="preserve">Poskytovatel je oprávněn jednostranně měnit Podmínky nebo jejich část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uživatel s novými Podmínkami nebude souhlasit, je oprávněn </w:t>
      </w:r>
      <w:r w:rsidRPr="00D65344">
        <w:t>Smlouvu ve znění dodatků</w:t>
      </w:r>
      <w:r>
        <w:t xml:space="preserve">  vypovědět s měsíční výpovědní dobou. V případě, že uživatel dodatek nevypoví, má se za to, že se změnou souhlasí. Pokud uživatel s novými Podmínkami nebude souhlasit a ani dodatek nevypoví, je oprávněn od dodatku odstoupit poskytovatel s měsíční výpovědní dobou. </w:t>
      </w:r>
    </w:p>
    <w:p w14:paraId="00000070" w14:textId="77777777" w:rsidR="00D87AC1" w:rsidRDefault="00D87AC1">
      <w:pPr>
        <w:spacing w:after="0" w:line="240" w:lineRule="auto"/>
        <w:jc w:val="both"/>
      </w:pPr>
    </w:p>
    <w:p w14:paraId="00000071" w14:textId="77777777" w:rsidR="00D87AC1" w:rsidRPr="00E9191D" w:rsidRDefault="004A70E0">
      <w:pPr>
        <w:spacing w:after="0" w:line="240" w:lineRule="auto"/>
        <w:jc w:val="both"/>
      </w:pPr>
      <w:r w:rsidRPr="00E9191D">
        <w:t>Tento dodatek č. 1 je vyhotoven ve dvou stejnopisech s platností originálu, z nichž po jednom vyhotovení obdrží každá smluvní strana.</w:t>
      </w:r>
    </w:p>
    <w:p w14:paraId="00000072" w14:textId="77777777" w:rsidR="00D87AC1" w:rsidRPr="00E9191D" w:rsidRDefault="00D87AC1">
      <w:pPr>
        <w:spacing w:after="0" w:line="240" w:lineRule="auto"/>
        <w:jc w:val="both"/>
      </w:pPr>
    </w:p>
    <w:p w14:paraId="00000073" w14:textId="18A6D243" w:rsidR="00D87AC1" w:rsidRPr="00E9191D" w:rsidRDefault="004A70E0">
      <w:pPr>
        <w:spacing w:after="0" w:line="240" w:lineRule="auto"/>
        <w:jc w:val="both"/>
      </w:pPr>
      <w:r w:rsidRPr="00E9191D">
        <w:lastRenderedPageBreak/>
        <w:t>Smluvní strany si tento dodatek č. 1 přečetly, s jeho obsahem souhlasí, prohlašují, že tento nebyl uzavřen v tísni ani za jinak nápadně nevýhodných podmínek a na důkaz toho připojují své vlastnoruční podpisy.</w:t>
      </w:r>
    </w:p>
    <w:p w14:paraId="00000074" w14:textId="77777777" w:rsidR="00D87AC1" w:rsidRPr="00E9191D" w:rsidRDefault="00D87AC1">
      <w:pPr>
        <w:spacing w:after="0" w:line="240" w:lineRule="auto"/>
        <w:jc w:val="both"/>
      </w:pPr>
    </w:p>
    <w:p w14:paraId="00000075" w14:textId="6D60AE95" w:rsidR="00D87AC1" w:rsidRPr="00E9191D" w:rsidRDefault="004A70E0">
      <w:pPr>
        <w:spacing w:after="0" w:line="240" w:lineRule="auto"/>
        <w:jc w:val="both"/>
      </w:pPr>
      <w:r w:rsidRPr="00E9191D">
        <w:t xml:space="preserve">Uzavření tohoto dodatku č. 1 schválila Rada města Chrudim na svém zasedání konaném dne </w:t>
      </w:r>
      <w:r w:rsidR="00DC0FF6">
        <w:t>22. 1.</w:t>
      </w:r>
      <w:r w:rsidR="00924DD9">
        <w:t> </w:t>
      </w:r>
      <w:r w:rsidR="00DC0FF6">
        <w:t>2024</w:t>
      </w:r>
      <w:r w:rsidRPr="00E9191D">
        <w:t xml:space="preserve"> Usnesením č. R</w:t>
      </w:r>
      <w:r w:rsidR="00DC0FF6">
        <w:t>/25</w:t>
      </w:r>
      <w:r w:rsidRPr="00E9191D">
        <w:t>/2024.</w:t>
      </w:r>
    </w:p>
    <w:p w14:paraId="00000076" w14:textId="77777777" w:rsidR="00D87AC1" w:rsidRPr="00E9191D" w:rsidRDefault="00D87AC1">
      <w:pPr>
        <w:spacing w:after="0" w:line="240" w:lineRule="auto"/>
        <w:jc w:val="both"/>
      </w:pPr>
    </w:p>
    <w:p w14:paraId="00000077" w14:textId="77777777" w:rsidR="00D87AC1" w:rsidRDefault="004A70E0">
      <w:pPr>
        <w:spacing w:after="0" w:line="240" w:lineRule="auto"/>
        <w:jc w:val="both"/>
      </w:pPr>
      <w:r w:rsidRPr="00E9191D">
        <w:t>Tento dodatek č. 1 nabývá platnosti dnem jeho podpisu oběma smluvními stranami a účinnosti okamžikem zveřejnění v Registru smluv vedeném dle zákona č. 340/2015 Sb., o registru smluv, ve znění pozdějších předpisů. Zveřejnění v Registru smluv zajistí uživatel.</w:t>
      </w:r>
      <w:r>
        <w:t xml:space="preserve"> </w:t>
      </w:r>
    </w:p>
    <w:p w14:paraId="00000078" w14:textId="77777777" w:rsidR="00D87AC1" w:rsidRDefault="00D87AC1">
      <w:pPr>
        <w:spacing w:after="0" w:line="240" w:lineRule="auto"/>
        <w:jc w:val="both"/>
      </w:pPr>
    </w:p>
    <w:p w14:paraId="00000079" w14:textId="77777777" w:rsidR="00D87AC1" w:rsidRDefault="004A70E0">
      <w:pPr>
        <w:spacing w:after="0" w:line="240" w:lineRule="auto"/>
        <w:jc w:val="both"/>
      </w:pPr>
      <w:r>
        <w:t>Za uživatele</w:t>
      </w:r>
      <w:r>
        <w:tab/>
      </w:r>
      <w:r>
        <w:tab/>
      </w:r>
      <w:r>
        <w:tab/>
      </w:r>
      <w:r>
        <w:tab/>
      </w:r>
      <w:r>
        <w:tab/>
      </w:r>
      <w:r>
        <w:tab/>
      </w:r>
      <w:r>
        <w:tab/>
      </w:r>
      <w:r>
        <w:tab/>
        <w:t>Za poskytovatele</w:t>
      </w:r>
    </w:p>
    <w:p w14:paraId="0000007A" w14:textId="77777777" w:rsidR="00D87AC1" w:rsidRDefault="004A70E0">
      <w:pPr>
        <w:spacing w:after="0" w:line="240" w:lineRule="auto"/>
        <w:jc w:val="both"/>
      </w:pPr>
      <w:r>
        <w:t>V Chrudimi dne …………….</w:t>
      </w:r>
      <w:r>
        <w:tab/>
      </w:r>
      <w:r>
        <w:tab/>
      </w:r>
      <w:r>
        <w:tab/>
      </w:r>
      <w:r>
        <w:tab/>
      </w:r>
      <w:r>
        <w:tab/>
      </w:r>
      <w:r>
        <w:tab/>
        <w:t>V Brně dne ……………..</w:t>
      </w:r>
    </w:p>
    <w:p w14:paraId="0000007B" w14:textId="77777777" w:rsidR="00D87AC1" w:rsidRDefault="00D87AC1">
      <w:pPr>
        <w:spacing w:after="0" w:line="240" w:lineRule="auto"/>
        <w:jc w:val="both"/>
      </w:pPr>
      <w:bookmarkStart w:id="2" w:name="_heading=h.gjdgxs" w:colFirst="0" w:colLast="0"/>
      <w:bookmarkEnd w:id="2"/>
    </w:p>
    <w:p w14:paraId="0000007C" w14:textId="77777777" w:rsidR="00D87AC1" w:rsidRDefault="00D87AC1">
      <w:pPr>
        <w:spacing w:after="0" w:line="240" w:lineRule="auto"/>
        <w:jc w:val="both"/>
      </w:pPr>
    </w:p>
    <w:p w14:paraId="0000007D" w14:textId="77777777" w:rsidR="00D87AC1" w:rsidRDefault="004A70E0">
      <w:pPr>
        <w:spacing w:after="0" w:line="240" w:lineRule="auto"/>
        <w:jc w:val="both"/>
      </w:pPr>
      <w:r>
        <w:t>………………………………………</w:t>
      </w:r>
      <w:r>
        <w:tab/>
      </w:r>
      <w:r>
        <w:tab/>
      </w:r>
      <w:r>
        <w:tab/>
      </w:r>
      <w:r>
        <w:tab/>
      </w:r>
      <w:r>
        <w:tab/>
      </w:r>
      <w:r>
        <w:tab/>
        <w:t>……………………………………..</w:t>
      </w:r>
    </w:p>
    <w:p w14:paraId="0000007E" w14:textId="3013858A" w:rsidR="00D87AC1" w:rsidRDefault="004A70E0">
      <w:pPr>
        <w:spacing w:after="0" w:line="240" w:lineRule="auto"/>
        <w:jc w:val="both"/>
      </w:pPr>
      <w:r>
        <w:t>Ing. František Pilný, MBA</w:t>
      </w:r>
      <w:r>
        <w:tab/>
      </w:r>
      <w:r>
        <w:tab/>
      </w:r>
      <w:r>
        <w:tab/>
      </w:r>
      <w:r>
        <w:tab/>
      </w:r>
      <w:r>
        <w:tab/>
      </w:r>
      <w:r>
        <w:tab/>
      </w:r>
      <w:r w:rsidR="00777525">
        <w:t>Mgr. Ondřej Švrček</w:t>
      </w:r>
    </w:p>
    <w:p w14:paraId="0000007F" w14:textId="77777777" w:rsidR="00D87AC1" w:rsidRDefault="004A70E0">
      <w:pPr>
        <w:spacing w:after="0" w:line="240" w:lineRule="auto"/>
        <w:jc w:val="both"/>
      </w:pPr>
      <w:r>
        <w:t xml:space="preserve">starosta města </w:t>
      </w:r>
      <w:r>
        <w:tab/>
      </w:r>
      <w:r>
        <w:tab/>
      </w:r>
      <w:r>
        <w:tab/>
      </w:r>
      <w:r>
        <w:tab/>
      </w:r>
      <w:r>
        <w:tab/>
      </w:r>
      <w:r>
        <w:tab/>
      </w:r>
      <w:r>
        <w:tab/>
      </w:r>
      <w:r>
        <w:tab/>
        <w:t>jednatel společnosti</w:t>
      </w:r>
    </w:p>
    <w:p w14:paraId="00000080" w14:textId="77777777" w:rsidR="00D87AC1" w:rsidRDefault="00D87AC1">
      <w:pPr>
        <w:spacing w:after="0" w:line="240" w:lineRule="auto"/>
        <w:jc w:val="both"/>
      </w:pPr>
    </w:p>
    <w:p w14:paraId="00000081" w14:textId="77777777" w:rsidR="00D87AC1" w:rsidRDefault="00D87AC1">
      <w:pPr>
        <w:spacing w:after="0" w:line="240" w:lineRule="auto"/>
        <w:jc w:val="both"/>
      </w:pPr>
    </w:p>
    <w:sectPr w:rsidR="00D87AC1">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CF634" w14:textId="77777777" w:rsidR="00843008" w:rsidRDefault="00843008" w:rsidP="00843008">
      <w:pPr>
        <w:spacing w:after="0" w:line="240" w:lineRule="auto"/>
      </w:pPr>
      <w:r>
        <w:separator/>
      </w:r>
    </w:p>
  </w:endnote>
  <w:endnote w:type="continuationSeparator" w:id="0">
    <w:p w14:paraId="2D7BAB31" w14:textId="77777777" w:rsidR="00843008" w:rsidRDefault="00843008" w:rsidP="0084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82496"/>
      <w:docPartObj>
        <w:docPartGallery w:val="Page Numbers (Bottom of Page)"/>
        <w:docPartUnique/>
      </w:docPartObj>
    </w:sdtPr>
    <w:sdtEndPr/>
    <w:sdtContent>
      <w:sdt>
        <w:sdtPr>
          <w:id w:val="1728636285"/>
          <w:docPartObj>
            <w:docPartGallery w:val="Page Numbers (Top of Page)"/>
            <w:docPartUnique/>
          </w:docPartObj>
        </w:sdtPr>
        <w:sdtEndPr/>
        <w:sdtContent>
          <w:p w14:paraId="6AA1AA5C" w14:textId="5507033D" w:rsidR="00843008" w:rsidRDefault="0084300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C722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C722B">
              <w:rPr>
                <w:b/>
                <w:bCs/>
                <w:noProof/>
              </w:rPr>
              <w:t>1</w:t>
            </w:r>
            <w:r>
              <w:rPr>
                <w:b/>
                <w:bCs/>
                <w:sz w:val="24"/>
                <w:szCs w:val="24"/>
              </w:rPr>
              <w:fldChar w:fldCharType="end"/>
            </w:r>
          </w:p>
        </w:sdtContent>
      </w:sdt>
    </w:sdtContent>
  </w:sdt>
  <w:p w14:paraId="262A3F4E" w14:textId="77777777" w:rsidR="00843008" w:rsidRDefault="008430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ED93B" w14:textId="77777777" w:rsidR="00843008" w:rsidRDefault="00843008" w:rsidP="00843008">
      <w:pPr>
        <w:spacing w:after="0" w:line="240" w:lineRule="auto"/>
      </w:pPr>
      <w:r>
        <w:separator/>
      </w:r>
    </w:p>
  </w:footnote>
  <w:footnote w:type="continuationSeparator" w:id="0">
    <w:p w14:paraId="6858EC38" w14:textId="77777777" w:rsidR="00843008" w:rsidRDefault="00843008" w:rsidP="00843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C1"/>
    <w:rsid w:val="004A70E0"/>
    <w:rsid w:val="005A0208"/>
    <w:rsid w:val="00777525"/>
    <w:rsid w:val="00843008"/>
    <w:rsid w:val="00924DD9"/>
    <w:rsid w:val="009C722B"/>
    <w:rsid w:val="009E3771"/>
    <w:rsid w:val="00CF14E8"/>
    <w:rsid w:val="00D65344"/>
    <w:rsid w:val="00D87AC1"/>
    <w:rsid w:val="00DC0FF6"/>
    <w:rsid w:val="00E91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7201"/>
  <w15:docId w15:val="{0199E8B9-C962-49F2-9669-01347019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F14E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4E8"/>
    <w:rPr>
      <w:rFonts w:ascii="Segoe UI" w:hAnsi="Segoe UI" w:cs="Segoe UI"/>
      <w:sz w:val="18"/>
      <w:szCs w:val="18"/>
    </w:rPr>
  </w:style>
  <w:style w:type="paragraph" w:styleId="Revize">
    <w:name w:val="Revision"/>
    <w:hidden/>
    <w:uiPriority w:val="99"/>
    <w:semiHidden/>
    <w:rsid w:val="00D65344"/>
    <w:pPr>
      <w:spacing w:after="0" w:line="240" w:lineRule="auto"/>
    </w:pPr>
  </w:style>
  <w:style w:type="paragraph" w:styleId="Zhlav">
    <w:name w:val="header"/>
    <w:basedOn w:val="Normln"/>
    <w:link w:val="ZhlavChar"/>
    <w:uiPriority w:val="99"/>
    <w:unhideWhenUsed/>
    <w:rsid w:val="008430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3008"/>
  </w:style>
  <w:style w:type="paragraph" w:styleId="Zpat">
    <w:name w:val="footer"/>
    <w:basedOn w:val="Normln"/>
    <w:link w:val="ZpatChar"/>
    <w:uiPriority w:val="99"/>
    <w:unhideWhenUsed/>
    <w:rsid w:val="00843008"/>
    <w:pPr>
      <w:tabs>
        <w:tab w:val="center" w:pos="4536"/>
        <w:tab w:val="right" w:pos="9072"/>
      </w:tabs>
      <w:spacing w:after="0" w:line="240" w:lineRule="auto"/>
    </w:pPr>
  </w:style>
  <w:style w:type="character" w:customStyle="1" w:styleId="ZpatChar">
    <w:name w:val="Zápatí Char"/>
    <w:basedOn w:val="Standardnpsmoodstavce"/>
    <w:link w:val="Zpat"/>
    <w:uiPriority w:val="99"/>
    <w:rsid w:val="0084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unipol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v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yneoOtKf0i465bLyokijRLL4g==">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67EE0BD-0577-4C75-8380-0D07BD1B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7888</Characters>
  <Application>Microsoft Office Word</Application>
  <DocSecurity>4</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Poláková Soňa</dc:creator>
  <cp:lastModifiedBy>Nováková Ivana</cp:lastModifiedBy>
  <cp:revision>2</cp:revision>
  <cp:lastPrinted>2024-01-23T12:32:00Z</cp:lastPrinted>
  <dcterms:created xsi:type="dcterms:W3CDTF">2024-01-30T07:25:00Z</dcterms:created>
  <dcterms:modified xsi:type="dcterms:W3CDTF">2024-01-30T07:25:00Z</dcterms:modified>
</cp:coreProperties>
</file>