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362B9" w14:textId="77777777" w:rsidR="003D4C27" w:rsidRPr="003D4C27" w:rsidRDefault="00297D69" w:rsidP="0008560E">
      <w:pPr>
        <w:pStyle w:val="WW-Zkladntext2"/>
        <w:spacing w:after="240"/>
        <w:outlineLvl w:val="0"/>
        <w:rPr>
          <w:rFonts w:ascii="Arial" w:hAnsi="Arial" w:cs="Arial"/>
          <w:sz w:val="32"/>
          <w:szCs w:val="32"/>
        </w:rPr>
      </w:pPr>
      <w:r w:rsidRPr="003D4C27">
        <w:rPr>
          <w:rFonts w:ascii="Arial" w:hAnsi="Arial" w:cs="Arial"/>
          <w:sz w:val="32"/>
          <w:szCs w:val="32"/>
        </w:rPr>
        <w:t xml:space="preserve">Smlouva o </w:t>
      </w:r>
      <w:r w:rsidR="003D4C27" w:rsidRPr="003D4C27">
        <w:rPr>
          <w:rFonts w:ascii="Arial" w:hAnsi="Arial" w:cs="Arial"/>
          <w:sz w:val="32"/>
          <w:szCs w:val="32"/>
        </w:rPr>
        <w:t>spolupráci</w:t>
      </w:r>
      <w:r w:rsidRPr="003D4C27">
        <w:rPr>
          <w:rFonts w:ascii="Arial" w:hAnsi="Arial" w:cs="Arial"/>
          <w:sz w:val="32"/>
          <w:szCs w:val="32"/>
        </w:rPr>
        <w:t xml:space="preserve"> </w:t>
      </w:r>
    </w:p>
    <w:p w14:paraId="66A60CF9" w14:textId="3D562640" w:rsidR="00297D69" w:rsidRPr="007E3772" w:rsidRDefault="005918D1" w:rsidP="0008560E">
      <w:pPr>
        <w:pStyle w:val="WW-Zkladntext2"/>
        <w:spacing w:after="240"/>
        <w:outlineLvl w:val="0"/>
        <w:rPr>
          <w:rFonts w:ascii="Arial" w:hAnsi="Arial" w:cs="Arial"/>
          <w:b w:val="0"/>
          <w:bCs w:val="0"/>
        </w:rPr>
      </w:pPr>
      <w:r w:rsidRPr="007E3772">
        <w:rPr>
          <w:rFonts w:ascii="Arial" w:hAnsi="Arial" w:cs="Arial"/>
          <w:b w:val="0"/>
          <w:bCs w:val="0"/>
        </w:rPr>
        <w:t>(dále také jen "</w:t>
      </w:r>
      <w:r w:rsidRPr="00456913">
        <w:rPr>
          <w:rFonts w:ascii="Arial" w:hAnsi="Arial" w:cs="Arial"/>
        </w:rPr>
        <w:t>smlouva</w:t>
      </w:r>
      <w:r w:rsidRPr="007E3772">
        <w:rPr>
          <w:rFonts w:ascii="Arial" w:hAnsi="Arial" w:cs="Arial"/>
          <w:b w:val="0"/>
          <w:bCs w:val="0"/>
        </w:rPr>
        <w:t>")</w:t>
      </w:r>
    </w:p>
    <w:p w14:paraId="0B4CAD43" w14:textId="668EC6AF" w:rsidR="00297D69" w:rsidRDefault="00456913">
      <w:pPr>
        <w:pStyle w:val="WW-Zkladntext2"/>
        <w:rPr>
          <w:rFonts w:ascii="Arial" w:hAnsi="Arial" w:cs="Arial"/>
          <w:b w:val="0"/>
          <w:bCs w:val="0"/>
          <w:i/>
          <w:sz w:val="22"/>
          <w:szCs w:val="22"/>
        </w:rPr>
      </w:pPr>
      <w:r>
        <w:rPr>
          <w:rFonts w:ascii="Arial" w:hAnsi="Arial" w:cs="Arial"/>
          <w:b w:val="0"/>
          <w:bCs w:val="0"/>
          <w:i/>
          <w:sz w:val="22"/>
          <w:szCs w:val="22"/>
        </w:rPr>
        <w:t xml:space="preserve">Uzavřená </w:t>
      </w:r>
      <w:r w:rsidR="00297D69" w:rsidRPr="00E07D34">
        <w:rPr>
          <w:rFonts w:ascii="Arial" w:hAnsi="Arial" w:cs="Arial"/>
          <w:b w:val="0"/>
          <w:bCs w:val="0"/>
          <w:i/>
          <w:sz w:val="22"/>
          <w:szCs w:val="22"/>
        </w:rPr>
        <w:t>dle § </w:t>
      </w:r>
      <w:r w:rsidR="00E07D34" w:rsidRPr="00E07D34">
        <w:rPr>
          <w:rFonts w:ascii="Arial" w:hAnsi="Arial" w:cs="Arial"/>
          <w:b w:val="0"/>
          <w:bCs w:val="0"/>
          <w:i/>
          <w:sz w:val="22"/>
          <w:szCs w:val="22"/>
        </w:rPr>
        <w:t>1746</w:t>
      </w:r>
      <w:r w:rsidR="00297D69" w:rsidRPr="00E07D34">
        <w:rPr>
          <w:rFonts w:ascii="Arial" w:hAnsi="Arial" w:cs="Arial"/>
          <w:b w:val="0"/>
          <w:bCs w:val="0"/>
          <w:i/>
          <w:sz w:val="22"/>
          <w:szCs w:val="22"/>
        </w:rPr>
        <w:t xml:space="preserve"> </w:t>
      </w:r>
      <w:r w:rsidR="000E77FB">
        <w:rPr>
          <w:rFonts w:ascii="Arial" w:hAnsi="Arial" w:cs="Arial"/>
          <w:b w:val="0"/>
          <w:bCs w:val="0"/>
          <w:i/>
          <w:sz w:val="22"/>
          <w:szCs w:val="22"/>
        </w:rPr>
        <w:t xml:space="preserve">odst. 2 </w:t>
      </w:r>
      <w:r w:rsidR="00297D69" w:rsidRPr="00E07D34">
        <w:rPr>
          <w:rFonts w:ascii="Arial" w:hAnsi="Arial" w:cs="Arial"/>
          <w:b w:val="0"/>
          <w:bCs w:val="0"/>
          <w:i/>
          <w:sz w:val="22"/>
          <w:szCs w:val="22"/>
        </w:rPr>
        <w:t>zákona č. </w:t>
      </w:r>
      <w:r w:rsidR="00E07D34" w:rsidRPr="00E07D34">
        <w:rPr>
          <w:rFonts w:ascii="Arial" w:hAnsi="Arial" w:cs="Arial"/>
          <w:b w:val="0"/>
          <w:bCs w:val="0"/>
          <w:i/>
          <w:sz w:val="22"/>
          <w:szCs w:val="22"/>
        </w:rPr>
        <w:t>89/2012</w:t>
      </w:r>
      <w:r w:rsidR="00297D69" w:rsidRPr="00E07D34">
        <w:rPr>
          <w:rFonts w:ascii="Arial" w:hAnsi="Arial" w:cs="Arial"/>
          <w:b w:val="0"/>
          <w:bCs w:val="0"/>
          <w:i/>
          <w:sz w:val="22"/>
          <w:szCs w:val="22"/>
        </w:rPr>
        <w:t xml:space="preserve"> Sb., </w:t>
      </w:r>
      <w:r>
        <w:rPr>
          <w:rFonts w:ascii="Arial" w:hAnsi="Arial" w:cs="Arial"/>
          <w:b w:val="0"/>
          <w:bCs w:val="0"/>
          <w:i/>
          <w:sz w:val="22"/>
          <w:szCs w:val="22"/>
        </w:rPr>
        <w:t>o</w:t>
      </w:r>
      <w:r w:rsidR="00297D69" w:rsidRPr="00E07D34">
        <w:rPr>
          <w:rFonts w:ascii="Arial" w:hAnsi="Arial" w:cs="Arial"/>
          <w:b w:val="0"/>
          <w:bCs w:val="0"/>
          <w:i/>
          <w:sz w:val="22"/>
          <w:szCs w:val="22"/>
        </w:rPr>
        <w:t>bčansk</w:t>
      </w:r>
      <w:r>
        <w:rPr>
          <w:rFonts w:ascii="Arial" w:hAnsi="Arial" w:cs="Arial"/>
          <w:b w:val="0"/>
          <w:bCs w:val="0"/>
          <w:i/>
          <w:sz w:val="22"/>
          <w:szCs w:val="22"/>
        </w:rPr>
        <w:t>ý</w:t>
      </w:r>
      <w:r w:rsidR="00297D69" w:rsidRPr="00E07D34">
        <w:rPr>
          <w:rFonts w:ascii="Arial" w:hAnsi="Arial" w:cs="Arial"/>
          <w:b w:val="0"/>
          <w:bCs w:val="0"/>
          <w:i/>
          <w:sz w:val="22"/>
          <w:szCs w:val="22"/>
        </w:rPr>
        <w:t xml:space="preserve"> zákoník, </w:t>
      </w:r>
      <w:r w:rsidR="005918D1">
        <w:rPr>
          <w:rFonts w:ascii="Arial" w:hAnsi="Arial" w:cs="Arial"/>
          <w:b w:val="0"/>
          <w:bCs w:val="0"/>
          <w:i/>
          <w:sz w:val="22"/>
          <w:szCs w:val="22"/>
        </w:rPr>
        <w:t>v</w:t>
      </w:r>
      <w:r>
        <w:rPr>
          <w:rFonts w:ascii="Arial" w:hAnsi="Arial" w:cs="Arial"/>
          <w:b w:val="0"/>
          <w:bCs w:val="0"/>
          <w:i/>
          <w:sz w:val="22"/>
          <w:szCs w:val="22"/>
        </w:rPr>
        <w:t>e</w:t>
      </w:r>
      <w:r w:rsidR="005918D1">
        <w:rPr>
          <w:rFonts w:ascii="Arial" w:hAnsi="Arial" w:cs="Arial"/>
          <w:b w:val="0"/>
          <w:bCs w:val="0"/>
          <w:i/>
          <w:sz w:val="22"/>
          <w:szCs w:val="22"/>
        </w:rPr>
        <w:t xml:space="preserve"> znění</w:t>
      </w:r>
      <w:r w:rsidR="00297D69" w:rsidRPr="00E07D34">
        <w:rPr>
          <w:rFonts w:ascii="Arial" w:hAnsi="Arial" w:cs="Arial"/>
          <w:b w:val="0"/>
          <w:bCs w:val="0"/>
          <w:i/>
          <w:sz w:val="22"/>
          <w:szCs w:val="22"/>
        </w:rPr>
        <w:t xml:space="preserve"> </w:t>
      </w:r>
      <w:r>
        <w:rPr>
          <w:rFonts w:ascii="Arial" w:hAnsi="Arial" w:cs="Arial"/>
          <w:b w:val="0"/>
          <w:bCs w:val="0"/>
          <w:i/>
          <w:sz w:val="22"/>
          <w:szCs w:val="22"/>
        </w:rPr>
        <w:t xml:space="preserve">pozdějších předpisů </w:t>
      </w:r>
      <w:r w:rsidR="005918D1">
        <w:rPr>
          <w:rFonts w:ascii="Arial" w:hAnsi="Arial" w:cs="Arial"/>
          <w:b w:val="0"/>
          <w:bCs w:val="0"/>
          <w:i/>
          <w:sz w:val="22"/>
          <w:szCs w:val="22"/>
        </w:rPr>
        <w:t xml:space="preserve">(dále také jen </w:t>
      </w:r>
      <w:r w:rsidR="00E93FC4">
        <w:rPr>
          <w:rFonts w:ascii="Arial" w:hAnsi="Arial" w:cs="Arial"/>
          <w:b w:val="0"/>
          <w:bCs w:val="0"/>
          <w:i/>
          <w:sz w:val="22"/>
          <w:szCs w:val="22"/>
        </w:rPr>
        <w:t>„</w:t>
      </w:r>
      <w:r w:rsidR="005918D1" w:rsidRPr="007E3772">
        <w:rPr>
          <w:rFonts w:ascii="Arial" w:hAnsi="Arial" w:cs="Arial"/>
          <w:i/>
          <w:sz w:val="22"/>
          <w:szCs w:val="22"/>
        </w:rPr>
        <w:t>občanský zákoník</w:t>
      </w:r>
      <w:r w:rsidR="00E93FC4">
        <w:rPr>
          <w:rFonts w:ascii="Arial" w:hAnsi="Arial" w:cs="Arial"/>
          <w:b w:val="0"/>
          <w:bCs w:val="0"/>
          <w:i/>
          <w:sz w:val="22"/>
          <w:szCs w:val="22"/>
        </w:rPr>
        <w:t>“</w:t>
      </w:r>
      <w:r w:rsidR="005918D1">
        <w:rPr>
          <w:rFonts w:ascii="Arial" w:hAnsi="Arial" w:cs="Arial"/>
          <w:b w:val="0"/>
          <w:bCs w:val="0"/>
          <w:i/>
          <w:sz w:val="22"/>
          <w:szCs w:val="22"/>
        </w:rPr>
        <w:t>), kterou níže uvedeného dne, měsíce a roku uzavírají:</w:t>
      </w:r>
    </w:p>
    <w:p w14:paraId="4B3E2486" w14:textId="77777777" w:rsidR="00297D69" w:rsidRDefault="00297D69">
      <w:pPr>
        <w:rPr>
          <w:rFonts w:ascii="Arial" w:hAnsi="Arial" w:cs="Arial"/>
          <w:sz w:val="22"/>
          <w:szCs w:val="22"/>
        </w:rPr>
      </w:pPr>
    </w:p>
    <w:p w14:paraId="30E5A6CC" w14:textId="0E6904F0" w:rsidR="005918D1" w:rsidRDefault="009874D1">
      <w:pPr>
        <w:jc w:val="both"/>
        <w:rPr>
          <w:rFonts w:ascii="Arial" w:hAnsi="Arial" w:cs="Arial"/>
          <w:b/>
          <w:sz w:val="22"/>
          <w:szCs w:val="22"/>
        </w:rPr>
      </w:pPr>
      <w:r>
        <w:rPr>
          <w:rFonts w:ascii="Arial" w:hAnsi="Arial" w:cs="Arial"/>
          <w:b/>
          <w:sz w:val="22"/>
          <w:szCs w:val="22"/>
        </w:rPr>
        <w:t xml:space="preserve">Zemědělská společnost </w:t>
      </w:r>
      <w:proofErr w:type="spellStart"/>
      <w:r>
        <w:rPr>
          <w:rFonts w:ascii="Arial" w:hAnsi="Arial" w:cs="Arial"/>
          <w:b/>
          <w:sz w:val="22"/>
          <w:szCs w:val="22"/>
        </w:rPr>
        <w:t>Komorno</w:t>
      </w:r>
      <w:proofErr w:type="spellEnd"/>
      <w:r>
        <w:rPr>
          <w:rFonts w:ascii="Arial" w:hAnsi="Arial" w:cs="Arial"/>
          <w:b/>
          <w:sz w:val="22"/>
          <w:szCs w:val="22"/>
        </w:rPr>
        <w:t>,</w:t>
      </w:r>
      <w:r w:rsidR="00693B71" w:rsidRPr="00693B71">
        <w:rPr>
          <w:rFonts w:ascii="Arial" w:hAnsi="Arial" w:cs="Arial"/>
          <w:b/>
          <w:sz w:val="22"/>
          <w:szCs w:val="22"/>
        </w:rPr>
        <w:t xml:space="preserve"> </w:t>
      </w:r>
      <w:r w:rsidR="005918D1" w:rsidRPr="005918D1">
        <w:rPr>
          <w:rFonts w:ascii="Arial" w:hAnsi="Arial" w:cs="Arial"/>
          <w:b/>
          <w:sz w:val="22"/>
          <w:szCs w:val="22"/>
        </w:rPr>
        <w:t xml:space="preserve">a.s. </w:t>
      </w:r>
    </w:p>
    <w:p w14:paraId="2E7FE5A8" w14:textId="6E039F26" w:rsidR="00F73F46" w:rsidRDefault="005918D1">
      <w:pPr>
        <w:jc w:val="both"/>
        <w:rPr>
          <w:rFonts w:ascii="Arial" w:hAnsi="Arial" w:cs="Arial"/>
          <w:sz w:val="22"/>
          <w:szCs w:val="22"/>
        </w:rPr>
      </w:pPr>
      <w:r>
        <w:rPr>
          <w:rFonts w:ascii="Arial" w:hAnsi="Arial" w:cs="Arial"/>
          <w:sz w:val="22"/>
          <w:szCs w:val="22"/>
        </w:rPr>
        <w:t>se sídlem</w:t>
      </w:r>
      <w:r w:rsidR="00693B71">
        <w:rPr>
          <w:rFonts w:ascii="Arial" w:hAnsi="Arial" w:cs="Arial"/>
          <w:sz w:val="22"/>
          <w:szCs w:val="22"/>
        </w:rPr>
        <w:t>:</w:t>
      </w:r>
      <w:r>
        <w:rPr>
          <w:rFonts w:ascii="Arial" w:hAnsi="Arial" w:cs="Arial"/>
          <w:sz w:val="22"/>
          <w:szCs w:val="22"/>
        </w:rPr>
        <w:t xml:space="preserve"> </w:t>
      </w:r>
      <w:r w:rsidR="00693B71">
        <w:rPr>
          <w:rFonts w:ascii="Arial" w:hAnsi="Arial" w:cs="Arial"/>
          <w:sz w:val="22"/>
          <w:szCs w:val="22"/>
        </w:rPr>
        <w:tab/>
      </w:r>
      <w:r w:rsidR="00693B71">
        <w:rPr>
          <w:rFonts w:ascii="Arial" w:hAnsi="Arial" w:cs="Arial"/>
          <w:sz w:val="22"/>
          <w:szCs w:val="22"/>
        </w:rPr>
        <w:tab/>
      </w:r>
      <w:r w:rsidR="009874D1">
        <w:rPr>
          <w:rFonts w:ascii="Arial" w:hAnsi="Arial" w:cs="Arial"/>
          <w:sz w:val="22"/>
          <w:szCs w:val="22"/>
        </w:rPr>
        <w:t xml:space="preserve">Chocenice </w:t>
      </w:r>
      <w:r w:rsidRPr="005918D1">
        <w:rPr>
          <w:rFonts w:ascii="Arial" w:hAnsi="Arial" w:cs="Arial"/>
          <w:sz w:val="22"/>
          <w:szCs w:val="22"/>
        </w:rPr>
        <w:t>1</w:t>
      </w:r>
      <w:r w:rsidR="009874D1">
        <w:rPr>
          <w:rFonts w:ascii="Arial" w:hAnsi="Arial" w:cs="Arial"/>
          <w:sz w:val="22"/>
          <w:szCs w:val="22"/>
        </w:rPr>
        <w:t>4</w:t>
      </w:r>
      <w:r w:rsidRPr="005918D1">
        <w:rPr>
          <w:rFonts w:ascii="Arial" w:hAnsi="Arial" w:cs="Arial"/>
          <w:sz w:val="22"/>
          <w:szCs w:val="22"/>
        </w:rPr>
        <w:t>6, 33</w:t>
      </w:r>
      <w:r w:rsidR="009874D1">
        <w:rPr>
          <w:rFonts w:ascii="Arial" w:hAnsi="Arial" w:cs="Arial"/>
          <w:sz w:val="22"/>
          <w:szCs w:val="22"/>
        </w:rPr>
        <w:t>6</w:t>
      </w:r>
      <w:r w:rsidR="00AF74A3">
        <w:rPr>
          <w:rFonts w:ascii="Arial" w:hAnsi="Arial" w:cs="Arial"/>
          <w:sz w:val="22"/>
          <w:szCs w:val="22"/>
        </w:rPr>
        <w:t xml:space="preserve"> </w:t>
      </w:r>
      <w:r w:rsidRPr="005918D1">
        <w:rPr>
          <w:rFonts w:ascii="Arial" w:hAnsi="Arial" w:cs="Arial"/>
          <w:sz w:val="22"/>
          <w:szCs w:val="22"/>
        </w:rPr>
        <w:t xml:space="preserve">01 </w:t>
      </w:r>
    </w:p>
    <w:p w14:paraId="62F45EFF" w14:textId="130A177A" w:rsidR="00F73F46" w:rsidRDefault="00297D69">
      <w:pPr>
        <w:jc w:val="both"/>
        <w:rPr>
          <w:rFonts w:ascii="Arial" w:hAnsi="Arial" w:cs="Arial"/>
          <w:sz w:val="22"/>
          <w:szCs w:val="22"/>
        </w:rPr>
      </w:pPr>
      <w:r w:rsidRPr="000A20FF">
        <w:rPr>
          <w:rFonts w:ascii="Arial" w:hAnsi="Arial" w:cs="Arial"/>
          <w:sz w:val="22"/>
          <w:szCs w:val="22"/>
        </w:rPr>
        <w:t>IČ</w:t>
      </w:r>
      <w:r w:rsidR="00E93FC4">
        <w:rPr>
          <w:rFonts w:ascii="Arial" w:hAnsi="Arial" w:cs="Arial"/>
          <w:sz w:val="22"/>
          <w:szCs w:val="22"/>
        </w:rPr>
        <w:t>O</w:t>
      </w:r>
      <w:r w:rsidRPr="000A20FF">
        <w:rPr>
          <w:rFonts w:ascii="Arial" w:hAnsi="Arial" w:cs="Arial"/>
          <w:sz w:val="22"/>
          <w:szCs w:val="22"/>
        </w:rPr>
        <w:t>:</w:t>
      </w:r>
      <w:r w:rsidR="00C2061E">
        <w:rPr>
          <w:rFonts w:ascii="Arial" w:hAnsi="Arial" w:cs="Arial"/>
          <w:sz w:val="22"/>
          <w:szCs w:val="22"/>
        </w:rPr>
        <w:t xml:space="preserve"> </w:t>
      </w:r>
      <w:r w:rsidR="00693B71">
        <w:rPr>
          <w:rFonts w:ascii="Arial" w:hAnsi="Arial" w:cs="Arial"/>
          <w:sz w:val="22"/>
          <w:szCs w:val="22"/>
        </w:rPr>
        <w:tab/>
      </w:r>
      <w:r w:rsidR="00693B71">
        <w:rPr>
          <w:rFonts w:ascii="Arial" w:hAnsi="Arial" w:cs="Arial"/>
          <w:sz w:val="22"/>
          <w:szCs w:val="22"/>
        </w:rPr>
        <w:tab/>
      </w:r>
      <w:r w:rsidR="00AF74A3">
        <w:rPr>
          <w:rFonts w:ascii="Arial" w:hAnsi="Arial" w:cs="Arial"/>
          <w:sz w:val="22"/>
          <w:szCs w:val="22"/>
        </w:rPr>
        <w:tab/>
      </w:r>
      <w:r w:rsidR="005918D1" w:rsidRPr="005918D1">
        <w:rPr>
          <w:rFonts w:ascii="Arial" w:hAnsi="Arial" w:cs="Arial"/>
          <w:sz w:val="22"/>
          <w:szCs w:val="22"/>
        </w:rPr>
        <w:t>25</w:t>
      </w:r>
      <w:r w:rsidR="009874D1">
        <w:rPr>
          <w:rFonts w:ascii="Arial" w:hAnsi="Arial" w:cs="Arial"/>
          <w:sz w:val="22"/>
          <w:szCs w:val="22"/>
        </w:rPr>
        <w:t>205773</w:t>
      </w:r>
    </w:p>
    <w:p w14:paraId="53ED4F5A" w14:textId="54B114C7" w:rsidR="00297D69" w:rsidRDefault="00B10ECE">
      <w:pPr>
        <w:jc w:val="both"/>
        <w:rPr>
          <w:rFonts w:ascii="Arial" w:hAnsi="Arial" w:cs="Arial"/>
          <w:sz w:val="22"/>
          <w:szCs w:val="22"/>
        </w:rPr>
      </w:pPr>
      <w:r>
        <w:rPr>
          <w:rFonts w:ascii="Arial" w:hAnsi="Arial" w:cs="Arial"/>
          <w:sz w:val="22"/>
          <w:szCs w:val="22"/>
        </w:rPr>
        <w:t>DIČ</w:t>
      </w:r>
      <w:r w:rsidR="00297D69" w:rsidRPr="000A20FF">
        <w:rPr>
          <w:rFonts w:ascii="Arial" w:hAnsi="Arial" w:cs="Arial"/>
          <w:sz w:val="22"/>
          <w:szCs w:val="22"/>
        </w:rPr>
        <w:t>:</w:t>
      </w:r>
      <w:r w:rsidR="00AF74A3">
        <w:rPr>
          <w:rFonts w:ascii="Arial" w:hAnsi="Arial" w:cs="Arial"/>
          <w:sz w:val="22"/>
          <w:szCs w:val="22"/>
        </w:rPr>
        <w:tab/>
      </w:r>
      <w:r w:rsidR="00AF74A3">
        <w:rPr>
          <w:rFonts w:ascii="Arial" w:hAnsi="Arial" w:cs="Arial"/>
          <w:sz w:val="22"/>
          <w:szCs w:val="22"/>
        </w:rPr>
        <w:tab/>
      </w:r>
      <w:r w:rsidR="00AF74A3">
        <w:rPr>
          <w:rFonts w:ascii="Arial" w:hAnsi="Arial" w:cs="Arial"/>
          <w:sz w:val="22"/>
          <w:szCs w:val="22"/>
        </w:rPr>
        <w:tab/>
      </w:r>
      <w:r w:rsidR="00F73F46">
        <w:rPr>
          <w:rFonts w:ascii="Arial" w:hAnsi="Arial" w:cs="Arial"/>
          <w:sz w:val="22"/>
          <w:szCs w:val="22"/>
        </w:rPr>
        <w:t>CZ</w:t>
      </w:r>
      <w:r w:rsidR="009874D1" w:rsidRPr="005918D1">
        <w:rPr>
          <w:rFonts w:ascii="Arial" w:hAnsi="Arial" w:cs="Arial"/>
          <w:sz w:val="22"/>
          <w:szCs w:val="22"/>
        </w:rPr>
        <w:t>25</w:t>
      </w:r>
      <w:r w:rsidR="009874D1">
        <w:rPr>
          <w:rFonts w:ascii="Arial" w:hAnsi="Arial" w:cs="Arial"/>
          <w:sz w:val="22"/>
          <w:szCs w:val="22"/>
        </w:rPr>
        <w:t>205773</w:t>
      </w:r>
      <w:r w:rsidR="00297D69" w:rsidRPr="000A20FF">
        <w:rPr>
          <w:rFonts w:ascii="Arial" w:hAnsi="Arial" w:cs="Arial"/>
          <w:sz w:val="22"/>
          <w:szCs w:val="22"/>
        </w:rPr>
        <w:t xml:space="preserve"> </w:t>
      </w:r>
    </w:p>
    <w:p w14:paraId="39F9966C" w14:textId="0B555BF7" w:rsidR="007F031B" w:rsidRDefault="00273500" w:rsidP="00F73F46">
      <w:pPr>
        <w:jc w:val="both"/>
        <w:rPr>
          <w:rFonts w:ascii="Arial" w:hAnsi="Arial" w:cs="Arial"/>
          <w:sz w:val="22"/>
          <w:szCs w:val="22"/>
        </w:rPr>
      </w:pPr>
      <w:r>
        <w:rPr>
          <w:rFonts w:ascii="Arial" w:hAnsi="Arial" w:cs="Arial"/>
          <w:sz w:val="22"/>
          <w:szCs w:val="22"/>
        </w:rPr>
        <w:t>Zastoupen</w:t>
      </w:r>
      <w:r w:rsidR="00AF74A3">
        <w:rPr>
          <w:rFonts w:ascii="Arial" w:hAnsi="Arial" w:cs="Arial"/>
          <w:sz w:val="22"/>
          <w:szCs w:val="22"/>
        </w:rPr>
        <w:t>á</w:t>
      </w:r>
      <w:r>
        <w:rPr>
          <w:rFonts w:ascii="Arial" w:hAnsi="Arial" w:cs="Arial"/>
          <w:sz w:val="22"/>
          <w:szCs w:val="22"/>
        </w:rPr>
        <w:t>:</w:t>
      </w:r>
      <w:r w:rsidR="00861B7C">
        <w:rPr>
          <w:rFonts w:ascii="Arial" w:hAnsi="Arial" w:cs="Arial"/>
          <w:sz w:val="22"/>
          <w:szCs w:val="22"/>
        </w:rPr>
        <w:t xml:space="preserve"> </w:t>
      </w:r>
      <w:r w:rsidR="00AF74A3">
        <w:rPr>
          <w:rFonts w:ascii="Arial" w:hAnsi="Arial" w:cs="Arial"/>
          <w:sz w:val="22"/>
          <w:szCs w:val="22"/>
        </w:rPr>
        <w:tab/>
      </w:r>
      <w:r w:rsidR="00AF74A3">
        <w:rPr>
          <w:rFonts w:ascii="Arial" w:hAnsi="Arial" w:cs="Arial"/>
          <w:sz w:val="22"/>
          <w:szCs w:val="22"/>
        </w:rPr>
        <w:tab/>
      </w:r>
      <w:r w:rsidR="005918D1">
        <w:rPr>
          <w:rFonts w:ascii="Arial" w:hAnsi="Arial" w:cs="Arial"/>
          <w:sz w:val="22"/>
          <w:szCs w:val="22"/>
        </w:rPr>
        <w:t xml:space="preserve">Ing. Pavlem </w:t>
      </w:r>
      <w:proofErr w:type="spellStart"/>
      <w:r w:rsidR="005918D1">
        <w:rPr>
          <w:rFonts w:ascii="Arial" w:hAnsi="Arial" w:cs="Arial"/>
          <w:sz w:val="22"/>
          <w:szCs w:val="22"/>
        </w:rPr>
        <w:t>Netrvalem</w:t>
      </w:r>
      <w:proofErr w:type="spellEnd"/>
      <w:r>
        <w:rPr>
          <w:rFonts w:ascii="Arial" w:hAnsi="Arial" w:cs="Arial"/>
          <w:sz w:val="22"/>
          <w:szCs w:val="22"/>
        </w:rPr>
        <w:t xml:space="preserve"> – předsed</w:t>
      </w:r>
      <w:r w:rsidR="007F031B">
        <w:rPr>
          <w:rFonts w:ascii="Arial" w:hAnsi="Arial" w:cs="Arial"/>
          <w:sz w:val="22"/>
          <w:szCs w:val="22"/>
        </w:rPr>
        <w:t>ou</w:t>
      </w:r>
      <w:r>
        <w:rPr>
          <w:rFonts w:ascii="Arial" w:hAnsi="Arial" w:cs="Arial"/>
          <w:sz w:val="22"/>
          <w:szCs w:val="22"/>
        </w:rPr>
        <w:t xml:space="preserve"> představenstva</w:t>
      </w:r>
    </w:p>
    <w:p w14:paraId="676973BF" w14:textId="52B6F83A" w:rsidR="009B2FC3" w:rsidRDefault="007F031B" w:rsidP="007F031B">
      <w:pPr>
        <w:jc w:val="both"/>
        <w:rPr>
          <w:rFonts w:ascii="Arial" w:hAnsi="Arial" w:cs="Arial"/>
          <w:sz w:val="22"/>
          <w:szCs w:val="22"/>
        </w:rPr>
      </w:pPr>
      <w:r w:rsidRPr="007F031B">
        <w:rPr>
          <w:rFonts w:ascii="Arial" w:hAnsi="Arial" w:cs="Arial"/>
          <w:sz w:val="22"/>
          <w:szCs w:val="22"/>
        </w:rPr>
        <w:t>vedená u Krajského soudu v</w:t>
      </w:r>
      <w:r>
        <w:rPr>
          <w:rFonts w:ascii="Arial" w:hAnsi="Arial" w:cs="Arial"/>
          <w:sz w:val="22"/>
          <w:szCs w:val="22"/>
        </w:rPr>
        <w:t> </w:t>
      </w:r>
      <w:r w:rsidRPr="007F031B">
        <w:rPr>
          <w:rFonts w:ascii="Arial" w:hAnsi="Arial" w:cs="Arial"/>
          <w:sz w:val="22"/>
          <w:szCs w:val="22"/>
        </w:rPr>
        <w:t>Plzni</w:t>
      </w:r>
      <w:r>
        <w:rPr>
          <w:rFonts w:ascii="Arial" w:hAnsi="Arial" w:cs="Arial"/>
          <w:sz w:val="22"/>
          <w:szCs w:val="22"/>
        </w:rPr>
        <w:t xml:space="preserve">, </w:t>
      </w:r>
      <w:proofErr w:type="spellStart"/>
      <w:r>
        <w:rPr>
          <w:rFonts w:ascii="Arial" w:hAnsi="Arial" w:cs="Arial"/>
          <w:sz w:val="22"/>
          <w:szCs w:val="22"/>
        </w:rPr>
        <w:t>sp</w:t>
      </w:r>
      <w:proofErr w:type="spellEnd"/>
      <w:r>
        <w:rPr>
          <w:rFonts w:ascii="Arial" w:hAnsi="Arial" w:cs="Arial"/>
          <w:sz w:val="22"/>
          <w:szCs w:val="22"/>
        </w:rPr>
        <w:t xml:space="preserve">. zn. </w:t>
      </w:r>
      <w:r w:rsidRPr="007F031B">
        <w:rPr>
          <w:rFonts w:ascii="Arial" w:hAnsi="Arial" w:cs="Arial"/>
          <w:sz w:val="22"/>
          <w:szCs w:val="22"/>
        </w:rPr>
        <w:t xml:space="preserve">B </w:t>
      </w:r>
      <w:r w:rsidR="009874D1">
        <w:rPr>
          <w:rFonts w:ascii="Arial" w:hAnsi="Arial" w:cs="Arial"/>
          <w:sz w:val="22"/>
          <w:szCs w:val="22"/>
        </w:rPr>
        <w:t>566</w:t>
      </w:r>
      <w:r w:rsidR="00273500">
        <w:rPr>
          <w:rFonts w:ascii="Arial" w:hAnsi="Arial" w:cs="Arial"/>
          <w:sz w:val="22"/>
          <w:szCs w:val="22"/>
        </w:rPr>
        <w:t xml:space="preserve"> </w:t>
      </w:r>
    </w:p>
    <w:p w14:paraId="2AC02CCF" w14:textId="4BA8D06B" w:rsidR="00297D69" w:rsidRDefault="00297D69" w:rsidP="008B715C">
      <w:pPr>
        <w:jc w:val="both"/>
        <w:rPr>
          <w:rFonts w:ascii="Arial" w:hAnsi="Arial" w:cs="Arial"/>
          <w:sz w:val="22"/>
          <w:szCs w:val="22"/>
        </w:rPr>
      </w:pPr>
      <w:r w:rsidRPr="000A20FF">
        <w:rPr>
          <w:rFonts w:ascii="Arial" w:hAnsi="Arial" w:cs="Arial"/>
          <w:sz w:val="22"/>
          <w:szCs w:val="22"/>
        </w:rPr>
        <w:t>(dále jen „</w:t>
      </w:r>
      <w:r w:rsidR="00A13396" w:rsidRPr="007E3772">
        <w:rPr>
          <w:rFonts w:ascii="Arial" w:hAnsi="Arial" w:cs="Arial"/>
          <w:b/>
          <w:bCs/>
          <w:sz w:val="22"/>
          <w:szCs w:val="22"/>
        </w:rPr>
        <w:t>žadatel</w:t>
      </w:r>
      <w:r w:rsidRPr="000A20FF">
        <w:rPr>
          <w:rFonts w:ascii="Arial" w:hAnsi="Arial" w:cs="Arial"/>
          <w:sz w:val="22"/>
          <w:szCs w:val="22"/>
        </w:rPr>
        <w:t>“)</w:t>
      </w:r>
    </w:p>
    <w:p w14:paraId="3A425837" w14:textId="3D6A27C1" w:rsidR="00B42A0A" w:rsidRPr="000A20FF" w:rsidRDefault="0050342C" w:rsidP="008B715C">
      <w:pPr>
        <w:jc w:val="both"/>
        <w:rPr>
          <w:rFonts w:ascii="Arial" w:hAnsi="Arial" w:cs="Arial"/>
          <w:sz w:val="22"/>
          <w:szCs w:val="22"/>
        </w:rPr>
      </w:pPr>
      <w:r>
        <w:rPr>
          <w:rFonts w:ascii="Arial" w:hAnsi="Arial" w:cs="Arial"/>
          <w:sz w:val="22"/>
          <w:szCs w:val="22"/>
        </w:rPr>
        <w:t>Žadatel</w:t>
      </w:r>
      <w:r w:rsidR="00B42A0A">
        <w:rPr>
          <w:rFonts w:ascii="Arial" w:hAnsi="Arial" w:cs="Arial"/>
          <w:sz w:val="22"/>
          <w:szCs w:val="22"/>
        </w:rPr>
        <w:t xml:space="preserve"> je plátcem DPH</w:t>
      </w:r>
    </w:p>
    <w:p w14:paraId="7DE468EE" w14:textId="77777777" w:rsidR="005918D1" w:rsidRDefault="005918D1" w:rsidP="00B10ECE">
      <w:pPr>
        <w:jc w:val="both"/>
        <w:outlineLvl w:val="0"/>
        <w:rPr>
          <w:rFonts w:ascii="Arial" w:hAnsi="Arial" w:cs="Arial"/>
          <w:b/>
          <w:sz w:val="22"/>
          <w:szCs w:val="22"/>
        </w:rPr>
      </w:pPr>
    </w:p>
    <w:p w14:paraId="3E8BAD71" w14:textId="120FA973" w:rsidR="00B10ECE" w:rsidRDefault="00B10ECE" w:rsidP="00B10ECE">
      <w:pPr>
        <w:jc w:val="both"/>
        <w:outlineLvl w:val="0"/>
        <w:rPr>
          <w:rFonts w:ascii="Arial" w:hAnsi="Arial" w:cs="Arial"/>
          <w:b/>
          <w:sz w:val="22"/>
          <w:szCs w:val="22"/>
        </w:rPr>
      </w:pPr>
      <w:r w:rsidRPr="00764739">
        <w:rPr>
          <w:rFonts w:ascii="Arial" w:hAnsi="Arial" w:cs="Arial"/>
          <w:b/>
          <w:sz w:val="22"/>
          <w:szCs w:val="22"/>
        </w:rPr>
        <w:t>a</w:t>
      </w:r>
    </w:p>
    <w:p w14:paraId="0F898DE3" w14:textId="77777777" w:rsidR="00B10ECE" w:rsidRPr="00B10ECE" w:rsidRDefault="00B10ECE" w:rsidP="00B10ECE">
      <w:pPr>
        <w:rPr>
          <w:rFonts w:ascii="Arial" w:hAnsi="Arial" w:cs="Arial"/>
          <w:b/>
          <w:sz w:val="22"/>
          <w:szCs w:val="22"/>
        </w:rPr>
      </w:pPr>
    </w:p>
    <w:p w14:paraId="2B14FC08" w14:textId="42220BAC" w:rsidR="00B10ECE" w:rsidRPr="005918D1" w:rsidRDefault="005918D1" w:rsidP="00CB65FB">
      <w:pPr>
        <w:rPr>
          <w:rFonts w:ascii="Arial" w:hAnsi="Arial" w:cs="Arial"/>
          <w:b/>
          <w:bCs/>
          <w:sz w:val="22"/>
          <w:szCs w:val="22"/>
        </w:rPr>
      </w:pPr>
      <w:r w:rsidRPr="005918D1">
        <w:rPr>
          <w:rFonts w:ascii="Arial" w:hAnsi="Arial" w:cs="Arial"/>
          <w:b/>
          <w:bCs/>
          <w:sz w:val="22"/>
          <w:szCs w:val="22"/>
        </w:rPr>
        <w:t>Česká zemědělská univerzita v Praze</w:t>
      </w:r>
    </w:p>
    <w:p w14:paraId="5F158C15" w14:textId="31ECED64" w:rsidR="00B10ECE" w:rsidRDefault="005918D1" w:rsidP="00B10ECE">
      <w:pPr>
        <w:jc w:val="both"/>
        <w:outlineLvl w:val="0"/>
        <w:rPr>
          <w:rFonts w:ascii="Arial" w:hAnsi="Arial" w:cs="Arial"/>
          <w:sz w:val="22"/>
          <w:szCs w:val="22"/>
        </w:rPr>
      </w:pPr>
      <w:r>
        <w:rPr>
          <w:rFonts w:ascii="Arial" w:hAnsi="Arial" w:cs="Arial"/>
          <w:sz w:val="22"/>
          <w:szCs w:val="22"/>
        </w:rPr>
        <w:t>se sídlem</w:t>
      </w:r>
      <w:r w:rsidR="007F031B">
        <w:rPr>
          <w:rFonts w:ascii="Arial" w:hAnsi="Arial" w:cs="Arial"/>
          <w:sz w:val="22"/>
          <w:szCs w:val="22"/>
        </w:rPr>
        <w:t>:</w:t>
      </w:r>
      <w:r>
        <w:rPr>
          <w:rFonts w:ascii="Arial" w:hAnsi="Arial" w:cs="Arial"/>
          <w:sz w:val="22"/>
          <w:szCs w:val="22"/>
        </w:rPr>
        <w:t xml:space="preserve"> </w:t>
      </w:r>
      <w:r w:rsidR="007F031B">
        <w:rPr>
          <w:rFonts w:ascii="Arial" w:hAnsi="Arial" w:cs="Arial"/>
          <w:sz w:val="22"/>
          <w:szCs w:val="22"/>
        </w:rPr>
        <w:tab/>
      </w:r>
      <w:r w:rsidR="007F031B">
        <w:rPr>
          <w:rFonts w:ascii="Arial" w:hAnsi="Arial" w:cs="Arial"/>
          <w:sz w:val="22"/>
          <w:szCs w:val="22"/>
        </w:rPr>
        <w:tab/>
      </w:r>
      <w:r>
        <w:rPr>
          <w:rFonts w:ascii="Arial" w:hAnsi="Arial" w:cs="Arial"/>
          <w:sz w:val="22"/>
          <w:szCs w:val="22"/>
        </w:rPr>
        <w:t xml:space="preserve">Kamýcká 129, 165 00 </w:t>
      </w:r>
      <w:r w:rsidR="007F031B">
        <w:rPr>
          <w:rFonts w:ascii="Arial" w:hAnsi="Arial" w:cs="Arial"/>
          <w:sz w:val="22"/>
          <w:szCs w:val="22"/>
        </w:rPr>
        <w:t>Praha – Suchdol</w:t>
      </w:r>
    </w:p>
    <w:p w14:paraId="58ABDEEA" w14:textId="605D79FA" w:rsidR="00273500" w:rsidRDefault="005918D1" w:rsidP="00B10ECE">
      <w:pPr>
        <w:jc w:val="both"/>
        <w:outlineLvl w:val="0"/>
        <w:rPr>
          <w:rFonts w:ascii="Arial" w:hAnsi="Arial" w:cs="Arial"/>
          <w:sz w:val="22"/>
          <w:szCs w:val="22"/>
        </w:rPr>
      </w:pPr>
      <w:r>
        <w:rPr>
          <w:rFonts w:ascii="Arial" w:hAnsi="Arial" w:cs="Arial"/>
          <w:sz w:val="22"/>
          <w:szCs w:val="22"/>
        </w:rPr>
        <w:t>IČ</w:t>
      </w:r>
      <w:r w:rsidR="007F031B">
        <w:rPr>
          <w:rFonts w:ascii="Arial" w:hAnsi="Arial" w:cs="Arial"/>
          <w:sz w:val="22"/>
          <w:szCs w:val="22"/>
        </w:rPr>
        <w:t>O</w:t>
      </w:r>
      <w:r>
        <w:rPr>
          <w:rFonts w:ascii="Arial" w:hAnsi="Arial" w:cs="Arial"/>
          <w:sz w:val="22"/>
          <w:szCs w:val="22"/>
        </w:rPr>
        <w:t xml:space="preserve">: </w:t>
      </w:r>
      <w:r w:rsidR="007F031B">
        <w:rPr>
          <w:rFonts w:ascii="Arial" w:hAnsi="Arial" w:cs="Arial"/>
          <w:sz w:val="22"/>
          <w:szCs w:val="22"/>
        </w:rPr>
        <w:tab/>
      </w:r>
      <w:r w:rsidR="007F031B">
        <w:rPr>
          <w:rFonts w:ascii="Arial" w:hAnsi="Arial" w:cs="Arial"/>
          <w:sz w:val="22"/>
          <w:szCs w:val="22"/>
        </w:rPr>
        <w:tab/>
      </w:r>
      <w:r w:rsidR="007F031B">
        <w:rPr>
          <w:rFonts w:ascii="Arial" w:hAnsi="Arial" w:cs="Arial"/>
          <w:sz w:val="22"/>
          <w:szCs w:val="22"/>
        </w:rPr>
        <w:tab/>
      </w:r>
      <w:r>
        <w:rPr>
          <w:rFonts w:ascii="Arial" w:hAnsi="Arial" w:cs="Arial"/>
          <w:sz w:val="22"/>
          <w:szCs w:val="22"/>
        </w:rPr>
        <w:t>60460709</w:t>
      </w:r>
    </w:p>
    <w:p w14:paraId="72B11628" w14:textId="37C1D560" w:rsidR="005918D1" w:rsidRDefault="00273500" w:rsidP="00B10ECE">
      <w:pPr>
        <w:jc w:val="both"/>
        <w:outlineLvl w:val="0"/>
        <w:rPr>
          <w:rFonts w:ascii="Arial" w:hAnsi="Arial" w:cs="Arial"/>
          <w:sz w:val="22"/>
          <w:szCs w:val="22"/>
        </w:rPr>
      </w:pPr>
      <w:r>
        <w:rPr>
          <w:rFonts w:ascii="Arial" w:hAnsi="Arial" w:cs="Arial"/>
          <w:sz w:val="22"/>
          <w:szCs w:val="22"/>
        </w:rPr>
        <w:t xml:space="preserve">DIČ: </w:t>
      </w:r>
      <w:r w:rsidR="007F031B">
        <w:rPr>
          <w:rFonts w:ascii="Arial" w:hAnsi="Arial" w:cs="Arial"/>
          <w:sz w:val="22"/>
          <w:szCs w:val="22"/>
        </w:rPr>
        <w:tab/>
      </w:r>
      <w:r w:rsidR="007F031B">
        <w:rPr>
          <w:rFonts w:ascii="Arial" w:hAnsi="Arial" w:cs="Arial"/>
          <w:sz w:val="22"/>
          <w:szCs w:val="22"/>
        </w:rPr>
        <w:tab/>
      </w:r>
      <w:r w:rsidR="007F031B">
        <w:rPr>
          <w:rFonts w:ascii="Arial" w:hAnsi="Arial" w:cs="Arial"/>
          <w:sz w:val="22"/>
          <w:szCs w:val="22"/>
        </w:rPr>
        <w:tab/>
      </w:r>
      <w:r>
        <w:rPr>
          <w:rFonts w:ascii="Arial" w:hAnsi="Arial" w:cs="Arial"/>
          <w:sz w:val="22"/>
          <w:szCs w:val="22"/>
        </w:rPr>
        <w:t>CZ</w:t>
      </w:r>
      <w:r w:rsidR="005918D1" w:rsidRPr="005918D1">
        <w:rPr>
          <w:rFonts w:ascii="Arial" w:hAnsi="Arial" w:cs="Arial"/>
          <w:sz w:val="22"/>
          <w:szCs w:val="22"/>
        </w:rPr>
        <w:t>60460709</w:t>
      </w:r>
    </w:p>
    <w:p w14:paraId="709CAE45" w14:textId="33CDE031" w:rsidR="00273500" w:rsidRDefault="00273500" w:rsidP="00B10ECE">
      <w:pPr>
        <w:jc w:val="both"/>
        <w:outlineLvl w:val="0"/>
        <w:rPr>
          <w:rFonts w:ascii="Arial" w:hAnsi="Arial" w:cs="Arial"/>
          <w:sz w:val="22"/>
          <w:szCs w:val="22"/>
        </w:rPr>
      </w:pPr>
      <w:r>
        <w:rPr>
          <w:rFonts w:ascii="Arial" w:hAnsi="Arial" w:cs="Arial"/>
          <w:sz w:val="22"/>
          <w:szCs w:val="22"/>
        </w:rPr>
        <w:t>Zastoupen</w:t>
      </w:r>
      <w:r w:rsidR="005918D1">
        <w:rPr>
          <w:rFonts w:ascii="Arial" w:hAnsi="Arial" w:cs="Arial"/>
          <w:sz w:val="22"/>
          <w:szCs w:val="22"/>
        </w:rPr>
        <w:t>á</w:t>
      </w:r>
      <w:r>
        <w:rPr>
          <w:rFonts w:ascii="Arial" w:hAnsi="Arial" w:cs="Arial"/>
          <w:sz w:val="22"/>
          <w:szCs w:val="22"/>
        </w:rPr>
        <w:t xml:space="preserve">: </w:t>
      </w:r>
      <w:r w:rsidR="007F031B">
        <w:rPr>
          <w:rFonts w:ascii="Arial" w:hAnsi="Arial" w:cs="Arial"/>
          <w:sz w:val="22"/>
          <w:szCs w:val="22"/>
        </w:rPr>
        <w:tab/>
      </w:r>
      <w:r w:rsidR="007F031B">
        <w:rPr>
          <w:rFonts w:ascii="Arial" w:hAnsi="Arial" w:cs="Arial"/>
          <w:sz w:val="22"/>
          <w:szCs w:val="22"/>
        </w:rPr>
        <w:tab/>
      </w:r>
      <w:r w:rsidR="005918D1">
        <w:rPr>
          <w:rFonts w:ascii="Arial" w:hAnsi="Arial" w:cs="Arial"/>
          <w:sz w:val="22"/>
          <w:szCs w:val="22"/>
        </w:rPr>
        <w:t xml:space="preserve">prof. Ing. Petrem Skleničkou, CSc. </w:t>
      </w:r>
      <w:r>
        <w:rPr>
          <w:rFonts w:ascii="Arial" w:hAnsi="Arial" w:cs="Arial"/>
          <w:sz w:val="22"/>
          <w:szCs w:val="22"/>
        </w:rPr>
        <w:t xml:space="preserve">– </w:t>
      </w:r>
      <w:r w:rsidR="005918D1">
        <w:rPr>
          <w:rFonts w:ascii="Arial" w:hAnsi="Arial" w:cs="Arial"/>
          <w:sz w:val="22"/>
          <w:szCs w:val="22"/>
        </w:rPr>
        <w:t>rektor</w:t>
      </w:r>
      <w:r w:rsidR="007F031B">
        <w:rPr>
          <w:rFonts w:ascii="Arial" w:hAnsi="Arial" w:cs="Arial"/>
          <w:sz w:val="22"/>
          <w:szCs w:val="22"/>
        </w:rPr>
        <w:t>em</w:t>
      </w:r>
    </w:p>
    <w:p w14:paraId="505BBDEC" w14:textId="64B5CC33" w:rsidR="005918D1" w:rsidRDefault="005918D1" w:rsidP="00B10ECE">
      <w:pPr>
        <w:jc w:val="both"/>
        <w:outlineLvl w:val="0"/>
        <w:rPr>
          <w:rFonts w:ascii="Arial" w:hAnsi="Arial" w:cs="Arial"/>
          <w:sz w:val="22"/>
          <w:szCs w:val="22"/>
        </w:rPr>
      </w:pPr>
      <w:r>
        <w:rPr>
          <w:rFonts w:ascii="Arial" w:hAnsi="Arial" w:cs="Arial"/>
          <w:sz w:val="22"/>
          <w:szCs w:val="22"/>
        </w:rPr>
        <w:t xml:space="preserve">Veřejná vysoká škola, zřízena dle </w:t>
      </w:r>
      <w:r w:rsidR="00B37AE3">
        <w:rPr>
          <w:rFonts w:ascii="Arial" w:hAnsi="Arial" w:cs="Arial"/>
          <w:sz w:val="22"/>
          <w:szCs w:val="22"/>
        </w:rPr>
        <w:t>z</w:t>
      </w:r>
      <w:r>
        <w:rPr>
          <w:rFonts w:ascii="Arial" w:hAnsi="Arial" w:cs="Arial"/>
          <w:sz w:val="22"/>
          <w:szCs w:val="22"/>
        </w:rPr>
        <w:t>ákona č. 111/1998 Sb.</w:t>
      </w:r>
      <w:r w:rsidR="00B37AE3">
        <w:rPr>
          <w:rFonts w:ascii="Arial" w:hAnsi="Arial" w:cs="Arial"/>
          <w:sz w:val="22"/>
          <w:szCs w:val="22"/>
        </w:rPr>
        <w:t>,</w:t>
      </w:r>
      <w:r>
        <w:rPr>
          <w:rFonts w:ascii="Arial" w:hAnsi="Arial" w:cs="Arial"/>
          <w:sz w:val="22"/>
          <w:szCs w:val="22"/>
        </w:rPr>
        <w:t xml:space="preserve"> o vysokých školách a o změně na doplnění dalších zákonů</w:t>
      </w:r>
      <w:r w:rsidR="00B37AE3">
        <w:rPr>
          <w:rFonts w:ascii="Arial" w:hAnsi="Arial" w:cs="Arial"/>
          <w:sz w:val="22"/>
          <w:szCs w:val="22"/>
        </w:rPr>
        <w:t>, ve znění pozdějších předpisů</w:t>
      </w:r>
    </w:p>
    <w:p w14:paraId="4F9248DE" w14:textId="7771C337" w:rsidR="00273500" w:rsidRDefault="00273500" w:rsidP="00B10ECE">
      <w:pPr>
        <w:jc w:val="both"/>
        <w:outlineLvl w:val="0"/>
        <w:rPr>
          <w:rFonts w:ascii="Arial" w:hAnsi="Arial" w:cs="Arial"/>
          <w:sz w:val="22"/>
          <w:szCs w:val="22"/>
        </w:rPr>
      </w:pPr>
      <w:r w:rsidRPr="000A20FF">
        <w:rPr>
          <w:rFonts w:ascii="Arial" w:hAnsi="Arial" w:cs="Arial"/>
          <w:sz w:val="22"/>
          <w:szCs w:val="22"/>
        </w:rPr>
        <w:t>(dále jen „</w:t>
      </w:r>
      <w:r w:rsidR="007264D5" w:rsidRPr="007E3772">
        <w:rPr>
          <w:rFonts w:ascii="Arial" w:hAnsi="Arial" w:cs="Arial"/>
          <w:b/>
          <w:bCs/>
          <w:sz w:val="22"/>
          <w:szCs w:val="22"/>
        </w:rPr>
        <w:t>Člen</w:t>
      </w:r>
      <w:r w:rsidR="005918D1" w:rsidRPr="007E3772">
        <w:rPr>
          <w:rFonts w:ascii="Arial" w:hAnsi="Arial" w:cs="Arial"/>
          <w:b/>
          <w:bCs/>
          <w:sz w:val="22"/>
          <w:szCs w:val="22"/>
        </w:rPr>
        <w:t xml:space="preserve"> č. 1</w:t>
      </w:r>
      <w:r w:rsidRPr="000A20FF">
        <w:rPr>
          <w:rFonts w:ascii="Arial" w:hAnsi="Arial" w:cs="Arial"/>
          <w:sz w:val="22"/>
          <w:szCs w:val="22"/>
        </w:rPr>
        <w:t>“)</w:t>
      </w:r>
    </w:p>
    <w:p w14:paraId="6756B3DE" w14:textId="67590FD5" w:rsidR="00B42A0A" w:rsidRDefault="00B42A0A" w:rsidP="00B10ECE">
      <w:pPr>
        <w:jc w:val="both"/>
        <w:outlineLvl w:val="0"/>
        <w:rPr>
          <w:rFonts w:ascii="Arial" w:hAnsi="Arial" w:cs="Arial"/>
          <w:sz w:val="22"/>
          <w:szCs w:val="22"/>
        </w:rPr>
      </w:pPr>
      <w:r>
        <w:rPr>
          <w:rFonts w:ascii="Arial" w:hAnsi="Arial" w:cs="Arial"/>
          <w:sz w:val="22"/>
          <w:szCs w:val="22"/>
        </w:rPr>
        <w:t xml:space="preserve">Člen je plátcem DPH </w:t>
      </w:r>
    </w:p>
    <w:p w14:paraId="3A025DF1" w14:textId="77777777" w:rsidR="00273500" w:rsidRPr="00B42A0A" w:rsidRDefault="00273500" w:rsidP="00B10ECE">
      <w:pPr>
        <w:jc w:val="both"/>
        <w:outlineLvl w:val="0"/>
        <w:rPr>
          <w:rFonts w:ascii="Arial" w:hAnsi="Arial" w:cs="Arial"/>
          <w:sz w:val="20"/>
          <w:szCs w:val="20"/>
        </w:rPr>
      </w:pPr>
    </w:p>
    <w:p w14:paraId="07DAB29B" w14:textId="77777777" w:rsidR="00B10ECE" w:rsidRDefault="00B10ECE" w:rsidP="00B10ECE">
      <w:pPr>
        <w:jc w:val="both"/>
        <w:outlineLvl w:val="0"/>
        <w:rPr>
          <w:rFonts w:ascii="Arial" w:hAnsi="Arial" w:cs="Arial"/>
          <w:b/>
          <w:sz w:val="22"/>
          <w:szCs w:val="22"/>
        </w:rPr>
      </w:pPr>
      <w:r w:rsidRPr="00764739">
        <w:rPr>
          <w:rFonts w:ascii="Arial" w:hAnsi="Arial" w:cs="Arial"/>
          <w:b/>
          <w:sz w:val="22"/>
          <w:szCs w:val="22"/>
        </w:rPr>
        <w:t>a</w:t>
      </w:r>
    </w:p>
    <w:p w14:paraId="6C02A5CB" w14:textId="77777777" w:rsidR="00B10ECE" w:rsidRPr="00B10ECE" w:rsidRDefault="00B10ECE" w:rsidP="00B10ECE">
      <w:pPr>
        <w:rPr>
          <w:rFonts w:ascii="Arial" w:hAnsi="Arial" w:cs="Arial"/>
          <w:b/>
          <w:sz w:val="22"/>
          <w:szCs w:val="22"/>
        </w:rPr>
      </w:pPr>
    </w:p>
    <w:p w14:paraId="3C9F5382" w14:textId="597709DD" w:rsidR="00273500" w:rsidRPr="00273500" w:rsidRDefault="00A13396" w:rsidP="00CB65FB">
      <w:pPr>
        <w:rPr>
          <w:rStyle w:val="tsubjname"/>
          <w:rFonts w:ascii="Arial" w:hAnsi="Arial" w:cs="Arial"/>
          <w:b/>
        </w:rPr>
      </w:pPr>
      <w:proofErr w:type="spellStart"/>
      <w:r>
        <w:rPr>
          <w:rStyle w:val="tsubjname"/>
          <w:rFonts w:ascii="Arial" w:hAnsi="Arial" w:cs="Arial"/>
          <w:b/>
          <w:sz w:val="22"/>
        </w:rPr>
        <w:t>Agroteam</w:t>
      </w:r>
      <w:proofErr w:type="spellEnd"/>
      <w:r>
        <w:rPr>
          <w:rStyle w:val="tsubjname"/>
          <w:rFonts w:ascii="Arial" w:hAnsi="Arial" w:cs="Arial"/>
          <w:b/>
          <w:sz w:val="22"/>
        </w:rPr>
        <w:t xml:space="preserve"> CZ s.r.o.</w:t>
      </w:r>
    </w:p>
    <w:p w14:paraId="47537852" w14:textId="47162637" w:rsidR="00273500" w:rsidRDefault="00B37AE3" w:rsidP="00B10ECE">
      <w:pPr>
        <w:rPr>
          <w:rFonts w:ascii="Arial" w:hAnsi="Arial" w:cs="Arial"/>
          <w:sz w:val="22"/>
          <w:szCs w:val="22"/>
        </w:rPr>
      </w:pPr>
      <w:r>
        <w:rPr>
          <w:rFonts w:ascii="Arial" w:hAnsi="Arial" w:cs="Arial"/>
          <w:sz w:val="22"/>
          <w:szCs w:val="22"/>
        </w:rPr>
        <w:t xml:space="preserve">se sídlem: </w:t>
      </w:r>
      <w:r w:rsidR="0038422F">
        <w:rPr>
          <w:rFonts w:ascii="Arial" w:hAnsi="Arial" w:cs="Arial"/>
          <w:sz w:val="22"/>
          <w:szCs w:val="22"/>
        </w:rPr>
        <w:tab/>
      </w:r>
      <w:r w:rsidR="0038422F">
        <w:rPr>
          <w:rFonts w:ascii="Arial" w:hAnsi="Arial" w:cs="Arial"/>
          <w:sz w:val="22"/>
          <w:szCs w:val="22"/>
        </w:rPr>
        <w:tab/>
      </w:r>
      <w:r w:rsidR="00A13396">
        <w:rPr>
          <w:rFonts w:ascii="Arial" w:hAnsi="Arial" w:cs="Arial"/>
          <w:sz w:val="22"/>
          <w:szCs w:val="22"/>
        </w:rPr>
        <w:t>Rudolfovská tř. 202/88</w:t>
      </w:r>
      <w:r w:rsidR="005918D1">
        <w:rPr>
          <w:rFonts w:ascii="Arial" w:hAnsi="Arial" w:cs="Arial"/>
          <w:sz w:val="22"/>
          <w:szCs w:val="22"/>
        </w:rPr>
        <w:t>, 370 01 České Budějovice 4</w:t>
      </w:r>
    </w:p>
    <w:p w14:paraId="035926DC" w14:textId="147AEE4A" w:rsidR="00A13396" w:rsidRDefault="00273500" w:rsidP="00B10ECE">
      <w:r>
        <w:rPr>
          <w:rFonts w:ascii="Arial" w:hAnsi="Arial" w:cs="Arial"/>
          <w:sz w:val="22"/>
          <w:szCs w:val="22"/>
        </w:rPr>
        <w:t>IČ</w:t>
      </w:r>
      <w:r w:rsidR="00B37AE3">
        <w:rPr>
          <w:rFonts w:ascii="Arial" w:hAnsi="Arial" w:cs="Arial"/>
          <w:sz w:val="22"/>
          <w:szCs w:val="22"/>
        </w:rPr>
        <w:t>O</w:t>
      </w:r>
      <w:r>
        <w:rPr>
          <w:rFonts w:ascii="Arial" w:hAnsi="Arial" w:cs="Arial"/>
          <w:sz w:val="22"/>
          <w:szCs w:val="22"/>
        </w:rPr>
        <w:t xml:space="preserve">: </w:t>
      </w:r>
      <w:r w:rsidR="0038422F">
        <w:rPr>
          <w:rFonts w:ascii="Arial" w:hAnsi="Arial" w:cs="Arial"/>
          <w:sz w:val="22"/>
          <w:szCs w:val="22"/>
        </w:rPr>
        <w:tab/>
      </w:r>
      <w:r w:rsidR="0038422F">
        <w:rPr>
          <w:rFonts w:ascii="Arial" w:hAnsi="Arial" w:cs="Arial"/>
          <w:sz w:val="22"/>
          <w:szCs w:val="22"/>
        </w:rPr>
        <w:tab/>
      </w:r>
      <w:r w:rsidR="0038422F">
        <w:rPr>
          <w:rFonts w:ascii="Arial" w:hAnsi="Arial" w:cs="Arial"/>
          <w:sz w:val="22"/>
          <w:szCs w:val="22"/>
        </w:rPr>
        <w:tab/>
      </w:r>
      <w:r w:rsidR="00A13396" w:rsidRPr="00A13396">
        <w:rPr>
          <w:rFonts w:ascii="Arial" w:hAnsi="Arial" w:cs="Arial"/>
          <w:sz w:val="22"/>
          <w:szCs w:val="22"/>
        </w:rPr>
        <w:t>28110056</w:t>
      </w:r>
    </w:p>
    <w:p w14:paraId="26D8741D" w14:textId="53F877C8" w:rsidR="00A13396" w:rsidRDefault="00273500" w:rsidP="00A13396">
      <w:r>
        <w:rPr>
          <w:rFonts w:ascii="Arial" w:hAnsi="Arial" w:cs="Arial"/>
          <w:sz w:val="22"/>
          <w:szCs w:val="22"/>
        </w:rPr>
        <w:t xml:space="preserve">DIČ: </w:t>
      </w:r>
      <w:r w:rsidR="0038422F">
        <w:rPr>
          <w:rFonts w:ascii="Arial" w:hAnsi="Arial" w:cs="Arial"/>
          <w:sz w:val="22"/>
          <w:szCs w:val="22"/>
        </w:rPr>
        <w:tab/>
      </w:r>
      <w:r w:rsidR="0038422F">
        <w:rPr>
          <w:rFonts w:ascii="Arial" w:hAnsi="Arial" w:cs="Arial"/>
          <w:sz w:val="22"/>
          <w:szCs w:val="22"/>
        </w:rPr>
        <w:tab/>
      </w:r>
      <w:r w:rsidR="0038422F">
        <w:rPr>
          <w:rFonts w:ascii="Arial" w:hAnsi="Arial" w:cs="Arial"/>
          <w:sz w:val="22"/>
          <w:szCs w:val="22"/>
        </w:rPr>
        <w:tab/>
      </w:r>
      <w:r>
        <w:rPr>
          <w:rFonts w:ascii="Arial" w:hAnsi="Arial" w:cs="Arial"/>
          <w:sz w:val="22"/>
          <w:szCs w:val="22"/>
        </w:rPr>
        <w:t>CZ</w:t>
      </w:r>
      <w:r w:rsidR="00A13396" w:rsidRPr="00A13396">
        <w:rPr>
          <w:rFonts w:ascii="Arial" w:hAnsi="Arial" w:cs="Arial"/>
          <w:sz w:val="22"/>
          <w:szCs w:val="22"/>
        </w:rPr>
        <w:t>28110056</w:t>
      </w:r>
    </w:p>
    <w:p w14:paraId="499D5F20" w14:textId="7C6E64BD" w:rsidR="00273500" w:rsidRDefault="00273500" w:rsidP="00B10ECE">
      <w:pPr>
        <w:rPr>
          <w:rFonts w:ascii="Arial" w:hAnsi="Arial" w:cs="Arial"/>
          <w:sz w:val="22"/>
          <w:szCs w:val="22"/>
        </w:rPr>
      </w:pPr>
      <w:r>
        <w:rPr>
          <w:rFonts w:ascii="Arial" w:hAnsi="Arial" w:cs="Arial"/>
          <w:sz w:val="22"/>
          <w:szCs w:val="22"/>
        </w:rPr>
        <w:t>Zastoupen</w:t>
      </w:r>
      <w:r w:rsidR="0038422F">
        <w:rPr>
          <w:rFonts w:ascii="Arial" w:hAnsi="Arial" w:cs="Arial"/>
          <w:sz w:val="22"/>
          <w:szCs w:val="22"/>
        </w:rPr>
        <w:t>á</w:t>
      </w:r>
      <w:r w:rsidRPr="00D026D8">
        <w:rPr>
          <w:rFonts w:ascii="Arial" w:hAnsi="Arial" w:cs="Arial"/>
          <w:sz w:val="22"/>
          <w:szCs w:val="22"/>
        </w:rPr>
        <w:t xml:space="preserve">: </w:t>
      </w:r>
      <w:r w:rsidR="0038422F">
        <w:rPr>
          <w:rFonts w:ascii="Arial" w:hAnsi="Arial" w:cs="Arial"/>
          <w:sz w:val="22"/>
          <w:szCs w:val="22"/>
        </w:rPr>
        <w:tab/>
      </w:r>
      <w:r w:rsidR="0038422F">
        <w:rPr>
          <w:rFonts w:ascii="Arial" w:hAnsi="Arial" w:cs="Arial"/>
          <w:sz w:val="22"/>
          <w:szCs w:val="22"/>
        </w:rPr>
        <w:tab/>
      </w:r>
      <w:r w:rsidR="00A13396" w:rsidRPr="00D026D8">
        <w:rPr>
          <w:rFonts w:ascii="Arial" w:hAnsi="Arial" w:cs="Arial"/>
          <w:sz w:val="22"/>
          <w:szCs w:val="22"/>
        </w:rPr>
        <w:t xml:space="preserve">Ing. </w:t>
      </w:r>
      <w:r w:rsidR="00D026D8" w:rsidRPr="00D026D8">
        <w:rPr>
          <w:rFonts w:ascii="Arial" w:hAnsi="Arial" w:cs="Arial"/>
          <w:sz w:val="22"/>
          <w:szCs w:val="22"/>
        </w:rPr>
        <w:t>Michal</w:t>
      </w:r>
      <w:r w:rsidR="0038422F">
        <w:rPr>
          <w:rFonts w:ascii="Arial" w:hAnsi="Arial" w:cs="Arial"/>
          <w:sz w:val="22"/>
          <w:szCs w:val="22"/>
        </w:rPr>
        <w:t>em</w:t>
      </w:r>
      <w:r w:rsidR="00D026D8" w:rsidRPr="00D026D8">
        <w:rPr>
          <w:rFonts w:ascii="Arial" w:hAnsi="Arial" w:cs="Arial"/>
          <w:sz w:val="22"/>
          <w:szCs w:val="22"/>
        </w:rPr>
        <w:t xml:space="preserve"> Weber</w:t>
      </w:r>
      <w:r w:rsidR="0038422F">
        <w:rPr>
          <w:rFonts w:ascii="Arial" w:hAnsi="Arial" w:cs="Arial"/>
          <w:sz w:val="22"/>
          <w:szCs w:val="22"/>
        </w:rPr>
        <w:t>em</w:t>
      </w:r>
      <w:r w:rsidR="00D026D8" w:rsidRPr="00D026D8">
        <w:rPr>
          <w:rFonts w:ascii="Arial" w:hAnsi="Arial" w:cs="Arial"/>
          <w:sz w:val="22"/>
          <w:szCs w:val="22"/>
        </w:rPr>
        <w:t xml:space="preserve"> </w:t>
      </w:r>
      <w:r w:rsidRPr="00D026D8">
        <w:rPr>
          <w:rFonts w:ascii="Arial" w:hAnsi="Arial" w:cs="Arial"/>
          <w:sz w:val="22"/>
          <w:szCs w:val="22"/>
        </w:rPr>
        <w:t xml:space="preserve">– </w:t>
      </w:r>
      <w:r w:rsidR="00A13396" w:rsidRPr="00D026D8">
        <w:rPr>
          <w:rFonts w:ascii="Arial" w:hAnsi="Arial" w:cs="Arial"/>
          <w:sz w:val="22"/>
          <w:szCs w:val="22"/>
        </w:rPr>
        <w:t>prokur</w:t>
      </w:r>
      <w:r w:rsidR="0038422F">
        <w:rPr>
          <w:rFonts w:ascii="Arial" w:hAnsi="Arial" w:cs="Arial"/>
          <w:sz w:val="22"/>
          <w:szCs w:val="22"/>
        </w:rPr>
        <w:t>istou</w:t>
      </w:r>
    </w:p>
    <w:p w14:paraId="70DBFAEC" w14:textId="3A1975A5" w:rsidR="009F2B25" w:rsidRPr="007E3772" w:rsidRDefault="009F2B25" w:rsidP="009F2B25">
      <w:pPr>
        <w:rPr>
          <w:rFonts w:ascii="Arial" w:hAnsi="Arial" w:cs="Arial"/>
          <w:sz w:val="22"/>
          <w:szCs w:val="22"/>
        </w:rPr>
      </w:pPr>
      <w:r w:rsidRPr="009F2B25">
        <w:rPr>
          <w:rFonts w:ascii="Arial" w:hAnsi="Arial" w:cs="Arial"/>
          <w:sz w:val="22"/>
          <w:szCs w:val="22"/>
        </w:rPr>
        <w:t>vedená u Krajského soudu v Českých Budějovicích</w:t>
      </w:r>
      <w:r>
        <w:rPr>
          <w:rFonts w:ascii="Arial" w:hAnsi="Arial" w:cs="Arial"/>
          <w:sz w:val="22"/>
          <w:szCs w:val="22"/>
        </w:rPr>
        <w:t xml:space="preserve">, </w:t>
      </w:r>
      <w:proofErr w:type="spellStart"/>
      <w:r>
        <w:rPr>
          <w:rFonts w:ascii="Arial" w:hAnsi="Arial" w:cs="Arial"/>
          <w:sz w:val="22"/>
          <w:szCs w:val="22"/>
        </w:rPr>
        <w:t>sp</w:t>
      </w:r>
      <w:proofErr w:type="spellEnd"/>
      <w:r>
        <w:rPr>
          <w:rFonts w:ascii="Arial" w:hAnsi="Arial" w:cs="Arial"/>
          <w:sz w:val="22"/>
          <w:szCs w:val="22"/>
        </w:rPr>
        <w:t xml:space="preserve">. zn. </w:t>
      </w:r>
      <w:r w:rsidRPr="009F2B25">
        <w:rPr>
          <w:rFonts w:ascii="Arial" w:hAnsi="Arial" w:cs="Arial"/>
          <w:sz w:val="22"/>
          <w:szCs w:val="22"/>
        </w:rPr>
        <w:t>C 17734</w:t>
      </w:r>
    </w:p>
    <w:p w14:paraId="28FE4160" w14:textId="7B7AFCFC" w:rsidR="00B10ECE" w:rsidRDefault="00B10ECE" w:rsidP="00B10ECE">
      <w:pPr>
        <w:rPr>
          <w:rFonts w:ascii="Arial" w:hAnsi="Arial" w:cs="Arial"/>
          <w:sz w:val="22"/>
          <w:szCs w:val="22"/>
        </w:rPr>
      </w:pPr>
      <w:r w:rsidRPr="000A20FF">
        <w:rPr>
          <w:rFonts w:ascii="Arial" w:hAnsi="Arial" w:cs="Arial"/>
          <w:sz w:val="22"/>
          <w:szCs w:val="22"/>
        </w:rPr>
        <w:t>(dále jen „</w:t>
      </w:r>
      <w:r w:rsidR="007264D5" w:rsidRPr="007E3772">
        <w:rPr>
          <w:rFonts w:ascii="Arial" w:hAnsi="Arial" w:cs="Arial"/>
          <w:b/>
          <w:bCs/>
          <w:sz w:val="22"/>
          <w:szCs w:val="22"/>
        </w:rPr>
        <w:t>Člen</w:t>
      </w:r>
      <w:r w:rsidR="005918D1" w:rsidRPr="007E3772">
        <w:rPr>
          <w:rFonts w:ascii="Arial" w:hAnsi="Arial" w:cs="Arial"/>
          <w:b/>
          <w:bCs/>
          <w:sz w:val="22"/>
          <w:szCs w:val="22"/>
        </w:rPr>
        <w:t xml:space="preserve"> č. 2</w:t>
      </w:r>
      <w:r w:rsidRPr="000A20FF">
        <w:rPr>
          <w:rFonts w:ascii="Arial" w:hAnsi="Arial" w:cs="Arial"/>
          <w:sz w:val="22"/>
          <w:szCs w:val="22"/>
        </w:rPr>
        <w:t>“)</w:t>
      </w:r>
    </w:p>
    <w:p w14:paraId="2B7B68A6" w14:textId="77777777" w:rsidR="009874D1" w:rsidRDefault="0050342C" w:rsidP="0050342C">
      <w:pPr>
        <w:jc w:val="both"/>
        <w:outlineLvl w:val="0"/>
        <w:rPr>
          <w:rFonts w:ascii="Arial" w:hAnsi="Arial" w:cs="Arial"/>
          <w:sz w:val="22"/>
          <w:szCs w:val="22"/>
        </w:rPr>
      </w:pPr>
      <w:r>
        <w:rPr>
          <w:rFonts w:ascii="Arial" w:hAnsi="Arial" w:cs="Arial"/>
          <w:sz w:val="22"/>
          <w:szCs w:val="22"/>
        </w:rPr>
        <w:t>Člen je plátcem DPH</w:t>
      </w:r>
    </w:p>
    <w:p w14:paraId="672F8CB5" w14:textId="77777777" w:rsidR="009874D1" w:rsidRDefault="009874D1" w:rsidP="0050342C">
      <w:pPr>
        <w:jc w:val="both"/>
        <w:outlineLvl w:val="0"/>
        <w:rPr>
          <w:rFonts w:ascii="Arial" w:hAnsi="Arial" w:cs="Arial"/>
          <w:sz w:val="22"/>
          <w:szCs w:val="22"/>
        </w:rPr>
      </w:pPr>
    </w:p>
    <w:p w14:paraId="05D8F349" w14:textId="77777777" w:rsidR="009874D1" w:rsidRDefault="009874D1" w:rsidP="0050342C">
      <w:pPr>
        <w:jc w:val="both"/>
        <w:outlineLvl w:val="0"/>
        <w:rPr>
          <w:rFonts w:ascii="Arial" w:hAnsi="Arial" w:cs="Arial"/>
          <w:sz w:val="22"/>
          <w:szCs w:val="22"/>
        </w:rPr>
      </w:pPr>
      <w:r>
        <w:rPr>
          <w:rFonts w:ascii="Arial" w:hAnsi="Arial" w:cs="Arial"/>
          <w:sz w:val="22"/>
          <w:szCs w:val="22"/>
        </w:rPr>
        <w:t>a</w:t>
      </w:r>
    </w:p>
    <w:p w14:paraId="06A77411" w14:textId="77777777" w:rsidR="009874D1" w:rsidRDefault="009874D1" w:rsidP="0050342C">
      <w:pPr>
        <w:jc w:val="both"/>
        <w:outlineLvl w:val="0"/>
        <w:rPr>
          <w:rFonts w:ascii="Arial" w:hAnsi="Arial" w:cs="Arial"/>
          <w:sz w:val="22"/>
          <w:szCs w:val="22"/>
        </w:rPr>
      </w:pPr>
    </w:p>
    <w:p w14:paraId="0754E9A5" w14:textId="77777777" w:rsidR="009874D1" w:rsidRPr="009874D1" w:rsidRDefault="009874D1" w:rsidP="009874D1">
      <w:pPr>
        <w:rPr>
          <w:rStyle w:val="tsubjname"/>
          <w:rFonts w:ascii="Arial" w:hAnsi="Arial" w:cs="Arial"/>
          <w:b/>
          <w:sz w:val="22"/>
        </w:rPr>
      </w:pPr>
      <w:r w:rsidRPr="009874D1">
        <w:rPr>
          <w:rStyle w:val="tsubjname"/>
          <w:rFonts w:ascii="Arial" w:hAnsi="Arial" w:cs="Arial"/>
          <w:b/>
          <w:sz w:val="22"/>
        </w:rPr>
        <w:t>AGROEKO Žamberk spol. s r.o.</w:t>
      </w:r>
    </w:p>
    <w:p w14:paraId="502B922E" w14:textId="69A18F93" w:rsidR="009874D1" w:rsidRDefault="005B4648" w:rsidP="009874D1">
      <w:pPr>
        <w:rPr>
          <w:rFonts w:ascii="Arial" w:hAnsi="Arial" w:cs="Arial"/>
          <w:sz w:val="22"/>
          <w:szCs w:val="22"/>
        </w:rPr>
      </w:pPr>
      <w:r>
        <w:rPr>
          <w:rFonts w:ascii="Arial" w:hAnsi="Arial" w:cs="Arial"/>
          <w:sz w:val="22"/>
          <w:szCs w:val="22"/>
        </w:rPr>
        <w:t xml:space="preserve">se sídlem: </w:t>
      </w:r>
      <w:r>
        <w:rPr>
          <w:rFonts w:ascii="Arial" w:hAnsi="Arial" w:cs="Arial"/>
          <w:sz w:val="22"/>
          <w:szCs w:val="22"/>
        </w:rPr>
        <w:tab/>
      </w:r>
      <w:r>
        <w:rPr>
          <w:rFonts w:ascii="Arial" w:hAnsi="Arial" w:cs="Arial"/>
          <w:sz w:val="22"/>
          <w:szCs w:val="22"/>
        </w:rPr>
        <w:tab/>
      </w:r>
      <w:r w:rsidR="009874D1">
        <w:rPr>
          <w:rFonts w:ascii="Arial" w:hAnsi="Arial" w:cs="Arial"/>
          <w:sz w:val="22"/>
          <w:szCs w:val="22"/>
        </w:rPr>
        <w:t>Zemědělská 1004</w:t>
      </w:r>
      <w:r>
        <w:rPr>
          <w:rFonts w:ascii="Arial" w:hAnsi="Arial" w:cs="Arial"/>
          <w:sz w:val="22"/>
          <w:szCs w:val="22"/>
        </w:rPr>
        <w:t xml:space="preserve">, </w:t>
      </w:r>
      <w:r w:rsidR="009874D1">
        <w:rPr>
          <w:rFonts w:ascii="Arial" w:hAnsi="Arial" w:cs="Arial"/>
          <w:sz w:val="22"/>
          <w:szCs w:val="22"/>
        </w:rPr>
        <w:t>564 01 Žamberk</w:t>
      </w:r>
    </w:p>
    <w:p w14:paraId="3293BE5C" w14:textId="789B9AB9" w:rsidR="009874D1" w:rsidRDefault="009874D1" w:rsidP="009874D1">
      <w:pPr>
        <w:rPr>
          <w:rFonts w:ascii="Arial" w:hAnsi="Arial" w:cs="Arial"/>
          <w:sz w:val="22"/>
          <w:szCs w:val="22"/>
        </w:rPr>
      </w:pPr>
      <w:r>
        <w:rPr>
          <w:rFonts w:ascii="Arial" w:hAnsi="Arial" w:cs="Arial"/>
          <w:sz w:val="22"/>
          <w:szCs w:val="22"/>
        </w:rPr>
        <w:t>IČ</w:t>
      </w:r>
      <w:r w:rsidR="005B4648">
        <w:rPr>
          <w:rFonts w:ascii="Arial" w:hAnsi="Arial" w:cs="Arial"/>
          <w:sz w:val="22"/>
          <w:szCs w:val="22"/>
        </w:rPr>
        <w:t>O</w:t>
      </w:r>
      <w:r>
        <w:rPr>
          <w:rFonts w:ascii="Arial" w:hAnsi="Arial" w:cs="Arial"/>
          <w:sz w:val="22"/>
          <w:szCs w:val="22"/>
        </w:rPr>
        <w:t xml:space="preserve">: </w:t>
      </w:r>
      <w:r w:rsidR="005B4648">
        <w:rPr>
          <w:rFonts w:ascii="Arial" w:hAnsi="Arial" w:cs="Arial"/>
          <w:sz w:val="22"/>
          <w:szCs w:val="22"/>
        </w:rPr>
        <w:tab/>
      </w:r>
      <w:r w:rsidR="005B4648">
        <w:rPr>
          <w:rFonts w:ascii="Arial" w:hAnsi="Arial" w:cs="Arial"/>
          <w:sz w:val="22"/>
          <w:szCs w:val="22"/>
        </w:rPr>
        <w:tab/>
      </w:r>
      <w:r w:rsidR="005B4648">
        <w:rPr>
          <w:rFonts w:ascii="Arial" w:hAnsi="Arial" w:cs="Arial"/>
          <w:sz w:val="22"/>
          <w:szCs w:val="22"/>
        </w:rPr>
        <w:tab/>
      </w:r>
      <w:r>
        <w:rPr>
          <w:rFonts w:ascii="Arial" w:hAnsi="Arial" w:cs="Arial"/>
          <w:sz w:val="22"/>
          <w:szCs w:val="22"/>
        </w:rPr>
        <w:t>42197082</w:t>
      </w:r>
    </w:p>
    <w:p w14:paraId="68FAAC7B" w14:textId="21C31016" w:rsidR="009874D1" w:rsidRDefault="009874D1" w:rsidP="009874D1">
      <w:pPr>
        <w:rPr>
          <w:rFonts w:ascii="Arial" w:hAnsi="Arial" w:cs="Arial"/>
          <w:sz w:val="22"/>
          <w:szCs w:val="22"/>
        </w:rPr>
      </w:pPr>
      <w:r>
        <w:rPr>
          <w:rFonts w:ascii="Arial" w:hAnsi="Arial" w:cs="Arial"/>
          <w:sz w:val="22"/>
          <w:szCs w:val="22"/>
        </w:rPr>
        <w:t xml:space="preserve">DIČ: </w:t>
      </w:r>
      <w:r w:rsidR="00AE76B7">
        <w:rPr>
          <w:rFonts w:ascii="Arial" w:hAnsi="Arial" w:cs="Arial"/>
          <w:sz w:val="22"/>
          <w:szCs w:val="22"/>
        </w:rPr>
        <w:tab/>
      </w:r>
      <w:r w:rsidR="00AE76B7">
        <w:rPr>
          <w:rFonts w:ascii="Arial" w:hAnsi="Arial" w:cs="Arial"/>
          <w:sz w:val="22"/>
          <w:szCs w:val="22"/>
        </w:rPr>
        <w:tab/>
      </w:r>
      <w:r w:rsidR="00AE76B7">
        <w:rPr>
          <w:rFonts w:ascii="Arial" w:hAnsi="Arial" w:cs="Arial"/>
          <w:sz w:val="22"/>
          <w:szCs w:val="22"/>
        </w:rPr>
        <w:tab/>
      </w:r>
      <w:r>
        <w:rPr>
          <w:rFonts w:ascii="Arial" w:hAnsi="Arial" w:cs="Arial"/>
          <w:sz w:val="22"/>
          <w:szCs w:val="22"/>
        </w:rPr>
        <w:t>CZ42197082</w:t>
      </w:r>
    </w:p>
    <w:p w14:paraId="73B7DB73" w14:textId="6F93ACC8" w:rsidR="009874D1" w:rsidRDefault="009874D1" w:rsidP="009874D1">
      <w:pPr>
        <w:rPr>
          <w:rFonts w:ascii="Arial" w:hAnsi="Arial" w:cs="Arial"/>
          <w:sz w:val="22"/>
          <w:szCs w:val="22"/>
        </w:rPr>
      </w:pPr>
      <w:r>
        <w:rPr>
          <w:rFonts w:ascii="Arial" w:hAnsi="Arial" w:cs="Arial"/>
          <w:sz w:val="22"/>
          <w:szCs w:val="22"/>
        </w:rPr>
        <w:t xml:space="preserve">Zastoupený: </w:t>
      </w:r>
      <w:r w:rsidR="00AE76B7">
        <w:rPr>
          <w:rFonts w:ascii="Arial" w:hAnsi="Arial" w:cs="Arial"/>
          <w:sz w:val="22"/>
          <w:szCs w:val="22"/>
        </w:rPr>
        <w:tab/>
      </w:r>
      <w:r w:rsidR="00AE76B7">
        <w:rPr>
          <w:rFonts w:ascii="Arial" w:hAnsi="Arial" w:cs="Arial"/>
          <w:sz w:val="22"/>
          <w:szCs w:val="22"/>
        </w:rPr>
        <w:tab/>
      </w:r>
      <w:r>
        <w:rPr>
          <w:rFonts w:ascii="Arial" w:hAnsi="Arial" w:cs="Arial"/>
          <w:sz w:val="22"/>
          <w:szCs w:val="22"/>
        </w:rPr>
        <w:t>Karl</w:t>
      </w:r>
      <w:r w:rsidR="00AE76B7">
        <w:rPr>
          <w:rFonts w:ascii="Arial" w:hAnsi="Arial" w:cs="Arial"/>
          <w:sz w:val="22"/>
          <w:szCs w:val="22"/>
        </w:rPr>
        <w:t>em</w:t>
      </w:r>
      <w:r>
        <w:rPr>
          <w:rFonts w:ascii="Arial" w:hAnsi="Arial" w:cs="Arial"/>
          <w:sz w:val="22"/>
          <w:szCs w:val="22"/>
        </w:rPr>
        <w:t xml:space="preserve"> Jelínk</w:t>
      </w:r>
      <w:r w:rsidR="00AE76B7">
        <w:rPr>
          <w:rFonts w:ascii="Arial" w:hAnsi="Arial" w:cs="Arial"/>
          <w:sz w:val="22"/>
          <w:szCs w:val="22"/>
        </w:rPr>
        <w:t>em</w:t>
      </w:r>
      <w:r>
        <w:rPr>
          <w:rFonts w:ascii="Arial" w:hAnsi="Arial" w:cs="Arial"/>
          <w:sz w:val="22"/>
          <w:szCs w:val="22"/>
        </w:rPr>
        <w:t xml:space="preserve"> – jednatel</w:t>
      </w:r>
      <w:r w:rsidR="00AE76B7">
        <w:rPr>
          <w:rFonts w:ascii="Arial" w:hAnsi="Arial" w:cs="Arial"/>
          <w:sz w:val="22"/>
          <w:szCs w:val="22"/>
        </w:rPr>
        <w:t>em</w:t>
      </w:r>
      <w:r>
        <w:rPr>
          <w:rFonts w:ascii="Arial" w:hAnsi="Arial" w:cs="Arial"/>
          <w:sz w:val="22"/>
          <w:szCs w:val="22"/>
        </w:rPr>
        <w:t xml:space="preserve"> </w:t>
      </w:r>
    </w:p>
    <w:p w14:paraId="2113CEAB" w14:textId="7FB50A47" w:rsidR="009874D1" w:rsidRDefault="009874D1" w:rsidP="009874D1">
      <w:pPr>
        <w:rPr>
          <w:rFonts w:ascii="Arial" w:hAnsi="Arial" w:cs="Arial"/>
          <w:sz w:val="22"/>
          <w:szCs w:val="22"/>
        </w:rPr>
      </w:pPr>
      <w:r>
        <w:rPr>
          <w:rFonts w:ascii="Arial" w:hAnsi="Arial" w:cs="Arial"/>
          <w:sz w:val="22"/>
          <w:szCs w:val="22"/>
        </w:rPr>
        <w:t>vedená</w:t>
      </w:r>
      <w:r w:rsidRPr="00B42A0A">
        <w:rPr>
          <w:rFonts w:ascii="Arial" w:hAnsi="Arial" w:cs="Arial"/>
          <w:sz w:val="22"/>
          <w:szCs w:val="22"/>
        </w:rPr>
        <w:t xml:space="preserve"> u Krajského soudu v Hradci Králové pod </w:t>
      </w:r>
      <w:proofErr w:type="spellStart"/>
      <w:r w:rsidRPr="00B42A0A">
        <w:rPr>
          <w:rFonts w:ascii="Arial" w:hAnsi="Arial" w:cs="Arial"/>
          <w:sz w:val="22"/>
          <w:szCs w:val="22"/>
        </w:rPr>
        <w:t>sp</w:t>
      </w:r>
      <w:proofErr w:type="spellEnd"/>
      <w:r>
        <w:rPr>
          <w:rFonts w:ascii="Arial" w:hAnsi="Arial" w:cs="Arial"/>
          <w:sz w:val="22"/>
          <w:szCs w:val="22"/>
        </w:rPr>
        <w:t>.</w:t>
      </w:r>
      <w:r w:rsidRPr="00B42A0A">
        <w:rPr>
          <w:rFonts w:ascii="Arial" w:hAnsi="Arial" w:cs="Arial"/>
          <w:sz w:val="22"/>
          <w:szCs w:val="22"/>
        </w:rPr>
        <w:t xml:space="preserve"> zn</w:t>
      </w:r>
      <w:r>
        <w:rPr>
          <w:rFonts w:ascii="Arial" w:hAnsi="Arial" w:cs="Arial"/>
          <w:sz w:val="22"/>
          <w:szCs w:val="22"/>
        </w:rPr>
        <w:t>.</w:t>
      </w:r>
      <w:r w:rsidRPr="00B42A0A">
        <w:rPr>
          <w:rFonts w:ascii="Arial" w:hAnsi="Arial" w:cs="Arial"/>
          <w:sz w:val="22"/>
          <w:szCs w:val="22"/>
        </w:rPr>
        <w:t xml:space="preserve"> C 1350</w:t>
      </w:r>
    </w:p>
    <w:p w14:paraId="5DF6A056" w14:textId="42227C91" w:rsidR="009874D1" w:rsidRDefault="009874D1" w:rsidP="009874D1">
      <w:pPr>
        <w:rPr>
          <w:rFonts w:ascii="Arial" w:hAnsi="Arial" w:cs="Arial"/>
          <w:sz w:val="22"/>
          <w:szCs w:val="22"/>
        </w:rPr>
      </w:pPr>
      <w:r w:rsidRPr="000A20FF">
        <w:rPr>
          <w:rFonts w:ascii="Arial" w:hAnsi="Arial" w:cs="Arial"/>
          <w:sz w:val="22"/>
          <w:szCs w:val="22"/>
        </w:rPr>
        <w:t>(dále jen „</w:t>
      </w:r>
      <w:r w:rsidRPr="009874D1">
        <w:rPr>
          <w:rFonts w:ascii="Arial" w:hAnsi="Arial" w:cs="Arial"/>
          <w:b/>
          <w:bCs/>
          <w:sz w:val="22"/>
          <w:szCs w:val="22"/>
        </w:rPr>
        <w:t>Člen č. 3</w:t>
      </w:r>
      <w:r w:rsidRPr="000A20FF">
        <w:rPr>
          <w:rFonts w:ascii="Arial" w:hAnsi="Arial" w:cs="Arial"/>
          <w:sz w:val="22"/>
          <w:szCs w:val="22"/>
        </w:rPr>
        <w:t>“)</w:t>
      </w:r>
    </w:p>
    <w:p w14:paraId="5971F8F4" w14:textId="77777777" w:rsidR="009874D1" w:rsidRDefault="009874D1" w:rsidP="009874D1">
      <w:pPr>
        <w:rPr>
          <w:rFonts w:ascii="Arial" w:hAnsi="Arial" w:cs="Arial"/>
          <w:sz w:val="22"/>
          <w:szCs w:val="22"/>
        </w:rPr>
      </w:pPr>
      <w:r>
        <w:rPr>
          <w:rFonts w:ascii="Arial" w:hAnsi="Arial" w:cs="Arial"/>
          <w:sz w:val="22"/>
          <w:szCs w:val="22"/>
        </w:rPr>
        <w:t xml:space="preserve">Člen je plátcem DPH </w:t>
      </w:r>
    </w:p>
    <w:p w14:paraId="26782AE5" w14:textId="02BB5F84" w:rsidR="0050342C" w:rsidRDefault="0050342C" w:rsidP="009874D1">
      <w:pPr>
        <w:rPr>
          <w:rFonts w:ascii="Arial" w:hAnsi="Arial" w:cs="Arial"/>
          <w:sz w:val="22"/>
          <w:szCs w:val="22"/>
        </w:rPr>
      </w:pPr>
    </w:p>
    <w:p w14:paraId="3D1ED0F3" w14:textId="2C49A6CE" w:rsidR="00B10ECE" w:rsidRDefault="00B10ECE" w:rsidP="00B10ECE">
      <w:pPr>
        <w:jc w:val="both"/>
        <w:outlineLvl w:val="0"/>
        <w:rPr>
          <w:rFonts w:ascii="Arial" w:hAnsi="Arial" w:cs="Arial"/>
          <w:sz w:val="22"/>
          <w:szCs w:val="22"/>
        </w:rPr>
      </w:pPr>
    </w:p>
    <w:p w14:paraId="199BEC8F" w14:textId="0F585CEC" w:rsidR="005918D1" w:rsidRDefault="005918D1" w:rsidP="00B10ECE">
      <w:pPr>
        <w:jc w:val="both"/>
        <w:outlineLvl w:val="0"/>
        <w:rPr>
          <w:rFonts w:ascii="Arial" w:hAnsi="Arial" w:cs="Arial"/>
          <w:sz w:val="22"/>
          <w:szCs w:val="22"/>
        </w:rPr>
      </w:pPr>
      <w:r>
        <w:rPr>
          <w:rFonts w:ascii="Arial" w:hAnsi="Arial" w:cs="Arial"/>
          <w:sz w:val="22"/>
          <w:szCs w:val="22"/>
        </w:rPr>
        <w:t>(</w:t>
      </w:r>
      <w:r w:rsidR="007264D5">
        <w:rPr>
          <w:rFonts w:ascii="Arial" w:hAnsi="Arial" w:cs="Arial"/>
          <w:sz w:val="22"/>
          <w:szCs w:val="22"/>
        </w:rPr>
        <w:t>Člen</w:t>
      </w:r>
      <w:r>
        <w:rPr>
          <w:rFonts w:ascii="Arial" w:hAnsi="Arial" w:cs="Arial"/>
          <w:sz w:val="22"/>
          <w:szCs w:val="22"/>
        </w:rPr>
        <w:t xml:space="preserve"> č. 1, </w:t>
      </w:r>
      <w:r w:rsidR="007264D5">
        <w:rPr>
          <w:rFonts w:ascii="Arial" w:hAnsi="Arial" w:cs="Arial"/>
          <w:sz w:val="22"/>
          <w:szCs w:val="22"/>
        </w:rPr>
        <w:t>Člen</w:t>
      </w:r>
      <w:r>
        <w:rPr>
          <w:rFonts w:ascii="Arial" w:hAnsi="Arial" w:cs="Arial"/>
          <w:sz w:val="22"/>
          <w:szCs w:val="22"/>
        </w:rPr>
        <w:t xml:space="preserve"> č. 2</w:t>
      </w:r>
      <w:r w:rsidR="00274F35">
        <w:rPr>
          <w:rFonts w:ascii="Arial" w:hAnsi="Arial" w:cs="Arial"/>
          <w:sz w:val="22"/>
          <w:szCs w:val="22"/>
        </w:rPr>
        <w:t xml:space="preserve"> a</w:t>
      </w:r>
      <w:r w:rsidR="009874D1">
        <w:rPr>
          <w:rFonts w:ascii="Arial" w:hAnsi="Arial" w:cs="Arial"/>
          <w:sz w:val="22"/>
          <w:szCs w:val="22"/>
        </w:rPr>
        <w:t xml:space="preserve"> Člen č. 3 </w:t>
      </w:r>
      <w:r>
        <w:rPr>
          <w:rFonts w:ascii="Arial" w:hAnsi="Arial" w:cs="Arial"/>
          <w:sz w:val="22"/>
          <w:szCs w:val="22"/>
        </w:rPr>
        <w:t>dále společně také jako "</w:t>
      </w:r>
      <w:r w:rsidR="007264D5" w:rsidRPr="007E3772">
        <w:rPr>
          <w:rFonts w:ascii="Arial" w:hAnsi="Arial" w:cs="Arial"/>
          <w:b/>
          <w:bCs/>
          <w:sz w:val="22"/>
          <w:szCs w:val="22"/>
        </w:rPr>
        <w:t>Členové</w:t>
      </w:r>
      <w:r>
        <w:rPr>
          <w:rFonts w:ascii="Arial" w:hAnsi="Arial" w:cs="Arial"/>
          <w:sz w:val="22"/>
          <w:szCs w:val="22"/>
        </w:rPr>
        <w:t>"</w:t>
      </w:r>
      <w:r w:rsidR="006917E3">
        <w:rPr>
          <w:rFonts w:ascii="Arial" w:hAnsi="Arial" w:cs="Arial"/>
          <w:sz w:val="22"/>
          <w:szCs w:val="22"/>
        </w:rPr>
        <w:t xml:space="preserve"> nebo každý samostatně jako „</w:t>
      </w:r>
      <w:r w:rsidR="006917E3" w:rsidRPr="007E3772">
        <w:rPr>
          <w:rFonts w:ascii="Arial" w:hAnsi="Arial" w:cs="Arial"/>
          <w:b/>
          <w:bCs/>
          <w:sz w:val="22"/>
          <w:szCs w:val="22"/>
        </w:rPr>
        <w:t>Člen</w:t>
      </w:r>
      <w:r w:rsidR="006917E3">
        <w:rPr>
          <w:rFonts w:ascii="Arial" w:hAnsi="Arial" w:cs="Arial"/>
          <w:sz w:val="22"/>
          <w:szCs w:val="22"/>
        </w:rPr>
        <w:t>“)</w:t>
      </w:r>
      <w:r>
        <w:rPr>
          <w:rFonts w:ascii="Arial" w:hAnsi="Arial" w:cs="Arial"/>
          <w:sz w:val="22"/>
          <w:szCs w:val="22"/>
        </w:rPr>
        <w:t>)</w:t>
      </w:r>
    </w:p>
    <w:p w14:paraId="7E5371A5" w14:textId="321B92DC" w:rsidR="005918D1" w:rsidRDefault="005918D1" w:rsidP="00B10ECE">
      <w:pPr>
        <w:jc w:val="both"/>
        <w:outlineLvl w:val="0"/>
        <w:rPr>
          <w:rFonts w:ascii="Arial" w:hAnsi="Arial" w:cs="Arial"/>
          <w:sz w:val="22"/>
          <w:szCs w:val="22"/>
        </w:rPr>
      </w:pPr>
      <w:r>
        <w:rPr>
          <w:rFonts w:ascii="Arial" w:hAnsi="Arial" w:cs="Arial"/>
          <w:sz w:val="22"/>
          <w:szCs w:val="22"/>
        </w:rPr>
        <w:t xml:space="preserve">(žadatel a </w:t>
      </w:r>
      <w:r w:rsidR="009F2B25">
        <w:rPr>
          <w:rFonts w:ascii="Arial" w:hAnsi="Arial" w:cs="Arial"/>
          <w:sz w:val="22"/>
          <w:szCs w:val="22"/>
        </w:rPr>
        <w:t>Č</w:t>
      </w:r>
      <w:r w:rsidR="007264D5">
        <w:rPr>
          <w:rFonts w:ascii="Arial" w:hAnsi="Arial" w:cs="Arial"/>
          <w:sz w:val="22"/>
          <w:szCs w:val="22"/>
        </w:rPr>
        <w:t>lenové</w:t>
      </w:r>
      <w:r>
        <w:rPr>
          <w:rFonts w:ascii="Arial" w:hAnsi="Arial" w:cs="Arial"/>
          <w:sz w:val="22"/>
          <w:szCs w:val="22"/>
        </w:rPr>
        <w:t xml:space="preserve"> dále společně také jako "</w:t>
      </w:r>
      <w:r w:rsidRPr="007E3772">
        <w:rPr>
          <w:rFonts w:ascii="Arial" w:hAnsi="Arial" w:cs="Arial"/>
          <w:b/>
          <w:bCs/>
          <w:sz w:val="22"/>
          <w:szCs w:val="22"/>
        </w:rPr>
        <w:t>smluvní strany</w:t>
      </w:r>
      <w:r>
        <w:rPr>
          <w:rFonts w:ascii="Arial" w:hAnsi="Arial" w:cs="Arial"/>
          <w:sz w:val="22"/>
          <w:szCs w:val="22"/>
        </w:rPr>
        <w:t>" nebo samostatně jako "</w:t>
      </w:r>
      <w:r w:rsidRPr="007E3772">
        <w:rPr>
          <w:rFonts w:ascii="Arial" w:hAnsi="Arial" w:cs="Arial"/>
          <w:b/>
          <w:bCs/>
          <w:sz w:val="22"/>
          <w:szCs w:val="22"/>
        </w:rPr>
        <w:t>smluvní strana</w:t>
      </w:r>
      <w:r>
        <w:rPr>
          <w:rFonts w:ascii="Arial" w:hAnsi="Arial" w:cs="Arial"/>
          <w:sz w:val="22"/>
          <w:szCs w:val="22"/>
        </w:rPr>
        <w:t>")</w:t>
      </w:r>
    </w:p>
    <w:p w14:paraId="65E9C70A" w14:textId="77777777" w:rsidR="009874D1" w:rsidRDefault="009874D1" w:rsidP="00B10ECE">
      <w:pPr>
        <w:jc w:val="both"/>
        <w:outlineLvl w:val="0"/>
        <w:rPr>
          <w:rFonts w:ascii="Arial" w:hAnsi="Arial" w:cs="Arial"/>
          <w:sz w:val="22"/>
          <w:szCs w:val="22"/>
        </w:rPr>
      </w:pPr>
    </w:p>
    <w:p w14:paraId="597A06D0" w14:textId="246B5F3D" w:rsidR="00115811" w:rsidRPr="00115811" w:rsidRDefault="005918D1" w:rsidP="00172BF2">
      <w:pPr>
        <w:keepNext/>
        <w:shd w:val="clear" w:color="auto" w:fill="F2F2F2"/>
        <w:spacing w:before="240" w:after="240"/>
        <w:rPr>
          <w:rFonts w:ascii="Arial" w:hAnsi="Arial" w:cs="Arial"/>
          <w:b/>
          <w:sz w:val="22"/>
          <w:szCs w:val="22"/>
        </w:rPr>
      </w:pPr>
      <w:r>
        <w:rPr>
          <w:rFonts w:ascii="Arial" w:hAnsi="Arial" w:cs="Arial"/>
          <w:b/>
          <w:sz w:val="22"/>
          <w:szCs w:val="22"/>
        </w:rPr>
        <w:t>I. Úvod prohlášení</w:t>
      </w:r>
    </w:p>
    <w:p w14:paraId="5D0FA036" w14:textId="43791094" w:rsidR="005918D1" w:rsidRPr="00A804B2" w:rsidRDefault="005918D1" w:rsidP="00A804B2">
      <w:pPr>
        <w:pStyle w:val="Zkladntext"/>
        <w:keepNext/>
        <w:numPr>
          <w:ilvl w:val="0"/>
          <w:numId w:val="2"/>
        </w:numPr>
        <w:tabs>
          <w:tab w:val="clear" w:pos="720"/>
        </w:tabs>
        <w:spacing w:after="120"/>
        <w:rPr>
          <w:lang w:val="cs-CZ"/>
        </w:rPr>
      </w:pPr>
      <w:r>
        <w:rPr>
          <w:lang w:val="cs-CZ"/>
        </w:rPr>
        <w:t>Smluvní strany uzavírají tuto smlouvu k úpravě vzájemných práv a povinností při spolupráci na společném řešení projektu s názvem "</w:t>
      </w:r>
      <w:r w:rsidR="009874D1" w:rsidRPr="009874D1">
        <w:t xml:space="preserve"> </w:t>
      </w:r>
      <w:r w:rsidR="009874D1" w:rsidRPr="009874D1">
        <w:rPr>
          <w:b/>
          <w:bCs/>
          <w:lang w:val="cs-CZ"/>
        </w:rPr>
        <w:t>Vývoj vápnění tekutých organických hnojiv pro optimalizaci půdní reakce v regenerativním zemědělství</w:t>
      </w:r>
      <w:r>
        <w:rPr>
          <w:lang w:val="cs-CZ"/>
        </w:rPr>
        <w:t>"</w:t>
      </w:r>
      <w:r w:rsidR="00261226">
        <w:rPr>
          <w:lang w:val="cs-CZ"/>
        </w:rPr>
        <w:t xml:space="preserve"> </w:t>
      </w:r>
      <w:r w:rsidR="001B34E7">
        <w:rPr>
          <w:lang w:val="cs-CZ"/>
        </w:rPr>
        <w:t>(dále také jen „</w:t>
      </w:r>
      <w:r w:rsidR="001B34E7" w:rsidRPr="007E3772">
        <w:rPr>
          <w:b/>
          <w:bCs/>
          <w:lang w:val="cs-CZ"/>
        </w:rPr>
        <w:t>projekt</w:t>
      </w:r>
      <w:r w:rsidR="001B34E7">
        <w:rPr>
          <w:lang w:val="cs-CZ"/>
        </w:rPr>
        <w:t>“)</w:t>
      </w:r>
      <w:r>
        <w:rPr>
          <w:lang w:val="cs-CZ"/>
        </w:rPr>
        <w:t>.</w:t>
      </w:r>
    </w:p>
    <w:p w14:paraId="3D295DCC" w14:textId="7BD51724" w:rsidR="005918D1" w:rsidRPr="005918D1" w:rsidRDefault="005918D1" w:rsidP="005918D1">
      <w:pPr>
        <w:keepNext/>
        <w:shd w:val="clear" w:color="auto" w:fill="F2F2F2"/>
        <w:spacing w:before="240" w:after="240"/>
        <w:rPr>
          <w:rFonts w:ascii="Arial" w:hAnsi="Arial" w:cs="Arial"/>
          <w:b/>
          <w:sz w:val="22"/>
          <w:szCs w:val="22"/>
        </w:rPr>
      </w:pPr>
      <w:r>
        <w:rPr>
          <w:rFonts w:ascii="Arial" w:hAnsi="Arial" w:cs="Arial"/>
          <w:b/>
          <w:sz w:val="22"/>
          <w:szCs w:val="22"/>
        </w:rPr>
        <w:t>II. Projekt</w:t>
      </w:r>
    </w:p>
    <w:p w14:paraId="5FF04972" w14:textId="6DD98122" w:rsidR="005918D1" w:rsidRPr="009874D1" w:rsidRDefault="009874D1" w:rsidP="009874D1">
      <w:pPr>
        <w:pStyle w:val="Odstavecseseznamem"/>
        <w:numPr>
          <w:ilvl w:val="0"/>
          <w:numId w:val="42"/>
        </w:numPr>
        <w:tabs>
          <w:tab w:val="left" w:pos="6521"/>
        </w:tabs>
        <w:spacing w:after="120"/>
        <w:jc w:val="both"/>
        <w:rPr>
          <w:rFonts w:ascii="Arial" w:eastAsia="Calibri" w:hAnsi="Arial" w:cs="Arial"/>
          <w:sz w:val="22"/>
          <w:szCs w:val="22"/>
          <w:lang w:eastAsia="en-US"/>
        </w:rPr>
      </w:pPr>
      <w:r w:rsidRPr="009874D1">
        <w:rPr>
          <w:rFonts w:ascii="Arial" w:eastAsia="Calibri" w:hAnsi="Arial" w:cs="Arial"/>
          <w:sz w:val="22"/>
          <w:szCs w:val="22"/>
          <w:lang w:eastAsia="en-US"/>
        </w:rPr>
        <w:t xml:space="preserve">Hlavním cílem projektu je navržení, realizace a ověření použití systému pro přimíchávání vápenatých hnojiv do tekutých organických a statkových hnojiv před aplikací za účelem efektivního ovlivnění pH půdy v nových systémech regenerativního zemědělství, kde je zásadním způsobem eliminováno zpracování půdy a na půdě se nachází cíleně celoročně živý a mrtvý mulč, což zcela omezuje konvenční aplikace pevných forem vápenatých hnojiv. Dílčím cílem je nahradit konvenční metody aplikace vápenatých hmot neumožňují souběžné zapravení do půdy, které navíc s ohledem k stálému pokryvu půdy v regenerativním zemědělství musí být specificky šetrné vůči rostlinnému mulči. </w:t>
      </w:r>
      <w:r w:rsidR="005918D1" w:rsidRPr="009874D1">
        <w:rPr>
          <w:rFonts w:ascii="Arial" w:eastAsia="Calibri" w:hAnsi="Arial" w:cs="Arial"/>
          <w:sz w:val="22"/>
          <w:szCs w:val="22"/>
          <w:lang w:eastAsia="en-US"/>
        </w:rPr>
        <w:t xml:space="preserve"> </w:t>
      </w:r>
    </w:p>
    <w:p w14:paraId="488DD1BB" w14:textId="66DDC07C" w:rsidR="007944B7" w:rsidRPr="001D2048" w:rsidRDefault="005918D1" w:rsidP="00946296">
      <w:pPr>
        <w:pStyle w:val="Odstavecseseznamem"/>
        <w:numPr>
          <w:ilvl w:val="0"/>
          <w:numId w:val="2"/>
        </w:numPr>
        <w:tabs>
          <w:tab w:val="left" w:pos="6521"/>
        </w:tabs>
        <w:spacing w:after="120"/>
        <w:contextualSpacing w:val="0"/>
        <w:jc w:val="both"/>
        <w:rPr>
          <w:rFonts w:ascii="Arial" w:eastAsia="Calibri" w:hAnsi="Arial" w:cs="Arial"/>
          <w:sz w:val="22"/>
          <w:szCs w:val="22"/>
          <w:lang w:eastAsia="en-US"/>
        </w:rPr>
      </w:pPr>
      <w:r>
        <w:rPr>
          <w:rFonts w:ascii="Arial" w:eastAsia="Calibri" w:hAnsi="Arial" w:cs="Arial"/>
          <w:sz w:val="22"/>
          <w:szCs w:val="22"/>
          <w:lang w:eastAsia="en-US"/>
        </w:rPr>
        <w:t xml:space="preserve">Projekt bude z právního hlediska řízen žadatelem, který má pravomoc, po vzájemné </w:t>
      </w:r>
      <w:r w:rsidR="00286032">
        <w:rPr>
          <w:rFonts w:ascii="Arial" w:eastAsia="Calibri" w:hAnsi="Arial" w:cs="Arial"/>
          <w:sz w:val="22"/>
          <w:szCs w:val="22"/>
          <w:lang w:eastAsia="en-US"/>
        </w:rPr>
        <w:t xml:space="preserve">písemné </w:t>
      </w:r>
      <w:r>
        <w:rPr>
          <w:rFonts w:ascii="Arial" w:eastAsia="Calibri" w:hAnsi="Arial" w:cs="Arial"/>
          <w:sz w:val="22"/>
          <w:szCs w:val="22"/>
          <w:lang w:eastAsia="en-US"/>
        </w:rPr>
        <w:t>dohodě s</w:t>
      </w:r>
      <w:r w:rsidR="00414C0D">
        <w:rPr>
          <w:rFonts w:ascii="Arial" w:eastAsia="Calibri" w:hAnsi="Arial" w:cs="Arial"/>
          <w:sz w:val="22"/>
          <w:szCs w:val="22"/>
          <w:lang w:eastAsia="en-US"/>
        </w:rPr>
        <w:t> </w:t>
      </w:r>
      <w:r>
        <w:rPr>
          <w:rFonts w:ascii="Arial" w:eastAsia="Calibri" w:hAnsi="Arial" w:cs="Arial"/>
          <w:sz w:val="22"/>
          <w:szCs w:val="22"/>
          <w:lang w:eastAsia="en-US"/>
        </w:rPr>
        <w:t>účastníky</w:t>
      </w:r>
      <w:r w:rsidR="00414C0D">
        <w:rPr>
          <w:rFonts w:ascii="Arial" w:eastAsia="Calibri" w:hAnsi="Arial" w:cs="Arial"/>
          <w:sz w:val="22"/>
          <w:szCs w:val="22"/>
          <w:lang w:eastAsia="en-US"/>
        </w:rPr>
        <w:t xml:space="preserve"> (v dohodě je třeba dostatečně určitě specifikovat oprávnění žadatele ke konkrétnímu jednání)</w:t>
      </w:r>
      <w:r>
        <w:rPr>
          <w:rFonts w:ascii="Arial" w:eastAsia="Calibri" w:hAnsi="Arial" w:cs="Arial"/>
          <w:sz w:val="22"/>
          <w:szCs w:val="22"/>
          <w:lang w:eastAsia="en-US"/>
        </w:rPr>
        <w:t xml:space="preserve">, rozhodovat o věcech smluvních, finančních a právních. Ve věcech technických bude projekt řízen managerem projektu. </w:t>
      </w:r>
    </w:p>
    <w:p w14:paraId="00B99181" w14:textId="5EA37FC7" w:rsidR="00D31EA6" w:rsidRPr="00B10ECE" w:rsidRDefault="00297D69" w:rsidP="00627468">
      <w:pPr>
        <w:pStyle w:val="Zkladntext"/>
        <w:numPr>
          <w:ilvl w:val="0"/>
          <w:numId w:val="2"/>
        </w:numPr>
        <w:tabs>
          <w:tab w:val="clear" w:pos="720"/>
        </w:tabs>
        <w:spacing w:after="120"/>
        <w:rPr>
          <w:lang w:val="cs-CZ"/>
        </w:rPr>
      </w:pPr>
      <w:r w:rsidRPr="000A20FF">
        <w:rPr>
          <w:lang w:val="cs-CZ"/>
        </w:rPr>
        <w:t xml:space="preserve">Vztahy mezi </w:t>
      </w:r>
      <w:r w:rsidR="00773E72">
        <w:rPr>
          <w:lang w:val="cs-CZ"/>
        </w:rPr>
        <w:t xml:space="preserve">žadatelem a </w:t>
      </w:r>
      <w:r w:rsidR="00414C0D">
        <w:rPr>
          <w:lang w:val="cs-CZ"/>
        </w:rPr>
        <w:t>Č</w:t>
      </w:r>
      <w:r w:rsidR="00773E72">
        <w:rPr>
          <w:lang w:val="cs-CZ"/>
        </w:rPr>
        <w:t>leny</w:t>
      </w:r>
      <w:r w:rsidRPr="000A20FF">
        <w:rPr>
          <w:lang w:val="cs-CZ"/>
        </w:rPr>
        <w:t xml:space="preserve"> se řídí principy </w:t>
      </w:r>
      <w:r w:rsidR="001D2048">
        <w:rPr>
          <w:lang w:val="cs-CZ"/>
        </w:rPr>
        <w:t xml:space="preserve">Evropského inovačního </w:t>
      </w:r>
      <w:r w:rsidRPr="000A20FF">
        <w:rPr>
          <w:lang w:val="cs-CZ"/>
        </w:rPr>
        <w:t>partnerství</w:t>
      </w:r>
      <w:r w:rsidR="00A835EB">
        <w:rPr>
          <w:lang w:val="cs-CZ"/>
        </w:rPr>
        <w:t xml:space="preserve"> (EIP)</w:t>
      </w:r>
      <w:r w:rsidRPr="000A20FF">
        <w:rPr>
          <w:lang w:val="cs-CZ"/>
        </w:rPr>
        <w:t xml:space="preserve">, které jsou vymezeny </w:t>
      </w:r>
      <w:r w:rsidR="00773E72">
        <w:rPr>
          <w:lang w:val="cs-CZ"/>
        </w:rPr>
        <w:t>Pravidly rozvoje venkova v rámci Strategického plánu SZP na období 2023–2027</w:t>
      </w:r>
      <w:r w:rsidR="00325A06">
        <w:rPr>
          <w:lang w:val="cs-CZ"/>
        </w:rPr>
        <w:t xml:space="preserve"> </w:t>
      </w:r>
      <w:r w:rsidR="00325A06" w:rsidRPr="00325A06">
        <w:rPr>
          <w:lang w:val="cs-CZ"/>
        </w:rPr>
        <w:t>(dále jako „</w:t>
      </w:r>
      <w:r w:rsidR="00325A06" w:rsidRPr="007E3772">
        <w:rPr>
          <w:b/>
          <w:bCs/>
          <w:lang w:val="cs-CZ"/>
        </w:rPr>
        <w:t>Pravidla</w:t>
      </w:r>
      <w:r w:rsidR="00325A06" w:rsidRPr="00325A06">
        <w:rPr>
          <w:lang w:val="cs-CZ"/>
        </w:rPr>
        <w:t>“)</w:t>
      </w:r>
      <w:r w:rsidR="00773E72">
        <w:rPr>
          <w:lang w:val="cs-CZ"/>
        </w:rPr>
        <w:t xml:space="preserve"> a </w:t>
      </w:r>
      <w:r w:rsidR="001D2048">
        <w:rPr>
          <w:lang w:val="cs-CZ"/>
        </w:rPr>
        <w:t>Specifick</w:t>
      </w:r>
      <w:r w:rsidR="00773E72">
        <w:rPr>
          <w:lang w:val="cs-CZ"/>
        </w:rPr>
        <w:t xml:space="preserve">ými podmínkami </w:t>
      </w:r>
      <w:r w:rsidR="00FB379C" w:rsidRPr="00FB379C">
        <w:rPr>
          <w:lang w:val="cs-CZ"/>
        </w:rPr>
        <w:t xml:space="preserve">pro žadatele </w:t>
      </w:r>
      <w:r w:rsidR="00773E72">
        <w:rPr>
          <w:lang w:val="cs-CZ"/>
        </w:rPr>
        <w:t>Rozvoje venkova</w:t>
      </w:r>
      <w:r w:rsidR="00FB379C" w:rsidRPr="00FB379C">
        <w:rPr>
          <w:lang w:val="cs-CZ"/>
        </w:rPr>
        <w:t xml:space="preserve">, </w:t>
      </w:r>
      <w:r w:rsidR="00851F9F">
        <w:rPr>
          <w:lang w:val="cs-CZ"/>
        </w:rPr>
        <w:t xml:space="preserve">dostupné </w:t>
      </w:r>
      <w:r w:rsidR="00825BEB" w:rsidRPr="00FB379C">
        <w:rPr>
          <w:lang w:val="cs-CZ"/>
        </w:rPr>
        <w:t>na</w:t>
      </w:r>
      <w:r w:rsidR="00773E72">
        <w:rPr>
          <w:lang w:val="cs-CZ"/>
        </w:rPr>
        <w:t xml:space="preserve"> stránkách</w:t>
      </w:r>
      <w:r w:rsidR="00825BEB" w:rsidRPr="00FB379C">
        <w:rPr>
          <w:lang w:val="cs-CZ"/>
        </w:rPr>
        <w:t xml:space="preserve"> </w:t>
      </w:r>
      <w:hyperlink r:id="rId10" w:history="1">
        <w:r w:rsidR="007944B7" w:rsidRPr="004909A2">
          <w:rPr>
            <w:rStyle w:val="Hypertextovodkaz"/>
            <w:lang w:val="cs-CZ"/>
          </w:rPr>
          <w:t>www.szif.cz</w:t>
        </w:r>
      </w:hyperlink>
      <w:r w:rsidR="00F80834" w:rsidRPr="00E266A1">
        <w:rPr>
          <w:lang w:val="cs-CZ"/>
        </w:rPr>
        <w:t>.</w:t>
      </w:r>
      <w:r w:rsidR="00B56E69">
        <w:rPr>
          <w:lang w:val="cs-CZ"/>
        </w:rPr>
        <w:t xml:space="preserve"> </w:t>
      </w:r>
    </w:p>
    <w:p w14:paraId="789E1169" w14:textId="2B1F13CC" w:rsidR="00FB379C" w:rsidRPr="00FB379C" w:rsidRDefault="00FB379C" w:rsidP="00172BF2">
      <w:pPr>
        <w:keepNext/>
        <w:shd w:val="clear" w:color="auto" w:fill="F2F2F2"/>
        <w:spacing w:before="240" w:after="240"/>
        <w:rPr>
          <w:rFonts w:ascii="Arial" w:hAnsi="Arial" w:cs="Arial"/>
          <w:b/>
          <w:sz w:val="22"/>
          <w:szCs w:val="22"/>
        </w:rPr>
      </w:pPr>
      <w:r w:rsidRPr="00FB379C">
        <w:rPr>
          <w:rFonts w:ascii="Arial" w:hAnsi="Arial" w:cs="Arial"/>
          <w:b/>
          <w:sz w:val="22"/>
          <w:szCs w:val="22"/>
        </w:rPr>
        <w:t>III</w:t>
      </w:r>
      <w:r w:rsidR="005918D1">
        <w:rPr>
          <w:rFonts w:ascii="Arial" w:hAnsi="Arial" w:cs="Arial"/>
          <w:b/>
          <w:sz w:val="22"/>
          <w:szCs w:val="22"/>
        </w:rPr>
        <w:t>. Finanční příspěvek a činnosti smluvních stran</w:t>
      </w:r>
    </w:p>
    <w:p w14:paraId="4F9EDBB2" w14:textId="3E3EDB34" w:rsidR="00297D69" w:rsidRPr="000A20FF" w:rsidRDefault="005918D1" w:rsidP="00627468">
      <w:pPr>
        <w:numPr>
          <w:ilvl w:val="0"/>
          <w:numId w:val="11"/>
        </w:numPr>
        <w:spacing w:after="120"/>
        <w:jc w:val="both"/>
        <w:rPr>
          <w:rFonts w:ascii="Arial" w:hAnsi="Arial" w:cs="Arial"/>
          <w:sz w:val="22"/>
          <w:szCs w:val="22"/>
        </w:rPr>
      </w:pPr>
      <w:r>
        <w:rPr>
          <w:rFonts w:ascii="Arial" w:hAnsi="Arial" w:cs="Arial"/>
          <w:sz w:val="22"/>
          <w:szCs w:val="22"/>
        </w:rPr>
        <w:t xml:space="preserve">Finanční příspěvek na fungování projektu poskytne z neveřejných zdrojů žadatel, a to ve výši dle rozpočtu projektu. </w:t>
      </w:r>
    </w:p>
    <w:p w14:paraId="6AE26973" w14:textId="05FB2EB1" w:rsidR="005918D1" w:rsidRDefault="005918D1" w:rsidP="00D45981">
      <w:pPr>
        <w:numPr>
          <w:ilvl w:val="0"/>
          <w:numId w:val="11"/>
        </w:numPr>
        <w:tabs>
          <w:tab w:val="num" w:pos="900"/>
        </w:tabs>
        <w:autoSpaceDN w:val="0"/>
        <w:adjustRightInd w:val="0"/>
        <w:spacing w:after="120"/>
        <w:jc w:val="both"/>
        <w:rPr>
          <w:rFonts w:ascii="Arial" w:hAnsi="Arial" w:cs="Arial"/>
          <w:sz w:val="22"/>
          <w:szCs w:val="22"/>
        </w:rPr>
      </w:pPr>
      <w:r>
        <w:rPr>
          <w:rFonts w:ascii="Arial" w:hAnsi="Arial" w:cs="Arial"/>
          <w:sz w:val="22"/>
          <w:szCs w:val="22"/>
        </w:rPr>
        <w:t>Z prostředků dotace budou hrazeny náklady přímo související s projektem pro zaměstnance. Bude se jedna o tyto pozice:</w:t>
      </w:r>
    </w:p>
    <w:p w14:paraId="50ADE897" w14:textId="1B7359B2" w:rsidR="00632715" w:rsidRPr="00186668" w:rsidRDefault="00632715" w:rsidP="005918D1">
      <w:pPr>
        <w:spacing w:after="120"/>
        <w:ind w:left="142"/>
        <w:jc w:val="both"/>
        <w:rPr>
          <w:rFonts w:ascii="Arial" w:hAnsi="Arial" w:cs="Arial"/>
          <w:i/>
          <w:sz w:val="22"/>
          <w:szCs w:val="22"/>
        </w:rPr>
      </w:pPr>
    </w:p>
    <w:tbl>
      <w:tblPr>
        <w:tblStyle w:val="Mkatabulky"/>
        <w:tblW w:w="8924" w:type="dxa"/>
        <w:tblInd w:w="-289" w:type="dxa"/>
        <w:tblLook w:val="04A0" w:firstRow="1" w:lastRow="0" w:firstColumn="1" w:lastColumn="0" w:noHBand="0" w:noVBand="1"/>
      </w:tblPr>
      <w:tblGrid>
        <w:gridCol w:w="1087"/>
        <w:gridCol w:w="2685"/>
        <w:gridCol w:w="2303"/>
        <w:gridCol w:w="2849"/>
      </w:tblGrid>
      <w:tr w:rsidR="007B1DA8" w14:paraId="64485F01" w14:textId="482AE34F" w:rsidTr="007B1DA8">
        <w:tc>
          <w:tcPr>
            <w:tcW w:w="1087" w:type="dxa"/>
            <w:vMerge w:val="restart"/>
          </w:tcPr>
          <w:p w14:paraId="6D86D40F" w14:textId="3686A9FA" w:rsidR="007B1DA8" w:rsidRPr="002069B6" w:rsidRDefault="007B1DA8" w:rsidP="00DF29C0">
            <w:pPr>
              <w:jc w:val="both"/>
              <w:rPr>
                <w:rFonts w:ascii="Arial" w:hAnsi="Arial" w:cs="Arial"/>
                <w:iCs/>
                <w:sz w:val="22"/>
                <w:szCs w:val="22"/>
              </w:rPr>
            </w:pPr>
            <w:r w:rsidRPr="002069B6">
              <w:rPr>
                <w:rFonts w:ascii="Arial" w:hAnsi="Arial" w:cs="Arial"/>
                <w:iCs/>
                <w:sz w:val="22"/>
                <w:szCs w:val="22"/>
              </w:rPr>
              <w:t>Žadatel:</w:t>
            </w:r>
          </w:p>
        </w:tc>
        <w:tc>
          <w:tcPr>
            <w:tcW w:w="2685" w:type="dxa"/>
          </w:tcPr>
          <w:p w14:paraId="119E2027" w14:textId="25566565" w:rsidR="007B1DA8" w:rsidRPr="002069B6" w:rsidRDefault="00514886" w:rsidP="00D45981">
            <w:pPr>
              <w:rPr>
                <w:rFonts w:ascii="Arial" w:hAnsi="Arial" w:cs="Arial"/>
                <w:b/>
                <w:bCs/>
                <w:iCs/>
                <w:sz w:val="22"/>
                <w:szCs w:val="22"/>
              </w:rPr>
            </w:pPr>
            <w:r>
              <w:rPr>
                <w:rFonts w:ascii="Arial" w:hAnsi="Arial" w:cs="Arial"/>
                <w:b/>
                <w:bCs/>
                <w:iCs/>
                <w:sz w:val="22"/>
                <w:szCs w:val="22"/>
              </w:rPr>
              <w:t xml:space="preserve">Zemědělská společnost </w:t>
            </w:r>
            <w:proofErr w:type="spellStart"/>
            <w:r>
              <w:rPr>
                <w:rFonts w:ascii="Arial" w:hAnsi="Arial" w:cs="Arial"/>
                <w:b/>
                <w:bCs/>
                <w:iCs/>
                <w:sz w:val="22"/>
                <w:szCs w:val="22"/>
              </w:rPr>
              <w:t>Komorno</w:t>
            </w:r>
            <w:proofErr w:type="spellEnd"/>
            <w:r>
              <w:rPr>
                <w:rFonts w:ascii="Arial" w:hAnsi="Arial" w:cs="Arial"/>
                <w:b/>
                <w:bCs/>
                <w:iCs/>
                <w:sz w:val="22"/>
                <w:szCs w:val="22"/>
              </w:rPr>
              <w:t>, a.s.</w:t>
            </w:r>
          </w:p>
        </w:tc>
        <w:tc>
          <w:tcPr>
            <w:tcW w:w="2303" w:type="dxa"/>
          </w:tcPr>
          <w:p w14:paraId="4FC40BBB" w14:textId="5F9CB7BF" w:rsidR="007B1DA8" w:rsidRDefault="007B1DA8" w:rsidP="00D45981">
            <w:pPr>
              <w:rPr>
                <w:rFonts w:ascii="Arial" w:hAnsi="Arial" w:cs="Arial"/>
                <w:b/>
                <w:bCs/>
                <w:iCs/>
                <w:sz w:val="22"/>
                <w:szCs w:val="22"/>
              </w:rPr>
            </w:pPr>
          </w:p>
        </w:tc>
        <w:tc>
          <w:tcPr>
            <w:tcW w:w="2849" w:type="dxa"/>
          </w:tcPr>
          <w:p w14:paraId="305F20DF" w14:textId="3E20114F" w:rsidR="007B1DA8" w:rsidRDefault="007B1DA8" w:rsidP="00D45981">
            <w:pPr>
              <w:rPr>
                <w:rFonts w:ascii="Arial" w:hAnsi="Arial" w:cs="Arial"/>
                <w:b/>
                <w:bCs/>
                <w:iCs/>
                <w:sz w:val="22"/>
                <w:szCs w:val="22"/>
              </w:rPr>
            </w:pPr>
          </w:p>
        </w:tc>
      </w:tr>
      <w:tr w:rsidR="007B1DA8" w14:paraId="485C7373" w14:textId="4C7CD650" w:rsidTr="007B1DA8">
        <w:tc>
          <w:tcPr>
            <w:tcW w:w="1087" w:type="dxa"/>
            <w:vMerge/>
          </w:tcPr>
          <w:p w14:paraId="47719E1A" w14:textId="07532BDB" w:rsidR="007B1DA8" w:rsidRPr="002069B6" w:rsidRDefault="007B1DA8" w:rsidP="00DF29C0">
            <w:pPr>
              <w:jc w:val="both"/>
              <w:rPr>
                <w:rFonts w:ascii="Arial" w:hAnsi="Arial" w:cs="Arial"/>
                <w:iCs/>
                <w:sz w:val="22"/>
                <w:szCs w:val="22"/>
              </w:rPr>
            </w:pPr>
            <w:bookmarkStart w:id="0" w:name="_Hlk150520037"/>
          </w:p>
        </w:tc>
        <w:tc>
          <w:tcPr>
            <w:tcW w:w="2685" w:type="dxa"/>
          </w:tcPr>
          <w:p w14:paraId="277B85E3" w14:textId="6EC6452F" w:rsidR="007B1DA8" w:rsidRPr="002069B6" w:rsidRDefault="007B1DA8" w:rsidP="002069B6">
            <w:pPr>
              <w:rPr>
                <w:rFonts w:ascii="Arial" w:hAnsi="Arial" w:cs="Arial"/>
                <w:iCs/>
                <w:sz w:val="22"/>
                <w:szCs w:val="22"/>
              </w:rPr>
            </w:pPr>
            <w:r w:rsidRPr="002069B6">
              <w:rPr>
                <w:rFonts w:ascii="Arial" w:hAnsi="Arial" w:cs="Arial"/>
                <w:iCs/>
                <w:sz w:val="22"/>
                <w:szCs w:val="22"/>
              </w:rPr>
              <w:t>Koordinátor projektu</w:t>
            </w:r>
          </w:p>
        </w:tc>
        <w:tc>
          <w:tcPr>
            <w:tcW w:w="2303" w:type="dxa"/>
          </w:tcPr>
          <w:p w14:paraId="1D17B8DF" w14:textId="476EF70B" w:rsidR="007B1DA8" w:rsidRPr="002069B6" w:rsidRDefault="007B1DA8" w:rsidP="002069B6">
            <w:pPr>
              <w:rPr>
                <w:rFonts w:ascii="Arial" w:hAnsi="Arial" w:cs="Arial"/>
                <w:iCs/>
                <w:sz w:val="22"/>
                <w:szCs w:val="22"/>
              </w:rPr>
            </w:pPr>
          </w:p>
        </w:tc>
        <w:tc>
          <w:tcPr>
            <w:tcW w:w="2849" w:type="dxa"/>
          </w:tcPr>
          <w:p w14:paraId="6C36A9F4" w14:textId="212FF24B" w:rsidR="007B1DA8" w:rsidRPr="002069B6" w:rsidRDefault="007B1DA8" w:rsidP="002069B6">
            <w:pPr>
              <w:rPr>
                <w:rFonts w:ascii="Arial" w:hAnsi="Arial" w:cs="Arial"/>
                <w:iCs/>
                <w:sz w:val="22"/>
                <w:szCs w:val="22"/>
              </w:rPr>
            </w:pPr>
          </w:p>
        </w:tc>
      </w:tr>
      <w:tr w:rsidR="007B1DA8" w14:paraId="468C6F8F" w14:textId="0822EF41" w:rsidTr="007B1DA8">
        <w:trPr>
          <w:trHeight w:val="168"/>
        </w:trPr>
        <w:tc>
          <w:tcPr>
            <w:tcW w:w="1087" w:type="dxa"/>
            <w:vMerge/>
          </w:tcPr>
          <w:p w14:paraId="1DC5E469" w14:textId="77777777" w:rsidR="007B1DA8" w:rsidRPr="002069B6" w:rsidRDefault="007B1DA8" w:rsidP="00DF29C0">
            <w:pPr>
              <w:jc w:val="both"/>
              <w:rPr>
                <w:rFonts w:ascii="Arial" w:hAnsi="Arial" w:cs="Arial"/>
                <w:iCs/>
                <w:sz w:val="22"/>
                <w:szCs w:val="22"/>
              </w:rPr>
            </w:pPr>
          </w:p>
        </w:tc>
        <w:tc>
          <w:tcPr>
            <w:tcW w:w="2685" w:type="dxa"/>
          </w:tcPr>
          <w:p w14:paraId="5948B726" w14:textId="0C90F31D" w:rsidR="007B1DA8" w:rsidRPr="002069B6" w:rsidRDefault="007B1DA8" w:rsidP="002069B6">
            <w:pPr>
              <w:rPr>
                <w:rFonts w:ascii="Arial" w:hAnsi="Arial" w:cs="Arial"/>
                <w:iCs/>
                <w:sz w:val="22"/>
                <w:szCs w:val="22"/>
              </w:rPr>
            </w:pPr>
            <w:r>
              <w:rPr>
                <w:rFonts w:ascii="Arial" w:hAnsi="Arial" w:cs="Arial"/>
                <w:iCs/>
                <w:sz w:val="22"/>
                <w:szCs w:val="22"/>
              </w:rPr>
              <w:t>člen operační skupiny</w:t>
            </w:r>
          </w:p>
        </w:tc>
        <w:tc>
          <w:tcPr>
            <w:tcW w:w="2303" w:type="dxa"/>
          </w:tcPr>
          <w:p w14:paraId="7636464B" w14:textId="645837CC" w:rsidR="007B1DA8" w:rsidRPr="002069B6" w:rsidRDefault="007B1DA8" w:rsidP="002069B6">
            <w:pPr>
              <w:rPr>
                <w:rFonts w:ascii="Arial" w:hAnsi="Arial" w:cs="Arial"/>
                <w:iCs/>
                <w:sz w:val="22"/>
                <w:szCs w:val="22"/>
              </w:rPr>
            </w:pPr>
          </w:p>
        </w:tc>
        <w:tc>
          <w:tcPr>
            <w:tcW w:w="2849" w:type="dxa"/>
          </w:tcPr>
          <w:p w14:paraId="3F413C99" w14:textId="07084BFF" w:rsidR="007B1DA8" w:rsidRPr="002069B6" w:rsidRDefault="007B1DA8" w:rsidP="002069B6">
            <w:pPr>
              <w:rPr>
                <w:rFonts w:ascii="Arial" w:hAnsi="Arial" w:cs="Arial"/>
                <w:iCs/>
                <w:sz w:val="22"/>
                <w:szCs w:val="22"/>
              </w:rPr>
            </w:pPr>
          </w:p>
        </w:tc>
      </w:tr>
      <w:tr w:rsidR="007B1DA8" w14:paraId="367C698D" w14:textId="44BE84F6" w:rsidTr="007B1DA8">
        <w:trPr>
          <w:trHeight w:val="284"/>
        </w:trPr>
        <w:tc>
          <w:tcPr>
            <w:tcW w:w="1087" w:type="dxa"/>
            <w:vMerge/>
          </w:tcPr>
          <w:p w14:paraId="14A08FC7" w14:textId="77777777" w:rsidR="007B1DA8" w:rsidRPr="002069B6" w:rsidRDefault="007B1DA8" w:rsidP="00DF29C0">
            <w:pPr>
              <w:jc w:val="both"/>
              <w:rPr>
                <w:rFonts w:ascii="Arial" w:hAnsi="Arial" w:cs="Arial"/>
                <w:iCs/>
                <w:sz w:val="22"/>
                <w:szCs w:val="22"/>
              </w:rPr>
            </w:pPr>
          </w:p>
        </w:tc>
        <w:tc>
          <w:tcPr>
            <w:tcW w:w="2685" w:type="dxa"/>
          </w:tcPr>
          <w:p w14:paraId="05B66299" w14:textId="1E01AB5D" w:rsidR="007B1DA8" w:rsidRPr="002069B6" w:rsidRDefault="007B1DA8" w:rsidP="002069B6">
            <w:pPr>
              <w:rPr>
                <w:rFonts w:ascii="Arial" w:hAnsi="Arial" w:cs="Arial"/>
                <w:iCs/>
                <w:sz w:val="22"/>
                <w:szCs w:val="22"/>
              </w:rPr>
            </w:pPr>
            <w:r>
              <w:rPr>
                <w:rFonts w:ascii="Arial" w:hAnsi="Arial" w:cs="Arial"/>
                <w:iCs/>
                <w:sz w:val="22"/>
                <w:szCs w:val="22"/>
              </w:rPr>
              <w:t>člen operační skupiny</w:t>
            </w:r>
          </w:p>
        </w:tc>
        <w:tc>
          <w:tcPr>
            <w:tcW w:w="2303" w:type="dxa"/>
          </w:tcPr>
          <w:p w14:paraId="28594B8C" w14:textId="60F35036" w:rsidR="007B1DA8" w:rsidRPr="002069B6" w:rsidRDefault="007B1DA8" w:rsidP="002069B6">
            <w:pPr>
              <w:rPr>
                <w:rFonts w:ascii="Arial" w:hAnsi="Arial" w:cs="Arial"/>
                <w:iCs/>
                <w:sz w:val="22"/>
                <w:szCs w:val="22"/>
              </w:rPr>
            </w:pPr>
          </w:p>
        </w:tc>
        <w:tc>
          <w:tcPr>
            <w:tcW w:w="2849" w:type="dxa"/>
          </w:tcPr>
          <w:p w14:paraId="5BFFA0DD" w14:textId="276175DC" w:rsidR="007B1DA8" w:rsidRPr="002069B6" w:rsidRDefault="007B1DA8" w:rsidP="002069B6">
            <w:pPr>
              <w:rPr>
                <w:rFonts w:ascii="Arial" w:hAnsi="Arial" w:cs="Arial"/>
                <w:iCs/>
                <w:sz w:val="22"/>
                <w:szCs w:val="22"/>
              </w:rPr>
            </w:pPr>
          </w:p>
        </w:tc>
      </w:tr>
      <w:tr w:rsidR="009874D1" w14:paraId="0BB5C247" w14:textId="77777777" w:rsidTr="007B1DA8">
        <w:trPr>
          <w:trHeight w:val="284"/>
        </w:trPr>
        <w:tc>
          <w:tcPr>
            <w:tcW w:w="1087" w:type="dxa"/>
            <w:vMerge/>
          </w:tcPr>
          <w:p w14:paraId="5EFCEA3E" w14:textId="77777777" w:rsidR="009874D1" w:rsidRPr="002069B6" w:rsidRDefault="009874D1" w:rsidP="00DF29C0">
            <w:pPr>
              <w:jc w:val="both"/>
              <w:rPr>
                <w:rFonts w:ascii="Arial" w:hAnsi="Arial" w:cs="Arial"/>
                <w:iCs/>
                <w:sz w:val="22"/>
                <w:szCs w:val="22"/>
              </w:rPr>
            </w:pPr>
          </w:p>
        </w:tc>
        <w:tc>
          <w:tcPr>
            <w:tcW w:w="2685" w:type="dxa"/>
          </w:tcPr>
          <w:p w14:paraId="27B33D98" w14:textId="15014E63" w:rsidR="009874D1" w:rsidRDefault="009874D1" w:rsidP="002069B6">
            <w:pPr>
              <w:rPr>
                <w:rFonts w:ascii="Arial" w:hAnsi="Arial" w:cs="Arial"/>
                <w:iCs/>
                <w:sz w:val="22"/>
                <w:szCs w:val="22"/>
              </w:rPr>
            </w:pPr>
            <w:r>
              <w:rPr>
                <w:rFonts w:ascii="Arial" w:hAnsi="Arial" w:cs="Arial"/>
                <w:iCs/>
                <w:sz w:val="22"/>
                <w:szCs w:val="22"/>
              </w:rPr>
              <w:t>člen operační skupiny</w:t>
            </w:r>
          </w:p>
        </w:tc>
        <w:tc>
          <w:tcPr>
            <w:tcW w:w="2303" w:type="dxa"/>
          </w:tcPr>
          <w:p w14:paraId="224EA75E" w14:textId="021D6EB3" w:rsidR="009874D1" w:rsidRDefault="009874D1" w:rsidP="002069B6">
            <w:pPr>
              <w:rPr>
                <w:rFonts w:ascii="Arial" w:hAnsi="Arial" w:cs="Arial"/>
                <w:iCs/>
                <w:sz w:val="22"/>
                <w:szCs w:val="22"/>
              </w:rPr>
            </w:pPr>
          </w:p>
        </w:tc>
        <w:tc>
          <w:tcPr>
            <w:tcW w:w="2849" w:type="dxa"/>
          </w:tcPr>
          <w:p w14:paraId="3E778F00" w14:textId="715918E8" w:rsidR="009874D1" w:rsidRPr="009874D1" w:rsidRDefault="009874D1" w:rsidP="002069B6">
            <w:pPr>
              <w:rPr>
                <w:rFonts w:ascii="Arial" w:hAnsi="Arial" w:cs="Arial"/>
                <w:iCs/>
                <w:sz w:val="22"/>
                <w:szCs w:val="22"/>
              </w:rPr>
            </w:pPr>
          </w:p>
        </w:tc>
      </w:tr>
      <w:tr w:rsidR="009874D1" w14:paraId="64F34291" w14:textId="77777777" w:rsidTr="007B1DA8">
        <w:trPr>
          <w:trHeight w:val="284"/>
        </w:trPr>
        <w:tc>
          <w:tcPr>
            <w:tcW w:w="1087" w:type="dxa"/>
            <w:vMerge/>
          </w:tcPr>
          <w:p w14:paraId="27E7A23E" w14:textId="77777777" w:rsidR="009874D1" w:rsidRPr="002069B6" w:rsidRDefault="009874D1" w:rsidP="00DF29C0">
            <w:pPr>
              <w:jc w:val="both"/>
              <w:rPr>
                <w:rFonts w:ascii="Arial" w:hAnsi="Arial" w:cs="Arial"/>
                <w:iCs/>
                <w:sz w:val="22"/>
                <w:szCs w:val="22"/>
              </w:rPr>
            </w:pPr>
          </w:p>
        </w:tc>
        <w:tc>
          <w:tcPr>
            <w:tcW w:w="2685" w:type="dxa"/>
          </w:tcPr>
          <w:p w14:paraId="7C47E376" w14:textId="6E28EAD4" w:rsidR="009874D1" w:rsidRDefault="009874D1" w:rsidP="002069B6">
            <w:pPr>
              <w:rPr>
                <w:rFonts w:ascii="Arial" w:hAnsi="Arial" w:cs="Arial"/>
                <w:iCs/>
                <w:sz w:val="22"/>
                <w:szCs w:val="22"/>
              </w:rPr>
            </w:pPr>
            <w:r>
              <w:rPr>
                <w:rFonts w:ascii="Arial" w:hAnsi="Arial" w:cs="Arial"/>
                <w:iCs/>
                <w:sz w:val="22"/>
                <w:szCs w:val="22"/>
              </w:rPr>
              <w:t>člen operační skupiny</w:t>
            </w:r>
          </w:p>
        </w:tc>
        <w:tc>
          <w:tcPr>
            <w:tcW w:w="2303" w:type="dxa"/>
          </w:tcPr>
          <w:p w14:paraId="6CEE15E2" w14:textId="4DCD9A39" w:rsidR="009874D1" w:rsidRDefault="009874D1" w:rsidP="002069B6">
            <w:pPr>
              <w:rPr>
                <w:rFonts w:ascii="Arial" w:hAnsi="Arial" w:cs="Arial"/>
                <w:iCs/>
                <w:sz w:val="22"/>
                <w:szCs w:val="22"/>
              </w:rPr>
            </w:pPr>
          </w:p>
        </w:tc>
        <w:tc>
          <w:tcPr>
            <w:tcW w:w="2849" w:type="dxa"/>
          </w:tcPr>
          <w:p w14:paraId="04CA6E39" w14:textId="3E2C8A97" w:rsidR="009874D1" w:rsidRPr="009874D1" w:rsidRDefault="009874D1" w:rsidP="002069B6">
            <w:pPr>
              <w:rPr>
                <w:rFonts w:ascii="Arial" w:hAnsi="Arial" w:cs="Arial"/>
                <w:iCs/>
                <w:sz w:val="22"/>
                <w:szCs w:val="22"/>
              </w:rPr>
            </w:pPr>
          </w:p>
        </w:tc>
      </w:tr>
      <w:tr w:rsidR="009874D1" w14:paraId="239A0145" w14:textId="77777777" w:rsidTr="007B1DA8">
        <w:trPr>
          <w:trHeight w:val="284"/>
        </w:trPr>
        <w:tc>
          <w:tcPr>
            <w:tcW w:w="1087" w:type="dxa"/>
            <w:vMerge/>
          </w:tcPr>
          <w:p w14:paraId="2079F6A1" w14:textId="77777777" w:rsidR="009874D1" w:rsidRPr="002069B6" w:rsidRDefault="009874D1" w:rsidP="00DF29C0">
            <w:pPr>
              <w:jc w:val="both"/>
              <w:rPr>
                <w:rFonts w:ascii="Arial" w:hAnsi="Arial" w:cs="Arial"/>
                <w:iCs/>
                <w:sz w:val="22"/>
                <w:szCs w:val="22"/>
              </w:rPr>
            </w:pPr>
          </w:p>
        </w:tc>
        <w:tc>
          <w:tcPr>
            <w:tcW w:w="2685" w:type="dxa"/>
          </w:tcPr>
          <w:p w14:paraId="01F74E5E" w14:textId="32C5B011" w:rsidR="009874D1" w:rsidRDefault="009874D1" w:rsidP="002069B6">
            <w:pPr>
              <w:rPr>
                <w:rFonts w:ascii="Arial" w:hAnsi="Arial" w:cs="Arial"/>
                <w:iCs/>
                <w:sz w:val="22"/>
                <w:szCs w:val="22"/>
              </w:rPr>
            </w:pPr>
            <w:r>
              <w:rPr>
                <w:rFonts w:ascii="Arial" w:hAnsi="Arial" w:cs="Arial"/>
                <w:iCs/>
                <w:sz w:val="22"/>
                <w:szCs w:val="22"/>
              </w:rPr>
              <w:t>člen operační skupiny</w:t>
            </w:r>
          </w:p>
        </w:tc>
        <w:tc>
          <w:tcPr>
            <w:tcW w:w="2303" w:type="dxa"/>
          </w:tcPr>
          <w:p w14:paraId="07861164" w14:textId="6820D089" w:rsidR="009874D1" w:rsidRDefault="009874D1" w:rsidP="002069B6">
            <w:pPr>
              <w:rPr>
                <w:rFonts w:ascii="Arial" w:hAnsi="Arial" w:cs="Arial"/>
                <w:iCs/>
                <w:sz w:val="22"/>
                <w:szCs w:val="22"/>
              </w:rPr>
            </w:pPr>
          </w:p>
        </w:tc>
        <w:tc>
          <w:tcPr>
            <w:tcW w:w="2849" w:type="dxa"/>
          </w:tcPr>
          <w:p w14:paraId="3D55E75F" w14:textId="63A2659B" w:rsidR="009874D1" w:rsidRPr="009874D1" w:rsidRDefault="009874D1" w:rsidP="002069B6">
            <w:pPr>
              <w:rPr>
                <w:rFonts w:ascii="Arial" w:hAnsi="Arial" w:cs="Arial"/>
                <w:iCs/>
                <w:sz w:val="22"/>
                <w:szCs w:val="22"/>
              </w:rPr>
            </w:pPr>
          </w:p>
        </w:tc>
      </w:tr>
      <w:tr w:rsidR="007B1DA8" w14:paraId="46C481DD" w14:textId="78CB33C5" w:rsidTr="007B1DA8">
        <w:tc>
          <w:tcPr>
            <w:tcW w:w="1087" w:type="dxa"/>
            <w:vMerge/>
          </w:tcPr>
          <w:p w14:paraId="48F5DE85" w14:textId="77777777" w:rsidR="007B1DA8" w:rsidRPr="002069B6" w:rsidRDefault="007B1DA8" w:rsidP="00DF29C0">
            <w:pPr>
              <w:jc w:val="both"/>
              <w:rPr>
                <w:rFonts w:ascii="Arial" w:hAnsi="Arial" w:cs="Arial"/>
                <w:iCs/>
                <w:sz w:val="22"/>
                <w:szCs w:val="22"/>
              </w:rPr>
            </w:pPr>
          </w:p>
        </w:tc>
        <w:tc>
          <w:tcPr>
            <w:tcW w:w="2685" w:type="dxa"/>
          </w:tcPr>
          <w:p w14:paraId="00B008EB" w14:textId="4B418AF2" w:rsidR="007B1DA8" w:rsidRPr="002069B6" w:rsidRDefault="007B1DA8" w:rsidP="002069B6">
            <w:pPr>
              <w:rPr>
                <w:rFonts w:ascii="Arial" w:hAnsi="Arial" w:cs="Arial"/>
                <w:iCs/>
                <w:sz w:val="22"/>
                <w:szCs w:val="22"/>
              </w:rPr>
            </w:pPr>
            <w:r>
              <w:rPr>
                <w:rFonts w:ascii="Arial" w:hAnsi="Arial" w:cs="Arial"/>
                <w:iCs/>
                <w:sz w:val="22"/>
                <w:szCs w:val="22"/>
              </w:rPr>
              <w:t>člen operační skupiny</w:t>
            </w:r>
          </w:p>
        </w:tc>
        <w:tc>
          <w:tcPr>
            <w:tcW w:w="2303" w:type="dxa"/>
          </w:tcPr>
          <w:p w14:paraId="07009E45" w14:textId="18454518" w:rsidR="007B1DA8" w:rsidRPr="002069B6" w:rsidRDefault="007B1DA8" w:rsidP="002069B6">
            <w:pPr>
              <w:rPr>
                <w:rFonts w:ascii="Arial" w:hAnsi="Arial" w:cs="Arial"/>
                <w:iCs/>
                <w:sz w:val="22"/>
                <w:szCs w:val="22"/>
              </w:rPr>
            </w:pPr>
          </w:p>
        </w:tc>
        <w:tc>
          <w:tcPr>
            <w:tcW w:w="2849" w:type="dxa"/>
          </w:tcPr>
          <w:p w14:paraId="268E0594" w14:textId="4DED00D2" w:rsidR="007B1DA8" w:rsidRPr="002069B6" w:rsidRDefault="007B1DA8" w:rsidP="002069B6">
            <w:pPr>
              <w:rPr>
                <w:rFonts w:ascii="Arial" w:hAnsi="Arial" w:cs="Arial"/>
                <w:iCs/>
                <w:sz w:val="22"/>
                <w:szCs w:val="22"/>
              </w:rPr>
            </w:pPr>
          </w:p>
        </w:tc>
      </w:tr>
      <w:bookmarkEnd w:id="0"/>
      <w:tr w:rsidR="007B1DA8" w14:paraId="5500334F" w14:textId="3178BFBB" w:rsidTr="007B1DA8">
        <w:trPr>
          <w:trHeight w:val="318"/>
        </w:trPr>
        <w:tc>
          <w:tcPr>
            <w:tcW w:w="1087" w:type="dxa"/>
            <w:vMerge w:val="restart"/>
          </w:tcPr>
          <w:p w14:paraId="629BA102" w14:textId="230F5C9C" w:rsidR="007B1DA8" w:rsidRPr="002069B6" w:rsidRDefault="007B1DA8" w:rsidP="00DF29C0">
            <w:pPr>
              <w:rPr>
                <w:rFonts w:ascii="Arial" w:hAnsi="Arial" w:cs="Arial"/>
                <w:iCs/>
                <w:sz w:val="22"/>
                <w:szCs w:val="22"/>
              </w:rPr>
            </w:pPr>
            <w:r>
              <w:rPr>
                <w:rFonts w:ascii="Arial" w:hAnsi="Arial" w:cs="Arial"/>
                <w:iCs/>
                <w:sz w:val="22"/>
                <w:szCs w:val="22"/>
              </w:rPr>
              <w:t>Člen č. 1</w:t>
            </w:r>
          </w:p>
        </w:tc>
        <w:tc>
          <w:tcPr>
            <w:tcW w:w="2685" w:type="dxa"/>
          </w:tcPr>
          <w:p w14:paraId="121ECD1C" w14:textId="424526E1" w:rsidR="007B1DA8" w:rsidRPr="002069B6" w:rsidRDefault="007B1DA8" w:rsidP="00D45981">
            <w:pPr>
              <w:rPr>
                <w:rFonts w:ascii="Arial" w:hAnsi="Arial" w:cs="Arial"/>
                <w:b/>
                <w:bCs/>
                <w:iCs/>
                <w:sz w:val="22"/>
                <w:szCs w:val="22"/>
              </w:rPr>
            </w:pPr>
            <w:r w:rsidRPr="005918D1">
              <w:rPr>
                <w:rFonts w:ascii="Arial" w:hAnsi="Arial" w:cs="Arial"/>
                <w:b/>
                <w:bCs/>
                <w:iCs/>
                <w:sz w:val="22"/>
                <w:szCs w:val="22"/>
              </w:rPr>
              <w:t>Česká zemědělská univerzita v Praze</w:t>
            </w:r>
          </w:p>
        </w:tc>
        <w:tc>
          <w:tcPr>
            <w:tcW w:w="2303" w:type="dxa"/>
          </w:tcPr>
          <w:p w14:paraId="340FF6D1" w14:textId="77777777" w:rsidR="007B1DA8" w:rsidRPr="005918D1" w:rsidRDefault="007B1DA8" w:rsidP="00D45981">
            <w:pPr>
              <w:rPr>
                <w:rFonts w:ascii="Arial" w:hAnsi="Arial" w:cs="Arial"/>
                <w:b/>
                <w:bCs/>
                <w:iCs/>
                <w:sz w:val="22"/>
                <w:szCs w:val="22"/>
              </w:rPr>
            </w:pPr>
          </w:p>
        </w:tc>
        <w:tc>
          <w:tcPr>
            <w:tcW w:w="2849" w:type="dxa"/>
          </w:tcPr>
          <w:p w14:paraId="00602EEC" w14:textId="77777777" w:rsidR="007B1DA8" w:rsidRPr="005918D1" w:rsidRDefault="007B1DA8" w:rsidP="00D45981">
            <w:pPr>
              <w:rPr>
                <w:rFonts w:ascii="Arial" w:hAnsi="Arial" w:cs="Arial"/>
                <w:b/>
                <w:bCs/>
                <w:iCs/>
                <w:sz w:val="22"/>
                <w:szCs w:val="22"/>
              </w:rPr>
            </w:pPr>
          </w:p>
        </w:tc>
      </w:tr>
      <w:tr w:rsidR="007B1DA8" w14:paraId="7080F745" w14:textId="04F4B9E0" w:rsidTr="007B1DA8">
        <w:tc>
          <w:tcPr>
            <w:tcW w:w="1087" w:type="dxa"/>
            <w:vMerge/>
          </w:tcPr>
          <w:p w14:paraId="448CB710" w14:textId="77777777" w:rsidR="007B1DA8" w:rsidRPr="002069B6" w:rsidRDefault="007B1DA8" w:rsidP="00DF29C0">
            <w:pPr>
              <w:rPr>
                <w:rFonts w:ascii="Arial" w:hAnsi="Arial" w:cs="Arial"/>
                <w:iCs/>
                <w:sz w:val="22"/>
                <w:szCs w:val="22"/>
              </w:rPr>
            </w:pPr>
            <w:bookmarkStart w:id="1" w:name="_Hlk150519995"/>
          </w:p>
        </w:tc>
        <w:tc>
          <w:tcPr>
            <w:tcW w:w="2685" w:type="dxa"/>
          </w:tcPr>
          <w:p w14:paraId="5DD18C56" w14:textId="476ED082" w:rsidR="007B1DA8" w:rsidRPr="002069B6" w:rsidRDefault="007B1DA8" w:rsidP="002069B6">
            <w:pPr>
              <w:rPr>
                <w:rFonts w:ascii="Arial" w:hAnsi="Arial" w:cs="Arial"/>
                <w:iCs/>
                <w:sz w:val="22"/>
                <w:szCs w:val="22"/>
              </w:rPr>
            </w:pPr>
            <w:r w:rsidRPr="002069B6">
              <w:rPr>
                <w:rFonts w:ascii="Arial" w:hAnsi="Arial" w:cs="Arial"/>
                <w:iCs/>
                <w:sz w:val="22"/>
                <w:szCs w:val="22"/>
              </w:rPr>
              <w:t>Koordinátor výzkumu</w:t>
            </w:r>
            <w:r>
              <w:rPr>
                <w:rFonts w:ascii="Arial" w:hAnsi="Arial" w:cs="Arial"/>
                <w:iCs/>
                <w:sz w:val="22"/>
                <w:szCs w:val="22"/>
              </w:rPr>
              <w:t>, vědeckovýzkumný pracovník</w:t>
            </w:r>
          </w:p>
        </w:tc>
        <w:tc>
          <w:tcPr>
            <w:tcW w:w="2303" w:type="dxa"/>
          </w:tcPr>
          <w:p w14:paraId="3903754D" w14:textId="3BC5BFE9" w:rsidR="007B1DA8" w:rsidRPr="002069B6" w:rsidRDefault="007B1DA8" w:rsidP="002069B6">
            <w:pPr>
              <w:rPr>
                <w:rFonts w:ascii="Arial" w:hAnsi="Arial" w:cs="Arial"/>
                <w:iCs/>
                <w:sz w:val="22"/>
                <w:szCs w:val="22"/>
              </w:rPr>
            </w:pPr>
          </w:p>
        </w:tc>
        <w:tc>
          <w:tcPr>
            <w:tcW w:w="2849" w:type="dxa"/>
          </w:tcPr>
          <w:p w14:paraId="3B8B8B50" w14:textId="4045406F" w:rsidR="007B1DA8" w:rsidRPr="002069B6" w:rsidRDefault="007B1DA8" w:rsidP="002069B6">
            <w:pPr>
              <w:rPr>
                <w:rFonts w:ascii="Arial" w:hAnsi="Arial" w:cs="Arial"/>
                <w:iCs/>
                <w:sz w:val="22"/>
                <w:szCs w:val="22"/>
              </w:rPr>
            </w:pPr>
          </w:p>
        </w:tc>
      </w:tr>
      <w:bookmarkEnd w:id="1"/>
      <w:tr w:rsidR="009874D1" w14:paraId="0BF1418D" w14:textId="736C421B" w:rsidTr="007B1DA8">
        <w:tc>
          <w:tcPr>
            <w:tcW w:w="1087" w:type="dxa"/>
            <w:vMerge/>
          </w:tcPr>
          <w:p w14:paraId="1FD00D14" w14:textId="77777777" w:rsidR="009874D1" w:rsidRPr="002069B6" w:rsidRDefault="009874D1" w:rsidP="00DF29C0">
            <w:pPr>
              <w:rPr>
                <w:rFonts w:ascii="Arial" w:hAnsi="Arial" w:cs="Arial"/>
                <w:iCs/>
                <w:sz w:val="22"/>
                <w:szCs w:val="22"/>
              </w:rPr>
            </w:pPr>
          </w:p>
        </w:tc>
        <w:tc>
          <w:tcPr>
            <w:tcW w:w="2685" w:type="dxa"/>
          </w:tcPr>
          <w:p w14:paraId="1931F718" w14:textId="284AAA91" w:rsidR="009874D1" w:rsidRPr="002069B6" w:rsidRDefault="009874D1" w:rsidP="002069B6">
            <w:pPr>
              <w:rPr>
                <w:rFonts w:ascii="Arial" w:hAnsi="Arial" w:cs="Arial"/>
                <w:iCs/>
                <w:sz w:val="22"/>
                <w:szCs w:val="22"/>
              </w:rPr>
            </w:pPr>
            <w:r>
              <w:rPr>
                <w:rFonts w:ascii="Arial" w:hAnsi="Arial" w:cs="Arial"/>
                <w:iCs/>
                <w:sz w:val="22"/>
                <w:szCs w:val="22"/>
              </w:rPr>
              <w:t>vědeckovýzkumný pracovník</w:t>
            </w:r>
          </w:p>
        </w:tc>
        <w:tc>
          <w:tcPr>
            <w:tcW w:w="2303" w:type="dxa"/>
          </w:tcPr>
          <w:p w14:paraId="2E58EB28" w14:textId="7F16FA61" w:rsidR="009874D1" w:rsidRPr="002069B6" w:rsidRDefault="009874D1" w:rsidP="002069B6">
            <w:pPr>
              <w:rPr>
                <w:rFonts w:ascii="Arial" w:hAnsi="Arial" w:cs="Arial"/>
                <w:iCs/>
                <w:sz w:val="22"/>
                <w:szCs w:val="22"/>
              </w:rPr>
            </w:pPr>
          </w:p>
        </w:tc>
        <w:tc>
          <w:tcPr>
            <w:tcW w:w="2849" w:type="dxa"/>
          </w:tcPr>
          <w:p w14:paraId="1B30E8CB" w14:textId="2C602277" w:rsidR="009874D1" w:rsidRPr="002069B6" w:rsidRDefault="009874D1" w:rsidP="002069B6">
            <w:pPr>
              <w:rPr>
                <w:rFonts w:ascii="Arial" w:hAnsi="Arial" w:cs="Arial"/>
                <w:iCs/>
                <w:sz w:val="22"/>
                <w:szCs w:val="22"/>
              </w:rPr>
            </w:pPr>
          </w:p>
        </w:tc>
      </w:tr>
      <w:tr w:rsidR="009874D1" w14:paraId="3B2C0DBA" w14:textId="77777777" w:rsidTr="007B1DA8">
        <w:tc>
          <w:tcPr>
            <w:tcW w:w="1087" w:type="dxa"/>
            <w:vMerge w:val="restart"/>
          </w:tcPr>
          <w:p w14:paraId="45E8DDDF" w14:textId="58738676" w:rsidR="009874D1" w:rsidRPr="002069B6" w:rsidRDefault="009874D1" w:rsidP="007B1DA8">
            <w:pPr>
              <w:rPr>
                <w:rFonts w:ascii="Arial" w:hAnsi="Arial" w:cs="Arial"/>
                <w:iCs/>
                <w:sz w:val="22"/>
                <w:szCs w:val="22"/>
              </w:rPr>
            </w:pPr>
            <w:r>
              <w:rPr>
                <w:rFonts w:ascii="Arial" w:hAnsi="Arial" w:cs="Arial"/>
                <w:iCs/>
                <w:sz w:val="22"/>
                <w:szCs w:val="22"/>
              </w:rPr>
              <w:lastRenderedPageBreak/>
              <w:t>Člen č. 2</w:t>
            </w:r>
          </w:p>
        </w:tc>
        <w:tc>
          <w:tcPr>
            <w:tcW w:w="2685" w:type="dxa"/>
          </w:tcPr>
          <w:p w14:paraId="11949A5E" w14:textId="33928C0C" w:rsidR="009874D1" w:rsidRPr="002069B6" w:rsidRDefault="009874D1" w:rsidP="002069B6">
            <w:pPr>
              <w:rPr>
                <w:rFonts w:ascii="Arial" w:hAnsi="Arial" w:cs="Arial"/>
                <w:b/>
                <w:bCs/>
                <w:iCs/>
                <w:sz w:val="22"/>
                <w:szCs w:val="22"/>
              </w:rPr>
            </w:pPr>
            <w:proofErr w:type="spellStart"/>
            <w:r w:rsidRPr="002069B6">
              <w:rPr>
                <w:rFonts w:ascii="Arial" w:hAnsi="Arial" w:cs="Arial"/>
                <w:b/>
                <w:bCs/>
                <w:iCs/>
                <w:sz w:val="22"/>
                <w:szCs w:val="22"/>
              </w:rPr>
              <w:t>Agroteam</w:t>
            </w:r>
            <w:proofErr w:type="spellEnd"/>
            <w:r w:rsidRPr="002069B6">
              <w:rPr>
                <w:rFonts w:ascii="Arial" w:hAnsi="Arial" w:cs="Arial"/>
                <w:b/>
                <w:bCs/>
                <w:iCs/>
                <w:sz w:val="22"/>
                <w:szCs w:val="22"/>
              </w:rPr>
              <w:t xml:space="preserve"> CZ </w:t>
            </w:r>
            <w:proofErr w:type="spellStart"/>
            <w:r w:rsidRPr="002069B6">
              <w:rPr>
                <w:rFonts w:ascii="Arial" w:hAnsi="Arial" w:cs="Arial"/>
                <w:b/>
                <w:bCs/>
                <w:iCs/>
                <w:sz w:val="22"/>
                <w:szCs w:val="22"/>
              </w:rPr>
              <w:t>s.r.o</w:t>
            </w:r>
            <w:proofErr w:type="spellEnd"/>
          </w:p>
        </w:tc>
        <w:tc>
          <w:tcPr>
            <w:tcW w:w="2303" w:type="dxa"/>
          </w:tcPr>
          <w:p w14:paraId="0CF2CEA9" w14:textId="77777777" w:rsidR="009874D1" w:rsidRPr="002069B6" w:rsidRDefault="009874D1" w:rsidP="002069B6">
            <w:pPr>
              <w:rPr>
                <w:rFonts w:ascii="Arial" w:hAnsi="Arial" w:cs="Arial"/>
                <w:iCs/>
                <w:sz w:val="22"/>
                <w:szCs w:val="22"/>
              </w:rPr>
            </w:pPr>
          </w:p>
        </w:tc>
        <w:tc>
          <w:tcPr>
            <w:tcW w:w="2849" w:type="dxa"/>
          </w:tcPr>
          <w:p w14:paraId="59EED9F2" w14:textId="77777777" w:rsidR="009874D1" w:rsidRPr="002069B6" w:rsidRDefault="009874D1" w:rsidP="002069B6">
            <w:pPr>
              <w:rPr>
                <w:rFonts w:ascii="Arial" w:hAnsi="Arial" w:cs="Arial"/>
                <w:iCs/>
                <w:sz w:val="22"/>
                <w:szCs w:val="22"/>
              </w:rPr>
            </w:pPr>
          </w:p>
        </w:tc>
      </w:tr>
      <w:tr w:rsidR="009874D1" w14:paraId="0D0913A6" w14:textId="1487AA39" w:rsidTr="005D61C8">
        <w:tc>
          <w:tcPr>
            <w:tcW w:w="1087" w:type="dxa"/>
            <w:vMerge/>
          </w:tcPr>
          <w:p w14:paraId="5F20CC31" w14:textId="77777777" w:rsidR="009874D1" w:rsidRPr="002069B6" w:rsidRDefault="009874D1" w:rsidP="007B1DA8">
            <w:pPr>
              <w:jc w:val="both"/>
              <w:rPr>
                <w:rFonts w:ascii="Arial" w:hAnsi="Arial" w:cs="Arial"/>
                <w:iCs/>
                <w:sz w:val="22"/>
                <w:szCs w:val="22"/>
              </w:rPr>
            </w:pPr>
          </w:p>
        </w:tc>
        <w:tc>
          <w:tcPr>
            <w:tcW w:w="2685" w:type="dxa"/>
          </w:tcPr>
          <w:p w14:paraId="7EED2539" w14:textId="17B98C37" w:rsidR="009874D1" w:rsidRPr="002069B6" w:rsidRDefault="009874D1" w:rsidP="007B1DA8">
            <w:pPr>
              <w:rPr>
                <w:rFonts w:ascii="Arial" w:hAnsi="Arial" w:cs="Arial"/>
                <w:iCs/>
                <w:sz w:val="22"/>
                <w:szCs w:val="22"/>
              </w:rPr>
            </w:pPr>
            <w:r w:rsidRPr="002069B6">
              <w:rPr>
                <w:rFonts w:ascii="Arial" w:hAnsi="Arial" w:cs="Arial"/>
                <w:iCs/>
                <w:sz w:val="22"/>
                <w:szCs w:val="22"/>
              </w:rPr>
              <w:t>Administrátor</w:t>
            </w:r>
            <w:r>
              <w:rPr>
                <w:rFonts w:ascii="Arial" w:hAnsi="Arial" w:cs="Arial"/>
                <w:iCs/>
                <w:sz w:val="22"/>
                <w:szCs w:val="22"/>
              </w:rPr>
              <w:t xml:space="preserve"> – člen operační skupiny</w:t>
            </w:r>
          </w:p>
        </w:tc>
        <w:tc>
          <w:tcPr>
            <w:tcW w:w="2303" w:type="dxa"/>
          </w:tcPr>
          <w:p w14:paraId="2967F009" w14:textId="5121E396" w:rsidR="009874D1" w:rsidRDefault="009874D1" w:rsidP="007B1DA8">
            <w:pPr>
              <w:rPr>
                <w:rFonts w:ascii="Arial" w:hAnsi="Arial" w:cs="Arial"/>
                <w:iCs/>
                <w:sz w:val="22"/>
                <w:szCs w:val="22"/>
              </w:rPr>
            </w:pPr>
          </w:p>
        </w:tc>
        <w:tc>
          <w:tcPr>
            <w:tcW w:w="2849" w:type="dxa"/>
          </w:tcPr>
          <w:p w14:paraId="339A16F6" w14:textId="2F90628F" w:rsidR="009874D1" w:rsidRDefault="009874D1" w:rsidP="007B1DA8">
            <w:pPr>
              <w:rPr>
                <w:rFonts w:ascii="Arial" w:hAnsi="Arial" w:cs="Arial"/>
                <w:iCs/>
                <w:sz w:val="22"/>
                <w:szCs w:val="22"/>
              </w:rPr>
            </w:pPr>
          </w:p>
        </w:tc>
      </w:tr>
      <w:tr w:rsidR="009874D1" w14:paraId="59FCB086" w14:textId="77777777" w:rsidTr="00BA5744">
        <w:tc>
          <w:tcPr>
            <w:tcW w:w="1087" w:type="dxa"/>
            <w:vMerge w:val="restart"/>
          </w:tcPr>
          <w:p w14:paraId="5EFBB354" w14:textId="29B6F526" w:rsidR="009874D1" w:rsidRPr="002069B6" w:rsidRDefault="009874D1" w:rsidP="00BA5744">
            <w:pPr>
              <w:rPr>
                <w:rFonts w:ascii="Arial" w:hAnsi="Arial" w:cs="Arial"/>
                <w:iCs/>
                <w:sz w:val="22"/>
                <w:szCs w:val="22"/>
              </w:rPr>
            </w:pPr>
            <w:bookmarkStart w:id="2" w:name="_Hlk150520006"/>
            <w:r>
              <w:rPr>
                <w:rFonts w:ascii="Arial" w:hAnsi="Arial" w:cs="Arial"/>
                <w:iCs/>
                <w:sz w:val="22"/>
                <w:szCs w:val="22"/>
              </w:rPr>
              <w:t>Člen č. 3</w:t>
            </w:r>
          </w:p>
        </w:tc>
        <w:tc>
          <w:tcPr>
            <w:tcW w:w="2685" w:type="dxa"/>
          </w:tcPr>
          <w:p w14:paraId="791B8630" w14:textId="610BEF19" w:rsidR="009874D1" w:rsidRPr="009874D1" w:rsidRDefault="009874D1" w:rsidP="00BA5744">
            <w:pPr>
              <w:rPr>
                <w:rFonts w:ascii="Arial" w:hAnsi="Arial" w:cs="Arial"/>
                <w:b/>
                <w:bCs/>
                <w:iCs/>
                <w:sz w:val="22"/>
                <w:szCs w:val="22"/>
              </w:rPr>
            </w:pPr>
            <w:r w:rsidRPr="009874D1">
              <w:rPr>
                <w:rFonts w:ascii="Arial" w:hAnsi="Arial" w:cs="Arial"/>
                <w:b/>
                <w:bCs/>
                <w:iCs/>
                <w:sz w:val="22"/>
                <w:szCs w:val="22"/>
              </w:rPr>
              <w:t>AGROEKO Žamberk spol. s r.o.</w:t>
            </w:r>
          </w:p>
        </w:tc>
        <w:tc>
          <w:tcPr>
            <w:tcW w:w="2303" w:type="dxa"/>
          </w:tcPr>
          <w:p w14:paraId="2FF7D620" w14:textId="21E0870C" w:rsidR="009874D1" w:rsidRPr="002069B6" w:rsidRDefault="009874D1" w:rsidP="00BA5744">
            <w:pPr>
              <w:rPr>
                <w:rFonts w:ascii="Arial" w:hAnsi="Arial" w:cs="Arial"/>
                <w:b/>
                <w:bCs/>
                <w:iCs/>
                <w:sz w:val="22"/>
                <w:szCs w:val="22"/>
              </w:rPr>
            </w:pPr>
          </w:p>
        </w:tc>
        <w:tc>
          <w:tcPr>
            <w:tcW w:w="2849" w:type="dxa"/>
          </w:tcPr>
          <w:p w14:paraId="51DE58AC" w14:textId="3DA99F97" w:rsidR="009874D1" w:rsidRPr="002069B6" w:rsidRDefault="009874D1" w:rsidP="00BA5744">
            <w:pPr>
              <w:rPr>
                <w:rFonts w:ascii="Arial" w:hAnsi="Arial" w:cs="Arial"/>
                <w:b/>
                <w:bCs/>
                <w:iCs/>
                <w:sz w:val="22"/>
                <w:szCs w:val="22"/>
              </w:rPr>
            </w:pPr>
          </w:p>
        </w:tc>
      </w:tr>
      <w:tr w:rsidR="009874D1" w14:paraId="208258A1" w14:textId="77777777" w:rsidTr="00BA5744">
        <w:tc>
          <w:tcPr>
            <w:tcW w:w="1087" w:type="dxa"/>
            <w:vMerge/>
          </w:tcPr>
          <w:p w14:paraId="4E0CF00D" w14:textId="77777777" w:rsidR="009874D1" w:rsidRPr="002069B6" w:rsidRDefault="009874D1" w:rsidP="00BA5744">
            <w:pPr>
              <w:jc w:val="both"/>
              <w:rPr>
                <w:rFonts w:ascii="Arial" w:hAnsi="Arial" w:cs="Arial"/>
                <w:iCs/>
                <w:sz w:val="22"/>
                <w:szCs w:val="22"/>
              </w:rPr>
            </w:pPr>
          </w:p>
        </w:tc>
        <w:tc>
          <w:tcPr>
            <w:tcW w:w="2685" w:type="dxa"/>
          </w:tcPr>
          <w:p w14:paraId="616207B9" w14:textId="64F5B162" w:rsidR="009874D1" w:rsidRPr="002069B6" w:rsidRDefault="009874D1" w:rsidP="00BA5744">
            <w:pPr>
              <w:rPr>
                <w:rFonts w:ascii="Arial" w:hAnsi="Arial" w:cs="Arial"/>
                <w:iCs/>
                <w:sz w:val="22"/>
                <w:szCs w:val="22"/>
              </w:rPr>
            </w:pPr>
            <w:r>
              <w:rPr>
                <w:rFonts w:ascii="Arial" w:hAnsi="Arial" w:cs="Arial"/>
                <w:iCs/>
                <w:sz w:val="22"/>
                <w:szCs w:val="22"/>
              </w:rPr>
              <w:t>vědeckovýzkumný pracovník</w:t>
            </w:r>
          </w:p>
        </w:tc>
        <w:tc>
          <w:tcPr>
            <w:tcW w:w="2303" w:type="dxa"/>
          </w:tcPr>
          <w:p w14:paraId="08CF3EB8" w14:textId="4B70E3DA" w:rsidR="009874D1" w:rsidRDefault="009874D1" w:rsidP="00BA5744">
            <w:pPr>
              <w:rPr>
                <w:rFonts w:ascii="Arial" w:hAnsi="Arial" w:cs="Arial"/>
                <w:iCs/>
                <w:sz w:val="22"/>
                <w:szCs w:val="22"/>
              </w:rPr>
            </w:pPr>
          </w:p>
        </w:tc>
        <w:tc>
          <w:tcPr>
            <w:tcW w:w="2849" w:type="dxa"/>
          </w:tcPr>
          <w:p w14:paraId="11A5CBA6" w14:textId="1C24D0F4" w:rsidR="009874D1" w:rsidRDefault="009874D1" w:rsidP="00BA5744">
            <w:pPr>
              <w:rPr>
                <w:rFonts w:ascii="Arial" w:hAnsi="Arial" w:cs="Arial"/>
                <w:iCs/>
                <w:sz w:val="22"/>
                <w:szCs w:val="22"/>
              </w:rPr>
            </w:pPr>
          </w:p>
        </w:tc>
      </w:tr>
      <w:tr w:rsidR="009874D1" w14:paraId="7A816E98" w14:textId="77777777" w:rsidTr="00BA5744">
        <w:tc>
          <w:tcPr>
            <w:tcW w:w="1087" w:type="dxa"/>
            <w:vMerge/>
          </w:tcPr>
          <w:p w14:paraId="7786CE56" w14:textId="77777777" w:rsidR="009874D1" w:rsidRPr="002069B6" w:rsidRDefault="009874D1" w:rsidP="00BA5744">
            <w:pPr>
              <w:jc w:val="both"/>
              <w:rPr>
                <w:rFonts w:ascii="Arial" w:hAnsi="Arial" w:cs="Arial"/>
                <w:iCs/>
                <w:sz w:val="22"/>
                <w:szCs w:val="22"/>
              </w:rPr>
            </w:pPr>
          </w:p>
        </w:tc>
        <w:tc>
          <w:tcPr>
            <w:tcW w:w="2685" w:type="dxa"/>
          </w:tcPr>
          <w:p w14:paraId="09A6AB5D" w14:textId="3EAA7E9E" w:rsidR="009874D1" w:rsidRPr="002069B6" w:rsidRDefault="009874D1" w:rsidP="00BA5744">
            <w:pPr>
              <w:rPr>
                <w:rFonts w:ascii="Arial" w:hAnsi="Arial" w:cs="Arial"/>
                <w:iCs/>
                <w:sz w:val="22"/>
                <w:szCs w:val="22"/>
              </w:rPr>
            </w:pPr>
            <w:r>
              <w:rPr>
                <w:rFonts w:ascii="Arial" w:hAnsi="Arial" w:cs="Arial"/>
                <w:iCs/>
                <w:sz w:val="22"/>
                <w:szCs w:val="22"/>
              </w:rPr>
              <w:t>vědeckovýzkumný pracovník</w:t>
            </w:r>
          </w:p>
        </w:tc>
        <w:tc>
          <w:tcPr>
            <w:tcW w:w="2303" w:type="dxa"/>
          </w:tcPr>
          <w:p w14:paraId="5A08B479" w14:textId="2C2A1B78" w:rsidR="009874D1" w:rsidRPr="007B1DA8" w:rsidRDefault="009874D1" w:rsidP="00BA5744">
            <w:pPr>
              <w:rPr>
                <w:rFonts w:ascii="Arial" w:hAnsi="Arial" w:cs="Arial"/>
                <w:iCs/>
                <w:sz w:val="22"/>
                <w:szCs w:val="22"/>
              </w:rPr>
            </w:pPr>
          </w:p>
        </w:tc>
        <w:tc>
          <w:tcPr>
            <w:tcW w:w="2849" w:type="dxa"/>
          </w:tcPr>
          <w:p w14:paraId="1B006DCF" w14:textId="44E1F969" w:rsidR="009874D1" w:rsidRPr="007B1DA8" w:rsidRDefault="009874D1" w:rsidP="00BA5744">
            <w:pPr>
              <w:rPr>
                <w:rFonts w:ascii="Arial" w:hAnsi="Arial" w:cs="Arial"/>
                <w:iCs/>
                <w:sz w:val="22"/>
                <w:szCs w:val="22"/>
              </w:rPr>
            </w:pPr>
          </w:p>
        </w:tc>
      </w:tr>
      <w:tr w:rsidR="009874D1" w14:paraId="185C4F84" w14:textId="77777777" w:rsidTr="00BA5744">
        <w:tc>
          <w:tcPr>
            <w:tcW w:w="1087" w:type="dxa"/>
            <w:vMerge/>
          </w:tcPr>
          <w:p w14:paraId="09C5E534" w14:textId="77777777" w:rsidR="009874D1" w:rsidRPr="002069B6" w:rsidRDefault="009874D1" w:rsidP="00BA5744">
            <w:pPr>
              <w:jc w:val="both"/>
              <w:rPr>
                <w:rFonts w:ascii="Arial" w:hAnsi="Arial" w:cs="Arial"/>
                <w:iCs/>
                <w:sz w:val="22"/>
                <w:szCs w:val="22"/>
              </w:rPr>
            </w:pPr>
          </w:p>
        </w:tc>
        <w:tc>
          <w:tcPr>
            <w:tcW w:w="2685" w:type="dxa"/>
          </w:tcPr>
          <w:p w14:paraId="07F6AC13" w14:textId="2DC8412D" w:rsidR="009874D1" w:rsidRPr="002069B6" w:rsidRDefault="009874D1" w:rsidP="00BA5744">
            <w:pPr>
              <w:rPr>
                <w:rFonts w:ascii="Arial" w:hAnsi="Arial" w:cs="Arial"/>
                <w:iCs/>
                <w:sz w:val="22"/>
                <w:szCs w:val="22"/>
              </w:rPr>
            </w:pPr>
            <w:r>
              <w:rPr>
                <w:rFonts w:ascii="Arial" w:hAnsi="Arial" w:cs="Arial"/>
                <w:iCs/>
                <w:sz w:val="22"/>
                <w:szCs w:val="22"/>
              </w:rPr>
              <w:t>vědeckovýzkumný pracovník</w:t>
            </w:r>
          </w:p>
        </w:tc>
        <w:tc>
          <w:tcPr>
            <w:tcW w:w="2303" w:type="dxa"/>
          </w:tcPr>
          <w:p w14:paraId="1D340083" w14:textId="6F7A38AD" w:rsidR="009874D1" w:rsidRPr="007B1DA8" w:rsidRDefault="009874D1" w:rsidP="00BA5744">
            <w:pPr>
              <w:rPr>
                <w:rFonts w:ascii="Arial" w:hAnsi="Arial" w:cs="Arial"/>
                <w:iCs/>
                <w:sz w:val="22"/>
                <w:szCs w:val="22"/>
              </w:rPr>
            </w:pPr>
          </w:p>
        </w:tc>
        <w:tc>
          <w:tcPr>
            <w:tcW w:w="2849" w:type="dxa"/>
          </w:tcPr>
          <w:p w14:paraId="6F04707D" w14:textId="666C9AC4" w:rsidR="009874D1" w:rsidRPr="007B1DA8" w:rsidRDefault="009874D1" w:rsidP="00BA5744">
            <w:pPr>
              <w:rPr>
                <w:rFonts w:ascii="Arial" w:hAnsi="Arial" w:cs="Arial"/>
                <w:iCs/>
                <w:sz w:val="22"/>
                <w:szCs w:val="22"/>
              </w:rPr>
            </w:pPr>
          </w:p>
        </w:tc>
      </w:tr>
      <w:tr w:rsidR="009874D1" w14:paraId="45E5DADD" w14:textId="77777777" w:rsidTr="00BA5744">
        <w:tc>
          <w:tcPr>
            <w:tcW w:w="1087" w:type="dxa"/>
            <w:vMerge/>
          </w:tcPr>
          <w:p w14:paraId="438ECA3E" w14:textId="77777777" w:rsidR="009874D1" w:rsidRPr="002069B6" w:rsidRDefault="009874D1" w:rsidP="00BA5744">
            <w:pPr>
              <w:jc w:val="both"/>
              <w:rPr>
                <w:rFonts w:ascii="Arial" w:hAnsi="Arial" w:cs="Arial"/>
                <w:iCs/>
                <w:sz w:val="22"/>
                <w:szCs w:val="22"/>
              </w:rPr>
            </w:pPr>
          </w:p>
        </w:tc>
        <w:tc>
          <w:tcPr>
            <w:tcW w:w="2685" w:type="dxa"/>
          </w:tcPr>
          <w:p w14:paraId="57F17760" w14:textId="767923A7" w:rsidR="009874D1" w:rsidRPr="002069B6" w:rsidRDefault="009874D1" w:rsidP="00BA5744">
            <w:pPr>
              <w:rPr>
                <w:rFonts w:ascii="Arial" w:hAnsi="Arial" w:cs="Arial"/>
                <w:iCs/>
                <w:sz w:val="22"/>
                <w:szCs w:val="22"/>
              </w:rPr>
            </w:pPr>
            <w:r>
              <w:rPr>
                <w:rFonts w:ascii="Arial" w:hAnsi="Arial" w:cs="Arial"/>
                <w:iCs/>
                <w:sz w:val="22"/>
                <w:szCs w:val="22"/>
              </w:rPr>
              <w:t>vědeckovýzkumný pracovník</w:t>
            </w:r>
          </w:p>
        </w:tc>
        <w:tc>
          <w:tcPr>
            <w:tcW w:w="2303" w:type="dxa"/>
          </w:tcPr>
          <w:p w14:paraId="657D8952" w14:textId="48CBBF9C" w:rsidR="009874D1" w:rsidRPr="002069B6" w:rsidRDefault="009874D1" w:rsidP="00BA5744">
            <w:pPr>
              <w:rPr>
                <w:rFonts w:ascii="Arial" w:hAnsi="Arial" w:cs="Arial"/>
                <w:iCs/>
                <w:sz w:val="22"/>
                <w:szCs w:val="22"/>
              </w:rPr>
            </w:pPr>
          </w:p>
        </w:tc>
        <w:tc>
          <w:tcPr>
            <w:tcW w:w="2849" w:type="dxa"/>
          </w:tcPr>
          <w:p w14:paraId="1C09FAC3" w14:textId="3EDD3F22" w:rsidR="009874D1" w:rsidRPr="002069B6" w:rsidRDefault="009874D1" w:rsidP="00BA5744">
            <w:pPr>
              <w:rPr>
                <w:rFonts w:ascii="Arial" w:hAnsi="Arial" w:cs="Arial"/>
                <w:iCs/>
                <w:sz w:val="22"/>
                <w:szCs w:val="22"/>
              </w:rPr>
            </w:pPr>
          </w:p>
        </w:tc>
      </w:tr>
      <w:bookmarkEnd w:id="2"/>
    </w:tbl>
    <w:p w14:paraId="115E8568" w14:textId="77777777" w:rsidR="002069B6" w:rsidRDefault="002069B6" w:rsidP="00245304">
      <w:pPr>
        <w:ind w:left="499"/>
        <w:jc w:val="both"/>
        <w:rPr>
          <w:rFonts w:ascii="Arial" w:hAnsi="Arial" w:cs="Arial"/>
          <w:bCs/>
          <w:iCs/>
          <w:noProof/>
          <w:sz w:val="22"/>
          <w:szCs w:val="22"/>
        </w:rPr>
      </w:pPr>
    </w:p>
    <w:p w14:paraId="3AC0C7B7" w14:textId="08D9B612" w:rsidR="00245304" w:rsidRDefault="00A636DE" w:rsidP="00627468">
      <w:pPr>
        <w:pStyle w:val="Odstavecseseznamem"/>
        <w:numPr>
          <w:ilvl w:val="0"/>
          <w:numId w:val="11"/>
        </w:numPr>
        <w:spacing w:after="120"/>
        <w:contextualSpacing w:val="0"/>
        <w:jc w:val="both"/>
        <w:rPr>
          <w:rFonts w:ascii="Arial" w:hAnsi="Arial" w:cs="Arial"/>
          <w:bCs/>
          <w:iCs/>
          <w:noProof/>
          <w:sz w:val="22"/>
          <w:szCs w:val="22"/>
        </w:rPr>
      </w:pPr>
      <w:r>
        <w:rPr>
          <w:rFonts w:ascii="Arial" w:hAnsi="Arial" w:cs="Arial"/>
          <w:bCs/>
          <w:iCs/>
          <w:noProof/>
          <w:sz w:val="22"/>
          <w:szCs w:val="22"/>
        </w:rPr>
        <w:t>Plán činností operační skupiny pro realizaci</w:t>
      </w:r>
      <w:r w:rsidR="008439BE">
        <w:rPr>
          <w:rFonts w:ascii="Arial" w:hAnsi="Arial" w:cs="Arial"/>
          <w:bCs/>
          <w:iCs/>
          <w:noProof/>
          <w:sz w:val="22"/>
          <w:szCs w:val="22"/>
        </w:rPr>
        <w:t xml:space="preserve"> </w:t>
      </w:r>
      <w:r>
        <w:rPr>
          <w:rFonts w:ascii="Arial" w:hAnsi="Arial" w:cs="Arial"/>
          <w:bCs/>
          <w:iCs/>
          <w:noProof/>
          <w:sz w:val="22"/>
          <w:szCs w:val="22"/>
        </w:rPr>
        <w:t xml:space="preserve">projektu včetně úlohy jednotlivých </w:t>
      </w:r>
      <w:r w:rsidR="006C6C5A">
        <w:rPr>
          <w:rFonts w:ascii="Arial" w:hAnsi="Arial" w:cs="Arial"/>
          <w:bCs/>
          <w:iCs/>
          <w:noProof/>
          <w:sz w:val="22"/>
          <w:szCs w:val="22"/>
        </w:rPr>
        <w:t>Č</w:t>
      </w:r>
      <w:r>
        <w:rPr>
          <w:rFonts w:ascii="Arial" w:hAnsi="Arial" w:cs="Arial"/>
          <w:bCs/>
          <w:iCs/>
          <w:noProof/>
          <w:sz w:val="22"/>
          <w:szCs w:val="22"/>
        </w:rPr>
        <w:t xml:space="preserve">lenů a pracovníků žadatele uvádí </w:t>
      </w:r>
      <w:r w:rsidRPr="00055DFB">
        <w:rPr>
          <w:rFonts w:ascii="Arial" w:hAnsi="Arial" w:cs="Arial"/>
          <w:bCs/>
          <w:iCs/>
          <w:noProof/>
          <w:sz w:val="22"/>
          <w:szCs w:val="22"/>
          <w:highlight w:val="lightGray"/>
        </w:rPr>
        <w:t>Příloha 1</w:t>
      </w:r>
      <w:r w:rsidR="00174852">
        <w:rPr>
          <w:rFonts w:ascii="Arial" w:hAnsi="Arial" w:cs="Arial"/>
          <w:bCs/>
          <w:iCs/>
          <w:noProof/>
          <w:sz w:val="22"/>
          <w:szCs w:val="22"/>
        </w:rPr>
        <w:t>, která je nedílnou součástí</w:t>
      </w:r>
      <w:r>
        <w:rPr>
          <w:rFonts w:ascii="Arial" w:hAnsi="Arial" w:cs="Arial"/>
          <w:bCs/>
          <w:iCs/>
          <w:noProof/>
          <w:sz w:val="22"/>
          <w:szCs w:val="22"/>
        </w:rPr>
        <w:t xml:space="preserve"> této smlouvy. </w:t>
      </w:r>
    </w:p>
    <w:p w14:paraId="1660E0AE" w14:textId="79499FC0" w:rsidR="00B42A0A" w:rsidRDefault="00B42A0A" w:rsidP="00B42A0A">
      <w:pPr>
        <w:pStyle w:val="Odstavecseseznamem"/>
        <w:numPr>
          <w:ilvl w:val="0"/>
          <w:numId w:val="11"/>
        </w:numPr>
        <w:spacing w:after="160" w:line="259" w:lineRule="auto"/>
        <w:jc w:val="both"/>
        <w:rPr>
          <w:rFonts w:ascii="Arial" w:hAnsi="Arial" w:cs="Arial"/>
          <w:sz w:val="22"/>
          <w:szCs w:val="22"/>
        </w:rPr>
      </w:pPr>
      <w:r>
        <w:rPr>
          <w:rFonts w:ascii="Arial" w:hAnsi="Arial" w:cs="Arial"/>
          <w:sz w:val="22"/>
          <w:szCs w:val="22"/>
        </w:rPr>
        <w:t xml:space="preserve">Žadatel bude </w:t>
      </w:r>
      <w:r w:rsidRPr="00B42A0A">
        <w:rPr>
          <w:rFonts w:ascii="Arial" w:hAnsi="Arial" w:cs="Arial"/>
          <w:sz w:val="22"/>
          <w:szCs w:val="22"/>
        </w:rPr>
        <w:t xml:space="preserve">na svých internetových stránkách </w:t>
      </w:r>
      <w:r>
        <w:rPr>
          <w:rFonts w:ascii="Arial" w:hAnsi="Arial" w:cs="Arial"/>
          <w:sz w:val="22"/>
          <w:szCs w:val="22"/>
        </w:rPr>
        <w:t>průběžně</w:t>
      </w:r>
      <w:r w:rsidR="009953F9">
        <w:rPr>
          <w:rFonts w:ascii="Arial" w:hAnsi="Arial" w:cs="Arial"/>
          <w:sz w:val="22"/>
          <w:szCs w:val="22"/>
        </w:rPr>
        <w:t xml:space="preserve"> </w:t>
      </w:r>
      <w:r w:rsidRPr="00B42A0A">
        <w:rPr>
          <w:rFonts w:ascii="Arial" w:hAnsi="Arial" w:cs="Arial"/>
          <w:sz w:val="22"/>
          <w:szCs w:val="22"/>
        </w:rPr>
        <w:t>uveřej</w:t>
      </w:r>
      <w:r>
        <w:rPr>
          <w:rFonts w:ascii="Arial" w:hAnsi="Arial" w:cs="Arial"/>
          <w:sz w:val="22"/>
          <w:szCs w:val="22"/>
        </w:rPr>
        <w:t>ňovat</w:t>
      </w:r>
      <w:r w:rsidRPr="00B42A0A">
        <w:rPr>
          <w:rFonts w:ascii="Arial" w:hAnsi="Arial" w:cs="Arial"/>
          <w:sz w:val="22"/>
          <w:szCs w:val="22"/>
        </w:rPr>
        <w:t xml:space="preserve"> výsledky projektu</w:t>
      </w:r>
      <w:r w:rsidR="009953F9">
        <w:rPr>
          <w:rFonts w:ascii="Arial" w:hAnsi="Arial" w:cs="Arial"/>
          <w:sz w:val="22"/>
          <w:szCs w:val="22"/>
        </w:rPr>
        <w:t xml:space="preserve"> a dokumentovat realizac</w:t>
      </w:r>
      <w:r w:rsidR="00D24528">
        <w:rPr>
          <w:rFonts w:ascii="Arial" w:hAnsi="Arial" w:cs="Arial"/>
          <w:sz w:val="22"/>
          <w:szCs w:val="22"/>
        </w:rPr>
        <w:t>i</w:t>
      </w:r>
      <w:r w:rsidR="009953F9">
        <w:rPr>
          <w:rFonts w:ascii="Arial" w:hAnsi="Arial" w:cs="Arial"/>
          <w:sz w:val="22"/>
          <w:szCs w:val="22"/>
        </w:rPr>
        <w:t xml:space="preserve"> projektu. Podklady pro propagaci projektu bud</w:t>
      </w:r>
      <w:r w:rsidR="00066DEC">
        <w:rPr>
          <w:rFonts w:ascii="Arial" w:hAnsi="Arial" w:cs="Arial"/>
          <w:sz w:val="22"/>
          <w:szCs w:val="22"/>
        </w:rPr>
        <w:t>ou</w:t>
      </w:r>
      <w:r w:rsidR="009953F9">
        <w:rPr>
          <w:rFonts w:ascii="Arial" w:hAnsi="Arial" w:cs="Arial"/>
          <w:sz w:val="22"/>
          <w:szCs w:val="22"/>
        </w:rPr>
        <w:t xml:space="preserve"> žadateli předávat </w:t>
      </w:r>
      <w:r w:rsidR="006E7EF5">
        <w:rPr>
          <w:rFonts w:ascii="Arial" w:hAnsi="Arial" w:cs="Arial"/>
          <w:sz w:val="22"/>
          <w:szCs w:val="22"/>
        </w:rPr>
        <w:t xml:space="preserve">Členové </w:t>
      </w:r>
      <w:r w:rsidR="009953F9">
        <w:rPr>
          <w:rFonts w:ascii="Arial" w:hAnsi="Arial" w:cs="Arial"/>
          <w:sz w:val="22"/>
          <w:szCs w:val="22"/>
        </w:rPr>
        <w:t>z pozice výzkumu a odborného poradenství</w:t>
      </w:r>
      <w:r w:rsidR="00BC1974">
        <w:rPr>
          <w:rFonts w:ascii="Arial" w:hAnsi="Arial" w:cs="Arial"/>
          <w:sz w:val="22"/>
          <w:szCs w:val="22"/>
        </w:rPr>
        <w:t>.</w:t>
      </w:r>
      <w:r w:rsidR="009874D1">
        <w:rPr>
          <w:rFonts w:ascii="Arial" w:hAnsi="Arial" w:cs="Arial"/>
          <w:sz w:val="22"/>
          <w:szCs w:val="22"/>
        </w:rPr>
        <w:t xml:space="preserve"> </w:t>
      </w:r>
      <w:r w:rsidR="009874D1" w:rsidRPr="009874D1">
        <w:rPr>
          <w:rFonts w:ascii="Arial" w:hAnsi="Arial" w:cs="Arial"/>
          <w:sz w:val="22"/>
          <w:szCs w:val="22"/>
        </w:rPr>
        <w:t>Společnost bude financovat předkládaný projekt a podílet se na vzniklých investičních i provozních nákladech.</w:t>
      </w:r>
    </w:p>
    <w:p w14:paraId="37140D62" w14:textId="232A8178" w:rsidR="009874D1" w:rsidRDefault="007264D5" w:rsidP="009874D1">
      <w:pPr>
        <w:pStyle w:val="Odstavecseseznamem"/>
        <w:numPr>
          <w:ilvl w:val="0"/>
          <w:numId w:val="11"/>
        </w:numPr>
        <w:spacing w:after="160" w:line="259" w:lineRule="auto"/>
        <w:jc w:val="both"/>
        <w:rPr>
          <w:rFonts w:ascii="Arial" w:hAnsi="Arial" w:cs="Arial"/>
          <w:sz w:val="22"/>
          <w:szCs w:val="22"/>
        </w:rPr>
      </w:pPr>
      <w:r w:rsidRPr="009874D1">
        <w:rPr>
          <w:rFonts w:ascii="Arial" w:hAnsi="Arial" w:cs="Arial"/>
          <w:sz w:val="22"/>
          <w:szCs w:val="22"/>
        </w:rPr>
        <w:t xml:space="preserve">Člen č. 1 - </w:t>
      </w:r>
      <w:r w:rsidR="009874D1" w:rsidRPr="009874D1">
        <w:rPr>
          <w:rFonts w:ascii="Arial" w:hAnsi="Arial" w:cs="Arial"/>
          <w:sz w:val="22"/>
          <w:szCs w:val="22"/>
        </w:rPr>
        <w:t>Se bude podílet na vývoji směšovače tekutých organických hnojiv a vápenatých hnojiv, včetně specifikace fyzikálních parametrů vzniklých suspenzí.</w:t>
      </w:r>
    </w:p>
    <w:p w14:paraId="66738DB3" w14:textId="264B6FFD" w:rsidR="009874D1" w:rsidRPr="009874D1" w:rsidRDefault="009874D1" w:rsidP="009874D1">
      <w:pPr>
        <w:pStyle w:val="Odstavecseseznamem"/>
        <w:numPr>
          <w:ilvl w:val="1"/>
          <w:numId w:val="11"/>
        </w:numPr>
        <w:spacing w:after="160" w:line="259" w:lineRule="auto"/>
        <w:ind w:left="851" w:hanging="284"/>
        <w:jc w:val="both"/>
        <w:rPr>
          <w:rFonts w:ascii="Arial" w:hAnsi="Arial" w:cs="Arial"/>
          <w:sz w:val="22"/>
          <w:szCs w:val="22"/>
        </w:rPr>
      </w:pPr>
      <w:r w:rsidRPr="009874D1">
        <w:rPr>
          <w:rFonts w:ascii="Arial" w:hAnsi="Arial" w:cs="Arial"/>
          <w:sz w:val="22"/>
          <w:szCs w:val="22"/>
        </w:rPr>
        <w:t>Zásadně se bude podílet na modifikaci aplikátoru do půdy ve vztahu jeho kvality práce v rozdílných vegetačních pokryvech půdy – strniště, stojící meziplodina a umrtvená meziplodina a ve vztahu k dobré infiltraci suspenze do půdy.</w:t>
      </w:r>
    </w:p>
    <w:p w14:paraId="7A0FF1ED" w14:textId="3648FA86" w:rsidR="009874D1" w:rsidRPr="009874D1" w:rsidRDefault="009874D1" w:rsidP="009874D1">
      <w:pPr>
        <w:pStyle w:val="Odstavecseseznamem"/>
        <w:numPr>
          <w:ilvl w:val="1"/>
          <w:numId w:val="11"/>
        </w:numPr>
        <w:spacing w:after="160" w:line="259" w:lineRule="auto"/>
        <w:ind w:left="851" w:hanging="284"/>
        <w:jc w:val="both"/>
        <w:rPr>
          <w:rFonts w:ascii="Arial" w:hAnsi="Arial" w:cs="Arial"/>
          <w:sz w:val="22"/>
          <w:szCs w:val="22"/>
        </w:rPr>
      </w:pPr>
      <w:r w:rsidRPr="009874D1">
        <w:rPr>
          <w:rFonts w:ascii="Arial" w:hAnsi="Arial" w:cs="Arial"/>
          <w:sz w:val="22"/>
          <w:szCs w:val="22"/>
        </w:rPr>
        <w:t>Zajistí systémy aplikace v souladu s principy precizního zemědělství – optimalizace rozteče tvorby hnojivového depa a struktura porostů zakládaných plodin.</w:t>
      </w:r>
    </w:p>
    <w:p w14:paraId="655282A6" w14:textId="5DF64F3F" w:rsidR="009874D1" w:rsidRDefault="009874D1" w:rsidP="009874D1">
      <w:pPr>
        <w:pStyle w:val="Odstavecseseznamem"/>
        <w:numPr>
          <w:ilvl w:val="1"/>
          <w:numId w:val="11"/>
        </w:numPr>
        <w:spacing w:after="160" w:line="259" w:lineRule="auto"/>
        <w:ind w:left="851" w:hanging="284"/>
        <w:jc w:val="both"/>
        <w:rPr>
          <w:rFonts w:ascii="Arial" w:hAnsi="Arial" w:cs="Arial"/>
          <w:sz w:val="22"/>
          <w:szCs w:val="22"/>
        </w:rPr>
      </w:pPr>
      <w:r w:rsidRPr="009874D1">
        <w:rPr>
          <w:rFonts w:ascii="Arial" w:hAnsi="Arial" w:cs="Arial"/>
          <w:sz w:val="22"/>
          <w:szCs w:val="22"/>
        </w:rPr>
        <w:t xml:space="preserve">Bude primárně zajišťovat transfer a implementaci výsledků je důležitým výstupem soubor informací o výsledcích projektu obsažená v odborných článcích, informacích na sociálních sítích, existence metodiky a proběhlé exkurze a polní dny. </w:t>
      </w:r>
    </w:p>
    <w:p w14:paraId="6399A84A" w14:textId="166F7F43" w:rsidR="007264D5" w:rsidRDefault="007264D5" w:rsidP="009874D1">
      <w:pPr>
        <w:pStyle w:val="Odstavecseseznamem"/>
        <w:numPr>
          <w:ilvl w:val="0"/>
          <w:numId w:val="11"/>
        </w:numPr>
        <w:spacing w:after="160" w:line="259" w:lineRule="auto"/>
        <w:jc w:val="both"/>
        <w:rPr>
          <w:rFonts w:ascii="Arial" w:hAnsi="Arial" w:cs="Arial"/>
          <w:sz w:val="22"/>
          <w:szCs w:val="22"/>
        </w:rPr>
      </w:pPr>
      <w:r w:rsidRPr="009874D1">
        <w:rPr>
          <w:rFonts w:ascii="Arial" w:hAnsi="Arial" w:cs="Arial"/>
          <w:sz w:val="22"/>
          <w:szCs w:val="22"/>
        </w:rPr>
        <w:t xml:space="preserve">Člen č. 2 se bude podílet zejména </w:t>
      </w:r>
      <w:r w:rsidR="009874D1" w:rsidRPr="009874D1">
        <w:rPr>
          <w:rFonts w:ascii="Arial" w:hAnsi="Arial" w:cs="Arial"/>
          <w:sz w:val="22"/>
          <w:szCs w:val="22"/>
        </w:rPr>
        <w:t>na samotné administraci projektu, komunikaci s dodavateli, zpracování zadávací dokumentace, administrace pravidelných ročních výstupů, vyhodnocení ekonomických výsledků projektu</w:t>
      </w:r>
      <w:r w:rsidR="009874D1">
        <w:rPr>
          <w:rFonts w:ascii="Arial" w:hAnsi="Arial" w:cs="Arial"/>
          <w:sz w:val="22"/>
          <w:szCs w:val="22"/>
        </w:rPr>
        <w:t>,</w:t>
      </w:r>
      <w:r w:rsidR="009874D1" w:rsidRPr="009874D1">
        <w:rPr>
          <w:rFonts w:ascii="Arial" w:hAnsi="Arial" w:cs="Arial"/>
          <w:sz w:val="22"/>
          <w:szCs w:val="22"/>
        </w:rPr>
        <w:t xml:space="preserve"> zajištění publicity, administrace dílčích žádostí o platbu, administrace proplacení projektu.</w:t>
      </w:r>
    </w:p>
    <w:p w14:paraId="01910630" w14:textId="0DF9E819" w:rsidR="009874D1" w:rsidRPr="009874D1" w:rsidRDefault="009874D1" w:rsidP="009874D1">
      <w:pPr>
        <w:pStyle w:val="Odstavecseseznamem"/>
        <w:numPr>
          <w:ilvl w:val="0"/>
          <w:numId w:val="11"/>
        </w:numPr>
        <w:spacing w:after="160" w:line="259" w:lineRule="auto"/>
        <w:jc w:val="both"/>
        <w:rPr>
          <w:rFonts w:ascii="Arial" w:hAnsi="Arial" w:cs="Arial"/>
          <w:sz w:val="22"/>
          <w:szCs w:val="22"/>
        </w:rPr>
      </w:pPr>
      <w:r w:rsidRPr="009874D1">
        <w:rPr>
          <w:rFonts w:ascii="Arial" w:hAnsi="Arial" w:cs="Arial"/>
          <w:sz w:val="22"/>
          <w:szCs w:val="22"/>
        </w:rPr>
        <w:t xml:space="preserve">Člen č. </w:t>
      </w:r>
      <w:r>
        <w:rPr>
          <w:rFonts w:ascii="Arial" w:hAnsi="Arial" w:cs="Arial"/>
          <w:sz w:val="22"/>
          <w:szCs w:val="22"/>
        </w:rPr>
        <w:t>3</w:t>
      </w:r>
      <w:r w:rsidRPr="009874D1">
        <w:rPr>
          <w:rFonts w:ascii="Arial" w:hAnsi="Arial" w:cs="Arial"/>
          <w:sz w:val="22"/>
          <w:szCs w:val="22"/>
        </w:rPr>
        <w:t xml:space="preserve"> se bude podílet</w:t>
      </w:r>
      <w:r>
        <w:rPr>
          <w:rFonts w:ascii="Arial" w:hAnsi="Arial" w:cs="Arial"/>
          <w:sz w:val="22"/>
          <w:szCs w:val="22"/>
        </w:rPr>
        <w:t xml:space="preserve"> na </w:t>
      </w:r>
      <w:r w:rsidRPr="009874D1">
        <w:rPr>
          <w:rFonts w:ascii="Arial" w:hAnsi="Arial" w:cs="Arial"/>
          <w:sz w:val="22"/>
          <w:szCs w:val="22"/>
        </w:rPr>
        <w:t>ověřov</w:t>
      </w:r>
      <w:r>
        <w:rPr>
          <w:rFonts w:ascii="Arial" w:hAnsi="Arial" w:cs="Arial"/>
          <w:sz w:val="22"/>
          <w:szCs w:val="22"/>
        </w:rPr>
        <w:t>ání</w:t>
      </w:r>
      <w:r w:rsidRPr="009874D1">
        <w:rPr>
          <w:rFonts w:ascii="Arial" w:hAnsi="Arial" w:cs="Arial"/>
          <w:sz w:val="22"/>
          <w:szCs w:val="22"/>
        </w:rPr>
        <w:t xml:space="preserve"> intenzit</w:t>
      </w:r>
      <w:r>
        <w:rPr>
          <w:rFonts w:ascii="Arial" w:hAnsi="Arial" w:cs="Arial"/>
          <w:sz w:val="22"/>
          <w:szCs w:val="22"/>
        </w:rPr>
        <w:t>y</w:t>
      </w:r>
      <w:r w:rsidRPr="009874D1">
        <w:rPr>
          <w:rFonts w:ascii="Arial" w:hAnsi="Arial" w:cs="Arial"/>
          <w:sz w:val="22"/>
          <w:szCs w:val="22"/>
        </w:rPr>
        <w:t xml:space="preserve"> dávkování vápenatých hmot do tekutých organických hnojiv, zjišťovat stálost hnojivého účinku připravené směsi a stanovovat odezvu na úpravu půdní reakce (pH) včetně stanovení výživného stavu pěstovaných hlavních rostlin. Bude se podílet na ověřování a vyhodnocování polních pokusů a zkoušek aplikátoru směsí hnojiv. Bude provádět diagnostické vyhodnocení výsledků odebraných vzorků půd a rostlin a hnojiv. Terénní práce spojené s odběry vzorků půd, rostlin odběry vzorků organických hnojiv a vápenatých hmot pro tvorbu směsné suspenze.</w:t>
      </w:r>
      <w:r>
        <w:rPr>
          <w:rFonts w:ascii="Arial" w:hAnsi="Arial" w:cs="Arial"/>
          <w:sz w:val="22"/>
          <w:szCs w:val="22"/>
        </w:rPr>
        <w:t xml:space="preserve"> </w:t>
      </w:r>
      <w:r w:rsidRPr="009874D1">
        <w:rPr>
          <w:rFonts w:ascii="Arial" w:hAnsi="Arial" w:cs="Arial"/>
          <w:sz w:val="22"/>
          <w:szCs w:val="22"/>
        </w:rPr>
        <w:t>Pilotní stacionární pokus pro ověřování mísitelnosti faremních organických hnojiv s vápenatými hnojivy. Bude předávat podklad pro technické a funkční řešení směšovače hnojiv a modifikačních úprav aplikátoru. Spolupráce na diseminace výsledků projektu na odborných seminářích. Příprava podkladů pro uplatnitelnou metodiku vyvinutého technologie.</w:t>
      </w:r>
    </w:p>
    <w:p w14:paraId="4A8A6E86" w14:textId="0E13FE7D" w:rsidR="00297D69" w:rsidRPr="0033015B" w:rsidRDefault="001D17D8" w:rsidP="00627468">
      <w:pPr>
        <w:numPr>
          <w:ilvl w:val="0"/>
          <w:numId w:val="11"/>
        </w:numPr>
        <w:spacing w:after="120"/>
        <w:jc w:val="both"/>
        <w:rPr>
          <w:rFonts w:ascii="Arial" w:hAnsi="Arial" w:cs="Arial"/>
          <w:sz w:val="22"/>
          <w:szCs w:val="22"/>
        </w:rPr>
      </w:pPr>
      <w:r w:rsidRPr="0033015B">
        <w:rPr>
          <w:rFonts w:ascii="Arial" w:hAnsi="Arial" w:cs="Arial"/>
          <w:sz w:val="22"/>
          <w:szCs w:val="22"/>
        </w:rPr>
        <w:t xml:space="preserve">Při plnění předmětu smlouvy se </w:t>
      </w:r>
      <w:r w:rsidR="003A0B98">
        <w:rPr>
          <w:rFonts w:ascii="Arial" w:hAnsi="Arial" w:cs="Arial"/>
          <w:sz w:val="22"/>
          <w:szCs w:val="22"/>
        </w:rPr>
        <w:t xml:space="preserve">žadatel a </w:t>
      </w:r>
      <w:r w:rsidR="003129DB">
        <w:rPr>
          <w:rFonts w:ascii="Arial" w:hAnsi="Arial" w:cs="Arial"/>
          <w:sz w:val="22"/>
          <w:szCs w:val="22"/>
        </w:rPr>
        <w:t>Č</w:t>
      </w:r>
      <w:r w:rsidR="003A0B98">
        <w:rPr>
          <w:rFonts w:ascii="Arial" w:hAnsi="Arial" w:cs="Arial"/>
          <w:sz w:val="22"/>
          <w:szCs w:val="22"/>
        </w:rPr>
        <w:t>lenové</w:t>
      </w:r>
      <w:r w:rsidRPr="0082048B">
        <w:rPr>
          <w:rFonts w:ascii="Arial" w:hAnsi="Arial" w:cs="Arial"/>
          <w:sz w:val="22"/>
          <w:szCs w:val="22"/>
        </w:rPr>
        <w:t xml:space="preserve"> zavazuj</w:t>
      </w:r>
      <w:r w:rsidRPr="000A7A8D">
        <w:rPr>
          <w:rFonts w:ascii="Arial" w:hAnsi="Arial" w:cs="Arial"/>
          <w:sz w:val="22"/>
          <w:szCs w:val="22"/>
        </w:rPr>
        <w:t>í</w:t>
      </w:r>
      <w:r w:rsidR="00FA2855" w:rsidRPr="000A7A8D">
        <w:rPr>
          <w:rFonts w:ascii="Arial" w:hAnsi="Arial" w:cs="Arial"/>
          <w:sz w:val="22"/>
          <w:szCs w:val="22"/>
        </w:rPr>
        <w:t>:</w:t>
      </w:r>
    </w:p>
    <w:p w14:paraId="3BBEF5FA" w14:textId="0C6EE3DF" w:rsidR="003021A7" w:rsidRPr="003E05BD" w:rsidRDefault="003021A7" w:rsidP="00104648">
      <w:pPr>
        <w:numPr>
          <w:ilvl w:val="0"/>
          <w:numId w:val="27"/>
        </w:numPr>
        <w:spacing w:after="120"/>
        <w:ind w:left="714" w:hanging="357"/>
        <w:jc w:val="both"/>
        <w:rPr>
          <w:rFonts w:ascii="Arial" w:hAnsi="Arial" w:cs="Arial"/>
          <w:sz w:val="22"/>
          <w:szCs w:val="22"/>
        </w:rPr>
      </w:pPr>
      <w:r w:rsidRPr="003E05BD">
        <w:rPr>
          <w:rFonts w:ascii="Arial" w:hAnsi="Arial" w:cs="Arial"/>
          <w:sz w:val="22"/>
          <w:szCs w:val="22"/>
        </w:rPr>
        <w:t xml:space="preserve">dodržovat podmínky stanovené právními předpisy EU a ČR, Pravidly </w:t>
      </w:r>
      <w:r w:rsidR="00AC4E53">
        <w:rPr>
          <w:rFonts w:ascii="Arial" w:hAnsi="Arial" w:cs="Arial"/>
          <w:sz w:val="22"/>
          <w:szCs w:val="22"/>
        </w:rPr>
        <w:t>a</w:t>
      </w:r>
    </w:p>
    <w:p w14:paraId="23BD8AD4" w14:textId="4FF8F9B8" w:rsidR="003021A7" w:rsidRPr="003021A7" w:rsidRDefault="008806C5" w:rsidP="007E3772">
      <w:pPr>
        <w:pStyle w:val="Zhlav"/>
        <w:spacing w:after="120"/>
        <w:ind w:left="1437"/>
        <w:jc w:val="both"/>
        <w:rPr>
          <w:sz w:val="22"/>
          <w:szCs w:val="22"/>
        </w:rPr>
      </w:pPr>
      <w:r w:rsidRPr="008806C5">
        <w:rPr>
          <w:sz w:val="22"/>
          <w:szCs w:val="22"/>
        </w:rPr>
        <w:lastRenderedPageBreak/>
        <w:t>Specific</w:t>
      </w:r>
      <w:r w:rsidR="003A0B98">
        <w:rPr>
          <w:sz w:val="22"/>
          <w:szCs w:val="22"/>
        </w:rPr>
        <w:t>k</w:t>
      </w:r>
      <w:r w:rsidR="00AC4E53">
        <w:rPr>
          <w:sz w:val="22"/>
          <w:szCs w:val="22"/>
        </w:rPr>
        <w:t>ými</w:t>
      </w:r>
      <w:r w:rsidR="003A0B98">
        <w:rPr>
          <w:sz w:val="22"/>
          <w:szCs w:val="22"/>
        </w:rPr>
        <w:t xml:space="preserve"> podmínk</w:t>
      </w:r>
      <w:r w:rsidR="00AC4E53">
        <w:rPr>
          <w:sz w:val="22"/>
          <w:szCs w:val="22"/>
        </w:rPr>
        <w:t>ami</w:t>
      </w:r>
      <w:r w:rsidR="003A0B98">
        <w:rPr>
          <w:sz w:val="22"/>
          <w:szCs w:val="22"/>
        </w:rPr>
        <w:t xml:space="preserve"> pro poskytování dotace na základě Strategického plánu SZP na období 2023–2027 platné pro 1. kolo příjmu žádostí</w:t>
      </w:r>
      <w:r w:rsidRPr="008806C5">
        <w:rPr>
          <w:sz w:val="22"/>
          <w:szCs w:val="22"/>
        </w:rPr>
        <w:t xml:space="preserve"> </w:t>
      </w:r>
      <w:r w:rsidR="002A26C4">
        <w:rPr>
          <w:sz w:val="22"/>
          <w:szCs w:val="22"/>
        </w:rPr>
        <w:t>(M</w:t>
      </w:r>
      <w:r w:rsidR="003A0B98">
        <w:rPr>
          <w:sz w:val="22"/>
          <w:szCs w:val="22"/>
        </w:rPr>
        <w:t>inisterstvo zemědělství</w:t>
      </w:r>
      <w:r w:rsidR="002A26C4">
        <w:rPr>
          <w:sz w:val="22"/>
          <w:szCs w:val="22"/>
        </w:rPr>
        <w:t xml:space="preserve">, č.j. </w:t>
      </w:r>
      <w:r w:rsidR="009177B0">
        <w:rPr>
          <w:sz w:val="22"/>
          <w:szCs w:val="22"/>
        </w:rPr>
        <w:t>MZE-25264</w:t>
      </w:r>
      <w:r w:rsidR="002A26C4">
        <w:rPr>
          <w:sz w:val="22"/>
          <w:szCs w:val="22"/>
        </w:rPr>
        <w:t>/20</w:t>
      </w:r>
      <w:r w:rsidR="009177B0">
        <w:rPr>
          <w:sz w:val="22"/>
          <w:szCs w:val="22"/>
        </w:rPr>
        <w:t>23</w:t>
      </w:r>
      <w:r w:rsidR="002A26C4">
        <w:rPr>
          <w:sz w:val="22"/>
          <w:szCs w:val="22"/>
        </w:rPr>
        <w:t xml:space="preserve">-14112) </w:t>
      </w:r>
      <w:r w:rsidRPr="008806C5">
        <w:rPr>
          <w:sz w:val="22"/>
          <w:szCs w:val="22"/>
        </w:rPr>
        <w:t xml:space="preserve">pro žadatele </w:t>
      </w:r>
      <w:r w:rsidR="003A0B98">
        <w:rPr>
          <w:sz w:val="22"/>
          <w:szCs w:val="22"/>
        </w:rPr>
        <w:t>Intervence 53.77 – Podpora operačních skupin a projektů EIP</w:t>
      </w:r>
      <w:r w:rsidRPr="008806C5">
        <w:rPr>
          <w:sz w:val="22"/>
          <w:szCs w:val="22"/>
        </w:rPr>
        <w:t xml:space="preserve"> v rámci </w:t>
      </w:r>
      <w:r w:rsidR="00172BF2">
        <w:rPr>
          <w:sz w:val="22"/>
          <w:szCs w:val="22"/>
        </w:rPr>
        <w:t>R</w:t>
      </w:r>
      <w:r w:rsidR="009177B0">
        <w:rPr>
          <w:sz w:val="22"/>
          <w:szCs w:val="22"/>
        </w:rPr>
        <w:t>ozvoje venkova</w:t>
      </w:r>
      <w:r w:rsidR="003A0B98">
        <w:rPr>
          <w:sz w:val="22"/>
          <w:szCs w:val="22"/>
        </w:rPr>
        <w:t xml:space="preserve"> (dále jen „</w:t>
      </w:r>
      <w:r w:rsidR="003A0B98" w:rsidRPr="007E3772">
        <w:rPr>
          <w:b/>
          <w:bCs/>
          <w:sz w:val="22"/>
          <w:szCs w:val="22"/>
        </w:rPr>
        <w:t>Intervence</w:t>
      </w:r>
      <w:r w:rsidR="003A0B98">
        <w:rPr>
          <w:sz w:val="22"/>
          <w:szCs w:val="22"/>
        </w:rPr>
        <w:t>“);</w:t>
      </w:r>
    </w:p>
    <w:p w14:paraId="08A26742" w14:textId="1D90FADC" w:rsidR="00D91FCA" w:rsidRDefault="00D91FCA" w:rsidP="0026774A">
      <w:pPr>
        <w:numPr>
          <w:ilvl w:val="0"/>
          <w:numId w:val="27"/>
        </w:numPr>
        <w:spacing w:after="120"/>
        <w:ind w:left="714" w:hanging="357"/>
        <w:jc w:val="both"/>
        <w:rPr>
          <w:rFonts w:ascii="Arial" w:hAnsi="Arial" w:cs="Arial"/>
          <w:sz w:val="22"/>
          <w:szCs w:val="22"/>
        </w:rPr>
      </w:pPr>
      <w:r w:rsidRPr="0026774A">
        <w:rPr>
          <w:rFonts w:ascii="Arial" w:hAnsi="Arial" w:cs="Arial"/>
          <w:sz w:val="22"/>
          <w:szCs w:val="22"/>
        </w:rPr>
        <w:t>použít dotaci pouze na výdaje, které souvisejí s real</w:t>
      </w:r>
      <w:r w:rsidR="0002051A">
        <w:rPr>
          <w:rFonts w:ascii="Arial" w:hAnsi="Arial" w:cs="Arial"/>
          <w:sz w:val="22"/>
          <w:szCs w:val="22"/>
        </w:rPr>
        <w:t>izací projektu, jsou uvedeny ve </w:t>
      </w:r>
      <w:r w:rsidRPr="0026774A">
        <w:rPr>
          <w:rFonts w:ascii="Arial" w:hAnsi="Arial" w:cs="Arial"/>
          <w:sz w:val="22"/>
          <w:szCs w:val="22"/>
        </w:rPr>
        <w:t xml:space="preserve">schváleném rozpočtu projektu, příp. v rozpočtu, který </w:t>
      </w:r>
      <w:r w:rsidR="00DE17CA">
        <w:rPr>
          <w:rFonts w:ascii="Arial" w:hAnsi="Arial" w:cs="Arial"/>
          <w:sz w:val="22"/>
          <w:szCs w:val="22"/>
        </w:rPr>
        <w:t>žadatel</w:t>
      </w:r>
      <w:r w:rsidR="00DE17CA" w:rsidRPr="0026774A">
        <w:rPr>
          <w:rFonts w:ascii="Arial" w:hAnsi="Arial" w:cs="Arial"/>
          <w:sz w:val="22"/>
          <w:szCs w:val="22"/>
        </w:rPr>
        <w:t xml:space="preserve"> </w:t>
      </w:r>
      <w:r w:rsidRPr="0026774A">
        <w:rPr>
          <w:rFonts w:ascii="Arial" w:hAnsi="Arial" w:cs="Arial"/>
          <w:sz w:val="22"/>
          <w:szCs w:val="22"/>
        </w:rPr>
        <w:t xml:space="preserve">upravil v souladu s Pravidly </w:t>
      </w:r>
      <w:r w:rsidR="003A0B98">
        <w:rPr>
          <w:rFonts w:ascii="Arial" w:hAnsi="Arial" w:cs="Arial"/>
          <w:sz w:val="22"/>
          <w:szCs w:val="22"/>
        </w:rPr>
        <w:t>Intervence</w:t>
      </w:r>
      <w:r w:rsidRPr="0026774A">
        <w:rPr>
          <w:rFonts w:ascii="Arial" w:hAnsi="Arial" w:cs="Arial"/>
          <w:sz w:val="22"/>
          <w:szCs w:val="22"/>
        </w:rPr>
        <w:t xml:space="preserve"> a je možné je dle Pravidel </w:t>
      </w:r>
      <w:r w:rsidR="003A0B98">
        <w:rPr>
          <w:rFonts w:ascii="Arial" w:hAnsi="Arial" w:cs="Arial"/>
          <w:sz w:val="22"/>
          <w:szCs w:val="22"/>
        </w:rPr>
        <w:t>Intervence</w:t>
      </w:r>
      <w:r w:rsidRPr="0026774A">
        <w:rPr>
          <w:rFonts w:ascii="Arial" w:hAnsi="Arial" w:cs="Arial"/>
          <w:sz w:val="22"/>
          <w:szCs w:val="22"/>
        </w:rPr>
        <w:t xml:space="preserve"> považovat za způsobilé;</w:t>
      </w:r>
    </w:p>
    <w:p w14:paraId="59601555" w14:textId="144F070B" w:rsidR="004A2056" w:rsidRPr="0026774A" w:rsidRDefault="00767C67" w:rsidP="0026774A">
      <w:pPr>
        <w:numPr>
          <w:ilvl w:val="0"/>
          <w:numId w:val="27"/>
        </w:numPr>
        <w:spacing w:after="120"/>
        <w:ind w:left="714" w:hanging="357"/>
        <w:jc w:val="both"/>
        <w:rPr>
          <w:rFonts w:ascii="Arial" w:hAnsi="Arial" w:cs="Arial"/>
          <w:sz w:val="22"/>
          <w:szCs w:val="22"/>
        </w:rPr>
      </w:pPr>
      <w:r w:rsidRPr="0026774A">
        <w:rPr>
          <w:rFonts w:ascii="Arial" w:hAnsi="Arial" w:cs="Arial"/>
          <w:sz w:val="22"/>
          <w:szCs w:val="22"/>
        </w:rPr>
        <w:t xml:space="preserve">v případech, kdy projekt podle platných pravidel o veřejné podpoře ve smyslu článku 107 Smlouvy o fungování EU podléhá povinnosti zachování investice, je </w:t>
      </w:r>
      <w:r w:rsidR="00290090">
        <w:rPr>
          <w:rFonts w:ascii="Arial" w:hAnsi="Arial" w:cs="Arial"/>
          <w:sz w:val="22"/>
          <w:szCs w:val="22"/>
        </w:rPr>
        <w:t>žadatel</w:t>
      </w:r>
      <w:r w:rsidRPr="0026774A">
        <w:rPr>
          <w:rFonts w:ascii="Arial" w:hAnsi="Arial" w:cs="Arial"/>
          <w:sz w:val="22"/>
          <w:szCs w:val="22"/>
        </w:rPr>
        <w:t xml:space="preserve"> povinen zajistit, aby ve stanoveném období od ukončení realizace projektu nedošlo k</w:t>
      </w:r>
      <w:r w:rsidR="00104648">
        <w:rPr>
          <w:rFonts w:ascii="Arial" w:hAnsi="Arial" w:cs="Arial"/>
          <w:sz w:val="22"/>
          <w:szCs w:val="22"/>
        </w:rPr>
        <w:t> </w:t>
      </w:r>
      <w:r w:rsidRPr="0026774A">
        <w:rPr>
          <w:rFonts w:ascii="Arial" w:hAnsi="Arial" w:cs="Arial"/>
          <w:sz w:val="22"/>
          <w:szCs w:val="22"/>
        </w:rPr>
        <w:t>zastavení nebo přemístění výrobní činnosti mimo programovou oblast (článek 71 odst. 3 nařízení Evropského parlamentu a Rady (EU) č.</w:t>
      </w:r>
      <w:r w:rsidR="003E05BD" w:rsidRPr="0026774A">
        <w:rPr>
          <w:rFonts w:ascii="Arial" w:hAnsi="Arial" w:cs="Arial"/>
          <w:sz w:val="22"/>
          <w:szCs w:val="22"/>
        </w:rPr>
        <w:t> </w:t>
      </w:r>
      <w:r w:rsidR="0002051A">
        <w:rPr>
          <w:rFonts w:ascii="Arial" w:hAnsi="Arial" w:cs="Arial"/>
          <w:sz w:val="22"/>
          <w:szCs w:val="22"/>
        </w:rPr>
        <w:t>1303/2013 ze dne 17. </w:t>
      </w:r>
      <w:r w:rsidRPr="0026774A">
        <w:rPr>
          <w:rFonts w:ascii="Arial" w:hAnsi="Arial" w:cs="Arial"/>
          <w:sz w:val="22"/>
          <w:szCs w:val="22"/>
        </w:rPr>
        <w:t>prosince 2013 o společných ustanoveních o Evropském fondu pro regionální rozvoj, Evropském sociálním fondu, Fondu soudržnosti, Evropském zemědělském fondu pro rozvoj venkova a Evropském námořním a</w:t>
      </w:r>
      <w:r w:rsidR="00A6023C" w:rsidRPr="0026774A">
        <w:rPr>
          <w:rFonts w:ascii="Arial" w:hAnsi="Arial" w:cs="Arial"/>
          <w:sz w:val="22"/>
          <w:szCs w:val="22"/>
        </w:rPr>
        <w:t> </w:t>
      </w:r>
      <w:r w:rsidRPr="0026774A">
        <w:rPr>
          <w:rFonts w:ascii="Arial" w:hAnsi="Arial" w:cs="Arial"/>
          <w:sz w:val="22"/>
          <w:szCs w:val="22"/>
        </w:rPr>
        <w:t>rybářském fondu, o obecných ustanoveních o Evropském fondu pro regionální rozvoj, Evropském sociálním fondu, Fondu soudržnosti a Evropském námořním a</w:t>
      </w:r>
      <w:r w:rsidR="00A6023C" w:rsidRPr="0026774A">
        <w:rPr>
          <w:rFonts w:ascii="Arial" w:hAnsi="Arial" w:cs="Arial"/>
          <w:sz w:val="22"/>
          <w:szCs w:val="22"/>
        </w:rPr>
        <w:t> </w:t>
      </w:r>
      <w:r w:rsidRPr="0026774A">
        <w:rPr>
          <w:rFonts w:ascii="Arial" w:hAnsi="Arial" w:cs="Arial"/>
          <w:sz w:val="22"/>
          <w:szCs w:val="22"/>
        </w:rPr>
        <w:t>rybářském fondu a o zrušení nařízení Rady (ES) č. 1083/2006)</w:t>
      </w:r>
      <w:r w:rsidR="009C688B" w:rsidRPr="0026774A">
        <w:rPr>
          <w:rFonts w:ascii="Arial" w:hAnsi="Arial" w:cs="Arial"/>
          <w:sz w:val="22"/>
          <w:szCs w:val="22"/>
        </w:rPr>
        <w:t>;</w:t>
      </w:r>
    </w:p>
    <w:p w14:paraId="561F4D39" w14:textId="77777777" w:rsidR="004A2056" w:rsidRPr="0026774A" w:rsidRDefault="00D91FCA" w:rsidP="003C556A">
      <w:pPr>
        <w:keepNext/>
        <w:keepLines/>
        <w:numPr>
          <w:ilvl w:val="0"/>
          <w:numId w:val="27"/>
        </w:numPr>
        <w:spacing w:after="120"/>
        <w:ind w:left="714" w:hanging="357"/>
        <w:jc w:val="both"/>
        <w:rPr>
          <w:rFonts w:ascii="Arial" w:hAnsi="Arial" w:cs="Arial"/>
          <w:sz w:val="22"/>
          <w:szCs w:val="22"/>
        </w:rPr>
      </w:pPr>
      <w:r w:rsidRPr="00104648">
        <w:rPr>
          <w:rFonts w:ascii="Arial" w:hAnsi="Arial" w:cs="Arial"/>
          <w:sz w:val="22"/>
          <w:szCs w:val="22"/>
        </w:rPr>
        <w:t xml:space="preserve">řádně účtovat </w:t>
      </w:r>
      <w:r w:rsidR="008156BF">
        <w:rPr>
          <w:rFonts w:ascii="Arial" w:hAnsi="Arial" w:cs="Arial"/>
          <w:sz w:val="22"/>
          <w:szCs w:val="22"/>
        </w:rPr>
        <w:t xml:space="preserve">a pravidelně informovat </w:t>
      </w:r>
      <w:r w:rsidRPr="00104648">
        <w:rPr>
          <w:rFonts w:ascii="Arial" w:hAnsi="Arial" w:cs="Arial"/>
          <w:sz w:val="22"/>
          <w:szCs w:val="22"/>
        </w:rPr>
        <w:t>o veškerých příjmech a výdajích, resp. výnosech a</w:t>
      </w:r>
      <w:r>
        <w:rPr>
          <w:rFonts w:ascii="Arial" w:hAnsi="Arial" w:cs="Arial"/>
          <w:sz w:val="22"/>
          <w:szCs w:val="22"/>
        </w:rPr>
        <w:t> </w:t>
      </w:r>
      <w:r w:rsidRPr="00104648">
        <w:rPr>
          <w:rFonts w:ascii="Arial" w:hAnsi="Arial" w:cs="Arial"/>
          <w:sz w:val="22"/>
          <w:szCs w:val="22"/>
        </w:rPr>
        <w:t>nákladech. Vést účetnictví v souladu se zákonem č. 563/1991 Sb., o účetnictví, ve znění pozdějších předpisů, a vést příjmy a výdaje s jednoznačnou vazbou na projekt s výjimkou výdajů, které jsou financovány jakožto paušální výdaje dle § 14 odst. 7</w:t>
      </w:r>
      <w:r>
        <w:rPr>
          <w:rFonts w:ascii="Arial" w:hAnsi="Arial" w:cs="Arial"/>
          <w:sz w:val="22"/>
          <w:szCs w:val="22"/>
        </w:rPr>
        <w:t> </w:t>
      </w:r>
      <w:r w:rsidRPr="00104648">
        <w:rPr>
          <w:rFonts w:ascii="Arial" w:hAnsi="Arial" w:cs="Arial"/>
          <w:sz w:val="22"/>
          <w:szCs w:val="22"/>
        </w:rPr>
        <w:t>rozpočtových pravidel, nebo je povinen vést pro projekt tzv. daňovou evidenci podle zákona č. 586/1992 Sb., o daních z příjmů, ve znění pozdějších předpisů, rozšířenou tak, aby příslušné doklady vztahující se k projektu splňovaly náležitosti účetního dokladu ve smyslu § 11 zákona č. 563/1991 Sb., (s výjimkou písm. f) zákona) a aby předmětné doklady byly správné, úplné, průkazné, srozumitelné, vedené v písemné formě chronologicky a způsobem zaručujícím jejich trvanlivost a aby uskutečněné příjmy a výdaje byly s výjimkou výdajů, které jsou financovány jakožto p</w:t>
      </w:r>
      <w:r w:rsidR="003C556A">
        <w:rPr>
          <w:rFonts w:ascii="Arial" w:hAnsi="Arial" w:cs="Arial"/>
          <w:sz w:val="22"/>
          <w:szCs w:val="22"/>
        </w:rPr>
        <w:t>aušální výdaje dle § 14 odst. 7 </w:t>
      </w:r>
      <w:r w:rsidRPr="00104648">
        <w:rPr>
          <w:rFonts w:ascii="Arial" w:hAnsi="Arial" w:cs="Arial"/>
          <w:sz w:val="22"/>
          <w:szCs w:val="22"/>
        </w:rPr>
        <w:t>rozpočtových pravidel, vedeny s jednoznačnou vazbou na projekt;</w:t>
      </w:r>
    </w:p>
    <w:p w14:paraId="09E25A67" w14:textId="5DF49CCB" w:rsidR="009D205D" w:rsidRDefault="00D91FCA" w:rsidP="0026774A">
      <w:pPr>
        <w:numPr>
          <w:ilvl w:val="0"/>
          <w:numId w:val="27"/>
        </w:numPr>
        <w:spacing w:after="120"/>
        <w:ind w:left="714" w:hanging="357"/>
        <w:jc w:val="both"/>
        <w:rPr>
          <w:rFonts w:ascii="Arial" w:hAnsi="Arial" w:cs="Arial"/>
          <w:sz w:val="22"/>
          <w:szCs w:val="22"/>
        </w:rPr>
      </w:pPr>
      <w:r w:rsidRPr="00104648">
        <w:rPr>
          <w:rFonts w:ascii="Arial" w:hAnsi="Arial" w:cs="Arial"/>
          <w:sz w:val="22"/>
          <w:szCs w:val="22"/>
        </w:rPr>
        <w:t xml:space="preserve">předat poskytovateli prostřednictvím </w:t>
      </w:r>
      <w:r w:rsidR="00290090">
        <w:rPr>
          <w:rFonts w:ascii="Arial" w:hAnsi="Arial" w:cs="Arial"/>
          <w:sz w:val="22"/>
          <w:szCs w:val="22"/>
        </w:rPr>
        <w:t>žadatele</w:t>
      </w:r>
      <w:r w:rsidRPr="00104648">
        <w:rPr>
          <w:rFonts w:ascii="Arial" w:hAnsi="Arial" w:cs="Arial"/>
          <w:sz w:val="22"/>
          <w:szCs w:val="22"/>
        </w:rPr>
        <w:t xml:space="preserve"> ve lhůtě jím stanovené </w:t>
      </w:r>
      <w:r w:rsidR="00084651">
        <w:rPr>
          <w:rFonts w:ascii="Arial" w:hAnsi="Arial" w:cs="Arial"/>
          <w:sz w:val="22"/>
          <w:szCs w:val="22"/>
        </w:rPr>
        <w:t xml:space="preserve">a přiměřené </w:t>
      </w:r>
      <w:r w:rsidRPr="00104648">
        <w:rPr>
          <w:rFonts w:ascii="Arial" w:hAnsi="Arial" w:cs="Arial"/>
          <w:sz w:val="22"/>
          <w:szCs w:val="22"/>
        </w:rPr>
        <w:t>na jeho vyžádání účetní záznamy a další doklady vztahu</w:t>
      </w:r>
      <w:r w:rsidR="003C556A">
        <w:rPr>
          <w:rFonts w:ascii="Arial" w:hAnsi="Arial" w:cs="Arial"/>
          <w:sz w:val="22"/>
          <w:szCs w:val="22"/>
        </w:rPr>
        <w:t>jící se k</w:t>
      </w:r>
      <w:r w:rsidR="00084651">
        <w:rPr>
          <w:rFonts w:ascii="Arial" w:hAnsi="Arial" w:cs="Arial"/>
          <w:sz w:val="22"/>
          <w:szCs w:val="22"/>
        </w:rPr>
        <w:t> </w:t>
      </w:r>
      <w:r w:rsidR="003C556A">
        <w:rPr>
          <w:rFonts w:ascii="Arial" w:hAnsi="Arial" w:cs="Arial"/>
          <w:sz w:val="22"/>
          <w:szCs w:val="22"/>
        </w:rPr>
        <w:t>projektu</w:t>
      </w:r>
      <w:r w:rsidR="00084651">
        <w:rPr>
          <w:rFonts w:ascii="Arial" w:hAnsi="Arial" w:cs="Arial"/>
          <w:sz w:val="22"/>
          <w:szCs w:val="22"/>
        </w:rPr>
        <w:t>,</w:t>
      </w:r>
      <w:r w:rsidR="003C556A">
        <w:rPr>
          <w:rFonts w:ascii="Arial" w:hAnsi="Arial" w:cs="Arial"/>
          <w:sz w:val="22"/>
          <w:szCs w:val="22"/>
        </w:rPr>
        <w:t xml:space="preserve"> převedené do </w:t>
      </w:r>
      <w:r w:rsidRPr="00104648">
        <w:rPr>
          <w:rFonts w:ascii="Arial" w:hAnsi="Arial" w:cs="Arial"/>
          <w:sz w:val="22"/>
          <w:szCs w:val="22"/>
        </w:rPr>
        <w:t>digitální podoby;</w:t>
      </w:r>
    </w:p>
    <w:p w14:paraId="4BB2DAF6" w14:textId="36E4A38D" w:rsidR="00D91FCA" w:rsidRDefault="00D91FCA" w:rsidP="0026774A">
      <w:pPr>
        <w:numPr>
          <w:ilvl w:val="0"/>
          <w:numId w:val="27"/>
        </w:numPr>
        <w:spacing w:after="120"/>
        <w:ind w:left="714" w:hanging="357"/>
        <w:jc w:val="both"/>
        <w:rPr>
          <w:rFonts w:ascii="Arial" w:hAnsi="Arial" w:cs="Arial"/>
          <w:sz w:val="22"/>
          <w:szCs w:val="22"/>
        </w:rPr>
      </w:pPr>
      <w:r w:rsidRPr="00104648">
        <w:rPr>
          <w:rFonts w:ascii="Arial" w:hAnsi="Arial" w:cs="Arial"/>
          <w:sz w:val="22"/>
          <w:szCs w:val="22"/>
        </w:rPr>
        <w:t xml:space="preserve">postupovat při zadávání zakázek v souladu s pravidly pro zadávání zakázek, jež jsou stanoveny </w:t>
      </w:r>
      <w:r w:rsidR="00290090">
        <w:rPr>
          <w:rFonts w:ascii="Arial" w:hAnsi="Arial" w:cs="Arial"/>
          <w:sz w:val="22"/>
          <w:szCs w:val="22"/>
        </w:rPr>
        <w:t>v Pravidlech</w:t>
      </w:r>
      <w:r w:rsidRPr="00104648">
        <w:rPr>
          <w:rFonts w:ascii="Arial" w:hAnsi="Arial" w:cs="Arial"/>
          <w:sz w:val="22"/>
          <w:szCs w:val="22"/>
        </w:rPr>
        <w:t>;</w:t>
      </w:r>
    </w:p>
    <w:p w14:paraId="2786FC64" w14:textId="7C633894" w:rsidR="00D91FCA" w:rsidRDefault="00D91FCA" w:rsidP="00627468">
      <w:pPr>
        <w:numPr>
          <w:ilvl w:val="0"/>
          <w:numId w:val="27"/>
        </w:numPr>
        <w:spacing w:after="120"/>
        <w:ind w:left="714" w:hanging="357"/>
        <w:jc w:val="both"/>
        <w:rPr>
          <w:rFonts w:ascii="Arial" w:hAnsi="Arial" w:cs="Arial"/>
          <w:sz w:val="22"/>
          <w:szCs w:val="22"/>
        </w:rPr>
      </w:pPr>
      <w:r w:rsidRPr="00104648">
        <w:rPr>
          <w:rFonts w:ascii="Arial" w:hAnsi="Arial" w:cs="Arial"/>
          <w:sz w:val="22"/>
          <w:szCs w:val="22"/>
        </w:rPr>
        <w:t>předkládat k proplacení pouze faktury, které obsahují název a číslo projektu. V</w:t>
      </w:r>
      <w:r w:rsidR="005E7405">
        <w:rPr>
          <w:rFonts w:ascii="Arial" w:hAnsi="Arial" w:cs="Arial"/>
          <w:sz w:val="22"/>
          <w:szCs w:val="22"/>
        </w:rPr>
        <w:t> </w:t>
      </w:r>
      <w:r w:rsidRPr="00104648">
        <w:rPr>
          <w:rFonts w:ascii="Arial" w:hAnsi="Arial" w:cs="Arial"/>
          <w:sz w:val="22"/>
          <w:szCs w:val="22"/>
        </w:rPr>
        <w:t xml:space="preserve">odůvodněných případech je </w:t>
      </w:r>
      <w:r w:rsidR="00290090">
        <w:rPr>
          <w:rFonts w:ascii="Arial" w:hAnsi="Arial" w:cs="Arial"/>
          <w:sz w:val="22"/>
          <w:szCs w:val="22"/>
        </w:rPr>
        <w:t xml:space="preserve">žadateli nebo </w:t>
      </w:r>
      <w:r w:rsidR="00F40FD1">
        <w:rPr>
          <w:rFonts w:ascii="Arial" w:hAnsi="Arial" w:cs="Arial"/>
          <w:sz w:val="22"/>
          <w:szCs w:val="22"/>
        </w:rPr>
        <w:t>Č</w:t>
      </w:r>
      <w:r w:rsidR="00290090">
        <w:rPr>
          <w:rFonts w:ascii="Arial" w:hAnsi="Arial" w:cs="Arial"/>
          <w:sz w:val="22"/>
          <w:szCs w:val="22"/>
        </w:rPr>
        <w:t>lenovi</w:t>
      </w:r>
      <w:r w:rsidRPr="00104648">
        <w:rPr>
          <w:rFonts w:ascii="Arial" w:hAnsi="Arial" w:cs="Arial"/>
          <w:sz w:val="22"/>
          <w:szCs w:val="22"/>
        </w:rPr>
        <w:t xml:space="preserve"> umožněno, aby doklady označil názvem a číslem projektu sám před jejich předložení </w:t>
      </w:r>
      <w:r w:rsidR="00503891">
        <w:rPr>
          <w:rFonts w:ascii="Arial" w:hAnsi="Arial" w:cs="Arial"/>
          <w:sz w:val="22"/>
          <w:szCs w:val="22"/>
        </w:rPr>
        <w:t>žadateli</w:t>
      </w:r>
      <w:r w:rsidR="005E7405">
        <w:rPr>
          <w:rFonts w:ascii="Arial" w:hAnsi="Arial" w:cs="Arial"/>
          <w:sz w:val="22"/>
          <w:szCs w:val="22"/>
        </w:rPr>
        <w:t xml:space="preserve"> nebo poskytovateli dotace</w:t>
      </w:r>
      <w:r w:rsidRPr="00104648">
        <w:rPr>
          <w:rFonts w:ascii="Arial" w:hAnsi="Arial" w:cs="Arial"/>
          <w:sz w:val="22"/>
          <w:szCs w:val="22"/>
        </w:rPr>
        <w:t>;</w:t>
      </w:r>
    </w:p>
    <w:p w14:paraId="008D46D3" w14:textId="77777777" w:rsidR="00D91FCA" w:rsidRDefault="00D91FCA" w:rsidP="006627B2">
      <w:pPr>
        <w:numPr>
          <w:ilvl w:val="0"/>
          <w:numId w:val="27"/>
        </w:numPr>
        <w:spacing w:after="120"/>
        <w:ind w:left="714" w:hanging="357"/>
        <w:jc w:val="both"/>
        <w:rPr>
          <w:rFonts w:ascii="Arial" w:hAnsi="Arial" w:cs="Arial"/>
          <w:sz w:val="22"/>
          <w:szCs w:val="22"/>
        </w:rPr>
      </w:pPr>
      <w:r w:rsidRPr="00104648">
        <w:rPr>
          <w:rFonts w:ascii="Arial" w:hAnsi="Arial" w:cs="Arial"/>
          <w:sz w:val="22"/>
          <w:szCs w:val="22"/>
        </w:rPr>
        <w:t>dodržovat plnění politik Evropské unie, zejména pravidel hospodářské soutěže a veřejné podpory, principů udržitelného rozvoje a prosazování rovných příležitostí;</w:t>
      </w:r>
    </w:p>
    <w:p w14:paraId="46E2AC7F" w14:textId="057E763D" w:rsidR="00D91FCA" w:rsidRDefault="00D91FCA" w:rsidP="0026774A">
      <w:pPr>
        <w:numPr>
          <w:ilvl w:val="0"/>
          <w:numId w:val="27"/>
        </w:numPr>
        <w:spacing w:after="120"/>
        <w:ind w:left="714" w:hanging="357"/>
        <w:jc w:val="both"/>
        <w:rPr>
          <w:rFonts w:ascii="Arial" w:hAnsi="Arial" w:cs="Arial"/>
          <w:sz w:val="22"/>
          <w:szCs w:val="22"/>
        </w:rPr>
      </w:pPr>
      <w:r w:rsidRPr="00104648">
        <w:rPr>
          <w:rFonts w:ascii="Arial" w:hAnsi="Arial" w:cs="Arial"/>
          <w:sz w:val="22"/>
          <w:szCs w:val="22"/>
        </w:rPr>
        <w:t xml:space="preserve">na žádost písemně </w:t>
      </w:r>
      <w:r w:rsidR="00290090">
        <w:rPr>
          <w:rFonts w:ascii="Arial" w:hAnsi="Arial" w:cs="Arial"/>
          <w:sz w:val="22"/>
          <w:szCs w:val="22"/>
        </w:rPr>
        <w:t>žadateli</w:t>
      </w:r>
      <w:r w:rsidR="00290090" w:rsidRPr="00104648">
        <w:rPr>
          <w:rFonts w:ascii="Arial" w:hAnsi="Arial" w:cs="Arial"/>
          <w:sz w:val="22"/>
          <w:szCs w:val="22"/>
        </w:rPr>
        <w:t xml:space="preserve"> </w:t>
      </w:r>
      <w:r w:rsidRPr="00104648">
        <w:rPr>
          <w:rFonts w:ascii="Arial" w:hAnsi="Arial" w:cs="Arial"/>
          <w:sz w:val="22"/>
          <w:szCs w:val="22"/>
        </w:rPr>
        <w:t xml:space="preserve">poskytnout jakékoliv doplňující informace související s realizací projektu v části, kterou realizuje (zejména má v této souvislosti povinnost poskytnout veškeré informace o výsledcích kontrol a auditů, včetně kontrolních protokolů z kontrol provedených v souvislosti s projektem), a to v </w:t>
      </w:r>
      <w:r w:rsidR="00BB6002">
        <w:rPr>
          <w:rFonts w:ascii="Arial" w:hAnsi="Arial" w:cs="Arial"/>
          <w:sz w:val="22"/>
          <w:szCs w:val="22"/>
        </w:rPr>
        <w:t xml:space="preserve">přiměřené </w:t>
      </w:r>
      <w:r w:rsidRPr="00104648">
        <w:rPr>
          <w:rFonts w:ascii="Arial" w:hAnsi="Arial" w:cs="Arial"/>
          <w:sz w:val="22"/>
          <w:szCs w:val="22"/>
        </w:rPr>
        <w:t xml:space="preserve">lhůtě stanovené </w:t>
      </w:r>
      <w:r w:rsidR="00290090">
        <w:rPr>
          <w:rFonts w:ascii="Arial" w:hAnsi="Arial" w:cs="Arial"/>
          <w:sz w:val="22"/>
          <w:szCs w:val="22"/>
        </w:rPr>
        <w:t>žadatelem</w:t>
      </w:r>
      <w:r w:rsidRPr="00104648">
        <w:rPr>
          <w:rFonts w:ascii="Arial" w:hAnsi="Arial" w:cs="Arial"/>
          <w:sz w:val="22"/>
          <w:szCs w:val="22"/>
        </w:rPr>
        <w:t>;</w:t>
      </w:r>
    </w:p>
    <w:p w14:paraId="0100658D" w14:textId="677C7026" w:rsidR="00D91FCA" w:rsidRDefault="00D91FCA" w:rsidP="0026774A">
      <w:pPr>
        <w:numPr>
          <w:ilvl w:val="0"/>
          <w:numId w:val="27"/>
        </w:numPr>
        <w:spacing w:after="120"/>
        <w:ind w:left="714" w:hanging="357"/>
        <w:jc w:val="both"/>
        <w:rPr>
          <w:rFonts w:ascii="Arial" w:hAnsi="Arial" w:cs="Arial"/>
          <w:sz w:val="22"/>
          <w:szCs w:val="22"/>
        </w:rPr>
      </w:pPr>
      <w:r w:rsidRPr="006627B2">
        <w:rPr>
          <w:rFonts w:ascii="Arial" w:hAnsi="Arial" w:cs="Arial"/>
          <w:sz w:val="22"/>
          <w:szCs w:val="22"/>
        </w:rPr>
        <w:t>vytvořit</w:t>
      </w:r>
      <w:r w:rsidRPr="00104648">
        <w:rPr>
          <w:rFonts w:ascii="Arial" w:hAnsi="Arial" w:cs="Arial"/>
          <w:sz w:val="22"/>
          <w:szCs w:val="22"/>
        </w:rPr>
        <w:t xml:space="preserve"> podmínky k provedení kontroly vztahující se k realizaci projektu, poskytnout oprávněným osobám veškeré doklady vážící se k realizaci projektu, </w:t>
      </w:r>
      <w:r w:rsidRPr="00104648">
        <w:rPr>
          <w:rFonts w:ascii="Arial" w:hAnsi="Arial" w:cs="Arial"/>
          <w:sz w:val="22"/>
          <w:szCs w:val="22"/>
        </w:rPr>
        <w:lastRenderedPageBreak/>
        <w:t>umožnit průběžné ověřování souladu údajů o realizaci projektu uváděných ve zprávách</w:t>
      </w:r>
      <w:r w:rsidR="005E7405">
        <w:rPr>
          <w:rFonts w:ascii="Arial" w:hAnsi="Arial" w:cs="Arial"/>
          <w:sz w:val="22"/>
          <w:szCs w:val="22"/>
        </w:rPr>
        <w:t>,</w:t>
      </w:r>
      <w:r w:rsidRPr="00104648">
        <w:rPr>
          <w:rFonts w:ascii="Arial" w:hAnsi="Arial" w:cs="Arial"/>
          <w:sz w:val="22"/>
          <w:szCs w:val="22"/>
        </w:rPr>
        <w:t xml:space="preserve"> o</w:t>
      </w:r>
      <w:r>
        <w:rPr>
          <w:rFonts w:ascii="Arial" w:hAnsi="Arial" w:cs="Arial"/>
          <w:sz w:val="22"/>
          <w:szCs w:val="22"/>
        </w:rPr>
        <w:t> </w:t>
      </w:r>
      <w:r w:rsidRPr="00104648">
        <w:rPr>
          <w:rFonts w:ascii="Arial" w:hAnsi="Arial" w:cs="Arial"/>
          <w:sz w:val="22"/>
          <w:szCs w:val="22"/>
        </w:rPr>
        <w:t xml:space="preserve">realizaci projektu se skutečným stavem v místě jeho realizace a poskytnout součinnost všem osobám oprávněným k provádění kontroly. Těmito oprávněnými osobami jsou </w:t>
      </w:r>
      <w:r w:rsidR="0082048B">
        <w:rPr>
          <w:rFonts w:ascii="Arial" w:hAnsi="Arial" w:cs="Arial"/>
          <w:sz w:val="22"/>
          <w:szCs w:val="22"/>
        </w:rPr>
        <w:t>SZIF</w:t>
      </w:r>
      <w:r w:rsidRPr="00104648">
        <w:rPr>
          <w:rFonts w:ascii="Arial" w:hAnsi="Arial" w:cs="Arial"/>
          <w:sz w:val="22"/>
          <w:szCs w:val="22"/>
        </w:rPr>
        <w:t xml:space="preserve"> (Řídicí orgán), územní orgány</w:t>
      </w:r>
      <w:r>
        <w:rPr>
          <w:rFonts w:ascii="Arial" w:hAnsi="Arial" w:cs="Arial"/>
          <w:sz w:val="22"/>
          <w:szCs w:val="22"/>
        </w:rPr>
        <w:t xml:space="preserve"> finanční správy</w:t>
      </w:r>
      <w:r w:rsidRPr="00104648">
        <w:rPr>
          <w:rFonts w:ascii="Arial" w:hAnsi="Arial" w:cs="Arial"/>
          <w:sz w:val="22"/>
          <w:szCs w:val="22"/>
        </w:rPr>
        <w:t>, Ministerstvo financí, Nejvyšší kontrolní úřad, Evropská komise a Evropský účetní dvůr, případně další orgány oprávněné k výkonu kontroly;</w:t>
      </w:r>
    </w:p>
    <w:p w14:paraId="07446FE6" w14:textId="0F6438C2" w:rsidR="00D91FCA" w:rsidRDefault="00D91FCA" w:rsidP="0026774A">
      <w:pPr>
        <w:numPr>
          <w:ilvl w:val="0"/>
          <w:numId w:val="27"/>
        </w:numPr>
        <w:spacing w:after="120"/>
        <w:ind w:left="714" w:hanging="357"/>
        <w:jc w:val="both"/>
        <w:rPr>
          <w:rFonts w:ascii="Arial" w:hAnsi="Arial" w:cs="Arial"/>
          <w:sz w:val="22"/>
          <w:szCs w:val="22"/>
        </w:rPr>
      </w:pPr>
      <w:r w:rsidRPr="00104648">
        <w:rPr>
          <w:rFonts w:ascii="Arial" w:hAnsi="Arial" w:cs="Arial"/>
          <w:sz w:val="22"/>
          <w:szCs w:val="22"/>
        </w:rPr>
        <w:t>při realizaci činností dle této smlouvy provádět informační a komunikační opatření projektu v souladu s Pravidly;</w:t>
      </w:r>
    </w:p>
    <w:p w14:paraId="67857B55" w14:textId="12E21AE2" w:rsidR="00D91FCA" w:rsidRDefault="00D91FCA" w:rsidP="0026774A">
      <w:pPr>
        <w:numPr>
          <w:ilvl w:val="0"/>
          <w:numId w:val="27"/>
        </w:numPr>
        <w:spacing w:after="120"/>
        <w:ind w:left="714" w:hanging="357"/>
        <w:jc w:val="both"/>
        <w:rPr>
          <w:rFonts w:ascii="Arial" w:hAnsi="Arial" w:cs="Arial"/>
          <w:sz w:val="22"/>
          <w:szCs w:val="22"/>
        </w:rPr>
      </w:pPr>
      <w:r w:rsidRPr="00104648">
        <w:rPr>
          <w:rFonts w:ascii="Arial" w:hAnsi="Arial" w:cs="Arial"/>
          <w:sz w:val="22"/>
          <w:szCs w:val="22"/>
        </w:rPr>
        <w:t xml:space="preserve">zajistit nápravu nedostatků týkajících se provádění informačních a komunikačních opatření projektu v </w:t>
      </w:r>
      <w:r w:rsidR="006E1D4C">
        <w:rPr>
          <w:rFonts w:ascii="Arial" w:hAnsi="Arial" w:cs="Arial"/>
          <w:sz w:val="22"/>
          <w:szCs w:val="22"/>
        </w:rPr>
        <w:t xml:space="preserve">přiměřené </w:t>
      </w:r>
      <w:r w:rsidRPr="00104648">
        <w:rPr>
          <w:rFonts w:ascii="Arial" w:hAnsi="Arial" w:cs="Arial"/>
          <w:sz w:val="22"/>
          <w:szCs w:val="22"/>
        </w:rPr>
        <w:t xml:space="preserve">lhůtě a způsobem specifikovaným ve výzvě k provedení této nápravy, kterou obdrží od </w:t>
      </w:r>
      <w:r w:rsidR="007C1B01">
        <w:rPr>
          <w:rFonts w:ascii="Arial" w:hAnsi="Arial" w:cs="Arial"/>
          <w:sz w:val="22"/>
          <w:szCs w:val="22"/>
        </w:rPr>
        <w:t>žadatele</w:t>
      </w:r>
      <w:r w:rsidRPr="00104648">
        <w:rPr>
          <w:rFonts w:ascii="Arial" w:hAnsi="Arial" w:cs="Arial"/>
          <w:sz w:val="22"/>
          <w:szCs w:val="22"/>
        </w:rPr>
        <w:t>;</w:t>
      </w:r>
    </w:p>
    <w:p w14:paraId="06D95ABD" w14:textId="77777777" w:rsidR="006521DB" w:rsidRDefault="006521DB" w:rsidP="0026774A">
      <w:pPr>
        <w:numPr>
          <w:ilvl w:val="0"/>
          <w:numId w:val="27"/>
        </w:numPr>
        <w:spacing w:after="120"/>
        <w:ind w:left="714" w:hanging="357"/>
        <w:jc w:val="both"/>
        <w:rPr>
          <w:rFonts w:ascii="Arial" w:hAnsi="Arial" w:cs="Arial"/>
          <w:sz w:val="22"/>
          <w:szCs w:val="22"/>
        </w:rPr>
      </w:pPr>
      <w:r>
        <w:rPr>
          <w:rFonts w:ascii="Arial" w:hAnsi="Arial" w:cs="Arial"/>
          <w:snapToGrid w:val="0"/>
          <w:sz w:val="22"/>
          <w:szCs w:val="22"/>
        </w:rPr>
        <w:t>nefinancovat</w:t>
      </w:r>
      <w:r w:rsidRPr="00950310">
        <w:rPr>
          <w:rFonts w:ascii="Arial" w:hAnsi="Arial" w:cs="Arial"/>
          <w:snapToGrid w:val="0"/>
          <w:sz w:val="22"/>
          <w:szCs w:val="22"/>
        </w:rPr>
        <w:t xml:space="preserve"> žádnou z aktivit, kter</w:t>
      </w:r>
      <w:r w:rsidR="008156BF">
        <w:rPr>
          <w:rFonts w:ascii="Arial" w:hAnsi="Arial" w:cs="Arial"/>
          <w:snapToGrid w:val="0"/>
          <w:sz w:val="22"/>
          <w:szCs w:val="22"/>
        </w:rPr>
        <w:t xml:space="preserve">á se </w:t>
      </w:r>
      <w:r w:rsidRPr="00950310">
        <w:rPr>
          <w:rFonts w:ascii="Arial" w:hAnsi="Arial" w:cs="Arial"/>
          <w:snapToGrid w:val="0"/>
          <w:sz w:val="22"/>
          <w:szCs w:val="22"/>
        </w:rPr>
        <w:t>provádí dle této smlouvy, z jiných finančních nástrojů Evropské unie či z jiných veřejných prostředků. Pokud byl určitý výdaj uhrazen z dotace pouze z části, týká se zákaz podle předchozí věty pouze této části výdaje</w:t>
      </w:r>
      <w:r w:rsidR="00F60088">
        <w:rPr>
          <w:rFonts w:ascii="Arial" w:hAnsi="Arial" w:cs="Arial"/>
          <w:snapToGrid w:val="0"/>
          <w:sz w:val="22"/>
          <w:szCs w:val="22"/>
        </w:rPr>
        <w:t>;</w:t>
      </w:r>
    </w:p>
    <w:p w14:paraId="5B7AC133" w14:textId="0D403FF0" w:rsidR="00D91FCA" w:rsidRDefault="00D91FCA" w:rsidP="002A6FE8">
      <w:pPr>
        <w:numPr>
          <w:ilvl w:val="0"/>
          <w:numId w:val="27"/>
        </w:numPr>
        <w:spacing w:after="120"/>
        <w:ind w:left="714" w:hanging="357"/>
        <w:jc w:val="both"/>
        <w:rPr>
          <w:rFonts w:ascii="Arial" w:hAnsi="Arial" w:cs="Arial"/>
          <w:sz w:val="22"/>
          <w:szCs w:val="22"/>
        </w:rPr>
      </w:pPr>
      <w:r w:rsidRPr="00104648">
        <w:rPr>
          <w:rFonts w:ascii="Arial" w:hAnsi="Arial" w:cs="Arial"/>
          <w:sz w:val="22"/>
          <w:szCs w:val="22"/>
        </w:rPr>
        <w:t>řádně uchovávat veškeré dokumenty související s realizací projektu v souladu s platnými právními předpisy ČR, zejména v souladu s § 44a odst. 11 rozpočtových pravide</w:t>
      </w:r>
      <w:r w:rsidRPr="00541581">
        <w:rPr>
          <w:rFonts w:ascii="Arial" w:hAnsi="Arial" w:cs="Arial"/>
          <w:sz w:val="22"/>
          <w:szCs w:val="22"/>
        </w:rPr>
        <w:t>l</w:t>
      </w:r>
      <w:r w:rsidR="00FF4B71" w:rsidRPr="00541581">
        <w:rPr>
          <w:rFonts w:ascii="Arial" w:hAnsi="Arial" w:cs="Arial"/>
          <w:sz w:val="22"/>
          <w:szCs w:val="22"/>
        </w:rPr>
        <w:t xml:space="preserve"> </w:t>
      </w:r>
      <w:r w:rsidRPr="00541581">
        <w:rPr>
          <w:rFonts w:ascii="Arial" w:hAnsi="Arial" w:cs="Arial"/>
          <w:sz w:val="22"/>
          <w:szCs w:val="22"/>
        </w:rPr>
        <w:t>a Pravidly</w:t>
      </w:r>
      <w:r>
        <w:rPr>
          <w:rFonts w:ascii="Arial" w:hAnsi="Arial" w:cs="Arial"/>
          <w:sz w:val="22"/>
          <w:szCs w:val="22"/>
        </w:rPr>
        <w:t>;</w:t>
      </w:r>
    </w:p>
    <w:p w14:paraId="0F52B8BE" w14:textId="77777777" w:rsidR="006521DB" w:rsidRPr="00F60088" w:rsidRDefault="00D21EBB" w:rsidP="00627468">
      <w:pPr>
        <w:numPr>
          <w:ilvl w:val="0"/>
          <w:numId w:val="27"/>
        </w:numPr>
        <w:spacing w:after="120"/>
        <w:ind w:left="714" w:hanging="357"/>
        <w:jc w:val="both"/>
        <w:rPr>
          <w:rFonts w:ascii="Arial" w:hAnsi="Arial" w:cs="Arial"/>
          <w:sz w:val="22"/>
          <w:szCs w:val="22"/>
        </w:rPr>
      </w:pPr>
      <w:r w:rsidRPr="00C35C21">
        <w:rPr>
          <w:rFonts w:ascii="Arial" w:hAnsi="Arial" w:cs="Arial"/>
          <w:snapToGrid w:val="0"/>
          <w:sz w:val="22"/>
          <w:szCs w:val="22"/>
        </w:rPr>
        <w:t xml:space="preserve">zacházet </w:t>
      </w:r>
      <w:r w:rsidR="00004590">
        <w:rPr>
          <w:rFonts w:ascii="Arial" w:hAnsi="Arial" w:cs="Arial"/>
          <w:snapToGrid w:val="0"/>
          <w:sz w:val="22"/>
          <w:szCs w:val="22"/>
        </w:rPr>
        <w:t>po dobu</w:t>
      </w:r>
      <w:r>
        <w:rPr>
          <w:rFonts w:ascii="Arial" w:hAnsi="Arial" w:cs="Arial"/>
          <w:snapToGrid w:val="0"/>
          <w:sz w:val="22"/>
          <w:szCs w:val="22"/>
        </w:rPr>
        <w:t xml:space="preserve"> realizace projektu </w:t>
      </w:r>
      <w:r w:rsidRPr="00C35C21">
        <w:rPr>
          <w:rFonts w:ascii="Arial" w:hAnsi="Arial" w:cs="Arial"/>
          <w:snapToGrid w:val="0"/>
          <w:sz w:val="22"/>
          <w:szCs w:val="22"/>
        </w:rPr>
        <w:t xml:space="preserve">s majetkem spolufinancovaným z </w:t>
      </w:r>
      <w:r>
        <w:rPr>
          <w:rFonts w:ascii="Arial" w:hAnsi="Arial" w:cs="Arial"/>
          <w:snapToGrid w:val="0"/>
          <w:sz w:val="22"/>
          <w:szCs w:val="22"/>
        </w:rPr>
        <w:t>dotace</w:t>
      </w:r>
      <w:r w:rsidRPr="00C35C21">
        <w:rPr>
          <w:rFonts w:ascii="Arial" w:hAnsi="Arial" w:cs="Arial"/>
          <w:snapToGrid w:val="0"/>
          <w:sz w:val="22"/>
          <w:szCs w:val="22"/>
        </w:rPr>
        <w:t xml:space="preserve"> s péčí řádného hospodáře, zejména jej zabezpečit proti poškození, ztrátě nebo odcizení a</w:t>
      </w:r>
      <w:r w:rsidR="004F11CF">
        <w:rPr>
          <w:rFonts w:ascii="Arial" w:hAnsi="Arial" w:cs="Arial"/>
          <w:snapToGrid w:val="0"/>
          <w:sz w:val="22"/>
          <w:szCs w:val="22"/>
        </w:rPr>
        <w:t> </w:t>
      </w:r>
      <w:r w:rsidRPr="00C35C21">
        <w:rPr>
          <w:rFonts w:ascii="Arial" w:hAnsi="Arial" w:cs="Arial"/>
          <w:snapToGrid w:val="0"/>
          <w:sz w:val="22"/>
          <w:szCs w:val="22"/>
        </w:rPr>
        <w:t>nezatěžovat takový majetek žádnými věcnými právy třetích osob, včetně zástavního práva. Povinnost podle předchozí věty se netýká spotřebního materiálu</w:t>
      </w:r>
      <w:r w:rsidR="00004590">
        <w:rPr>
          <w:rFonts w:ascii="Arial" w:hAnsi="Arial" w:cs="Arial"/>
          <w:snapToGrid w:val="0"/>
          <w:sz w:val="22"/>
          <w:szCs w:val="22"/>
        </w:rPr>
        <w:t>;</w:t>
      </w:r>
    </w:p>
    <w:p w14:paraId="7386041F" w14:textId="67DFC365" w:rsidR="00004590" w:rsidRPr="00B42A0A" w:rsidRDefault="008E4CC2" w:rsidP="0026774A">
      <w:pPr>
        <w:numPr>
          <w:ilvl w:val="0"/>
          <w:numId w:val="27"/>
        </w:numPr>
        <w:spacing w:after="120"/>
        <w:ind w:left="714" w:hanging="357"/>
        <w:jc w:val="both"/>
        <w:rPr>
          <w:rFonts w:ascii="Arial" w:hAnsi="Arial" w:cs="Arial"/>
          <w:sz w:val="22"/>
          <w:szCs w:val="22"/>
        </w:rPr>
      </w:pPr>
      <w:r>
        <w:rPr>
          <w:rFonts w:ascii="Arial" w:hAnsi="Arial" w:cs="Arial"/>
          <w:snapToGrid w:val="0"/>
          <w:sz w:val="22"/>
          <w:szCs w:val="22"/>
        </w:rPr>
        <w:t>přenechat</w:t>
      </w:r>
      <w:r w:rsidR="00004590">
        <w:rPr>
          <w:rFonts w:ascii="Arial" w:hAnsi="Arial" w:cs="Arial"/>
          <w:snapToGrid w:val="0"/>
          <w:sz w:val="22"/>
          <w:szCs w:val="22"/>
        </w:rPr>
        <w:t xml:space="preserve"> p</w:t>
      </w:r>
      <w:r w:rsidR="00004590" w:rsidRPr="00D21EBB">
        <w:rPr>
          <w:rFonts w:ascii="Arial" w:hAnsi="Arial" w:cs="Arial"/>
          <w:snapToGrid w:val="0"/>
          <w:sz w:val="22"/>
          <w:szCs w:val="22"/>
        </w:rPr>
        <w:t xml:space="preserve">rostřednictvím </w:t>
      </w:r>
      <w:r w:rsidR="004402CC">
        <w:rPr>
          <w:rFonts w:ascii="Arial" w:hAnsi="Arial" w:cs="Arial"/>
          <w:snapToGrid w:val="0"/>
          <w:sz w:val="22"/>
          <w:szCs w:val="22"/>
        </w:rPr>
        <w:t>žadatele</w:t>
      </w:r>
      <w:r w:rsidR="00004590" w:rsidRPr="00004590">
        <w:rPr>
          <w:rFonts w:ascii="Arial" w:hAnsi="Arial" w:cs="Arial"/>
          <w:snapToGrid w:val="0"/>
          <w:sz w:val="22"/>
          <w:szCs w:val="22"/>
        </w:rPr>
        <w:t xml:space="preserve"> </w:t>
      </w:r>
      <w:r w:rsidR="00004590">
        <w:rPr>
          <w:rFonts w:ascii="Arial" w:hAnsi="Arial" w:cs="Arial"/>
          <w:snapToGrid w:val="0"/>
          <w:sz w:val="22"/>
          <w:szCs w:val="22"/>
        </w:rPr>
        <w:t>poskytovateli</w:t>
      </w:r>
      <w:r w:rsidR="00004590" w:rsidRPr="00DB0EAC">
        <w:rPr>
          <w:rFonts w:ascii="Arial" w:hAnsi="Arial" w:cs="Arial"/>
          <w:snapToGrid w:val="0"/>
          <w:sz w:val="22"/>
          <w:szCs w:val="22"/>
        </w:rPr>
        <w:t xml:space="preserve"> neomezenou bezplatnou licenci k užití práv duševního vlastnictví včetně možnosti zcela nebo zčásti poskytnout třetí osobě oprávnění tvořící součást licence, jestliže byly při vzniku práv duševního vlastnictví použity prostředky z</w:t>
      </w:r>
      <w:r w:rsidR="00EB1250">
        <w:rPr>
          <w:rFonts w:ascii="Arial" w:hAnsi="Arial" w:cs="Arial"/>
          <w:snapToGrid w:val="0"/>
          <w:sz w:val="22"/>
          <w:szCs w:val="22"/>
        </w:rPr>
        <w:t> </w:t>
      </w:r>
      <w:r w:rsidR="00004590" w:rsidRPr="00DB0EAC">
        <w:rPr>
          <w:rFonts w:ascii="Arial" w:hAnsi="Arial" w:cs="Arial"/>
          <w:snapToGrid w:val="0"/>
          <w:sz w:val="22"/>
          <w:szCs w:val="22"/>
        </w:rPr>
        <w:t>dotace</w:t>
      </w:r>
      <w:r w:rsidR="00EB1250">
        <w:rPr>
          <w:rFonts w:ascii="Arial" w:hAnsi="Arial" w:cs="Arial"/>
          <w:snapToGrid w:val="0"/>
          <w:sz w:val="22"/>
          <w:szCs w:val="22"/>
        </w:rPr>
        <w:t>,</w:t>
      </w:r>
      <w:r w:rsidR="00004590" w:rsidRPr="00DB0EAC">
        <w:rPr>
          <w:rFonts w:ascii="Arial" w:hAnsi="Arial" w:cs="Arial"/>
          <w:snapToGrid w:val="0"/>
          <w:sz w:val="22"/>
          <w:szCs w:val="22"/>
        </w:rPr>
        <w:t xml:space="preserve"> a to bez zbytečného odkladu po vzniku takových práv. Pokud je držitelem takových práv duševn</w:t>
      </w:r>
      <w:r w:rsidR="003C556A">
        <w:rPr>
          <w:rFonts w:ascii="Arial" w:hAnsi="Arial" w:cs="Arial"/>
          <w:snapToGrid w:val="0"/>
          <w:sz w:val="22"/>
          <w:szCs w:val="22"/>
        </w:rPr>
        <w:t xml:space="preserve">ího vlastnictví vzniklých </w:t>
      </w:r>
      <w:r w:rsidR="00AB4779">
        <w:rPr>
          <w:rFonts w:ascii="Arial" w:hAnsi="Arial" w:cs="Arial"/>
          <w:snapToGrid w:val="0"/>
          <w:sz w:val="22"/>
          <w:szCs w:val="22"/>
        </w:rPr>
        <w:t>v rámci</w:t>
      </w:r>
      <w:r w:rsidR="00004590" w:rsidRPr="00DB0EAC">
        <w:rPr>
          <w:rFonts w:ascii="Arial" w:hAnsi="Arial" w:cs="Arial"/>
          <w:snapToGrid w:val="0"/>
          <w:sz w:val="22"/>
          <w:szCs w:val="22"/>
        </w:rPr>
        <w:t xml:space="preserve"> </w:t>
      </w:r>
      <w:r w:rsidR="00DF093D">
        <w:rPr>
          <w:rFonts w:ascii="Arial" w:hAnsi="Arial" w:cs="Arial"/>
          <w:snapToGrid w:val="0"/>
          <w:sz w:val="22"/>
          <w:szCs w:val="22"/>
        </w:rPr>
        <w:t xml:space="preserve">projektu </w:t>
      </w:r>
      <w:r w:rsidR="00004590" w:rsidRPr="00DB0EAC">
        <w:rPr>
          <w:rFonts w:ascii="Arial" w:hAnsi="Arial" w:cs="Arial"/>
          <w:snapToGrid w:val="0"/>
          <w:sz w:val="22"/>
          <w:szCs w:val="22"/>
        </w:rPr>
        <w:t xml:space="preserve">jiná osoba než </w:t>
      </w:r>
      <w:r w:rsidR="00AB4779">
        <w:rPr>
          <w:rFonts w:ascii="Arial" w:hAnsi="Arial" w:cs="Arial"/>
          <w:snapToGrid w:val="0"/>
          <w:sz w:val="22"/>
          <w:szCs w:val="22"/>
        </w:rPr>
        <w:t>Č</w:t>
      </w:r>
      <w:r w:rsidR="004402CC">
        <w:rPr>
          <w:rFonts w:ascii="Arial" w:hAnsi="Arial" w:cs="Arial"/>
          <w:snapToGrid w:val="0"/>
          <w:sz w:val="22"/>
          <w:szCs w:val="22"/>
        </w:rPr>
        <w:t>len</w:t>
      </w:r>
      <w:r w:rsidR="00AB4779">
        <w:rPr>
          <w:rFonts w:ascii="Arial" w:hAnsi="Arial" w:cs="Arial"/>
          <w:snapToGrid w:val="0"/>
          <w:sz w:val="22"/>
          <w:szCs w:val="22"/>
        </w:rPr>
        <w:t>ové</w:t>
      </w:r>
      <w:r w:rsidR="004402CC">
        <w:rPr>
          <w:rFonts w:ascii="Arial" w:hAnsi="Arial" w:cs="Arial"/>
          <w:snapToGrid w:val="0"/>
          <w:sz w:val="22"/>
          <w:szCs w:val="22"/>
        </w:rPr>
        <w:t xml:space="preserve"> nebo žadatel</w:t>
      </w:r>
      <w:r w:rsidR="00004590" w:rsidRPr="00DB0EAC">
        <w:rPr>
          <w:rFonts w:ascii="Arial" w:hAnsi="Arial" w:cs="Arial"/>
          <w:snapToGrid w:val="0"/>
          <w:sz w:val="22"/>
          <w:szCs w:val="22"/>
        </w:rPr>
        <w:t xml:space="preserve">, </w:t>
      </w:r>
      <w:r w:rsidR="00004590">
        <w:rPr>
          <w:rFonts w:ascii="Arial" w:hAnsi="Arial" w:cs="Arial"/>
          <w:snapToGrid w:val="0"/>
          <w:sz w:val="22"/>
          <w:szCs w:val="22"/>
        </w:rPr>
        <w:t xml:space="preserve">musí </w:t>
      </w:r>
      <w:r w:rsidR="00004590" w:rsidRPr="00DB0EAC">
        <w:rPr>
          <w:rFonts w:ascii="Arial" w:hAnsi="Arial" w:cs="Arial"/>
          <w:snapToGrid w:val="0"/>
          <w:sz w:val="22"/>
          <w:szCs w:val="22"/>
        </w:rPr>
        <w:t>ve smlouvě uzavřené s dodavatelem zajistit pro poskytovatele neomezenou bezplatnou licenci k užití těchto práv včetně možnosti zcela nebo zčásti poskytnout třetí osobě oprávnění tvořící součást licence</w:t>
      </w:r>
      <w:r w:rsidR="00BA5847">
        <w:rPr>
          <w:rFonts w:ascii="Arial" w:hAnsi="Arial" w:cs="Arial"/>
          <w:snapToGrid w:val="0"/>
          <w:sz w:val="22"/>
          <w:szCs w:val="22"/>
        </w:rPr>
        <w:t>;</w:t>
      </w:r>
    </w:p>
    <w:p w14:paraId="71B8C919" w14:textId="2835EF7A" w:rsidR="00B42A0A" w:rsidRPr="00BA5847" w:rsidRDefault="005E7405" w:rsidP="0026774A">
      <w:pPr>
        <w:numPr>
          <w:ilvl w:val="0"/>
          <w:numId w:val="27"/>
        </w:numPr>
        <w:spacing w:after="120"/>
        <w:ind w:left="714" w:hanging="357"/>
        <w:jc w:val="both"/>
        <w:rPr>
          <w:rFonts w:ascii="Arial" w:hAnsi="Arial" w:cs="Arial"/>
          <w:sz w:val="22"/>
          <w:szCs w:val="22"/>
        </w:rPr>
      </w:pPr>
      <w:r>
        <w:rPr>
          <w:rFonts w:ascii="Arial" w:hAnsi="Arial" w:cs="Arial"/>
          <w:snapToGrid w:val="0"/>
          <w:sz w:val="22"/>
          <w:szCs w:val="22"/>
        </w:rPr>
        <w:t xml:space="preserve">žadatel opravňuje </w:t>
      </w:r>
      <w:r w:rsidR="00462DBB">
        <w:rPr>
          <w:rFonts w:ascii="Arial" w:hAnsi="Arial" w:cs="Arial"/>
          <w:snapToGrid w:val="0"/>
          <w:sz w:val="22"/>
          <w:szCs w:val="22"/>
        </w:rPr>
        <w:t>Č</w:t>
      </w:r>
      <w:r>
        <w:rPr>
          <w:rFonts w:ascii="Arial" w:hAnsi="Arial" w:cs="Arial"/>
          <w:snapToGrid w:val="0"/>
          <w:sz w:val="22"/>
          <w:szCs w:val="22"/>
        </w:rPr>
        <w:t xml:space="preserve">lena </w:t>
      </w:r>
      <w:r w:rsidR="00E66851">
        <w:rPr>
          <w:rFonts w:ascii="Arial" w:hAnsi="Arial" w:cs="Arial"/>
          <w:snapToGrid w:val="0"/>
          <w:sz w:val="22"/>
          <w:szCs w:val="22"/>
        </w:rPr>
        <w:t xml:space="preserve">č. </w:t>
      </w:r>
      <w:r w:rsidR="00DF648F">
        <w:rPr>
          <w:rFonts w:ascii="Arial" w:hAnsi="Arial" w:cs="Arial"/>
          <w:snapToGrid w:val="0"/>
          <w:sz w:val="22"/>
          <w:szCs w:val="22"/>
        </w:rPr>
        <w:t>1</w:t>
      </w:r>
      <w:r w:rsidR="00E66851">
        <w:rPr>
          <w:rFonts w:ascii="Arial" w:hAnsi="Arial" w:cs="Arial"/>
          <w:snapToGrid w:val="0"/>
          <w:sz w:val="22"/>
          <w:szCs w:val="22"/>
        </w:rPr>
        <w:t xml:space="preserve"> </w:t>
      </w:r>
      <w:r w:rsidR="009874D1">
        <w:rPr>
          <w:rFonts w:ascii="Arial" w:hAnsi="Arial" w:cs="Arial"/>
          <w:snapToGrid w:val="0"/>
          <w:sz w:val="22"/>
          <w:szCs w:val="22"/>
        </w:rPr>
        <w:t xml:space="preserve">a č. 3 </w:t>
      </w:r>
      <w:r>
        <w:rPr>
          <w:rFonts w:ascii="Arial" w:hAnsi="Arial" w:cs="Arial"/>
          <w:snapToGrid w:val="0"/>
          <w:sz w:val="22"/>
          <w:szCs w:val="22"/>
        </w:rPr>
        <w:t xml:space="preserve">pro výzkum a odborné poradenství použít </w:t>
      </w:r>
      <w:r w:rsidR="00B42A0A">
        <w:rPr>
          <w:rFonts w:ascii="Arial" w:hAnsi="Arial" w:cs="Arial"/>
          <w:snapToGrid w:val="0"/>
          <w:sz w:val="22"/>
          <w:szCs w:val="22"/>
        </w:rPr>
        <w:t xml:space="preserve">získané výsledky z experimentální činnosti během realizace projektu </w:t>
      </w:r>
      <w:r w:rsidR="008E4CC2">
        <w:rPr>
          <w:rFonts w:ascii="Arial" w:hAnsi="Arial" w:cs="Arial"/>
          <w:snapToGrid w:val="0"/>
          <w:sz w:val="22"/>
          <w:szCs w:val="22"/>
        </w:rPr>
        <w:t xml:space="preserve">ve svých ostatních výzkumných a poradenských činnostech nebo v publikacích. </w:t>
      </w:r>
      <w:r w:rsidR="00883449">
        <w:rPr>
          <w:rFonts w:ascii="Arial" w:hAnsi="Arial" w:cs="Arial"/>
          <w:snapToGrid w:val="0"/>
          <w:sz w:val="22"/>
          <w:szCs w:val="22"/>
        </w:rPr>
        <w:t>Č</w:t>
      </w:r>
      <w:r w:rsidR="008E4CC2">
        <w:rPr>
          <w:rFonts w:ascii="Arial" w:hAnsi="Arial" w:cs="Arial"/>
          <w:snapToGrid w:val="0"/>
          <w:sz w:val="22"/>
          <w:szCs w:val="22"/>
        </w:rPr>
        <w:t xml:space="preserve">len </w:t>
      </w:r>
      <w:r w:rsidR="00E66851">
        <w:rPr>
          <w:rFonts w:ascii="Arial" w:hAnsi="Arial" w:cs="Arial"/>
          <w:snapToGrid w:val="0"/>
          <w:sz w:val="22"/>
          <w:szCs w:val="22"/>
        </w:rPr>
        <w:t>č. 1</w:t>
      </w:r>
      <w:r w:rsidR="008E4CC2">
        <w:rPr>
          <w:rFonts w:ascii="Arial" w:hAnsi="Arial" w:cs="Arial"/>
          <w:snapToGrid w:val="0"/>
          <w:sz w:val="22"/>
          <w:szCs w:val="22"/>
        </w:rPr>
        <w:t xml:space="preserve"> </w:t>
      </w:r>
      <w:r w:rsidR="008E4CC2" w:rsidRPr="008E4CC2">
        <w:rPr>
          <w:rFonts w:ascii="Arial" w:hAnsi="Arial" w:cs="Arial"/>
          <w:snapToGrid w:val="0"/>
          <w:sz w:val="20"/>
          <w:szCs w:val="20"/>
        </w:rPr>
        <w:t>(</w:t>
      </w:r>
      <w:r w:rsidR="008E4CC2" w:rsidRPr="008E4CC2">
        <w:rPr>
          <w:rFonts w:ascii="Arial" w:hAnsi="Arial" w:cs="Arial"/>
          <w:sz w:val="22"/>
          <w:szCs w:val="22"/>
        </w:rPr>
        <w:t xml:space="preserve">nabyvatel licence) je oprávněn </w:t>
      </w:r>
      <w:r w:rsidR="008E4CC2">
        <w:rPr>
          <w:rFonts w:ascii="Arial" w:hAnsi="Arial" w:cs="Arial"/>
          <w:sz w:val="22"/>
          <w:szCs w:val="22"/>
        </w:rPr>
        <w:t xml:space="preserve">výsledky spolupráce (díla) publikovat </w:t>
      </w:r>
      <w:r w:rsidR="001B15FE">
        <w:rPr>
          <w:rFonts w:ascii="Arial" w:hAnsi="Arial" w:cs="Arial"/>
          <w:sz w:val="22"/>
          <w:szCs w:val="22"/>
        </w:rPr>
        <w:t xml:space="preserve">nebo prezentovat </w:t>
      </w:r>
      <w:r w:rsidR="008E4CC2">
        <w:rPr>
          <w:rFonts w:ascii="Arial" w:hAnsi="Arial" w:cs="Arial"/>
          <w:sz w:val="22"/>
          <w:szCs w:val="22"/>
        </w:rPr>
        <w:t>samostatně nebo je</w:t>
      </w:r>
      <w:r w:rsidR="008E4CC2" w:rsidRPr="008E4CC2">
        <w:rPr>
          <w:rFonts w:ascii="Arial" w:hAnsi="Arial" w:cs="Arial"/>
          <w:sz w:val="22"/>
          <w:szCs w:val="22"/>
        </w:rPr>
        <w:t xml:space="preserve"> spojit</w:t>
      </w:r>
      <w:r w:rsidR="008E4CC2">
        <w:rPr>
          <w:rFonts w:ascii="Arial" w:hAnsi="Arial" w:cs="Arial"/>
          <w:sz w:val="22"/>
          <w:szCs w:val="22"/>
        </w:rPr>
        <w:t xml:space="preserve"> </w:t>
      </w:r>
      <w:r w:rsidR="00544752">
        <w:rPr>
          <w:rFonts w:ascii="Arial" w:hAnsi="Arial" w:cs="Arial"/>
          <w:sz w:val="22"/>
          <w:szCs w:val="22"/>
        </w:rPr>
        <w:t xml:space="preserve">s </w:t>
      </w:r>
      <w:r w:rsidR="008E4CC2" w:rsidRPr="008E4CC2">
        <w:rPr>
          <w:rFonts w:ascii="Arial" w:hAnsi="Arial" w:cs="Arial"/>
          <w:sz w:val="22"/>
          <w:szCs w:val="22"/>
        </w:rPr>
        <w:t>jiným dílem nebo zařadit dílo do díla souborného</w:t>
      </w:r>
      <w:r w:rsidR="00F71E3E">
        <w:rPr>
          <w:rFonts w:ascii="Arial" w:hAnsi="Arial" w:cs="Arial"/>
          <w:sz w:val="22"/>
          <w:szCs w:val="22"/>
        </w:rPr>
        <w:t>,</w:t>
      </w:r>
      <w:r w:rsidR="008E4CC2" w:rsidRPr="008E4CC2">
        <w:rPr>
          <w:rFonts w:ascii="Arial" w:hAnsi="Arial" w:cs="Arial"/>
          <w:sz w:val="22"/>
          <w:szCs w:val="22"/>
        </w:rPr>
        <w:t xml:space="preserve"> </w:t>
      </w:r>
      <w:r w:rsidR="008E4CC2" w:rsidRPr="00BA5847">
        <w:rPr>
          <w:rFonts w:ascii="Arial" w:hAnsi="Arial" w:cs="Arial"/>
          <w:sz w:val="22"/>
          <w:szCs w:val="22"/>
        </w:rPr>
        <w:t>a to přímo nebo prostřednictvím třetích osob</w:t>
      </w:r>
      <w:r w:rsidR="00BA5847">
        <w:rPr>
          <w:rFonts w:ascii="Arial" w:hAnsi="Arial" w:cs="Arial"/>
          <w:sz w:val="22"/>
          <w:szCs w:val="22"/>
        </w:rPr>
        <w:t>;</w:t>
      </w:r>
    </w:p>
    <w:p w14:paraId="775914D1" w14:textId="227F149D" w:rsidR="00D12E09" w:rsidRPr="00104648" w:rsidRDefault="00D12E09" w:rsidP="0026774A">
      <w:pPr>
        <w:numPr>
          <w:ilvl w:val="0"/>
          <w:numId w:val="27"/>
        </w:numPr>
        <w:spacing w:after="120"/>
        <w:ind w:left="714" w:hanging="357"/>
        <w:jc w:val="both"/>
        <w:rPr>
          <w:rFonts w:ascii="Arial" w:hAnsi="Arial" w:cs="Arial"/>
          <w:sz w:val="22"/>
          <w:szCs w:val="22"/>
        </w:rPr>
      </w:pPr>
      <w:r w:rsidRPr="0026774A">
        <w:rPr>
          <w:rFonts w:ascii="Arial" w:hAnsi="Arial" w:cs="Arial"/>
          <w:sz w:val="22"/>
          <w:szCs w:val="22"/>
        </w:rPr>
        <w:t xml:space="preserve">předkládat </w:t>
      </w:r>
      <w:r w:rsidR="00F14EE7">
        <w:rPr>
          <w:rFonts w:ascii="Arial" w:hAnsi="Arial" w:cs="Arial"/>
          <w:sz w:val="22"/>
          <w:szCs w:val="22"/>
        </w:rPr>
        <w:t xml:space="preserve">každoročně do termínu určeného </w:t>
      </w:r>
      <w:r w:rsidR="004402CC">
        <w:rPr>
          <w:rFonts w:ascii="Arial" w:hAnsi="Arial" w:cs="Arial"/>
          <w:sz w:val="22"/>
          <w:szCs w:val="22"/>
        </w:rPr>
        <w:t>žadatel</w:t>
      </w:r>
      <w:r w:rsidR="00F14EE7">
        <w:rPr>
          <w:rFonts w:ascii="Arial" w:hAnsi="Arial" w:cs="Arial"/>
          <w:sz w:val="22"/>
          <w:szCs w:val="22"/>
        </w:rPr>
        <w:t>em, který ho určí s minimálně 30</w:t>
      </w:r>
      <w:r w:rsidR="00F71E3E">
        <w:rPr>
          <w:rFonts w:ascii="Arial" w:hAnsi="Arial" w:cs="Arial"/>
          <w:sz w:val="22"/>
          <w:szCs w:val="22"/>
        </w:rPr>
        <w:t>.</w:t>
      </w:r>
      <w:r w:rsidR="00F14EE7">
        <w:rPr>
          <w:rFonts w:ascii="Arial" w:hAnsi="Arial" w:cs="Arial"/>
          <w:sz w:val="22"/>
          <w:szCs w:val="22"/>
        </w:rPr>
        <w:t> denním předstihem,</w:t>
      </w:r>
      <w:r w:rsidRPr="0026774A">
        <w:rPr>
          <w:rFonts w:ascii="Arial" w:hAnsi="Arial" w:cs="Arial"/>
          <w:sz w:val="22"/>
          <w:szCs w:val="22"/>
        </w:rPr>
        <w:t xml:space="preserve"> </w:t>
      </w:r>
      <w:r w:rsidR="001409A8" w:rsidRPr="00104648">
        <w:rPr>
          <w:rFonts w:ascii="Arial" w:hAnsi="Arial" w:cs="Arial"/>
          <w:sz w:val="22"/>
          <w:szCs w:val="22"/>
        </w:rPr>
        <w:t xml:space="preserve">podklady pro zpracování </w:t>
      </w:r>
      <w:r w:rsidR="00767C67" w:rsidRPr="00104648">
        <w:rPr>
          <w:rFonts w:ascii="Arial" w:hAnsi="Arial" w:cs="Arial"/>
          <w:sz w:val="22"/>
          <w:szCs w:val="22"/>
        </w:rPr>
        <w:t>zprávy o realizaci projektu</w:t>
      </w:r>
      <w:r w:rsidRPr="00104648">
        <w:rPr>
          <w:rFonts w:ascii="Arial" w:hAnsi="Arial" w:cs="Arial"/>
          <w:sz w:val="22"/>
          <w:szCs w:val="22"/>
        </w:rPr>
        <w:t xml:space="preserve"> </w:t>
      </w:r>
      <w:r w:rsidR="00104648">
        <w:rPr>
          <w:rFonts w:ascii="Arial" w:hAnsi="Arial" w:cs="Arial"/>
          <w:sz w:val="22"/>
          <w:szCs w:val="22"/>
        </w:rPr>
        <w:t>a žádostí o platbu</w:t>
      </w:r>
      <w:r w:rsidRPr="00104648">
        <w:rPr>
          <w:rFonts w:ascii="Arial" w:hAnsi="Arial" w:cs="Arial"/>
          <w:sz w:val="22"/>
          <w:szCs w:val="22"/>
        </w:rPr>
        <w:t xml:space="preserve">, </w:t>
      </w:r>
      <w:r w:rsidR="001409A8" w:rsidRPr="00104648">
        <w:rPr>
          <w:rFonts w:ascii="Arial" w:hAnsi="Arial" w:cs="Arial"/>
          <w:sz w:val="22"/>
          <w:szCs w:val="22"/>
        </w:rPr>
        <w:t>a</w:t>
      </w:r>
      <w:r w:rsidR="00A6023C" w:rsidRPr="00104648">
        <w:rPr>
          <w:rFonts w:ascii="Arial" w:hAnsi="Arial" w:cs="Arial"/>
          <w:sz w:val="22"/>
          <w:szCs w:val="22"/>
        </w:rPr>
        <w:t> </w:t>
      </w:r>
      <w:r w:rsidR="001409A8" w:rsidRPr="00104648">
        <w:rPr>
          <w:rFonts w:ascii="Arial" w:hAnsi="Arial" w:cs="Arial"/>
          <w:sz w:val="22"/>
          <w:szCs w:val="22"/>
        </w:rPr>
        <w:t xml:space="preserve">dále se podílet na vypracování zpráv o realizaci projektu či </w:t>
      </w:r>
      <w:r w:rsidR="0097176F" w:rsidRPr="00104648">
        <w:rPr>
          <w:rFonts w:ascii="Arial" w:hAnsi="Arial" w:cs="Arial"/>
          <w:sz w:val="22"/>
          <w:szCs w:val="22"/>
        </w:rPr>
        <w:t>ž</w:t>
      </w:r>
      <w:r w:rsidR="003C556A">
        <w:rPr>
          <w:rFonts w:ascii="Arial" w:hAnsi="Arial" w:cs="Arial"/>
          <w:sz w:val="22"/>
          <w:szCs w:val="22"/>
        </w:rPr>
        <w:t>ádosti o </w:t>
      </w:r>
      <w:r w:rsidR="0097176F" w:rsidRPr="00104648">
        <w:rPr>
          <w:rFonts w:ascii="Arial" w:hAnsi="Arial" w:cs="Arial"/>
          <w:sz w:val="22"/>
          <w:szCs w:val="22"/>
        </w:rPr>
        <w:t>platbu;</w:t>
      </w:r>
    </w:p>
    <w:p w14:paraId="7054A107" w14:textId="299646CA" w:rsidR="009B7E95" w:rsidRPr="002A6FE8" w:rsidRDefault="009B7E95" w:rsidP="002A6FE8">
      <w:pPr>
        <w:numPr>
          <w:ilvl w:val="0"/>
          <w:numId w:val="11"/>
        </w:numPr>
        <w:spacing w:after="120"/>
        <w:jc w:val="both"/>
        <w:rPr>
          <w:rFonts w:ascii="Arial" w:hAnsi="Arial" w:cs="Arial"/>
          <w:sz w:val="22"/>
          <w:szCs w:val="22"/>
        </w:rPr>
      </w:pPr>
      <w:r w:rsidRPr="00263D59">
        <w:rPr>
          <w:rFonts w:ascii="Arial" w:hAnsi="Arial" w:cs="Arial"/>
          <w:sz w:val="22"/>
          <w:szCs w:val="22"/>
        </w:rPr>
        <w:t>Nepodstatné změny projektu</w:t>
      </w:r>
      <w:r w:rsidR="0082048B" w:rsidRPr="00263D59">
        <w:rPr>
          <w:rFonts w:ascii="Arial" w:hAnsi="Arial" w:cs="Arial"/>
          <w:sz w:val="22"/>
          <w:szCs w:val="22"/>
        </w:rPr>
        <w:t xml:space="preserve"> </w:t>
      </w:r>
      <w:r w:rsidR="00F14EE7">
        <w:rPr>
          <w:rFonts w:ascii="Arial" w:hAnsi="Arial" w:cs="Arial"/>
          <w:sz w:val="22"/>
          <w:szCs w:val="22"/>
        </w:rPr>
        <w:t xml:space="preserve">jsou </w:t>
      </w:r>
      <w:r w:rsidR="00717E0D">
        <w:rPr>
          <w:rFonts w:ascii="Arial" w:hAnsi="Arial" w:cs="Arial"/>
          <w:sz w:val="22"/>
          <w:szCs w:val="22"/>
        </w:rPr>
        <w:t>Členové</w:t>
      </w:r>
      <w:r w:rsidRPr="00263D59">
        <w:rPr>
          <w:rFonts w:ascii="Arial" w:hAnsi="Arial" w:cs="Arial"/>
          <w:sz w:val="22"/>
          <w:szCs w:val="22"/>
        </w:rPr>
        <w:t xml:space="preserve"> </w:t>
      </w:r>
      <w:r w:rsidR="00745849" w:rsidRPr="00263D59">
        <w:rPr>
          <w:rFonts w:ascii="Arial" w:hAnsi="Arial" w:cs="Arial"/>
          <w:sz w:val="22"/>
          <w:szCs w:val="22"/>
        </w:rPr>
        <w:t>povinni</w:t>
      </w:r>
      <w:r w:rsidRPr="0033015B">
        <w:rPr>
          <w:rFonts w:ascii="Arial" w:hAnsi="Arial" w:cs="Arial"/>
          <w:sz w:val="22"/>
          <w:szCs w:val="22"/>
        </w:rPr>
        <w:t xml:space="preserve"> nahlásit</w:t>
      </w:r>
      <w:r w:rsidR="00534381" w:rsidRPr="0033015B">
        <w:rPr>
          <w:rFonts w:ascii="Arial" w:hAnsi="Arial" w:cs="Arial"/>
          <w:sz w:val="22"/>
          <w:szCs w:val="22"/>
        </w:rPr>
        <w:t xml:space="preserve"> </w:t>
      </w:r>
      <w:r w:rsidR="00F14EE7">
        <w:rPr>
          <w:rFonts w:ascii="Arial" w:hAnsi="Arial" w:cs="Arial"/>
          <w:sz w:val="22"/>
          <w:szCs w:val="22"/>
        </w:rPr>
        <w:t xml:space="preserve">žadateli, </w:t>
      </w:r>
      <w:r w:rsidR="00534381" w:rsidRPr="0033015B">
        <w:rPr>
          <w:rFonts w:ascii="Arial" w:hAnsi="Arial" w:cs="Arial"/>
          <w:sz w:val="22"/>
          <w:szCs w:val="22"/>
        </w:rPr>
        <w:t>a</w:t>
      </w:r>
      <w:r w:rsidR="008227E6">
        <w:rPr>
          <w:rFonts w:ascii="Arial" w:hAnsi="Arial" w:cs="Arial"/>
          <w:sz w:val="22"/>
          <w:szCs w:val="22"/>
        </w:rPr>
        <w:t> </w:t>
      </w:r>
      <w:r w:rsidR="00534381" w:rsidRPr="0033015B">
        <w:rPr>
          <w:rFonts w:ascii="Arial" w:hAnsi="Arial" w:cs="Arial"/>
          <w:sz w:val="22"/>
          <w:szCs w:val="22"/>
        </w:rPr>
        <w:t xml:space="preserve">to v takové </w:t>
      </w:r>
      <w:r w:rsidR="00534381" w:rsidRPr="00263D59">
        <w:rPr>
          <w:rFonts w:ascii="Arial" w:hAnsi="Arial" w:cs="Arial"/>
          <w:sz w:val="22"/>
          <w:szCs w:val="22"/>
        </w:rPr>
        <w:t>lhůtě</w:t>
      </w:r>
      <w:r w:rsidR="00534381" w:rsidRPr="0033015B">
        <w:rPr>
          <w:rFonts w:ascii="Arial" w:hAnsi="Arial" w:cs="Arial"/>
          <w:sz w:val="22"/>
          <w:szCs w:val="22"/>
        </w:rPr>
        <w:t xml:space="preserve">, aby </w:t>
      </w:r>
      <w:r w:rsidR="008E152F">
        <w:rPr>
          <w:rFonts w:ascii="Arial" w:hAnsi="Arial" w:cs="Arial"/>
          <w:sz w:val="22"/>
          <w:szCs w:val="22"/>
        </w:rPr>
        <w:t>žadatel</w:t>
      </w:r>
      <w:r w:rsidR="00534381" w:rsidRPr="0033015B">
        <w:rPr>
          <w:rFonts w:ascii="Arial" w:hAnsi="Arial" w:cs="Arial"/>
          <w:sz w:val="22"/>
          <w:szCs w:val="22"/>
        </w:rPr>
        <w:t xml:space="preserve"> mohl dodržet lhůtu </w:t>
      </w:r>
      <w:r w:rsidR="00541581">
        <w:rPr>
          <w:rFonts w:ascii="Arial" w:hAnsi="Arial" w:cs="Arial"/>
          <w:sz w:val="22"/>
          <w:szCs w:val="22"/>
        </w:rPr>
        <w:t xml:space="preserve">pro oznámení poskytovateli </w:t>
      </w:r>
      <w:r w:rsidR="00534381" w:rsidRPr="0033015B">
        <w:rPr>
          <w:rFonts w:ascii="Arial" w:hAnsi="Arial" w:cs="Arial"/>
          <w:sz w:val="22"/>
          <w:szCs w:val="22"/>
        </w:rPr>
        <w:t xml:space="preserve">stanovenou </w:t>
      </w:r>
      <w:r w:rsidR="00534381" w:rsidRPr="00263D59">
        <w:rPr>
          <w:rFonts w:ascii="Arial" w:hAnsi="Arial" w:cs="Arial"/>
          <w:sz w:val="22"/>
          <w:szCs w:val="22"/>
        </w:rPr>
        <w:t>v </w:t>
      </w:r>
      <w:r w:rsidR="00541581" w:rsidRPr="00263D59">
        <w:rPr>
          <w:rFonts w:ascii="Arial" w:hAnsi="Arial" w:cs="Arial"/>
          <w:sz w:val="22"/>
          <w:szCs w:val="22"/>
        </w:rPr>
        <w:t>P</w:t>
      </w:r>
      <w:r w:rsidR="00534381" w:rsidRPr="00263D59">
        <w:rPr>
          <w:rFonts w:ascii="Arial" w:hAnsi="Arial" w:cs="Arial"/>
          <w:sz w:val="22"/>
          <w:szCs w:val="22"/>
        </w:rPr>
        <w:t>ravidlech</w:t>
      </w:r>
      <w:r w:rsidR="00534381" w:rsidRPr="002A6FE8">
        <w:rPr>
          <w:rFonts w:ascii="Arial" w:hAnsi="Arial" w:cs="Arial"/>
          <w:szCs w:val="22"/>
        </w:rPr>
        <w:t xml:space="preserve">. </w:t>
      </w:r>
    </w:p>
    <w:p w14:paraId="79B2901C" w14:textId="4C4A2B35" w:rsidR="00F91A3D" w:rsidRPr="0033015B" w:rsidRDefault="009B7E95" w:rsidP="002A6FE8">
      <w:pPr>
        <w:numPr>
          <w:ilvl w:val="0"/>
          <w:numId w:val="11"/>
        </w:numPr>
        <w:spacing w:after="120"/>
        <w:jc w:val="both"/>
        <w:rPr>
          <w:rFonts w:ascii="Arial" w:hAnsi="Arial" w:cs="Arial"/>
          <w:sz w:val="22"/>
          <w:szCs w:val="22"/>
        </w:rPr>
      </w:pPr>
      <w:r w:rsidRPr="0033015B">
        <w:rPr>
          <w:rFonts w:ascii="Arial" w:hAnsi="Arial" w:cs="Arial"/>
          <w:sz w:val="22"/>
          <w:szCs w:val="22"/>
        </w:rPr>
        <w:t>P</w:t>
      </w:r>
      <w:r w:rsidR="0007665D" w:rsidRPr="0033015B">
        <w:rPr>
          <w:rFonts w:ascii="Arial" w:hAnsi="Arial" w:cs="Arial"/>
          <w:sz w:val="22"/>
          <w:szCs w:val="22"/>
        </w:rPr>
        <w:t xml:space="preserve">odstatné změny projektu jsou </w:t>
      </w:r>
      <w:r w:rsidR="007A1038">
        <w:rPr>
          <w:rFonts w:ascii="Arial" w:hAnsi="Arial" w:cs="Arial"/>
          <w:sz w:val="22"/>
          <w:szCs w:val="22"/>
        </w:rPr>
        <w:t>smluvní strany</w:t>
      </w:r>
      <w:r w:rsidR="0007665D" w:rsidRPr="0033015B">
        <w:rPr>
          <w:rFonts w:ascii="Arial" w:hAnsi="Arial" w:cs="Arial"/>
          <w:sz w:val="22"/>
          <w:szCs w:val="22"/>
        </w:rPr>
        <w:t xml:space="preserve"> oprávněn</w:t>
      </w:r>
      <w:r w:rsidR="007A1038">
        <w:rPr>
          <w:rFonts w:ascii="Arial" w:hAnsi="Arial" w:cs="Arial"/>
          <w:sz w:val="22"/>
          <w:szCs w:val="22"/>
        </w:rPr>
        <w:t>y</w:t>
      </w:r>
      <w:r w:rsidR="0007665D" w:rsidRPr="0033015B">
        <w:rPr>
          <w:rFonts w:ascii="Arial" w:hAnsi="Arial" w:cs="Arial"/>
          <w:sz w:val="22"/>
          <w:szCs w:val="22"/>
        </w:rPr>
        <w:t xml:space="preserve"> uskutečnit jen se souhlasem ostatních </w:t>
      </w:r>
      <w:r w:rsidR="007A1038">
        <w:rPr>
          <w:rFonts w:ascii="Arial" w:hAnsi="Arial" w:cs="Arial"/>
          <w:sz w:val="22"/>
          <w:szCs w:val="22"/>
        </w:rPr>
        <w:t>smluvních stran</w:t>
      </w:r>
      <w:r w:rsidR="0007665D" w:rsidRPr="0033015B">
        <w:rPr>
          <w:rFonts w:ascii="Arial" w:hAnsi="Arial" w:cs="Arial"/>
          <w:sz w:val="22"/>
          <w:szCs w:val="22"/>
        </w:rPr>
        <w:t>.</w:t>
      </w:r>
      <w:r w:rsidR="0033015B" w:rsidRPr="0033015B">
        <w:rPr>
          <w:rFonts w:ascii="Arial" w:hAnsi="Arial" w:cs="Arial"/>
          <w:sz w:val="22"/>
          <w:szCs w:val="22"/>
        </w:rPr>
        <w:t xml:space="preserve"> </w:t>
      </w:r>
      <w:r w:rsidR="00262C57">
        <w:rPr>
          <w:rFonts w:ascii="Arial" w:hAnsi="Arial" w:cs="Arial"/>
          <w:sz w:val="22"/>
          <w:szCs w:val="22"/>
        </w:rPr>
        <w:t xml:space="preserve">Žadatel </w:t>
      </w:r>
      <w:r w:rsidR="00F91A3D" w:rsidRPr="0033015B">
        <w:rPr>
          <w:rFonts w:ascii="Arial" w:hAnsi="Arial" w:cs="Arial"/>
          <w:sz w:val="22"/>
          <w:szCs w:val="22"/>
        </w:rPr>
        <w:t>je oprávněn</w:t>
      </w:r>
      <w:r w:rsidR="00262C57">
        <w:rPr>
          <w:rFonts w:ascii="Arial" w:hAnsi="Arial" w:cs="Arial"/>
          <w:sz w:val="22"/>
          <w:szCs w:val="22"/>
        </w:rPr>
        <w:t xml:space="preserve"> </w:t>
      </w:r>
      <w:r w:rsidR="00F91A3D" w:rsidRPr="0033015B">
        <w:rPr>
          <w:rFonts w:ascii="Arial" w:hAnsi="Arial" w:cs="Arial"/>
          <w:sz w:val="22"/>
          <w:szCs w:val="22"/>
        </w:rPr>
        <w:t xml:space="preserve">podat poskytovateli </w:t>
      </w:r>
      <w:r w:rsidR="007F4995" w:rsidRPr="0033015B">
        <w:rPr>
          <w:rFonts w:ascii="Arial" w:hAnsi="Arial" w:cs="Arial"/>
          <w:sz w:val="22"/>
          <w:szCs w:val="22"/>
        </w:rPr>
        <w:t>žádost o</w:t>
      </w:r>
      <w:r w:rsidR="00F91A3D" w:rsidRPr="0033015B">
        <w:rPr>
          <w:rFonts w:ascii="Arial" w:hAnsi="Arial" w:cs="Arial"/>
          <w:sz w:val="22"/>
          <w:szCs w:val="22"/>
        </w:rPr>
        <w:t xml:space="preserve"> změnu</w:t>
      </w:r>
      <w:r w:rsidR="00541581">
        <w:rPr>
          <w:rFonts w:ascii="Arial" w:hAnsi="Arial" w:cs="Arial"/>
          <w:sz w:val="22"/>
          <w:szCs w:val="22"/>
        </w:rPr>
        <w:t xml:space="preserve">, která dle Pravidel </w:t>
      </w:r>
      <w:r w:rsidR="00262C57">
        <w:rPr>
          <w:rFonts w:ascii="Arial" w:hAnsi="Arial" w:cs="Arial"/>
          <w:sz w:val="22"/>
          <w:szCs w:val="22"/>
        </w:rPr>
        <w:t>a Intervenc</w:t>
      </w:r>
      <w:r w:rsidR="00620BE0">
        <w:rPr>
          <w:rFonts w:ascii="Arial" w:hAnsi="Arial" w:cs="Arial"/>
          <w:sz w:val="22"/>
          <w:szCs w:val="22"/>
        </w:rPr>
        <w:t>e</w:t>
      </w:r>
      <w:r w:rsidR="00541581">
        <w:rPr>
          <w:rFonts w:ascii="Arial" w:hAnsi="Arial" w:cs="Arial"/>
          <w:sz w:val="22"/>
          <w:szCs w:val="22"/>
        </w:rPr>
        <w:t xml:space="preserve"> patří mezi podstatné změny </w:t>
      </w:r>
      <w:r w:rsidR="00F91A3D" w:rsidRPr="0033015B">
        <w:rPr>
          <w:rFonts w:ascii="Arial" w:hAnsi="Arial" w:cs="Arial"/>
          <w:sz w:val="22"/>
          <w:szCs w:val="22"/>
        </w:rPr>
        <w:t>projektu</w:t>
      </w:r>
      <w:r w:rsidR="00541581">
        <w:rPr>
          <w:rFonts w:ascii="Arial" w:hAnsi="Arial" w:cs="Arial"/>
          <w:sz w:val="22"/>
          <w:szCs w:val="22"/>
        </w:rPr>
        <w:t>,</w:t>
      </w:r>
      <w:r w:rsidR="00F91A3D" w:rsidRPr="0033015B">
        <w:rPr>
          <w:rFonts w:ascii="Arial" w:hAnsi="Arial" w:cs="Arial"/>
          <w:sz w:val="22"/>
          <w:szCs w:val="22"/>
        </w:rPr>
        <w:t xml:space="preserve"> jen se souhlasem </w:t>
      </w:r>
      <w:r w:rsidR="00F91A3D" w:rsidRPr="00263D59">
        <w:rPr>
          <w:rFonts w:ascii="Arial" w:hAnsi="Arial" w:cs="Arial"/>
          <w:sz w:val="22"/>
          <w:szCs w:val="22"/>
        </w:rPr>
        <w:t xml:space="preserve">všech </w:t>
      </w:r>
      <w:r w:rsidR="00647ED2">
        <w:rPr>
          <w:rFonts w:ascii="Arial" w:hAnsi="Arial" w:cs="Arial"/>
          <w:sz w:val="22"/>
          <w:szCs w:val="22"/>
        </w:rPr>
        <w:t>smluvních stran</w:t>
      </w:r>
      <w:r w:rsidR="00F91A3D" w:rsidRPr="0033015B">
        <w:rPr>
          <w:rFonts w:ascii="Arial" w:hAnsi="Arial" w:cs="Arial"/>
          <w:sz w:val="22"/>
          <w:szCs w:val="22"/>
        </w:rPr>
        <w:t>.</w:t>
      </w:r>
    </w:p>
    <w:p w14:paraId="6ADCB1E6" w14:textId="54687BED" w:rsidR="007264D5" w:rsidRPr="007264D5" w:rsidRDefault="00262C57" w:rsidP="007264D5">
      <w:pPr>
        <w:numPr>
          <w:ilvl w:val="0"/>
          <w:numId w:val="11"/>
        </w:numPr>
        <w:spacing w:after="120"/>
        <w:jc w:val="both"/>
        <w:rPr>
          <w:rFonts w:ascii="Arial" w:hAnsi="Arial" w:cs="Arial"/>
          <w:sz w:val="22"/>
          <w:szCs w:val="22"/>
        </w:rPr>
      </w:pPr>
      <w:r>
        <w:rPr>
          <w:rFonts w:ascii="Arial" w:hAnsi="Arial" w:cs="Arial"/>
          <w:sz w:val="22"/>
          <w:szCs w:val="22"/>
        </w:rPr>
        <w:t xml:space="preserve">Žadatel a </w:t>
      </w:r>
      <w:r w:rsidR="00647ED2">
        <w:rPr>
          <w:rFonts w:ascii="Arial" w:hAnsi="Arial" w:cs="Arial"/>
          <w:sz w:val="22"/>
          <w:szCs w:val="22"/>
        </w:rPr>
        <w:t>Č</w:t>
      </w:r>
      <w:r>
        <w:rPr>
          <w:rFonts w:ascii="Arial" w:hAnsi="Arial" w:cs="Arial"/>
          <w:sz w:val="22"/>
          <w:szCs w:val="22"/>
        </w:rPr>
        <w:t>lenové</w:t>
      </w:r>
      <w:r w:rsidR="00064664" w:rsidRPr="00263D59">
        <w:rPr>
          <w:rFonts w:ascii="Arial" w:hAnsi="Arial" w:cs="Arial"/>
          <w:sz w:val="22"/>
          <w:szCs w:val="22"/>
        </w:rPr>
        <w:t xml:space="preserve"> jsou povinni</w:t>
      </w:r>
      <w:r w:rsidR="00064664" w:rsidRPr="0033015B">
        <w:rPr>
          <w:rFonts w:ascii="Arial" w:hAnsi="Arial" w:cs="Arial"/>
          <w:sz w:val="22"/>
          <w:szCs w:val="22"/>
        </w:rPr>
        <w:t xml:space="preserve"> </w:t>
      </w:r>
      <w:r w:rsidR="00541581">
        <w:rPr>
          <w:rFonts w:ascii="Arial" w:hAnsi="Arial" w:cs="Arial"/>
          <w:sz w:val="22"/>
          <w:szCs w:val="22"/>
        </w:rPr>
        <w:t xml:space="preserve">se </w:t>
      </w:r>
      <w:r w:rsidR="00064664" w:rsidRPr="0033015B">
        <w:rPr>
          <w:rFonts w:ascii="Arial" w:hAnsi="Arial" w:cs="Arial"/>
          <w:sz w:val="22"/>
          <w:szCs w:val="22"/>
        </w:rPr>
        <w:t>podílet na nápravě nedo</w:t>
      </w:r>
      <w:r w:rsidR="003C556A">
        <w:rPr>
          <w:rFonts w:ascii="Arial" w:hAnsi="Arial" w:cs="Arial"/>
          <w:sz w:val="22"/>
          <w:szCs w:val="22"/>
        </w:rPr>
        <w:t>statků žádostí o </w:t>
      </w:r>
      <w:r w:rsidR="00064664" w:rsidRPr="0033015B">
        <w:rPr>
          <w:rFonts w:ascii="Arial" w:hAnsi="Arial" w:cs="Arial"/>
          <w:sz w:val="22"/>
          <w:szCs w:val="22"/>
        </w:rPr>
        <w:t xml:space="preserve">změnu projektu, </w:t>
      </w:r>
      <w:r>
        <w:rPr>
          <w:rFonts w:ascii="Arial" w:hAnsi="Arial" w:cs="Arial"/>
          <w:sz w:val="22"/>
          <w:szCs w:val="22"/>
        </w:rPr>
        <w:t xml:space="preserve">nedostatků </w:t>
      </w:r>
      <w:r w:rsidR="00064664" w:rsidRPr="0033015B">
        <w:rPr>
          <w:rFonts w:ascii="Arial" w:hAnsi="Arial" w:cs="Arial"/>
          <w:sz w:val="22"/>
          <w:szCs w:val="22"/>
        </w:rPr>
        <w:t>zpráv o</w:t>
      </w:r>
      <w:r>
        <w:rPr>
          <w:rFonts w:ascii="Arial" w:hAnsi="Arial" w:cs="Arial"/>
          <w:sz w:val="22"/>
          <w:szCs w:val="22"/>
        </w:rPr>
        <w:t xml:space="preserve"> průběhu</w:t>
      </w:r>
      <w:r w:rsidR="00064664" w:rsidRPr="0033015B">
        <w:rPr>
          <w:rFonts w:ascii="Arial" w:hAnsi="Arial" w:cs="Arial"/>
          <w:sz w:val="22"/>
          <w:szCs w:val="22"/>
        </w:rPr>
        <w:t xml:space="preserve"> realizac</w:t>
      </w:r>
      <w:r>
        <w:rPr>
          <w:rFonts w:ascii="Arial" w:hAnsi="Arial" w:cs="Arial"/>
          <w:sz w:val="22"/>
          <w:szCs w:val="22"/>
        </w:rPr>
        <w:t>e</w:t>
      </w:r>
      <w:r w:rsidR="00064664" w:rsidRPr="0033015B">
        <w:rPr>
          <w:rFonts w:ascii="Arial" w:hAnsi="Arial" w:cs="Arial"/>
          <w:sz w:val="22"/>
          <w:szCs w:val="22"/>
        </w:rPr>
        <w:t xml:space="preserve"> projektu (včetně spolu s nimi </w:t>
      </w:r>
      <w:r w:rsidR="00064664" w:rsidRPr="0033015B">
        <w:rPr>
          <w:rFonts w:ascii="Arial" w:hAnsi="Arial" w:cs="Arial"/>
          <w:sz w:val="22"/>
          <w:szCs w:val="22"/>
        </w:rPr>
        <w:lastRenderedPageBreak/>
        <w:t>předložených žádostí o</w:t>
      </w:r>
      <w:r w:rsidR="00541581">
        <w:rPr>
          <w:rFonts w:ascii="Arial" w:hAnsi="Arial" w:cs="Arial"/>
          <w:sz w:val="22"/>
          <w:szCs w:val="22"/>
        </w:rPr>
        <w:t> </w:t>
      </w:r>
      <w:r w:rsidR="00064664" w:rsidRPr="0033015B">
        <w:rPr>
          <w:rFonts w:ascii="Arial" w:hAnsi="Arial" w:cs="Arial"/>
          <w:sz w:val="22"/>
          <w:szCs w:val="22"/>
        </w:rPr>
        <w:t>platbu)</w:t>
      </w:r>
      <w:r>
        <w:rPr>
          <w:rFonts w:ascii="Arial" w:hAnsi="Arial" w:cs="Arial"/>
          <w:sz w:val="22"/>
          <w:szCs w:val="22"/>
        </w:rPr>
        <w:t xml:space="preserve">, nedostatků zprávy o </w:t>
      </w:r>
      <w:r w:rsidR="00F1556A">
        <w:rPr>
          <w:rFonts w:ascii="Arial" w:hAnsi="Arial" w:cs="Arial"/>
          <w:sz w:val="22"/>
          <w:szCs w:val="22"/>
        </w:rPr>
        <w:t xml:space="preserve">výstupních výsledcích v </w:t>
      </w:r>
      <w:r>
        <w:rPr>
          <w:rFonts w:ascii="Arial" w:hAnsi="Arial" w:cs="Arial"/>
          <w:sz w:val="22"/>
          <w:szCs w:val="22"/>
        </w:rPr>
        <w:t>závěru realizace projektu</w:t>
      </w:r>
      <w:r w:rsidR="00F10736" w:rsidRPr="0033015B">
        <w:rPr>
          <w:rFonts w:ascii="Arial" w:hAnsi="Arial" w:cs="Arial"/>
          <w:sz w:val="22"/>
          <w:szCs w:val="22"/>
        </w:rPr>
        <w:t xml:space="preserve"> a případně další související dokumentace vyžádané poskytovatelem</w:t>
      </w:r>
      <w:r w:rsidR="00A6358F">
        <w:rPr>
          <w:rFonts w:ascii="Arial" w:hAnsi="Arial" w:cs="Arial"/>
          <w:sz w:val="22"/>
          <w:szCs w:val="22"/>
        </w:rPr>
        <w:t>,</w:t>
      </w:r>
      <w:r w:rsidR="008227E6">
        <w:rPr>
          <w:rFonts w:ascii="Arial" w:hAnsi="Arial" w:cs="Arial"/>
          <w:sz w:val="22"/>
          <w:szCs w:val="22"/>
        </w:rPr>
        <w:t xml:space="preserve"> a </w:t>
      </w:r>
      <w:r w:rsidR="00A6358F">
        <w:rPr>
          <w:rFonts w:ascii="Arial" w:hAnsi="Arial" w:cs="Arial"/>
          <w:sz w:val="22"/>
          <w:szCs w:val="22"/>
        </w:rPr>
        <w:t xml:space="preserve">to </w:t>
      </w:r>
      <w:r w:rsidR="00F10736" w:rsidRPr="0033015B">
        <w:rPr>
          <w:rFonts w:ascii="Arial" w:hAnsi="Arial" w:cs="Arial"/>
          <w:sz w:val="22"/>
          <w:szCs w:val="22"/>
        </w:rPr>
        <w:t xml:space="preserve">v termínech stanovených </w:t>
      </w:r>
      <w:r>
        <w:rPr>
          <w:rFonts w:ascii="Arial" w:hAnsi="Arial" w:cs="Arial"/>
          <w:sz w:val="22"/>
          <w:szCs w:val="22"/>
        </w:rPr>
        <w:t>žadatelem</w:t>
      </w:r>
      <w:r w:rsidR="00F10736" w:rsidRPr="0033015B">
        <w:rPr>
          <w:rFonts w:ascii="Arial" w:hAnsi="Arial" w:cs="Arial"/>
          <w:sz w:val="22"/>
          <w:szCs w:val="22"/>
        </w:rPr>
        <w:t>.</w:t>
      </w:r>
    </w:p>
    <w:p w14:paraId="1B70674B" w14:textId="77777777" w:rsidR="007264D5" w:rsidRDefault="007264D5" w:rsidP="007264D5">
      <w:pPr>
        <w:spacing w:after="120"/>
        <w:jc w:val="both"/>
        <w:rPr>
          <w:rFonts w:ascii="Arial" w:hAnsi="Arial" w:cs="Arial"/>
          <w:sz w:val="22"/>
          <w:szCs w:val="22"/>
        </w:rPr>
      </w:pPr>
    </w:p>
    <w:p w14:paraId="5B4BE418" w14:textId="2E05DABE" w:rsidR="007264D5" w:rsidRPr="00F60088" w:rsidRDefault="007264D5" w:rsidP="007264D5">
      <w:pPr>
        <w:shd w:val="clear" w:color="auto" w:fill="F2F2F2"/>
        <w:spacing w:before="240" w:after="240"/>
        <w:rPr>
          <w:rFonts w:ascii="Arial" w:hAnsi="Arial" w:cs="Arial"/>
          <w:b/>
          <w:sz w:val="22"/>
          <w:szCs w:val="22"/>
        </w:rPr>
      </w:pPr>
      <w:r w:rsidRPr="00F60088">
        <w:rPr>
          <w:rFonts w:ascii="Arial" w:hAnsi="Arial" w:cs="Arial"/>
          <w:b/>
          <w:sz w:val="22"/>
          <w:szCs w:val="22"/>
        </w:rPr>
        <w:t xml:space="preserve">Část IV – </w:t>
      </w:r>
      <w:r>
        <w:rPr>
          <w:rFonts w:ascii="Arial" w:hAnsi="Arial" w:cs="Arial"/>
          <w:b/>
          <w:sz w:val="22"/>
          <w:szCs w:val="22"/>
        </w:rPr>
        <w:t>Časový harmonogram</w:t>
      </w:r>
      <w:r w:rsidRPr="00F60088">
        <w:rPr>
          <w:rFonts w:ascii="Arial" w:hAnsi="Arial" w:cs="Arial"/>
          <w:b/>
          <w:sz w:val="22"/>
          <w:szCs w:val="22"/>
        </w:rPr>
        <w:t xml:space="preserve">  </w:t>
      </w:r>
    </w:p>
    <w:p w14:paraId="7EA12FB4" w14:textId="77777777" w:rsidR="009874D1" w:rsidRPr="009874D1" w:rsidRDefault="009874D1" w:rsidP="009874D1">
      <w:pPr>
        <w:spacing w:after="120"/>
        <w:jc w:val="both"/>
        <w:rPr>
          <w:rFonts w:ascii="Arial" w:hAnsi="Arial" w:cs="Arial"/>
          <w:sz w:val="22"/>
          <w:szCs w:val="22"/>
        </w:rPr>
      </w:pPr>
      <w:r w:rsidRPr="009874D1">
        <w:rPr>
          <w:rFonts w:ascii="Arial" w:hAnsi="Arial" w:cs="Arial"/>
          <w:sz w:val="22"/>
          <w:szCs w:val="22"/>
        </w:rPr>
        <w:t>V rámci doby řešení projektu, který je plánován na dva roky se jedná o následující harmonogram činností, činnosti jsou rozepsány na časová období, ale z hlediska dosavadní nejistoty předpokládaných výsledků rozhodčí komise, nejsou přesně datumově omezeny:</w:t>
      </w:r>
    </w:p>
    <w:p w14:paraId="08AFFD29" w14:textId="77777777" w:rsidR="009874D1" w:rsidRPr="009874D1" w:rsidRDefault="009874D1" w:rsidP="009874D1">
      <w:pPr>
        <w:spacing w:after="120"/>
        <w:jc w:val="both"/>
        <w:rPr>
          <w:rFonts w:ascii="Arial" w:hAnsi="Arial" w:cs="Arial"/>
          <w:sz w:val="22"/>
          <w:szCs w:val="22"/>
        </w:rPr>
      </w:pPr>
      <w:r w:rsidRPr="009874D1">
        <w:rPr>
          <w:rFonts w:ascii="Arial" w:hAnsi="Arial" w:cs="Arial"/>
          <w:sz w:val="22"/>
          <w:szCs w:val="22"/>
        </w:rPr>
        <w:t>1 rok řešení (první vegetační rok):</w:t>
      </w:r>
    </w:p>
    <w:p w14:paraId="628FCF9B" w14:textId="77777777" w:rsidR="009874D1" w:rsidRPr="009874D1" w:rsidRDefault="009874D1" w:rsidP="009874D1">
      <w:pPr>
        <w:spacing w:after="120"/>
        <w:jc w:val="both"/>
        <w:rPr>
          <w:rFonts w:ascii="Arial" w:hAnsi="Arial" w:cs="Arial"/>
          <w:sz w:val="22"/>
          <w:szCs w:val="22"/>
        </w:rPr>
      </w:pPr>
      <w:r w:rsidRPr="009874D1">
        <w:rPr>
          <w:rFonts w:ascii="Arial" w:hAnsi="Arial" w:cs="Arial"/>
          <w:sz w:val="22"/>
          <w:szCs w:val="22"/>
        </w:rPr>
        <w:t>a) Provedení výběrového řízení na pořízení samochodného aplikátoru a diskového aplikátoru pro aplikaci látek mělce do půdy bez výrazného kypření půdy a pod vrstvu mulče.</w:t>
      </w:r>
    </w:p>
    <w:p w14:paraId="421C529D" w14:textId="77777777" w:rsidR="009874D1" w:rsidRPr="009874D1" w:rsidRDefault="009874D1" w:rsidP="009874D1">
      <w:pPr>
        <w:spacing w:after="120"/>
        <w:jc w:val="both"/>
        <w:rPr>
          <w:rFonts w:ascii="Arial" w:hAnsi="Arial" w:cs="Arial"/>
          <w:sz w:val="22"/>
          <w:szCs w:val="22"/>
        </w:rPr>
      </w:pPr>
      <w:r w:rsidRPr="009874D1">
        <w:rPr>
          <w:rFonts w:ascii="Arial" w:hAnsi="Arial" w:cs="Arial"/>
          <w:sz w:val="22"/>
          <w:szCs w:val="22"/>
        </w:rPr>
        <w:t>b) Vývoj a ověření směšovacího zařízení pro míchání tekutých organických hnojiv a vápenatých hnojiv.</w:t>
      </w:r>
    </w:p>
    <w:p w14:paraId="539A1AB0" w14:textId="77777777" w:rsidR="009874D1" w:rsidRPr="009874D1" w:rsidRDefault="009874D1" w:rsidP="009874D1">
      <w:pPr>
        <w:spacing w:after="120"/>
        <w:jc w:val="both"/>
        <w:rPr>
          <w:rFonts w:ascii="Arial" w:hAnsi="Arial" w:cs="Arial"/>
          <w:sz w:val="22"/>
          <w:szCs w:val="22"/>
        </w:rPr>
      </w:pPr>
      <w:r w:rsidRPr="009874D1">
        <w:rPr>
          <w:rFonts w:ascii="Arial" w:hAnsi="Arial" w:cs="Arial"/>
          <w:sz w:val="22"/>
          <w:szCs w:val="22"/>
        </w:rPr>
        <w:t>c) Modifikace připojeného aplikátoru pro aplikaci do rozdílných vegetačních pokryvů a počáteční ověření.</w:t>
      </w:r>
    </w:p>
    <w:p w14:paraId="59FEC0FB" w14:textId="77777777" w:rsidR="009874D1" w:rsidRPr="009874D1" w:rsidRDefault="009874D1" w:rsidP="009874D1">
      <w:pPr>
        <w:spacing w:after="120"/>
        <w:jc w:val="both"/>
        <w:rPr>
          <w:rFonts w:ascii="Arial" w:hAnsi="Arial" w:cs="Arial"/>
          <w:sz w:val="22"/>
          <w:szCs w:val="22"/>
        </w:rPr>
      </w:pPr>
      <w:r w:rsidRPr="009874D1">
        <w:rPr>
          <w:rFonts w:ascii="Arial" w:hAnsi="Arial" w:cs="Arial"/>
          <w:sz w:val="22"/>
          <w:szCs w:val="22"/>
        </w:rPr>
        <w:t>d) Založení pilotního pokusu pro ověření mísitelnosti tekutých organických hnojiv s vápenatými hnojivy a vyhodnocení chemického složení a stálosti v čase, navržení systému dávkování – intenzity obohacování organických hnojiv z faremní produkce</w:t>
      </w:r>
    </w:p>
    <w:p w14:paraId="1D3E3E5E" w14:textId="3F78601C" w:rsidR="009874D1" w:rsidRPr="009874D1" w:rsidRDefault="009874D1" w:rsidP="009874D1">
      <w:pPr>
        <w:spacing w:after="120"/>
        <w:jc w:val="both"/>
        <w:rPr>
          <w:rFonts w:ascii="Arial" w:hAnsi="Arial" w:cs="Arial"/>
          <w:sz w:val="22"/>
          <w:szCs w:val="22"/>
        </w:rPr>
      </w:pPr>
      <w:r w:rsidRPr="009874D1">
        <w:rPr>
          <w:rFonts w:ascii="Arial" w:hAnsi="Arial" w:cs="Arial"/>
          <w:sz w:val="22"/>
          <w:szCs w:val="22"/>
        </w:rPr>
        <w:t>e) Splnění plánovaných implementačních výstupů.</w:t>
      </w:r>
    </w:p>
    <w:p w14:paraId="77EB662D" w14:textId="77777777" w:rsidR="009874D1" w:rsidRPr="009874D1" w:rsidRDefault="009874D1" w:rsidP="009874D1">
      <w:pPr>
        <w:spacing w:after="120"/>
        <w:jc w:val="both"/>
        <w:rPr>
          <w:rFonts w:ascii="Arial" w:hAnsi="Arial" w:cs="Arial"/>
          <w:sz w:val="22"/>
          <w:szCs w:val="22"/>
        </w:rPr>
      </w:pPr>
    </w:p>
    <w:p w14:paraId="1CBBB7DF" w14:textId="77777777" w:rsidR="009874D1" w:rsidRPr="009874D1" w:rsidRDefault="009874D1" w:rsidP="009874D1">
      <w:pPr>
        <w:spacing w:after="120"/>
        <w:jc w:val="both"/>
        <w:rPr>
          <w:rFonts w:ascii="Arial" w:hAnsi="Arial" w:cs="Arial"/>
          <w:sz w:val="22"/>
          <w:szCs w:val="22"/>
        </w:rPr>
      </w:pPr>
      <w:r w:rsidRPr="009874D1">
        <w:rPr>
          <w:rFonts w:ascii="Arial" w:hAnsi="Arial" w:cs="Arial"/>
          <w:sz w:val="22"/>
          <w:szCs w:val="22"/>
        </w:rPr>
        <w:t>2. rok řešení (druhý vegetační rok):</w:t>
      </w:r>
    </w:p>
    <w:p w14:paraId="6889B2A9" w14:textId="77777777" w:rsidR="009874D1" w:rsidRPr="009874D1" w:rsidRDefault="009874D1" w:rsidP="009874D1">
      <w:pPr>
        <w:spacing w:after="120"/>
        <w:jc w:val="both"/>
        <w:rPr>
          <w:rFonts w:ascii="Arial" w:hAnsi="Arial" w:cs="Arial"/>
          <w:sz w:val="22"/>
          <w:szCs w:val="22"/>
        </w:rPr>
      </w:pPr>
      <w:r w:rsidRPr="009874D1">
        <w:rPr>
          <w:rFonts w:ascii="Arial" w:hAnsi="Arial" w:cs="Arial"/>
          <w:sz w:val="22"/>
          <w:szCs w:val="22"/>
        </w:rPr>
        <w:t>a)  Praktické ověření soupravy pro aplikaci směsi vápněných organických tekutých hnojiv v polních podmínkách a další optimalizace soupravy.</w:t>
      </w:r>
    </w:p>
    <w:p w14:paraId="0597F6A2" w14:textId="77777777" w:rsidR="009874D1" w:rsidRPr="009874D1" w:rsidRDefault="009874D1" w:rsidP="009874D1">
      <w:pPr>
        <w:spacing w:after="120"/>
        <w:jc w:val="both"/>
        <w:rPr>
          <w:rFonts w:ascii="Arial" w:hAnsi="Arial" w:cs="Arial"/>
          <w:sz w:val="22"/>
          <w:szCs w:val="22"/>
        </w:rPr>
      </w:pPr>
      <w:r w:rsidRPr="009874D1">
        <w:rPr>
          <w:rFonts w:ascii="Arial" w:hAnsi="Arial" w:cs="Arial"/>
          <w:sz w:val="22"/>
          <w:szCs w:val="22"/>
        </w:rPr>
        <w:t xml:space="preserve">b) Navržení a tvorba metodických postupů pro modifikaci osevních postupů a struktury plodin v rámci ploch obhospodařovaných s využitím principů regenerativního zemědělství a precizního zemědělství. </w:t>
      </w:r>
    </w:p>
    <w:p w14:paraId="31DD5448" w14:textId="77777777" w:rsidR="009874D1" w:rsidRPr="009874D1" w:rsidRDefault="009874D1" w:rsidP="009874D1">
      <w:pPr>
        <w:spacing w:after="120"/>
        <w:jc w:val="both"/>
        <w:rPr>
          <w:rFonts w:ascii="Arial" w:hAnsi="Arial" w:cs="Arial"/>
          <w:sz w:val="22"/>
          <w:szCs w:val="22"/>
        </w:rPr>
      </w:pPr>
      <w:r w:rsidRPr="009874D1">
        <w:rPr>
          <w:rFonts w:ascii="Arial" w:hAnsi="Arial" w:cs="Arial"/>
          <w:sz w:val="22"/>
          <w:szCs w:val="22"/>
        </w:rPr>
        <w:t xml:space="preserve">d)  Stanovení ekonomických analýz provozu souprav. </w:t>
      </w:r>
    </w:p>
    <w:p w14:paraId="12F7272D" w14:textId="2BAA4DD3" w:rsidR="009874D1" w:rsidRPr="009874D1" w:rsidRDefault="009874D1" w:rsidP="009874D1">
      <w:pPr>
        <w:spacing w:after="120"/>
        <w:jc w:val="both"/>
        <w:rPr>
          <w:rFonts w:ascii="Arial" w:hAnsi="Arial" w:cs="Arial"/>
          <w:sz w:val="22"/>
          <w:szCs w:val="22"/>
        </w:rPr>
      </w:pPr>
      <w:r w:rsidRPr="009874D1">
        <w:rPr>
          <w:rFonts w:ascii="Arial" w:hAnsi="Arial" w:cs="Arial"/>
          <w:sz w:val="22"/>
          <w:szCs w:val="22"/>
        </w:rPr>
        <w:t>e)  Zpracování metodiky a provedení dalších plánovaných implementačních výstupů.</w:t>
      </w:r>
    </w:p>
    <w:p w14:paraId="2EA694BC" w14:textId="77777777" w:rsidR="009874D1" w:rsidRPr="009874D1" w:rsidRDefault="009874D1" w:rsidP="009874D1">
      <w:pPr>
        <w:spacing w:after="120"/>
        <w:jc w:val="both"/>
        <w:rPr>
          <w:rFonts w:ascii="Arial" w:hAnsi="Arial" w:cs="Arial"/>
          <w:sz w:val="22"/>
          <w:szCs w:val="22"/>
        </w:rPr>
      </w:pPr>
      <w:r w:rsidRPr="009874D1">
        <w:rPr>
          <w:rFonts w:ascii="Arial" w:hAnsi="Arial" w:cs="Arial"/>
          <w:sz w:val="22"/>
          <w:szCs w:val="22"/>
        </w:rPr>
        <w:t>f) Zpracování implementačního deníku, připravení podkladů k ukončení projektu.</w:t>
      </w:r>
    </w:p>
    <w:p w14:paraId="135FBFC0" w14:textId="47A4AA4B" w:rsidR="007264D5" w:rsidRDefault="009874D1" w:rsidP="009874D1">
      <w:pPr>
        <w:spacing w:after="120"/>
        <w:jc w:val="both"/>
        <w:rPr>
          <w:rFonts w:ascii="Arial" w:hAnsi="Arial" w:cs="Arial"/>
          <w:sz w:val="22"/>
          <w:szCs w:val="22"/>
        </w:rPr>
      </w:pPr>
      <w:r w:rsidRPr="009874D1">
        <w:rPr>
          <w:rFonts w:ascii="Arial" w:hAnsi="Arial" w:cs="Arial"/>
          <w:sz w:val="22"/>
          <w:szCs w:val="22"/>
        </w:rPr>
        <w:t>g) Publicita projektu, diseminace závěrečných výsledků.</w:t>
      </w:r>
    </w:p>
    <w:p w14:paraId="6903BAE1" w14:textId="77777777" w:rsidR="007264D5" w:rsidRDefault="007264D5" w:rsidP="007264D5">
      <w:pPr>
        <w:spacing w:after="120"/>
        <w:jc w:val="both"/>
        <w:rPr>
          <w:rFonts w:ascii="Arial" w:hAnsi="Arial" w:cs="Arial"/>
          <w:sz w:val="22"/>
          <w:szCs w:val="22"/>
        </w:rPr>
      </w:pPr>
    </w:p>
    <w:p w14:paraId="470DA570" w14:textId="47670D9C" w:rsidR="00493EE9" w:rsidRPr="00F60088" w:rsidRDefault="00493EE9" w:rsidP="009804E6">
      <w:pPr>
        <w:shd w:val="clear" w:color="auto" w:fill="F2F2F2"/>
        <w:spacing w:before="240" w:after="240"/>
        <w:rPr>
          <w:rFonts w:ascii="Arial" w:hAnsi="Arial" w:cs="Arial"/>
          <w:b/>
          <w:sz w:val="22"/>
          <w:szCs w:val="22"/>
        </w:rPr>
      </w:pPr>
      <w:r w:rsidRPr="00F60088">
        <w:rPr>
          <w:rFonts w:ascii="Arial" w:hAnsi="Arial" w:cs="Arial"/>
          <w:b/>
          <w:sz w:val="22"/>
          <w:szCs w:val="22"/>
        </w:rPr>
        <w:t xml:space="preserve">Část V – </w:t>
      </w:r>
      <w:r w:rsidR="007264D5">
        <w:rPr>
          <w:rFonts w:ascii="Arial" w:hAnsi="Arial" w:cs="Arial"/>
          <w:b/>
          <w:sz w:val="22"/>
          <w:szCs w:val="22"/>
        </w:rPr>
        <w:t>Rozpočet</w:t>
      </w:r>
      <w:r w:rsidRPr="00F60088">
        <w:rPr>
          <w:rFonts w:ascii="Arial" w:hAnsi="Arial" w:cs="Arial"/>
          <w:b/>
          <w:sz w:val="22"/>
          <w:szCs w:val="22"/>
        </w:rPr>
        <w:t xml:space="preserve"> projektu  </w:t>
      </w:r>
    </w:p>
    <w:p w14:paraId="6BD5EE8E" w14:textId="77777777" w:rsidR="007264D5" w:rsidRDefault="007264D5" w:rsidP="00F1556A">
      <w:pPr>
        <w:numPr>
          <w:ilvl w:val="0"/>
          <w:numId w:val="16"/>
        </w:numPr>
        <w:spacing w:after="120"/>
        <w:jc w:val="both"/>
        <w:rPr>
          <w:rFonts w:ascii="Arial" w:hAnsi="Arial" w:cs="Arial"/>
          <w:sz w:val="22"/>
          <w:szCs w:val="22"/>
        </w:rPr>
      </w:pPr>
      <w:r>
        <w:rPr>
          <w:rFonts w:ascii="Arial" w:hAnsi="Arial" w:cs="Arial"/>
          <w:sz w:val="22"/>
          <w:szCs w:val="22"/>
        </w:rPr>
        <w:t>Plánovaný rozpočet projektu je na základě jednání a dohody smluvních stran uveden níže.</w:t>
      </w:r>
    </w:p>
    <w:tbl>
      <w:tblPr>
        <w:tblW w:w="8647" w:type="dxa"/>
        <w:tblCellMar>
          <w:left w:w="70" w:type="dxa"/>
          <w:right w:w="70" w:type="dxa"/>
        </w:tblCellMar>
        <w:tblLook w:val="04A0" w:firstRow="1" w:lastRow="0" w:firstColumn="1" w:lastColumn="0" w:noHBand="0" w:noVBand="1"/>
      </w:tblPr>
      <w:tblGrid>
        <w:gridCol w:w="5200"/>
        <w:gridCol w:w="3447"/>
      </w:tblGrid>
      <w:tr w:rsidR="007264D5" w14:paraId="1E6FE40B" w14:textId="77777777" w:rsidTr="007264D5">
        <w:trPr>
          <w:trHeight w:val="320"/>
        </w:trPr>
        <w:tc>
          <w:tcPr>
            <w:tcW w:w="5200" w:type="dxa"/>
            <w:tcBorders>
              <w:top w:val="nil"/>
              <w:left w:val="nil"/>
              <w:bottom w:val="nil"/>
              <w:right w:val="nil"/>
            </w:tcBorders>
            <w:shd w:val="clear" w:color="auto" w:fill="auto"/>
            <w:noWrap/>
            <w:vAlign w:val="bottom"/>
            <w:hideMark/>
          </w:tcPr>
          <w:p w14:paraId="1ADF4C1C" w14:textId="77777777" w:rsidR="007264D5" w:rsidRPr="007B1DA8" w:rsidRDefault="007264D5">
            <w:pPr>
              <w:rPr>
                <w:rFonts w:ascii="Arial" w:hAnsi="Arial" w:cs="Arial"/>
                <w:sz w:val="22"/>
                <w:szCs w:val="22"/>
              </w:rPr>
            </w:pPr>
            <w:r w:rsidRPr="007B1DA8">
              <w:rPr>
                <w:rFonts w:ascii="Arial" w:hAnsi="Arial" w:cs="Arial"/>
                <w:sz w:val="22"/>
                <w:szCs w:val="22"/>
              </w:rPr>
              <w:t>Celkový rozpočet bez DPH</w:t>
            </w:r>
          </w:p>
        </w:tc>
        <w:tc>
          <w:tcPr>
            <w:tcW w:w="3447" w:type="dxa"/>
            <w:tcBorders>
              <w:top w:val="nil"/>
              <w:left w:val="nil"/>
              <w:bottom w:val="nil"/>
              <w:right w:val="nil"/>
            </w:tcBorders>
            <w:shd w:val="clear" w:color="auto" w:fill="auto"/>
            <w:noWrap/>
            <w:vAlign w:val="bottom"/>
            <w:hideMark/>
          </w:tcPr>
          <w:p w14:paraId="03779A87" w14:textId="77777777" w:rsidR="007264D5" w:rsidRPr="007B1DA8" w:rsidRDefault="007264D5">
            <w:pPr>
              <w:rPr>
                <w:rFonts w:ascii="Arial" w:hAnsi="Arial" w:cs="Arial"/>
                <w:sz w:val="22"/>
                <w:szCs w:val="22"/>
              </w:rPr>
            </w:pPr>
          </w:p>
        </w:tc>
      </w:tr>
      <w:tr w:rsidR="007264D5" w14:paraId="3A663FBA" w14:textId="77777777" w:rsidTr="007264D5">
        <w:trPr>
          <w:trHeight w:val="320"/>
        </w:trPr>
        <w:tc>
          <w:tcPr>
            <w:tcW w:w="5200" w:type="dxa"/>
            <w:tcBorders>
              <w:top w:val="nil"/>
              <w:left w:val="nil"/>
              <w:bottom w:val="nil"/>
              <w:right w:val="nil"/>
            </w:tcBorders>
            <w:shd w:val="clear" w:color="auto" w:fill="auto"/>
            <w:noWrap/>
            <w:vAlign w:val="bottom"/>
            <w:hideMark/>
          </w:tcPr>
          <w:p w14:paraId="458C39E9" w14:textId="77777777" w:rsidR="007264D5" w:rsidRPr="007B1DA8" w:rsidRDefault="007264D5">
            <w:pPr>
              <w:rPr>
                <w:rFonts w:ascii="Arial" w:hAnsi="Arial" w:cs="Arial"/>
                <w:sz w:val="22"/>
                <w:szCs w:val="22"/>
              </w:rPr>
            </w:pPr>
            <w:r w:rsidRPr="007B1DA8">
              <w:rPr>
                <w:rFonts w:ascii="Arial" w:hAnsi="Arial" w:cs="Arial"/>
                <w:sz w:val="22"/>
                <w:szCs w:val="22"/>
              </w:rPr>
              <w:t>Pracovní náklady na řešitele projektu</w:t>
            </w:r>
          </w:p>
        </w:tc>
        <w:tc>
          <w:tcPr>
            <w:tcW w:w="3447" w:type="dxa"/>
            <w:tcBorders>
              <w:top w:val="nil"/>
              <w:left w:val="nil"/>
              <w:bottom w:val="nil"/>
              <w:right w:val="nil"/>
            </w:tcBorders>
            <w:shd w:val="clear" w:color="auto" w:fill="auto"/>
            <w:noWrap/>
            <w:vAlign w:val="bottom"/>
            <w:hideMark/>
          </w:tcPr>
          <w:p w14:paraId="2F967729" w14:textId="270BC818" w:rsidR="007264D5" w:rsidRPr="007B1DA8" w:rsidRDefault="009874D1">
            <w:pPr>
              <w:jc w:val="right"/>
              <w:rPr>
                <w:rFonts w:ascii="Arial" w:hAnsi="Arial" w:cs="Arial"/>
                <w:sz w:val="22"/>
                <w:szCs w:val="22"/>
              </w:rPr>
            </w:pPr>
            <w:r>
              <w:rPr>
                <w:rFonts w:ascii="Arial" w:hAnsi="Arial" w:cs="Arial"/>
                <w:sz w:val="22"/>
                <w:szCs w:val="22"/>
              </w:rPr>
              <w:t>5 236 480</w:t>
            </w:r>
          </w:p>
        </w:tc>
      </w:tr>
      <w:tr w:rsidR="007264D5" w14:paraId="45144C91" w14:textId="77777777" w:rsidTr="007264D5">
        <w:trPr>
          <w:trHeight w:val="320"/>
        </w:trPr>
        <w:tc>
          <w:tcPr>
            <w:tcW w:w="5200" w:type="dxa"/>
            <w:tcBorders>
              <w:top w:val="nil"/>
              <w:left w:val="nil"/>
              <w:bottom w:val="nil"/>
              <w:right w:val="nil"/>
            </w:tcBorders>
            <w:shd w:val="clear" w:color="auto" w:fill="auto"/>
            <w:noWrap/>
            <w:vAlign w:val="bottom"/>
            <w:hideMark/>
          </w:tcPr>
          <w:p w14:paraId="7FA7A89E" w14:textId="7B3A6ACC" w:rsidR="007264D5" w:rsidRPr="007B1DA8" w:rsidRDefault="007264D5">
            <w:pPr>
              <w:rPr>
                <w:rFonts w:ascii="Arial" w:hAnsi="Arial" w:cs="Arial"/>
                <w:sz w:val="22"/>
                <w:szCs w:val="22"/>
              </w:rPr>
            </w:pPr>
            <w:r w:rsidRPr="007B1DA8">
              <w:rPr>
                <w:rFonts w:ascii="Arial" w:hAnsi="Arial" w:cs="Arial"/>
                <w:sz w:val="22"/>
                <w:szCs w:val="22"/>
              </w:rPr>
              <w:t>Ostatní výda</w:t>
            </w:r>
            <w:r w:rsidR="007B1DA8" w:rsidRPr="007B1DA8">
              <w:rPr>
                <w:rFonts w:ascii="Arial" w:hAnsi="Arial" w:cs="Arial"/>
                <w:sz w:val="22"/>
                <w:szCs w:val="22"/>
              </w:rPr>
              <w:t>j</w:t>
            </w:r>
            <w:r w:rsidRPr="007B1DA8">
              <w:rPr>
                <w:rFonts w:ascii="Arial" w:hAnsi="Arial" w:cs="Arial"/>
                <w:sz w:val="22"/>
                <w:szCs w:val="22"/>
              </w:rPr>
              <w:t>e nezbytné k realizaci projektu</w:t>
            </w:r>
          </w:p>
        </w:tc>
        <w:tc>
          <w:tcPr>
            <w:tcW w:w="3447" w:type="dxa"/>
            <w:tcBorders>
              <w:top w:val="nil"/>
              <w:left w:val="nil"/>
              <w:bottom w:val="nil"/>
              <w:right w:val="nil"/>
            </w:tcBorders>
            <w:shd w:val="clear" w:color="auto" w:fill="auto"/>
            <w:noWrap/>
            <w:vAlign w:val="bottom"/>
            <w:hideMark/>
          </w:tcPr>
          <w:p w14:paraId="5DFCC4BC" w14:textId="1CD9AE98" w:rsidR="007264D5" w:rsidRPr="007B1DA8" w:rsidRDefault="009874D1">
            <w:pPr>
              <w:jc w:val="right"/>
              <w:rPr>
                <w:rFonts w:ascii="Arial" w:hAnsi="Arial" w:cs="Arial"/>
                <w:sz w:val="22"/>
                <w:szCs w:val="22"/>
              </w:rPr>
            </w:pPr>
            <w:r>
              <w:rPr>
                <w:rFonts w:ascii="Arial" w:hAnsi="Arial" w:cs="Arial"/>
                <w:sz w:val="22"/>
                <w:szCs w:val="22"/>
              </w:rPr>
              <w:t>60</w:t>
            </w:r>
            <w:r w:rsidR="007264D5" w:rsidRPr="007B1DA8">
              <w:rPr>
                <w:rFonts w:ascii="Arial" w:hAnsi="Arial" w:cs="Arial"/>
                <w:sz w:val="22"/>
                <w:szCs w:val="22"/>
              </w:rPr>
              <w:t>0 000</w:t>
            </w:r>
          </w:p>
        </w:tc>
      </w:tr>
      <w:tr w:rsidR="007264D5" w14:paraId="372BC82A" w14:textId="77777777" w:rsidTr="007264D5">
        <w:trPr>
          <w:trHeight w:val="320"/>
        </w:trPr>
        <w:tc>
          <w:tcPr>
            <w:tcW w:w="5200" w:type="dxa"/>
            <w:tcBorders>
              <w:top w:val="nil"/>
              <w:left w:val="nil"/>
              <w:bottom w:val="nil"/>
              <w:right w:val="nil"/>
            </w:tcBorders>
            <w:shd w:val="clear" w:color="auto" w:fill="auto"/>
            <w:noWrap/>
            <w:vAlign w:val="bottom"/>
            <w:hideMark/>
          </w:tcPr>
          <w:p w14:paraId="36CA4293" w14:textId="77777777" w:rsidR="007264D5" w:rsidRPr="007B1DA8" w:rsidRDefault="007264D5">
            <w:pPr>
              <w:rPr>
                <w:rFonts w:ascii="Arial" w:hAnsi="Arial" w:cs="Arial"/>
                <w:sz w:val="22"/>
                <w:szCs w:val="22"/>
              </w:rPr>
            </w:pPr>
            <w:r w:rsidRPr="007B1DA8">
              <w:rPr>
                <w:rFonts w:ascii="Arial" w:hAnsi="Arial" w:cs="Arial"/>
                <w:sz w:val="22"/>
                <w:szCs w:val="22"/>
              </w:rPr>
              <w:t>Investice do nových produktů a nových technologií</w:t>
            </w:r>
          </w:p>
        </w:tc>
        <w:tc>
          <w:tcPr>
            <w:tcW w:w="3447" w:type="dxa"/>
            <w:tcBorders>
              <w:top w:val="nil"/>
              <w:left w:val="nil"/>
              <w:bottom w:val="nil"/>
              <w:right w:val="nil"/>
            </w:tcBorders>
            <w:shd w:val="clear" w:color="auto" w:fill="auto"/>
            <w:noWrap/>
            <w:vAlign w:val="bottom"/>
            <w:hideMark/>
          </w:tcPr>
          <w:p w14:paraId="0868CA76" w14:textId="65697E0F" w:rsidR="007264D5" w:rsidRPr="007B1DA8" w:rsidRDefault="009874D1">
            <w:pPr>
              <w:jc w:val="right"/>
              <w:rPr>
                <w:rFonts w:ascii="Arial" w:hAnsi="Arial" w:cs="Arial"/>
                <w:sz w:val="22"/>
                <w:szCs w:val="22"/>
              </w:rPr>
            </w:pPr>
            <w:r>
              <w:rPr>
                <w:rFonts w:ascii="Arial" w:hAnsi="Arial" w:cs="Arial"/>
                <w:sz w:val="22"/>
                <w:szCs w:val="22"/>
              </w:rPr>
              <w:t xml:space="preserve">19 750 </w:t>
            </w:r>
            <w:r w:rsidR="007264D5" w:rsidRPr="007B1DA8">
              <w:rPr>
                <w:rFonts w:ascii="Arial" w:hAnsi="Arial" w:cs="Arial"/>
                <w:sz w:val="22"/>
                <w:szCs w:val="22"/>
              </w:rPr>
              <w:t>000</w:t>
            </w:r>
          </w:p>
        </w:tc>
      </w:tr>
      <w:tr w:rsidR="007264D5" w14:paraId="3828CBA9" w14:textId="77777777" w:rsidTr="007264D5">
        <w:trPr>
          <w:trHeight w:val="320"/>
        </w:trPr>
        <w:tc>
          <w:tcPr>
            <w:tcW w:w="5200" w:type="dxa"/>
            <w:tcBorders>
              <w:top w:val="nil"/>
              <w:left w:val="nil"/>
              <w:bottom w:val="nil"/>
              <w:right w:val="nil"/>
            </w:tcBorders>
            <w:shd w:val="clear" w:color="auto" w:fill="auto"/>
            <w:noWrap/>
            <w:vAlign w:val="bottom"/>
            <w:hideMark/>
          </w:tcPr>
          <w:p w14:paraId="25AACF0C" w14:textId="77777777" w:rsidR="007264D5" w:rsidRPr="007B1DA8" w:rsidRDefault="007264D5">
            <w:pPr>
              <w:rPr>
                <w:rFonts w:ascii="Arial" w:hAnsi="Arial" w:cs="Arial"/>
                <w:sz w:val="22"/>
                <w:szCs w:val="22"/>
              </w:rPr>
            </w:pPr>
            <w:r w:rsidRPr="007B1DA8">
              <w:rPr>
                <w:rFonts w:ascii="Arial" w:hAnsi="Arial" w:cs="Arial"/>
                <w:sz w:val="22"/>
                <w:szCs w:val="22"/>
              </w:rPr>
              <w:t xml:space="preserve">Celkem </w:t>
            </w:r>
          </w:p>
        </w:tc>
        <w:tc>
          <w:tcPr>
            <w:tcW w:w="3447" w:type="dxa"/>
            <w:tcBorders>
              <w:top w:val="nil"/>
              <w:left w:val="nil"/>
              <w:bottom w:val="nil"/>
              <w:right w:val="nil"/>
            </w:tcBorders>
            <w:shd w:val="clear" w:color="auto" w:fill="auto"/>
            <w:noWrap/>
            <w:vAlign w:val="bottom"/>
            <w:hideMark/>
          </w:tcPr>
          <w:p w14:paraId="24D5C665" w14:textId="341F6E9A" w:rsidR="007264D5" w:rsidRPr="007B1DA8" w:rsidRDefault="009874D1">
            <w:pPr>
              <w:jc w:val="right"/>
              <w:rPr>
                <w:rFonts w:ascii="Arial" w:hAnsi="Arial" w:cs="Arial"/>
                <w:sz w:val="22"/>
                <w:szCs w:val="22"/>
              </w:rPr>
            </w:pPr>
            <w:r>
              <w:rPr>
                <w:rFonts w:ascii="Arial" w:hAnsi="Arial" w:cs="Arial"/>
                <w:sz w:val="22"/>
                <w:szCs w:val="22"/>
              </w:rPr>
              <w:t>25 586 480</w:t>
            </w:r>
          </w:p>
        </w:tc>
      </w:tr>
      <w:tr w:rsidR="007264D5" w14:paraId="457AFCB7" w14:textId="77777777" w:rsidTr="007264D5">
        <w:trPr>
          <w:trHeight w:val="320"/>
        </w:trPr>
        <w:tc>
          <w:tcPr>
            <w:tcW w:w="5200" w:type="dxa"/>
            <w:tcBorders>
              <w:top w:val="nil"/>
              <w:left w:val="nil"/>
              <w:bottom w:val="nil"/>
              <w:right w:val="nil"/>
            </w:tcBorders>
            <w:shd w:val="clear" w:color="auto" w:fill="auto"/>
            <w:noWrap/>
            <w:vAlign w:val="bottom"/>
            <w:hideMark/>
          </w:tcPr>
          <w:p w14:paraId="1019EA5D" w14:textId="77777777" w:rsidR="007264D5" w:rsidRPr="007B1DA8" w:rsidRDefault="007264D5">
            <w:pPr>
              <w:rPr>
                <w:rFonts w:ascii="Arial" w:hAnsi="Arial" w:cs="Arial"/>
                <w:sz w:val="22"/>
                <w:szCs w:val="22"/>
              </w:rPr>
            </w:pPr>
            <w:r w:rsidRPr="007B1DA8">
              <w:rPr>
                <w:rFonts w:ascii="Arial" w:hAnsi="Arial" w:cs="Arial"/>
                <w:sz w:val="22"/>
                <w:szCs w:val="22"/>
              </w:rPr>
              <w:t>Z toho dotace:</w:t>
            </w:r>
          </w:p>
        </w:tc>
        <w:tc>
          <w:tcPr>
            <w:tcW w:w="3447" w:type="dxa"/>
            <w:tcBorders>
              <w:top w:val="nil"/>
              <w:left w:val="nil"/>
              <w:bottom w:val="nil"/>
              <w:right w:val="nil"/>
            </w:tcBorders>
            <w:shd w:val="clear" w:color="auto" w:fill="auto"/>
            <w:noWrap/>
            <w:vAlign w:val="bottom"/>
            <w:hideMark/>
          </w:tcPr>
          <w:p w14:paraId="4D40AEB4" w14:textId="77777777" w:rsidR="007264D5" w:rsidRPr="007B1DA8" w:rsidRDefault="007264D5">
            <w:pPr>
              <w:rPr>
                <w:rFonts w:ascii="Arial" w:hAnsi="Arial" w:cs="Arial"/>
                <w:sz w:val="22"/>
                <w:szCs w:val="22"/>
              </w:rPr>
            </w:pPr>
          </w:p>
        </w:tc>
      </w:tr>
      <w:tr w:rsidR="007264D5" w14:paraId="09A32FE5" w14:textId="77777777" w:rsidTr="007264D5">
        <w:trPr>
          <w:trHeight w:val="320"/>
        </w:trPr>
        <w:tc>
          <w:tcPr>
            <w:tcW w:w="5200" w:type="dxa"/>
            <w:tcBorders>
              <w:top w:val="nil"/>
              <w:left w:val="nil"/>
              <w:bottom w:val="nil"/>
              <w:right w:val="nil"/>
            </w:tcBorders>
            <w:shd w:val="clear" w:color="auto" w:fill="auto"/>
            <w:noWrap/>
            <w:vAlign w:val="bottom"/>
            <w:hideMark/>
          </w:tcPr>
          <w:p w14:paraId="1A3DE3B5" w14:textId="77777777" w:rsidR="007264D5" w:rsidRPr="007B1DA8" w:rsidRDefault="007264D5">
            <w:pPr>
              <w:rPr>
                <w:rFonts w:ascii="Arial" w:hAnsi="Arial" w:cs="Arial"/>
                <w:sz w:val="22"/>
                <w:szCs w:val="22"/>
              </w:rPr>
            </w:pPr>
            <w:r w:rsidRPr="007B1DA8">
              <w:rPr>
                <w:rFonts w:ascii="Arial" w:hAnsi="Arial" w:cs="Arial"/>
                <w:sz w:val="22"/>
                <w:szCs w:val="22"/>
              </w:rPr>
              <w:lastRenderedPageBreak/>
              <w:t>Dotace na výdaje spolupráce</w:t>
            </w:r>
          </w:p>
        </w:tc>
        <w:tc>
          <w:tcPr>
            <w:tcW w:w="3447" w:type="dxa"/>
            <w:tcBorders>
              <w:top w:val="nil"/>
              <w:left w:val="nil"/>
              <w:bottom w:val="nil"/>
              <w:right w:val="nil"/>
            </w:tcBorders>
            <w:shd w:val="clear" w:color="auto" w:fill="auto"/>
            <w:noWrap/>
            <w:vAlign w:val="bottom"/>
            <w:hideMark/>
          </w:tcPr>
          <w:p w14:paraId="53554775" w14:textId="1E874E7F" w:rsidR="007264D5" w:rsidRPr="007B1DA8" w:rsidRDefault="009874D1">
            <w:pPr>
              <w:jc w:val="right"/>
              <w:rPr>
                <w:rFonts w:ascii="Arial" w:hAnsi="Arial" w:cs="Arial"/>
                <w:sz w:val="22"/>
                <w:szCs w:val="22"/>
              </w:rPr>
            </w:pPr>
            <w:r>
              <w:rPr>
                <w:rFonts w:ascii="Arial" w:hAnsi="Arial" w:cs="Arial"/>
                <w:sz w:val="22"/>
                <w:szCs w:val="22"/>
              </w:rPr>
              <w:t>5 236 480</w:t>
            </w:r>
          </w:p>
        </w:tc>
      </w:tr>
      <w:tr w:rsidR="007264D5" w14:paraId="71748536" w14:textId="77777777" w:rsidTr="007264D5">
        <w:trPr>
          <w:trHeight w:val="320"/>
        </w:trPr>
        <w:tc>
          <w:tcPr>
            <w:tcW w:w="5200" w:type="dxa"/>
            <w:tcBorders>
              <w:top w:val="nil"/>
              <w:left w:val="nil"/>
              <w:bottom w:val="nil"/>
              <w:right w:val="nil"/>
            </w:tcBorders>
            <w:shd w:val="clear" w:color="auto" w:fill="auto"/>
            <w:noWrap/>
            <w:vAlign w:val="bottom"/>
            <w:hideMark/>
          </w:tcPr>
          <w:p w14:paraId="5471163E" w14:textId="77777777" w:rsidR="007264D5" w:rsidRPr="007B1DA8" w:rsidRDefault="007264D5">
            <w:pPr>
              <w:rPr>
                <w:rFonts w:ascii="Arial" w:hAnsi="Arial" w:cs="Arial"/>
                <w:sz w:val="22"/>
                <w:szCs w:val="22"/>
              </w:rPr>
            </w:pPr>
            <w:r w:rsidRPr="007B1DA8">
              <w:rPr>
                <w:rFonts w:ascii="Arial" w:hAnsi="Arial" w:cs="Arial"/>
                <w:sz w:val="22"/>
                <w:szCs w:val="22"/>
              </w:rPr>
              <w:t>Dotace na ostatní výdaje</w:t>
            </w:r>
          </w:p>
        </w:tc>
        <w:tc>
          <w:tcPr>
            <w:tcW w:w="3447" w:type="dxa"/>
            <w:tcBorders>
              <w:top w:val="nil"/>
              <w:left w:val="nil"/>
              <w:bottom w:val="nil"/>
              <w:right w:val="nil"/>
            </w:tcBorders>
            <w:shd w:val="clear" w:color="auto" w:fill="auto"/>
            <w:noWrap/>
            <w:vAlign w:val="bottom"/>
            <w:hideMark/>
          </w:tcPr>
          <w:p w14:paraId="116F2F41" w14:textId="7AA60F73" w:rsidR="007264D5" w:rsidRPr="007B1DA8" w:rsidRDefault="009874D1">
            <w:pPr>
              <w:jc w:val="right"/>
              <w:rPr>
                <w:rFonts w:ascii="Arial" w:hAnsi="Arial" w:cs="Arial"/>
                <w:sz w:val="22"/>
                <w:szCs w:val="22"/>
              </w:rPr>
            </w:pPr>
            <w:r>
              <w:rPr>
                <w:rFonts w:ascii="Arial" w:hAnsi="Arial" w:cs="Arial"/>
                <w:sz w:val="22"/>
                <w:szCs w:val="22"/>
              </w:rPr>
              <w:t>13 227 500</w:t>
            </w:r>
          </w:p>
        </w:tc>
      </w:tr>
      <w:tr w:rsidR="007264D5" w14:paraId="39165AF6" w14:textId="77777777" w:rsidTr="007264D5">
        <w:trPr>
          <w:trHeight w:val="320"/>
        </w:trPr>
        <w:tc>
          <w:tcPr>
            <w:tcW w:w="5200" w:type="dxa"/>
            <w:tcBorders>
              <w:top w:val="nil"/>
              <w:left w:val="nil"/>
              <w:bottom w:val="nil"/>
              <w:right w:val="nil"/>
            </w:tcBorders>
            <w:shd w:val="clear" w:color="auto" w:fill="auto"/>
            <w:noWrap/>
            <w:vAlign w:val="bottom"/>
            <w:hideMark/>
          </w:tcPr>
          <w:p w14:paraId="1E275617" w14:textId="77777777" w:rsidR="007264D5" w:rsidRPr="007B1DA8" w:rsidRDefault="007264D5">
            <w:pPr>
              <w:rPr>
                <w:rFonts w:ascii="Arial" w:hAnsi="Arial" w:cs="Arial"/>
                <w:sz w:val="22"/>
                <w:szCs w:val="22"/>
              </w:rPr>
            </w:pPr>
            <w:r w:rsidRPr="007B1DA8">
              <w:rPr>
                <w:rFonts w:ascii="Arial" w:hAnsi="Arial" w:cs="Arial"/>
                <w:sz w:val="22"/>
                <w:szCs w:val="22"/>
              </w:rPr>
              <w:t>Dotace celkem</w:t>
            </w:r>
          </w:p>
        </w:tc>
        <w:tc>
          <w:tcPr>
            <w:tcW w:w="3447" w:type="dxa"/>
            <w:tcBorders>
              <w:top w:val="nil"/>
              <w:left w:val="nil"/>
              <w:bottom w:val="nil"/>
              <w:right w:val="nil"/>
            </w:tcBorders>
            <w:shd w:val="clear" w:color="auto" w:fill="auto"/>
            <w:noWrap/>
            <w:vAlign w:val="bottom"/>
            <w:hideMark/>
          </w:tcPr>
          <w:p w14:paraId="661E725E" w14:textId="60B52901" w:rsidR="007264D5" w:rsidRPr="007B1DA8" w:rsidRDefault="009874D1">
            <w:pPr>
              <w:jc w:val="right"/>
              <w:rPr>
                <w:rFonts w:ascii="Arial" w:hAnsi="Arial" w:cs="Arial"/>
                <w:sz w:val="22"/>
                <w:szCs w:val="22"/>
              </w:rPr>
            </w:pPr>
            <w:r>
              <w:rPr>
                <w:rFonts w:ascii="Arial" w:hAnsi="Arial" w:cs="Arial"/>
                <w:sz w:val="22"/>
                <w:szCs w:val="22"/>
              </w:rPr>
              <w:t>18 463 980</w:t>
            </w:r>
          </w:p>
        </w:tc>
      </w:tr>
      <w:tr w:rsidR="007264D5" w14:paraId="1C51B82E" w14:textId="77777777" w:rsidTr="007264D5">
        <w:trPr>
          <w:trHeight w:val="320"/>
        </w:trPr>
        <w:tc>
          <w:tcPr>
            <w:tcW w:w="5200" w:type="dxa"/>
            <w:tcBorders>
              <w:top w:val="nil"/>
              <w:left w:val="nil"/>
              <w:bottom w:val="nil"/>
              <w:right w:val="nil"/>
            </w:tcBorders>
            <w:shd w:val="clear" w:color="auto" w:fill="auto"/>
            <w:noWrap/>
            <w:vAlign w:val="bottom"/>
            <w:hideMark/>
          </w:tcPr>
          <w:p w14:paraId="29AC6EE7" w14:textId="77777777" w:rsidR="007264D5" w:rsidRPr="007B1DA8" w:rsidRDefault="007264D5">
            <w:pPr>
              <w:rPr>
                <w:rFonts w:ascii="Arial" w:hAnsi="Arial" w:cs="Arial"/>
                <w:sz w:val="22"/>
                <w:szCs w:val="22"/>
              </w:rPr>
            </w:pPr>
            <w:r w:rsidRPr="007B1DA8">
              <w:rPr>
                <w:rFonts w:ascii="Arial" w:hAnsi="Arial" w:cs="Arial"/>
                <w:sz w:val="22"/>
                <w:szCs w:val="22"/>
              </w:rPr>
              <w:t>Soukromé výdaje žadatele</w:t>
            </w:r>
          </w:p>
        </w:tc>
        <w:tc>
          <w:tcPr>
            <w:tcW w:w="3447" w:type="dxa"/>
            <w:tcBorders>
              <w:top w:val="nil"/>
              <w:left w:val="nil"/>
              <w:bottom w:val="nil"/>
              <w:right w:val="nil"/>
            </w:tcBorders>
            <w:shd w:val="clear" w:color="auto" w:fill="auto"/>
            <w:noWrap/>
            <w:vAlign w:val="bottom"/>
            <w:hideMark/>
          </w:tcPr>
          <w:p w14:paraId="57275E19" w14:textId="2C8F9581" w:rsidR="007264D5" w:rsidRPr="007B1DA8" w:rsidRDefault="009874D1">
            <w:pPr>
              <w:jc w:val="right"/>
              <w:rPr>
                <w:rFonts w:ascii="Arial" w:hAnsi="Arial" w:cs="Arial"/>
                <w:sz w:val="22"/>
                <w:szCs w:val="22"/>
              </w:rPr>
            </w:pPr>
            <w:r w:rsidRPr="009874D1">
              <w:rPr>
                <w:rFonts w:ascii="Arial" w:hAnsi="Arial" w:cs="Arial"/>
                <w:sz w:val="22"/>
                <w:szCs w:val="22"/>
              </w:rPr>
              <w:t>7</w:t>
            </w:r>
            <w:r>
              <w:rPr>
                <w:rFonts w:ascii="Arial" w:hAnsi="Arial" w:cs="Arial"/>
                <w:sz w:val="22"/>
                <w:szCs w:val="22"/>
              </w:rPr>
              <w:t xml:space="preserve"> </w:t>
            </w:r>
            <w:r w:rsidRPr="009874D1">
              <w:rPr>
                <w:rFonts w:ascii="Arial" w:hAnsi="Arial" w:cs="Arial"/>
                <w:sz w:val="22"/>
                <w:szCs w:val="22"/>
              </w:rPr>
              <w:t>122</w:t>
            </w:r>
            <w:r>
              <w:rPr>
                <w:rFonts w:ascii="Arial" w:hAnsi="Arial" w:cs="Arial"/>
                <w:sz w:val="22"/>
                <w:szCs w:val="22"/>
              </w:rPr>
              <w:t xml:space="preserve"> </w:t>
            </w:r>
            <w:r w:rsidRPr="009874D1">
              <w:rPr>
                <w:rFonts w:ascii="Arial" w:hAnsi="Arial" w:cs="Arial"/>
                <w:sz w:val="22"/>
                <w:szCs w:val="22"/>
              </w:rPr>
              <w:t>500</w:t>
            </w:r>
          </w:p>
        </w:tc>
      </w:tr>
    </w:tbl>
    <w:p w14:paraId="3AF37ED6" w14:textId="77777777" w:rsidR="007264D5" w:rsidRDefault="007264D5" w:rsidP="007264D5">
      <w:pPr>
        <w:spacing w:after="120"/>
        <w:jc w:val="both"/>
        <w:rPr>
          <w:rFonts w:ascii="Arial" w:hAnsi="Arial" w:cs="Arial"/>
          <w:sz w:val="22"/>
          <w:szCs w:val="22"/>
        </w:rPr>
      </w:pPr>
    </w:p>
    <w:p w14:paraId="08DD4F71" w14:textId="09132150" w:rsidR="00EF3B4F" w:rsidRPr="004A2056" w:rsidRDefault="007F5A75" w:rsidP="00F1556A">
      <w:pPr>
        <w:numPr>
          <w:ilvl w:val="0"/>
          <w:numId w:val="16"/>
        </w:numPr>
        <w:spacing w:after="120"/>
        <w:jc w:val="both"/>
        <w:rPr>
          <w:rFonts w:ascii="Arial" w:hAnsi="Arial" w:cs="Arial"/>
          <w:sz w:val="22"/>
          <w:szCs w:val="22"/>
        </w:rPr>
      </w:pPr>
      <w:r>
        <w:rPr>
          <w:rFonts w:ascii="Arial" w:hAnsi="Arial" w:cs="Arial"/>
          <w:iCs/>
          <w:sz w:val="22"/>
          <w:szCs w:val="22"/>
        </w:rPr>
        <w:t>Žadatel je</w:t>
      </w:r>
      <w:r w:rsidR="00EF3B4F" w:rsidRPr="00CA233E">
        <w:rPr>
          <w:rFonts w:ascii="Arial" w:hAnsi="Arial" w:cs="Arial"/>
          <w:iCs/>
          <w:sz w:val="22"/>
          <w:szCs w:val="22"/>
        </w:rPr>
        <w:t xml:space="preserve"> povin</w:t>
      </w:r>
      <w:r>
        <w:rPr>
          <w:rFonts w:ascii="Arial" w:hAnsi="Arial" w:cs="Arial"/>
          <w:iCs/>
          <w:sz w:val="22"/>
          <w:szCs w:val="22"/>
        </w:rPr>
        <w:t>en</w:t>
      </w:r>
      <w:r w:rsidR="00EF3B4F" w:rsidRPr="002F7766">
        <w:rPr>
          <w:rFonts w:ascii="Arial" w:hAnsi="Arial" w:cs="Arial"/>
          <w:sz w:val="22"/>
          <w:szCs w:val="22"/>
        </w:rPr>
        <w:t xml:space="preserve"> zajistit úhradu výdajů projektu vztahujících se k činnostem, které </w:t>
      </w:r>
      <w:r>
        <w:rPr>
          <w:rFonts w:ascii="Arial" w:hAnsi="Arial" w:cs="Arial"/>
          <w:sz w:val="22"/>
          <w:szCs w:val="22"/>
        </w:rPr>
        <w:t xml:space="preserve">se </w:t>
      </w:r>
      <w:r w:rsidR="00EF3B4F" w:rsidRPr="00CA233E">
        <w:rPr>
          <w:rFonts w:ascii="Arial" w:hAnsi="Arial" w:cs="Arial"/>
          <w:sz w:val="22"/>
          <w:szCs w:val="22"/>
        </w:rPr>
        <w:t>realizují</w:t>
      </w:r>
      <w:r w:rsidR="00EF3B4F" w:rsidRPr="004A67CA">
        <w:rPr>
          <w:rFonts w:ascii="Arial" w:hAnsi="Arial" w:cs="Arial"/>
          <w:sz w:val="22"/>
          <w:szCs w:val="22"/>
        </w:rPr>
        <w:t xml:space="preserve"> v rámci projektu a které</w:t>
      </w:r>
      <w:r w:rsidR="00EF3B4F" w:rsidRPr="00485ECC">
        <w:rPr>
          <w:rFonts w:ascii="Arial" w:hAnsi="Arial" w:cs="Arial"/>
          <w:sz w:val="22"/>
          <w:szCs w:val="22"/>
        </w:rPr>
        <w:t xml:space="preserve"> nejsou kryty výše uvedenou </w:t>
      </w:r>
      <w:r w:rsidR="00EF3B4F" w:rsidRPr="008D09A2">
        <w:rPr>
          <w:rFonts w:ascii="Arial" w:hAnsi="Arial" w:cs="Arial"/>
          <w:sz w:val="22"/>
          <w:szCs w:val="22"/>
        </w:rPr>
        <w:t>dotací</w:t>
      </w:r>
      <w:r w:rsidR="00EF3B4F" w:rsidRPr="00BC21C6">
        <w:rPr>
          <w:rFonts w:ascii="Arial" w:hAnsi="Arial" w:cs="Arial"/>
          <w:sz w:val="22"/>
          <w:szCs w:val="22"/>
        </w:rPr>
        <w:t xml:space="preserve"> </w:t>
      </w:r>
      <w:r w:rsidR="00EF3B4F" w:rsidRPr="004A2056">
        <w:rPr>
          <w:rFonts w:ascii="Arial" w:hAnsi="Arial" w:cs="Arial"/>
          <w:sz w:val="22"/>
          <w:szCs w:val="22"/>
        </w:rPr>
        <w:t>(zejména nezpůsobilé výdaje), aby byl dodržen účel poskytnutí dotace na daný projekt.</w:t>
      </w:r>
    </w:p>
    <w:p w14:paraId="2D3D518F" w14:textId="578203B2" w:rsidR="00EF3B4F" w:rsidRPr="000A20FF" w:rsidRDefault="00A40E13" w:rsidP="00F1556A">
      <w:pPr>
        <w:numPr>
          <w:ilvl w:val="0"/>
          <w:numId w:val="16"/>
        </w:numPr>
        <w:spacing w:after="120"/>
        <w:jc w:val="both"/>
        <w:rPr>
          <w:rFonts w:ascii="Arial" w:hAnsi="Arial" w:cs="Arial"/>
          <w:sz w:val="22"/>
          <w:szCs w:val="22"/>
        </w:rPr>
      </w:pPr>
      <w:r>
        <w:rPr>
          <w:rFonts w:ascii="Arial" w:hAnsi="Arial" w:cs="Arial"/>
          <w:sz w:val="22"/>
          <w:szCs w:val="22"/>
        </w:rPr>
        <w:t>Č</w:t>
      </w:r>
      <w:r w:rsidR="007F5A75">
        <w:rPr>
          <w:rFonts w:ascii="Arial" w:hAnsi="Arial" w:cs="Arial"/>
          <w:sz w:val="22"/>
          <w:szCs w:val="22"/>
        </w:rPr>
        <w:t>lenové</w:t>
      </w:r>
      <w:r w:rsidR="00EF3B4F" w:rsidRPr="00CA233E">
        <w:rPr>
          <w:rFonts w:ascii="Arial" w:hAnsi="Arial" w:cs="Arial"/>
          <w:sz w:val="22"/>
          <w:szCs w:val="22"/>
        </w:rPr>
        <w:t xml:space="preserve"> nejsou oprávněni</w:t>
      </w:r>
      <w:r w:rsidR="00EF3B4F" w:rsidRPr="000A20FF">
        <w:rPr>
          <w:rFonts w:ascii="Arial" w:hAnsi="Arial" w:cs="Arial"/>
          <w:sz w:val="22"/>
          <w:szCs w:val="22"/>
        </w:rPr>
        <w:t xml:space="preserve"> po </w:t>
      </w:r>
      <w:r w:rsidR="007F5A75">
        <w:rPr>
          <w:rFonts w:ascii="Arial" w:hAnsi="Arial" w:cs="Arial"/>
          <w:sz w:val="22"/>
          <w:szCs w:val="22"/>
        </w:rPr>
        <w:t xml:space="preserve">žadateli </w:t>
      </w:r>
      <w:r w:rsidR="00EF3B4F" w:rsidRPr="000A20FF">
        <w:rPr>
          <w:rFonts w:ascii="Arial" w:hAnsi="Arial" w:cs="Arial"/>
          <w:sz w:val="22"/>
          <w:szCs w:val="22"/>
        </w:rPr>
        <w:t xml:space="preserve">požadovat úhradu výdajů, které byly poskytovatelem shledány jako nezpůsobilé. </w:t>
      </w:r>
    </w:p>
    <w:p w14:paraId="246E9492" w14:textId="31D49E54" w:rsidR="00EF3B4F" w:rsidRPr="00BB684F" w:rsidRDefault="007F5A75" w:rsidP="00F1556A">
      <w:pPr>
        <w:numPr>
          <w:ilvl w:val="0"/>
          <w:numId w:val="16"/>
        </w:numPr>
        <w:spacing w:after="120"/>
        <w:jc w:val="both"/>
        <w:rPr>
          <w:rFonts w:ascii="Arial" w:hAnsi="Arial" w:cs="Arial"/>
          <w:sz w:val="22"/>
          <w:szCs w:val="22"/>
        </w:rPr>
      </w:pPr>
      <w:r>
        <w:rPr>
          <w:rFonts w:ascii="Arial" w:hAnsi="Arial" w:cs="Arial"/>
          <w:sz w:val="22"/>
          <w:szCs w:val="22"/>
        </w:rPr>
        <w:t>Výdaje</w:t>
      </w:r>
      <w:r w:rsidR="00EF3B4F" w:rsidRPr="00BB684F">
        <w:rPr>
          <w:rFonts w:ascii="Arial" w:hAnsi="Arial" w:cs="Arial"/>
          <w:sz w:val="22"/>
          <w:szCs w:val="22"/>
        </w:rPr>
        <w:t xml:space="preserve"> vynaložené při realizaci projektu budou hrazeny </w:t>
      </w:r>
      <w:r>
        <w:rPr>
          <w:rFonts w:ascii="Arial" w:hAnsi="Arial" w:cs="Arial"/>
          <w:sz w:val="22"/>
          <w:szCs w:val="22"/>
        </w:rPr>
        <w:t xml:space="preserve">žadatelem na účet </w:t>
      </w:r>
      <w:r w:rsidR="004047B0">
        <w:rPr>
          <w:rFonts w:ascii="Arial" w:hAnsi="Arial" w:cs="Arial"/>
          <w:sz w:val="22"/>
          <w:szCs w:val="22"/>
        </w:rPr>
        <w:t>Č</w:t>
      </w:r>
      <w:r>
        <w:rPr>
          <w:rFonts w:ascii="Arial" w:hAnsi="Arial" w:cs="Arial"/>
          <w:sz w:val="22"/>
          <w:szCs w:val="22"/>
        </w:rPr>
        <w:t>lenů</w:t>
      </w:r>
      <w:r w:rsidR="00EF3B4F" w:rsidRPr="00BB684F">
        <w:rPr>
          <w:rFonts w:ascii="Arial" w:hAnsi="Arial" w:cs="Arial"/>
          <w:sz w:val="22"/>
          <w:szCs w:val="22"/>
        </w:rPr>
        <w:t xml:space="preserve"> takto:</w:t>
      </w:r>
    </w:p>
    <w:p w14:paraId="414672AA" w14:textId="2BD10D13" w:rsidR="00EF3B4F" w:rsidRDefault="004047B0" w:rsidP="00E670E3">
      <w:pPr>
        <w:pStyle w:val="Odstavecseseznamem"/>
        <w:numPr>
          <w:ilvl w:val="0"/>
          <w:numId w:val="36"/>
        </w:numPr>
        <w:tabs>
          <w:tab w:val="clear" w:pos="1437"/>
          <w:tab w:val="num" w:pos="851"/>
        </w:tabs>
        <w:spacing w:after="60"/>
        <w:ind w:left="850" w:hanging="425"/>
        <w:contextualSpacing w:val="0"/>
        <w:jc w:val="both"/>
        <w:rPr>
          <w:rFonts w:ascii="Arial" w:hAnsi="Arial" w:cs="Arial"/>
          <w:sz w:val="22"/>
          <w:szCs w:val="22"/>
        </w:rPr>
      </w:pPr>
      <w:r>
        <w:rPr>
          <w:rFonts w:ascii="Arial" w:hAnsi="Arial" w:cs="Arial"/>
          <w:sz w:val="22"/>
          <w:szCs w:val="22"/>
        </w:rPr>
        <w:t>Č</w:t>
      </w:r>
      <w:r w:rsidR="00E670E3" w:rsidRPr="00E670E3">
        <w:rPr>
          <w:rFonts w:ascii="Arial" w:hAnsi="Arial" w:cs="Arial"/>
          <w:sz w:val="22"/>
          <w:szCs w:val="22"/>
        </w:rPr>
        <w:t>lenům</w:t>
      </w:r>
      <w:r w:rsidR="00E670E3">
        <w:rPr>
          <w:rFonts w:ascii="Arial" w:hAnsi="Arial" w:cs="Arial"/>
          <w:sz w:val="22"/>
          <w:szCs w:val="22"/>
        </w:rPr>
        <w:t xml:space="preserve"> </w:t>
      </w:r>
      <w:r w:rsidR="00EF3B4F" w:rsidRPr="00E670E3">
        <w:rPr>
          <w:rFonts w:ascii="Arial" w:hAnsi="Arial" w:cs="Arial"/>
          <w:sz w:val="22"/>
          <w:szCs w:val="22"/>
        </w:rPr>
        <w:t xml:space="preserve">není poskytnuta záloha, </w:t>
      </w:r>
      <w:r w:rsidR="00E670E3">
        <w:rPr>
          <w:rFonts w:ascii="Arial" w:hAnsi="Arial" w:cs="Arial"/>
          <w:sz w:val="22"/>
          <w:szCs w:val="22"/>
        </w:rPr>
        <w:t xml:space="preserve">tito členové </w:t>
      </w:r>
      <w:r w:rsidR="00EF3B4F" w:rsidRPr="00E670E3">
        <w:rPr>
          <w:rFonts w:ascii="Arial" w:hAnsi="Arial" w:cs="Arial"/>
          <w:sz w:val="22"/>
          <w:szCs w:val="22"/>
        </w:rPr>
        <w:t xml:space="preserve">jsou povinni uhradit své náklady včetně </w:t>
      </w:r>
      <w:r w:rsidR="00E670E3">
        <w:rPr>
          <w:rFonts w:ascii="Arial" w:hAnsi="Arial" w:cs="Arial"/>
          <w:sz w:val="22"/>
          <w:szCs w:val="22"/>
        </w:rPr>
        <w:t xml:space="preserve">případných </w:t>
      </w:r>
      <w:r w:rsidR="00EF3B4F" w:rsidRPr="00E670E3">
        <w:rPr>
          <w:rFonts w:ascii="Arial" w:hAnsi="Arial" w:cs="Arial"/>
          <w:sz w:val="22"/>
          <w:szCs w:val="22"/>
        </w:rPr>
        <w:t xml:space="preserve">plateb dodavatelům nejprve ze svých finančních prostředků, a teprve poté požádat </w:t>
      </w:r>
      <w:r w:rsidR="00E670E3">
        <w:rPr>
          <w:rFonts w:ascii="Arial" w:hAnsi="Arial" w:cs="Arial"/>
          <w:sz w:val="22"/>
          <w:szCs w:val="22"/>
        </w:rPr>
        <w:t xml:space="preserve">žadatele </w:t>
      </w:r>
      <w:r w:rsidR="00EF3B4F" w:rsidRPr="00E670E3">
        <w:rPr>
          <w:rFonts w:ascii="Arial" w:hAnsi="Arial" w:cs="Arial"/>
          <w:sz w:val="22"/>
          <w:szCs w:val="22"/>
        </w:rPr>
        <w:t>o proplacení výdajů</w:t>
      </w:r>
      <w:r w:rsidR="00544752">
        <w:rPr>
          <w:rFonts w:ascii="Arial" w:hAnsi="Arial" w:cs="Arial"/>
          <w:sz w:val="22"/>
          <w:szCs w:val="22"/>
        </w:rPr>
        <w:t xml:space="preserve"> (nákladů na pracovní činnosti)</w:t>
      </w:r>
      <w:r w:rsidR="00E670E3">
        <w:rPr>
          <w:rFonts w:ascii="Arial" w:hAnsi="Arial" w:cs="Arial"/>
          <w:sz w:val="22"/>
          <w:szCs w:val="22"/>
        </w:rPr>
        <w:t xml:space="preserve"> na základě vystaveného účetního dokladu (faktury)</w:t>
      </w:r>
      <w:r w:rsidR="00571028">
        <w:rPr>
          <w:rFonts w:ascii="Arial" w:hAnsi="Arial" w:cs="Arial"/>
          <w:sz w:val="22"/>
          <w:szCs w:val="22"/>
        </w:rPr>
        <w:t xml:space="preserve"> doručeného do sídla žadatele se splatností platby 14 kalendářních dní od data vystavení</w:t>
      </w:r>
      <w:r w:rsidR="00544752">
        <w:rPr>
          <w:rFonts w:ascii="Arial" w:hAnsi="Arial" w:cs="Arial"/>
          <w:sz w:val="22"/>
          <w:szCs w:val="22"/>
        </w:rPr>
        <w:t xml:space="preserve"> účetního dokladu</w:t>
      </w:r>
      <w:r w:rsidR="00627468">
        <w:rPr>
          <w:rFonts w:ascii="Arial" w:hAnsi="Arial" w:cs="Arial"/>
          <w:sz w:val="22"/>
          <w:szCs w:val="22"/>
        </w:rPr>
        <w:t>.</w:t>
      </w:r>
    </w:p>
    <w:p w14:paraId="77FA4724" w14:textId="188281D6" w:rsidR="00544752" w:rsidRDefault="002B71E8" w:rsidP="00E670E3">
      <w:pPr>
        <w:pStyle w:val="Odstavecseseznamem"/>
        <w:numPr>
          <w:ilvl w:val="0"/>
          <w:numId w:val="36"/>
        </w:numPr>
        <w:tabs>
          <w:tab w:val="clear" w:pos="1437"/>
          <w:tab w:val="num" w:pos="851"/>
        </w:tabs>
        <w:spacing w:after="60"/>
        <w:ind w:left="850" w:hanging="425"/>
        <w:contextualSpacing w:val="0"/>
        <w:jc w:val="both"/>
        <w:rPr>
          <w:rFonts w:ascii="Arial" w:hAnsi="Arial" w:cs="Arial"/>
          <w:sz w:val="22"/>
          <w:szCs w:val="22"/>
        </w:rPr>
      </w:pPr>
      <w:r>
        <w:rPr>
          <w:rFonts w:ascii="Arial" w:hAnsi="Arial" w:cs="Arial"/>
          <w:sz w:val="22"/>
          <w:szCs w:val="22"/>
        </w:rPr>
        <w:t>V</w:t>
      </w:r>
      <w:r w:rsidR="00544752">
        <w:rPr>
          <w:rFonts w:ascii="Arial" w:hAnsi="Arial" w:cs="Arial"/>
          <w:sz w:val="22"/>
          <w:szCs w:val="22"/>
        </w:rPr>
        <w:t> účetní</w:t>
      </w:r>
      <w:r>
        <w:rPr>
          <w:rFonts w:ascii="Arial" w:hAnsi="Arial" w:cs="Arial"/>
          <w:sz w:val="22"/>
          <w:szCs w:val="22"/>
        </w:rPr>
        <w:t>m</w:t>
      </w:r>
      <w:r w:rsidR="00544752">
        <w:rPr>
          <w:rFonts w:ascii="Arial" w:hAnsi="Arial" w:cs="Arial"/>
          <w:sz w:val="22"/>
          <w:szCs w:val="22"/>
        </w:rPr>
        <w:t xml:space="preserve"> dokladu (faktu</w:t>
      </w:r>
      <w:r>
        <w:rPr>
          <w:rFonts w:ascii="Arial" w:hAnsi="Arial" w:cs="Arial"/>
          <w:sz w:val="22"/>
          <w:szCs w:val="22"/>
        </w:rPr>
        <w:t>ře</w:t>
      </w:r>
      <w:r w:rsidR="00544752">
        <w:rPr>
          <w:rFonts w:ascii="Arial" w:hAnsi="Arial" w:cs="Arial"/>
          <w:sz w:val="22"/>
          <w:szCs w:val="22"/>
        </w:rPr>
        <w:t xml:space="preserve">) musí </w:t>
      </w:r>
      <w:r>
        <w:rPr>
          <w:rFonts w:ascii="Arial" w:hAnsi="Arial" w:cs="Arial"/>
          <w:sz w:val="22"/>
          <w:szCs w:val="22"/>
        </w:rPr>
        <w:t xml:space="preserve">být </w:t>
      </w:r>
      <w:r w:rsidR="00544752">
        <w:rPr>
          <w:rFonts w:ascii="Arial" w:hAnsi="Arial" w:cs="Arial"/>
          <w:sz w:val="22"/>
          <w:szCs w:val="22"/>
        </w:rPr>
        <w:t xml:space="preserve">jednoznačně uvedeno označení projektu a odpracované hodiny spolupráce v příslušném roce. Přílohou účetního dokladu je výkaz práce jednotlivých jmenných členů </w:t>
      </w:r>
      <w:r w:rsidR="00337E20">
        <w:rPr>
          <w:rFonts w:ascii="Arial" w:hAnsi="Arial" w:cs="Arial"/>
          <w:sz w:val="22"/>
          <w:szCs w:val="22"/>
        </w:rPr>
        <w:t>Č</w:t>
      </w:r>
      <w:r w:rsidR="00544752">
        <w:rPr>
          <w:rFonts w:ascii="Arial" w:hAnsi="Arial" w:cs="Arial"/>
          <w:sz w:val="22"/>
          <w:szCs w:val="22"/>
        </w:rPr>
        <w:t>lena vyplněný podle předepsaného vzoru</w:t>
      </w:r>
      <w:r w:rsidR="001A0696">
        <w:rPr>
          <w:rFonts w:ascii="Arial" w:hAnsi="Arial" w:cs="Arial"/>
          <w:sz w:val="22"/>
          <w:szCs w:val="22"/>
        </w:rPr>
        <w:t>, uvedeného v příloze č. 8</w:t>
      </w:r>
      <w:r w:rsidR="00544752">
        <w:rPr>
          <w:rFonts w:ascii="Arial" w:hAnsi="Arial" w:cs="Arial"/>
          <w:sz w:val="22"/>
          <w:szCs w:val="22"/>
        </w:rPr>
        <w:t xml:space="preserve"> Pravid</w:t>
      </w:r>
      <w:r w:rsidR="001A0696">
        <w:rPr>
          <w:rFonts w:ascii="Arial" w:hAnsi="Arial" w:cs="Arial"/>
          <w:sz w:val="22"/>
          <w:szCs w:val="22"/>
        </w:rPr>
        <w:t>e</w:t>
      </w:r>
      <w:r w:rsidR="00544752">
        <w:rPr>
          <w:rFonts w:ascii="Arial" w:hAnsi="Arial" w:cs="Arial"/>
          <w:sz w:val="22"/>
          <w:szCs w:val="22"/>
        </w:rPr>
        <w:t>l</w:t>
      </w:r>
      <w:r w:rsidR="001A0696">
        <w:rPr>
          <w:rFonts w:ascii="Arial" w:hAnsi="Arial" w:cs="Arial"/>
          <w:sz w:val="22"/>
          <w:szCs w:val="22"/>
        </w:rPr>
        <w:t>/</w:t>
      </w:r>
      <w:r w:rsidR="00544752">
        <w:rPr>
          <w:rFonts w:ascii="Arial" w:hAnsi="Arial" w:cs="Arial"/>
          <w:sz w:val="22"/>
          <w:szCs w:val="22"/>
        </w:rPr>
        <w:t xml:space="preserve">Intervence. </w:t>
      </w:r>
    </w:p>
    <w:p w14:paraId="76788512" w14:textId="1845587D" w:rsidR="001B15FE" w:rsidRPr="001B15FE" w:rsidRDefault="001B15FE" w:rsidP="001B15FE">
      <w:pPr>
        <w:pStyle w:val="Odstavecseseznamem"/>
        <w:numPr>
          <w:ilvl w:val="0"/>
          <w:numId w:val="36"/>
        </w:numPr>
        <w:tabs>
          <w:tab w:val="clear" w:pos="1437"/>
          <w:tab w:val="num" w:pos="851"/>
        </w:tabs>
        <w:spacing w:before="360" w:line="259" w:lineRule="auto"/>
        <w:ind w:left="851" w:hanging="425"/>
        <w:jc w:val="both"/>
        <w:rPr>
          <w:rFonts w:ascii="Arial" w:hAnsi="Arial" w:cs="Arial"/>
          <w:b/>
          <w:sz w:val="22"/>
          <w:szCs w:val="22"/>
        </w:rPr>
      </w:pPr>
      <w:r w:rsidRPr="001B15FE">
        <w:rPr>
          <w:rFonts w:ascii="Arial" w:hAnsi="Arial" w:cs="Arial"/>
          <w:sz w:val="22"/>
          <w:szCs w:val="22"/>
        </w:rPr>
        <w:t xml:space="preserve">Platba </w:t>
      </w:r>
      <w:r>
        <w:rPr>
          <w:rFonts w:ascii="Arial" w:hAnsi="Arial" w:cs="Arial"/>
          <w:sz w:val="22"/>
          <w:szCs w:val="22"/>
        </w:rPr>
        <w:t xml:space="preserve">účetního dokladu (faktury) </w:t>
      </w:r>
      <w:r w:rsidRPr="001B15FE">
        <w:rPr>
          <w:rFonts w:ascii="Arial" w:hAnsi="Arial" w:cs="Arial"/>
          <w:sz w:val="22"/>
          <w:szCs w:val="22"/>
        </w:rPr>
        <w:t xml:space="preserve">se považuje za splněnou dnem odepsání z účtu </w:t>
      </w:r>
      <w:r>
        <w:rPr>
          <w:rFonts w:ascii="Arial" w:hAnsi="Arial" w:cs="Arial"/>
          <w:sz w:val="22"/>
          <w:szCs w:val="22"/>
        </w:rPr>
        <w:t>žadatele</w:t>
      </w:r>
      <w:r w:rsidRPr="001B15FE">
        <w:rPr>
          <w:rFonts w:ascii="Arial" w:hAnsi="Arial" w:cs="Arial"/>
          <w:sz w:val="22"/>
          <w:szCs w:val="22"/>
        </w:rPr>
        <w:t xml:space="preserve"> ve prospěch účtu </w:t>
      </w:r>
      <w:r w:rsidR="009A6EB0">
        <w:rPr>
          <w:rFonts w:ascii="Arial" w:hAnsi="Arial" w:cs="Arial"/>
          <w:sz w:val="22"/>
          <w:szCs w:val="22"/>
        </w:rPr>
        <w:t>Č</w:t>
      </w:r>
      <w:r>
        <w:rPr>
          <w:rFonts w:ascii="Arial" w:hAnsi="Arial" w:cs="Arial"/>
          <w:sz w:val="22"/>
          <w:szCs w:val="22"/>
        </w:rPr>
        <w:t>lena</w:t>
      </w:r>
      <w:r w:rsidRPr="001B15FE">
        <w:rPr>
          <w:rFonts w:ascii="Arial" w:hAnsi="Arial" w:cs="Arial"/>
          <w:sz w:val="22"/>
          <w:szCs w:val="22"/>
        </w:rPr>
        <w:t>.</w:t>
      </w:r>
    </w:p>
    <w:p w14:paraId="79E3DC5A" w14:textId="60044A07" w:rsidR="00EF3B4F" w:rsidRDefault="009A6EB0" w:rsidP="00627468">
      <w:pPr>
        <w:numPr>
          <w:ilvl w:val="0"/>
          <w:numId w:val="16"/>
        </w:numPr>
        <w:spacing w:after="120"/>
        <w:jc w:val="both"/>
        <w:rPr>
          <w:rFonts w:ascii="Arial" w:hAnsi="Arial" w:cs="Arial"/>
          <w:sz w:val="22"/>
          <w:szCs w:val="22"/>
        </w:rPr>
      </w:pPr>
      <w:r>
        <w:rPr>
          <w:rFonts w:ascii="Arial" w:hAnsi="Arial" w:cs="Arial"/>
          <w:sz w:val="22"/>
          <w:szCs w:val="22"/>
        </w:rPr>
        <w:t>Č</w:t>
      </w:r>
      <w:r w:rsidR="00A644ED">
        <w:rPr>
          <w:rFonts w:ascii="Arial" w:hAnsi="Arial" w:cs="Arial"/>
          <w:sz w:val="22"/>
          <w:szCs w:val="22"/>
        </w:rPr>
        <w:t>lenům</w:t>
      </w:r>
      <w:r w:rsidR="00EF3B4F" w:rsidRPr="000A20FF">
        <w:rPr>
          <w:rFonts w:ascii="Arial" w:hAnsi="Arial" w:cs="Arial"/>
          <w:sz w:val="22"/>
          <w:szCs w:val="22"/>
        </w:rPr>
        <w:t xml:space="preserve"> jsou hrazeny způsobilé výdaje, povaha právních vztahů mezi </w:t>
      </w:r>
      <w:r w:rsidR="00A644ED">
        <w:rPr>
          <w:rFonts w:ascii="Arial" w:hAnsi="Arial" w:cs="Arial"/>
          <w:sz w:val="22"/>
          <w:szCs w:val="22"/>
        </w:rPr>
        <w:t>žadatelem</w:t>
      </w:r>
      <w:r w:rsidR="00EF3B4F" w:rsidRPr="000A20FF">
        <w:rPr>
          <w:rFonts w:ascii="Arial" w:hAnsi="Arial" w:cs="Arial"/>
          <w:sz w:val="22"/>
          <w:szCs w:val="22"/>
        </w:rPr>
        <w:t xml:space="preserve"> a </w:t>
      </w:r>
      <w:r>
        <w:rPr>
          <w:rFonts w:ascii="Arial" w:hAnsi="Arial" w:cs="Arial"/>
          <w:sz w:val="22"/>
          <w:szCs w:val="22"/>
        </w:rPr>
        <w:t>Č</w:t>
      </w:r>
      <w:r w:rsidR="00A644ED">
        <w:rPr>
          <w:rFonts w:ascii="Arial" w:hAnsi="Arial" w:cs="Arial"/>
          <w:sz w:val="22"/>
          <w:szCs w:val="22"/>
        </w:rPr>
        <w:t>lenem</w:t>
      </w:r>
      <w:r w:rsidR="00EF3B4F" w:rsidRPr="000A20FF">
        <w:rPr>
          <w:rFonts w:ascii="Arial" w:hAnsi="Arial" w:cs="Arial"/>
          <w:sz w:val="22"/>
          <w:szCs w:val="22"/>
        </w:rPr>
        <w:t xml:space="preserve"> však není založena na poskytování služeb, tedy na dodavatelském vztahu. V platbách </w:t>
      </w:r>
      <w:r w:rsidR="00A644ED">
        <w:rPr>
          <w:rFonts w:ascii="Arial" w:hAnsi="Arial" w:cs="Arial"/>
          <w:sz w:val="22"/>
          <w:szCs w:val="22"/>
        </w:rPr>
        <w:t xml:space="preserve">za výdaje spolupráce </w:t>
      </w:r>
      <w:r>
        <w:rPr>
          <w:rFonts w:ascii="Arial" w:hAnsi="Arial" w:cs="Arial"/>
          <w:sz w:val="22"/>
          <w:szCs w:val="22"/>
        </w:rPr>
        <w:t>Č</w:t>
      </w:r>
      <w:r w:rsidR="00A644ED">
        <w:rPr>
          <w:rFonts w:ascii="Arial" w:hAnsi="Arial" w:cs="Arial"/>
          <w:sz w:val="22"/>
          <w:szCs w:val="22"/>
        </w:rPr>
        <w:t>lenům</w:t>
      </w:r>
      <w:r w:rsidR="00EF3B4F" w:rsidRPr="000A20FF">
        <w:rPr>
          <w:rFonts w:ascii="Arial" w:hAnsi="Arial" w:cs="Arial"/>
          <w:sz w:val="22"/>
          <w:szCs w:val="22"/>
        </w:rPr>
        <w:t xml:space="preserve"> </w:t>
      </w:r>
      <w:r w:rsidR="00597BE0">
        <w:rPr>
          <w:rFonts w:ascii="Arial" w:hAnsi="Arial" w:cs="Arial"/>
          <w:sz w:val="22"/>
          <w:szCs w:val="22"/>
        </w:rPr>
        <w:t xml:space="preserve">musí být uvedeny jednotkové náklady na odpracované člověkohodiny příslušného pracovníka </w:t>
      </w:r>
      <w:r>
        <w:rPr>
          <w:rFonts w:ascii="Arial" w:hAnsi="Arial" w:cs="Arial"/>
          <w:sz w:val="22"/>
          <w:szCs w:val="22"/>
        </w:rPr>
        <w:t>smluvní strany</w:t>
      </w:r>
      <w:r w:rsidR="00597BE0">
        <w:rPr>
          <w:rFonts w:ascii="Arial" w:hAnsi="Arial" w:cs="Arial"/>
          <w:sz w:val="22"/>
          <w:szCs w:val="22"/>
        </w:rPr>
        <w:t xml:space="preserve">. V platbách </w:t>
      </w:r>
      <w:r w:rsidR="00EF3B4F" w:rsidRPr="000A20FF">
        <w:rPr>
          <w:rFonts w:ascii="Arial" w:hAnsi="Arial" w:cs="Arial"/>
          <w:sz w:val="22"/>
          <w:szCs w:val="22"/>
        </w:rPr>
        <w:t xml:space="preserve">nesmí být zakalkulován žádný zisk </w:t>
      </w:r>
      <w:r w:rsidR="00597BE0">
        <w:rPr>
          <w:rFonts w:ascii="Arial" w:hAnsi="Arial" w:cs="Arial"/>
          <w:sz w:val="22"/>
          <w:szCs w:val="22"/>
        </w:rPr>
        <w:t xml:space="preserve">a musí být řádně </w:t>
      </w:r>
      <w:r w:rsidR="009643D3">
        <w:rPr>
          <w:rFonts w:ascii="Arial" w:hAnsi="Arial" w:cs="Arial"/>
          <w:sz w:val="22"/>
          <w:szCs w:val="22"/>
        </w:rPr>
        <w:t>uvedena</w:t>
      </w:r>
      <w:r w:rsidR="00597BE0">
        <w:rPr>
          <w:rFonts w:ascii="Arial" w:hAnsi="Arial" w:cs="Arial"/>
          <w:sz w:val="22"/>
          <w:szCs w:val="22"/>
        </w:rPr>
        <w:t xml:space="preserve"> částka bez a s</w:t>
      </w:r>
      <w:r w:rsidR="00EF3B4F" w:rsidRPr="000A20FF">
        <w:rPr>
          <w:rFonts w:ascii="Arial" w:hAnsi="Arial" w:cs="Arial"/>
          <w:sz w:val="22"/>
          <w:szCs w:val="22"/>
        </w:rPr>
        <w:t xml:space="preserve"> DPH. </w:t>
      </w:r>
    </w:p>
    <w:p w14:paraId="142C45A1" w14:textId="451DE2B5" w:rsidR="00DB1F80" w:rsidRDefault="00DB1F80" w:rsidP="00627468">
      <w:pPr>
        <w:numPr>
          <w:ilvl w:val="0"/>
          <w:numId w:val="16"/>
        </w:numPr>
        <w:spacing w:after="120"/>
        <w:jc w:val="both"/>
        <w:rPr>
          <w:rFonts w:ascii="Arial" w:hAnsi="Arial" w:cs="Arial"/>
          <w:sz w:val="22"/>
          <w:szCs w:val="22"/>
        </w:rPr>
      </w:pPr>
      <w:r>
        <w:rPr>
          <w:rFonts w:ascii="Arial" w:hAnsi="Arial" w:cs="Arial"/>
          <w:sz w:val="22"/>
          <w:szCs w:val="22"/>
        </w:rPr>
        <w:t xml:space="preserve">Výdaje </w:t>
      </w:r>
      <w:r w:rsidR="009A6EB0">
        <w:rPr>
          <w:rFonts w:ascii="Arial" w:hAnsi="Arial" w:cs="Arial"/>
          <w:sz w:val="22"/>
          <w:szCs w:val="22"/>
        </w:rPr>
        <w:t>Č</w:t>
      </w:r>
      <w:r>
        <w:rPr>
          <w:rFonts w:ascii="Arial" w:hAnsi="Arial" w:cs="Arial"/>
          <w:sz w:val="22"/>
          <w:szCs w:val="22"/>
        </w:rPr>
        <w:t xml:space="preserve">lenů, které budou shledány žadatelem a dále poskytovatelem dotace jako nezpůsobilé pro realizaci projektu, jsou účetním nákladem toho </w:t>
      </w:r>
      <w:r w:rsidR="004177C6">
        <w:rPr>
          <w:rFonts w:ascii="Arial" w:hAnsi="Arial" w:cs="Arial"/>
          <w:sz w:val="22"/>
          <w:szCs w:val="22"/>
        </w:rPr>
        <w:t>Č</w:t>
      </w:r>
      <w:r>
        <w:rPr>
          <w:rFonts w:ascii="Arial" w:hAnsi="Arial" w:cs="Arial"/>
          <w:sz w:val="22"/>
          <w:szCs w:val="22"/>
        </w:rPr>
        <w:t>lena, u kterého vznikl</w:t>
      </w:r>
      <w:r w:rsidR="004177C6">
        <w:rPr>
          <w:rFonts w:ascii="Arial" w:hAnsi="Arial" w:cs="Arial"/>
          <w:sz w:val="22"/>
          <w:szCs w:val="22"/>
        </w:rPr>
        <w:t>y</w:t>
      </w:r>
      <w:r>
        <w:rPr>
          <w:rFonts w:ascii="Arial" w:hAnsi="Arial" w:cs="Arial"/>
          <w:sz w:val="22"/>
          <w:szCs w:val="22"/>
        </w:rPr>
        <w:t xml:space="preserve">. </w:t>
      </w:r>
    </w:p>
    <w:p w14:paraId="223206E9" w14:textId="5C95E15E" w:rsidR="009953F9" w:rsidRDefault="009953F9" w:rsidP="00627468">
      <w:pPr>
        <w:numPr>
          <w:ilvl w:val="0"/>
          <w:numId w:val="16"/>
        </w:numPr>
        <w:spacing w:after="120"/>
        <w:jc w:val="both"/>
        <w:rPr>
          <w:rFonts w:ascii="Arial" w:hAnsi="Arial" w:cs="Arial"/>
          <w:sz w:val="22"/>
          <w:szCs w:val="22"/>
        </w:rPr>
      </w:pPr>
      <w:r>
        <w:rPr>
          <w:rFonts w:ascii="Arial" w:hAnsi="Arial" w:cs="Arial"/>
          <w:sz w:val="22"/>
          <w:szCs w:val="22"/>
        </w:rPr>
        <w:t xml:space="preserve">Žadatel se zavazuje bez zbytečného prodlení po </w:t>
      </w:r>
      <w:r w:rsidR="0050342C">
        <w:rPr>
          <w:rFonts w:ascii="Arial" w:hAnsi="Arial" w:cs="Arial"/>
          <w:sz w:val="22"/>
          <w:szCs w:val="22"/>
        </w:rPr>
        <w:t xml:space="preserve">datu </w:t>
      </w:r>
      <w:r>
        <w:rPr>
          <w:rFonts w:ascii="Arial" w:hAnsi="Arial" w:cs="Arial"/>
          <w:sz w:val="22"/>
          <w:szCs w:val="22"/>
        </w:rPr>
        <w:t xml:space="preserve">obdržení </w:t>
      </w:r>
      <w:r w:rsidR="00544752">
        <w:rPr>
          <w:rFonts w:ascii="Arial" w:hAnsi="Arial" w:cs="Arial"/>
          <w:sz w:val="22"/>
          <w:szCs w:val="22"/>
        </w:rPr>
        <w:t>R</w:t>
      </w:r>
      <w:r>
        <w:rPr>
          <w:rFonts w:ascii="Arial" w:hAnsi="Arial" w:cs="Arial"/>
          <w:sz w:val="22"/>
          <w:szCs w:val="22"/>
        </w:rPr>
        <w:t xml:space="preserve">ozhodnutí o poskytnutí </w:t>
      </w:r>
      <w:r w:rsidR="004177C6">
        <w:rPr>
          <w:rFonts w:ascii="Arial" w:hAnsi="Arial" w:cs="Arial"/>
          <w:sz w:val="22"/>
          <w:szCs w:val="22"/>
        </w:rPr>
        <w:t xml:space="preserve">dotace </w:t>
      </w:r>
      <w:r>
        <w:rPr>
          <w:rFonts w:ascii="Arial" w:hAnsi="Arial" w:cs="Arial"/>
          <w:sz w:val="22"/>
          <w:szCs w:val="22"/>
        </w:rPr>
        <w:t xml:space="preserve">poskytovatelem specifikovat a podat </w:t>
      </w:r>
      <w:r w:rsidR="0050342C">
        <w:rPr>
          <w:rFonts w:ascii="Arial" w:hAnsi="Arial" w:cs="Arial"/>
          <w:sz w:val="22"/>
          <w:szCs w:val="22"/>
        </w:rPr>
        <w:t xml:space="preserve">příslušným postupem </w:t>
      </w:r>
      <w:r>
        <w:rPr>
          <w:rFonts w:ascii="Arial" w:hAnsi="Arial" w:cs="Arial"/>
          <w:sz w:val="22"/>
          <w:szCs w:val="22"/>
        </w:rPr>
        <w:t xml:space="preserve">nabídku na dodávku </w:t>
      </w:r>
      <w:r w:rsidR="00544752">
        <w:rPr>
          <w:rFonts w:ascii="Arial" w:hAnsi="Arial" w:cs="Arial"/>
          <w:sz w:val="22"/>
          <w:szCs w:val="22"/>
        </w:rPr>
        <w:t xml:space="preserve">nezbytných </w:t>
      </w:r>
      <w:r>
        <w:rPr>
          <w:rFonts w:ascii="Arial" w:hAnsi="Arial" w:cs="Arial"/>
          <w:sz w:val="22"/>
          <w:szCs w:val="22"/>
        </w:rPr>
        <w:t>laboratorních služeb pro účely vyhodnocování výsledků pokusů pro vývoj a implementaci technologie</w:t>
      </w:r>
      <w:r w:rsidR="004402C5">
        <w:rPr>
          <w:rFonts w:ascii="Arial" w:hAnsi="Arial" w:cs="Arial"/>
          <w:sz w:val="22"/>
          <w:szCs w:val="22"/>
        </w:rPr>
        <w:t xml:space="preserve">, tj. služby nezbytné pro realizaci pracovních činností </w:t>
      </w:r>
      <w:r w:rsidR="00B22C16">
        <w:rPr>
          <w:rFonts w:ascii="Arial" w:hAnsi="Arial" w:cs="Arial"/>
          <w:sz w:val="22"/>
          <w:szCs w:val="22"/>
        </w:rPr>
        <w:t>smluvních stran v rámci projektu</w:t>
      </w:r>
      <w:r>
        <w:rPr>
          <w:rFonts w:ascii="Arial" w:hAnsi="Arial" w:cs="Arial"/>
          <w:sz w:val="22"/>
          <w:szCs w:val="22"/>
        </w:rPr>
        <w:t xml:space="preserve">. Specifikace laboratorních služeb </w:t>
      </w:r>
      <w:r w:rsidR="0050342C">
        <w:rPr>
          <w:rFonts w:ascii="Arial" w:hAnsi="Arial" w:cs="Arial"/>
          <w:sz w:val="22"/>
          <w:szCs w:val="22"/>
        </w:rPr>
        <w:t xml:space="preserve">potřebných pro řešení projektu </w:t>
      </w:r>
      <w:r>
        <w:rPr>
          <w:rFonts w:ascii="Arial" w:hAnsi="Arial" w:cs="Arial"/>
          <w:sz w:val="22"/>
          <w:szCs w:val="22"/>
        </w:rPr>
        <w:t>bude definovaná ve spolupráci s</w:t>
      </w:r>
      <w:r w:rsidR="0050342C">
        <w:rPr>
          <w:rFonts w:ascii="Arial" w:hAnsi="Arial" w:cs="Arial"/>
          <w:sz w:val="22"/>
          <w:szCs w:val="22"/>
        </w:rPr>
        <w:t> </w:t>
      </w:r>
      <w:r>
        <w:rPr>
          <w:rFonts w:ascii="Arial" w:hAnsi="Arial" w:cs="Arial"/>
          <w:sz w:val="22"/>
          <w:szCs w:val="22"/>
        </w:rPr>
        <w:t>člen</w:t>
      </w:r>
      <w:r w:rsidR="006E7EF5">
        <w:rPr>
          <w:rFonts w:ascii="Arial" w:hAnsi="Arial" w:cs="Arial"/>
          <w:sz w:val="22"/>
          <w:szCs w:val="22"/>
        </w:rPr>
        <w:t>y</w:t>
      </w:r>
      <w:r>
        <w:rPr>
          <w:rFonts w:ascii="Arial" w:hAnsi="Arial" w:cs="Arial"/>
          <w:sz w:val="22"/>
          <w:szCs w:val="22"/>
        </w:rPr>
        <w:t xml:space="preserve"> výzkumu a odborného poradenství. </w:t>
      </w:r>
    </w:p>
    <w:p w14:paraId="74254A51" w14:textId="6DA5AE91" w:rsidR="00297D69" w:rsidRPr="004F11CF" w:rsidRDefault="00A6023C" w:rsidP="009804E6">
      <w:pPr>
        <w:shd w:val="clear" w:color="auto" w:fill="F2F2F2"/>
        <w:spacing w:before="240" w:after="240"/>
        <w:rPr>
          <w:rFonts w:ascii="Arial" w:hAnsi="Arial" w:cs="Arial"/>
          <w:b/>
          <w:sz w:val="22"/>
          <w:szCs w:val="22"/>
        </w:rPr>
      </w:pPr>
      <w:r w:rsidRPr="0007519F">
        <w:rPr>
          <w:rFonts w:ascii="Arial" w:hAnsi="Arial" w:cs="Arial"/>
          <w:b/>
          <w:sz w:val="22"/>
          <w:szCs w:val="22"/>
        </w:rPr>
        <w:t xml:space="preserve">Část </w:t>
      </w:r>
      <w:r w:rsidR="009D205D" w:rsidRPr="0007519F">
        <w:rPr>
          <w:rFonts w:ascii="Arial" w:hAnsi="Arial" w:cs="Arial"/>
          <w:b/>
          <w:sz w:val="22"/>
          <w:szCs w:val="22"/>
        </w:rPr>
        <w:t>V</w:t>
      </w:r>
      <w:r w:rsidR="00FA7C31">
        <w:rPr>
          <w:rFonts w:ascii="Arial" w:hAnsi="Arial" w:cs="Arial"/>
          <w:b/>
          <w:sz w:val="22"/>
          <w:szCs w:val="22"/>
        </w:rPr>
        <w:t>I</w:t>
      </w:r>
      <w:r w:rsidR="009D205D" w:rsidRPr="0007519F">
        <w:rPr>
          <w:rFonts w:ascii="Arial" w:hAnsi="Arial" w:cs="Arial"/>
          <w:b/>
          <w:sz w:val="22"/>
          <w:szCs w:val="22"/>
        </w:rPr>
        <w:t xml:space="preserve"> – </w:t>
      </w:r>
      <w:r w:rsidR="00297D69" w:rsidRPr="0007519F">
        <w:rPr>
          <w:rFonts w:ascii="Arial" w:hAnsi="Arial" w:cs="Arial"/>
          <w:b/>
          <w:sz w:val="22"/>
          <w:szCs w:val="22"/>
        </w:rPr>
        <w:t>Odpovědnost za škodu</w:t>
      </w:r>
      <w:r w:rsidR="00642FDA">
        <w:rPr>
          <w:rFonts w:ascii="Arial" w:hAnsi="Arial" w:cs="Arial"/>
          <w:b/>
          <w:sz w:val="22"/>
          <w:szCs w:val="22"/>
        </w:rPr>
        <w:t>, sankce a penále</w:t>
      </w:r>
    </w:p>
    <w:p w14:paraId="19C14CEF" w14:textId="7CF3C569" w:rsidR="00297D69" w:rsidRPr="0033015B" w:rsidRDefault="009A2018" w:rsidP="00627468">
      <w:pPr>
        <w:numPr>
          <w:ilvl w:val="0"/>
          <w:numId w:val="18"/>
        </w:numPr>
        <w:spacing w:after="120"/>
        <w:jc w:val="both"/>
        <w:rPr>
          <w:rFonts w:ascii="Arial" w:hAnsi="Arial" w:cs="Arial"/>
          <w:sz w:val="22"/>
          <w:szCs w:val="22"/>
        </w:rPr>
      </w:pPr>
      <w:r w:rsidRPr="0033015B">
        <w:rPr>
          <w:rFonts w:ascii="Arial" w:hAnsi="Arial" w:cs="Arial"/>
          <w:sz w:val="22"/>
          <w:szCs w:val="22"/>
        </w:rPr>
        <w:t xml:space="preserve">Právní </w:t>
      </w:r>
      <w:r w:rsidR="00297D69" w:rsidRPr="0033015B">
        <w:rPr>
          <w:rFonts w:ascii="Arial" w:hAnsi="Arial" w:cs="Arial"/>
          <w:sz w:val="22"/>
          <w:szCs w:val="22"/>
        </w:rPr>
        <w:t xml:space="preserve">a </w:t>
      </w:r>
      <w:r w:rsidRPr="0033015B">
        <w:rPr>
          <w:rFonts w:ascii="Arial" w:hAnsi="Arial" w:cs="Arial"/>
          <w:sz w:val="22"/>
          <w:szCs w:val="22"/>
        </w:rPr>
        <w:t xml:space="preserve">finanční odpovědnost </w:t>
      </w:r>
      <w:r w:rsidR="00297D69" w:rsidRPr="0033015B">
        <w:rPr>
          <w:rFonts w:ascii="Arial" w:hAnsi="Arial" w:cs="Arial"/>
          <w:sz w:val="22"/>
          <w:szCs w:val="22"/>
        </w:rPr>
        <w:t xml:space="preserve">za správné a zákonné použití dotace </w:t>
      </w:r>
      <w:r w:rsidR="009643D3">
        <w:rPr>
          <w:rFonts w:ascii="Arial" w:hAnsi="Arial" w:cs="Arial"/>
          <w:sz w:val="22"/>
          <w:szCs w:val="22"/>
        </w:rPr>
        <w:t xml:space="preserve">žadatelem a </w:t>
      </w:r>
      <w:r w:rsidR="002C1785">
        <w:rPr>
          <w:rFonts w:ascii="Arial" w:hAnsi="Arial" w:cs="Arial"/>
          <w:sz w:val="22"/>
          <w:szCs w:val="22"/>
        </w:rPr>
        <w:t>Č</w:t>
      </w:r>
      <w:r w:rsidR="009643D3">
        <w:rPr>
          <w:rFonts w:ascii="Arial" w:hAnsi="Arial" w:cs="Arial"/>
          <w:sz w:val="22"/>
          <w:szCs w:val="22"/>
        </w:rPr>
        <w:t>leny</w:t>
      </w:r>
      <w:r w:rsidR="00297D69" w:rsidRPr="0033015B">
        <w:rPr>
          <w:rFonts w:ascii="Arial" w:hAnsi="Arial" w:cs="Arial"/>
          <w:sz w:val="22"/>
          <w:szCs w:val="22"/>
        </w:rPr>
        <w:t xml:space="preserve"> vůči poskytovateli </w:t>
      </w:r>
      <w:r w:rsidRPr="0033015B">
        <w:rPr>
          <w:rFonts w:ascii="Arial" w:hAnsi="Arial" w:cs="Arial"/>
          <w:sz w:val="22"/>
          <w:szCs w:val="22"/>
        </w:rPr>
        <w:t xml:space="preserve">nese </w:t>
      </w:r>
      <w:r w:rsidR="009643D3">
        <w:rPr>
          <w:rFonts w:ascii="Arial" w:hAnsi="Arial" w:cs="Arial"/>
          <w:sz w:val="22"/>
          <w:szCs w:val="22"/>
        </w:rPr>
        <w:t>žadatel</w:t>
      </w:r>
      <w:r w:rsidR="00297D69" w:rsidRPr="0033015B">
        <w:rPr>
          <w:rFonts w:ascii="Arial" w:hAnsi="Arial" w:cs="Arial"/>
          <w:sz w:val="22"/>
          <w:szCs w:val="22"/>
        </w:rPr>
        <w:t>.</w:t>
      </w:r>
    </w:p>
    <w:p w14:paraId="27B13A9A" w14:textId="0C0DA552" w:rsidR="00FF48F1" w:rsidRDefault="002C1785" w:rsidP="00575C1D">
      <w:pPr>
        <w:numPr>
          <w:ilvl w:val="0"/>
          <w:numId w:val="18"/>
        </w:numPr>
        <w:spacing w:after="120"/>
        <w:jc w:val="both"/>
        <w:rPr>
          <w:rFonts w:ascii="Arial" w:hAnsi="Arial" w:cs="Arial"/>
          <w:sz w:val="22"/>
          <w:szCs w:val="22"/>
        </w:rPr>
      </w:pPr>
      <w:r>
        <w:rPr>
          <w:rFonts w:ascii="Arial" w:hAnsi="Arial" w:cs="Arial"/>
          <w:sz w:val="22"/>
          <w:szCs w:val="22"/>
        </w:rPr>
        <w:t>Č</w:t>
      </w:r>
      <w:r w:rsidR="009643D3">
        <w:rPr>
          <w:rFonts w:ascii="Arial" w:hAnsi="Arial" w:cs="Arial"/>
          <w:sz w:val="22"/>
          <w:szCs w:val="22"/>
        </w:rPr>
        <w:t>len</w:t>
      </w:r>
      <w:r w:rsidR="00297D69" w:rsidRPr="0033015B">
        <w:rPr>
          <w:rFonts w:ascii="Arial" w:hAnsi="Arial" w:cs="Arial"/>
          <w:sz w:val="22"/>
          <w:szCs w:val="22"/>
        </w:rPr>
        <w:t xml:space="preserve"> je povinen </w:t>
      </w:r>
      <w:r w:rsidR="009643D3">
        <w:rPr>
          <w:rFonts w:ascii="Arial" w:hAnsi="Arial" w:cs="Arial"/>
          <w:sz w:val="22"/>
          <w:szCs w:val="22"/>
        </w:rPr>
        <w:t>žadateli</w:t>
      </w:r>
      <w:r w:rsidR="00297D69" w:rsidRPr="0033015B">
        <w:rPr>
          <w:rFonts w:ascii="Arial" w:hAnsi="Arial" w:cs="Arial"/>
          <w:sz w:val="22"/>
          <w:szCs w:val="22"/>
        </w:rPr>
        <w:t xml:space="preserve"> uhradit </w:t>
      </w:r>
      <w:r w:rsidR="009643D3">
        <w:rPr>
          <w:rFonts w:ascii="Arial" w:hAnsi="Arial" w:cs="Arial"/>
          <w:sz w:val="22"/>
          <w:szCs w:val="22"/>
        </w:rPr>
        <w:t xml:space="preserve">zapříčiněnou </w:t>
      </w:r>
      <w:r w:rsidR="00297D69" w:rsidRPr="0033015B">
        <w:rPr>
          <w:rFonts w:ascii="Arial" w:hAnsi="Arial" w:cs="Arial"/>
          <w:sz w:val="22"/>
          <w:szCs w:val="22"/>
        </w:rPr>
        <w:t>škodu</w:t>
      </w:r>
      <w:r w:rsidR="009643D3">
        <w:rPr>
          <w:rFonts w:ascii="Arial" w:hAnsi="Arial" w:cs="Arial"/>
          <w:sz w:val="22"/>
          <w:szCs w:val="22"/>
        </w:rPr>
        <w:t xml:space="preserve"> na realizaci projektu</w:t>
      </w:r>
      <w:r w:rsidR="00297D69" w:rsidRPr="0033015B">
        <w:rPr>
          <w:rFonts w:ascii="Arial" w:hAnsi="Arial" w:cs="Arial"/>
          <w:sz w:val="22"/>
          <w:szCs w:val="22"/>
        </w:rPr>
        <w:t xml:space="preserve">, za niž </w:t>
      </w:r>
      <w:r w:rsidR="009643D3">
        <w:rPr>
          <w:rFonts w:ascii="Arial" w:hAnsi="Arial" w:cs="Arial"/>
          <w:sz w:val="22"/>
          <w:szCs w:val="22"/>
        </w:rPr>
        <w:t xml:space="preserve">žadatel </w:t>
      </w:r>
      <w:r w:rsidR="00297D69" w:rsidRPr="0033015B">
        <w:rPr>
          <w:rFonts w:ascii="Arial" w:hAnsi="Arial" w:cs="Arial"/>
          <w:sz w:val="22"/>
          <w:szCs w:val="22"/>
        </w:rPr>
        <w:t>odpovídá dle článku</w:t>
      </w:r>
      <w:r w:rsidR="006553D5">
        <w:rPr>
          <w:rFonts w:ascii="Arial" w:hAnsi="Arial" w:cs="Arial"/>
          <w:sz w:val="22"/>
          <w:szCs w:val="22"/>
        </w:rPr>
        <w:t> </w:t>
      </w:r>
      <w:r w:rsidR="00297D69" w:rsidRPr="0033015B">
        <w:rPr>
          <w:rFonts w:ascii="Arial" w:hAnsi="Arial" w:cs="Arial"/>
          <w:sz w:val="22"/>
          <w:szCs w:val="22"/>
        </w:rPr>
        <w:t>V</w:t>
      </w:r>
      <w:r w:rsidR="00E20593">
        <w:rPr>
          <w:rFonts w:ascii="Arial" w:hAnsi="Arial" w:cs="Arial"/>
          <w:sz w:val="22"/>
          <w:szCs w:val="22"/>
        </w:rPr>
        <w:t>I</w:t>
      </w:r>
      <w:r w:rsidR="00297D69" w:rsidRPr="0033015B">
        <w:rPr>
          <w:rFonts w:ascii="Arial" w:hAnsi="Arial" w:cs="Arial"/>
          <w:sz w:val="22"/>
          <w:szCs w:val="22"/>
        </w:rPr>
        <w:t>. odst. 1 smlouvy</w:t>
      </w:r>
      <w:r w:rsidR="009643D3">
        <w:rPr>
          <w:rFonts w:ascii="Arial" w:hAnsi="Arial" w:cs="Arial"/>
          <w:sz w:val="22"/>
          <w:szCs w:val="22"/>
        </w:rPr>
        <w:t>,</w:t>
      </w:r>
      <w:r w:rsidR="00297D69" w:rsidRPr="0033015B">
        <w:rPr>
          <w:rFonts w:ascii="Arial" w:hAnsi="Arial" w:cs="Arial"/>
          <w:sz w:val="22"/>
          <w:szCs w:val="22"/>
        </w:rPr>
        <w:t xml:space="preserve"> a která </w:t>
      </w:r>
      <w:r w:rsidR="009643D3">
        <w:rPr>
          <w:rFonts w:ascii="Arial" w:hAnsi="Arial" w:cs="Arial"/>
          <w:sz w:val="22"/>
          <w:szCs w:val="22"/>
        </w:rPr>
        <w:t>žadateli</w:t>
      </w:r>
      <w:r w:rsidR="00297D69" w:rsidRPr="0033015B">
        <w:rPr>
          <w:rFonts w:ascii="Arial" w:hAnsi="Arial" w:cs="Arial"/>
          <w:sz w:val="22"/>
          <w:szCs w:val="22"/>
        </w:rPr>
        <w:t xml:space="preserve"> vznikla v důsledku toho, že </w:t>
      </w:r>
      <w:r>
        <w:rPr>
          <w:rFonts w:ascii="Arial" w:hAnsi="Arial" w:cs="Arial"/>
          <w:sz w:val="22"/>
          <w:szCs w:val="22"/>
        </w:rPr>
        <w:t>Č</w:t>
      </w:r>
      <w:r w:rsidR="009643D3">
        <w:rPr>
          <w:rFonts w:ascii="Arial" w:hAnsi="Arial" w:cs="Arial"/>
          <w:sz w:val="22"/>
          <w:szCs w:val="22"/>
        </w:rPr>
        <w:t>len</w:t>
      </w:r>
      <w:r w:rsidR="00297D69" w:rsidRPr="0033015B">
        <w:rPr>
          <w:rFonts w:ascii="Arial" w:hAnsi="Arial" w:cs="Arial"/>
          <w:sz w:val="22"/>
          <w:szCs w:val="22"/>
        </w:rPr>
        <w:t xml:space="preserve"> porušil povinnost</w:t>
      </w:r>
      <w:r w:rsidR="009643D3">
        <w:rPr>
          <w:rFonts w:ascii="Arial" w:hAnsi="Arial" w:cs="Arial"/>
          <w:sz w:val="22"/>
          <w:szCs w:val="22"/>
        </w:rPr>
        <w:t>i</w:t>
      </w:r>
      <w:r w:rsidR="00297D69" w:rsidRPr="0033015B">
        <w:rPr>
          <w:rFonts w:ascii="Arial" w:hAnsi="Arial" w:cs="Arial"/>
          <w:sz w:val="22"/>
          <w:szCs w:val="22"/>
        </w:rPr>
        <w:t xml:space="preserve"> vyplývající z této smlouvy. </w:t>
      </w:r>
    </w:p>
    <w:p w14:paraId="0CBB4D6D" w14:textId="012C1ABB" w:rsidR="00642FDA" w:rsidRPr="00642FDA" w:rsidRDefault="00642FDA" w:rsidP="00575C1D">
      <w:pPr>
        <w:pStyle w:val="Odstavecseseznamem"/>
        <w:numPr>
          <w:ilvl w:val="0"/>
          <w:numId w:val="18"/>
        </w:numPr>
        <w:spacing w:after="120"/>
        <w:contextualSpacing w:val="0"/>
        <w:jc w:val="both"/>
        <w:rPr>
          <w:rFonts w:ascii="Arial" w:hAnsi="Arial" w:cs="Arial"/>
          <w:sz w:val="22"/>
          <w:szCs w:val="22"/>
        </w:rPr>
      </w:pPr>
      <w:r w:rsidRPr="00642FDA">
        <w:rPr>
          <w:rFonts w:ascii="Arial" w:hAnsi="Arial" w:cs="Arial"/>
          <w:sz w:val="22"/>
          <w:szCs w:val="22"/>
        </w:rPr>
        <w:t xml:space="preserve">V případě </w:t>
      </w:r>
      <w:r>
        <w:rPr>
          <w:rFonts w:ascii="Arial" w:hAnsi="Arial" w:cs="Arial"/>
          <w:sz w:val="22"/>
          <w:szCs w:val="22"/>
        </w:rPr>
        <w:t xml:space="preserve">odstoupení žadatele od realizace projektu a vypovězení účinku této smlouvy pro </w:t>
      </w:r>
      <w:r w:rsidR="002C1785">
        <w:rPr>
          <w:rFonts w:ascii="Arial" w:hAnsi="Arial" w:cs="Arial"/>
          <w:sz w:val="22"/>
          <w:szCs w:val="22"/>
        </w:rPr>
        <w:t>Č</w:t>
      </w:r>
      <w:r>
        <w:rPr>
          <w:rFonts w:ascii="Arial" w:hAnsi="Arial" w:cs="Arial"/>
          <w:sz w:val="22"/>
          <w:szCs w:val="22"/>
        </w:rPr>
        <w:t xml:space="preserve">leny jsou všichni </w:t>
      </w:r>
      <w:r w:rsidR="00E755A2">
        <w:rPr>
          <w:rFonts w:ascii="Arial" w:hAnsi="Arial" w:cs="Arial"/>
          <w:sz w:val="22"/>
          <w:szCs w:val="22"/>
        </w:rPr>
        <w:t>Č</w:t>
      </w:r>
      <w:r>
        <w:rPr>
          <w:rFonts w:ascii="Arial" w:hAnsi="Arial" w:cs="Arial"/>
          <w:sz w:val="22"/>
          <w:szCs w:val="22"/>
        </w:rPr>
        <w:t>lenové s určeným finančním příspěvkem</w:t>
      </w:r>
      <w:r w:rsidRPr="00642FDA">
        <w:rPr>
          <w:rFonts w:ascii="Arial" w:hAnsi="Arial" w:cs="Arial"/>
          <w:sz w:val="22"/>
          <w:szCs w:val="22"/>
        </w:rPr>
        <w:t xml:space="preserve"> oprávněn</w:t>
      </w:r>
      <w:r w:rsidR="00E755A2">
        <w:rPr>
          <w:rFonts w:ascii="Arial" w:hAnsi="Arial" w:cs="Arial"/>
          <w:sz w:val="22"/>
          <w:szCs w:val="22"/>
        </w:rPr>
        <w:t>i</w:t>
      </w:r>
      <w:r w:rsidRPr="00642FDA">
        <w:rPr>
          <w:rFonts w:ascii="Arial" w:hAnsi="Arial" w:cs="Arial"/>
          <w:sz w:val="22"/>
          <w:szCs w:val="22"/>
        </w:rPr>
        <w:t xml:space="preserve"> požadovat </w:t>
      </w:r>
      <w:r w:rsidR="00575C1D">
        <w:rPr>
          <w:rFonts w:ascii="Arial" w:hAnsi="Arial" w:cs="Arial"/>
          <w:sz w:val="22"/>
          <w:szCs w:val="22"/>
        </w:rPr>
        <w:lastRenderedPageBreak/>
        <w:t xml:space="preserve">po žadateli </w:t>
      </w:r>
      <w:r w:rsidRPr="00642FDA">
        <w:rPr>
          <w:rFonts w:ascii="Arial" w:hAnsi="Arial" w:cs="Arial"/>
          <w:sz w:val="22"/>
          <w:szCs w:val="22"/>
        </w:rPr>
        <w:t>uhrazení doposud vynaložených</w:t>
      </w:r>
      <w:r>
        <w:rPr>
          <w:rFonts w:ascii="Arial" w:hAnsi="Arial" w:cs="Arial"/>
          <w:sz w:val="22"/>
          <w:szCs w:val="22"/>
        </w:rPr>
        <w:t xml:space="preserve"> výdajů (</w:t>
      </w:r>
      <w:r w:rsidRPr="00642FDA">
        <w:rPr>
          <w:rFonts w:ascii="Arial" w:hAnsi="Arial" w:cs="Arial"/>
          <w:sz w:val="22"/>
          <w:szCs w:val="22"/>
        </w:rPr>
        <w:t>nákladů</w:t>
      </w:r>
      <w:r>
        <w:rPr>
          <w:rFonts w:ascii="Arial" w:hAnsi="Arial" w:cs="Arial"/>
          <w:sz w:val="22"/>
          <w:szCs w:val="22"/>
        </w:rPr>
        <w:t xml:space="preserve"> na pracovní činnosti) související s</w:t>
      </w:r>
      <w:r w:rsidR="00575C1D">
        <w:rPr>
          <w:rFonts w:ascii="Arial" w:hAnsi="Arial" w:cs="Arial"/>
          <w:sz w:val="22"/>
          <w:szCs w:val="22"/>
        </w:rPr>
        <w:t> přípravou</w:t>
      </w:r>
      <w:r w:rsidR="00C851EF">
        <w:rPr>
          <w:rFonts w:ascii="Arial" w:hAnsi="Arial" w:cs="Arial"/>
          <w:sz w:val="22"/>
          <w:szCs w:val="22"/>
        </w:rPr>
        <w:t xml:space="preserve"> </w:t>
      </w:r>
      <w:r w:rsidR="00575C1D">
        <w:rPr>
          <w:rFonts w:ascii="Arial" w:hAnsi="Arial" w:cs="Arial"/>
          <w:sz w:val="22"/>
          <w:szCs w:val="22"/>
        </w:rPr>
        <w:t xml:space="preserve">a </w:t>
      </w:r>
      <w:r>
        <w:rPr>
          <w:rFonts w:ascii="Arial" w:hAnsi="Arial" w:cs="Arial"/>
          <w:sz w:val="22"/>
          <w:szCs w:val="22"/>
        </w:rPr>
        <w:t>realizací projektu</w:t>
      </w:r>
      <w:r w:rsidR="00BA5847">
        <w:rPr>
          <w:rFonts w:ascii="Arial" w:hAnsi="Arial" w:cs="Arial"/>
          <w:sz w:val="22"/>
          <w:szCs w:val="22"/>
        </w:rPr>
        <w:t>,</w:t>
      </w:r>
      <w:r>
        <w:rPr>
          <w:rFonts w:ascii="Arial" w:hAnsi="Arial" w:cs="Arial"/>
          <w:sz w:val="22"/>
          <w:szCs w:val="22"/>
        </w:rPr>
        <w:t xml:space="preserve"> </w:t>
      </w:r>
      <w:r w:rsidR="00575C1D">
        <w:rPr>
          <w:rFonts w:ascii="Arial" w:hAnsi="Arial" w:cs="Arial"/>
          <w:sz w:val="22"/>
          <w:szCs w:val="22"/>
        </w:rPr>
        <w:t>jež je</w:t>
      </w:r>
      <w:r w:rsidRPr="00642FDA">
        <w:rPr>
          <w:rFonts w:ascii="Arial" w:hAnsi="Arial" w:cs="Arial"/>
          <w:sz w:val="22"/>
          <w:szCs w:val="22"/>
        </w:rPr>
        <w:t xml:space="preserve"> předmět</w:t>
      </w:r>
      <w:r>
        <w:rPr>
          <w:rFonts w:ascii="Arial" w:hAnsi="Arial" w:cs="Arial"/>
          <w:sz w:val="22"/>
          <w:szCs w:val="22"/>
        </w:rPr>
        <w:t>em</w:t>
      </w:r>
      <w:r w:rsidRPr="00642FDA">
        <w:rPr>
          <w:rFonts w:ascii="Arial" w:hAnsi="Arial" w:cs="Arial"/>
          <w:sz w:val="22"/>
          <w:szCs w:val="22"/>
        </w:rPr>
        <w:t xml:space="preserve"> smlouvy. </w:t>
      </w:r>
    </w:p>
    <w:p w14:paraId="11BDF1F5" w14:textId="46F7426C" w:rsidR="00297D69" w:rsidRPr="004F11CF" w:rsidRDefault="009D205D" w:rsidP="009804E6">
      <w:pPr>
        <w:shd w:val="clear" w:color="auto" w:fill="F2F2F2"/>
        <w:spacing w:before="240" w:after="240"/>
        <w:rPr>
          <w:rFonts w:ascii="Arial" w:hAnsi="Arial" w:cs="Arial"/>
          <w:b/>
          <w:sz w:val="22"/>
          <w:szCs w:val="22"/>
        </w:rPr>
      </w:pPr>
      <w:r w:rsidRPr="004F11CF">
        <w:rPr>
          <w:rFonts w:ascii="Arial" w:hAnsi="Arial" w:cs="Arial"/>
          <w:b/>
          <w:sz w:val="22"/>
          <w:szCs w:val="22"/>
        </w:rPr>
        <w:t>Část V</w:t>
      </w:r>
      <w:r w:rsidR="00FA7C31">
        <w:rPr>
          <w:rFonts w:ascii="Arial" w:hAnsi="Arial" w:cs="Arial"/>
          <w:b/>
          <w:sz w:val="22"/>
          <w:szCs w:val="22"/>
        </w:rPr>
        <w:t>I</w:t>
      </w:r>
      <w:r w:rsidR="00A6023C" w:rsidRPr="004F11CF">
        <w:rPr>
          <w:rFonts w:ascii="Arial" w:hAnsi="Arial" w:cs="Arial"/>
          <w:b/>
          <w:sz w:val="22"/>
          <w:szCs w:val="22"/>
        </w:rPr>
        <w:t>I</w:t>
      </w:r>
      <w:r w:rsidRPr="004F11CF">
        <w:rPr>
          <w:rFonts w:ascii="Arial" w:hAnsi="Arial" w:cs="Arial"/>
          <w:b/>
          <w:sz w:val="22"/>
          <w:szCs w:val="22"/>
        </w:rPr>
        <w:t xml:space="preserve"> – </w:t>
      </w:r>
      <w:r w:rsidR="00297D69" w:rsidRPr="004F11CF">
        <w:rPr>
          <w:rFonts w:ascii="Arial" w:hAnsi="Arial" w:cs="Arial"/>
          <w:b/>
          <w:sz w:val="22"/>
          <w:szCs w:val="22"/>
        </w:rPr>
        <w:t>Další práva a povinnosti smluvních stran</w:t>
      </w:r>
    </w:p>
    <w:p w14:paraId="4A95F314" w14:textId="140A2F4F" w:rsidR="00297D69" w:rsidRPr="000A20FF" w:rsidRDefault="00297D69" w:rsidP="009643D3">
      <w:pPr>
        <w:numPr>
          <w:ilvl w:val="0"/>
          <w:numId w:val="19"/>
        </w:numPr>
        <w:spacing w:after="120"/>
        <w:jc w:val="both"/>
        <w:rPr>
          <w:rFonts w:ascii="Arial" w:hAnsi="Arial" w:cs="Arial"/>
          <w:sz w:val="22"/>
          <w:szCs w:val="22"/>
        </w:rPr>
      </w:pPr>
      <w:r w:rsidRPr="000A20FF">
        <w:rPr>
          <w:rFonts w:ascii="Arial" w:hAnsi="Arial" w:cs="Arial"/>
          <w:sz w:val="22"/>
          <w:szCs w:val="22"/>
        </w:rPr>
        <w:t xml:space="preserve">Smluvní strany </w:t>
      </w:r>
      <w:r w:rsidR="007264D5">
        <w:rPr>
          <w:rFonts w:ascii="Arial" w:hAnsi="Arial" w:cs="Arial"/>
          <w:sz w:val="22"/>
          <w:szCs w:val="22"/>
        </w:rPr>
        <w:t xml:space="preserve">se zavazují účastnit se na řešení projektu, spolupracovat, provádět, vykonat a plnit řádně včas všechny činnosti a povinnosti vyplývající pro ně z této smlouvy, návrhu projektu a dohody o poskytnutí </w:t>
      </w:r>
      <w:r w:rsidR="008E121A">
        <w:rPr>
          <w:rFonts w:ascii="Arial" w:hAnsi="Arial" w:cs="Arial"/>
          <w:sz w:val="22"/>
          <w:szCs w:val="22"/>
        </w:rPr>
        <w:t xml:space="preserve">dotace </w:t>
      </w:r>
      <w:r w:rsidR="007264D5">
        <w:rPr>
          <w:rFonts w:ascii="Arial" w:hAnsi="Arial" w:cs="Arial"/>
          <w:sz w:val="22"/>
          <w:szCs w:val="22"/>
        </w:rPr>
        <w:t>na řešení projektu</w:t>
      </w:r>
      <w:r w:rsidR="008E121A">
        <w:rPr>
          <w:rFonts w:ascii="Arial" w:hAnsi="Arial" w:cs="Arial"/>
          <w:sz w:val="22"/>
          <w:szCs w:val="22"/>
        </w:rPr>
        <w:t>, kterou je žadatel povinen pro tyto účely Členům poskytnout</w:t>
      </w:r>
      <w:r w:rsidRPr="000A20FF">
        <w:rPr>
          <w:rFonts w:ascii="Arial" w:hAnsi="Arial" w:cs="Arial"/>
          <w:sz w:val="22"/>
          <w:szCs w:val="22"/>
        </w:rPr>
        <w:t>.</w:t>
      </w:r>
    </w:p>
    <w:p w14:paraId="759B2473" w14:textId="6B71B3C5" w:rsidR="00297D69" w:rsidRDefault="00297D69" w:rsidP="009643D3">
      <w:pPr>
        <w:numPr>
          <w:ilvl w:val="0"/>
          <w:numId w:val="19"/>
        </w:numPr>
        <w:spacing w:after="120"/>
        <w:jc w:val="both"/>
        <w:rPr>
          <w:rFonts w:ascii="Arial" w:hAnsi="Arial" w:cs="Arial"/>
          <w:sz w:val="22"/>
          <w:szCs w:val="22"/>
        </w:rPr>
      </w:pPr>
      <w:r w:rsidRPr="000A20FF">
        <w:rPr>
          <w:rFonts w:ascii="Arial" w:hAnsi="Arial" w:cs="Arial"/>
          <w:sz w:val="22"/>
          <w:szCs w:val="22"/>
        </w:rPr>
        <w:t xml:space="preserve">Smluvní strany </w:t>
      </w:r>
      <w:r w:rsidR="007264D5">
        <w:rPr>
          <w:rFonts w:ascii="Arial" w:hAnsi="Arial" w:cs="Arial"/>
          <w:sz w:val="22"/>
          <w:szCs w:val="22"/>
        </w:rPr>
        <w:t xml:space="preserve">se zavazují zahájit řešení projektu v souladu s časovým harmonogramem, který může být </w:t>
      </w:r>
      <w:r w:rsidR="00B91251">
        <w:rPr>
          <w:rFonts w:ascii="Arial" w:hAnsi="Arial" w:cs="Arial"/>
          <w:sz w:val="22"/>
          <w:szCs w:val="22"/>
        </w:rPr>
        <w:t xml:space="preserve">písemnou </w:t>
      </w:r>
      <w:r w:rsidR="007264D5">
        <w:rPr>
          <w:rFonts w:ascii="Arial" w:hAnsi="Arial" w:cs="Arial"/>
          <w:sz w:val="22"/>
          <w:szCs w:val="22"/>
        </w:rPr>
        <w:t>dohodou smluvních stran dodatečně upraven.</w:t>
      </w:r>
    </w:p>
    <w:p w14:paraId="7A6ECA40" w14:textId="65C5A617" w:rsidR="007264D5" w:rsidRDefault="007264D5" w:rsidP="009643D3">
      <w:pPr>
        <w:numPr>
          <w:ilvl w:val="0"/>
          <w:numId w:val="19"/>
        </w:numPr>
        <w:spacing w:after="120"/>
        <w:jc w:val="both"/>
        <w:rPr>
          <w:rFonts w:ascii="Arial" w:hAnsi="Arial" w:cs="Arial"/>
          <w:sz w:val="22"/>
          <w:szCs w:val="22"/>
        </w:rPr>
      </w:pPr>
      <w:r>
        <w:rPr>
          <w:rFonts w:ascii="Arial" w:hAnsi="Arial" w:cs="Arial"/>
          <w:sz w:val="22"/>
          <w:szCs w:val="22"/>
        </w:rPr>
        <w:t xml:space="preserve">Smluvní strany se zavazují poskytnou si potřebnou vzájemnou součinnost při přípravě zpráv vyžadovaných projektem nebo podmínkami </w:t>
      </w:r>
      <w:r w:rsidR="0044727F">
        <w:rPr>
          <w:rFonts w:ascii="Arial" w:hAnsi="Arial" w:cs="Arial"/>
          <w:sz w:val="22"/>
          <w:szCs w:val="22"/>
        </w:rPr>
        <w:t>pro poskytnutí dotace</w:t>
      </w:r>
      <w:r w:rsidR="00B91251">
        <w:rPr>
          <w:rFonts w:ascii="Arial" w:hAnsi="Arial" w:cs="Arial"/>
          <w:sz w:val="22"/>
          <w:szCs w:val="22"/>
        </w:rPr>
        <w:t>.</w:t>
      </w:r>
    </w:p>
    <w:p w14:paraId="676686E9" w14:textId="77777777" w:rsidR="007264D5" w:rsidRDefault="007264D5" w:rsidP="009643D3">
      <w:pPr>
        <w:numPr>
          <w:ilvl w:val="0"/>
          <w:numId w:val="19"/>
        </w:numPr>
        <w:spacing w:after="120"/>
        <w:jc w:val="both"/>
        <w:rPr>
          <w:rFonts w:ascii="Arial" w:hAnsi="Arial" w:cs="Arial"/>
          <w:sz w:val="22"/>
          <w:szCs w:val="22"/>
        </w:rPr>
      </w:pPr>
      <w:r>
        <w:rPr>
          <w:rFonts w:ascii="Arial" w:hAnsi="Arial" w:cs="Arial"/>
          <w:sz w:val="22"/>
          <w:szCs w:val="22"/>
        </w:rPr>
        <w:t>Smluvní strany se zavazují zachovávat mlčenlivost vůči třetím subjektům ohledně skutečností, které se dozví v souvislosti s účastí na řešení projektu, zejména pak ohledně výsledků, znalostí, vědomostí a zkušeností získaných při realizaci projektu. Povinnost mlčenlivosti se nevztahuje na skutečnosti, které jsou obecně známé, které byly již zveřejněny, nebo u kterých žadatel výslovně souhlasil se zpřístupněním třetím osobám.</w:t>
      </w:r>
    </w:p>
    <w:p w14:paraId="7080C5E7" w14:textId="0D0EA362" w:rsidR="007264D5" w:rsidRDefault="007264D5" w:rsidP="009643D3">
      <w:pPr>
        <w:numPr>
          <w:ilvl w:val="0"/>
          <w:numId w:val="19"/>
        </w:numPr>
        <w:spacing w:after="120"/>
        <w:jc w:val="both"/>
        <w:rPr>
          <w:rFonts w:ascii="Arial" w:hAnsi="Arial" w:cs="Arial"/>
          <w:sz w:val="22"/>
          <w:szCs w:val="22"/>
        </w:rPr>
      </w:pPr>
      <w:r>
        <w:rPr>
          <w:rFonts w:ascii="Arial" w:hAnsi="Arial" w:cs="Arial"/>
          <w:sz w:val="22"/>
          <w:szCs w:val="22"/>
        </w:rPr>
        <w:t xml:space="preserve">Smluvní strany se zavazují umožnit oprávněným subjektům provedení kontroly dle zákona č. 320/2001 Sb., o finanční kontrole, ve znění pozdějších předpisů. Smluvní strany se zavazují umožnit poskytovateli </w:t>
      </w:r>
      <w:r w:rsidR="00180F9D">
        <w:rPr>
          <w:rFonts w:ascii="Arial" w:hAnsi="Arial" w:cs="Arial"/>
          <w:sz w:val="22"/>
          <w:szCs w:val="22"/>
        </w:rPr>
        <w:t>dotace</w:t>
      </w:r>
      <w:r>
        <w:rPr>
          <w:rFonts w:ascii="Arial" w:hAnsi="Arial" w:cs="Arial"/>
          <w:sz w:val="22"/>
          <w:szCs w:val="22"/>
        </w:rPr>
        <w:t xml:space="preserve">, či jím pověřené osobě, kdykoliv provedení kontroly plnění cílů projektu včetně kontroly čerpání a využití podpory a účelnosti vynaložených nákladů projektu. Smluvní strany jsou povinny umožnit komplexní kontrolu a zpřístupnit účetnictví </w:t>
      </w:r>
      <w:r w:rsidR="00350213">
        <w:rPr>
          <w:rFonts w:ascii="Arial" w:hAnsi="Arial" w:cs="Arial"/>
          <w:sz w:val="22"/>
          <w:szCs w:val="22"/>
        </w:rPr>
        <w:t xml:space="preserve">vztahující se k projektu </w:t>
      </w:r>
      <w:r>
        <w:rPr>
          <w:rFonts w:ascii="Arial" w:hAnsi="Arial" w:cs="Arial"/>
          <w:sz w:val="22"/>
          <w:szCs w:val="22"/>
        </w:rPr>
        <w:t xml:space="preserve">oprávněným subjektům, a to </w:t>
      </w:r>
      <w:r w:rsidR="00350213">
        <w:rPr>
          <w:rFonts w:ascii="Arial" w:hAnsi="Arial" w:cs="Arial"/>
          <w:sz w:val="22"/>
          <w:szCs w:val="22"/>
        </w:rPr>
        <w:t xml:space="preserve">po předchozí domluvě </w:t>
      </w:r>
      <w:r>
        <w:rPr>
          <w:rFonts w:ascii="Arial" w:hAnsi="Arial" w:cs="Arial"/>
          <w:sz w:val="22"/>
          <w:szCs w:val="22"/>
        </w:rPr>
        <w:t>kdykoli v průběhu řešení projektu nebo do deseti let od ukončení účinnosti této smlouvy, a poskytnout kontrolujícímu subjektu potřebnou součinnost při této kontrole.</w:t>
      </w:r>
    </w:p>
    <w:p w14:paraId="702EADA6" w14:textId="059EABC4" w:rsidR="007264D5" w:rsidRDefault="007264D5" w:rsidP="009643D3">
      <w:pPr>
        <w:numPr>
          <w:ilvl w:val="0"/>
          <w:numId w:val="19"/>
        </w:numPr>
        <w:spacing w:after="120"/>
        <w:jc w:val="both"/>
        <w:rPr>
          <w:rFonts w:ascii="Arial" w:hAnsi="Arial" w:cs="Arial"/>
          <w:sz w:val="22"/>
          <w:szCs w:val="22"/>
        </w:rPr>
      </w:pPr>
      <w:r>
        <w:rPr>
          <w:rFonts w:ascii="Arial" w:hAnsi="Arial" w:cs="Arial"/>
          <w:sz w:val="22"/>
          <w:szCs w:val="22"/>
        </w:rPr>
        <w:t xml:space="preserve">Členové udělují žadateli souhlas se zveřejněním informací o projektu a účasti </w:t>
      </w:r>
      <w:r w:rsidR="00F47FF7">
        <w:rPr>
          <w:rFonts w:ascii="Arial" w:hAnsi="Arial" w:cs="Arial"/>
          <w:sz w:val="22"/>
          <w:szCs w:val="22"/>
        </w:rPr>
        <w:t>Č</w:t>
      </w:r>
      <w:r>
        <w:rPr>
          <w:rFonts w:ascii="Arial" w:hAnsi="Arial" w:cs="Arial"/>
          <w:sz w:val="22"/>
          <w:szCs w:val="22"/>
        </w:rPr>
        <w:t xml:space="preserve">lena na projektu. </w:t>
      </w:r>
    </w:p>
    <w:p w14:paraId="2969C3E9" w14:textId="5199CEB3" w:rsidR="007264D5" w:rsidRDefault="007264D5" w:rsidP="009643D3">
      <w:pPr>
        <w:numPr>
          <w:ilvl w:val="0"/>
          <w:numId w:val="19"/>
        </w:numPr>
        <w:spacing w:after="120"/>
        <w:jc w:val="both"/>
        <w:rPr>
          <w:rFonts w:ascii="Arial" w:hAnsi="Arial" w:cs="Arial"/>
          <w:sz w:val="22"/>
          <w:szCs w:val="22"/>
        </w:rPr>
      </w:pPr>
      <w:r>
        <w:rPr>
          <w:rFonts w:ascii="Arial" w:hAnsi="Arial" w:cs="Arial"/>
          <w:sz w:val="22"/>
          <w:szCs w:val="22"/>
        </w:rPr>
        <w:t xml:space="preserve">Členové se zavazují neprodleně informovat žadatele o všech podstatných skutečnostech, problémech nebo zpožděních, které by mohly ovlivnit řešení projektu. </w:t>
      </w:r>
    </w:p>
    <w:p w14:paraId="08420491" w14:textId="71E27DBF" w:rsidR="007264D5" w:rsidRPr="004F11CF" w:rsidRDefault="007264D5" w:rsidP="007264D5">
      <w:pPr>
        <w:shd w:val="clear" w:color="auto" w:fill="F2F2F2"/>
        <w:spacing w:before="240" w:after="240"/>
        <w:rPr>
          <w:rFonts w:ascii="Arial" w:hAnsi="Arial" w:cs="Arial"/>
          <w:b/>
          <w:sz w:val="22"/>
          <w:szCs w:val="22"/>
        </w:rPr>
      </w:pPr>
      <w:r w:rsidRPr="004F11CF">
        <w:rPr>
          <w:rFonts w:ascii="Arial" w:hAnsi="Arial" w:cs="Arial"/>
          <w:b/>
          <w:sz w:val="22"/>
          <w:szCs w:val="22"/>
        </w:rPr>
        <w:t>Část VI</w:t>
      </w:r>
      <w:r w:rsidR="00FA7C31">
        <w:rPr>
          <w:rFonts w:ascii="Arial" w:hAnsi="Arial" w:cs="Arial"/>
          <w:b/>
          <w:sz w:val="22"/>
          <w:szCs w:val="22"/>
        </w:rPr>
        <w:t>II</w:t>
      </w:r>
      <w:r w:rsidRPr="004F11CF">
        <w:rPr>
          <w:rFonts w:ascii="Arial" w:hAnsi="Arial" w:cs="Arial"/>
          <w:b/>
          <w:sz w:val="22"/>
          <w:szCs w:val="22"/>
        </w:rPr>
        <w:t xml:space="preserve"> – </w:t>
      </w:r>
      <w:r>
        <w:rPr>
          <w:rFonts w:ascii="Arial" w:hAnsi="Arial" w:cs="Arial"/>
          <w:b/>
          <w:sz w:val="22"/>
          <w:szCs w:val="22"/>
        </w:rPr>
        <w:t>Řízení projektu</w:t>
      </w:r>
      <w:r w:rsidR="00632021">
        <w:rPr>
          <w:rFonts w:ascii="Arial" w:hAnsi="Arial" w:cs="Arial"/>
          <w:b/>
          <w:sz w:val="22"/>
          <w:szCs w:val="22"/>
        </w:rPr>
        <w:t>, technické zajištění komunikace</w:t>
      </w:r>
    </w:p>
    <w:p w14:paraId="67B5E36C" w14:textId="0C392310" w:rsidR="007264D5" w:rsidRDefault="007264D5" w:rsidP="007264D5">
      <w:pPr>
        <w:pStyle w:val="Odstavecseseznamem"/>
        <w:numPr>
          <w:ilvl w:val="0"/>
          <w:numId w:val="44"/>
        </w:numPr>
        <w:spacing w:after="120"/>
        <w:ind w:left="426"/>
        <w:jc w:val="both"/>
        <w:rPr>
          <w:rFonts w:ascii="Arial" w:hAnsi="Arial" w:cs="Arial"/>
          <w:sz w:val="22"/>
          <w:szCs w:val="22"/>
        </w:rPr>
      </w:pPr>
      <w:r>
        <w:rPr>
          <w:rFonts w:ascii="Arial" w:hAnsi="Arial" w:cs="Arial"/>
          <w:sz w:val="22"/>
          <w:szCs w:val="22"/>
        </w:rPr>
        <w:t xml:space="preserve">V zásadních otázkách realizace </w:t>
      </w:r>
      <w:r w:rsidR="00E8687F">
        <w:rPr>
          <w:rFonts w:ascii="Arial" w:hAnsi="Arial" w:cs="Arial"/>
          <w:sz w:val="22"/>
          <w:szCs w:val="22"/>
        </w:rPr>
        <w:t>projektu – zejména</w:t>
      </w:r>
      <w:r>
        <w:rPr>
          <w:rFonts w:ascii="Arial" w:hAnsi="Arial" w:cs="Arial"/>
          <w:sz w:val="22"/>
          <w:szCs w:val="22"/>
        </w:rPr>
        <w:t xml:space="preserve"> změně a omezení projektu, rozhodují smluvní strany společně</w:t>
      </w:r>
      <w:r w:rsidR="000348C6">
        <w:rPr>
          <w:rFonts w:ascii="Arial" w:hAnsi="Arial" w:cs="Arial"/>
          <w:sz w:val="22"/>
          <w:szCs w:val="22"/>
        </w:rPr>
        <w:t xml:space="preserve"> a rozhodují prostou většinou všech</w:t>
      </w:r>
      <w:r>
        <w:rPr>
          <w:rFonts w:ascii="Arial" w:hAnsi="Arial" w:cs="Arial"/>
          <w:sz w:val="22"/>
          <w:szCs w:val="22"/>
        </w:rPr>
        <w:t>. V případě, že nedojde k dohodě smluvních stran</w:t>
      </w:r>
      <w:r w:rsidR="009B20F7">
        <w:rPr>
          <w:rFonts w:ascii="Arial" w:hAnsi="Arial" w:cs="Arial"/>
          <w:sz w:val="22"/>
          <w:szCs w:val="22"/>
        </w:rPr>
        <w:t xml:space="preserve"> v podobě rozhodnutí většiny</w:t>
      </w:r>
      <w:r>
        <w:rPr>
          <w:rFonts w:ascii="Arial" w:hAnsi="Arial" w:cs="Arial"/>
          <w:sz w:val="22"/>
          <w:szCs w:val="22"/>
        </w:rPr>
        <w:t>, rozhodne žadatel.</w:t>
      </w:r>
    </w:p>
    <w:p w14:paraId="4451B739" w14:textId="2875CF6B" w:rsidR="007264D5" w:rsidRDefault="007264D5" w:rsidP="007264D5">
      <w:pPr>
        <w:pStyle w:val="Odstavecseseznamem"/>
        <w:numPr>
          <w:ilvl w:val="0"/>
          <w:numId w:val="44"/>
        </w:numPr>
        <w:spacing w:after="120"/>
        <w:ind w:left="426"/>
        <w:jc w:val="both"/>
        <w:rPr>
          <w:rFonts w:ascii="Arial" w:hAnsi="Arial" w:cs="Arial"/>
          <w:sz w:val="22"/>
          <w:szCs w:val="22"/>
        </w:rPr>
      </w:pPr>
      <w:r>
        <w:rPr>
          <w:rFonts w:ascii="Arial" w:hAnsi="Arial" w:cs="Arial"/>
          <w:sz w:val="22"/>
          <w:szCs w:val="22"/>
        </w:rPr>
        <w:t>Žadatel rozhoduje o konkrétním použití částek určených k financování projektu</w:t>
      </w:r>
      <w:r w:rsidR="00F6475B">
        <w:rPr>
          <w:rFonts w:ascii="Arial" w:hAnsi="Arial" w:cs="Arial"/>
          <w:sz w:val="22"/>
          <w:szCs w:val="22"/>
        </w:rPr>
        <w:t>,</w:t>
      </w:r>
      <w:r>
        <w:rPr>
          <w:rFonts w:ascii="Arial" w:hAnsi="Arial" w:cs="Arial"/>
          <w:sz w:val="22"/>
          <w:szCs w:val="22"/>
        </w:rPr>
        <w:t xml:space="preserve"> přičemž bude respektov</w:t>
      </w:r>
      <w:r w:rsidR="007B1DA8">
        <w:rPr>
          <w:rFonts w:ascii="Arial" w:hAnsi="Arial" w:cs="Arial"/>
          <w:sz w:val="22"/>
          <w:szCs w:val="22"/>
        </w:rPr>
        <w:t>at</w:t>
      </w:r>
      <w:r>
        <w:rPr>
          <w:rFonts w:ascii="Arial" w:hAnsi="Arial" w:cs="Arial"/>
          <w:sz w:val="22"/>
          <w:szCs w:val="22"/>
        </w:rPr>
        <w:t xml:space="preserve"> projekt ve schválené podobě</w:t>
      </w:r>
      <w:r w:rsidR="00733F79">
        <w:rPr>
          <w:rFonts w:ascii="Arial" w:hAnsi="Arial" w:cs="Arial"/>
          <w:sz w:val="22"/>
          <w:szCs w:val="22"/>
        </w:rPr>
        <w:t xml:space="preserve"> a platby určené pro Členy</w:t>
      </w:r>
      <w:r>
        <w:rPr>
          <w:rFonts w:ascii="Arial" w:hAnsi="Arial" w:cs="Arial"/>
          <w:sz w:val="22"/>
          <w:szCs w:val="22"/>
        </w:rPr>
        <w:t>.</w:t>
      </w:r>
    </w:p>
    <w:p w14:paraId="21E5B575" w14:textId="3B5EF76F" w:rsidR="000D11BD" w:rsidRPr="000D11BD" w:rsidRDefault="000D11BD" w:rsidP="007E3772">
      <w:pPr>
        <w:pStyle w:val="Odstavecseseznamem"/>
        <w:numPr>
          <w:ilvl w:val="0"/>
          <w:numId w:val="44"/>
        </w:numPr>
        <w:spacing w:after="120"/>
        <w:ind w:left="426"/>
        <w:jc w:val="both"/>
        <w:rPr>
          <w:rFonts w:ascii="Arial" w:hAnsi="Arial" w:cs="Arial"/>
          <w:sz w:val="22"/>
          <w:szCs w:val="22"/>
        </w:rPr>
      </w:pPr>
      <w:r w:rsidRPr="000D11BD">
        <w:rPr>
          <w:rFonts w:ascii="Arial" w:hAnsi="Arial" w:cs="Arial"/>
          <w:sz w:val="22"/>
          <w:szCs w:val="22"/>
        </w:rPr>
        <w:t>Žadatel</w:t>
      </w:r>
      <w:r>
        <w:rPr>
          <w:rFonts w:ascii="Arial" w:hAnsi="Arial" w:cs="Arial"/>
          <w:sz w:val="22"/>
          <w:szCs w:val="22"/>
        </w:rPr>
        <w:t xml:space="preserve"> a Č</w:t>
      </w:r>
      <w:r w:rsidRPr="000D11BD">
        <w:rPr>
          <w:rFonts w:ascii="Arial" w:hAnsi="Arial" w:cs="Arial"/>
          <w:sz w:val="22"/>
          <w:szCs w:val="22"/>
        </w:rPr>
        <w:t xml:space="preserve">lenové mezi sebou komunikují v průběhu </w:t>
      </w:r>
      <w:r>
        <w:rPr>
          <w:rFonts w:ascii="Arial" w:hAnsi="Arial" w:cs="Arial"/>
          <w:sz w:val="22"/>
          <w:szCs w:val="22"/>
        </w:rPr>
        <w:t>p</w:t>
      </w:r>
      <w:r w:rsidRPr="000D11BD">
        <w:rPr>
          <w:rFonts w:ascii="Arial" w:hAnsi="Arial" w:cs="Arial"/>
          <w:sz w:val="22"/>
          <w:szCs w:val="22"/>
        </w:rPr>
        <w:t>rojektu prostřednictvím kontaktů uvedených v čl. II</w:t>
      </w:r>
      <w:r w:rsidR="00CE2434">
        <w:rPr>
          <w:rFonts w:ascii="Arial" w:hAnsi="Arial" w:cs="Arial"/>
          <w:sz w:val="22"/>
          <w:szCs w:val="22"/>
        </w:rPr>
        <w:t>I odst. 2</w:t>
      </w:r>
      <w:r w:rsidRPr="000D11BD">
        <w:rPr>
          <w:rFonts w:ascii="Arial" w:hAnsi="Arial" w:cs="Arial"/>
          <w:sz w:val="22"/>
          <w:szCs w:val="22"/>
        </w:rPr>
        <w:t xml:space="preserve"> </w:t>
      </w:r>
      <w:r w:rsidR="003B3433">
        <w:rPr>
          <w:rFonts w:ascii="Arial" w:hAnsi="Arial" w:cs="Arial"/>
          <w:sz w:val="22"/>
          <w:szCs w:val="22"/>
        </w:rPr>
        <w:t>s</w:t>
      </w:r>
      <w:r w:rsidRPr="000D11BD">
        <w:rPr>
          <w:rFonts w:ascii="Arial" w:hAnsi="Arial" w:cs="Arial"/>
          <w:sz w:val="22"/>
          <w:szCs w:val="22"/>
        </w:rPr>
        <w:t>mlouvy</w:t>
      </w:r>
      <w:r w:rsidR="003B3433">
        <w:rPr>
          <w:rFonts w:ascii="Arial" w:hAnsi="Arial" w:cs="Arial"/>
          <w:sz w:val="22"/>
          <w:szCs w:val="22"/>
        </w:rPr>
        <w:t xml:space="preserve"> a</w:t>
      </w:r>
      <w:r w:rsidRPr="000D11BD">
        <w:rPr>
          <w:rFonts w:ascii="Arial" w:hAnsi="Arial" w:cs="Arial"/>
          <w:sz w:val="22"/>
          <w:szCs w:val="22"/>
        </w:rPr>
        <w:t xml:space="preserve"> dále pak během pracovních porad. </w:t>
      </w:r>
    </w:p>
    <w:p w14:paraId="046F17F5" w14:textId="3FD0E754" w:rsidR="000D11BD" w:rsidRPr="000D11BD" w:rsidRDefault="000D11BD" w:rsidP="007E3772">
      <w:pPr>
        <w:pStyle w:val="Odstavecseseznamem"/>
        <w:numPr>
          <w:ilvl w:val="0"/>
          <w:numId w:val="44"/>
        </w:numPr>
        <w:spacing w:after="120"/>
        <w:ind w:left="426"/>
        <w:jc w:val="both"/>
        <w:rPr>
          <w:rFonts w:ascii="Arial" w:hAnsi="Arial" w:cs="Arial"/>
          <w:sz w:val="22"/>
          <w:szCs w:val="22"/>
        </w:rPr>
      </w:pPr>
      <w:r w:rsidRPr="000D11BD">
        <w:rPr>
          <w:rFonts w:ascii="Arial" w:hAnsi="Arial" w:cs="Arial"/>
          <w:sz w:val="22"/>
          <w:szCs w:val="22"/>
        </w:rPr>
        <w:t>Pracovní porady mohou probíhat formou osobního setkání, anebo prostřednictvím elektronických komunikačních prostředků; za elektronické komunikační prostředky se považují např. online platformy pro schůzky a videokonference.</w:t>
      </w:r>
    </w:p>
    <w:p w14:paraId="34F6CC4D" w14:textId="31F266E6" w:rsidR="000D11BD" w:rsidRPr="000D11BD" w:rsidRDefault="000D11BD" w:rsidP="007E3772">
      <w:pPr>
        <w:pStyle w:val="Odstavecseseznamem"/>
        <w:numPr>
          <w:ilvl w:val="0"/>
          <w:numId w:val="44"/>
        </w:numPr>
        <w:spacing w:after="120"/>
        <w:ind w:left="426"/>
        <w:jc w:val="both"/>
        <w:rPr>
          <w:rFonts w:ascii="Arial" w:hAnsi="Arial" w:cs="Arial"/>
          <w:sz w:val="22"/>
          <w:szCs w:val="22"/>
        </w:rPr>
      </w:pPr>
      <w:r w:rsidRPr="000D11BD">
        <w:rPr>
          <w:rFonts w:ascii="Arial" w:hAnsi="Arial" w:cs="Arial"/>
          <w:sz w:val="22"/>
          <w:szCs w:val="22"/>
        </w:rPr>
        <w:t xml:space="preserve">Žadatel </w:t>
      </w:r>
      <w:r w:rsidR="007C7140">
        <w:rPr>
          <w:rFonts w:ascii="Arial" w:hAnsi="Arial" w:cs="Arial"/>
          <w:sz w:val="22"/>
          <w:szCs w:val="22"/>
        </w:rPr>
        <w:t>Č</w:t>
      </w:r>
      <w:r w:rsidRPr="000D11BD">
        <w:rPr>
          <w:rFonts w:ascii="Arial" w:hAnsi="Arial" w:cs="Arial"/>
          <w:sz w:val="22"/>
          <w:szCs w:val="22"/>
        </w:rPr>
        <w:t xml:space="preserve">lenové </w:t>
      </w:r>
      <w:r w:rsidR="007C7140">
        <w:rPr>
          <w:rFonts w:ascii="Arial" w:hAnsi="Arial" w:cs="Arial"/>
          <w:sz w:val="22"/>
          <w:szCs w:val="22"/>
        </w:rPr>
        <w:t>m</w:t>
      </w:r>
      <w:r w:rsidRPr="000D11BD">
        <w:rPr>
          <w:rFonts w:ascii="Arial" w:hAnsi="Arial" w:cs="Arial"/>
          <w:sz w:val="22"/>
          <w:szCs w:val="22"/>
        </w:rPr>
        <w:t xml:space="preserve">ají povinnost vést záznam ve výkazu práce o času, místě, důvodu a způsobu komunikace s ostatními </w:t>
      </w:r>
      <w:r w:rsidR="008420F3">
        <w:rPr>
          <w:rFonts w:ascii="Arial" w:hAnsi="Arial" w:cs="Arial"/>
          <w:sz w:val="22"/>
          <w:szCs w:val="22"/>
        </w:rPr>
        <w:t>smluvními stranami</w:t>
      </w:r>
      <w:r w:rsidRPr="000D11BD">
        <w:rPr>
          <w:rFonts w:ascii="Arial" w:hAnsi="Arial" w:cs="Arial"/>
          <w:sz w:val="22"/>
          <w:szCs w:val="22"/>
        </w:rPr>
        <w:t xml:space="preserve"> a osobami v rámci činnosti ve prospěch </w:t>
      </w:r>
      <w:r w:rsidR="008420F3">
        <w:rPr>
          <w:rFonts w:ascii="Arial" w:hAnsi="Arial" w:cs="Arial"/>
          <w:sz w:val="22"/>
          <w:szCs w:val="22"/>
        </w:rPr>
        <w:t>p</w:t>
      </w:r>
      <w:r w:rsidRPr="000D11BD">
        <w:rPr>
          <w:rFonts w:ascii="Arial" w:hAnsi="Arial" w:cs="Arial"/>
          <w:sz w:val="22"/>
          <w:szCs w:val="22"/>
        </w:rPr>
        <w:t xml:space="preserve">rojektu. </w:t>
      </w:r>
      <w:r w:rsidR="008420F3">
        <w:rPr>
          <w:rFonts w:ascii="Arial" w:hAnsi="Arial" w:cs="Arial"/>
          <w:sz w:val="22"/>
          <w:szCs w:val="22"/>
        </w:rPr>
        <w:t>P</w:t>
      </w:r>
      <w:r w:rsidRPr="000D11BD">
        <w:rPr>
          <w:rFonts w:ascii="Arial" w:hAnsi="Arial" w:cs="Arial"/>
          <w:sz w:val="22"/>
          <w:szCs w:val="22"/>
        </w:rPr>
        <w:t xml:space="preserve">orada je setkání všech </w:t>
      </w:r>
      <w:r w:rsidR="002B4B04">
        <w:rPr>
          <w:rFonts w:ascii="Arial" w:hAnsi="Arial" w:cs="Arial"/>
          <w:sz w:val="22"/>
          <w:szCs w:val="22"/>
        </w:rPr>
        <w:t>Č</w:t>
      </w:r>
      <w:r w:rsidRPr="000D11BD">
        <w:rPr>
          <w:rFonts w:ascii="Arial" w:hAnsi="Arial" w:cs="Arial"/>
          <w:sz w:val="22"/>
          <w:szCs w:val="22"/>
        </w:rPr>
        <w:t xml:space="preserve">lenů a slouží k definování dílčích </w:t>
      </w:r>
      <w:r w:rsidR="009A3581">
        <w:rPr>
          <w:rFonts w:ascii="Arial" w:hAnsi="Arial" w:cs="Arial"/>
          <w:sz w:val="22"/>
          <w:szCs w:val="22"/>
        </w:rPr>
        <w:t>p</w:t>
      </w:r>
      <w:r w:rsidRPr="000D11BD">
        <w:rPr>
          <w:rFonts w:ascii="Arial" w:hAnsi="Arial" w:cs="Arial"/>
          <w:sz w:val="22"/>
          <w:szCs w:val="22"/>
        </w:rPr>
        <w:t xml:space="preserve">rojektových cílů, znalostního transferu, sledování úspěšnosti </w:t>
      </w:r>
      <w:r w:rsidR="009A3581">
        <w:rPr>
          <w:rFonts w:ascii="Arial" w:hAnsi="Arial" w:cs="Arial"/>
          <w:sz w:val="22"/>
          <w:szCs w:val="22"/>
        </w:rPr>
        <w:t>p</w:t>
      </w:r>
      <w:r w:rsidRPr="000D11BD">
        <w:rPr>
          <w:rFonts w:ascii="Arial" w:hAnsi="Arial" w:cs="Arial"/>
          <w:sz w:val="22"/>
          <w:szCs w:val="22"/>
        </w:rPr>
        <w:t xml:space="preserve">rojektu a řešení významných záležitostí </w:t>
      </w:r>
      <w:r w:rsidR="009A3581">
        <w:rPr>
          <w:rFonts w:ascii="Arial" w:hAnsi="Arial" w:cs="Arial"/>
          <w:sz w:val="22"/>
          <w:szCs w:val="22"/>
        </w:rPr>
        <w:t>p</w:t>
      </w:r>
      <w:r w:rsidRPr="000D11BD">
        <w:rPr>
          <w:rFonts w:ascii="Arial" w:hAnsi="Arial" w:cs="Arial"/>
          <w:sz w:val="22"/>
          <w:szCs w:val="22"/>
        </w:rPr>
        <w:t>rojektu.</w:t>
      </w:r>
    </w:p>
    <w:p w14:paraId="7B086595" w14:textId="1F61A86F" w:rsidR="000D11BD" w:rsidRPr="000D11BD" w:rsidRDefault="009A3581" w:rsidP="007E3772">
      <w:pPr>
        <w:pStyle w:val="Odstavecseseznamem"/>
        <w:numPr>
          <w:ilvl w:val="0"/>
          <w:numId w:val="44"/>
        </w:numPr>
        <w:spacing w:after="120"/>
        <w:ind w:left="426"/>
        <w:jc w:val="both"/>
        <w:rPr>
          <w:rFonts w:ascii="Arial" w:hAnsi="Arial" w:cs="Arial"/>
          <w:sz w:val="22"/>
          <w:szCs w:val="22"/>
        </w:rPr>
      </w:pPr>
      <w:r>
        <w:rPr>
          <w:rFonts w:ascii="Arial" w:hAnsi="Arial" w:cs="Arial"/>
          <w:sz w:val="22"/>
          <w:szCs w:val="22"/>
        </w:rPr>
        <w:t>P</w:t>
      </w:r>
      <w:r w:rsidR="000D11BD" w:rsidRPr="000D11BD">
        <w:rPr>
          <w:rFonts w:ascii="Arial" w:hAnsi="Arial" w:cs="Arial"/>
          <w:sz w:val="22"/>
          <w:szCs w:val="22"/>
        </w:rPr>
        <w:t xml:space="preserve">oradu svolává </w:t>
      </w:r>
      <w:r>
        <w:rPr>
          <w:rFonts w:ascii="Arial" w:hAnsi="Arial" w:cs="Arial"/>
          <w:sz w:val="22"/>
          <w:szCs w:val="22"/>
        </w:rPr>
        <w:t>ž</w:t>
      </w:r>
      <w:r w:rsidR="000D11BD" w:rsidRPr="000D11BD">
        <w:rPr>
          <w:rFonts w:ascii="Arial" w:hAnsi="Arial" w:cs="Arial"/>
          <w:sz w:val="22"/>
          <w:szCs w:val="22"/>
        </w:rPr>
        <w:t>adatel a v jeho nepřítomnosti Broker.</w:t>
      </w:r>
      <w:r w:rsidR="00CF5FF3">
        <w:rPr>
          <w:rFonts w:ascii="Arial" w:hAnsi="Arial" w:cs="Arial"/>
          <w:sz w:val="22"/>
          <w:szCs w:val="22"/>
        </w:rPr>
        <w:t xml:space="preserve"> </w:t>
      </w:r>
      <w:r>
        <w:rPr>
          <w:rFonts w:ascii="Arial" w:hAnsi="Arial" w:cs="Arial"/>
          <w:sz w:val="22"/>
          <w:szCs w:val="22"/>
        </w:rPr>
        <w:t>P</w:t>
      </w:r>
      <w:r w:rsidR="000D11BD" w:rsidRPr="000D11BD">
        <w:rPr>
          <w:rFonts w:ascii="Arial" w:hAnsi="Arial" w:cs="Arial"/>
          <w:sz w:val="22"/>
          <w:szCs w:val="22"/>
        </w:rPr>
        <w:t xml:space="preserve">orada konaná za účelem vytvoření a úprav </w:t>
      </w:r>
      <w:r w:rsidR="00584DD0">
        <w:rPr>
          <w:rFonts w:ascii="Arial" w:hAnsi="Arial" w:cs="Arial"/>
          <w:sz w:val="22"/>
          <w:szCs w:val="22"/>
        </w:rPr>
        <w:t>inovačního deníku</w:t>
      </w:r>
      <w:r w:rsidR="000D11BD" w:rsidRPr="000D11BD">
        <w:rPr>
          <w:rFonts w:ascii="Arial" w:hAnsi="Arial" w:cs="Arial"/>
          <w:sz w:val="22"/>
          <w:szCs w:val="22"/>
        </w:rPr>
        <w:t xml:space="preserve"> se koná nejpozději měsíc před datem</w:t>
      </w:r>
      <w:r w:rsidR="00584DD0">
        <w:rPr>
          <w:rFonts w:ascii="Arial" w:hAnsi="Arial" w:cs="Arial"/>
          <w:sz w:val="22"/>
          <w:szCs w:val="22"/>
        </w:rPr>
        <w:t xml:space="preserve"> jeho</w:t>
      </w:r>
      <w:r w:rsidR="000D11BD" w:rsidRPr="000D11BD">
        <w:rPr>
          <w:rFonts w:ascii="Arial" w:hAnsi="Arial" w:cs="Arial"/>
          <w:sz w:val="22"/>
          <w:szCs w:val="22"/>
        </w:rPr>
        <w:t xml:space="preserve"> </w:t>
      </w:r>
      <w:r w:rsidR="000D11BD" w:rsidRPr="000D11BD">
        <w:rPr>
          <w:rFonts w:ascii="Arial" w:hAnsi="Arial" w:cs="Arial"/>
          <w:sz w:val="22"/>
          <w:szCs w:val="22"/>
        </w:rPr>
        <w:lastRenderedPageBreak/>
        <w:t>odevzdání</w:t>
      </w:r>
      <w:r w:rsidR="00584DD0">
        <w:rPr>
          <w:rFonts w:ascii="Arial" w:hAnsi="Arial" w:cs="Arial"/>
          <w:sz w:val="22"/>
          <w:szCs w:val="22"/>
        </w:rPr>
        <w:t>. Inovační deník</w:t>
      </w:r>
      <w:r w:rsidR="000D11BD" w:rsidRPr="000D11BD">
        <w:rPr>
          <w:rFonts w:ascii="Arial" w:hAnsi="Arial" w:cs="Arial"/>
          <w:sz w:val="22"/>
          <w:szCs w:val="22"/>
        </w:rPr>
        <w:t xml:space="preserve"> musí být v souladu s Pravidly odevzdán </w:t>
      </w:r>
      <w:r w:rsidR="009874D1">
        <w:rPr>
          <w:rFonts w:ascii="Arial" w:hAnsi="Arial" w:cs="Arial"/>
          <w:sz w:val="22"/>
          <w:szCs w:val="22"/>
        </w:rPr>
        <w:t>při podání průběžné žádosti o platbu</w:t>
      </w:r>
      <w:r w:rsidR="000D11BD" w:rsidRPr="000D11BD">
        <w:rPr>
          <w:rFonts w:ascii="Arial" w:hAnsi="Arial" w:cs="Arial"/>
          <w:sz w:val="22"/>
          <w:szCs w:val="22"/>
        </w:rPr>
        <w:t>.</w:t>
      </w:r>
    </w:p>
    <w:p w14:paraId="0C2E0D80" w14:textId="65EF5E94" w:rsidR="000D11BD" w:rsidRPr="000D11BD" w:rsidRDefault="000D11BD" w:rsidP="007E3772">
      <w:pPr>
        <w:pStyle w:val="Odstavecseseznamem"/>
        <w:numPr>
          <w:ilvl w:val="0"/>
          <w:numId w:val="44"/>
        </w:numPr>
        <w:spacing w:after="120"/>
        <w:ind w:left="426"/>
        <w:jc w:val="both"/>
        <w:rPr>
          <w:rFonts w:ascii="Arial" w:hAnsi="Arial" w:cs="Arial"/>
          <w:sz w:val="22"/>
          <w:szCs w:val="22"/>
        </w:rPr>
      </w:pPr>
      <w:r w:rsidRPr="000D11BD">
        <w:rPr>
          <w:rFonts w:ascii="Arial" w:hAnsi="Arial" w:cs="Arial"/>
          <w:sz w:val="22"/>
          <w:szCs w:val="22"/>
        </w:rPr>
        <w:t xml:space="preserve">O průběhu porady sepisuje </w:t>
      </w:r>
      <w:r w:rsidR="00584DD0">
        <w:rPr>
          <w:rFonts w:ascii="Arial" w:hAnsi="Arial" w:cs="Arial"/>
          <w:sz w:val="22"/>
          <w:szCs w:val="22"/>
        </w:rPr>
        <w:t>určená osoba</w:t>
      </w:r>
      <w:r w:rsidRPr="000D11BD">
        <w:rPr>
          <w:rFonts w:ascii="Arial" w:hAnsi="Arial" w:cs="Arial"/>
          <w:sz w:val="22"/>
          <w:szCs w:val="22"/>
        </w:rPr>
        <w:t xml:space="preserve"> záznam; záznam zašle elektronicky všem pozvaným do 7 dnů od konání porady.</w:t>
      </w:r>
    </w:p>
    <w:p w14:paraId="22AF1F90" w14:textId="4EF738B4" w:rsidR="000D11BD" w:rsidRPr="007264D5" w:rsidRDefault="000D11BD" w:rsidP="007E3772">
      <w:pPr>
        <w:pStyle w:val="Odstavecseseznamem"/>
        <w:numPr>
          <w:ilvl w:val="0"/>
          <w:numId w:val="44"/>
        </w:numPr>
        <w:spacing w:after="120"/>
        <w:ind w:left="426"/>
        <w:jc w:val="both"/>
        <w:rPr>
          <w:rFonts w:ascii="Arial" w:hAnsi="Arial" w:cs="Arial"/>
          <w:sz w:val="22"/>
          <w:szCs w:val="22"/>
        </w:rPr>
      </w:pPr>
      <w:r w:rsidRPr="000D11BD">
        <w:rPr>
          <w:rFonts w:ascii="Arial" w:hAnsi="Arial" w:cs="Arial"/>
          <w:sz w:val="22"/>
          <w:szCs w:val="22"/>
        </w:rPr>
        <w:t>Pokud průběh nebo téma porady vyžaduje hlasování, rozhoduje se většinou všech přítomných, pokud není prokazatelně domluveno jinak.</w:t>
      </w:r>
    </w:p>
    <w:p w14:paraId="29328457" w14:textId="77777777" w:rsidR="007264D5" w:rsidRPr="007264D5" w:rsidRDefault="007264D5" w:rsidP="007264D5">
      <w:pPr>
        <w:jc w:val="both"/>
        <w:rPr>
          <w:rFonts w:ascii="Arial" w:hAnsi="Arial" w:cs="Arial"/>
          <w:sz w:val="22"/>
          <w:szCs w:val="22"/>
        </w:rPr>
      </w:pPr>
    </w:p>
    <w:p w14:paraId="53A8577E" w14:textId="2B0C5073" w:rsidR="007264D5" w:rsidRPr="004F11CF" w:rsidRDefault="007264D5" w:rsidP="007264D5">
      <w:pPr>
        <w:shd w:val="clear" w:color="auto" w:fill="F2F2F2"/>
        <w:spacing w:before="240" w:after="240"/>
        <w:rPr>
          <w:rFonts w:ascii="Arial" w:hAnsi="Arial" w:cs="Arial"/>
          <w:b/>
          <w:sz w:val="22"/>
          <w:szCs w:val="22"/>
        </w:rPr>
      </w:pPr>
      <w:r w:rsidRPr="004F11CF">
        <w:rPr>
          <w:rFonts w:ascii="Arial" w:hAnsi="Arial" w:cs="Arial"/>
          <w:b/>
          <w:sz w:val="22"/>
          <w:szCs w:val="22"/>
        </w:rPr>
        <w:t>Část I</w:t>
      </w:r>
      <w:r w:rsidR="00FA7C31">
        <w:rPr>
          <w:rFonts w:ascii="Arial" w:hAnsi="Arial" w:cs="Arial"/>
          <w:b/>
          <w:sz w:val="22"/>
          <w:szCs w:val="22"/>
        </w:rPr>
        <w:t>X</w:t>
      </w:r>
      <w:r w:rsidRPr="004F11CF">
        <w:rPr>
          <w:rFonts w:ascii="Arial" w:hAnsi="Arial" w:cs="Arial"/>
          <w:b/>
          <w:sz w:val="22"/>
          <w:szCs w:val="22"/>
        </w:rPr>
        <w:t xml:space="preserve"> – </w:t>
      </w:r>
      <w:r>
        <w:rPr>
          <w:rFonts w:ascii="Arial" w:hAnsi="Arial" w:cs="Arial"/>
          <w:b/>
          <w:sz w:val="22"/>
          <w:szCs w:val="22"/>
        </w:rPr>
        <w:t>Majetková práva</w:t>
      </w:r>
    </w:p>
    <w:p w14:paraId="7C3154D0" w14:textId="717F2F2F" w:rsidR="007264D5" w:rsidRDefault="007264D5" w:rsidP="007264D5">
      <w:pPr>
        <w:pStyle w:val="Odstavecseseznamem"/>
        <w:numPr>
          <w:ilvl w:val="0"/>
          <w:numId w:val="45"/>
        </w:numPr>
        <w:spacing w:after="120"/>
        <w:ind w:left="426"/>
        <w:jc w:val="both"/>
        <w:rPr>
          <w:rFonts w:ascii="Arial" w:hAnsi="Arial" w:cs="Arial"/>
          <w:sz w:val="22"/>
          <w:szCs w:val="22"/>
        </w:rPr>
      </w:pPr>
      <w:r>
        <w:rPr>
          <w:rFonts w:ascii="Arial" w:hAnsi="Arial" w:cs="Arial"/>
          <w:sz w:val="22"/>
          <w:szCs w:val="22"/>
        </w:rPr>
        <w:t xml:space="preserve">Vlastníkem hmotného majetku, potřebného k řešení projektu a pořízeného z poskytnuté </w:t>
      </w:r>
      <w:r w:rsidR="00E87609">
        <w:rPr>
          <w:rFonts w:ascii="Arial" w:hAnsi="Arial" w:cs="Arial"/>
          <w:sz w:val="22"/>
          <w:szCs w:val="22"/>
        </w:rPr>
        <w:t xml:space="preserve">dotace </w:t>
      </w:r>
      <w:r>
        <w:rPr>
          <w:rFonts w:ascii="Arial" w:hAnsi="Arial" w:cs="Arial"/>
          <w:sz w:val="22"/>
          <w:szCs w:val="22"/>
        </w:rPr>
        <w:t xml:space="preserve">je </w:t>
      </w:r>
      <w:r w:rsidR="00E87609">
        <w:rPr>
          <w:rFonts w:ascii="Arial" w:hAnsi="Arial" w:cs="Arial"/>
          <w:sz w:val="22"/>
          <w:szCs w:val="22"/>
        </w:rPr>
        <w:t xml:space="preserve">smluvní </w:t>
      </w:r>
      <w:r>
        <w:rPr>
          <w:rFonts w:ascii="Arial" w:hAnsi="Arial" w:cs="Arial"/>
          <w:sz w:val="22"/>
          <w:szCs w:val="22"/>
        </w:rPr>
        <w:t xml:space="preserve">strana, která uvedený majetek pořídila. V případě, že se na pořízení nebo vytvoření hmotné majetku podílí </w:t>
      </w:r>
      <w:r w:rsidR="00A06360">
        <w:rPr>
          <w:rFonts w:ascii="Arial" w:hAnsi="Arial" w:cs="Arial"/>
          <w:sz w:val="22"/>
          <w:szCs w:val="22"/>
        </w:rPr>
        <w:t xml:space="preserve">smluvní </w:t>
      </w:r>
      <w:r>
        <w:rPr>
          <w:rFonts w:ascii="Arial" w:hAnsi="Arial" w:cs="Arial"/>
          <w:sz w:val="22"/>
          <w:szCs w:val="22"/>
        </w:rPr>
        <w:t xml:space="preserve">strany společně, stávají se </w:t>
      </w:r>
      <w:r w:rsidR="00A06360">
        <w:rPr>
          <w:rFonts w:ascii="Arial" w:hAnsi="Arial" w:cs="Arial"/>
          <w:sz w:val="22"/>
          <w:szCs w:val="22"/>
        </w:rPr>
        <w:t>podílovými spolu</w:t>
      </w:r>
      <w:r>
        <w:rPr>
          <w:rFonts w:ascii="Arial" w:hAnsi="Arial" w:cs="Arial"/>
          <w:sz w:val="22"/>
          <w:szCs w:val="22"/>
        </w:rPr>
        <w:t xml:space="preserve">vlastníky majetku ve stejném poměru, </w:t>
      </w:r>
      <w:r w:rsidR="006E7EF5">
        <w:rPr>
          <w:rFonts w:ascii="Arial" w:hAnsi="Arial" w:cs="Arial"/>
          <w:sz w:val="22"/>
          <w:szCs w:val="22"/>
        </w:rPr>
        <w:t>v jakém se podíleli na pořízení majetku</w:t>
      </w:r>
      <w:r>
        <w:rPr>
          <w:rFonts w:ascii="Arial" w:hAnsi="Arial" w:cs="Arial"/>
          <w:sz w:val="22"/>
          <w:szCs w:val="22"/>
        </w:rPr>
        <w:t>.</w:t>
      </w:r>
    </w:p>
    <w:p w14:paraId="687CD347" w14:textId="64B4D92E" w:rsidR="007264D5" w:rsidRDefault="007264D5" w:rsidP="007264D5">
      <w:pPr>
        <w:pStyle w:val="Odstavecseseznamem"/>
        <w:numPr>
          <w:ilvl w:val="0"/>
          <w:numId w:val="45"/>
        </w:numPr>
        <w:spacing w:after="120"/>
        <w:ind w:left="426"/>
        <w:jc w:val="both"/>
        <w:rPr>
          <w:rFonts w:ascii="Arial" w:hAnsi="Arial" w:cs="Arial"/>
          <w:sz w:val="22"/>
          <w:szCs w:val="22"/>
        </w:rPr>
      </w:pPr>
      <w:r>
        <w:rPr>
          <w:rFonts w:ascii="Arial" w:hAnsi="Arial" w:cs="Arial"/>
          <w:sz w:val="22"/>
          <w:szCs w:val="22"/>
        </w:rPr>
        <w:t xml:space="preserve">Pokud některá ze </w:t>
      </w:r>
      <w:r w:rsidR="00E43D84">
        <w:rPr>
          <w:rFonts w:ascii="Arial" w:hAnsi="Arial" w:cs="Arial"/>
          <w:sz w:val="22"/>
          <w:szCs w:val="22"/>
        </w:rPr>
        <w:t xml:space="preserve">smluvních </w:t>
      </w:r>
      <w:r>
        <w:rPr>
          <w:rFonts w:ascii="Arial" w:hAnsi="Arial" w:cs="Arial"/>
          <w:sz w:val="22"/>
          <w:szCs w:val="22"/>
        </w:rPr>
        <w:t xml:space="preserve">stran k realizaci poskytne vedle finančních prostředků i jiný majetek, vlastnictví tohoto a dalšího majetku zůstává nezměněno, pokud se </w:t>
      </w:r>
      <w:r w:rsidR="000D1BAD">
        <w:rPr>
          <w:rFonts w:ascii="Arial" w:hAnsi="Arial" w:cs="Arial"/>
          <w:sz w:val="22"/>
          <w:szCs w:val="22"/>
        </w:rPr>
        <w:t xml:space="preserve">smluvní </w:t>
      </w:r>
      <w:r>
        <w:rPr>
          <w:rFonts w:ascii="Arial" w:hAnsi="Arial" w:cs="Arial"/>
          <w:sz w:val="22"/>
          <w:szCs w:val="22"/>
        </w:rPr>
        <w:t xml:space="preserve">strany v jednotlivých případech písemně nedohodnou jinak. </w:t>
      </w:r>
    </w:p>
    <w:p w14:paraId="2B2D7705" w14:textId="77777777" w:rsidR="007264D5" w:rsidRDefault="007264D5" w:rsidP="007264D5">
      <w:pPr>
        <w:jc w:val="both"/>
        <w:rPr>
          <w:rFonts w:ascii="Arial" w:hAnsi="Arial" w:cs="Arial"/>
          <w:sz w:val="22"/>
          <w:szCs w:val="22"/>
        </w:rPr>
      </w:pPr>
    </w:p>
    <w:p w14:paraId="1AA55EDD" w14:textId="374208D9" w:rsidR="007264D5" w:rsidRPr="004F11CF" w:rsidRDefault="007264D5" w:rsidP="007264D5">
      <w:pPr>
        <w:shd w:val="clear" w:color="auto" w:fill="F2F2F2"/>
        <w:spacing w:before="240" w:after="240"/>
        <w:rPr>
          <w:rFonts w:ascii="Arial" w:hAnsi="Arial" w:cs="Arial"/>
          <w:b/>
          <w:sz w:val="22"/>
          <w:szCs w:val="22"/>
        </w:rPr>
      </w:pPr>
      <w:r w:rsidRPr="004F11CF">
        <w:rPr>
          <w:rFonts w:ascii="Arial" w:hAnsi="Arial" w:cs="Arial"/>
          <w:b/>
          <w:sz w:val="22"/>
          <w:szCs w:val="22"/>
        </w:rPr>
        <w:t xml:space="preserve">Část </w:t>
      </w:r>
      <w:r w:rsidR="00FA7C31">
        <w:rPr>
          <w:rFonts w:ascii="Arial" w:hAnsi="Arial" w:cs="Arial"/>
          <w:b/>
          <w:sz w:val="22"/>
          <w:szCs w:val="22"/>
        </w:rPr>
        <w:t>X</w:t>
      </w:r>
      <w:r w:rsidRPr="004F11CF">
        <w:rPr>
          <w:rFonts w:ascii="Arial" w:hAnsi="Arial" w:cs="Arial"/>
          <w:b/>
          <w:sz w:val="22"/>
          <w:szCs w:val="22"/>
        </w:rPr>
        <w:t xml:space="preserve"> – </w:t>
      </w:r>
      <w:r>
        <w:rPr>
          <w:rFonts w:ascii="Arial" w:hAnsi="Arial" w:cs="Arial"/>
          <w:b/>
          <w:sz w:val="22"/>
          <w:szCs w:val="22"/>
        </w:rPr>
        <w:t>Duševní vlastnictví a využití výsledků</w:t>
      </w:r>
    </w:p>
    <w:p w14:paraId="5534FAFB" w14:textId="79892BD0" w:rsidR="007264D5" w:rsidRDefault="007264D5" w:rsidP="007264D5">
      <w:pPr>
        <w:pStyle w:val="Odstavecseseznamem"/>
        <w:numPr>
          <w:ilvl w:val="0"/>
          <w:numId w:val="46"/>
        </w:numPr>
        <w:spacing w:after="120"/>
        <w:ind w:left="426" w:hanging="349"/>
        <w:jc w:val="both"/>
        <w:rPr>
          <w:rFonts w:ascii="Arial" w:hAnsi="Arial" w:cs="Arial"/>
          <w:sz w:val="22"/>
          <w:szCs w:val="22"/>
        </w:rPr>
      </w:pPr>
      <w:r>
        <w:rPr>
          <w:rFonts w:ascii="Arial" w:hAnsi="Arial" w:cs="Arial"/>
          <w:sz w:val="22"/>
          <w:szCs w:val="22"/>
        </w:rPr>
        <w:t>Vlastníkem práv k výsledkům je smluvní strana, která výsledek vytvořila. V případě vzniku výsledku společnou činností smluvních stran je výsledek v podílovém spoluvlastnictví příslušných smluvních stran, s podílem jednotlivých</w:t>
      </w:r>
      <w:r w:rsidR="000D1BAD">
        <w:rPr>
          <w:rFonts w:ascii="Arial" w:hAnsi="Arial" w:cs="Arial"/>
          <w:sz w:val="22"/>
          <w:szCs w:val="22"/>
        </w:rPr>
        <w:t xml:space="preserve"> smluvních</w:t>
      </w:r>
      <w:r>
        <w:rPr>
          <w:rFonts w:ascii="Arial" w:hAnsi="Arial" w:cs="Arial"/>
          <w:sz w:val="22"/>
          <w:szCs w:val="22"/>
        </w:rPr>
        <w:t xml:space="preserve"> stran dle jejich podílu na dosažení výsledku. </w:t>
      </w:r>
    </w:p>
    <w:p w14:paraId="26B702FB" w14:textId="5B2EBA53" w:rsidR="007264D5" w:rsidRDefault="007264D5" w:rsidP="007264D5">
      <w:pPr>
        <w:pStyle w:val="Odstavecseseznamem"/>
        <w:numPr>
          <w:ilvl w:val="0"/>
          <w:numId w:val="46"/>
        </w:numPr>
        <w:spacing w:after="120"/>
        <w:ind w:left="426" w:hanging="349"/>
        <w:jc w:val="both"/>
        <w:rPr>
          <w:rFonts w:ascii="Arial" w:hAnsi="Arial" w:cs="Arial"/>
          <w:sz w:val="22"/>
          <w:szCs w:val="22"/>
        </w:rPr>
      </w:pPr>
      <w:r>
        <w:rPr>
          <w:rFonts w:ascii="Arial" w:hAnsi="Arial" w:cs="Arial"/>
          <w:sz w:val="22"/>
          <w:szCs w:val="22"/>
        </w:rPr>
        <w:t xml:space="preserve">Vlastníkem, držitelem a vykonavatelem práv duševního vlastnictví je smluvní strana, která je vlastníkem </w:t>
      </w:r>
      <w:r w:rsidR="000D1BAD">
        <w:rPr>
          <w:rFonts w:ascii="Arial" w:hAnsi="Arial" w:cs="Arial"/>
          <w:sz w:val="22"/>
          <w:szCs w:val="22"/>
        </w:rPr>
        <w:t>výsledku – stejně</w:t>
      </w:r>
      <w:r>
        <w:rPr>
          <w:rFonts w:ascii="Arial" w:hAnsi="Arial" w:cs="Arial"/>
          <w:sz w:val="22"/>
          <w:szCs w:val="22"/>
        </w:rPr>
        <w:t xml:space="preserve"> tak se tato smluvní strana na své náklady zavazuje zajistit přiměřenou ochranu výsledku. </w:t>
      </w:r>
    </w:p>
    <w:p w14:paraId="1CCBCFDE" w14:textId="7B5A4086" w:rsidR="007264D5" w:rsidRDefault="007264D5" w:rsidP="007264D5">
      <w:pPr>
        <w:pStyle w:val="Odstavecseseznamem"/>
        <w:numPr>
          <w:ilvl w:val="0"/>
          <w:numId w:val="46"/>
        </w:numPr>
        <w:spacing w:after="120"/>
        <w:ind w:left="426" w:hanging="349"/>
        <w:jc w:val="both"/>
        <w:rPr>
          <w:rFonts w:ascii="Arial" w:hAnsi="Arial" w:cs="Arial"/>
          <w:sz w:val="22"/>
          <w:szCs w:val="22"/>
        </w:rPr>
      </w:pPr>
      <w:r>
        <w:rPr>
          <w:rFonts w:ascii="Arial" w:hAnsi="Arial" w:cs="Arial"/>
          <w:sz w:val="22"/>
          <w:szCs w:val="22"/>
        </w:rPr>
        <w:t xml:space="preserve">Smluvní strany berou na vědomí, že výsledky projektu budou zájemcům poskytovány zdarma. Výsledky projektu budou zveřejněny na webových stránkách žadatele po dobu nejméně pěti let ode dne ukončení projektu. Člen se zavazuje poskytnout </w:t>
      </w:r>
      <w:r w:rsidR="00931204">
        <w:rPr>
          <w:rFonts w:ascii="Arial" w:hAnsi="Arial" w:cs="Arial"/>
          <w:sz w:val="22"/>
          <w:szCs w:val="22"/>
        </w:rPr>
        <w:t xml:space="preserve">žadateli </w:t>
      </w:r>
      <w:r>
        <w:rPr>
          <w:rFonts w:ascii="Arial" w:hAnsi="Arial" w:cs="Arial"/>
          <w:sz w:val="22"/>
          <w:szCs w:val="22"/>
        </w:rPr>
        <w:t>veškerou nezbytnou součinnost (včetně poskytnutí příslušných práv k výsledkům).</w:t>
      </w:r>
    </w:p>
    <w:p w14:paraId="4394F3D9" w14:textId="77777777" w:rsidR="007264D5" w:rsidRDefault="007264D5" w:rsidP="007264D5">
      <w:pPr>
        <w:ind w:left="426" w:hanging="349"/>
        <w:jc w:val="both"/>
        <w:rPr>
          <w:rFonts w:ascii="Arial" w:hAnsi="Arial" w:cs="Arial"/>
          <w:sz w:val="22"/>
          <w:szCs w:val="22"/>
        </w:rPr>
      </w:pPr>
    </w:p>
    <w:p w14:paraId="27352D25" w14:textId="506A50C3" w:rsidR="00297D69" w:rsidRPr="004F11CF" w:rsidRDefault="009D205D" w:rsidP="009804E6">
      <w:pPr>
        <w:shd w:val="clear" w:color="auto" w:fill="F2F2F2"/>
        <w:spacing w:before="240" w:after="240"/>
        <w:rPr>
          <w:rFonts w:ascii="Arial" w:hAnsi="Arial" w:cs="Arial"/>
          <w:b/>
          <w:sz w:val="22"/>
          <w:szCs w:val="22"/>
        </w:rPr>
      </w:pPr>
      <w:r w:rsidRPr="004F11CF">
        <w:rPr>
          <w:rFonts w:ascii="Arial" w:hAnsi="Arial" w:cs="Arial"/>
          <w:b/>
          <w:sz w:val="22"/>
          <w:szCs w:val="22"/>
        </w:rPr>
        <w:t xml:space="preserve">Část </w:t>
      </w:r>
      <w:r w:rsidR="00FA7C31">
        <w:rPr>
          <w:rFonts w:ascii="Arial" w:hAnsi="Arial" w:cs="Arial"/>
          <w:b/>
          <w:sz w:val="22"/>
          <w:szCs w:val="22"/>
        </w:rPr>
        <w:t>X</w:t>
      </w:r>
      <w:r w:rsidR="00A6023C" w:rsidRPr="004F11CF">
        <w:rPr>
          <w:rFonts w:ascii="Arial" w:hAnsi="Arial" w:cs="Arial"/>
          <w:b/>
          <w:sz w:val="22"/>
          <w:szCs w:val="22"/>
        </w:rPr>
        <w:t>I</w:t>
      </w:r>
      <w:r w:rsidRPr="004F11CF">
        <w:rPr>
          <w:rFonts w:ascii="Arial" w:hAnsi="Arial" w:cs="Arial"/>
          <w:b/>
          <w:sz w:val="22"/>
          <w:szCs w:val="22"/>
        </w:rPr>
        <w:t xml:space="preserve"> – </w:t>
      </w:r>
      <w:r w:rsidR="00297D69" w:rsidRPr="004F11CF">
        <w:rPr>
          <w:rFonts w:ascii="Arial" w:hAnsi="Arial" w:cs="Arial"/>
          <w:b/>
          <w:sz w:val="22"/>
          <w:szCs w:val="22"/>
        </w:rPr>
        <w:t>Trvání smlouvy</w:t>
      </w:r>
    </w:p>
    <w:p w14:paraId="46C9A3D7" w14:textId="77777777" w:rsidR="00297D69" w:rsidRPr="000A20FF" w:rsidRDefault="00297D69" w:rsidP="009643D3">
      <w:pPr>
        <w:numPr>
          <w:ilvl w:val="0"/>
          <w:numId w:val="20"/>
        </w:numPr>
        <w:spacing w:after="120"/>
        <w:jc w:val="both"/>
        <w:rPr>
          <w:rFonts w:ascii="Arial" w:hAnsi="Arial" w:cs="Arial"/>
          <w:sz w:val="22"/>
          <w:szCs w:val="22"/>
        </w:rPr>
      </w:pPr>
      <w:r w:rsidRPr="000A20FF">
        <w:rPr>
          <w:rFonts w:ascii="Arial" w:hAnsi="Arial" w:cs="Arial"/>
          <w:sz w:val="22"/>
          <w:szCs w:val="22"/>
        </w:rPr>
        <w:t xml:space="preserve">Smlouva se uzavírá na dobu určitou, a to do doby dosažení účelu dle článku II. smlouvy, nejméně však do doby ukončení realizace projektu a jeho závěrečného vyúčtování. </w:t>
      </w:r>
    </w:p>
    <w:p w14:paraId="409F5229" w14:textId="5566A9C1" w:rsidR="00297D69" w:rsidRPr="000A20FF" w:rsidRDefault="007264D5" w:rsidP="009643D3">
      <w:pPr>
        <w:numPr>
          <w:ilvl w:val="0"/>
          <w:numId w:val="20"/>
        </w:numPr>
        <w:spacing w:after="120"/>
        <w:jc w:val="both"/>
        <w:rPr>
          <w:rFonts w:ascii="Arial" w:hAnsi="Arial" w:cs="Arial"/>
          <w:sz w:val="22"/>
          <w:szCs w:val="22"/>
        </w:rPr>
      </w:pPr>
      <w:r>
        <w:rPr>
          <w:rFonts w:ascii="Arial" w:hAnsi="Arial" w:cs="Arial"/>
          <w:sz w:val="22"/>
          <w:szCs w:val="22"/>
        </w:rPr>
        <w:t xml:space="preserve">Tato smlouva pozbývá účinnosti v případě, že pro projekt nebude získána </w:t>
      </w:r>
      <w:r w:rsidR="008451D0">
        <w:rPr>
          <w:rFonts w:ascii="Arial" w:hAnsi="Arial" w:cs="Arial"/>
          <w:sz w:val="22"/>
          <w:szCs w:val="22"/>
        </w:rPr>
        <w:t>dotace</w:t>
      </w:r>
      <w:r>
        <w:rPr>
          <w:rFonts w:ascii="Arial" w:hAnsi="Arial" w:cs="Arial"/>
          <w:sz w:val="22"/>
          <w:szCs w:val="22"/>
        </w:rPr>
        <w:t xml:space="preserve">. Pro odstranění pochybností: toto ustanovení dopadá pouze na případy kdy </w:t>
      </w:r>
      <w:r w:rsidR="00B65A5E">
        <w:rPr>
          <w:rFonts w:ascii="Arial" w:hAnsi="Arial" w:cs="Arial"/>
          <w:sz w:val="22"/>
          <w:szCs w:val="22"/>
        </w:rPr>
        <w:t xml:space="preserve">dotace na realizaci </w:t>
      </w:r>
      <w:r>
        <w:rPr>
          <w:rFonts w:ascii="Arial" w:hAnsi="Arial" w:cs="Arial"/>
          <w:sz w:val="22"/>
          <w:szCs w:val="22"/>
        </w:rPr>
        <w:t>projektu nebude vůbec přiznána nikoliv na situace, kdy bude omezena.</w:t>
      </w:r>
    </w:p>
    <w:p w14:paraId="3B1FCDAE" w14:textId="733F9A35" w:rsidR="00297D69" w:rsidRPr="000A20FF" w:rsidRDefault="00297D69" w:rsidP="009643D3">
      <w:pPr>
        <w:numPr>
          <w:ilvl w:val="0"/>
          <w:numId w:val="20"/>
        </w:numPr>
        <w:spacing w:after="120"/>
        <w:jc w:val="both"/>
        <w:rPr>
          <w:rFonts w:ascii="Arial" w:hAnsi="Arial" w:cs="Arial"/>
          <w:sz w:val="22"/>
          <w:szCs w:val="22"/>
        </w:rPr>
      </w:pPr>
      <w:r w:rsidRPr="000A20FF">
        <w:rPr>
          <w:rFonts w:ascii="Arial" w:hAnsi="Arial" w:cs="Arial"/>
          <w:sz w:val="22"/>
          <w:szCs w:val="22"/>
        </w:rPr>
        <w:t xml:space="preserve">Kterýkoliv </w:t>
      </w:r>
      <w:r w:rsidR="00B82A06">
        <w:rPr>
          <w:rFonts w:ascii="Arial" w:hAnsi="Arial" w:cs="Arial"/>
          <w:sz w:val="22"/>
          <w:szCs w:val="22"/>
        </w:rPr>
        <w:t xml:space="preserve">z </w:t>
      </w:r>
      <w:r w:rsidR="00483901">
        <w:rPr>
          <w:rFonts w:ascii="Arial" w:hAnsi="Arial" w:cs="Arial"/>
          <w:sz w:val="22"/>
          <w:szCs w:val="22"/>
        </w:rPr>
        <w:t>Č</w:t>
      </w:r>
      <w:r w:rsidR="00B82A06">
        <w:rPr>
          <w:rFonts w:ascii="Arial" w:hAnsi="Arial" w:cs="Arial"/>
          <w:sz w:val="22"/>
          <w:szCs w:val="22"/>
        </w:rPr>
        <w:t>lenů</w:t>
      </w:r>
      <w:r w:rsidRPr="000A20FF">
        <w:rPr>
          <w:rFonts w:ascii="Arial" w:hAnsi="Arial" w:cs="Arial"/>
          <w:sz w:val="22"/>
          <w:szCs w:val="22"/>
        </w:rPr>
        <w:t xml:space="preserve"> může ukončit spolupráci s ostatními </w:t>
      </w:r>
      <w:r w:rsidR="00483901">
        <w:rPr>
          <w:rFonts w:ascii="Arial" w:hAnsi="Arial" w:cs="Arial"/>
          <w:sz w:val="22"/>
          <w:szCs w:val="22"/>
        </w:rPr>
        <w:t>smluvními stranami</w:t>
      </w:r>
      <w:r w:rsidRPr="000A20FF">
        <w:rPr>
          <w:rFonts w:ascii="Arial" w:hAnsi="Arial" w:cs="Arial"/>
          <w:sz w:val="22"/>
          <w:szCs w:val="22"/>
        </w:rPr>
        <w:t xml:space="preserve"> pouze na základě písemné dohody uzavřené </w:t>
      </w:r>
      <w:r w:rsidR="00483901">
        <w:rPr>
          <w:rFonts w:ascii="Arial" w:hAnsi="Arial" w:cs="Arial"/>
          <w:sz w:val="22"/>
          <w:szCs w:val="22"/>
        </w:rPr>
        <w:t>mezi</w:t>
      </w:r>
      <w:r w:rsidR="00483901" w:rsidRPr="000A20FF">
        <w:rPr>
          <w:rFonts w:ascii="Arial" w:hAnsi="Arial" w:cs="Arial"/>
          <w:sz w:val="22"/>
          <w:szCs w:val="22"/>
        </w:rPr>
        <w:t xml:space="preserve"> </w:t>
      </w:r>
      <w:r w:rsidRPr="000A20FF">
        <w:rPr>
          <w:rFonts w:ascii="Arial" w:hAnsi="Arial" w:cs="Arial"/>
          <w:sz w:val="22"/>
          <w:szCs w:val="22"/>
        </w:rPr>
        <w:t xml:space="preserve">všemi </w:t>
      </w:r>
      <w:r w:rsidR="00483901">
        <w:rPr>
          <w:rFonts w:ascii="Arial" w:hAnsi="Arial" w:cs="Arial"/>
          <w:sz w:val="22"/>
          <w:szCs w:val="22"/>
        </w:rPr>
        <w:t>smluvními stranami</w:t>
      </w:r>
      <w:r w:rsidRPr="000A20FF">
        <w:rPr>
          <w:rFonts w:ascii="Arial" w:hAnsi="Arial" w:cs="Arial"/>
          <w:sz w:val="22"/>
          <w:szCs w:val="22"/>
        </w:rPr>
        <w:t xml:space="preserve">, která bude obsahovat rovněž závazek ostatních </w:t>
      </w:r>
      <w:r w:rsidR="00FD5B90">
        <w:rPr>
          <w:rFonts w:ascii="Arial" w:hAnsi="Arial" w:cs="Arial"/>
          <w:sz w:val="22"/>
          <w:szCs w:val="22"/>
        </w:rPr>
        <w:t>smluvních stran</w:t>
      </w:r>
      <w:r w:rsidRPr="000A20FF">
        <w:rPr>
          <w:rFonts w:ascii="Arial" w:hAnsi="Arial" w:cs="Arial"/>
          <w:sz w:val="22"/>
          <w:szCs w:val="22"/>
        </w:rPr>
        <w:t xml:space="preserve"> </w:t>
      </w:r>
      <w:r w:rsidR="00FD5B90">
        <w:rPr>
          <w:rFonts w:ascii="Arial" w:hAnsi="Arial" w:cs="Arial"/>
          <w:sz w:val="22"/>
          <w:szCs w:val="22"/>
        </w:rPr>
        <w:t xml:space="preserve">k </w:t>
      </w:r>
      <w:r w:rsidRPr="000A20FF">
        <w:rPr>
          <w:rFonts w:ascii="Arial" w:hAnsi="Arial" w:cs="Arial"/>
          <w:sz w:val="22"/>
          <w:szCs w:val="22"/>
        </w:rPr>
        <w:t>převz</w:t>
      </w:r>
      <w:r w:rsidR="00FD5B90">
        <w:rPr>
          <w:rFonts w:ascii="Arial" w:hAnsi="Arial" w:cs="Arial"/>
          <w:sz w:val="22"/>
          <w:szCs w:val="22"/>
        </w:rPr>
        <w:t>e</w:t>
      </w:r>
      <w:r w:rsidRPr="000A20FF">
        <w:rPr>
          <w:rFonts w:ascii="Arial" w:hAnsi="Arial" w:cs="Arial"/>
          <w:sz w:val="22"/>
          <w:szCs w:val="22"/>
        </w:rPr>
        <w:t>t</w:t>
      </w:r>
      <w:r w:rsidR="00FD5B90">
        <w:rPr>
          <w:rFonts w:ascii="Arial" w:hAnsi="Arial" w:cs="Arial"/>
          <w:sz w:val="22"/>
          <w:szCs w:val="22"/>
        </w:rPr>
        <w:t>í</w:t>
      </w:r>
      <w:r w:rsidRPr="000A20FF">
        <w:rPr>
          <w:rFonts w:ascii="Arial" w:hAnsi="Arial" w:cs="Arial"/>
          <w:sz w:val="22"/>
          <w:szCs w:val="22"/>
        </w:rPr>
        <w:t xml:space="preserve"> jednotlivé povinnosti a odpovědnost vystupujícího </w:t>
      </w:r>
      <w:r w:rsidR="003B50C0">
        <w:rPr>
          <w:rFonts w:ascii="Arial" w:hAnsi="Arial" w:cs="Arial"/>
          <w:sz w:val="22"/>
          <w:szCs w:val="22"/>
        </w:rPr>
        <w:t>Č</w:t>
      </w:r>
      <w:r w:rsidR="00B82A06">
        <w:rPr>
          <w:rFonts w:ascii="Arial" w:hAnsi="Arial" w:cs="Arial"/>
          <w:sz w:val="22"/>
          <w:szCs w:val="22"/>
        </w:rPr>
        <w:t>lena</w:t>
      </w:r>
      <w:r w:rsidRPr="000A20FF">
        <w:rPr>
          <w:rFonts w:ascii="Arial" w:hAnsi="Arial" w:cs="Arial"/>
          <w:sz w:val="22"/>
          <w:szCs w:val="22"/>
        </w:rPr>
        <w:t xml:space="preserve">. Takovým ukončením spolupráce však nesmí být ohroženo plnění účelu smlouvy a nesmí tím vzniknout újma ostatním </w:t>
      </w:r>
      <w:r w:rsidR="00903049">
        <w:rPr>
          <w:rFonts w:ascii="Arial" w:hAnsi="Arial" w:cs="Arial"/>
          <w:sz w:val="22"/>
          <w:szCs w:val="22"/>
        </w:rPr>
        <w:t>smluvním stranám</w:t>
      </w:r>
      <w:r w:rsidRPr="000A20FF">
        <w:rPr>
          <w:rFonts w:ascii="Arial" w:hAnsi="Arial" w:cs="Arial"/>
          <w:sz w:val="22"/>
          <w:szCs w:val="22"/>
        </w:rPr>
        <w:t>.</w:t>
      </w:r>
    </w:p>
    <w:p w14:paraId="04F97013" w14:textId="0FF19A2E" w:rsidR="007264D5" w:rsidRDefault="007264D5" w:rsidP="00E936F1">
      <w:pPr>
        <w:numPr>
          <w:ilvl w:val="0"/>
          <w:numId w:val="20"/>
        </w:numPr>
        <w:jc w:val="both"/>
        <w:rPr>
          <w:rFonts w:ascii="Arial" w:hAnsi="Arial" w:cs="Arial"/>
          <w:sz w:val="22"/>
          <w:szCs w:val="22"/>
        </w:rPr>
      </w:pPr>
      <w:r>
        <w:rPr>
          <w:rFonts w:ascii="Arial" w:hAnsi="Arial" w:cs="Arial"/>
          <w:sz w:val="22"/>
          <w:szCs w:val="22"/>
        </w:rPr>
        <w:t xml:space="preserve">Žadatel má právo od této smlouvy odstoupit vůči konkrétnímu </w:t>
      </w:r>
      <w:r w:rsidR="00AD5D91">
        <w:rPr>
          <w:rFonts w:ascii="Arial" w:hAnsi="Arial" w:cs="Arial"/>
          <w:sz w:val="22"/>
          <w:szCs w:val="22"/>
        </w:rPr>
        <w:t>Č</w:t>
      </w:r>
      <w:r>
        <w:rPr>
          <w:rFonts w:ascii="Arial" w:hAnsi="Arial" w:cs="Arial"/>
          <w:sz w:val="22"/>
          <w:szCs w:val="22"/>
        </w:rPr>
        <w:t xml:space="preserve">lenovi v případě že: </w:t>
      </w:r>
    </w:p>
    <w:p w14:paraId="1816DEB2" w14:textId="381394FC" w:rsidR="007264D5" w:rsidRDefault="007264D5" w:rsidP="007264D5">
      <w:pPr>
        <w:numPr>
          <w:ilvl w:val="1"/>
          <w:numId w:val="20"/>
        </w:numPr>
        <w:jc w:val="both"/>
        <w:rPr>
          <w:rFonts w:ascii="Arial" w:hAnsi="Arial" w:cs="Arial"/>
          <w:sz w:val="22"/>
          <w:szCs w:val="22"/>
        </w:rPr>
      </w:pPr>
      <w:r>
        <w:rPr>
          <w:rFonts w:ascii="Arial" w:hAnsi="Arial" w:cs="Arial"/>
          <w:sz w:val="22"/>
          <w:szCs w:val="22"/>
        </w:rPr>
        <w:t xml:space="preserve">Člen je v prodlení se splněním své povinnosti po dobu 15 dnů od </w:t>
      </w:r>
      <w:r w:rsidR="00DE36BB">
        <w:rPr>
          <w:rFonts w:ascii="Arial" w:hAnsi="Arial" w:cs="Arial"/>
          <w:sz w:val="22"/>
          <w:szCs w:val="22"/>
        </w:rPr>
        <w:t xml:space="preserve">obdržení </w:t>
      </w:r>
      <w:r>
        <w:rPr>
          <w:rFonts w:ascii="Arial" w:hAnsi="Arial" w:cs="Arial"/>
          <w:sz w:val="22"/>
          <w:szCs w:val="22"/>
        </w:rPr>
        <w:t xml:space="preserve">písemného upozornění </w:t>
      </w:r>
      <w:r w:rsidR="00DE36BB">
        <w:rPr>
          <w:rFonts w:ascii="Arial" w:hAnsi="Arial" w:cs="Arial"/>
          <w:sz w:val="22"/>
          <w:szCs w:val="22"/>
        </w:rPr>
        <w:t>žadatele na tot</w:t>
      </w:r>
      <w:r>
        <w:rPr>
          <w:rFonts w:ascii="Arial" w:hAnsi="Arial" w:cs="Arial"/>
          <w:sz w:val="22"/>
          <w:szCs w:val="22"/>
        </w:rPr>
        <w:t>o prodlení</w:t>
      </w:r>
      <w:r w:rsidR="006567D4">
        <w:rPr>
          <w:rFonts w:ascii="Arial" w:hAnsi="Arial" w:cs="Arial"/>
          <w:sz w:val="22"/>
          <w:szCs w:val="22"/>
        </w:rPr>
        <w:t>;</w:t>
      </w:r>
    </w:p>
    <w:p w14:paraId="2C442DF6" w14:textId="35DB2841" w:rsidR="007264D5" w:rsidRDefault="007264D5" w:rsidP="007264D5">
      <w:pPr>
        <w:numPr>
          <w:ilvl w:val="1"/>
          <w:numId w:val="20"/>
        </w:numPr>
        <w:jc w:val="both"/>
        <w:rPr>
          <w:rFonts w:ascii="Arial" w:hAnsi="Arial" w:cs="Arial"/>
          <w:sz w:val="22"/>
          <w:szCs w:val="22"/>
        </w:rPr>
      </w:pPr>
      <w:r>
        <w:rPr>
          <w:rFonts w:ascii="Arial" w:hAnsi="Arial" w:cs="Arial"/>
          <w:sz w:val="22"/>
          <w:szCs w:val="22"/>
        </w:rPr>
        <w:lastRenderedPageBreak/>
        <w:t>Člen vstoupí do likvidace</w:t>
      </w:r>
      <w:r w:rsidR="006567D4">
        <w:rPr>
          <w:rFonts w:ascii="Arial" w:hAnsi="Arial" w:cs="Arial"/>
          <w:sz w:val="22"/>
          <w:szCs w:val="22"/>
        </w:rPr>
        <w:t>;</w:t>
      </w:r>
    </w:p>
    <w:p w14:paraId="573B17A3" w14:textId="6A226FCA" w:rsidR="007264D5" w:rsidRDefault="007264D5" w:rsidP="007264D5">
      <w:pPr>
        <w:numPr>
          <w:ilvl w:val="1"/>
          <w:numId w:val="20"/>
        </w:numPr>
        <w:jc w:val="both"/>
        <w:rPr>
          <w:rFonts w:ascii="Arial" w:hAnsi="Arial" w:cs="Arial"/>
          <w:sz w:val="22"/>
          <w:szCs w:val="22"/>
        </w:rPr>
      </w:pPr>
      <w:r>
        <w:rPr>
          <w:rFonts w:ascii="Arial" w:hAnsi="Arial" w:cs="Arial"/>
          <w:sz w:val="22"/>
          <w:szCs w:val="22"/>
        </w:rPr>
        <w:t xml:space="preserve">Proti </w:t>
      </w:r>
      <w:r w:rsidR="006567D4">
        <w:rPr>
          <w:rFonts w:ascii="Arial" w:hAnsi="Arial" w:cs="Arial"/>
          <w:sz w:val="22"/>
          <w:szCs w:val="22"/>
        </w:rPr>
        <w:t>Č</w:t>
      </w:r>
      <w:r>
        <w:rPr>
          <w:rFonts w:ascii="Arial" w:hAnsi="Arial" w:cs="Arial"/>
          <w:sz w:val="22"/>
          <w:szCs w:val="22"/>
        </w:rPr>
        <w:t xml:space="preserve">lenovi je vedeno insolvenční řízení nebo </w:t>
      </w:r>
      <w:r w:rsidRPr="007264D5">
        <w:rPr>
          <w:rFonts w:ascii="Arial" w:hAnsi="Arial" w:cs="Arial"/>
          <w:sz w:val="22"/>
          <w:szCs w:val="22"/>
        </w:rPr>
        <w:t>dojde ke změn</w:t>
      </w:r>
      <w:r>
        <w:rPr>
          <w:rFonts w:ascii="Arial" w:hAnsi="Arial" w:cs="Arial"/>
          <w:sz w:val="22"/>
          <w:szCs w:val="22"/>
        </w:rPr>
        <w:t xml:space="preserve">ě právní subjektivity </w:t>
      </w:r>
      <w:r w:rsidR="00996D62">
        <w:rPr>
          <w:rFonts w:ascii="Arial" w:hAnsi="Arial" w:cs="Arial"/>
          <w:sz w:val="22"/>
          <w:szCs w:val="22"/>
        </w:rPr>
        <w:t>Člena</w:t>
      </w:r>
      <w:r>
        <w:rPr>
          <w:rFonts w:ascii="Arial" w:hAnsi="Arial" w:cs="Arial"/>
          <w:sz w:val="22"/>
          <w:szCs w:val="22"/>
        </w:rPr>
        <w:t xml:space="preserve">, která by mohla ovlivnit řešení projektu nebo zájmy </w:t>
      </w:r>
      <w:r w:rsidR="00996D62">
        <w:rPr>
          <w:rFonts w:ascii="Arial" w:hAnsi="Arial" w:cs="Arial"/>
          <w:sz w:val="22"/>
          <w:szCs w:val="22"/>
        </w:rPr>
        <w:t>žadatele související s projektem</w:t>
      </w:r>
      <w:r>
        <w:rPr>
          <w:rFonts w:ascii="Arial" w:hAnsi="Arial" w:cs="Arial"/>
          <w:sz w:val="22"/>
          <w:szCs w:val="22"/>
        </w:rPr>
        <w:t>.</w:t>
      </w:r>
    </w:p>
    <w:p w14:paraId="2C90B884" w14:textId="013850ED" w:rsidR="007264D5" w:rsidRDefault="007264D5" w:rsidP="007264D5">
      <w:pPr>
        <w:numPr>
          <w:ilvl w:val="0"/>
          <w:numId w:val="20"/>
        </w:numPr>
        <w:jc w:val="both"/>
        <w:rPr>
          <w:rFonts w:ascii="Arial" w:hAnsi="Arial" w:cs="Arial"/>
          <w:sz w:val="22"/>
          <w:szCs w:val="22"/>
        </w:rPr>
      </w:pPr>
      <w:r>
        <w:rPr>
          <w:rFonts w:ascii="Arial" w:hAnsi="Arial" w:cs="Arial"/>
          <w:sz w:val="22"/>
          <w:szCs w:val="22"/>
        </w:rPr>
        <w:t>Ustanovení týkající se duševního vlastnictví, mlčenlivosti, archivace, odpovědnosti (vrácení podpory a sankce) a kontroly přetrvávají i po ukončení této smlouvy.</w:t>
      </w:r>
    </w:p>
    <w:p w14:paraId="63D35249" w14:textId="77777777" w:rsidR="007B1DA8" w:rsidRDefault="007B1DA8" w:rsidP="007B1DA8">
      <w:pPr>
        <w:jc w:val="both"/>
        <w:rPr>
          <w:rFonts w:ascii="Arial" w:hAnsi="Arial" w:cs="Arial"/>
          <w:sz w:val="22"/>
          <w:szCs w:val="22"/>
        </w:rPr>
      </w:pPr>
    </w:p>
    <w:p w14:paraId="6F3FB4A7" w14:textId="46278601" w:rsidR="00297D69" w:rsidRPr="007173CA" w:rsidRDefault="009D205D" w:rsidP="009804E6">
      <w:pPr>
        <w:shd w:val="clear" w:color="auto" w:fill="F2F2F2"/>
        <w:spacing w:before="240" w:after="240"/>
        <w:rPr>
          <w:rFonts w:ascii="Arial" w:hAnsi="Arial" w:cs="Arial"/>
          <w:b/>
          <w:sz w:val="22"/>
          <w:szCs w:val="22"/>
        </w:rPr>
      </w:pPr>
      <w:r w:rsidRPr="007173CA">
        <w:rPr>
          <w:rFonts w:ascii="Arial" w:hAnsi="Arial" w:cs="Arial"/>
          <w:b/>
          <w:sz w:val="22"/>
          <w:szCs w:val="22"/>
        </w:rPr>
        <w:t xml:space="preserve">Část </w:t>
      </w:r>
      <w:r w:rsidR="00FA7C31">
        <w:rPr>
          <w:rFonts w:ascii="Arial" w:hAnsi="Arial" w:cs="Arial"/>
          <w:b/>
          <w:sz w:val="22"/>
          <w:szCs w:val="22"/>
        </w:rPr>
        <w:t>X</w:t>
      </w:r>
      <w:r w:rsidR="00745849" w:rsidRPr="007173CA">
        <w:rPr>
          <w:rFonts w:ascii="Arial" w:hAnsi="Arial" w:cs="Arial"/>
          <w:b/>
          <w:sz w:val="22"/>
          <w:szCs w:val="22"/>
        </w:rPr>
        <w:t>I</w:t>
      </w:r>
      <w:r w:rsidR="007A2FE8" w:rsidRPr="007173CA">
        <w:rPr>
          <w:rFonts w:ascii="Arial" w:hAnsi="Arial" w:cs="Arial"/>
          <w:b/>
          <w:sz w:val="22"/>
          <w:szCs w:val="22"/>
        </w:rPr>
        <w:t>I</w:t>
      </w:r>
      <w:r w:rsidRPr="007173CA">
        <w:rPr>
          <w:rFonts w:ascii="Arial" w:hAnsi="Arial" w:cs="Arial"/>
          <w:b/>
          <w:sz w:val="22"/>
          <w:szCs w:val="22"/>
        </w:rPr>
        <w:t xml:space="preserve"> – </w:t>
      </w:r>
      <w:r w:rsidR="00297D69" w:rsidRPr="007173CA">
        <w:rPr>
          <w:rFonts w:ascii="Arial" w:hAnsi="Arial" w:cs="Arial"/>
          <w:b/>
          <w:sz w:val="22"/>
          <w:szCs w:val="22"/>
        </w:rPr>
        <w:t>Ostatní ustanovení</w:t>
      </w:r>
    </w:p>
    <w:p w14:paraId="1A0ECCBF" w14:textId="56FE7784" w:rsidR="00297D69" w:rsidRDefault="00297D69" w:rsidP="00D96AC1">
      <w:pPr>
        <w:numPr>
          <w:ilvl w:val="0"/>
          <w:numId w:val="21"/>
        </w:numPr>
        <w:spacing w:after="120"/>
        <w:jc w:val="both"/>
        <w:rPr>
          <w:rFonts w:ascii="Arial" w:hAnsi="Arial" w:cs="Arial"/>
          <w:sz w:val="20"/>
          <w:szCs w:val="20"/>
        </w:rPr>
      </w:pPr>
      <w:r w:rsidRPr="00D84062">
        <w:rPr>
          <w:rFonts w:ascii="Arial" w:hAnsi="Arial" w:cs="Arial"/>
          <w:sz w:val="22"/>
          <w:szCs w:val="22"/>
        </w:rPr>
        <w:t xml:space="preserve">Jakékoliv </w:t>
      </w:r>
      <w:r w:rsidR="00D84062">
        <w:rPr>
          <w:rFonts w:ascii="Arial" w:hAnsi="Arial" w:cs="Arial"/>
          <w:sz w:val="22"/>
          <w:szCs w:val="22"/>
        </w:rPr>
        <w:t>změny nebo doplňky této smlouvy jsou možné pouze písemnými</w:t>
      </w:r>
      <w:r w:rsidR="000236E4">
        <w:rPr>
          <w:rFonts w:ascii="Arial" w:hAnsi="Arial" w:cs="Arial"/>
          <w:sz w:val="22"/>
          <w:szCs w:val="22"/>
        </w:rPr>
        <w:t>,</w:t>
      </w:r>
      <w:r w:rsidR="00D84062">
        <w:rPr>
          <w:rFonts w:ascii="Arial" w:hAnsi="Arial" w:cs="Arial"/>
          <w:sz w:val="22"/>
          <w:szCs w:val="22"/>
        </w:rPr>
        <w:t xml:space="preserve"> vzestupně očíslovanými dodatky, které musí být předem schválené a řádně podepsané všemi </w:t>
      </w:r>
      <w:r w:rsidR="00CC42A7">
        <w:rPr>
          <w:rFonts w:ascii="Arial" w:hAnsi="Arial" w:cs="Arial"/>
          <w:sz w:val="22"/>
          <w:szCs w:val="22"/>
        </w:rPr>
        <w:t>smluvními stranami</w:t>
      </w:r>
      <w:r w:rsidR="00D84062">
        <w:rPr>
          <w:rFonts w:ascii="Arial" w:hAnsi="Arial" w:cs="Arial"/>
          <w:sz w:val="22"/>
          <w:szCs w:val="22"/>
        </w:rPr>
        <w:t xml:space="preserve"> (</w:t>
      </w:r>
      <w:r w:rsidR="00D84062" w:rsidRPr="00D84062">
        <w:rPr>
          <w:rFonts w:ascii="Arial" w:hAnsi="Arial" w:cs="Arial"/>
          <w:sz w:val="22"/>
          <w:szCs w:val="22"/>
        </w:rPr>
        <w:t xml:space="preserve">§ 1759 </w:t>
      </w:r>
      <w:r w:rsidR="00CC42A7">
        <w:rPr>
          <w:rFonts w:ascii="Arial" w:hAnsi="Arial" w:cs="Arial"/>
          <w:sz w:val="22"/>
          <w:szCs w:val="22"/>
        </w:rPr>
        <w:t>o</w:t>
      </w:r>
      <w:r w:rsidR="00D84062" w:rsidRPr="00D84062">
        <w:rPr>
          <w:rFonts w:ascii="Arial" w:hAnsi="Arial" w:cs="Arial"/>
          <w:sz w:val="22"/>
          <w:szCs w:val="22"/>
        </w:rPr>
        <w:t>bčansk</w:t>
      </w:r>
      <w:r w:rsidR="00CC42A7">
        <w:rPr>
          <w:rFonts w:ascii="Arial" w:hAnsi="Arial" w:cs="Arial"/>
          <w:sz w:val="22"/>
          <w:szCs w:val="22"/>
        </w:rPr>
        <w:t>ého</w:t>
      </w:r>
      <w:r w:rsidR="00D84062" w:rsidRPr="00D84062">
        <w:rPr>
          <w:rFonts w:ascii="Arial" w:hAnsi="Arial" w:cs="Arial"/>
          <w:sz w:val="22"/>
          <w:szCs w:val="22"/>
        </w:rPr>
        <w:t xml:space="preserve"> zákoník</w:t>
      </w:r>
      <w:r w:rsidR="00CC42A7">
        <w:rPr>
          <w:rFonts w:ascii="Arial" w:hAnsi="Arial" w:cs="Arial"/>
          <w:sz w:val="22"/>
          <w:szCs w:val="22"/>
        </w:rPr>
        <w:t>u</w:t>
      </w:r>
      <w:r w:rsidR="00D84062">
        <w:rPr>
          <w:rFonts w:ascii="Arial" w:hAnsi="Arial" w:cs="Arial"/>
          <w:sz w:val="22"/>
          <w:szCs w:val="22"/>
        </w:rPr>
        <w:t>)</w:t>
      </w:r>
      <w:r w:rsidR="00D84062" w:rsidRPr="00D84062">
        <w:rPr>
          <w:rFonts w:ascii="Arial" w:hAnsi="Arial" w:cs="Arial"/>
          <w:sz w:val="20"/>
          <w:szCs w:val="20"/>
        </w:rPr>
        <w:t xml:space="preserve">. </w:t>
      </w:r>
    </w:p>
    <w:p w14:paraId="5BA69D1E" w14:textId="3295456A" w:rsidR="009D6A27" w:rsidRPr="007E3772" w:rsidRDefault="009D6A27" w:rsidP="009D6A27">
      <w:pPr>
        <w:numPr>
          <w:ilvl w:val="0"/>
          <w:numId w:val="21"/>
        </w:numPr>
        <w:spacing w:after="120"/>
        <w:jc w:val="both"/>
        <w:rPr>
          <w:rFonts w:ascii="Arial" w:hAnsi="Arial" w:cs="Arial"/>
          <w:sz w:val="22"/>
          <w:szCs w:val="22"/>
        </w:rPr>
      </w:pPr>
      <w:r w:rsidRPr="007E3772">
        <w:rPr>
          <w:rFonts w:ascii="Arial" w:hAnsi="Arial" w:cs="Arial"/>
          <w:sz w:val="22"/>
          <w:szCs w:val="22"/>
        </w:rPr>
        <w:t xml:space="preserve">Tato Smlouva nabývá platnosti dnem jejího podpisu oprávněnými zástupci všech </w:t>
      </w:r>
      <w:r>
        <w:rPr>
          <w:rFonts w:ascii="Arial" w:hAnsi="Arial" w:cs="Arial"/>
          <w:sz w:val="22"/>
          <w:szCs w:val="22"/>
        </w:rPr>
        <w:t>s</w:t>
      </w:r>
      <w:r w:rsidRPr="007E3772">
        <w:rPr>
          <w:rFonts w:ascii="Arial" w:hAnsi="Arial" w:cs="Arial"/>
          <w:sz w:val="22"/>
          <w:szCs w:val="22"/>
        </w:rPr>
        <w:t xml:space="preserve">mluvních stran a účinnosti </w:t>
      </w:r>
      <w:r>
        <w:rPr>
          <w:rFonts w:ascii="Arial" w:hAnsi="Arial" w:cs="Arial"/>
          <w:sz w:val="22"/>
          <w:szCs w:val="22"/>
        </w:rPr>
        <w:t xml:space="preserve">nejdříve </w:t>
      </w:r>
      <w:r w:rsidRPr="007E3772">
        <w:rPr>
          <w:rFonts w:ascii="Arial" w:hAnsi="Arial" w:cs="Arial"/>
          <w:sz w:val="22"/>
          <w:szCs w:val="22"/>
        </w:rPr>
        <w:t>dnem jejího uveřejnění v</w:t>
      </w:r>
      <w:r>
        <w:rPr>
          <w:rFonts w:ascii="Arial" w:hAnsi="Arial" w:cs="Arial"/>
          <w:sz w:val="22"/>
          <w:szCs w:val="22"/>
        </w:rPr>
        <w:t> </w:t>
      </w:r>
      <w:r w:rsidRPr="007E3772">
        <w:rPr>
          <w:rFonts w:ascii="Arial" w:hAnsi="Arial" w:cs="Arial"/>
          <w:sz w:val="22"/>
          <w:szCs w:val="22"/>
        </w:rPr>
        <w:t xml:space="preserve">registru smluv dle zákona č. 340/2015 Sb., o zvláštních podmínkách účinnosti některých smluv, uveřejňování těchto smluv a o registru smluv (zákon o registru smluv), ve znění pozdějších předpisů (dále jen </w:t>
      </w:r>
      <w:r>
        <w:rPr>
          <w:rFonts w:ascii="Arial" w:hAnsi="Arial" w:cs="Arial"/>
          <w:sz w:val="22"/>
          <w:szCs w:val="22"/>
        </w:rPr>
        <w:t>„</w:t>
      </w:r>
      <w:r w:rsidRPr="007E3772">
        <w:rPr>
          <w:rFonts w:ascii="Arial" w:hAnsi="Arial" w:cs="Arial"/>
          <w:b/>
          <w:bCs/>
          <w:sz w:val="22"/>
          <w:szCs w:val="22"/>
        </w:rPr>
        <w:t>Zákon o registru smluv</w:t>
      </w:r>
      <w:r>
        <w:rPr>
          <w:rFonts w:ascii="Arial" w:hAnsi="Arial" w:cs="Arial"/>
          <w:sz w:val="22"/>
          <w:szCs w:val="22"/>
        </w:rPr>
        <w:t>“</w:t>
      </w:r>
      <w:r w:rsidRPr="007E3772">
        <w:rPr>
          <w:rFonts w:ascii="Arial" w:hAnsi="Arial" w:cs="Arial"/>
          <w:sz w:val="22"/>
          <w:szCs w:val="22"/>
        </w:rPr>
        <w:t>).</w:t>
      </w:r>
    </w:p>
    <w:p w14:paraId="602B7D78" w14:textId="7958ECD6" w:rsidR="008E4CC2" w:rsidRDefault="008E4CC2" w:rsidP="008E4CC2">
      <w:pPr>
        <w:numPr>
          <w:ilvl w:val="0"/>
          <w:numId w:val="21"/>
        </w:numPr>
        <w:spacing w:after="120"/>
        <w:jc w:val="both"/>
        <w:rPr>
          <w:rFonts w:ascii="Arial" w:hAnsi="Arial" w:cs="Arial"/>
          <w:sz w:val="22"/>
          <w:szCs w:val="22"/>
        </w:rPr>
      </w:pPr>
      <w:r w:rsidRPr="000A20FF">
        <w:rPr>
          <w:rFonts w:ascii="Arial" w:hAnsi="Arial" w:cs="Arial"/>
          <w:sz w:val="22"/>
          <w:szCs w:val="22"/>
        </w:rPr>
        <w:t>Tato smlouva je vyhotovena v</w:t>
      </w:r>
      <w:r>
        <w:rPr>
          <w:rFonts w:ascii="Arial" w:hAnsi="Arial" w:cs="Arial"/>
          <w:sz w:val="22"/>
          <w:szCs w:val="22"/>
        </w:rPr>
        <w:t> </w:t>
      </w:r>
      <w:r w:rsidR="00783778">
        <w:rPr>
          <w:rFonts w:ascii="Arial" w:hAnsi="Arial" w:cs="Arial"/>
          <w:sz w:val="22"/>
          <w:szCs w:val="22"/>
        </w:rPr>
        <w:t>6</w:t>
      </w:r>
      <w:r w:rsidRPr="000A20FF">
        <w:rPr>
          <w:rFonts w:ascii="Arial" w:hAnsi="Arial" w:cs="Arial"/>
          <w:sz w:val="22"/>
          <w:szCs w:val="22"/>
        </w:rPr>
        <w:t xml:space="preserve"> vyhotoveních, </w:t>
      </w:r>
      <w:r>
        <w:rPr>
          <w:rFonts w:ascii="Arial" w:hAnsi="Arial" w:cs="Arial"/>
          <w:sz w:val="22"/>
          <w:szCs w:val="22"/>
        </w:rPr>
        <w:t xml:space="preserve">každá s platností prvopisu, </w:t>
      </w:r>
      <w:r w:rsidRPr="000A20FF">
        <w:rPr>
          <w:rFonts w:ascii="Arial" w:hAnsi="Arial" w:cs="Arial"/>
          <w:sz w:val="22"/>
          <w:szCs w:val="22"/>
        </w:rPr>
        <w:t xml:space="preserve">z nichž </w:t>
      </w:r>
      <w:r>
        <w:rPr>
          <w:rFonts w:ascii="Arial" w:hAnsi="Arial" w:cs="Arial"/>
          <w:sz w:val="22"/>
          <w:szCs w:val="22"/>
        </w:rPr>
        <w:t xml:space="preserve">žadatel obdrží tři a </w:t>
      </w:r>
      <w:r w:rsidR="00D25666">
        <w:rPr>
          <w:rFonts w:ascii="Arial" w:hAnsi="Arial" w:cs="Arial"/>
          <w:sz w:val="22"/>
          <w:szCs w:val="22"/>
        </w:rPr>
        <w:t>Č</w:t>
      </w:r>
      <w:r>
        <w:rPr>
          <w:rFonts w:ascii="Arial" w:hAnsi="Arial" w:cs="Arial"/>
          <w:sz w:val="22"/>
          <w:szCs w:val="22"/>
        </w:rPr>
        <w:t>len</w:t>
      </w:r>
      <w:r w:rsidR="00D25666">
        <w:rPr>
          <w:rFonts w:ascii="Arial" w:hAnsi="Arial" w:cs="Arial"/>
          <w:sz w:val="22"/>
          <w:szCs w:val="22"/>
        </w:rPr>
        <w:t xml:space="preserve"> č. 1</w:t>
      </w:r>
      <w:r w:rsidR="00A407B8">
        <w:rPr>
          <w:rFonts w:ascii="Arial" w:hAnsi="Arial" w:cs="Arial"/>
          <w:sz w:val="22"/>
          <w:szCs w:val="22"/>
        </w:rPr>
        <w:t xml:space="preserve"> </w:t>
      </w:r>
      <w:r w:rsidRPr="000A20FF">
        <w:rPr>
          <w:rFonts w:ascii="Arial" w:hAnsi="Arial" w:cs="Arial"/>
          <w:sz w:val="22"/>
          <w:szCs w:val="22"/>
        </w:rPr>
        <w:t xml:space="preserve">obdrží </w:t>
      </w:r>
      <w:r w:rsidR="00A407B8">
        <w:rPr>
          <w:rFonts w:ascii="Arial" w:hAnsi="Arial" w:cs="Arial"/>
          <w:sz w:val="22"/>
          <w:szCs w:val="22"/>
        </w:rPr>
        <w:t>dvě a Člen</w:t>
      </w:r>
      <w:r w:rsidR="00783778">
        <w:rPr>
          <w:rFonts w:ascii="Arial" w:hAnsi="Arial" w:cs="Arial"/>
          <w:sz w:val="22"/>
          <w:szCs w:val="22"/>
        </w:rPr>
        <w:t>ové</w:t>
      </w:r>
      <w:r w:rsidR="00A407B8">
        <w:rPr>
          <w:rFonts w:ascii="Arial" w:hAnsi="Arial" w:cs="Arial"/>
          <w:sz w:val="22"/>
          <w:szCs w:val="22"/>
        </w:rPr>
        <w:t xml:space="preserve"> č. 2</w:t>
      </w:r>
      <w:r w:rsidRPr="000A20FF">
        <w:rPr>
          <w:rFonts w:ascii="Arial" w:hAnsi="Arial" w:cs="Arial"/>
          <w:sz w:val="22"/>
          <w:szCs w:val="22"/>
        </w:rPr>
        <w:t xml:space="preserve"> </w:t>
      </w:r>
      <w:r w:rsidR="00783778">
        <w:rPr>
          <w:rFonts w:ascii="Arial" w:hAnsi="Arial" w:cs="Arial"/>
          <w:sz w:val="22"/>
          <w:szCs w:val="22"/>
        </w:rPr>
        <w:t xml:space="preserve">a č. 3 </w:t>
      </w:r>
      <w:r w:rsidR="00AB2051">
        <w:rPr>
          <w:rFonts w:ascii="Arial" w:hAnsi="Arial" w:cs="Arial"/>
          <w:sz w:val="22"/>
          <w:szCs w:val="22"/>
        </w:rPr>
        <w:t xml:space="preserve">každý </w:t>
      </w:r>
      <w:r w:rsidRPr="000A20FF">
        <w:rPr>
          <w:rFonts w:ascii="Arial" w:hAnsi="Arial" w:cs="Arial"/>
          <w:sz w:val="22"/>
          <w:szCs w:val="22"/>
        </w:rPr>
        <w:t>jedno vyhotovení.</w:t>
      </w:r>
    </w:p>
    <w:p w14:paraId="44D18784" w14:textId="03B84569" w:rsidR="00297D69" w:rsidRPr="000A20FF" w:rsidRDefault="00297D69" w:rsidP="00435786">
      <w:pPr>
        <w:numPr>
          <w:ilvl w:val="0"/>
          <w:numId w:val="21"/>
        </w:numPr>
        <w:spacing w:after="120"/>
        <w:jc w:val="both"/>
        <w:rPr>
          <w:rFonts w:ascii="Arial" w:hAnsi="Arial" w:cs="Arial"/>
          <w:sz w:val="22"/>
          <w:szCs w:val="22"/>
        </w:rPr>
      </w:pPr>
      <w:r w:rsidRPr="000A20FF">
        <w:rPr>
          <w:rFonts w:ascii="Arial" w:hAnsi="Arial" w:cs="Arial"/>
          <w:sz w:val="22"/>
          <w:szCs w:val="22"/>
        </w:rPr>
        <w:t xml:space="preserve">Vztahy smluvních stran blíže neupravené se řídí </w:t>
      </w:r>
      <w:r w:rsidR="00FA1E07">
        <w:rPr>
          <w:rFonts w:ascii="Arial" w:hAnsi="Arial" w:cs="Arial"/>
          <w:sz w:val="22"/>
          <w:szCs w:val="22"/>
        </w:rPr>
        <w:t>o</w:t>
      </w:r>
      <w:r w:rsidRPr="000A20FF">
        <w:rPr>
          <w:rFonts w:ascii="Arial" w:hAnsi="Arial" w:cs="Arial"/>
          <w:sz w:val="22"/>
          <w:szCs w:val="22"/>
        </w:rPr>
        <w:t>bčanským zákoníkem a dalšími obecně závaznými právními předpisy České republiky.</w:t>
      </w:r>
    </w:p>
    <w:p w14:paraId="35489B69" w14:textId="7B152CAB" w:rsidR="007C5D87" w:rsidRPr="000A20FF" w:rsidRDefault="007C5D87" w:rsidP="00435786">
      <w:pPr>
        <w:numPr>
          <w:ilvl w:val="0"/>
          <w:numId w:val="21"/>
        </w:numPr>
        <w:spacing w:after="120"/>
        <w:jc w:val="both"/>
        <w:rPr>
          <w:rFonts w:ascii="Arial" w:hAnsi="Arial" w:cs="Arial"/>
          <w:sz w:val="22"/>
          <w:szCs w:val="22"/>
        </w:rPr>
      </w:pPr>
      <w:r w:rsidRPr="000A20FF">
        <w:rPr>
          <w:rFonts w:ascii="Arial" w:hAnsi="Arial" w:cs="Arial"/>
          <w:sz w:val="22"/>
          <w:szCs w:val="22"/>
        </w:rPr>
        <w:t>Pojmy uvedené v</w:t>
      </w:r>
      <w:r w:rsidR="007E5D41" w:rsidRPr="000A20FF">
        <w:rPr>
          <w:rFonts w:ascii="Arial" w:hAnsi="Arial" w:cs="Arial"/>
          <w:sz w:val="22"/>
          <w:szCs w:val="22"/>
        </w:rPr>
        <w:t> této smlouvě</w:t>
      </w:r>
      <w:r w:rsidRPr="000A20FF">
        <w:rPr>
          <w:rFonts w:ascii="Arial" w:hAnsi="Arial" w:cs="Arial"/>
          <w:sz w:val="22"/>
          <w:szCs w:val="22"/>
        </w:rPr>
        <w:t xml:space="preserve"> jsou používány ve smyslu, jak jsou definovány v</w:t>
      </w:r>
      <w:r w:rsidR="00A560CF">
        <w:rPr>
          <w:rFonts w:ascii="Arial" w:hAnsi="Arial" w:cs="Arial"/>
          <w:sz w:val="22"/>
          <w:szCs w:val="22"/>
        </w:rPr>
        <w:t> </w:t>
      </w:r>
      <w:r w:rsidR="00104648">
        <w:rPr>
          <w:rFonts w:ascii="Arial" w:hAnsi="Arial" w:cs="Arial"/>
          <w:sz w:val="22"/>
          <w:szCs w:val="22"/>
        </w:rPr>
        <w:t>Pravidlech</w:t>
      </w:r>
      <w:r w:rsidRPr="000A20FF">
        <w:rPr>
          <w:rFonts w:ascii="Arial" w:hAnsi="Arial" w:cs="Arial"/>
          <w:sz w:val="22"/>
          <w:szCs w:val="22"/>
        </w:rPr>
        <w:t>.</w:t>
      </w:r>
    </w:p>
    <w:p w14:paraId="461B20A0" w14:textId="20AC569B" w:rsidR="007E5D41" w:rsidRPr="00435786" w:rsidRDefault="00435786" w:rsidP="00435786">
      <w:pPr>
        <w:numPr>
          <w:ilvl w:val="0"/>
          <w:numId w:val="21"/>
        </w:numPr>
        <w:spacing w:after="120"/>
        <w:jc w:val="both"/>
        <w:rPr>
          <w:rFonts w:ascii="Arial" w:hAnsi="Arial" w:cs="Arial"/>
          <w:sz w:val="22"/>
          <w:szCs w:val="22"/>
        </w:rPr>
      </w:pPr>
      <w:r>
        <w:rPr>
          <w:rFonts w:ascii="Arial" w:hAnsi="Arial" w:cs="Arial"/>
          <w:sz w:val="22"/>
          <w:szCs w:val="22"/>
        </w:rPr>
        <w:t xml:space="preserve">Žadatel a </w:t>
      </w:r>
      <w:r w:rsidR="00AB7107">
        <w:rPr>
          <w:rFonts w:ascii="Arial" w:hAnsi="Arial" w:cs="Arial"/>
          <w:sz w:val="22"/>
          <w:szCs w:val="22"/>
        </w:rPr>
        <w:t>Č</w:t>
      </w:r>
      <w:r>
        <w:rPr>
          <w:rFonts w:ascii="Arial" w:hAnsi="Arial" w:cs="Arial"/>
          <w:sz w:val="22"/>
          <w:szCs w:val="22"/>
        </w:rPr>
        <w:t>lenové</w:t>
      </w:r>
      <w:r w:rsidR="00F43750" w:rsidRPr="00C656FA">
        <w:rPr>
          <w:rFonts w:ascii="Arial" w:hAnsi="Arial" w:cs="Arial"/>
          <w:sz w:val="22"/>
          <w:szCs w:val="22"/>
        </w:rPr>
        <w:t xml:space="preserve"> j</w:t>
      </w:r>
      <w:r>
        <w:rPr>
          <w:rFonts w:ascii="Arial" w:hAnsi="Arial" w:cs="Arial"/>
          <w:sz w:val="22"/>
          <w:szCs w:val="22"/>
        </w:rPr>
        <w:t>sou</w:t>
      </w:r>
      <w:r w:rsidR="00F43750" w:rsidRPr="00C656FA">
        <w:rPr>
          <w:rFonts w:ascii="Arial" w:hAnsi="Arial" w:cs="Arial"/>
          <w:sz w:val="22"/>
          <w:szCs w:val="22"/>
        </w:rPr>
        <w:t xml:space="preserve"> povin</w:t>
      </w:r>
      <w:r>
        <w:rPr>
          <w:rFonts w:ascii="Arial" w:hAnsi="Arial" w:cs="Arial"/>
          <w:sz w:val="22"/>
          <w:szCs w:val="22"/>
        </w:rPr>
        <w:t>ni</w:t>
      </w:r>
      <w:r w:rsidR="00F43750" w:rsidRPr="00C656FA">
        <w:rPr>
          <w:rFonts w:ascii="Arial" w:hAnsi="Arial" w:cs="Arial"/>
          <w:sz w:val="22"/>
          <w:szCs w:val="22"/>
        </w:rPr>
        <w:t xml:space="preserve"> řídit se při realizaci projektu podmínkami upravenými v Pravidlech </w:t>
      </w:r>
      <w:r w:rsidR="00F43750" w:rsidRPr="00435786">
        <w:rPr>
          <w:rFonts w:ascii="Arial" w:hAnsi="Arial" w:cs="Arial"/>
          <w:sz w:val="22"/>
          <w:szCs w:val="22"/>
        </w:rPr>
        <w:t xml:space="preserve">nestanoví-li tato smlouva jinak. </w:t>
      </w:r>
      <w:r w:rsidR="00627468">
        <w:rPr>
          <w:rFonts w:ascii="Arial" w:hAnsi="Arial" w:cs="Arial"/>
          <w:sz w:val="22"/>
          <w:szCs w:val="22"/>
        </w:rPr>
        <w:t>Členové</w:t>
      </w:r>
      <w:r w:rsidR="00F43750" w:rsidRPr="00435786">
        <w:rPr>
          <w:rFonts w:ascii="Arial" w:hAnsi="Arial" w:cs="Arial"/>
          <w:sz w:val="22"/>
          <w:szCs w:val="22"/>
        </w:rPr>
        <w:t xml:space="preserve"> </w:t>
      </w:r>
      <w:r w:rsidR="00627468">
        <w:rPr>
          <w:rFonts w:ascii="Arial" w:hAnsi="Arial" w:cs="Arial"/>
          <w:sz w:val="22"/>
          <w:szCs w:val="22"/>
        </w:rPr>
        <w:t>jsou</w:t>
      </w:r>
      <w:r w:rsidR="00F43750" w:rsidRPr="00435786">
        <w:rPr>
          <w:rFonts w:ascii="Arial" w:hAnsi="Arial" w:cs="Arial"/>
          <w:sz w:val="22"/>
          <w:szCs w:val="22"/>
        </w:rPr>
        <w:t xml:space="preserve"> povi</w:t>
      </w:r>
      <w:r w:rsidR="00627468">
        <w:rPr>
          <w:rFonts w:ascii="Arial" w:hAnsi="Arial" w:cs="Arial"/>
          <w:sz w:val="22"/>
          <w:szCs w:val="22"/>
        </w:rPr>
        <w:t>nni</w:t>
      </w:r>
      <w:r w:rsidR="00F43750" w:rsidRPr="00435786">
        <w:rPr>
          <w:rFonts w:ascii="Arial" w:hAnsi="Arial" w:cs="Arial"/>
          <w:sz w:val="22"/>
          <w:szCs w:val="22"/>
        </w:rPr>
        <w:t xml:space="preserve"> řídit se při realizaci projektu ustanovením příloh této smlouvy.</w:t>
      </w:r>
    </w:p>
    <w:p w14:paraId="15777EED" w14:textId="7AC83F23" w:rsidR="007B1DA8" w:rsidRDefault="009D205D" w:rsidP="007B1DA8">
      <w:pPr>
        <w:numPr>
          <w:ilvl w:val="0"/>
          <w:numId w:val="21"/>
        </w:numPr>
        <w:spacing w:after="240"/>
        <w:jc w:val="both"/>
        <w:rPr>
          <w:rFonts w:ascii="Arial" w:hAnsi="Arial" w:cs="Arial"/>
          <w:sz w:val="22"/>
          <w:szCs w:val="22"/>
        </w:rPr>
      </w:pPr>
      <w:r w:rsidRPr="00C656FA">
        <w:rPr>
          <w:rFonts w:ascii="Arial" w:hAnsi="Arial" w:cs="Arial"/>
          <w:sz w:val="22"/>
          <w:szCs w:val="22"/>
        </w:rPr>
        <w:t xml:space="preserve">Pravidla jsou pro </w:t>
      </w:r>
      <w:r w:rsidR="00FA7C31">
        <w:rPr>
          <w:rFonts w:ascii="Arial" w:hAnsi="Arial" w:cs="Arial"/>
          <w:sz w:val="22"/>
          <w:szCs w:val="22"/>
        </w:rPr>
        <w:t>smluvní strany</w:t>
      </w:r>
      <w:r w:rsidR="007A03BB">
        <w:rPr>
          <w:rFonts w:ascii="Arial" w:hAnsi="Arial" w:cs="Arial"/>
          <w:sz w:val="22"/>
          <w:szCs w:val="22"/>
        </w:rPr>
        <w:t>, kte</w:t>
      </w:r>
      <w:r w:rsidR="00E942FF">
        <w:rPr>
          <w:rFonts w:ascii="Arial" w:hAnsi="Arial" w:cs="Arial"/>
          <w:sz w:val="22"/>
          <w:szCs w:val="22"/>
        </w:rPr>
        <w:t>ré</w:t>
      </w:r>
      <w:r w:rsidR="007A03BB">
        <w:rPr>
          <w:rFonts w:ascii="Arial" w:hAnsi="Arial" w:cs="Arial"/>
          <w:sz w:val="22"/>
          <w:szCs w:val="22"/>
        </w:rPr>
        <w:t xml:space="preserve"> jsou zároveň členy operační skupiny</w:t>
      </w:r>
      <w:r w:rsidRPr="00C656FA">
        <w:rPr>
          <w:rFonts w:ascii="Arial" w:hAnsi="Arial" w:cs="Arial"/>
          <w:sz w:val="22"/>
          <w:szCs w:val="22"/>
        </w:rPr>
        <w:t xml:space="preserve"> závazná ve verzi platné v den učinění příslušného </w:t>
      </w:r>
      <w:r w:rsidR="00E942FF">
        <w:rPr>
          <w:rFonts w:ascii="Arial" w:hAnsi="Arial" w:cs="Arial"/>
          <w:sz w:val="22"/>
          <w:szCs w:val="22"/>
        </w:rPr>
        <w:t>jednání</w:t>
      </w:r>
      <w:r w:rsidR="00E942FF" w:rsidRPr="00C656FA">
        <w:rPr>
          <w:rFonts w:ascii="Arial" w:hAnsi="Arial" w:cs="Arial"/>
          <w:sz w:val="22"/>
          <w:szCs w:val="22"/>
        </w:rPr>
        <w:t xml:space="preserve"> </w:t>
      </w:r>
      <w:r w:rsidR="00F7099C">
        <w:rPr>
          <w:rFonts w:ascii="Arial" w:hAnsi="Arial" w:cs="Arial"/>
          <w:sz w:val="22"/>
          <w:szCs w:val="22"/>
        </w:rPr>
        <w:t xml:space="preserve">či opomenutí </w:t>
      </w:r>
      <w:r w:rsidRPr="00C656FA">
        <w:rPr>
          <w:rFonts w:ascii="Arial" w:hAnsi="Arial" w:cs="Arial"/>
          <w:sz w:val="22"/>
          <w:szCs w:val="22"/>
        </w:rPr>
        <w:t xml:space="preserve">souvisejícího s realizací projektu. Při zadávání zakázek je pro </w:t>
      </w:r>
      <w:r w:rsidR="00627468">
        <w:rPr>
          <w:rFonts w:ascii="Arial" w:hAnsi="Arial" w:cs="Arial"/>
          <w:sz w:val="22"/>
          <w:szCs w:val="22"/>
        </w:rPr>
        <w:t>žadatele</w:t>
      </w:r>
      <w:r w:rsidRPr="00C656FA">
        <w:rPr>
          <w:rFonts w:ascii="Arial" w:hAnsi="Arial" w:cs="Arial"/>
          <w:sz w:val="22"/>
          <w:szCs w:val="22"/>
        </w:rPr>
        <w:t xml:space="preserve"> závazná verze Pravidel platná v den zahájení zadávání zakázky. O vydání nové revize Pravidel </w:t>
      </w:r>
      <w:r w:rsidR="00431670">
        <w:rPr>
          <w:rFonts w:ascii="Arial" w:hAnsi="Arial" w:cs="Arial"/>
          <w:sz w:val="22"/>
          <w:szCs w:val="22"/>
        </w:rPr>
        <w:t xml:space="preserve">vyrozumí </w:t>
      </w:r>
      <w:r w:rsidR="007A03BB">
        <w:rPr>
          <w:rFonts w:ascii="Arial" w:hAnsi="Arial" w:cs="Arial"/>
          <w:sz w:val="22"/>
          <w:szCs w:val="22"/>
        </w:rPr>
        <w:t xml:space="preserve">žadatel </w:t>
      </w:r>
      <w:r w:rsidRPr="00DC69FB">
        <w:rPr>
          <w:rFonts w:ascii="Arial" w:hAnsi="Arial" w:cs="Arial"/>
          <w:sz w:val="22"/>
          <w:szCs w:val="22"/>
        </w:rPr>
        <w:t xml:space="preserve">bez zbytečného odkladu </w:t>
      </w:r>
      <w:r w:rsidR="007A03BB">
        <w:rPr>
          <w:rFonts w:ascii="Arial" w:hAnsi="Arial" w:cs="Arial"/>
          <w:sz w:val="22"/>
          <w:szCs w:val="22"/>
        </w:rPr>
        <w:t>spolupracující členy.</w:t>
      </w:r>
      <w:bookmarkStart w:id="3" w:name="_Ref231594111"/>
    </w:p>
    <w:p w14:paraId="2DA20090" w14:textId="67AA94F4" w:rsidR="007D685A" w:rsidRPr="007D685A" w:rsidRDefault="007D685A" w:rsidP="007D685A">
      <w:pPr>
        <w:numPr>
          <w:ilvl w:val="0"/>
          <w:numId w:val="21"/>
        </w:numPr>
        <w:spacing w:after="240"/>
        <w:jc w:val="both"/>
        <w:rPr>
          <w:rFonts w:ascii="Arial" w:hAnsi="Arial" w:cs="Arial"/>
          <w:sz w:val="22"/>
          <w:szCs w:val="22"/>
        </w:rPr>
      </w:pPr>
      <w:r w:rsidRPr="007D685A">
        <w:rPr>
          <w:rFonts w:ascii="Arial" w:hAnsi="Arial" w:cs="Arial"/>
          <w:sz w:val="22"/>
          <w:szCs w:val="22"/>
        </w:rPr>
        <w:t xml:space="preserve">Smluvní strany bezvýhradně souhlasí se zveřejněním plného znění </w:t>
      </w:r>
      <w:r>
        <w:rPr>
          <w:rFonts w:ascii="Arial" w:hAnsi="Arial" w:cs="Arial"/>
          <w:sz w:val="22"/>
          <w:szCs w:val="22"/>
        </w:rPr>
        <w:t>s</w:t>
      </w:r>
      <w:r w:rsidRPr="007D685A">
        <w:rPr>
          <w:rFonts w:ascii="Arial" w:hAnsi="Arial" w:cs="Arial"/>
          <w:sz w:val="22"/>
          <w:szCs w:val="22"/>
        </w:rPr>
        <w:t xml:space="preserve">mlouvy tak, aby tato </w:t>
      </w:r>
      <w:r>
        <w:rPr>
          <w:rFonts w:ascii="Arial" w:hAnsi="Arial" w:cs="Arial"/>
          <w:sz w:val="22"/>
          <w:szCs w:val="22"/>
        </w:rPr>
        <w:t>s</w:t>
      </w:r>
      <w:r w:rsidRPr="007D685A">
        <w:rPr>
          <w:rFonts w:ascii="Arial" w:hAnsi="Arial" w:cs="Arial"/>
          <w:sz w:val="22"/>
          <w:szCs w:val="22"/>
        </w:rPr>
        <w:t xml:space="preserve">mlouva mohla být předmětem poskytnuté informace ve smyslu zákona č. 106/1999 Sb., o svobodném přístupu k informacím, ve znění pozdějších předpisů. Smluvní strany rovněž souhlasí s uveřejněním plného znění </w:t>
      </w:r>
      <w:r>
        <w:rPr>
          <w:rFonts w:ascii="Arial" w:hAnsi="Arial" w:cs="Arial"/>
          <w:sz w:val="22"/>
          <w:szCs w:val="22"/>
        </w:rPr>
        <w:t>s</w:t>
      </w:r>
      <w:r w:rsidRPr="007D685A">
        <w:rPr>
          <w:rFonts w:ascii="Arial" w:hAnsi="Arial" w:cs="Arial"/>
          <w:sz w:val="22"/>
          <w:szCs w:val="22"/>
        </w:rPr>
        <w:t>mlouvy dle Zákona o registru smluv.</w:t>
      </w:r>
    </w:p>
    <w:p w14:paraId="27050E9F" w14:textId="77777777" w:rsidR="007B1DA8" w:rsidRDefault="00297D69" w:rsidP="007B1DA8">
      <w:pPr>
        <w:numPr>
          <w:ilvl w:val="0"/>
          <w:numId w:val="21"/>
        </w:numPr>
        <w:spacing w:after="240"/>
        <w:jc w:val="both"/>
        <w:rPr>
          <w:rFonts w:ascii="Arial" w:hAnsi="Arial" w:cs="Arial"/>
          <w:sz w:val="22"/>
          <w:szCs w:val="22"/>
        </w:rPr>
      </w:pPr>
      <w:r w:rsidRPr="007B1DA8">
        <w:rPr>
          <w:rFonts w:ascii="Arial" w:hAnsi="Arial" w:cs="Arial"/>
          <w:sz w:val="22"/>
          <w:szCs w:val="22"/>
        </w:rPr>
        <w:t xml:space="preserve">Nedílnou součástí této smlouvy jsou </w:t>
      </w:r>
      <w:r w:rsidR="007C5D87" w:rsidRPr="007B1DA8">
        <w:rPr>
          <w:rFonts w:ascii="Arial" w:hAnsi="Arial" w:cs="Arial"/>
          <w:sz w:val="22"/>
          <w:szCs w:val="22"/>
        </w:rPr>
        <w:t xml:space="preserve">tyto </w:t>
      </w:r>
      <w:r w:rsidRPr="007B1DA8">
        <w:rPr>
          <w:rFonts w:ascii="Arial" w:hAnsi="Arial" w:cs="Arial"/>
          <w:sz w:val="22"/>
          <w:szCs w:val="22"/>
        </w:rPr>
        <w:t>přílohy</w:t>
      </w:r>
      <w:r w:rsidR="007C5D87" w:rsidRPr="007B1DA8">
        <w:rPr>
          <w:rFonts w:ascii="Arial" w:hAnsi="Arial" w:cs="Arial"/>
          <w:sz w:val="22"/>
          <w:szCs w:val="22"/>
        </w:rPr>
        <w:t>:</w:t>
      </w:r>
      <w:bookmarkEnd w:id="3"/>
    </w:p>
    <w:p w14:paraId="047F0D3E" w14:textId="080EBDE9" w:rsidR="003622B0" w:rsidRPr="007B1DA8" w:rsidRDefault="007B1DA8" w:rsidP="007B1DA8">
      <w:pPr>
        <w:spacing w:after="240"/>
        <w:jc w:val="both"/>
        <w:rPr>
          <w:rFonts w:ascii="Arial" w:hAnsi="Arial" w:cs="Arial"/>
          <w:sz w:val="22"/>
          <w:szCs w:val="22"/>
        </w:rPr>
      </w:pPr>
      <w:r w:rsidRPr="007B1DA8">
        <w:rPr>
          <w:b/>
          <w:bCs/>
        </w:rPr>
        <w:tab/>
      </w:r>
      <w:r w:rsidR="007C5D87" w:rsidRPr="007E3772">
        <w:rPr>
          <w:rFonts w:ascii="Arial" w:hAnsi="Arial" w:cs="Arial"/>
          <w:b/>
          <w:bCs/>
          <w:sz w:val="22"/>
          <w:szCs w:val="22"/>
          <w:highlight w:val="lightGray"/>
        </w:rPr>
        <w:t xml:space="preserve">Příloha č. </w:t>
      </w:r>
      <w:r w:rsidRPr="007E3772">
        <w:rPr>
          <w:rFonts w:ascii="Arial" w:hAnsi="Arial" w:cs="Arial"/>
          <w:b/>
          <w:bCs/>
          <w:sz w:val="22"/>
          <w:szCs w:val="22"/>
        </w:rPr>
        <w:t>1</w:t>
      </w:r>
      <w:r w:rsidRPr="007B1DA8">
        <w:rPr>
          <w:b/>
          <w:bCs/>
        </w:rPr>
        <w:t xml:space="preserve"> </w:t>
      </w:r>
      <w:r w:rsidR="007C5D87" w:rsidRPr="007B1DA8">
        <w:t>–</w:t>
      </w:r>
      <w:r w:rsidR="00E06D9D" w:rsidRPr="007B1DA8">
        <w:rPr>
          <w:iCs/>
          <w:snapToGrid w:val="0"/>
        </w:rPr>
        <w:t xml:space="preserve"> </w:t>
      </w:r>
      <w:r w:rsidR="00B76A86" w:rsidRPr="007E3772">
        <w:rPr>
          <w:rFonts w:ascii="Arial" w:hAnsi="Arial" w:cs="Arial"/>
          <w:sz w:val="22"/>
          <w:szCs w:val="22"/>
        </w:rPr>
        <w:t>Plán operační skupiny, a</w:t>
      </w:r>
      <w:r w:rsidR="00E06D9D" w:rsidRPr="007E3772">
        <w:rPr>
          <w:rFonts w:ascii="Arial" w:hAnsi="Arial" w:cs="Arial"/>
          <w:sz w:val="22"/>
          <w:szCs w:val="22"/>
        </w:rPr>
        <w:t>ktivity</w:t>
      </w:r>
      <w:r w:rsidR="00E06D9D" w:rsidRPr="007B1DA8">
        <w:rPr>
          <w:iCs/>
          <w:snapToGrid w:val="0"/>
        </w:rPr>
        <w:t xml:space="preserve"> </w:t>
      </w:r>
    </w:p>
    <w:p w14:paraId="2C187661" w14:textId="77777777" w:rsidR="009874D1" w:rsidRDefault="009874D1" w:rsidP="00055DFB">
      <w:pPr>
        <w:pStyle w:val="Zkladntext"/>
        <w:keepNext/>
        <w:spacing w:before="120" w:after="120"/>
        <w:ind w:left="357"/>
        <w:rPr>
          <w:highlight w:val="lightGray"/>
          <w:lang w:val="de-DE"/>
        </w:rPr>
      </w:pPr>
    </w:p>
    <w:p w14:paraId="3C8EB35F" w14:textId="77777777" w:rsidR="009874D1" w:rsidRDefault="009874D1">
      <w:pPr>
        <w:rPr>
          <w:rFonts w:ascii="Arial" w:hAnsi="Arial" w:cs="Arial"/>
          <w:b/>
          <w:sz w:val="22"/>
          <w:szCs w:val="22"/>
        </w:rPr>
      </w:pPr>
      <w:r>
        <w:rPr>
          <w:rFonts w:ascii="Arial" w:hAnsi="Arial" w:cs="Arial"/>
          <w:b/>
          <w:sz w:val="22"/>
          <w:szCs w:val="22"/>
        </w:rPr>
        <w:br w:type="page"/>
      </w:r>
    </w:p>
    <w:p w14:paraId="588AF19D" w14:textId="41823DEE" w:rsidR="009804E6" w:rsidRPr="007173CA" w:rsidRDefault="009804E6" w:rsidP="009804E6">
      <w:pPr>
        <w:shd w:val="clear" w:color="auto" w:fill="F2F2F2"/>
        <w:spacing w:before="240" w:after="240"/>
        <w:rPr>
          <w:rFonts w:ascii="Arial" w:hAnsi="Arial" w:cs="Arial"/>
          <w:b/>
          <w:sz w:val="22"/>
          <w:szCs w:val="22"/>
        </w:rPr>
      </w:pPr>
      <w:r w:rsidRPr="007173CA">
        <w:rPr>
          <w:rFonts w:ascii="Arial" w:hAnsi="Arial" w:cs="Arial"/>
          <w:b/>
          <w:sz w:val="22"/>
          <w:szCs w:val="22"/>
        </w:rPr>
        <w:lastRenderedPageBreak/>
        <w:t xml:space="preserve">Část </w:t>
      </w:r>
      <w:r>
        <w:rPr>
          <w:rFonts w:ascii="Arial" w:hAnsi="Arial" w:cs="Arial"/>
          <w:b/>
          <w:sz w:val="22"/>
          <w:szCs w:val="22"/>
        </w:rPr>
        <w:t>IX</w:t>
      </w:r>
      <w:r w:rsidRPr="007173CA">
        <w:rPr>
          <w:rFonts w:ascii="Arial" w:hAnsi="Arial" w:cs="Arial"/>
          <w:b/>
          <w:sz w:val="22"/>
          <w:szCs w:val="22"/>
        </w:rPr>
        <w:t xml:space="preserve"> – </w:t>
      </w:r>
      <w:r w:rsidR="00A97211">
        <w:rPr>
          <w:rFonts w:ascii="Arial" w:hAnsi="Arial" w:cs="Arial"/>
          <w:b/>
          <w:sz w:val="22"/>
          <w:szCs w:val="22"/>
        </w:rPr>
        <w:t>Potvrzení</w:t>
      </w:r>
      <w:r>
        <w:rPr>
          <w:rFonts w:ascii="Arial" w:hAnsi="Arial" w:cs="Arial"/>
          <w:b/>
          <w:sz w:val="22"/>
          <w:szCs w:val="22"/>
        </w:rPr>
        <w:t xml:space="preserve"> platnosti a podpisy </w:t>
      </w:r>
    </w:p>
    <w:tbl>
      <w:tblPr>
        <w:tblStyle w:val="Mkatabulky"/>
        <w:tblW w:w="8784" w:type="dxa"/>
        <w:tblLook w:val="04A0" w:firstRow="1" w:lastRow="0" w:firstColumn="1" w:lastColumn="0" w:noHBand="0" w:noVBand="1"/>
      </w:tblPr>
      <w:tblGrid>
        <w:gridCol w:w="4317"/>
        <w:gridCol w:w="4467"/>
      </w:tblGrid>
      <w:tr w:rsidR="00A636DE" w:rsidRPr="00A636DE" w14:paraId="3331C2C6" w14:textId="77777777" w:rsidTr="00064213">
        <w:tc>
          <w:tcPr>
            <w:tcW w:w="4317" w:type="dxa"/>
          </w:tcPr>
          <w:p w14:paraId="7B965DED" w14:textId="5EBC10FF" w:rsidR="00A636DE" w:rsidRPr="00627468" w:rsidRDefault="00A636DE" w:rsidP="00EB601E">
            <w:pPr>
              <w:spacing w:before="480" w:after="240"/>
              <w:jc w:val="both"/>
              <w:rPr>
                <w:rFonts w:ascii="Arial" w:hAnsi="Arial" w:cs="Arial"/>
                <w:noProof/>
                <w:sz w:val="22"/>
                <w:szCs w:val="22"/>
              </w:rPr>
            </w:pPr>
            <w:r w:rsidRPr="00627468">
              <w:rPr>
                <w:rFonts w:ascii="Arial" w:hAnsi="Arial" w:cs="Arial"/>
                <w:noProof/>
                <w:sz w:val="22"/>
                <w:szCs w:val="22"/>
              </w:rPr>
              <w:t xml:space="preserve">V …………………. </w:t>
            </w:r>
            <w:r w:rsidR="00EB601E" w:rsidRPr="00627468">
              <w:rPr>
                <w:rFonts w:ascii="Arial" w:hAnsi="Arial" w:cs="Arial"/>
                <w:noProof/>
                <w:sz w:val="22"/>
                <w:szCs w:val="22"/>
              </w:rPr>
              <w:t>dne ………………</w:t>
            </w:r>
          </w:p>
          <w:p w14:paraId="10C2A2F5" w14:textId="23CEC364" w:rsidR="00EB601E" w:rsidRPr="00627468" w:rsidRDefault="009874D1" w:rsidP="00AD58CC">
            <w:pPr>
              <w:spacing w:after="240"/>
              <w:jc w:val="both"/>
              <w:rPr>
                <w:rFonts w:ascii="Arial" w:hAnsi="Arial" w:cs="Arial"/>
                <w:noProof/>
                <w:sz w:val="22"/>
                <w:szCs w:val="22"/>
              </w:rPr>
            </w:pPr>
            <w:r>
              <w:rPr>
                <w:rFonts w:ascii="Arial" w:hAnsi="Arial" w:cs="Arial"/>
                <w:noProof/>
                <w:sz w:val="22"/>
                <w:szCs w:val="22"/>
              </w:rPr>
              <w:t>Zemědělská společnost Komorno,</w:t>
            </w:r>
            <w:r w:rsidR="007B1DA8">
              <w:rPr>
                <w:rFonts w:ascii="Arial" w:hAnsi="Arial" w:cs="Arial"/>
                <w:noProof/>
                <w:sz w:val="22"/>
                <w:szCs w:val="22"/>
              </w:rPr>
              <w:t xml:space="preserve"> a.s.</w:t>
            </w:r>
          </w:p>
          <w:p w14:paraId="1CDA8260" w14:textId="3833F015" w:rsidR="00EB601E" w:rsidRPr="00627468" w:rsidRDefault="00EB601E" w:rsidP="00AD58CC">
            <w:pPr>
              <w:spacing w:after="240"/>
              <w:jc w:val="both"/>
              <w:rPr>
                <w:rFonts w:ascii="Arial" w:hAnsi="Arial" w:cs="Arial"/>
                <w:noProof/>
                <w:sz w:val="22"/>
                <w:szCs w:val="22"/>
              </w:rPr>
            </w:pPr>
            <w:r w:rsidRPr="00627468">
              <w:rPr>
                <w:rFonts w:ascii="Arial" w:hAnsi="Arial" w:cs="Arial"/>
                <w:noProof/>
                <w:sz w:val="22"/>
                <w:szCs w:val="22"/>
              </w:rPr>
              <w:t>Pozice: Žadatel (příjemce dotace)</w:t>
            </w:r>
          </w:p>
          <w:p w14:paraId="6648F496" w14:textId="6FBE1BED" w:rsidR="00E936F1" w:rsidRPr="00627468" w:rsidRDefault="00E936F1" w:rsidP="00E936F1">
            <w:pPr>
              <w:spacing w:after="240"/>
              <w:jc w:val="both"/>
              <w:rPr>
                <w:rFonts w:ascii="Arial" w:hAnsi="Arial" w:cs="Arial"/>
                <w:noProof/>
                <w:sz w:val="22"/>
                <w:szCs w:val="22"/>
              </w:rPr>
            </w:pPr>
            <w:r w:rsidRPr="00627468">
              <w:rPr>
                <w:rFonts w:ascii="Arial" w:hAnsi="Arial" w:cs="Arial"/>
                <w:noProof/>
                <w:sz w:val="22"/>
                <w:szCs w:val="22"/>
              </w:rPr>
              <w:t>Jméno oprávněné osoby:</w:t>
            </w:r>
          </w:p>
          <w:p w14:paraId="4E0B8568" w14:textId="0D7A81E6" w:rsidR="00EB601E" w:rsidRPr="00627468" w:rsidRDefault="009874D1" w:rsidP="00E936F1">
            <w:pPr>
              <w:spacing w:after="240"/>
              <w:jc w:val="both"/>
              <w:rPr>
                <w:rFonts w:ascii="Arial" w:hAnsi="Arial" w:cs="Arial"/>
                <w:noProof/>
                <w:sz w:val="22"/>
                <w:szCs w:val="22"/>
              </w:rPr>
            </w:pPr>
            <w:r>
              <w:rPr>
                <w:rFonts w:ascii="Arial" w:hAnsi="Arial" w:cs="Arial"/>
                <w:noProof/>
                <w:sz w:val="22"/>
                <w:szCs w:val="22"/>
              </w:rPr>
              <w:t>Ing. Pavel Netrval</w:t>
            </w:r>
          </w:p>
        </w:tc>
        <w:tc>
          <w:tcPr>
            <w:tcW w:w="4467" w:type="dxa"/>
          </w:tcPr>
          <w:p w14:paraId="04E6D938" w14:textId="7A2A3190" w:rsidR="00A636DE" w:rsidRPr="00627468" w:rsidRDefault="00EB601E" w:rsidP="00EB601E">
            <w:pPr>
              <w:spacing w:before="240" w:after="240"/>
              <w:jc w:val="both"/>
              <w:rPr>
                <w:rFonts w:ascii="Arial" w:hAnsi="Arial" w:cs="Arial"/>
                <w:noProof/>
                <w:sz w:val="22"/>
                <w:szCs w:val="22"/>
              </w:rPr>
            </w:pPr>
            <w:r w:rsidRPr="00627468">
              <w:rPr>
                <w:rFonts w:ascii="Arial" w:hAnsi="Arial" w:cs="Arial"/>
                <w:noProof/>
                <w:sz w:val="22"/>
                <w:szCs w:val="22"/>
              </w:rPr>
              <w:t>Razítko:</w:t>
            </w:r>
          </w:p>
          <w:p w14:paraId="243EF570" w14:textId="77777777" w:rsidR="00EB601E" w:rsidRPr="00627468" w:rsidRDefault="00EB601E" w:rsidP="00AD58CC">
            <w:pPr>
              <w:spacing w:after="240"/>
              <w:jc w:val="both"/>
              <w:rPr>
                <w:rFonts w:ascii="Arial" w:hAnsi="Arial" w:cs="Arial"/>
                <w:noProof/>
                <w:sz w:val="22"/>
                <w:szCs w:val="22"/>
              </w:rPr>
            </w:pPr>
          </w:p>
          <w:p w14:paraId="78D3295A" w14:textId="77777777" w:rsidR="00E936F1" w:rsidRPr="00627468" w:rsidRDefault="00E936F1" w:rsidP="00AD58CC">
            <w:pPr>
              <w:spacing w:after="240"/>
              <w:jc w:val="both"/>
              <w:rPr>
                <w:rFonts w:ascii="Arial" w:hAnsi="Arial" w:cs="Arial"/>
                <w:noProof/>
                <w:sz w:val="22"/>
                <w:szCs w:val="22"/>
              </w:rPr>
            </w:pPr>
          </w:p>
          <w:p w14:paraId="758F2522" w14:textId="77777777" w:rsidR="00EB601E" w:rsidRPr="00627468" w:rsidRDefault="00EB601E" w:rsidP="00AD58CC">
            <w:pPr>
              <w:spacing w:after="240"/>
              <w:jc w:val="both"/>
              <w:rPr>
                <w:rFonts w:ascii="Arial" w:hAnsi="Arial" w:cs="Arial"/>
                <w:noProof/>
                <w:sz w:val="22"/>
                <w:szCs w:val="22"/>
              </w:rPr>
            </w:pPr>
            <w:r w:rsidRPr="00627468">
              <w:rPr>
                <w:rFonts w:ascii="Arial" w:hAnsi="Arial" w:cs="Arial"/>
                <w:noProof/>
                <w:sz w:val="22"/>
                <w:szCs w:val="22"/>
              </w:rPr>
              <w:t>Podpis oprávněné osoby:</w:t>
            </w:r>
          </w:p>
          <w:p w14:paraId="2B09D4B4" w14:textId="01EFC443" w:rsidR="00EB601E" w:rsidRPr="00627468" w:rsidRDefault="00EB601E" w:rsidP="00E936F1">
            <w:pPr>
              <w:spacing w:after="240"/>
              <w:jc w:val="center"/>
              <w:rPr>
                <w:rFonts w:ascii="Arial" w:hAnsi="Arial" w:cs="Arial"/>
                <w:noProof/>
                <w:sz w:val="22"/>
                <w:szCs w:val="22"/>
              </w:rPr>
            </w:pPr>
          </w:p>
        </w:tc>
      </w:tr>
      <w:tr w:rsidR="00EB601E" w:rsidRPr="00A636DE" w14:paraId="6B8C0065" w14:textId="77777777" w:rsidTr="00064213">
        <w:tc>
          <w:tcPr>
            <w:tcW w:w="4317" w:type="dxa"/>
          </w:tcPr>
          <w:p w14:paraId="64FC633A" w14:textId="6047F13E" w:rsidR="00EB601E" w:rsidRPr="00627468" w:rsidRDefault="00EB601E" w:rsidP="00EB601E">
            <w:pPr>
              <w:spacing w:before="480" w:after="240"/>
              <w:jc w:val="both"/>
              <w:rPr>
                <w:rFonts w:ascii="Arial" w:hAnsi="Arial" w:cs="Arial"/>
                <w:noProof/>
                <w:sz w:val="22"/>
                <w:szCs w:val="22"/>
              </w:rPr>
            </w:pPr>
            <w:r w:rsidRPr="00627468">
              <w:rPr>
                <w:rFonts w:ascii="Arial" w:hAnsi="Arial" w:cs="Arial"/>
                <w:noProof/>
                <w:sz w:val="22"/>
                <w:szCs w:val="22"/>
              </w:rPr>
              <w:t xml:space="preserve">V </w:t>
            </w:r>
            <w:r w:rsidR="00215AA2">
              <w:rPr>
                <w:rFonts w:ascii="Arial" w:hAnsi="Arial" w:cs="Arial"/>
                <w:noProof/>
                <w:sz w:val="22"/>
                <w:szCs w:val="22"/>
              </w:rPr>
              <w:t>Praze</w:t>
            </w:r>
            <w:r w:rsidR="00215AA2" w:rsidRPr="00627468">
              <w:rPr>
                <w:rFonts w:ascii="Arial" w:hAnsi="Arial" w:cs="Arial"/>
                <w:noProof/>
                <w:sz w:val="22"/>
                <w:szCs w:val="22"/>
              </w:rPr>
              <w:t xml:space="preserve"> </w:t>
            </w:r>
            <w:r w:rsidRPr="00627468">
              <w:rPr>
                <w:rFonts w:ascii="Arial" w:hAnsi="Arial" w:cs="Arial"/>
                <w:noProof/>
                <w:sz w:val="22"/>
                <w:szCs w:val="22"/>
              </w:rPr>
              <w:t>dne ………………</w:t>
            </w:r>
          </w:p>
          <w:p w14:paraId="6BB44FD9" w14:textId="77777777" w:rsidR="007B1DA8" w:rsidRPr="007B1DA8" w:rsidRDefault="007B1DA8" w:rsidP="007B1DA8">
            <w:pPr>
              <w:rPr>
                <w:rFonts w:ascii="Arial" w:hAnsi="Arial" w:cs="Arial"/>
                <w:sz w:val="22"/>
                <w:szCs w:val="22"/>
              </w:rPr>
            </w:pPr>
            <w:r w:rsidRPr="007B1DA8">
              <w:rPr>
                <w:rFonts w:ascii="Arial" w:hAnsi="Arial" w:cs="Arial"/>
                <w:sz w:val="22"/>
                <w:szCs w:val="22"/>
              </w:rPr>
              <w:t>Česká zemědělská univerzita v Praze</w:t>
            </w:r>
          </w:p>
          <w:p w14:paraId="23D05603" w14:textId="7F682706" w:rsidR="00EB601E" w:rsidRPr="00627468" w:rsidRDefault="00EB601E" w:rsidP="00627468">
            <w:pPr>
              <w:spacing w:after="120"/>
              <w:ind w:left="885" w:hanging="885"/>
              <w:rPr>
                <w:rFonts w:ascii="Arial" w:hAnsi="Arial" w:cs="Arial"/>
                <w:noProof/>
                <w:sz w:val="22"/>
                <w:szCs w:val="22"/>
              </w:rPr>
            </w:pPr>
            <w:r w:rsidRPr="00627468">
              <w:rPr>
                <w:rFonts w:ascii="Arial" w:hAnsi="Arial" w:cs="Arial"/>
                <w:noProof/>
                <w:sz w:val="22"/>
                <w:szCs w:val="22"/>
              </w:rPr>
              <w:t>Pozice: Spolupracující člen – výzkumné, odborné pracoviště</w:t>
            </w:r>
          </w:p>
          <w:p w14:paraId="17EA1155" w14:textId="77777777" w:rsidR="00E936F1" w:rsidRPr="00627468" w:rsidRDefault="00E936F1" w:rsidP="00E936F1">
            <w:pPr>
              <w:spacing w:after="240"/>
              <w:jc w:val="both"/>
              <w:rPr>
                <w:rFonts w:ascii="Arial" w:hAnsi="Arial" w:cs="Arial"/>
                <w:noProof/>
                <w:sz w:val="22"/>
                <w:szCs w:val="22"/>
              </w:rPr>
            </w:pPr>
            <w:r w:rsidRPr="00627468">
              <w:rPr>
                <w:rFonts w:ascii="Arial" w:hAnsi="Arial" w:cs="Arial"/>
                <w:noProof/>
                <w:sz w:val="22"/>
                <w:szCs w:val="22"/>
              </w:rPr>
              <w:t>Jméno oprávněné osoby:</w:t>
            </w:r>
          </w:p>
          <w:p w14:paraId="170A076A" w14:textId="42FEC897" w:rsidR="00EB601E" w:rsidRPr="00627468" w:rsidRDefault="00215AA2" w:rsidP="00E936F1">
            <w:pPr>
              <w:spacing w:after="240"/>
              <w:jc w:val="both"/>
              <w:rPr>
                <w:rFonts w:ascii="Arial" w:hAnsi="Arial" w:cs="Arial"/>
                <w:noProof/>
                <w:sz w:val="22"/>
                <w:szCs w:val="22"/>
              </w:rPr>
            </w:pPr>
            <w:r>
              <w:rPr>
                <w:rFonts w:ascii="Arial" w:hAnsi="Arial" w:cs="Arial"/>
                <w:noProof/>
                <w:sz w:val="22"/>
                <w:szCs w:val="22"/>
              </w:rPr>
              <w:t>prof. Ing. Petr Sklenička, CSc., rektor</w:t>
            </w:r>
          </w:p>
        </w:tc>
        <w:tc>
          <w:tcPr>
            <w:tcW w:w="4467" w:type="dxa"/>
          </w:tcPr>
          <w:p w14:paraId="0A807DF8" w14:textId="77777777" w:rsidR="00EB601E" w:rsidRPr="00627468" w:rsidRDefault="00EB601E" w:rsidP="00EB601E">
            <w:pPr>
              <w:spacing w:before="240" w:after="240"/>
              <w:jc w:val="both"/>
              <w:rPr>
                <w:rFonts w:ascii="Arial" w:hAnsi="Arial" w:cs="Arial"/>
                <w:noProof/>
                <w:sz w:val="22"/>
                <w:szCs w:val="22"/>
              </w:rPr>
            </w:pPr>
            <w:r w:rsidRPr="00627468">
              <w:rPr>
                <w:rFonts w:ascii="Arial" w:hAnsi="Arial" w:cs="Arial"/>
                <w:noProof/>
                <w:sz w:val="22"/>
                <w:szCs w:val="22"/>
              </w:rPr>
              <w:t>Razítko:</w:t>
            </w:r>
          </w:p>
          <w:p w14:paraId="434FC8A8" w14:textId="77777777" w:rsidR="00EB601E" w:rsidRPr="00627468" w:rsidRDefault="00EB601E" w:rsidP="00EB601E">
            <w:pPr>
              <w:spacing w:after="240"/>
              <w:jc w:val="both"/>
              <w:rPr>
                <w:rFonts w:ascii="Arial" w:hAnsi="Arial" w:cs="Arial"/>
                <w:noProof/>
                <w:sz w:val="22"/>
                <w:szCs w:val="22"/>
              </w:rPr>
            </w:pPr>
          </w:p>
          <w:p w14:paraId="56418651" w14:textId="77777777" w:rsidR="00627468" w:rsidRPr="00627468" w:rsidRDefault="00627468" w:rsidP="00EB601E">
            <w:pPr>
              <w:spacing w:after="240"/>
              <w:jc w:val="both"/>
              <w:rPr>
                <w:rFonts w:ascii="Arial" w:hAnsi="Arial" w:cs="Arial"/>
                <w:noProof/>
                <w:sz w:val="22"/>
                <w:szCs w:val="22"/>
              </w:rPr>
            </w:pPr>
          </w:p>
          <w:p w14:paraId="66D1AF2B" w14:textId="77777777" w:rsidR="00EB601E" w:rsidRPr="00627468" w:rsidRDefault="00EB601E" w:rsidP="00EB601E">
            <w:pPr>
              <w:spacing w:after="240"/>
              <w:jc w:val="both"/>
              <w:rPr>
                <w:rFonts w:ascii="Arial" w:hAnsi="Arial" w:cs="Arial"/>
                <w:noProof/>
                <w:sz w:val="22"/>
                <w:szCs w:val="22"/>
              </w:rPr>
            </w:pPr>
          </w:p>
          <w:p w14:paraId="1539F22B" w14:textId="77777777" w:rsidR="00EB601E" w:rsidRPr="00627468" w:rsidRDefault="00EB601E" w:rsidP="00EB601E">
            <w:pPr>
              <w:spacing w:after="240"/>
              <w:jc w:val="both"/>
              <w:rPr>
                <w:rFonts w:ascii="Arial" w:hAnsi="Arial" w:cs="Arial"/>
                <w:noProof/>
                <w:sz w:val="22"/>
                <w:szCs w:val="22"/>
              </w:rPr>
            </w:pPr>
            <w:r w:rsidRPr="00627468">
              <w:rPr>
                <w:rFonts w:ascii="Arial" w:hAnsi="Arial" w:cs="Arial"/>
                <w:noProof/>
                <w:sz w:val="22"/>
                <w:szCs w:val="22"/>
              </w:rPr>
              <w:t>Podpis oprávněné osoby:</w:t>
            </w:r>
          </w:p>
          <w:p w14:paraId="76CB2D0B" w14:textId="4B1FA4B3" w:rsidR="00EB601E" w:rsidRPr="00627468" w:rsidRDefault="00EB601E" w:rsidP="00172BF2">
            <w:pPr>
              <w:spacing w:after="120"/>
              <w:rPr>
                <w:rFonts w:ascii="Arial" w:hAnsi="Arial" w:cs="Arial"/>
                <w:noProof/>
                <w:sz w:val="22"/>
                <w:szCs w:val="22"/>
              </w:rPr>
            </w:pPr>
          </w:p>
        </w:tc>
      </w:tr>
      <w:tr w:rsidR="00E936F1" w:rsidRPr="00A636DE" w14:paraId="2D605CAE" w14:textId="77777777" w:rsidTr="00064213">
        <w:tc>
          <w:tcPr>
            <w:tcW w:w="4317" w:type="dxa"/>
          </w:tcPr>
          <w:p w14:paraId="6A5D3D28" w14:textId="77777777" w:rsidR="00E936F1" w:rsidRPr="00627468" w:rsidRDefault="00E936F1" w:rsidP="00E936F1">
            <w:pPr>
              <w:spacing w:before="480" w:after="240"/>
              <w:jc w:val="both"/>
              <w:rPr>
                <w:rFonts w:ascii="Arial" w:hAnsi="Arial" w:cs="Arial"/>
                <w:noProof/>
                <w:sz w:val="22"/>
                <w:szCs w:val="22"/>
              </w:rPr>
            </w:pPr>
            <w:r w:rsidRPr="00627468">
              <w:rPr>
                <w:rFonts w:ascii="Arial" w:hAnsi="Arial" w:cs="Arial"/>
                <w:noProof/>
                <w:sz w:val="22"/>
                <w:szCs w:val="22"/>
              </w:rPr>
              <w:t>V …………………. dne ………………</w:t>
            </w:r>
          </w:p>
          <w:p w14:paraId="16001022" w14:textId="3DF98456" w:rsidR="00E936F1" w:rsidRPr="00627468" w:rsidRDefault="00E936F1" w:rsidP="00E936F1">
            <w:pPr>
              <w:spacing w:after="240"/>
              <w:jc w:val="both"/>
              <w:rPr>
                <w:rFonts w:ascii="Arial" w:hAnsi="Arial" w:cs="Arial"/>
                <w:noProof/>
                <w:sz w:val="22"/>
                <w:szCs w:val="22"/>
              </w:rPr>
            </w:pPr>
            <w:r w:rsidRPr="00627468">
              <w:rPr>
                <w:rFonts w:ascii="Arial" w:hAnsi="Arial" w:cs="Arial"/>
                <w:noProof/>
                <w:sz w:val="22"/>
                <w:szCs w:val="22"/>
              </w:rPr>
              <w:t>Agroteam CZ s.r.o.</w:t>
            </w:r>
          </w:p>
          <w:p w14:paraId="1B77B1B5" w14:textId="378B5049" w:rsidR="00E936F1" w:rsidRPr="00627468" w:rsidRDefault="00E936F1" w:rsidP="00627468">
            <w:pPr>
              <w:spacing w:after="120"/>
              <w:ind w:left="885" w:hanging="885"/>
              <w:rPr>
                <w:rFonts w:ascii="Arial" w:hAnsi="Arial" w:cs="Arial"/>
                <w:noProof/>
                <w:sz w:val="22"/>
                <w:szCs w:val="22"/>
              </w:rPr>
            </w:pPr>
            <w:r w:rsidRPr="00627468">
              <w:rPr>
                <w:rFonts w:ascii="Arial" w:hAnsi="Arial" w:cs="Arial"/>
                <w:noProof/>
                <w:sz w:val="22"/>
                <w:szCs w:val="22"/>
              </w:rPr>
              <w:t>Pozice: Spolupracující člen – provozně-ekonomické poradenské pracoviště</w:t>
            </w:r>
          </w:p>
          <w:p w14:paraId="59E93FEC" w14:textId="77777777" w:rsidR="00E936F1" w:rsidRPr="00627468" w:rsidRDefault="00E936F1" w:rsidP="00E936F1">
            <w:pPr>
              <w:spacing w:after="240"/>
              <w:jc w:val="both"/>
              <w:rPr>
                <w:rFonts w:ascii="Arial" w:hAnsi="Arial" w:cs="Arial"/>
                <w:noProof/>
                <w:sz w:val="22"/>
                <w:szCs w:val="22"/>
              </w:rPr>
            </w:pPr>
            <w:r w:rsidRPr="00627468">
              <w:rPr>
                <w:rFonts w:ascii="Arial" w:hAnsi="Arial" w:cs="Arial"/>
                <w:noProof/>
                <w:sz w:val="22"/>
                <w:szCs w:val="22"/>
              </w:rPr>
              <w:t>Jméno oprávněné osoby:</w:t>
            </w:r>
          </w:p>
          <w:p w14:paraId="74F81734" w14:textId="28B76B9E" w:rsidR="00E936F1" w:rsidRPr="00627468" w:rsidRDefault="009874D1" w:rsidP="00E936F1">
            <w:pPr>
              <w:spacing w:after="240"/>
              <w:jc w:val="both"/>
              <w:rPr>
                <w:rFonts w:ascii="Arial" w:hAnsi="Arial" w:cs="Arial"/>
                <w:noProof/>
                <w:sz w:val="22"/>
                <w:szCs w:val="22"/>
              </w:rPr>
            </w:pPr>
            <w:r>
              <w:rPr>
                <w:rFonts w:ascii="Arial" w:hAnsi="Arial" w:cs="Arial"/>
                <w:noProof/>
                <w:sz w:val="22"/>
                <w:szCs w:val="22"/>
              </w:rPr>
              <w:t>Ing. Michal Weber</w:t>
            </w:r>
          </w:p>
        </w:tc>
        <w:tc>
          <w:tcPr>
            <w:tcW w:w="4467" w:type="dxa"/>
          </w:tcPr>
          <w:p w14:paraId="740861F2" w14:textId="77777777" w:rsidR="00E936F1" w:rsidRPr="00627468" w:rsidRDefault="00E936F1" w:rsidP="00E936F1">
            <w:pPr>
              <w:spacing w:before="240" w:after="240"/>
              <w:jc w:val="both"/>
              <w:rPr>
                <w:rFonts w:ascii="Arial" w:hAnsi="Arial" w:cs="Arial"/>
                <w:noProof/>
                <w:sz w:val="22"/>
                <w:szCs w:val="22"/>
              </w:rPr>
            </w:pPr>
            <w:r w:rsidRPr="00627468">
              <w:rPr>
                <w:rFonts w:ascii="Arial" w:hAnsi="Arial" w:cs="Arial"/>
                <w:noProof/>
                <w:sz w:val="22"/>
                <w:szCs w:val="22"/>
              </w:rPr>
              <w:t>Razítko:</w:t>
            </w:r>
          </w:p>
          <w:p w14:paraId="00A27A87" w14:textId="77777777" w:rsidR="00E936F1" w:rsidRPr="00627468" w:rsidRDefault="00E936F1" w:rsidP="00E936F1">
            <w:pPr>
              <w:spacing w:after="240"/>
              <w:jc w:val="both"/>
              <w:rPr>
                <w:rFonts w:ascii="Arial" w:hAnsi="Arial" w:cs="Arial"/>
                <w:noProof/>
                <w:sz w:val="22"/>
                <w:szCs w:val="22"/>
              </w:rPr>
            </w:pPr>
          </w:p>
          <w:p w14:paraId="74433906" w14:textId="77777777" w:rsidR="00E936F1" w:rsidRPr="00627468" w:rsidRDefault="00E936F1" w:rsidP="00E936F1">
            <w:pPr>
              <w:spacing w:after="240"/>
              <w:jc w:val="both"/>
              <w:rPr>
                <w:rFonts w:ascii="Arial" w:hAnsi="Arial" w:cs="Arial"/>
                <w:noProof/>
                <w:sz w:val="22"/>
                <w:szCs w:val="22"/>
              </w:rPr>
            </w:pPr>
          </w:p>
          <w:p w14:paraId="51EF8CEC" w14:textId="77777777" w:rsidR="00E936F1" w:rsidRPr="00627468" w:rsidRDefault="00E936F1" w:rsidP="00E936F1">
            <w:pPr>
              <w:spacing w:after="240"/>
              <w:jc w:val="both"/>
              <w:rPr>
                <w:rFonts w:ascii="Arial" w:hAnsi="Arial" w:cs="Arial"/>
                <w:noProof/>
                <w:sz w:val="22"/>
                <w:szCs w:val="22"/>
              </w:rPr>
            </w:pPr>
          </w:p>
          <w:p w14:paraId="6DFE14C5" w14:textId="77777777" w:rsidR="00E936F1" w:rsidRPr="00627468" w:rsidRDefault="00E936F1" w:rsidP="00E936F1">
            <w:pPr>
              <w:spacing w:after="240"/>
              <w:jc w:val="both"/>
              <w:rPr>
                <w:rFonts w:ascii="Arial" w:hAnsi="Arial" w:cs="Arial"/>
                <w:noProof/>
                <w:sz w:val="22"/>
                <w:szCs w:val="22"/>
              </w:rPr>
            </w:pPr>
            <w:r w:rsidRPr="00627468">
              <w:rPr>
                <w:rFonts w:ascii="Arial" w:hAnsi="Arial" w:cs="Arial"/>
                <w:noProof/>
                <w:sz w:val="22"/>
                <w:szCs w:val="22"/>
              </w:rPr>
              <w:t>Podpis oprávněné osoby:</w:t>
            </w:r>
          </w:p>
          <w:p w14:paraId="6C9F111C" w14:textId="77777777" w:rsidR="00E936F1" w:rsidRPr="00627468" w:rsidRDefault="00E936F1" w:rsidP="00E936F1">
            <w:pPr>
              <w:spacing w:after="240"/>
              <w:jc w:val="both"/>
              <w:rPr>
                <w:rFonts w:ascii="Arial" w:hAnsi="Arial" w:cs="Arial"/>
                <w:noProof/>
                <w:sz w:val="22"/>
                <w:szCs w:val="22"/>
              </w:rPr>
            </w:pPr>
          </w:p>
        </w:tc>
      </w:tr>
      <w:tr w:rsidR="009874D1" w:rsidRPr="00A636DE" w14:paraId="7D08FF0C" w14:textId="77777777" w:rsidTr="009874D1">
        <w:trPr>
          <w:trHeight w:val="3009"/>
        </w:trPr>
        <w:tc>
          <w:tcPr>
            <w:tcW w:w="4317" w:type="dxa"/>
          </w:tcPr>
          <w:p w14:paraId="2353D133" w14:textId="77777777" w:rsidR="009874D1" w:rsidRPr="00627468" w:rsidRDefault="009874D1" w:rsidP="009874D1">
            <w:pPr>
              <w:spacing w:before="480" w:after="240"/>
              <w:jc w:val="both"/>
              <w:rPr>
                <w:rFonts w:ascii="Arial" w:hAnsi="Arial" w:cs="Arial"/>
                <w:noProof/>
                <w:sz w:val="22"/>
                <w:szCs w:val="22"/>
              </w:rPr>
            </w:pPr>
            <w:r w:rsidRPr="00627468">
              <w:rPr>
                <w:rFonts w:ascii="Arial" w:hAnsi="Arial" w:cs="Arial"/>
                <w:noProof/>
                <w:sz w:val="22"/>
                <w:szCs w:val="22"/>
              </w:rPr>
              <w:t>V …………………. dne ………………</w:t>
            </w:r>
          </w:p>
          <w:p w14:paraId="198DEA74" w14:textId="77777777" w:rsidR="009874D1" w:rsidRDefault="009874D1" w:rsidP="009874D1">
            <w:pPr>
              <w:spacing w:after="120"/>
              <w:ind w:left="885" w:hanging="885"/>
              <w:rPr>
                <w:rFonts w:ascii="Arial" w:hAnsi="Arial" w:cs="Arial"/>
                <w:noProof/>
                <w:sz w:val="22"/>
                <w:szCs w:val="22"/>
              </w:rPr>
            </w:pPr>
            <w:r w:rsidRPr="009874D1">
              <w:rPr>
                <w:rFonts w:ascii="Arial" w:hAnsi="Arial" w:cs="Arial"/>
                <w:noProof/>
                <w:sz w:val="22"/>
                <w:szCs w:val="22"/>
              </w:rPr>
              <w:t>AGROEKO Žamberk spol. s r.o.</w:t>
            </w:r>
          </w:p>
          <w:p w14:paraId="2E286F7A" w14:textId="77777777" w:rsidR="009874D1" w:rsidRPr="00627468" w:rsidRDefault="009874D1" w:rsidP="009874D1">
            <w:pPr>
              <w:spacing w:after="120"/>
              <w:ind w:left="885" w:hanging="885"/>
              <w:rPr>
                <w:rFonts w:ascii="Arial" w:hAnsi="Arial" w:cs="Arial"/>
                <w:noProof/>
                <w:sz w:val="22"/>
                <w:szCs w:val="22"/>
              </w:rPr>
            </w:pPr>
            <w:r w:rsidRPr="00627468">
              <w:rPr>
                <w:rFonts w:ascii="Arial" w:hAnsi="Arial" w:cs="Arial"/>
                <w:noProof/>
                <w:sz w:val="22"/>
                <w:szCs w:val="22"/>
              </w:rPr>
              <w:t>Pozice: Spolupracující člen – výzkumné, odborné pracoviště</w:t>
            </w:r>
          </w:p>
          <w:p w14:paraId="6F7E1CE1" w14:textId="60495DC8" w:rsidR="009874D1" w:rsidRDefault="009874D1" w:rsidP="009874D1">
            <w:pPr>
              <w:spacing w:after="240"/>
              <w:jc w:val="both"/>
              <w:rPr>
                <w:rFonts w:ascii="Arial" w:hAnsi="Arial" w:cs="Arial"/>
                <w:noProof/>
                <w:sz w:val="22"/>
                <w:szCs w:val="22"/>
              </w:rPr>
            </w:pPr>
            <w:r w:rsidRPr="00627468">
              <w:rPr>
                <w:rFonts w:ascii="Arial" w:hAnsi="Arial" w:cs="Arial"/>
                <w:noProof/>
                <w:sz w:val="22"/>
                <w:szCs w:val="22"/>
              </w:rPr>
              <w:t>Jméno oprávněné osoby:</w:t>
            </w:r>
          </w:p>
          <w:p w14:paraId="280E3961" w14:textId="2FED46EA" w:rsidR="009874D1" w:rsidRPr="00627468" w:rsidRDefault="009874D1" w:rsidP="009874D1">
            <w:pPr>
              <w:spacing w:after="240"/>
              <w:jc w:val="both"/>
              <w:rPr>
                <w:rFonts w:ascii="Arial" w:hAnsi="Arial" w:cs="Arial"/>
                <w:noProof/>
                <w:sz w:val="22"/>
                <w:szCs w:val="22"/>
              </w:rPr>
            </w:pPr>
            <w:r w:rsidRPr="00627468">
              <w:rPr>
                <w:rFonts w:ascii="Arial" w:hAnsi="Arial" w:cs="Arial"/>
                <w:noProof/>
                <w:sz w:val="22"/>
                <w:szCs w:val="22"/>
              </w:rPr>
              <w:t>………………………………………….</w:t>
            </w:r>
          </w:p>
        </w:tc>
        <w:tc>
          <w:tcPr>
            <w:tcW w:w="4467" w:type="dxa"/>
          </w:tcPr>
          <w:p w14:paraId="7CF4A984" w14:textId="77777777" w:rsidR="009874D1" w:rsidRPr="00627468" w:rsidRDefault="009874D1" w:rsidP="009874D1">
            <w:pPr>
              <w:spacing w:before="240" w:after="240"/>
              <w:jc w:val="both"/>
              <w:rPr>
                <w:rFonts w:ascii="Arial" w:hAnsi="Arial" w:cs="Arial"/>
                <w:noProof/>
                <w:sz w:val="22"/>
                <w:szCs w:val="22"/>
              </w:rPr>
            </w:pPr>
            <w:r w:rsidRPr="00627468">
              <w:rPr>
                <w:rFonts w:ascii="Arial" w:hAnsi="Arial" w:cs="Arial"/>
                <w:noProof/>
                <w:sz w:val="22"/>
                <w:szCs w:val="22"/>
              </w:rPr>
              <w:t>Razítko:</w:t>
            </w:r>
          </w:p>
          <w:p w14:paraId="511823A4" w14:textId="77777777" w:rsidR="009874D1" w:rsidRPr="00627468" w:rsidRDefault="009874D1" w:rsidP="009874D1">
            <w:pPr>
              <w:spacing w:after="240"/>
              <w:jc w:val="both"/>
              <w:rPr>
                <w:rFonts w:ascii="Arial" w:hAnsi="Arial" w:cs="Arial"/>
                <w:noProof/>
                <w:sz w:val="22"/>
                <w:szCs w:val="22"/>
              </w:rPr>
            </w:pPr>
          </w:p>
          <w:p w14:paraId="261C19A1" w14:textId="77777777" w:rsidR="009874D1" w:rsidRPr="00627468" w:rsidRDefault="009874D1" w:rsidP="009874D1">
            <w:pPr>
              <w:spacing w:after="240"/>
              <w:jc w:val="both"/>
              <w:rPr>
                <w:rFonts w:ascii="Arial" w:hAnsi="Arial" w:cs="Arial"/>
                <w:noProof/>
                <w:sz w:val="22"/>
                <w:szCs w:val="22"/>
              </w:rPr>
            </w:pPr>
          </w:p>
          <w:p w14:paraId="1F10012B" w14:textId="77777777" w:rsidR="009874D1" w:rsidRPr="00627468" w:rsidRDefault="009874D1" w:rsidP="009874D1">
            <w:pPr>
              <w:spacing w:after="240"/>
              <w:jc w:val="both"/>
              <w:rPr>
                <w:rFonts w:ascii="Arial" w:hAnsi="Arial" w:cs="Arial"/>
                <w:noProof/>
                <w:sz w:val="22"/>
                <w:szCs w:val="22"/>
              </w:rPr>
            </w:pPr>
          </w:p>
          <w:p w14:paraId="440993A1" w14:textId="77777777" w:rsidR="009874D1" w:rsidRPr="00627468" w:rsidRDefault="009874D1" w:rsidP="009874D1">
            <w:pPr>
              <w:spacing w:after="240"/>
              <w:jc w:val="both"/>
              <w:rPr>
                <w:rFonts w:ascii="Arial" w:hAnsi="Arial" w:cs="Arial"/>
                <w:noProof/>
                <w:sz w:val="22"/>
                <w:szCs w:val="22"/>
              </w:rPr>
            </w:pPr>
            <w:r w:rsidRPr="00627468">
              <w:rPr>
                <w:rFonts w:ascii="Arial" w:hAnsi="Arial" w:cs="Arial"/>
                <w:noProof/>
                <w:sz w:val="22"/>
                <w:szCs w:val="22"/>
              </w:rPr>
              <w:t>Podpis oprávněné osoby:</w:t>
            </w:r>
          </w:p>
          <w:p w14:paraId="44BC0B44" w14:textId="77777777" w:rsidR="009874D1" w:rsidRPr="00627468" w:rsidRDefault="009874D1" w:rsidP="00E936F1">
            <w:pPr>
              <w:spacing w:before="240" w:after="240"/>
              <w:jc w:val="both"/>
              <w:rPr>
                <w:rFonts w:ascii="Arial" w:hAnsi="Arial" w:cs="Arial"/>
                <w:noProof/>
                <w:sz w:val="22"/>
                <w:szCs w:val="22"/>
              </w:rPr>
            </w:pPr>
          </w:p>
        </w:tc>
      </w:tr>
    </w:tbl>
    <w:p w14:paraId="70536F26" w14:textId="77777777" w:rsidR="005A50FF" w:rsidRDefault="005A50FF" w:rsidP="00AD58CC">
      <w:pPr>
        <w:spacing w:after="240"/>
        <w:jc w:val="both"/>
        <w:rPr>
          <w:rFonts w:ascii="Arial" w:hAnsi="Arial" w:cs="Arial"/>
          <w:sz w:val="22"/>
          <w:szCs w:val="22"/>
        </w:rPr>
      </w:pPr>
    </w:p>
    <w:p w14:paraId="6F272A11" w14:textId="77777777" w:rsidR="000D0660" w:rsidRDefault="000D0660" w:rsidP="00AD58CC">
      <w:pPr>
        <w:spacing w:after="240"/>
        <w:jc w:val="both"/>
        <w:rPr>
          <w:rFonts w:ascii="Arial" w:hAnsi="Arial" w:cs="Arial"/>
          <w:sz w:val="22"/>
          <w:szCs w:val="22"/>
        </w:rPr>
      </w:pPr>
    </w:p>
    <w:p w14:paraId="3FCA84C5" w14:textId="5EC1F434" w:rsidR="000D0660" w:rsidRDefault="000D0660">
      <w:pPr>
        <w:rPr>
          <w:rFonts w:ascii="Arial" w:hAnsi="Arial" w:cs="Arial"/>
          <w:sz w:val="22"/>
          <w:szCs w:val="22"/>
        </w:rPr>
      </w:pPr>
    </w:p>
    <w:p w14:paraId="596F6A2F" w14:textId="157701C9" w:rsidR="000D0660" w:rsidRDefault="000D0660" w:rsidP="00AD58CC">
      <w:pPr>
        <w:spacing w:after="240"/>
        <w:jc w:val="both"/>
        <w:rPr>
          <w:iCs/>
          <w:snapToGrid w:val="0"/>
        </w:rPr>
      </w:pPr>
      <w:r w:rsidRPr="007B1DA8">
        <w:rPr>
          <w:b/>
          <w:bCs/>
          <w:highlight w:val="lightGray"/>
        </w:rPr>
        <w:t xml:space="preserve">Příloha č. </w:t>
      </w:r>
      <w:r w:rsidRPr="007B1DA8">
        <w:rPr>
          <w:b/>
          <w:bCs/>
        </w:rPr>
        <w:t xml:space="preserve">1 </w:t>
      </w:r>
      <w:r w:rsidRPr="007B1DA8">
        <w:t>–</w:t>
      </w:r>
      <w:r w:rsidRPr="007B1DA8">
        <w:rPr>
          <w:iCs/>
          <w:snapToGrid w:val="0"/>
        </w:rPr>
        <w:t xml:space="preserve"> Plán operační skupiny, aktivity</w:t>
      </w:r>
    </w:p>
    <w:p w14:paraId="741EA8DD" w14:textId="21E2DEA8" w:rsidR="009874D1" w:rsidRPr="009874D1" w:rsidRDefault="009874D1" w:rsidP="009874D1">
      <w:pPr>
        <w:spacing w:after="240"/>
        <w:jc w:val="both"/>
        <w:rPr>
          <w:iCs/>
          <w:snapToGrid w:val="0"/>
        </w:rPr>
      </w:pPr>
      <w:r w:rsidRPr="009874D1">
        <w:rPr>
          <w:iCs/>
          <w:snapToGrid w:val="0"/>
        </w:rPr>
        <w:t xml:space="preserve">Projekt bude realizován v zemědělském subjektu Zemědělská společnost </w:t>
      </w:r>
      <w:proofErr w:type="spellStart"/>
      <w:r w:rsidRPr="009874D1">
        <w:rPr>
          <w:iCs/>
          <w:snapToGrid w:val="0"/>
        </w:rPr>
        <w:t>Komorno</w:t>
      </w:r>
      <w:proofErr w:type="spellEnd"/>
      <w:r w:rsidRPr="009874D1">
        <w:rPr>
          <w:iCs/>
          <w:snapToGrid w:val="0"/>
        </w:rPr>
        <w:t xml:space="preserve"> a.s., který se v rámci rostlinné produkce obhospodařuje cca 4151 ha orné půdy. V rámci uplatnění nového směru regenerativního zemědělství se jedná o uplatnění těchto systémů na výměře cca 300 ha. Primárně se jedná u použití postupů na plochách klasifikovaných jako silně erozně ohrožené a na plochách mírně erozně ohrožených, kde jsou pěstovány plodiny s nízkou protierozní funkcí.</w:t>
      </w:r>
    </w:p>
    <w:p w14:paraId="57410E82" w14:textId="77777777" w:rsidR="009874D1" w:rsidRPr="009874D1" w:rsidRDefault="009874D1" w:rsidP="009874D1">
      <w:pPr>
        <w:spacing w:after="240"/>
        <w:jc w:val="both"/>
        <w:rPr>
          <w:iCs/>
          <w:snapToGrid w:val="0"/>
        </w:rPr>
      </w:pPr>
      <w:r w:rsidRPr="009874D1">
        <w:rPr>
          <w:iCs/>
          <w:snapToGrid w:val="0"/>
        </w:rPr>
        <w:t>V rámci realizace projektu bude vyvinuto zařízení pro cílené přidávání vápenatých hnojiv do tekutých organických a statkových hnojiv (kterými podnik disponuje z vlastních farem živočišné výroby – digestát a kejda), které zajistí kvalitní rozmíchání (rozptýlení v kašovité suspenzi) a omezení sedimentace pevných látek ve vytvořené suspenzi.</w:t>
      </w:r>
    </w:p>
    <w:p w14:paraId="75D6848A" w14:textId="77777777" w:rsidR="009874D1" w:rsidRPr="009874D1" w:rsidRDefault="009874D1" w:rsidP="009874D1">
      <w:pPr>
        <w:spacing w:after="240"/>
        <w:jc w:val="both"/>
        <w:rPr>
          <w:iCs/>
          <w:snapToGrid w:val="0"/>
        </w:rPr>
      </w:pPr>
      <w:r w:rsidRPr="009874D1">
        <w:rPr>
          <w:iCs/>
          <w:snapToGrid w:val="0"/>
        </w:rPr>
        <w:t>Pro ověření bude na základě výběrového řízení pořízen samochodný aplikátor tekutých organických hnojiv, který bude modifikován za účelem snadného plnění z dopravních či stabilních zásobníků připravených hnojiv. Zde se jedná o optimalizaci sacího a výtokového čerpacího systému a systému pasivního plnění.</w:t>
      </w:r>
    </w:p>
    <w:p w14:paraId="546DCD0C" w14:textId="1784A561" w:rsidR="009874D1" w:rsidRPr="009874D1" w:rsidRDefault="009874D1" w:rsidP="009874D1">
      <w:pPr>
        <w:spacing w:after="240"/>
        <w:jc w:val="both"/>
        <w:rPr>
          <w:iCs/>
          <w:snapToGrid w:val="0"/>
        </w:rPr>
      </w:pPr>
      <w:r w:rsidRPr="009874D1">
        <w:rPr>
          <w:iCs/>
          <w:snapToGrid w:val="0"/>
        </w:rPr>
        <w:t xml:space="preserve">Pro zajištění mělké podpovrchové aplikace látek, která zajistí minimální a šetrný pohyb s půdou a dobou infiltrace tekutiny hnojiva do spodních vrstev bude na základě výběrového řízení pořízen diskový aplikátor vybavený řeznými disky vytvářejícími pouze úzce vymezenou infiltrační rýhu. </w:t>
      </w:r>
    </w:p>
    <w:p w14:paraId="69B39808" w14:textId="56C9459D" w:rsidR="009874D1" w:rsidRPr="009874D1" w:rsidRDefault="009874D1" w:rsidP="009874D1">
      <w:pPr>
        <w:spacing w:after="240"/>
        <w:jc w:val="both"/>
        <w:rPr>
          <w:iCs/>
          <w:snapToGrid w:val="0"/>
        </w:rPr>
      </w:pPr>
      <w:r w:rsidRPr="009874D1">
        <w:rPr>
          <w:iCs/>
          <w:snapToGrid w:val="0"/>
        </w:rPr>
        <w:t>Dále bude v rámci projektu probíhat pravidelný transfer nových poznatků do praxe v souladu s plánem výstupů projektu.</w:t>
      </w:r>
    </w:p>
    <w:p w14:paraId="29DC6BEF" w14:textId="77777777" w:rsidR="009874D1" w:rsidRPr="009874D1" w:rsidRDefault="009874D1" w:rsidP="009874D1">
      <w:pPr>
        <w:spacing w:after="240"/>
        <w:jc w:val="both"/>
        <w:rPr>
          <w:iCs/>
          <w:snapToGrid w:val="0"/>
        </w:rPr>
      </w:pPr>
      <w:r w:rsidRPr="009874D1">
        <w:rPr>
          <w:iCs/>
          <w:snapToGrid w:val="0"/>
        </w:rPr>
        <w:t>Projekt je časově plánován do dobu dvou let, kdy v prvním roce řešení bude provedeno výběrové řízení, následně vývoj a realizace ověření směšovacího zařízení pro uživatelsky vstřícné míchání tekutých organických hnojiv a sypkých, drcených nebo granulovaných vápenatých hnojiv a modifikace samochodného aplikátoru ve vztahu k plnění hnojivou směsí a bude také následovat ověření aplikovatelnosti čerpacím/homogenizačním zařízením. Na konci prvního roku řešení bude probíhat i první polní testování pořízených strojů a budou navrženy na základě výsledků případné konstrukční úpravy pro optimalizaci provozu.</w:t>
      </w:r>
    </w:p>
    <w:p w14:paraId="18D07FAF" w14:textId="34DF2934" w:rsidR="009874D1" w:rsidRDefault="009874D1" w:rsidP="000D0660">
      <w:pPr>
        <w:spacing w:after="240"/>
        <w:jc w:val="both"/>
        <w:rPr>
          <w:iCs/>
          <w:snapToGrid w:val="0"/>
        </w:rPr>
      </w:pPr>
      <w:r w:rsidRPr="009874D1">
        <w:rPr>
          <w:iCs/>
          <w:snapToGrid w:val="0"/>
        </w:rPr>
        <w:t>V druhém roce realizace projektu bude probíhat praktické ověření funkčnosti směšovacího zařízení, pracovní souprav v polních podmínkách. V souladu s cíli projektu se bude jednat o aplikaci do strniště, stojící meziplodiny, do mechanicky umrtvené meziplodiny a případně během vegetace pěstované hlavní plodiny. Bude provedeno ekonomické vyhodnocení aplikací a stanoveny přínosy ve vztahu ke zvýšení efektivity práce, ochrany životního prostředí a specifikace parametrů a doporučení pro zemědělskou praxi.</w:t>
      </w:r>
    </w:p>
    <w:p w14:paraId="4BFC9CD2" w14:textId="703C6E87" w:rsidR="009874D1" w:rsidRPr="000D0660" w:rsidRDefault="000D0660" w:rsidP="000D0660">
      <w:pPr>
        <w:spacing w:after="240"/>
        <w:jc w:val="both"/>
        <w:rPr>
          <w:iCs/>
          <w:snapToGrid w:val="0"/>
        </w:rPr>
      </w:pPr>
      <w:r w:rsidRPr="000D0660">
        <w:rPr>
          <w:iCs/>
          <w:snapToGrid w:val="0"/>
        </w:rPr>
        <w:t>Dále bude v rámci projektu probíhat pravidelný transfer nových poznatků do praxe v souladu s plánem výstupů projektu.</w:t>
      </w:r>
    </w:p>
    <w:p w14:paraId="5C41FAEB" w14:textId="48E92FE4" w:rsidR="009874D1" w:rsidRPr="009874D1" w:rsidRDefault="009874D1" w:rsidP="009874D1">
      <w:pPr>
        <w:spacing w:after="240"/>
        <w:jc w:val="both"/>
        <w:rPr>
          <w:rFonts w:ascii="Arial" w:hAnsi="Arial" w:cs="Arial"/>
          <w:sz w:val="22"/>
          <w:szCs w:val="22"/>
        </w:rPr>
      </w:pPr>
      <w:r w:rsidRPr="009874D1">
        <w:rPr>
          <w:rFonts w:ascii="Arial" w:hAnsi="Arial" w:cs="Arial"/>
          <w:sz w:val="22"/>
          <w:szCs w:val="22"/>
        </w:rPr>
        <w:t>V návaznosti na stanovené cíle projektu se bude jednat o provedení následujících aktivit, které rovněž korespondují s časovým harmonogramem projektu:</w:t>
      </w:r>
    </w:p>
    <w:p w14:paraId="6A43EB4D" w14:textId="77777777" w:rsidR="009874D1" w:rsidRPr="009874D1" w:rsidRDefault="009874D1" w:rsidP="009874D1">
      <w:pPr>
        <w:spacing w:after="240"/>
        <w:jc w:val="both"/>
        <w:rPr>
          <w:rFonts w:ascii="Arial" w:hAnsi="Arial" w:cs="Arial"/>
          <w:sz w:val="22"/>
          <w:szCs w:val="22"/>
        </w:rPr>
      </w:pPr>
      <w:r w:rsidRPr="009874D1">
        <w:rPr>
          <w:rFonts w:ascii="Arial" w:hAnsi="Arial" w:cs="Arial"/>
          <w:sz w:val="22"/>
          <w:szCs w:val="22"/>
        </w:rPr>
        <w:t>A1 (návaznost na 1. dílčí cíl): Vývoj a zhotovení a uvedení do provozu zařízení pro přimíchávání vápenatých hnojiv do kejdy a digestátu pro následnou mělkou podpovrchovou aplikaci k řezným aplikačním diskům – první rok řešení.</w:t>
      </w:r>
    </w:p>
    <w:p w14:paraId="4AA6D252" w14:textId="77777777" w:rsidR="009874D1" w:rsidRPr="009874D1" w:rsidRDefault="009874D1" w:rsidP="009874D1">
      <w:pPr>
        <w:spacing w:after="240"/>
        <w:jc w:val="both"/>
        <w:rPr>
          <w:rFonts w:ascii="Arial" w:hAnsi="Arial" w:cs="Arial"/>
          <w:sz w:val="22"/>
          <w:szCs w:val="22"/>
        </w:rPr>
      </w:pPr>
      <w:r w:rsidRPr="009874D1">
        <w:rPr>
          <w:rFonts w:ascii="Arial" w:hAnsi="Arial" w:cs="Arial"/>
          <w:sz w:val="22"/>
          <w:szCs w:val="22"/>
        </w:rPr>
        <w:lastRenderedPageBreak/>
        <w:t xml:space="preserve">A2 (návaznost na 2. dílčí cíl): Ověření intenzity obohacování tekutých organických hnojiv vápenatými hnojivy s ohledem na kvalitativní změny připravené hnojivé směsi v čase bude založen pilotní stacionární pokus pro zjištění dávkovacího schéma – poměry dávek s ohledem na stálost směsi a uchování hnojivé účinnosti. Podklad pro konstrukční řešení a nastavení vyvíjeného směšovače tekutého a pevného hnojiva na provozním zařízení u skladovacích jímek organických hnojiv. </w:t>
      </w:r>
    </w:p>
    <w:p w14:paraId="7CDF7C76" w14:textId="77777777" w:rsidR="009874D1" w:rsidRPr="009874D1" w:rsidRDefault="009874D1" w:rsidP="009874D1">
      <w:pPr>
        <w:spacing w:after="240"/>
        <w:jc w:val="both"/>
        <w:rPr>
          <w:rFonts w:ascii="Arial" w:hAnsi="Arial" w:cs="Arial"/>
          <w:sz w:val="22"/>
          <w:szCs w:val="22"/>
        </w:rPr>
      </w:pPr>
      <w:r w:rsidRPr="009874D1">
        <w:rPr>
          <w:rFonts w:ascii="Arial" w:hAnsi="Arial" w:cs="Arial"/>
          <w:sz w:val="22"/>
          <w:szCs w:val="22"/>
        </w:rPr>
        <w:t>A3 (návaznost na 3. dílčí cíl): Vývoj, ověření a zavedení do praxe systému mělké podpovrchové aplikace tekutých organických hnojiv obohacených o vápenatá hnojiva pro aplikaci do strniště předplodiny, do živého mulče meziplodiny a do porostů cíleně mechanicky umrtveného mulče meziplodiny, a případně do porostu plodiny během vegetace, která je spojena i s průběhem výběrového řízení a modifikací soupravy – první a druhý rok řešení.</w:t>
      </w:r>
    </w:p>
    <w:p w14:paraId="24B6B18E" w14:textId="77777777" w:rsidR="009874D1" w:rsidRPr="009874D1" w:rsidRDefault="009874D1" w:rsidP="009874D1">
      <w:pPr>
        <w:spacing w:after="240"/>
        <w:jc w:val="both"/>
        <w:rPr>
          <w:rFonts w:ascii="Arial" w:hAnsi="Arial" w:cs="Arial"/>
          <w:sz w:val="22"/>
          <w:szCs w:val="22"/>
        </w:rPr>
      </w:pPr>
      <w:r w:rsidRPr="009874D1">
        <w:rPr>
          <w:rFonts w:ascii="Arial" w:hAnsi="Arial" w:cs="Arial"/>
          <w:sz w:val="22"/>
          <w:szCs w:val="22"/>
        </w:rPr>
        <w:t>A4(návaznost na 4. dílčí cíl): Ověření vlivu aplikací na změny půdní reakce (pH) po aplikaci na základě hodnocení půdních vlastností a na základě výživného stavu rostlin ve vztahu k principům precizního zemědělství – konec prvního roku řešení a druhý rok řešení.</w:t>
      </w:r>
    </w:p>
    <w:p w14:paraId="3B949829" w14:textId="0FC663A3" w:rsidR="000D0660" w:rsidRDefault="009874D1" w:rsidP="009874D1">
      <w:pPr>
        <w:spacing w:after="240"/>
        <w:jc w:val="both"/>
        <w:rPr>
          <w:rFonts w:ascii="Arial" w:hAnsi="Arial" w:cs="Arial"/>
          <w:sz w:val="22"/>
          <w:szCs w:val="22"/>
        </w:rPr>
      </w:pPr>
      <w:r w:rsidRPr="009874D1">
        <w:rPr>
          <w:rFonts w:ascii="Arial" w:hAnsi="Arial" w:cs="Arial"/>
          <w:sz w:val="22"/>
          <w:szCs w:val="22"/>
        </w:rPr>
        <w:t>A5 (návaznost na 5. dílčí cíl): Tvorba metodických postupů systémů aplikace pro zemědělský subjekt zahrnující optimalizaci aplikací ve vztahu k předplodině, systému vegetačního krytu půdy (strniště, živý a mrtvý mulč, druh meziplodiny) za účelem efektivního působení na pH půdy v rámci osevních postupů – druhý rok řešení.</w:t>
      </w:r>
    </w:p>
    <w:sectPr w:rsidR="000D0660" w:rsidSect="000E229A">
      <w:footerReference w:type="default" r:id="rId11"/>
      <w:headerReference w:type="first" r:id="rId12"/>
      <w:footerReference w:type="first" r:id="rId13"/>
      <w:pgSz w:w="11906" w:h="16838" w:code="9"/>
      <w:pgMar w:top="992" w:right="1418" w:bottom="1418" w:left="184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85600" w14:textId="77777777" w:rsidR="000E229A" w:rsidRDefault="000E229A">
      <w:r>
        <w:separator/>
      </w:r>
    </w:p>
  </w:endnote>
  <w:endnote w:type="continuationSeparator" w:id="0">
    <w:p w14:paraId="769DA70C" w14:textId="77777777" w:rsidR="000E229A" w:rsidRDefault="000E2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D177" w14:textId="77777777" w:rsidR="00A11E5B" w:rsidRPr="003E1E03" w:rsidRDefault="00A11E5B">
    <w:pPr>
      <w:pStyle w:val="Zpat"/>
      <w:framePr w:wrap="auto" w:vAnchor="text" w:hAnchor="margin" w:xAlign="center" w:y="1"/>
      <w:rPr>
        <w:rStyle w:val="slostrnky"/>
        <w:rFonts w:ascii="Arial" w:hAnsi="Arial" w:cs="Arial"/>
        <w:sz w:val="22"/>
      </w:rPr>
    </w:pPr>
  </w:p>
  <w:tbl>
    <w:tblPr>
      <w:tblW w:w="5000" w:type="pct"/>
      <w:tblCellMar>
        <w:left w:w="0" w:type="dxa"/>
        <w:right w:w="0" w:type="dxa"/>
      </w:tblCellMar>
      <w:tblLook w:val="04A0" w:firstRow="1" w:lastRow="0" w:firstColumn="1" w:lastColumn="0" w:noHBand="0" w:noVBand="1"/>
    </w:tblPr>
    <w:tblGrid>
      <w:gridCol w:w="8645"/>
    </w:tblGrid>
    <w:tr w:rsidR="00D601E8" w14:paraId="1DCDC040" w14:textId="77777777" w:rsidTr="00307EDC">
      <w:tc>
        <w:tcPr>
          <w:tcW w:w="1667" w:type="pct"/>
          <w:shd w:val="clear" w:color="auto" w:fill="auto"/>
          <w:vAlign w:val="center"/>
        </w:tcPr>
        <w:p w14:paraId="0FAA92C8" w14:textId="77777777" w:rsidR="00D601E8" w:rsidRDefault="00D601E8" w:rsidP="009804E6">
          <w:pPr>
            <w:pStyle w:val="Tabulkatext"/>
            <w:jc w:val="center"/>
          </w:pPr>
          <w:r>
            <w:t xml:space="preserve">Strana: </w:t>
          </w:r>
          <w:r w:rsidR="00F2700E">
            <w:fldChar w:fldCharType="begin"/>
          </w:r>
          <w:r w:rsidR="00F2700E">
            <w:instrText xml:space="preserve"> PAGE   \* MERGEFORMAT </w:instrText>
          </w:r>
          <w:r w:rsidR="00F2700E">
            <w:fldChar w:fldCharType="separate"/>
          </w:r>
          <w:r w:rsidR="00EF3B4F">
            <w:rPr>
              <w:noProof/>
            </w:rPr>
            <w:t>2</w:t>
          </w:r>
          <w:r w:rsidR="00F2700E">
            <w:rPr>
              <w:noProof/>
            </w:rPr>
            <w:fldChar w:fldCharType="end"/>
          </w:r>
          <w:r>
            <w:t xml:space="preserve"> z </w:t>
          </w:r>
          <w:fldSimple w:instr=" NUMPAGES   \* MERGEFORMAT ">
            <w:r w:rsidR="00EF3B4F">
              <w:rPr>
                <w:noProof/>
              </w:rPr>
              <w:t>9</w:t>
            </w:r>
          </w:fldSimple>
        </w:p>
      </w:tc>
    </w:tr>
  </w:tbl>
  <w:p w14:paraId="79551690" w14:textId="77777777" w:rsidR="00A11E5B" w:rsidRDefault="00A11E5B" w:rsidP="00D601E8">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0A5A4" w14:textId="77777777" w:rsidR="00DB0D66" w:rsidRPr="00064213" w:rsidRDefault="00DB0D66" w:rsidP="00064213">
    <w:pPr>
      <w:pStyle w:val="Zpat"/>
      <w:jc w:val="center"/>
      <w:rPr>
        <w:rFonts w:ascii="Arial" w:hAnsi="Arial" w:cs="Arial"/>
        <w:sz w:val="20"/>
        <w:szCs w:val="20"/>
      </w:rPr>
    </w:pPr>
    <w:r w:rsidRPr="00064213">
      <w:rPr>
        <w:rFonts w:ascii="Arial" w:hAnsi="Arial" w:cs="Arial"/>
        <w:sz w:val="20"/>
        <w:szCs w:val="20"/>
      </w:rPr>
      <w:t>Strana:</w:t>
    </w:r>
    <w:r w:rsidRPr="00DB0D66">
      <w:rPr>
        <w:rFonts w:ascii="Arial" w:hAnsi="Arial" w:cs="Arial"/>
        <w:sz w:val="22"/>
        <w:szCs w:val="22"/>
      </w:rPr>
      <w:t xml:space="preserve"> </w:t>
    </w:r>
    <w:r w:rsidRPr="00064213">
      <w:rPr>
        <w:rFonts w:ascii="Arial" w:hAnsi="Arial" w:cs="Arial"/>
        <w:sz w:val="20"/>
        <w:szCs w:val="20"/>
      </w:rPr>
      <w:fldChar w:fldCharType="begin"/>
    </w:r>
    <w:r w:rsidRPr="00064213">
      <w:rPr>
        <w:rFonts w:ascii="Arial" w:hAnsi="Arial" w:cs="Arial"/>
        <w:sz w:val="20"/>
        <w:szCs w:val="20"/>
      </w:rPr>
      <w:instrText>PAGE</w:instrText>
    </w:r>
    <w:r w:rsidRPr="00064213">
      <w:rPr>
        <w:rFonts w:ascii="Arial" w:hAnsi="Arial" w:cs="Arial"/>
        <w:sz w:val="20"/>
        <w:szCs w:val="20"/>
      </w:rPr>
      <w:fldChar w:fldCharType="separate"/>
    </w:r>
    <w:r w:rsidR="00EF3B4F" w:rsidRPr="00064213">
      <w:rPr>
        <w:rFonts w:ascii="Arial" w:hAnsi="Arial" w:cs="Arial"/>
        <w:noProof/>
        <w:sz w:val="20"/>
        <w:szCs w:val="20"/>
      </w:rPr>
      <w:t>1</w:t>
    </w:r>
    <w:r w:rsidRPr="00064213">
      <w:rPr>
        <w:rFonts w:ascii="Arial" w:hAnsi="Arial" w:cs="Arial"/>
        <w:sz w:val="20"/>
        <w:szCs w:val="20"/>
      </w:rPr>
      <w:fldChar w:fldCharType="end"/>
    </w:r>
    <w:r w:rsidRPr="00064213">
      <w:rPr>
        <w:rFonts w:ascii="Arial" w:hAnsi="Arial" w:cs="Arial"/>
        <w:sz w:val="20"/>
        <w:szCs w:val="20"/>
      </w:rPr>
      <w:t xml:space="preserve"> z </w:t>
    </w:r>
    <w:r w:rsidRPr="00064213">
      <w:rPr>
        <w:rFonts w:ascii="Arial" w:hAnsi="Arial" w:cs="Arial"/>
        <w:sz w:val="20"/>
        <w:szCs w:val="20"/>
      </w:rPr>
      <w:fldChar w:fldCharType="begin"/>
    </w:r>
    <w:r w:rsidRPr="00064213">
      <w:rPr>
        <w:rFonts w:ascii="Arial" w:hAnsi="Arial" w:cs="Arial"/>
        <w:sz w:val="20"/>
        <w:szCs w:val="20"/>
      </w:rPr>
      <w:instrText>NUMPAGES</w:instrText>
    </w:r>
    <w:r w:rsidRPr="00064213">
      <w:rPr>
        <w:rFonts w:ascii="Arial" w:hAnsi="Arial" w:cs="Arial"/>
        <w:sz w:val="20"/>
        <w:szCs w:val="20"/>
      </w:rPr>
      <w:fldChar w:fldCharType="separate"/>
    </w:r>
    <w:r w:rsidR="00EF3B4F" w:rsidRPr="00064213">
      <w:rPr>
        <w:rFonts w:ascii="Arial" w:hAnsi="Arial" w:cs="Arial"/>
        <w:noProof/>
        <w:sz w:val="20"/>
        <w:szCs w:val="20"/>
      </w:rPr>
      <w:t>9</w:t>
    </w:r>
    <w:r w:rsidRPr="00064213">
      <w:rPr>
        <w:rFonts w:ascii="Arial" w:hAnsi="Arial" w:cs="Arial"/>
        <w:sz w:val="20"/>
        <w:szCs w:val="20"/>
      </w:rPr>
      <w:fldChar w:fldCharType="end"/>
    </w:r>
  </w:p>
  <w:p w14:paraId="3D9F4145" w14:textId="77777777" w:rsidR="00D601E8" w:rsidRDefault="00D601E8" w:rsidP="00D601E8">
    <w:pPr>
      <w:pStyle w:val="Tabulkatex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6FC49" w14:textId="77777777" w:rsidR="000E229A" w:rsidRDefault="000E229A">
      <w:r>
        <w:separator/>
      </w:r>
    </w:p>
  </w:footnote>
  <w:footnote w:type="continuationSeparator" w:id="0">
    <w:p w14:paraId="7E88E573" w14:textId="77777777" w:rsidR="000E229A" w:rsidRDefault="000E2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1293C" w14:textId="34A954C1" w:rsidR="004A2579" w:rsidRPr="00CF597C" w:rsidRDefault="004A2579" w:rsidP="00CF597C">
    <w:pPr>
      <w:pStyle w:val="Zhlav"/>
      <w:jc w:val="right"/>
      <w:rPr>
        <w:sz w:val="20"/>
      </w:rPr>
    </w:pPr>
    <w:r w:rsidRPr="00CF597C">
      <w:rPr>
        <w:sz w:val="20"/>
      </w:rPr>
      <w:t>PO2119/2023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C7022FA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620"/>
        </w:tabs>
        <w:ind w:left="1620" w:hanging="720"/>
      </w:pPr>
      <w:rPr>
        <w:rFonts w:hint="default"/>
      </w:rPr>
    </w:lvl>
    <w:lvl w:ilvl="2">
      <w:start w:val="1"/>
      <w:numFmt w:val="decimal"/>
      <w:isLgl/>
      <w:lvlText w:val="%1.%2.%3."/>
      <w:lvlJc w:val="left"/>
      <w:pPr>
        <w:tabs>
          <w:tab w:val="num" w:pos="1400"/>
        </w:tabs>
        <w:ind w:left="1400" w:hanging="720"/>
      </w:pPr>
      <w:rPr>
        <w:rFonts w:hint="default"/>
      </w:rPr>
    </w:lvl>
    <w:lvl w:ilvl="3">
      <w:start w:val="1"/>
      <w:numFmt w:val="decimal"/>
      <w:isLgl/>
      <w:lvlText w:val="%1.%2.%3.%4."/>
      <w:lvlJc w:val="left"/>
      <w:pPr>
        <w:tabs>
          <w:tab w:val="num" w:pos="2100"/>
        </w:tabs>
        <w:ind w:left="2100" w:hanging="1080"/>
      </w:pPr>
      <w:rPr>
        <w:rFonts w:hint="default"/>
      </w:rPr>
    </w:lvl>
    <w:lvl w:ilvl="4">
      <w:start w:val="1"/>
      <w:numFmt w:val="decimal"/>
      <w:isLgl/>
      <w:lvlText w:val="%1.%2.%3.%4.%5."/>
      <w:lvlJc w:val="left"/>
      <w:pPr>
        <w:tabs>
          <w:tab w:val="num" w:pos="2440"/>
        </w:tabs>
        <w:ind w:left="2440" w:hanging="1080"/>
      </w:pPr>
      <w:rPr>
        <w:rFonts w:hint="default"/>
      </w:rPr>
    </w:lvl>
    <w:lvl w:ilvl="5">
      <w:start w:val="1"/>
      <w:numFmt w:val="decimal"/>
      <w:isLgl/>
      <w:lvlText w:val="%1.%2.%3.%4.%5.%6."/>
      <w:lvlJc w:val="left"/>
      <w:pPr>
        <w:tabs>
          <w:tab w:val="num" w:pos="3140"/>
        </w:tabs>
        <w:ind w:left="3140" w:hanging="1440"/>
      </w:pPr>
      <w:rPr>
        <w:rFonts w:hint="default"/>
      </w:rPr>
    </w:lvl>
    <w:lvl w:ilvl="6">
      <w:start w:val="1"/>
      <w:numFmt w:val="decimal"/>
      <w:isLgl/>
      <w:lvlText w:val="%1.%2.%3.%4.%5.%6.%7."/>
      <w:lvlJc w:val="left"/>
      <w:pPr>
        <w:tabs>
          <w:tab w:val="num" w:pos="3480"/>
        </w:tabs>
        <w:ind w:left="3480" w:hanging="1440"/>
      </w:pPr>
      <w:rPr>
        <w:rFonts w:hint="default"/>
      </w:rPr>
    </w:lvl>
    <w:lvl w:ilvl="7">
      <w:start w:val="1"/>
      <w:numFmt w:val="decimal"/>
      <w:isLgl/>
      <w:lvlText w:val="%1.%2.%3.%4.%5.%6.%7.%8."/>
      <w:lvlJc w:val="left"/>
      <w:pPr>
        <w:tabs>
          <w:tab w:val="num" w:pos="4180"/>
        </w:tabs>
        <w:ind w:left="4180" w:hanging="1800"/>
      </w:pPr>
      <w:rPr>
        <w:rFonts w:hint="default"/>
      </w:rPr>
    </w:lvl>
    <w:lvl w:ilvl="8">
      <w:start w:val="1"/>
      <w:numFmt w:val="decimal"/>
      <w:isLgl/>
      <w:lvlText w:val="%1.%2.%3.%4.%5.%6.%7.%8.%9."/>
      <w:lvlJc w:val="left"/>
      <w:pPr>
        <w:tabs>
          <w:tab w:val="num" w:pos="4520"/>
        </w:tabs>
        <w:ind w:left="4520" w:hanging="1800"/>
      </w:pPr>
      <w:rPr>
        <w:rFonts w:hint="default"/>
      </w:rPr>
    </w:lvl>
  </w:abstractNum>
  <w:abstractNum w:abstractNumId="1" w15:restartNumberingAfterBreak="0">
    <w:nsid w:val="003C1D90"/>
    <w:multiLevelType w:val="multilevel"/>
    <w:tmpl w:val="FBBE5600"/>
    <w:lvl w:ilvl="0">
      <w:start w:val="1"/>
      <w:numFmt w:val="decimal"/>
      <w:lvlText w:val="%1."/>
      <w:lvlJc w:val="left"/>
      <w:pPr>
        <w:ind w:left="360" w:hanging="360"/>
      </w:pPr>
      <w:rPr>
        <w:rFonts w:hint="default"/>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915EF4"/>
    <w:multiLevelType w:val="hybridMultilevel"/>
    <w:tmpl w:val="17EAE014"/>
    <w:lvl w:ilvl="0" w:tplc="FA32EC66">
      <w:start w:val="1"/>
      <w:numFmt w:val="decimal"/>
      <w:lvlText w:val="%1."/>
      <w:lvlJc w:val="left"/>
      <w:pPr>
        <w:ind w:left="720" w:hanging="360"/>
      </w:pPr>
      <w:rPr>
        <w:rFonts w:cs="Times New Roman" w:hint="default"/>
        <w:b w:val="0"/>
        <w:sz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4DD5132"/>
    <w:multiLevelType w:val="hybridMultilevel"/>
    <w:tmpl w:val="785038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053156ED"/>
    <w:multiLevelType w:val="hybridMultilevel"/>
    <w:tmpl w:val="322AD7B6"/>
    <w:lvl w:ilvl="0" w:tplc="E586021A">
      <w:start w:val="1"/>
      <w:numFmt w:val="decimal"/>
      <w:lvlText w:val="%1."/>
      <w:lvlJc w:val="left"/>
      <w:pPr>
        <w:tabs>
          <w:tab w:val="num" w:pos="360"/>
        </w:tabs>
        <w:ind w:left="357" w:hanging="357"/>
      </w:pPr>
      <w:rPr>
        <w:rFonts w:hint="default"/>
        <w:i w:val="0"/>
        <w:i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9A56FF"/>
    <w:multiLevelType w:val="multilevel"/>
    <w:tmpl w:val="D9AE8D70"/>
    <w:lvl w:ilvl="0">
      <w:start w:val="1"/>
      <w:numFmt w:val="decimal"/>
      <w:lvlText w:val="%1."/>
      <w:lvlJc w:val="left"/>
      <w:pPr>
        <w:ind w:left="360" w:hanging="360"/>
      </w:pPr>
      <w:rPr>
        <w:rFonts w:hint="default"/>
        <w:sz w:val="22"/>
        <w:szCs w:val="22"/>
      </w:rPr>
    </w:lvl>
    <w:lvl w:ilvl="1">
      <w:start w:val="1"/>
      <w:numFmt w:val="decimal"/>
      <w:isLgl/>
      <w:lvlText w:val="%1.%2."/>
      <w:lvlJc w:val="left"/>
      <w:pPr>
        <w:ind w:left="720" w:hanging="720"/>
      </w:pPr>
      <w:rPr>
        <w:rFonts w:hint="default"/>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B9F7EE3"/>
    <w:multiLevelType w:val="hybridMultilevel"/>
    <w:tmpl w:val="1AC0A8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BE34246"/>
    <w:multiLevelType w:val="hybridMultilevel"/>
    <w:tmpl w:val="B0705520"/>
    <w:lvl w:ilvl="0" w:tplc="2234778C">
      <w:start w:val="1"/>
      <w:numFmt w:val="decimal"/>
      <w:lvlText w:val="%1."/>
      <w:lvlJc w:val="left"/>
      <w:pPr>
        <w:tabs>
          <w:tab w:val="num" w:pos="502"/>
        </w:tabs>
        <w:ind w:left="499" w:hanging="357"/>
      </w:pPr>
      <w:rPr>
        <w:rFonts w:hint="default"/>
        <w:i w:val="0"/>
        <w:iCs/>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D662490"/>
    <w:multiLevelType w:val="hybridMultilevel"/>
    <w:tmpl w:val="EE10A1EC"/>
    <w:lvl w:ilvl="0" w:tplc="04050005">
      <w:start w:val="1"/>
      <w:numFmt w:val="bullet"/>
      <w:lvlText w:val=""/>
      <w:lvlJc w:val="left"/>
      <w:pPr>
        <w:tabs>
          <w:tab w:val="num" w:pos="1408"/>
        </w:tabs>
        <w:ind w:left="1388" w:hanging="340"/>
      </w:pPr>
      <w:rPr>
        <w:rFonts w:ascii="Wingdings" w:hAnsi="Wingdings" w:hint="default"/>
      </w:rPr>
    </w:lvl>
    <w:lvl w:ilvl="1" w:tplc="FFFFFFFF">
      <w:start w:val="1"/>
      <w:numFmt w:val="lowerLetter"/>
      <w:lvlText w:val="%2)"/>
      <w:lvlJc w:val="left"/>
      <w:pPr>
        <w:tabs>
          <w:tab w:val="num" w:pos="2488"/>
        </w:tabs>
        <w:ind w:left="2488" w:hanging="360"/>
      </w:pPr>
    </w:lvl>
    <w:lvl w:ilvl="2" w:tplc="FFFFFFFF">
      <w:start w:val="1"/>
      <w:numFmt w:val="bullet"/>
      <w:lvlText w:val=""/>
      <w:lvlJc w:val="left"/>
      <w:pPr>
        <w:tabs>
          <w:tab w:val="num" w:pos="3208"/>
        </w:tabs>
        <w:ind w:left="3208" w:hanging="360"/>
      </w:pPr>
      <w:rPr>
        <w:rFonts w:ascii="Wingdings" w:hAnsi="Wingdings" w:cs="Times New Roman" w:hint="default"/>
      </w:rPr>
    </w:lvl>
    <w:lvl w:ilvl="3" w:tplc="FFFFFFFF">
      <w:start w:val="1"/>
      <w:numFmt w:val="bullet"/>
      <w:lvlText w:val=""/>
      <w:lvlJc w:val="left"/>
      <w:pPr>
        <w:tabs>
          <w:tab w:val="num" w:pos="3928"/>
        </w:tabs>
        <w:ind w:left="3928" w:hanging="360"/>
      </w:pPr>
      <w:rPr>
        <w:rFonts w:ascii="Symbol" w:hAnsi="Symbol" w:cs="Times New Roman" w:hint="default"/>
      </w:rPr>
    </w:lvl>
    <w:lvl w:ilvl="4" w:tplc="FFFFFFFF">
      <w:start w:val="1"/>
      <w:numFmt w:val="bullet"/>
      <w:lvlText w:val="o"/>
      <w:lvlJc w:val="left"/>
      <w:pPr>
        <w:tabs>
          <w:tab w:val="num" w:pos="4648"/>
        </w:tabs>
        <w:ind w:left="4648" w:hanging="360"/>
      </w:pPr>
      <w:rPr>
        <w:rFonts w:ascii="Courier New" w:hAnsi="Courier New" w:cs="Courier New" w:hint="default"/>
      </w:rPr>
    </w:lvl>
    <w:lvl w:ilvl="5" w:tplc="FFFFFFFF">
      <w:start w:val="1"/>
      <w:numFmt w:val="bullet"/>
      <w:lvlText w:val=""/>
      <w:lvlJc w:val="left"/>
      <w:pPr>
        <w:tabs>
          <w:tab w:val="num" w:pos="5368"/>
        </w:tabs>
        <w:ind w:left="5368" w:hanging="360"/>
      </w:pPr>
      <w:rPr>
        <w:rFonts w:ascii="Wingdings" w:hAnsi="Wingdings" w:cs="Times New Roman" w:hint="default"/>
      </w:rPr>
    </w:lvl>
    <w:lvl w:ilvl="6" w:tplc="FFFFFFFF">
      <w:start w:val="1"/>
      <w:numFmt w:val="bullet"/>
      <w:lvlText w:val=""/>
      <w:lvlJc w:val="left"/>
      <w:pPr>
        <w:tabs>
          <w:tab w:val="num" w:pos="6088"/>
        </w:tabs>
        <w:ind w:left="6088" w:hanging="360"/>
      </w:pPr>
      <w:rPr>
        <w:rFonts w:ascii="Symbol" w:hAnsi="Symbol" w:cs="Times New Roman" w:hint="default"/>
      </w:rPr>
    </w:lvl>
    <w:lvl w:ilvl="7" w:tplc="FFFFFFFF">
      <w:start w:val="1"/>
      <w:numFmt w:val="bullet"/>
      <w:lvlText w:val="o"/>
      <w:lvlJc w:val="left"/>
      <w:pPr>
        <w:tabs>
          <w:tab w:val="num" w:pos="6808"/>
        </w:tabs>
        <w:ind w:left="6808" w:hanging="360"/>
      </w:pPr>
      <w:rPr>
        <w:rFonts w:ascii="Courier New" w:hAnsi="Courier New" w:cs="Courier New" w:hint="default"/>
      </w:rPr>
    </w:lvl>
    <w:lvl w:ilvl="8" w:tplc="FFFFFFFF">
      <w:start w:val="1"/>
      <w:numFmt w:val="bullet"/>
      <w:lvlText w:val=""/>
      <w:lvlJc w:val="left"/>
      <w:pPr>
        <w:tabs>
          <w:tab w:val="num" w:pos="7528"/>
        </w:tabs>
        <w:ind w:left="7528" w:hanging="360"/>
      </w:pPr>
      <w:rPr>
        <w:rFonts w:ascii="Wingdings" w:hAnsi="Wingdings" w:cs="Times New Roman" w:hint="default"/>
      </w:rPr>
    </w:lvl>
  </w:abstractNum>
  <w:abstractNum w:abstractNumId="9" w15:restartNumberingAfterBreak="0">
    <w:nsid w:val="0EB55F05"/>
    <w:multiLevelType w:val="hybridMultilevel"/>
    <w:tmpl w:val="322AD7B6"/>
    <w:lvl w:ilvl="0" w:tplc="E586021A">
      <w:start w:val="1"/>
      <w:numFmt w:val="decimal"/>
      <w:lvlText w:val="%1."/>
      <w:lvlJc w:val="left"/>
      <w:pPr>
        <w:tabs>
          <w:tab w:val="num" w:pos="360"/>
        </w:tabs>
        <w:ind w:left="357" w:hanging="357"/>
      </w:pPr>
      <w:rPr>
        <w:rFonts w:hint="default"/>
        <w:i w:val="0"/>
        <w:i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1702912"/>
    <w:multiLevelType w:val="hybridMultilevel"/>
    <w:tmpl w:val="99C4905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1B96739F"/>
    <w:multiLevelType w:val="multilevel"/>
    <w:tmpl w:val="FBBE5600"/>
    <w:lvl w:ilvl="0">
      <w:start w:val="1"/>
      <w:numFmt w:val="decimal"/>
      <w:lvlText w:val="%1."/>
      <w:lvlJc w:val="left"/>
      <w:pPr>
        <w:ind w:left="360" w:hanging="360"/>
      </w:pPr>
      <w:rPr>
        <w:rFonts w:hint="default"/>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398298D"/>
    <w:multiLevelType w:val="hybridMultilevel"/>
    <w:tmpl w:val="BC267614"/>
    <w:lvl w:ilvl="0" w:tplc="04050005">
      <w:start w:val="1"/>
      <w:numFmt w:val="bullet"/>
      <w:lvlText w:val=""/>
      <w:lvlJc w:val="left"/>
      <w:pPr>
        <w:ind w:left="1713" w:hanging="360"/>
      </w:pPr>
      <w:rPr>
        <w:rFonts w:ascii="Wingdings" w:hAnsi="Wingdings" w:hint="default"/>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13" w15:restartNumberingAfterBreak="0">
    <w:nsid w:val="285E670E"/>
    <w:multiLevelType w:val="hybridMultilevel"/>
    <w:tmpl w:val="AC34F0E6"/>
    <w:lvl w:ilvl="0" w:tplc="04050005">
      <w:start w:val="1"/>
      <w:numFmt w:val="bullet"/>
      <w:lvlText w:val=""/>
      <w:lvlJc w:val="left"/>
      <w:pPr>
        <w:ind w:left="1219" w:hanging="360"/>
      </w:pPr>
      <w:rPr>
        <w:rFonts w:ascii="Wingdings" w:hAnsi="Wingdings" w:hint="default"/>
      </w:rPr>
    </w:lvl>
    <w:lvl w:ilvl="1" w:tplc="04050003" w:tentative="1">
      <w:start w:val="1"/>
      <w:numFmt w:val="bullet"/>
      <w:lvlText w:val="o"/>
      <w:lvlJc w:val="left"/>
      <w:pPr>
        <w:ind w:left="1939" w:hanging="360"/>
      </w:pPr>
      <w:rPr>
        <w:rFonts w:ascii="Courier New" w:hAnsi="Courier New" w:cs="Courier New" w:hint="default"/>
      </w:rPr>
    </w:lvl>
    <w:lvl w:ilvl="2" w:tplc="04050005" w:tentative="1">
      <w:start w:val="1"/>
      <w:numFmt w:val="bullet"/>
      <w:lvlText w:val=""/>
      <w:lvlJc w:val="left"/>
      <w:pPr>
        <w:ind w:left="2659" w:hanging="360"/>
      </w:pPr>
      <w:rPr>
        <w:rFonts w:ascii="Wingdings" w:hAnsi="Wingdings" w:hint="default"/>
      </w:rPr>
    </w:lvl>
    <w:lvl w:ilvl="3" w:tplc="04050001" w:tentative="1">
      <w:start w:val="1"/>
      <w:numFmt w:val="bullet"/>
      <w:lvlText w:val=""/>
      <w:lvlJc w:val="left"/>
      <w:pPr>
        <w:ind w:left="3379" w:hanging="360"/>
      </w:pPr>
      <w:rPr>
        <w:rFonts w:ascii="Symbol" w:hAnsi="Symbol" w:hint="default"/>
      </w:rPr>
    </w:lvl>
    <w:lvl w:ilvl="4" w:tplc="04050003" w:tentative="1">
      <w:start w:val="1"/>
      <w:numFmt w:val="bullet"/>
      <w:lvlText w:val="o"/>
      <w:lvlJc w:val="left"/>
      <w:pPr>
        <w:ind w:left="4099" w:hanging="360"/>
      </w:pPr>
      <w:rPr>
        <w:rFonts w:ascii="Courier New" w:hAnsi="Courier New" w:cs="Courier New" w:hint="default"/>
      </w:rPr>
    </w:lvl>
    <w:lvl w:ilvl="5" w:tplc="04050005" w:tentative="1">
      <w:start w:val="1"/>
      <w:numFmt w:val="bullet"/>
      <w:lvlText w:val=""/>
      <w:lvlJc w:val="left"/>
      <w:pPr>
        <w:ind w:left="4819" w:hanging="360"/>
      </w:pPr>
      <w:rPr>
        <w:rFonts w:ascii="Wingdings" w:hAnsi="Wingdings" w:hint="default"/>
      </w:rPr>
    </w:lvl>
    <w:lvl w:ilvl="6" w:tplc="04050001" w:tentative="1">
      <w:start w:val="1"/>
      <w:numFmt w:val="bullet"/>
      <w:lvlText w:val=""/>
      <w:lvlJc w:val="left"/>
      <w:pPr>
        <w:ind w:left="5539" w:hanging="360"/>
      </w:pPr>
      <w:rPr>
        <w:rFonts w:ascii="Symbol" w:hAnsi="Symbol" w:hint="default"/>
      </w:rPr>
    </w:lvl>
    <w:lvl w:ilvl="7" w:tplc="04050003" w:tentative="1">
      <w:start w:val="1"/>
      <w:numFmt w:val="bullet"/>
      <w:lvlText w:val="o"/>
      <w:lvlJc w:val="left"/>
      <w:pPr>
        <w:ind w:left="6259" w:hanging="360"/>
      </w:pPr>
      <w:rPr>
        <w:rFonts w:ascii="Courier New" w:hAnsi="Courier New" w:cs="Courier New" w:hint="default"/>
      </w:rPr>
    </w:lvl>
    <w:lvl w:ilvl="8" w:tplc="04050005" w:tentative="1">
      <w:start w:val="1"/>
      <w:numFmt w:val="bullet"/>
      <w:lvlText w:val=""/>
      <w:lvlJc w:val="left"/>
      <w:pPr>
        <w:ind w:left="6979" w:hanging="360"/>
      </w:pPr>
      <w:rPr>
        <w:rFonts w:ascii="Wingdings" w:hAnsi="Wingdings" w:hint="default"/>
      </w:rPr>
    </w:lvl>
  </w:abstractNum>
  <w:abstractNum w:abstractNumId="14" w15:restartNumberingAfterBreak="0">
    <w:nsid w:val="2A2F0AFC"/>
    <w:multiLevelType w:val="hybridMultilevel"/>
    <w:tmpl w:val="150CCA82"/>
    <w:lvl w:ilvl="0" w:tplc="04050005">
      <w:start w:val="1"/>
      <w:numFmt w:val="bullet"/>
      <w:lvlText w:val=""/>
      <w:lvlJc w:val="left"/>
      <w:pPr>
        <w:ind w:left="1797" w:hanging="360"/>
      </w:pPr>
      <w:rPr>
        <w:rFonts w:ascii="Wingdings" w:hAnsi="Wingdings"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15" w15:restartNumberingAfterBreak="0">
    <w:nsid w:val="2DDA3219"/>
    <w:multiLevelType w:val="hybridMultilevel"/>
    <w:tmpl w:val="67D84740"/>
    <w:lvl w:ilvl="0" w:tplc="FA32EC66">
      <w:start w:val="1"/>
      <w:numFmt w:val="decimal"/>
      <w:lvlText w:val="%1."/>
      <w:lvlJc w:val="left"/>
      <w:pPr>
        <w:ind w:left="720" w:hanging="360"/>
      </w:pPr>
      <w:rPr>
        <w:rFonts w:cs="Times New Roman" w:hint="default"/>
        <w:b w:val="0"/>
        <w:sz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2F3B2993"/>
    <w:multiLevelType w:val="multilevel"/>
    <w:tmpl w:val="CBF287FA"/>
    <w:lvl w:ilvl="0">
      <w:start w:val="1"/>
      <w:numFmt w:val="decimal"/>
      <w:pStyle w:val="Osnova1"/>
      <w:suff w:val="space"/>
      <w:lvlText w:val="%1."/>
      <w:lvlJc w:val="left"/>
      <w:rPr>
        <w:rFonts w:hint="default"/>
      </w:rPr>
    </w:lvl>
    <w:lvl w:ilvl="1">
      <w:start w:val="1"/>
      <w:numFmt w:val="decimal"/>
      <w:lvlText w:val="%1.%2."/>
      <w:lvlJc w:val="left"/>
      <w:pPr>
        <w:tabs>
          <w:tab w:val="num" w:pos="851"/>
        </w:tabs>
        <w:ind w:left="851" w:hanging="851"/>
      </w:pPr>
      <w:rPr>
        <w:rFonts w:hint="default"/>
        <w:sz w:val="28"/>
        <w:szCs w:val="28"/>
      </w:rPr>
    </w:lvl>
    <w:lvl w:ilvl="2">
      <w:start w:val="1"/>
      <w:numFmt w:val="decimal"/>
      <w:lvlText w:val="%1.%2.%3."/>
      <w:lvlJc w:val="left"/>
      <w:pPr>
        <w:tabs>
          <w:tab w:val="num" w:pos="2050"/>
        </w:tabs>
        <w:ind w:left="2050" w:hanging="1625"/>
      </w:pPr>
      <w:rPr>
        <w:rFonts w:hint="default"/>
      </w:rPr>
    </w:lvl>
    <w:lvl w:ilvl="3">
      <w:start w:val="1"/>
      <w:numFmt w:val="decimal"/>
      <w:lvlText w:val="%1.%2.%3.%4."/>
      <w:lvlJc w:val="left"/>
      <w:pPr>
        <w:tabs>
          <w:tab w:val="num" w:pos="1969"/>
        </w:tabs>
        <w:ind w:left="1537" w:hanging="648"/>
      </w:pPr>
      <w:rPr>
        <w:rFonts w:hint="default"/>
      </w:rPr>
    </w:lvl>
    <w:lvl w:ilvl="4">
      <w:start w:val="1"/>
      <w:numFmt w:val="decimal"/>
      <w:lvlText w:val="%1.%2.%3.%4.%5."/>
      <w:lvlJc w:val="left"/>
      <w:pPr>
        <w:tabs>
          <w:tab w:val="num" w:pos="2689"/>
        </w:tabs>
        <w:ind w:left="2041" w:hanging="792"/>
      </w:pPr>
      <w:rPr>
        <w:rFonts w:hint="default"/>
      </w:rPr>
    </w:lvl>
    <w:lvl w:ilvl="5">
      <w:start w:val="1"/>
      <w:numFmt w:val="decimal"/>
      <w:lvlText w:val="%1.%2.%3.%4.%5.%6."/>
      <w:lvlJc w:val="left"/>
      <w:pPr>
        <w:tabs>
          <w:tab w:val="num" w:pos="3409"/>
        </w:tabs>
        <w:ind w:left="2545" w:hanging="936"/>
      </w:pPr>
      <w:rPr>
        <w:rFonts w:hint="default"/>
      </w:rPr>
    </w:lvl>
    <w:lvl w:ilvl="6">
      <w:start w:val="1"/>
      <w:numFmt w:val="decimal"/>
      <w:lvlText w:val="%1.%2.%3.%4.%5.%6.%7."/>
      <w:lvlJc w:val="left"/>
      <w:pPr>
        <w:tabs>
          <w:tab w:val="num" w:pos="4129"/>
        </w:tabs>
        <w:ind w:left="3049" w:hanging="1080"/>
      </w:pPr>
      <w:rPr>
        <w:rFonts w:hint="default"/>
      </w:rPr>
    </w:lvl>
    <w:lvl w:ilvl="7">
      <w:start w:val="1"/>
      <w:numFmt w:val="decimal"/>
      <w:lvlText w:val="%1.%2.%3.%4.%5.%6.%7.%8."/>
      <w:lvlJc w:val="left"/>
      <w:pPr>
        <w:tabs>
          <w:tab w:val="num" w:pos="4489"/>
        </w:tabs>
        <w:ind w:left="3553" w:hanging="1224"/>
      </w:pPr>
      <w:rPr>
        <w:rFonts w:hint="default"/>
      </w:rPr>
    </w:lvl>
    <w:lvl w:ilvl="8">
      <w:start w:val="1"/>
      <w:numFmt w:val="decimal"/>
      <w:lvlText w:val="%1.%2.%3.%4.%5.%6.%7.%8.%9."/>
      <w:lvlJc w:val="left"/>
      <w:pPr>
        <w:tabs>
          <w:tab w:val="num" w:pos="5209"/>
        </w:tabs>
        <w:ind w:left="4129" w:hanging="1440"/>
      </w:pPr>
      <w:rPr>
        <w:rFonts w:hint="default"/>
      </w:rPr>
    </w:lvl>
  </w:abstractNum>
  <w:abstractNum w:abstractNumId="17" w15:restartNumberingAfterBreak="0">
    <w:nsid w:val="32366D8B"/>
    <w:multiLevelType w:val="hybridMultilevel"/>
    <w:tmpl w:val="322AD7B6"/>
    <w:lvl w:ilvl="0" w:tplc="E586021A">
      <w:start w:val="1"/>
      <w:numFmt w:val="decimal"/>
      <w:lvlText w:val="%1."/>
      <w:lvlJc w:val="left"/>
      <w:pPr>
        <w:tabs>
          <w:tab w:val="num" w:pos="360"/>
        </w:tabs>
        <w:ind w:left="357" w:hanging="357"/>
      </w:pPr>
      <w:rPr>
        <w:rFonts w:hint="default"/>
        <w:i w:val="0"/>
        <w:iCs/>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58E4B82"/>
    <w:multiLevelType w:val="hybridMultilevel"/>
    <w:tmpl w:val="E0629E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92B5BE9"/>
    <w:multiLevelType w:val="hybridMultilevel"/>
    <w:tmpl w:val="98A0CD3A"/>
    <w:lvl w:ilvl="0" w:tplc="6B726E7C">
      <w:start w:val="1"/>
      <w:numFmt w:val="decimal"/>
      <w:lvlText w:val="%1."/>
      <w:lvlJc w:val="left"/>
      <w:pPr>
        <w:tabs>
          <w:tab w:val="num" w:pos="717"/>
        </w:tabs>
        <w:ind w:left="717" w:hanging="360"/>
      </w:pPr>
      <w:rPr>
        <w:rFonts w:hint="default"/>
      </w:rPr>
    </w:lvl>
    <w:lvl w:ilvl="1" w:tplc="04050001">
      <w:start w:val="1"/>
      <w:numFmt w:val="bullet"/>
      <w:lvlText w:val=""/>
      <w:lvlJc w:val="left"/>
      <w:pPr>
        <w:tabs>
          <w:tab w:val="num" w:pos="1437"/>
        </w:tabs>
        <w:ind w:left="1437" w:hanging="360"/>
      </w:pPr>
      <w:rPr>
        <w:rFonts w:ascii="Symbol" w:hAnsi="Symbol" w:hint="default"/>
      </w:r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20" w15:restartNumberingAfterBreak="0">
    <w:nsid w:val="3A9C22DB"/>
    <w:multiLevelType w:val="hybridMultilevel"/>
    <w:tmpl w:val="DAEE5DB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1" w15:restartNumberingAfterBreak="0">
    <w:nsid w:val="3CAE1526"/>
    <w:multiLevelType w:val="hybridMultilevel"/>
    <w:tmpl w:val="16A41544"/>
    <w:lvl w:ilvl="0" w:tplc="04050001">
      <w:start w:val="1"/>
      <w:numFmt w:val="bullet"/>
      <w:lvlText w:val=""/>
      <w:lvlJc w:val="left"/>
      <w:pPr>
        <w:ind w:left="1987" w:hanging="360"/>
      </w:pPr>
      <w:rPr>
        <w:rFonts w:ascii="Symbol" w:hAnsi="Symbol" w:hint="default"/>
      </w:rPr>
    </w:lvl>
    <w:lvl w:ilvl="1" w:tplc="04050003" w:tentative="1">
      <w:start w:val="1"/>
      <w:numFmt w:val="bullet"/>
      <w:lvlText w:val="o"/>
      <w:lvlJc w:val="left"/>
      <w:pPr>
        <w:ind w:left="2707" w:hanging="360"/>
      </w:pPr>
      <w:rPr>
        <w:rFonts w:ascii="Courier New" w:hAnsi="Courier New" w:cs="Courier New" w:hint="default"/>
      </w:rPr>
    </w:lvl>
    <w:lvl w:ilvl="2" w:tplc="04050005" w:tentative="1">
      <w:start w:val="1"/>
      <w:numFmt w:val="bullet"/>
      <w:lvlText w:val=""/>
      <w:lvlJc w:val="left"/>
      <w:pPr>
        <w:ind w:left="3427" w:hanging="360"/>
      </w:pPr>
      <w:rPr>
        <w:rFonts w:ascii="Wingdings" w:hAnsi="Wingdings" w:hint="default"/>
      </w:rPr>
    </w:lvl>
    <w:lvl w:ilvl="3" w:tplc="04050001" w:tentative="1">
      <w:start w:val="1"/>
      <w:numFmt w:val="bullet"/>
      <w:lvlText w:val=""/>
      <w:lvlJc w:val="left"/>
      <w:pPr>
        <w:ind w:left="4147" w:hanging="360"/>
      </w:pPr>
      <w:rPr>
        <w:rFonts w:ascii="Symbol" w:hAnsi="Symbol" w:hint="default"/>
      </w:rPr>
    </w:lvl>
    <w:lvl w:ilvl="4" w:tplc="04050003" w:tentative="1">
      <w:start w:val="1"/>
      <w:numFmt w:val="bullet"/>
      <w:lvlText w:val="o"/>
      <w:lvlJc w:val="left"/>
      <w:pPr>
        <w:ind w:left="4867" w:hanging="360"/>
      </w:pPr>
      <w:rPr>
        <w:rFonts w:ascii="Courier New" w:hAnsi="Courier New" w:cs="Courier New" w:hint="default"/>
      </w:rPr>
    </w:lvl>
    <w:lvl w:ilvl="5" w:tplc="04050005" w:tentative="1">
      <w:start w:val="1"/>
      <w:numFmt w:val="bullet"/>
      <w:lvlText w:val=""/>
      <w:lvlJc w:val="left"/>
      <w:pPr>
        <w:ind w:left="5587" w:hanging="360"/>
      </w:pPr>
      <w:rPr>
        <w:rFonts w:ascii="Wingdings" w:hAnsi="Wingdings" w:hint="default"/>
      </w:rPr>
    </w:lvl>
    <w:lvl w:ilvl="6" w:tplc="04050001" w:tentative="1">
      <w:start w:val="1"/>
      <w:numFmt w:val="bullet"/>
      <w:lvlText w:val=""/>
      <w:lvlJc w:val="left"/>
      <w:pPr>
        <w:ind w:left="6307" w:hanging="360"/>
      </w:pPr>
      <w:rPr>
        <w:rFonts w:ascii="Symbol" w:hAnsi="Symbol" w:hint="default"/>
      </w:rPr>
    </w:lvl>
    <w:lvl w:ilvl="7" w:tplc="04050003" w:tentative="1">
      <w:start w:val="1"/>
      <w:numFmt w:val="bullet"/>
      <w:lvlText w:val="o"/>
      <w:lvlJc w:val="left"/>
      <w:pPr>
        <w:ind w:left="7027" w:hanging="360"/>
      </w:pPr>
      <w:rPr>
        <w:rFonts w:ascii="Courier New" w:hAnsi="Courier New" w:cs="Courier New" w:hint="default"/>
      </w:rPr>
    </w:lvl>
    <w:lvl w:ilvl="8" w:tplc="04050005" w:tentative="1">
      <w:start w:val="1"/>
      <w:numFmt w:val="bullet"/>
      <w:lvlText w:val=""/>
      <w:lvlJc w:val="left"/>
      <w:pPr>
        <w:ind w:left="7747" w:hanging="360"/>
      </w:pPr>
      <w:rPr>
        <w:rFonts w:ascii="Wingdings" w:hAnsi="Wingdings" w:hint="default"/>
      </w:rPr>
    </w:lvl>
  </w:abstractNum>
  <w:abstractNum w:abstractNumId="22" w15:restartNumberingAfterBreak="0">
    <w:nsid w:val="3D5369BE"/>
    <w:multiLevelType w:val="hybridMultilevel"/>
    <w:tmpl w:val="FA98332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41E4006F"/>
    <w:multiLevelType w:val="hybridMultilevel"/>
    <w:tmpl w:val="91FE59BE"/>
    <w:lvl w:ilvl="0" w:tplc="2D02266C">
      <w:start w:val="1"/>
      <w:numFmt w:val="bullet"/>
      <w:lvlText w:val=""/>
      <w:lvlJc w:val="left"/>
      <w:pPr>
        <w:tabs>
          <w:tab w:val="num" w:pos="1408"/>
        </w:tabs>
        <w:ind w:left="1388" w:hanging="340"/>
      </w:pPr>
      <w:rPr>
        <w:rFonts w:ascii="Symbol" w:hAnsi="Symbol" w:cs="Times New Roman" w:hint="default"/>
      </w:rPr>
    </w:lvl>
    <w:lvl w:ilvl="1" w:tplc="04050017">
      <w:start w:val="1"/>
      <w:numFmt w:val="lowerLetter"/>
      <w:lvlText w:val="%2)"/>
      <w:lvlJc w:val="left"/>
      <w:pPr>
        <w:tabs>
          <w:tab w:val="num" w:pos="2488"/>
        </w:tabs>
        <w:ind w:left="2488" w:hanging="360"/>
      </w:pPr>
    </w:lvl>
    <w:lvl w:ilvl="2" w:tplc="04050005">
      <w:start w:val="1"/>
      <w:numFmt w:val="bullet"/>
      <w:lvlText w:val=""/>
      <w:lvlJc w:val="left"/>
      <w:pPr>
        <w:tabs>
          <w:tab w:val="num" w:pos="3208"/>
        </w:tabs>
        <w:ind w:left="3208" w:hanging="360"/>
      </w:pPr>
      <w:rPr>
        <w:rFonts w:ascii="Wingdings" w:hAnsi="Wingdings" w:cs="Times New Roman" w:hint="default"/>
      </w:rPr>
    </w:lvl>
    <w:lvl w:ilvl="3" w:tplc="04050001">
      <w:start w:val="1"/>
      <w:numFmt w:val="bullet"/>
      <w:lvlText w:val=""/>
      <w:lvlJc w:val="left"/>
      <w:pPr>
        <w:tabs>
          <w:tab w:val="num" w:pos="3928"/>
        </w:tabs>
        <w:ind w:left="3928" w:hanging="360"/>
      </w:pPr>
      <w:rPr>
        <w:rFonts w:ascii="Symbol" w:hAnsi="Symbol" w:cs="Times New Roman" w:hint="default"/>
      </w:rPr>
    </w:lvl>
    <w:lvl w:ilvl="4" w:tplc="04050003">
      <w:start w:val="1"/>
      <w:numFmt w:val="bullet"/>
      <w:lvlText w:val="o"/>
      <w:lvlJc w:val="left"/>
      <w:pPr>
        <w:tabs>
          <w:tab w:val="num" w:pos="4648"/>
        </w:tabs>
        <w:ind w:left="4648" w:hanging="360"/>
      </w:pPr>
      <w:rPr>
        <w:rFonts w:ascii="Courier New" w:hAnsi="Courier New" w:cs="Courier New" w:hint="default"/>
      </w:rPr>
    </w:lvl>
    <w:lvl w:ilvl="5" w:tplc="04050005">
      <w:start w:val="1"/>
      <w:numFmt w:val="bullet"/>
      <w:lvlText w:val=""/>
      <w:lvlJc w:val="left"/>
      <w:pPr>
        <w:tabs>
          <w:tab w:val="num" w:pos="5368"/>
        </w:tabs>
        <w:ind w:left="5368" w:hanging="360"/>
      </w:pPr>
      <w:rPr>
        <w:rFonts w:ascii="Wingdings" w:hAnsi="Wingdings" w:cs="Times New Roman" w:hint="default"/>
      </w:rPr>
    </w:lvl>
    <w:lvl w:ilvl="6" w:tplc="04050001">
      <w:start w:val="1"/>
      <w:numFmt w:val="bullet"/>
      <w:lvlText w:val=""/>
      <w:lvlJc w:val="left"/>
      <w:pPr>
        <w:tabs>
          <w:tab w:val="num" w:pos="6088"/>
        </w:tabs>
        <w:ind w:left="6088" w:hanging="360"/>
      </w:pPr>
      <w:rPr>
        <w:rFonts w:ascii="Symbol" w:hAnsi="Symbol" w:cs="Times New Roman" w:hint="default"/>
      </w:rPr>
    </w:lvl>
    <w:lvl w:ilvl="7" w:tplc="04050003">
      <w:start w:val="1"/>
      <w:numFmt w:val="bullet"/>
      <w:lvlText w:val="o"/>
      <w:lvlJc w:val="left"/>
      <w:pPr>
        <w:tabs>
          <w:tab w:val="num" w:pos="6808"/>
        </w:tabs>
        <w:ind w:left="6808" w:hanging="360"/>
      </w:pPr>
      <w:rPr>
        <w:rFonts w:ascii="Courier New" w:hAnsi="Courier New" w:cs="Courier New" w:hint="default"/>
      </w:rPr>
    </w:lvl>
    <w:lvl w:ilvl="8" w:tplc="04050005">
      <w:start w:val="1"/>
      <w:numFmt w:val="bullet"/>
      <w:lvlText w:val=""/>
      <w:lvlJc w:val="left"/>
      <w:pPr>
        <w:tabs>
          <w:tab w:val="num" w:pos="7528"/>
        </w:tabs>
        <w:ind w:left="7528" w:hanging="360"/>
      </w:pPr>
      <w:rPr>
        <w:rFonts w:ascii="Wingdings" w:hAnsi="Wingdings" w:cs="Times New Roman" w:hint="default"/>
      </w:rPr>
    </w:lvl>
  </w:abstractNum>
  <w:abstractNum w:abstractNumId="24" w15:restartNumberingAfterBreak="0">
    <w:nsid w:val="459B1CF2"/>
    <w:multiLevelType w:val="hybridMultilevel"/>
    <w:tmpl w:val="E0629E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7332265"/>
    <w:multiLevelType w:val="hybridMultilevel"/>
    <w:tmpl w:val="7C2C4320"/>
    <w:lvl w:ilvl="0" w:tplc="04050005">
      <w:start w:val="1"/>
      <w:numFmt w:val="bullet"/>
      <w:lvlText w:val=""/>
      <w:lvlJc w:val="left"/>
      <w:pPr>
        <w:ind w:left="1077" w:hanging="360"/>
      </w:pPr>
      <w:rPr>
        <w:rFonts w:ascii="Wingdings" w:hAnsi="Wingding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6" w15:restartNumberingAfterBreak="0">
    <w:nsid w:val="488D7D5F"/>
    <w:multiLevelType w:val="hybridMultilevel"/>
    <w:tmpl w:val="C3287196"/>
    <w:lvl w:ilvl="0" w:tplc="1CD6A852">
      <w:start w:val="1"/>
      <w:numFmt w:val="decimal"/>
      <w:lvlText w:val="%1."/>
      <w:lvlJc w:val="left"/>
      <w:pPr>
        <w:tabs>
          <w:tab w:val="num" w:pos="360"/>
        </w:tabs>
        <w:ind w:left="357" w:hanging="35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48A514D8"/>
    <w:multiLevelType w:val="hybridMultilevel"/>
    <w:tmpl w:val="9450699C"/>
    <w:lvl w:ilvl="0" w:tplc="04050001">
      <w:start w:val="1"/>
      <w:numFmt w:val="bullet"/>
      <w:lvlText w:val=""/>
      <w:lvlJc w:val="left"/>
      <w:pPr>
        <w:tabs>
          <w:tab w:val="num" w:pos="1437"/>
        </w:tabs>
        <w:ind w:left="1437" w:hanging="360"/>
      </w:pPr>
      <w:rPr>
        <w:rFonts w:ascii="Symbol" w:hAnsi="Symbol" w:hint="default"/>
      </w:rPr>
    </w:lvl>
    <w:lvl w:ilvl="1" w:tplc="04050019">
      <w:start w:val="1"/>
      <w:numFmt w:val="lowerLetter"/>
      <w:lvlText w:val="%2."/>
      <w:lvlJc w:val="left"/>
      <w:pPr>
        <w:tabs>
          <w:tab w:val="num" w:pos="1437"/>
        </w:tabs>
        <w:ind w:left="1437" w:hanging="360"/>
      </w:p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28" w15:restartNumberingAfterBreak="0">
    <w:nsid w:val="4CD67896"/>
    <w:multiLevelType w:val="hybridMultilevel"/>
    <w:tmpl w:val="BA3079B6"/>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9" w15:restartNumberingAfterBreak="0">
    <w:nsid w:val="52873E22"/>
    <w:multiLevelType w:val="multilevel"/>
    <w:tmpl w:val="6EA4F158"/>
    <w:lvl w:ilvl="0">
      <w:start w:val="1"/>
      <w:numFmt w:val="decimal"/>
      <w:lvlText w:val="%1."/>
      <w:lvlJc w:val="left"/>
      <w:pPr>
        <w:ind w:left="360" w:hanging="360"/>
      </w:pPr>
      <w:rPr>
        <w:rFonts w:hint="default"/>
        <w:sz w:val="22"/>
        <w:szCs w:val="22"/>
      </w:rPr>
    </w:lvl>
    <w:lvl w:ilvl="1">
      <w:start w:val="1"/>
      <w:numFmt w:val="decimal"/>
      <w:isLgl/>
      <w:lvlText w:val="%1.%2."/>
      <w:lvlJc w:val="left"/>
      <w:pPr>
        <w:ind w:left="720" w:hanging="720"/>
      </w:pPr>
      <w:rPr>
        <w:rFonts w:hint="default"/>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2A43012"/>
    <w:multiLevelType w:val="hybridMultilevel"/>
    <w:tmpl w:val="790AD020"/>
    <w:lvl w:ilvl="0" w:tplc="F7643B56">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3E96BF0"/>
    <w:multiLevelType w:val="hybridMultilevel"/>
    <w:tmpl w:val="29F4DCE4"/>
    <w:lvl w:ilvl="0" w:tplc="C020FDF0">
      <w:start w:val="1"/>
      <w:numFmt w:val="bullet"/>
      <w:lvlText w:val=""/>
      <w:lvlJc w:val="left"/>
      <w:pPr>
        <w:ind w:left="720" w:hanging="360"/>
      </w:pPr>
      <w:rPr>
        <w:rFonts w:ascii="Symbol" w:hAnsi="Symbol"/>
      </w:rPr>
    </w:lvl>
    <w:lvl w:ilvl="1" w:tplc="695EBDD0">
      <w:start w:val="1"/>
      <w:numFmt w:val="bullet"/>
      <w:lvlText w:val=""/>
      <w:lvlJc w:val="left"/>
      <w:pPr>
        <w:ind w:left="720" w:hanging="360"/>
      </w:pPr>
      <w:rPr>
        <w:rFonts w:ascii="Symbol" w:hAnsi="Symbol"/>
      </w:rPr>
    </w:lvl>
    <w:lvl w:ilvl="2" w:tplc="46A6AB7A">
      <w:start w:val="1"/>
      <w:numFmt w:val="bullet"/>
      <w:lvlText w:val=""/>
      <w:lvlJc w:val="left"/>
      <w:pPr>
        <w:ind w:left="720" w:hanging="360"/>
      </w:pPr>
      <w:rPr>
        <w:rFonts w:ascii="Symbol" w:hAnsi="Symbol"/>
      </w:rPr>
    </w:lvl>
    <w:lvl w:ilvl="3" w:tplc="F6EEBCE2">
      <w:start w:val="1"/>
      <w:numFmt w:val="bullet"/>
      <w:lvlText w:val=""/>
      <w:lvlJc w:val="left"/>
      <w:pPr>
        <w:ind w:left="720" w:hanging="360"/>
      </w:pPr>
      <w:rPr>
        <w:rFonts w:ascii="Symbol" w:hAnsi="Symbol"/>
      </w:rPr>
    </w:lvl>
    <w:lvl w:ilvl="4" w:tplc="CCF8CC98">
      <w:start w:val="1"/>
      <w:numFmt w:val="bullet"/>
      <w:lvlText w:val=""/>
      <w:lvlJc w:val="left"/>
      <w:pPr>
        <w:ind w:left="720" w:hanging="360"/>
      </w:pPr>
      <w:rPr>
        <w:rFonts w:ascii="Symbol" w:hAnsi="Symbol"/>
      </w:rPr>
    </w:lvl>
    <w:lvl w:ilvl="5" w:tplc="8C30B1B2">
      <w:start w:val="1"/>
      <w:numFmt w:val="bullet"/>
      <w:lvlText w:val=""/>
      <w:lvlJc w:val="left"/>
      <w:pPr>
        <w:ind w:left="720" w:hanging="360"/>
      </w:pPr>
      <w:rPr>
        <w:rFonts w:ascii="Symbol" w:hAnsi="Symbol"/>
      </w:rPr>
    </w:lvl>
    <w:lvl w:ilvl="6" w:tplc="A8A40A0C">
      <w:start w:val="1"/>
      <w:numFmt w:val="bullet"/>
      <w:lvlText w:val=""/>
      <w:lvlJc w:val="left"/>
      <w:pPr>
        <w:ind w:left="720" w:hanging="360"/>
      </w:pPr>
      <w:rPr>
        <w:rFonts w:ascii="Symbol" w:hAnsi="Symbol"/>
      </w:rPr>
    </w:lvl>
    <w:lvl w:ilvl="7" w:tplc="B7468F10">
      <w:start w:val="1"/>
      <w:numFmt w:val="bullet"/>
      <w:lvlText w:val=""/>
      <w:lvlJc w:val="left"/>
      <w:pPr>
        <w:ind w:left="720" w:hanging="360"/>
      </w:pPr>
      <w:rPr>
        <w:rFonts w:ascii="Symbol" w:hAnsi="Symbol"/>
      </w:rPr>
    </w:lvl>
    <w:lvl w:ilvl="8" w:tplc="01929B4C">
      <w:start w:val="1"/>
      <w:numFmt w:val="bullet"/>
      <w:lvlText w:val=""/>
      <w:lvlJc w:val="left"/>
      <w:pPr>
        <w:ind w:left="720" w:hanging="360"/>
      </w:pPr>
      <w:rPr>
        <w:rFonts w:ascii="Symbol" w:hAnsi="Symbol"/>
      </w:rPr>
    </w:lvl>
  </w:abstractNum>
  <w:abstractNum w:abstractNumId="32" w15:restartNumberingAfterBreak="0">
    <w:nsid w:val="54AA50AC"/>
    <w:multiLevelType w:val="hybridMultilevel"/>
    <w:tmpl w:val="0680CC3A"/>
    <w:lvl w:ilvl="0" w:tplc="04050005">
      <w:start w:val="1"/>
      <w:numFmt w:val="bullet"/>
      <w:lvlText w:val=""/>
      <w:lvlJc w:val="left"/>
      <w:pPr>
        <w:tabs>
          <w:tab w:val="num" w:pos="1437"/>
        </w:tabs>
        <w:ind w:left="1437" w:hanging="360"/>
      </w:pPr>
      <w:rPr>
        <w:rFonts w:ascii="Wingdings" w:hAnsi="Wingdings" w:hint="default"/>
      </w:rPr>
    </w:lvl>
    <w:lvl w:ilvl="1" w:tplc="FFFFFFFF">
      <w:start w:val="1"/>
      <w:numFmt w:val="lowerLetter"/>
      <w:lvlText w:val="%2."/>
      <w:lvlJc w:val="left"/>
      <w:pPr>
        <w:tabs>
          <w:tab w:val="num" w:pos="1437"/>
        </w:tabs>
        <w:ind w:left="1437" w:hanging="360"/>
      </w:pPr>
    </w:lvl>
    <w:lvl w:ilvl="2" w:tplc="FFFFFFFF" w:tentative="1">
      <w:start w:val="1"/>
      <w:numFmt w:val="lowerRoman"/>
      <w:lvlText w:val="%3."/>
      <w:lvlJc w:val="right"/>
      <w:pPr>
        <w:tabs>
          <w:tab w:val="num" w:pos="2157"/>
        </w:tabs>
        <w:ind w:left="2157" w:hanging="180"/>
      </w:pPr>
    </w:lvl>
    <w:lvl w:ilvl="3" w:tplc="FFFFFFFF" w:tentative="1">
      <w:start w:val="1"/>
      <w:numFmt w:val="decimal"/>
      <w:lvlText w:val="%4."/>
      <w:lvlJc w:val="left"/>
      <w:pPr>
        <w:tabs>
          <w:tab w:val="num" w:pos="2877"/>
        </w:tabs>
        <w:ind w:left="2877" w:hanging="360"/>
      </w:pPr>
    </w:lvl>
    <w:lvl w:ilvl="4" w:tplc="FFFFFFFF" w:tentative="1">
      <w:start w:val="1"/>
      <w:numFmt w:val="lowerLetter"/>
      <w:lvlText w:val="%5."/>
      <w:lvlJc w:val="left"/>
      <w:pPr>
        <w:tabs>
          <w:tab w:val="num" w:pos="3597"/>
        </w:tabs>
        <w:ind w:left="3597" w:hanging="360"/>
      </w:pPr>
    </w:lvl>
    <w:lvl w:ilvl="5" w:tplc="FFFFFFFF" w:tentative="1">
      <w:start w:val="1"/>
      <w:numFmt w:val="lowerRoman"/>
      <w:lvlText w:val="%6."/>
      <w:lvlJc w:val="right"/>
      <w:pPr>
        <w:tabs>
          <w:tab w:val="num" w:pos="4317"/>
        </w:tabs>
        <w:ind w:left="4317" w:hanging="180"/>
      </w:pPr>
    </w:lvl>
    <w:lvl w:ilvl="6" w:tplc="FFFFFFFF" w:tentative="1">
      <w:start w:val="1"/>
      <w:numFmt w:val="decimal"/>
      <w:lvlText w:val="%7."/>
      <w:lvlJc w:val="left"/>
      <w:pPr>
        <w:tabs>
          <w:tab w:val="num" w:pos="5037"/>
        </w:tabs>
        <w:ind w:left="5037" w:hanging="360"/>
      </w:pPr>
    </w:lvl>
    <w:lvl w:ilvl="7" w:tplc="FFFFFFFF" w:tentative="1">
      <w:start w:val="1"/>
      <w:numFmt w:val="lowerLetter"/>
      <w:lvlText w:val="%8."/>
      <w:lvlJc w:val="left"/>
      <w:pPr>
        <w:tabs>
          <w:tab w:val="num" w:pos="5757"/>
        </w:tabs>
        <w:ind w:left="5757" w:hanging="360"/>
      </w:pPr>
    </w:lvl>
    <w:lvl w:ilvl="8" w:tplc="FFFFFFFF" w:tentative="1">
      <w:start w:val="1"/>
      <w:numFmt w:val="lowerRoman"/>
      <w:lvlText w:val="%9."/>
      <w:lvlJc w:val="right"/>
      <w:pPr>
        <w:tabs>
          <w:tab w:val="num" w:pos="6477"/>
        </w:tabs>
        <w:ind w:left="6477" w:hanging="180"/>
      </w:pPr>
    </w:lvl>
  </w:abstractNum>
  <w:abstractNum w:abstractNumId="33" w15:restartNumberingAfterBreak="0">
    <w:nsid w:val="55DD487D"/>
    <w:multiLevelType w:val="hybridMultilevel"/>
    <w:tmpl w:val="442229EC"/>
    <w:lvl w:ilvl="0" w:tplc="E66C4D3A">
      <w:start w:val="1"/>
      <w:numFmt w:val="lowerLetter"/>
      <w:lvlText w:val="%1)"/>
      <w:lvlJc w:val="left"/>
      <w:pPr>
        <w:tabs>
          <w:tab w:val="num" w:pos="1211"/>
        </w:tabs>
        <w:ind w:left="1211" w:hanging="360"/>
      </w:pPr>
      <w:rPr>
        <w:rFonts w:hint="default"/>
      </w:rPr>
    </w:lvl>
    <w:lvl w:ilvl="1" w:tplc="04050019">
      <w:start w:val="1"/>
      <w:numFmt w:val="lowerLetter"/>
      <w:lvlText w:val="%2."/>
      <w:lvlJc w:val="left"/>
      <w:pPr>
        <w:tabs>
          <w:tab w:val="num" w:pos="1211"/>
        </w:tabs>
        <w:ind w:left="1211" w:hanging="360"/>
      </w:pPr>
    </w:lvl>
    <w:lvl w:ilvl="2" w:tplc="0405001B" w:tentative="1">
      <w:start w:val="1"/>
      <w:numFmt w:val="lowerRoman"/>
      <w:lvlText w:val="%3."/>
      <w:lvlJc w:val="right"/>
      <w:pPr>
        <w:tabs>
          <w:tab w:val="num" w:pos="1931"/>
        </w:tabs>
        <w:ind w:left="1931" w:hanging="180"/>
      </w:pPr>
    </w:lvl>
    <w:lvl w:ilvl="3" w:tplc="0405000F" w:tentative="1">
      <w:start w:val="1"/>
      <w:numFmt w:val="decimal"/>
      <w:lvlText w:val="%4."/>
      <w:lvlJc w:val="left"/>
      <w:pPr>
        <w:tabs>
          <w:tab w:val="num" w:pos="2651"/>
        </w:tabs>
        <w:ind w:left="2651" w:hanging="360"/>
      </w:pPr>
    </w:lvl>
    <w:lvl w:ilvl="4" w:tplc="04050019" w:tentative="1">
      <w:start w:val="1"/>
      <w:numFmt w:val="lowerLetter"/>
      <w:lvlText w:val="%5."/>
      <w:lvlJc w:val="left"/>
      <w:pPr>
        <w:tabs>
          <w:tab w:val="num" w:pos="3371"/>
        </w:tabs>
        <w:ind w:left="3371" w:hanging="360"/>
      </w:pPr>
    </w:lvl>
    <w:lvl w:ilvl="5" w:tplc="0405001B" w:tentative="1">
      <w:start w:val="1"/>
      <w:numFmt w:val="lowerRoman"/>
      <w:lvlText w:val="%6."/>
      <w:lvlJc w:val="right"/>
      <w:pPr>
        <w:tabs>
          <w:tab w:val="num" w:pos="4091"/>
        </w:tabs>
        <w:ind w:left="4091" w:hanging="180"/>
      </w:pPr>
    </w:lvl>
    <w:lvl w:ilvl="6" w:tplc="0405000F" w:tentative="1">
      <w:start w:val="1"/>
      <w:numFmt w:val="decimal"/>
      <w:lvlText w:val="%7."/>
      <w:lvlJc w:val="left"/>
      <w:pPr>
        <w:tabs>
          <w:tab w:val="num" w:pos="4811"/>
        </w:tabs>
        <w:ind w:left="4811" w:hanging="360"/>
      </w:pPr>
    </w:lvl>
    <w:lvl w:ilvl="7" w:tplc="04050019" w:tentative="1">
      <w:start w:val="1"/>
      <w:numFmt w:val="lowerLetter"/>
      <w:lvlText w:val="%8."/>
      <w:lvlJc w:val="left"/>
      <w:pPr>
        <w:tabs>
          <w:tab w:val="num" w:pos="5531"/>
        </w:tabs>
        <w:ind w:left="5531" w:hanging="360"/>
      </w:pPr>
    </w:lvl>
    <w:lvl w:ilvl="8" w:tplc="0405001B" w:tentative="1">
      <w:start w:val="1"/>
      <w:numFmt w:val="lowerRoman"/>
      <w:lvlText w:val="%9."/>
      <w:lvlJc w:val="right"/>
      <w:pPr>
        <w:tabs>
          <w:tab w:val="num" w:pos="6251"/>
        </w:tabs>
        <w:ind w:left="6251" w:hanging="180"/>
      </w:pPr>
    </w:lvl>
  </w:abstractNum>
  <w:abstractNum w:abstractNumId="34" w15:restartNumberingAfterBreak="0">
    <w:nsid w:val="5B8F4F5A"/>
    <w:multiLevelType w:val="hybridMultilevel"/>
    <w:tmpl w:val="029A250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35" w15:restartNumberingAfterBreak="0">
    <w:nsid w:val="616F1E22"/>
    <w:multiLevelType w:val="multilevel"/>
    <w:tmpl w:val="C3287196"/>
    <w:styleLink w:val="Aktulnseznam1"/>
    <w:lvl w:ilvl="0">
      <w:start w:val="1"/>
      <w:numFmt w:val="decimal"/>
      <w:lvlText w:val="%1."/>
      <w:lvlJc w:val="left"/>
      <w:pPr>
        <w:tabs>
          <w:tab w:val="num" w:pos="360"/>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5A66C69"/>
    <w:multiLevelType w:val="hybridMultilevel"/>
    <w:tmpl w:val="B14E891A"/>
    <w:lvl w:ilvl="0" w:tplc="24B8066C">
      <w:start w:val="1"/>
      <w:numFmt w:val="bullet"/>
      <w:lvlText w:val=""/>
      <w:lvlJc w:val="left"/>
      <w:pPr>
        <w:ind w:left="720" w:hanging="360"/>
      </w:pPr>
      <w:rPr>
        <w:rFonts w:ascii="Symbol" w:hAnsi="Symbol"/>
      </w:rPr>
    </w:lvl>
    <w:lvl w:ilvl="1" w:tplc="A804516A">
      <w:start w:val="1"/>
      <w:numFmt w:val="bullet"/>
      <w:lvlText w:val=""/>
      <w:lvlJc w:val="left"/>
      <w:pPr>
        <w:ind w:left="720" w:hanging="360"/>
      </w:pPr>
      <w:rPr>
        <w:rFonts w:ascii="Symbol" w:hAnsi="Symbol"/>
      </w:rPr>
    </w:lvl>
    <w:lvl w:ilvl="2" w:tplc="AECC5A5C">
      <w:start w:val="1"/>
      <w:numFmt w:val="bullet"/>
      <w:lvlText w:val=""/>
      <w:lvlJc w:val="left"/>
      <w:pPr>
        <w:ind w:left="720" w:hanging="360"/>
      </w:pPr>
      <w:rPr>
        <w:rFonts w:ascii="Symbol" w:hAnsi="Symbol"/>
      </w:rPr>
    </w:lvl>
    <w:lvl w:ilvl="3" w:tplc="F2288B7E">
      <w:start w:val="1"/>
      <w:numFmt w:val="bullet"/>
      <w:lvlText w:val=""/>
      <w:lvlJc w:val="left"/>
      <w:pPr>
        <w:ind w:left="720" w:hanging="360"/>
      </w:pPr>
      <w:rPr>
        <w:rFonts w:ascii="Symbol" w:hAnsi="Symbol"/>
      </w:rPr>
    </w:lvl>
    <w:lvl w:ilvl="4" w:tplc="0A50DE96">
      <w:start w:val="1"/>
      <w:numFmt w:val="bullet"/>
      <w:lvlText w:val=""/>
      <w:lvlJc w:val="left"/>
      <w:pPr>
        <w:ind w:left="720" w:hanging="360"/>
      </w:pPr>
      <w:rPr>
        <w:rFonts w:ascii="Symbol" w:hAnsi="Symbol"/>
      </w:rPr>
    </w:lvl>
    <w:lvl w:ilvl="5" w:tplc="AA864A1C">
      <w:start w:val="1"/>
      <w:numFmt w:val="bullet"/>
      <w:lvlText w:val=""/>
      <w:lvlJc w:val="left"/>
      <w:pPr>
        <w:ind w:left="720" w:hanging="360"/>
      </w:pPr>
      <w:rPr>
        <w:rFonts w:ascii="Symbol" w:hAnsi="Symbol"/>
      </w:rPr>
    </w:lvl>
    <w:lvl w:ilvl="6" w:tplc="79842B94">
      <w:start w:val="1"/>
      <w:numFmt w:val="bullet"/>
      <w:lvlText w:val=""/>
      <w:lvlJc w:val="left"/>
      <w:pPr>
        <w:ind w:left="720" w:hanging="360"/>
      </w:pPr>
      <w:rPr>
        <w:rFonts w:ascii="Symbol" w:hAnsi="Symbol"/>
      </w:rPr>
    </w:lvl>
    <w:lvl w:ilvl="7" w:tplc="58FC45FE">
      <w:start w:val="1"/>
      <w:numFmt w:val="bullet"/>
      <w:lvlText w:val=""/>
      <w:lvlJc w:val="left"/>
      <w:pPr>
        <w:ind w:left="720" w:hanging="360"/>
      </w:pPr>
      <w:rPr>
        <w:rFonts w:ascii="Symbol" w:hAnsi="Symbol"/>
      </w:rPr>
    </w:lvl>
    <w:lvl w:ilvl="8" w:tplc="8C9E24BC">
      <w:start w:val="1"/>
      <w:numFmt w:val="bullet"/>
      <w:lvlText w:val=""/>
      <w:lvlJc w:val="left"/>
      <w:pPr>
        <w:ind w:left="720" w:hanging="360"/>
      </w:pPr>
      <w:rPr>
        <w:rFonts w:ascii="Symbol" w:hAnsi="Symbol"/>
      </w:rPr>
    </w:lvl>
  </w:abstractNum>
  <w:abstractNum w:abstractNumId="37" w15:restartNumberingAfterBreak="0">
    <w:nsid w:val="66441374"/>
    <w:multiLevelType w:val="hybridMultilevel"/>
    <w:tmpl w:val="9C4EE132"/>
    <w:lvl w:ilvl="0" w:tplc="1CD6A852">
      <w:start w:val="1"/>
      <w:numFmt w:val="decimal"/>
      <w:lvlText w:val="%1."/>
      <w:lvlJc w:val="left"/>
      <w:pPr>
        <w:tabs>
          <w:tab w:val="num" w:pos="360"/>
        </w:tabs>
        <w:ind w:left="357" w:hanging="35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8" w15:restartNumberingAfterBreak="0">
    <w:nsid w:val="694601FF"/>
    <w:multiLevelType w:val="hybridMultilevel"/>
    <w:tmpl w:val="ED625D34"/>
    <w:lvl w:ilvl="0" w:tplc="00540FE0">
      <w:start w:val="1"/>
      <w:numFmt w:val="lowerLetter"/>
      <w:lvlText w:val="%1)"/>
      <w:lvlJc w:val="left"/>
      <w:pPr>
        <w:tabs>
          <w:tab w:val="num" w:pos="1077"/>
        </w:tabs>
        <w:ind w:left="1077" w:hanging="360"/>
      </w:pPr>
      <w:rPr>
        <w:rFonts w:ascii="Arial" w:hAnsi="Arial" w:cs="Arial" w:hint="default"/>
        <w:i w:val="0"/>
        <w:sz w:val="22"/>
        <w:szCs w:val="22"/>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9" w15:restartNumberingAfterBreak="0">
    <w:nsid w:val="6B16797F"/>
    <w:multiLevelType w:val="hybridMultilevel"/>
    <w:tmpl w:val="322AD7B6"/>
    <w:lvl w:ilvl="0" w:tplc="E586021A">
      <w:start w:val="1"/>
      <w:numFmt w:val="decimal"/>
      <w:lvlText w:val="%1."/>
      <w:lvlJc w:val="left"/>
      <w:pPr>
        <w:tabs>
          <w:tab w:val="num" w:pos="360"/>
        </w:tabs>
        <w:ind w:left="357" w:hanging="357"/>
      </w:pPr>
      <w:rPr>
        <w:rFonts w:hint="default"/>
        <w:i w:val="0"/>
        <w:i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CFE1D27"/>
    <w:multiLevelType w:val="hybridMultilevel"/>
    <w:tmpl w:val="DD40A378"/>
    <w:lvl w:ilvl="0" w:tplc="04050005">
      <w:start w:val="1"/>
      <w:numFmt w:val="bullet"/>
      <w:lvlText w:val=""/>
      <w:lvlJc w:val="left"/>
      <w:pPr>
        <w:tabs>
          <w:tab w:val="num" w:pos="1408"/>
        </w:tabs>
        <w:ind w:left="1388" w:hanging="340"/>
      </w:pPr>
      <w:rPr>
        <w:rFonts w:ascii="Wingdings" w:hAnsi="Wingdings" w:hint="default"/>
      </w:rPr>
    </w:lvl>
    <w:lvl w:ilvl="1" w:tplc="FFFFFFFF">
      <w:start w:val="1"/>
      <w:numFmt w:val="lowerLetter"/>
      <w:lvlText w:val="%2)"/>
      <w:lvlJc w:val="left"/>
      <w:pPr>
        <w:tabs>
          <w:tab w:val="num" w:pos="2488"/>
        </w:tabs>
        <w:ind w:left="2488" w:hanging="360"/>
      </w:pPr>
    </w:lvl>
    <w:lvl w:ilvl="2" w:tplc="FFFFFFFF">
      <w:start w:val="1"/>
      <w:numFmt w:val="bullet"/>
      <w:lvlText w:val=""/>
      <w:lvlJc w:val="left"/>
      <w:pPr>
        <w:tabs>
          <w:tab w:val="num" w:pos="3208"/>
        </w:tabs>
        <w:ind w:left="3208" w:hanging="360"/>
      </w:pPr>
      <w:rPr>
        <w:rFonts w:ascii="Wingdings" w:hAnsi="Wingdings" w:cs="Times New Roman" w:hint="default"/>
      </w:rPr>
    </w:lvl>
    <w:lvl w:ilvl="3" w:tplc="FFFFFFFF">
      <w:start w:val="1"/>
      <w:numFmt w:val="bullet"/>
      <w:lvlText w:val=""/>
      <w:lvlJc w:val="left"/>
      <w:pPr>
        <w:tabs>
          <w:tab w:val="num" w:pos="3928"/>
        </w:tabs>
        <w:ind w:left="3928" w:hanging="360"/>
      </w:pPr>
      <w:rPr>
        <w:rFonts w:ascii="Symbol" w:hAnsi="Symbol" w:cs="Times New Roman" w:hint="default"/>
      </w:rPr>
    </w:lvl>
    <w:lvl w:ilvl="4" w:tplc="FFFFFFFF">
      <w:start w:val="1"/>
      <w:numFmt w:val="bullet"/>
      <w:lvlText w:val="o"/>
      <w:lvlJc w:val="left"/>
      <w:pPr>
        <w:tabs>
          <w:tab w:val="num" w:pos="4648"/>
        </w:tabs>
        <w:ind w:left="4648" w:hanging="360"/>
      </w:pPr>
      <w:rPr>
        <w:rFonts w:ascii="Courier New" w:hAnsi="Courier New" w:cs="Courier New" w:hint="default"/>
      </w:rPr>
    </w:lvl>
    <w:lvl w:ilvl="5" w:tplc="FFFFFFFF">
      <w:start w:val="1"/>
      <w:numFmt w:val="bullet"/>
      <w:lvlText w:val=""/>
      <w:lvlJc w:val="left"/>
      <w:pPr>
        <w:tabs>
          <w:tab w:val="num" w:pos="5368"/>
        </w:tabs>
        <w:ind w:left="5368" w:hanging="360"/>
      </w:pPr>
      <w:rPr>
        <w:rFonts w:ascii="Wingdings" w:hAnsi="Wingdings" w:cs="Times New Roman" w:hint="default"/>
      </w:rPr>
    </w:lvl>
    <w:lvl w:ilvl="6" w:tplc="FFFFFFFF">
      <w:start w:val="1"/>
      <w:numFmt w:val="bullet"/>
      <w:lvlText w:val=""/>
      <w:lvlJc w:val="left"/>
      <w:pPr>
        <w:tabs>
          <w:tab w:val="num" w:pos="6088"/>
        </w:tabs>
        <w:ind w:left="6088" w:hanging="360"/>
      </w:pPr>
      <w:rPr>
        <w:rFonts w:ascii="Symbol" w:hAnsi="Symbol" w:cs="Times New Roman" w:hint="default"/>
      </w:rPr>
    </w:lvl>
    <w:lvl w:ilvl="7" w:tplc="FFFFFFFF">
      <w:start w:val="1"/>
      <w:numFmt w:val="bullet"/>
      <w:lvlText w:val="o"/>
      <w:lvlJc w:val="left"/>
      <w:pPr>
        <w:tabs>
          <w:tab w:val="num" w:pos="6808"/>
        </w:tabs>
        <w:ind w:left="6808" w:hanging="360"/>
      </w:pPr>
      <w:rPr>
        <w:rFonts w:ascii="Courier New" w:hAnsi="Courier New" w:cs="Courier New" w:hint="default"/>
      </w:rPr>
    </w:lvl>
    <w:lvl w:ilvl="8" w:tplc="FFFFFFFF">
      <w:start w:val="1"/>
      <w:numFmt w:val="bullet"/>
      <w:lvlText w:val=""/>
      <w:lvlJc w:val="left"/>
      <w:pPr>
        <w:tabs>
          <w:tab w:val="num" w:pos="7528"/>
        </w:tabs>
        <w:ind w:left="7528" w:hanging="360"/>
      </w:pPr>
      <w:rPr>
        <w:rFonts w:ascii="Wingdings" w:hAnsi="Wingdings" w:cs="Times New Roman" w:hint="default"/>
      </w:rPr>
    </w:lvl>
  </w:abstractNum>
  <w:abstractNum w:abstractNumId="41" w15:restartNumberingAfterBreak="0">
    <w:nsid w:val="6ECD1007"/>
    <w:multiLevelType w:val="hybridMultilevel"/>
    <w:tmpl w:val="322AD7B6"/>
    <w:lvl w:ilvl="0" w:tplc="E586021A">
      <w:start w:val="1"/>
      <w:numFmt w:val="decimal"/>
      <w:lvlText w:val="%1."/>
      <w:lvlJc w:val="left"/>
      <w:pPr>
        <w:tabs>
          <w:tab w:val="num" w:pos="360"/>
        </w:tabs>
        <w:ind w:left="357" w:hanging="357"/>
      </w:pPr>
      <w:rPr>
        <w:rFonts w:hint="default"/>
        <w:i w:val="0"/>
        <w:i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FD6226B"/>
    <w:multiLevelType w:val="hybridMultilevel"/>
    <w:tmpl w:val="442229EC"/>
    <w:lvl w:ilvl="0" w:tplc="E66C4D3A">
      <w:start w:val="1"/>
      <w:numFmt w:val="lowerLetter"/>
      <w:lvlText w:val="%1)"/>
      <w:lvlJc w:val="left"/>
      <w:pPr>
        <w:tabs>
          <w:tab w:val="num" w:pos="1077"/>
        </w:tabs>
        <w:ind w:left="1077" w:hanging="360"/>
      </w:pPr>
      <w:rPr>
        <w:rFonts w:hint="default"/>
      </w:rPr>
    </w:lvl>
    <w:lvl w:ilvl="1" w:tplc="04050019">
      <w:start w:val="1"/>
      <w:numFmt w:val="lowerLetter"/>
      <w:lvlText w:val="%2."/>
      <w:lvlJc w:val="left"/>
      <w:pPr>
        <w:tabs>
          <w:tab w:val="num" w:pos="1077"/>
        </w:tabs>
        <w:ind w:left="1077" w:hanging="360"/>
      </w:pPr>
    </w:lvl>
    <w:lvl w:ilvl="2" w:tplc="0405001B" w:tentative="1">
      <w:start w:val="1"/>
      <w:numFmt w:val="lowerRoman"/>
      <w:lvlText w:val="%3."/>
      <w:lvlJc w:val="right"/>
      <w:pPr>
        <w:tabs>
          <w:tab w:val="num" w:pos="1797"/>
        </w:tabs>
        <w:ind w:left="1797" w:hanging="180"/>
      </w:pPr>
    </w:lvl>
    <w:lvl w:ilvl="3" w:tplc="0405000F" w:tentative="1">
      <w:start w:val="1"/>
      <w:numFmt w:val="decimal"/>
      <w:lvlText w:val="%4."/>
      <w:lvlJc w:val="left"/>
      <w:pPr>
        <w:tabs>
          <w:tab w:val="num" w:pos="2517"/>
        </w:tabs>
        <w:ind w:left="2517" w:hanging="360"/>
      </w:pPr>
    </w:lvl>
    <w:lvl w:ilvl="4" w:tplc="04050019" w:tentative="1">
      <w:start w:val="1"/>
      <w:numFmt w:val="lowerLetter"/>
      <w:lvlText w:val="%5."/>
      <w:lvlJc w:val="left"/>
      <w:pPr>
        <w:tabs>
          <w:tab w:val="num" w:pos="3237"/>
        </w:tabs>
        <w:ind w:left="3237" w:hanging="360"/>
      </w:pPr>
    </w:lvl>
    <w:lvl w:ilvl="5" w:tplc="0405001B" w:tentative="1">
      <w:start w:val="1"/>
      <w:numFmt w:val="lowerRoman"/>
      <w:lvlText w:val="%6."/>
      <w:lvlJc w:val="right"/>
      <w:pPr>
        <w:tabs>
          <w:tab w:val="num" w:pos="3957"/>
        </w:tabs>
        <w:ind w:left="3957" w:hanging="180"/>
      </w:pPr>
    </w:lvl>
    <w:lvl w:ilvl="6" w:tplc="0405000F" w:tentative="1">
      <w:start w:val="1"/>
      <w:numFmt w:val="decimal"/>
      <w:lvlText w:val="%7."/>
      <w:lvlJc w:val="left"/>
      <w:pPr>
        <w:tabs>
          <w:tab w:val="num" w:pos="4677"/>
        </w:tabs>
        <w:ind w:left="4677" w:hanging="360"/>
      </w:pPr>
    </w:lvl>
    <w:lvl w:ilvl="7" w:tplc="04050019" w:tentative="1">
      <w:start w:val="1"/>
      <w:numFmt w:val="lowerLetter"/>
      <w:lvlText w:val="%8."/>
      <w:lvlJc w:val="left"/>
      <w:pPr>
        <w:tabs>
          <w:tab w:val="num" w:pos="5397"/>
        </w:tabs>
        <w:ind w:left="5397" w:hanging="360"/>
      </w:pPr>
    </w:lvl>
    <w:lvl w:ilvl="8" w:tplc="0405001B" w:tentative="1">
      <w:start w:val="1"/>
      <w:numFmt w:val="lowerRoman"/>
      <w:lvlText w:val="%9."/>
      <w:lvlJc w:val="right"/>
      <w:pPr>
        <w:tabs>
          <w:tab w:val="num" w:pos="6117"/>
        </w:tabs>
        <w:ind w:left="6117" w:hanging="180"/>
      </w:pPr>
    </w:lvl>
  </w:abstractNum>
  <w:abstractNum w:abstractNumId="43" w15:restartNumberingAfterBreak="0">
    <w:nsid w:val="758D7BAF"/>
    <w:multiLevelType w:val="hybridMultilevel"/>
    <w:tmpl w:val="22F0D26A"/>
    <w:lvl w:ilvl="0" w:tplc="C48CEA56">
      <w:start w:val="1"/>
      <w:numFmt w:val="lowerLetter"/>
      <w:lvlText w:val="%1)"/>
      <w:lvlJc w:val="left"/>
      <w:pPr>
        <w:tabs>
          <w:tab w:val="num" w:pos="717"/>
        </w:tabs>
        <w:ind w:left="717" w:hanging="360"/>
      </w:pPr>
      <w:rPr>
        <w:rFonts w:ascii="Arial" w:hAnsi="Arial" w:cs="Arial" w:hint="default"/>
        <w:sz w:val="22"/>
        <w:szCs w:val="22"/>
      </w:rPr>
    </w:lvl>
    <w:lvl w:ilvl="1" w:tplc="04050019" w:tentative="1">
      <w:start w:val="1"/>
      <w:numFmt w:val="lowerLetter"/>
      <w:lvlText w:val="%2."/>
      <w:lvlJc w:val="left"/>
      <w:pPr>
        <w:tabs>
          <w:tab w:val="num" w:pos="1437"/>
        </w:tabs>
        <w:ind w:left="1437" w:hanging="360"/>
      </w:p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44" w15:restartNumberingAfterBreak="0">
    <w:nsid w:val="779564BC"/>
    <w:multiLevelType w:val="hybridMultilevel"/>
    <w:tmpl w:val="A4F6FAF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5" w15:restartNumberingAfterBreak="0">
    <w:nsid w:val="7824405D"/>
    <w:multiLevelType w:val="hybridMultilevel"/>
    <w:tmpl w:val="E9A64918"/>
    <w:lvl w:ilvl="0" w:tplc="8BD6254A">
      <w:start w:val="1"/>
      <w:numFmt w:val="lowerLetter"/>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6" w15:restartNumberingAfterBreak="0">
    <w:nsid w:val="7F6D41DB"/>
    <w:multiLevelType w:val="hybridMultilevel"/>
    <w:tmpl w:val="0A944366"/>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01">
      <w:start w:val="1"/>
      <w:numFmt w:val="bullet"/>
      <w:lvlText w:val=""/>
      <w:lvlJc w:val="left"/>
      <w:pPr>
        <w:tabs>
          <w:tab w:val="num" w:pos="2340"/>
        </w:tabs>
        <w:ind w:left="2340" w:hanging="360"/>
      </w:pPr>
      <w:rPr>
        <w:rFonts w:ascii="Symbol" w:hAnsi="Symbol" w:cs="Times New Roman"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1104613499">
    <w:abstractNumId w:val="23"/>
  </w:num>
  <w:num w:numId="2" w16cid:durableId="1049719959">
    <w:abstractNumId w:val="26"/>
  </w:num>
  <w:num w:numId="3" w16cid:durableId="691882603">
    <w:abstractNumId w:val="46"/>
  </w:num>
  <w:num w:numId="4" w16cid:durableId="1695568356">
    <w:abstractNumId w:val="44"/>
  </w:num>
  <w:num w:numId="5" w16cid:durableId="378669205">
    <w:abstractNumId w:val="20"/>
  </w:num>
  <w:num w:numId="6" w16cid:durableId="874737803">
    <w:abstractNumId w:val="34"/>
  </w:num>
  <w:num w:numId="7" w16cid:durableId="306010905">
    <w:abstractNumId w:val="45"/>
  </w:num>
  <w:num w:numId="8" w16cid:durableId="1241598895">
    <w:abstractNumId w:val="16"/>
  </w:num>
  <w:num w:numId="9" w16cid:durableId="830485326">
    <w:abstractNumId w:val="3"/>
  </w:num>
  <w:num w:numId="10" w16cid:durableId="942804006">
    <w:abstractNumId w:val="38"/>
  </w:num>
  <w:num w:numId="11" w16cid:durableId="383796231">
    <w:abstractNumId w:val="7"/>
  </w:num>
  <w:num w:numId="12" w16cid:durableId="731275004">
    <w:abstractNumId w:val="42"/>
  </w:num>
  <w:num w:numId="13" w16cid:durableId="34014667">
    <w:abstractNumId w:val="19"/>
  </w:num>
  <w:num w:numId="14" w16cid:durableId="1126123084">
    <w:abstractNumId w:val="0"/>
  </w:num>
  <w:num w:numId="15" w16cid:durableId="11840545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8494008">
    <w:abstractNumId w:val="41"/>
  </w:num>
  <w:num w:numId="17" w16cid:durableId="1296377739">
    <w:abstractNumId w:val="33"/>
  </w:num>
  <w:num w:numId="18" w16cid:durableId="310333729">
    <w:abstractNumId w:val="4"/>
  </w:num>
  <w:num w:numId="19" w16cid:durableId="938368739">
    <w:abstractNumId w:val="39"/>
  </w:num>
  <w:num w:numId="20" w16cid:durableId="2024241984">
    <w:abstractNumId w:val="17"/>
  </w:num>
  <w:num w:numId="21" w16cid:durableId="1893030581">
    <w:abstractNumId w:val="9"/>
  </w:num>
  <w:num w:numId="22" w16cid:durableId="168836282">
    <w:abstractNumId w:val="11"/>
  </w:num>
  <w:num w:numId="23" w16cid:durableId="1560747517">
    <w:abstractNumId w:val="27"/>
  </w:num>
  <w:num w:numId="24" w16cid:durableId="254093709">
    <w:abstractNumId w:val="5"/>
  </w:num>
  <w:num w:numId="25" w16cid:durableId="2039426341">
    <w:abstractNumId w:val="29"/>
  </w:num>
  <w:num w:numId="26" w16cid:durableId="151680799">
    <w:abstractNumId w:val="1"/>
  </w:num>
  <w:num w:numId="27" w16cid:durableId="1345941825">
    <w:abstractNumId w:val="43"/>
  </w:num>
  <w:num w:numId="28" w16cid:durableId="351885756">
    <w:abstractNumId w:val="10"/>
  </w:num>
  <w:num w:numId="29" w16cid:durableId="220288854">
    <w:abstractNumId w:val="22"/>
  </w:num>
  <w:num w:numId="30" w16cid:durableId="1809321930">
    <w:abstractNumId w:val="28"/>
  </w:num>
  <w:num w:numId="31" w16cid:durableId="134686524">
    <w:abstractNumId w:val="40"/>
  </w:num>
  <w:num w:numId="32" w16cid:durableId="1575163968">
    <w:abstractNumId w:val="8"/>
  </w:num>
  <w:num w:numId="33" w16cid:durableId="825557617">
    <w:abstractNumId w:val="12"/>
  </w:num>
  <w:num w:numId="34" w16cid:durableId="2031489933">
    <w:abstractNumId w:val="14"/>
  </w:num>
  <w:num w:numId="35" w16cid:durableId="427116365">
    <w:abstractNumId w:val="13"/>
  </w:num>
  <w:num w:numId="36" w16cid:durableId="450588341">
    <w:abstractNumId w:val="32"/>
  </w:num>
  <w:num w:numId="37" w16cid:durableId="789662289">
    <w:abstractNumId w:val="25"/>
  </w:num>
  <w:num w:numId="38" w16cid:durableId="540677089">
    <w:abstractNumId w:val="6"/>
  </w:num>
  <w:num w:numId="39" w16cid:durableId="2040357166">
    <w:abstractNumId w:val="15"/>
  </w:num>
  <w:num w:numId="40" w16cid:durableId="1259173770">
    <w:abstractNumId w:val="2"/>
  </w:num>
  <w:num w:numId="41" w16cid:durableId="623389221">
    <w:abstractNumId w:val="35"/>
  </w:num>
  <w:num w:numId="42" w16cid:durableId="163521960">
    <w:abstractNumId w:val="37"/>
  </w:num>
  <w:num w:numId="43" w16cid:durableId="1414886752">
    <w:abstractNumId w:val="21"/>
  </w:num>
  <w:num w:numId="44" w16cid:durableId="2017614232">
    <w:abstractNumId w:val="30"/>
  </w:num>
  <w:num w:numId="45" w16cid:durableId="563636798">
    <w:abstractNumId w:val="24"/>
  </w:num>
  <w:num w:numId="46" w16cid:durableId="1965842897">
    <w:abstractNumId w:val="18"/>
  </w:num>
  <w:num w:numId="47" w16cid:durableId="1670475085">
    <w:abstractNumId w:val="36"/>
  </w:num>
  <w:num w:numId="48" w16cid:durableId="464083814">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BCF"/>
    <w:rsid w:val="00001179"/>
    <w:rsid w:val="00002C0B"/>
    <w:rsid w:val="00004590"/>
    <w:rsid w:val="00010C3B"/>
    <w:rsid w:val="0001107B"/>
    <w:rsid w:val="00013136"/>
    <w:rsid w:val="0002051A"/>
    <w:rsid w:val="0002230F"/>
    <w:rsid w:val="000232ED"/>
    <w:rsid w:val="000236E4"/>
    <w:rsid w:val="00027002"/>
    <w:rsid w:val="0003055E"/>
    <w:rsid w:val="00033351"/>
    <w:rsid w:val="000338E2"/>
    <w:rsid w:val="000348C6"/>
    <w:rsid w:val="000369C3"/>
    <w:rsid w:val="00047EB1"/>
    <w:rsid w:val="00055DFB"/>
    <w:rsid w:val="00063162"/>
    <w:rsid w:val="0006406D"/>
    <w:rsid w:val="00064213"/>
    <w:rsid w:val="00064664"/>
    <w:rsid w:val="00066DEC"/>
    <w:rsid w:val="000676C1"/>
    <w:rsid w:val="00070EB9"/>
    <w:rsid w:val="0007431D"/>
    <w:rsid w:val="00074C27"/>
    <w:rsid w:val="0007519F"/>
    <w:rsid w:val="0007665D"/>
    <w:rsid w:val="00076F73"/>
    <w:rsid w:val="00081C8F"/>
    <w:rsid w:val="00084651"/>
    <w:rsid w:val="00084888"/>
    <w:rsid w:val="0008560E"/>
    <w:rsid w:val="00086C88"/>
    <w:rsid w:val="0009195A"/>
    <w:rsid w:val="00092CE8"/>
    <w:rsid w:val="00096471"/>
    <w:rsid w:val="00097AF3"/>
    <w:rsid w:val="000A20FF"/>
    <w:rsid w:val="000A2D52"/>
    <w:rsid w:val="000A7A8D"/>
    <w:rsid w:val="000A7D93"/>
    <w:rsid w:val="000B0A59"/>
    <w:rsid w:val="000B0DC2"/>
    <w:rsid w:val="000B4419"/>
    <w:rsid w:val="000C3249"/>
    <w:rsid w:val="000C4FBE"/>
    <w:rsid w:val="000C539B"/>
    <w:rsid w:val="000C720B"/>
    <w:rsid w:val="000C749E"/>
    <w:rsid w:val="000C78C7"/>
    <w:rsid w:val="000D0660"/>
    <w:rsid w:val="000D082B"/>
    <w:rsid w:val="000D11BD"/>
    <w:rsid w:val="000D1BAD"/>
    <w:rsid w:val="000D5444"/>
    <w:rsid w:val="000E229A"/>
    <w:rsid w:val="000E77FB"/>
    <w:rsid w:val="000F141B"/>
    <w:rsid w:val="000F4861"/>
    <w:rsid w:val="0010058B"/>
    <w:rsid w:val="00103F42"/>
    <w:rsid w:val="00104391"/>
    <w:rsid w:val="00104648"/>
    <w:rsid w:val="00115811"/>
    <w:rsid w:val="00121223"/>
    <w:rsid w:val="0012227B"/>
    <w:rsid w:val="00124C7C"/>
    <w:rsid w:val="001261BC"/>
    <w:rsid w:val="001269ED"/>
    <w:rsid w:val="00126D56"/>
    <w:rsid w:val="00134A95"/>
    <w:rsid w:val="001379C4"/>
    <w:rsid w:val="001409A8"/>
    <w:rsid w:val="00140F33"/>
    <w:rsid w:val="001450B0"/>
    <w:rsid w:val="0015716F"/>
    <w:rsid w:val="0015723B"/>
    <w:rsid w:val="0016046D"/>
    <w:rsid w:val="001617AB"/>
    <w:rsid w:val="00162E8A"/>
    <w:rsid w:val="00162FFF"/>
    <w:rsid w:val="00171E58"/>
    <w:rsid w:val="00172BF2"/>
    <w:rsid w:val="00172D15"/>
    <w:rsid w:val="001734C9"/>
    <w:rsid w:val="00174852"/>
    <w:rsid w:val="00180F9D"/>
    <w:rsid w:val="00186668"/>
    <w:rsid w:val="001915F1"/>
    <w:rsid w:val="00192AAA"/>
    <w:rsid w:val="0019562D"/>
    <w:rsid w:val="00197B9B"/>
    <w:rsid w:val="001A0696"/>
    <w:rsid w:val="001A199A"/>
    <w:rsid w:val="001A4A22"/>
    <w:rsid w:val="001A686D"/>
    <w:rsid w:val="001A75BD"/>
    <w:rsid w:val="001B15FE"/>
    <w:rsid w:val="001B1893"/>
    <w:rsid w:val="001B34E7"/>
    <w:rsid w:val="001B3F8C"/>
    <w:rsid w:val="001B63D4"/>
    <w:rsid w:val="001B7552"/>
    <w:rsid w:val="001C0878"/>
    <w:rsid w:val="001C237A"/>
    <w:rsid w:val="001C3E58"/>
    <w:rsid w:val="001C5F10"/>
    <w:rsid w:val="001D17D8"/>
    <w:rsid w:val="001D2048"/>
    <w:rsid w:val="001D348C"/>
    <w:rsid w:val="001E4051"/>
    <w:rsid w:val="001E5B15"/>
    <w:rsid w:val="001F16C8"/>
    <w:rsid w:val="001F7726"/>
    <w:rsid w:val="00200DAD"/>
    <w:rsid w:val="00206560"/>
    <w:rsid w:val="002069B6"/>
    <w:rsid w:val="00207BA8"/>
    <w:rsid w:val="00213D85"/>
    <w:rsid w:val="00215AA2"/>
    <w:rsid w:val="00222FC6"/>
    <w:rsid w:val="002239BE"/>
    <w:rsid w:val="00224E15"/>
    <w:rsid w:val="00225AD1"/>
    <w:rsid w:val="0022714D"/>
    <w:rsid w:val="002319DB"/>
    <w:rsid w:val="00232508"/>
    <w:rsid w:val="00232AFE"/>
    <w:rsid w:val="0023357B"/>
    <w:rsid w:val="002336A1"/>
    <w:rsid w:val="00245304"/>
    <w:rsid w:val="00246DE8"/>
    <w:rsid w:val="00247101"/>
    <w:rsid w:val="00254E10"/>
    <w:rsid w:val="002611B8"/>
    <w:rsid w:val="00261226"/>
    <w:rsid w:val="00262C57"/>
    <w:rsid w:val="00263D59"/>
    <w:rsid w:val="0026774A"/>
    <w:rsid w:val="0027340C"/>
    <w:rsid w:val="00273500"/>
    <w:rsid w:val="00274F35"/>
    <w:rsid w:val="00281E89"/>
    <w:rsid w:val="002832E8"/>
    <w:rsid w:val="0028585F"/>
    <w:rsid w:val="00286032"/>
    <w:rsid w:val="00290090"/>
    <w:rsid w:val="00292291"/>
    <w:rsid w:val="0029435B"/>
    <w:rsid w:val="00296B7D"/>
    <w:rsid w:val="00297D69"/>
    <w:rsid w:val="002A0E77"/>
    <w:rsid w:val="002A26C4"/>
    <w:rsid w:val="002A2964"/>
    <w:rsid w:val="002A6FE8"/>
    <w:rsid w:val="002B0B53"/>
    <w:rsid w:val="002B24BC"/>
    <w:rsid w:val="002B4B04"/>
    <w:rsid w:val="002B71E8"/>
    <w:rsid w:val="002C1785"/>
    <w:rsid w:val="002C1A3F"/>
    <w:rsid w:val="002C1D39"/>
    <w:rsid w:val="002C37F2"/>
    <w:rsid w:val="002C4BCF"/>
    <w:rsid w:val="002C534A"/>
    <w:rsid w:val="002D6A59"/>
    <w:rsid w:val="002E528F"/>
    <w:rsid w:val="002F30D3"/>
    <w:rsid w:val="002F47F0"/>
    <w:rsid w:val="002F58C0"/>
    <w:rsid w:val="002F7766"/>
    <w:rsid w:val="003021A7"/>
    <w:rsid w:val="00302FA1"/>
    <w:rsid w:val="00303126"/>
    <w:rsid w:val="003065CE"/>
    <w:rsid w:val="00307EDC"/>
    <w:rsid w:val="00311193"/>
    <w:rsid w:val="003129DB"/>
    <w:rsid w:val="00312C78"/>
    <w:rsid w:val="00321D63"/>
    <w:rsid w:val="00325A06"/>
    <w:rsid w:val="003262D1"/>
    <w:rsid w:val="003279EF"/>
    <w:rsid w:val="0033015B"/>
    <w:rsid w:val="00337E20"/>
    <w:rsid w:val="00341B9E"/>
    <w:rsid w:val="00342FB0"/>
    <w:rsid w:val="00350213"/>
    <w:rsid w:val="0035535D"/>
    <w:rsid w:val="00355948"/>
    <w:rsid w:val="00357BFA"/>
    <w:rsid w:val="00360C72"/>
    <w:rsid w:val="0036178C"/>
    <w:rsid w:val="003622B0"/>
    <w:rsid w:val="00362458"/>
    <w:rsid w:val="0036793D"/>
    <w:rsid w:val="00370135"/>
    <w:rsid w:val="003800A0"/>
    <w:rsid w:val="00382B9F"/>
    <w:rsid w:val="0038422F"/>
    <w:rsid w:val="00392C74"/>
    <w:rsid w:val="003A0B98"/>
    <w:rsid w:val="003B3433"/>
    <w:rsid w:val="003B366D"/>
    <w:rsid w:val="003B3947"/>
    <w:rsid w:val="003B4211"/>
    <w:rsid w:val="003B50C0"/>
    <w:rsid w:val="003C1D5A"/>
    <w:rsid w:val="003C556A"/>
    <w:rsid w:val="003C6E5D"/>
    <w:rsid w:val="003D07CB"/>
    <w:rsid w:val="003D0CB7"/>
    <w:rsid w:val="003D4C27"/>
    <w:rsid w:val="003D5F67"/>
    <w:rsid w:val="003E05BD"/>
    <w:rsid w:val="003E1D70"/>
    <w:rsid w:val="003E1E03"/>
    <w:rsid w:val="003F473A"/>
    <w:rsid w:val="003F6D7D"/>
    <w:rsid w:val="00400CAF"/>
    <w:rsid w:val="00401EF1"/>
    <w:rsid w:val="004047B0"/>
    <w:rsid w:val="004057AC"/>
    <w:rsid w:val="00406356"/>
    <w:rsid w:val="0040752B"/>
    <w:rsid w:val="004149A6"/>
    <w:rsid w:val="00414C0D"/>
    <w:rsid w:val="004177C6"/>
    <w:rsid w:val="00423E59"/>
    <w:rsid w:val="00430504"/>
    <w:rsid w:val="00431670"/>
    <w:rsid w:val="00435786"/>
    <w:rsid w:val="004378A4"/>
    <w:rsid w:val="004402C5"/>
    <w:rsid w:val="004402CC"/>
    <w:rsid w:val="004450B9"/>
    <w:rsid w:val="0044727F"/>
    <w:rsid w:val="00455971"/>
    <w:rsid w:val="004560B2"/>
    <w:rsid w:val="00456913"/>
    <w:rsid w:val="00461241"/>
    <w:rsid w:val="004613C9"/>
    <w:rsid w:val="00462DBB"/>
    <w:rsid w:val="0046534A"/>
    <w:rsid w:val="00466B45"/>
    <w:rsid w:val="00471781"/>
    <w:rsid w:val="00473079"/>
    <w:rsid w:val="00477746"/>
    <w:rsid w:val="00477C71"/>
    <w:rsid w:val="0048002D"/>
    <w:rsid w:val="00483901"/>
    <w:rsid w:val="00485ECC"/>
    <w:rsid w:val="00491D1F"/>
    <w:rsid w:val="00493EE9"/>
    <w:rsid w:val="004956B5"/>
    <w:rsid w:val="004A1AFD"/>
    <w:rsid w:val="004A1EAA"/>
    <w:rsid w:val="004A2056"/>
    <w:rsid w:val="004A2579"/>
    <w:rsid w:val="004A2A3B"/>
    <w:rsid w:val="004A5157"/>
    <w:rsid w:val="004A67CA"/>
    <w:rsid w:val="004A6979"/>
    <w:rsid w:val="004A7F3F"/>
    <w:rsid w:val="004D1155"/>
    <w:rsid w:val="004D5140"/>
    <w:rsid w:val="004D55E2"/>
    <w:rsid w:val="004D5D80"/>
    <w:rsid w:val="004E6DE0"/>
    <w:rsid w:val="004E77B8"/>
    <w:rsid w:val="004F11CF"/>
    <w:rsid w:val="004F36EA"/>
    <w:rsid w:val="004F504B"/>
    <w:rsid w:val="004F6BFA"/>
    <w:rsid w:val="0050342C"/>
    <w:rsid w:val="00503891"/>
    <w:rsid w:val="00514886"/>
    <w:rsid w:val="00517959"/>
    <w:rsid w:val="005200A6"/>
    <w:rsid w:val="005208C4"/>
    <w:rsid w:val="00523A7A"/>
    <w:rsid w:val="0052525B"/>
    <w:rsid w:val="00534381"/>
    <w:rsid w:val="00537CCA"/>
    <w:rsid w:val="00541581"/>
    <w:rsid w:val="00541C57"/>
    <w:rsid w:val="005424BF"/>
    <w:rsid w:val="0054298E"/>
    <w:rsid w:val="00544752"/>
    <w:rsid w:val="00552A44"/>
    <w:rsid w:val="005537A7"/>
    <w:rsid w:val="00553F6D"/>
    <w:rsid w:val="00556608"/>
    <w:rsid w:val="0056268D"/>
    <w:rsid w:val="00571028"/>
    <w:rsid w:val="00571FA7"/>
    <w:rsid w:val="005755A0"/>
    <w:rsid w:val="00575C1D"/>
    <w:rsid w:val="00577020"/>
    <w:rsid w:val="00584DD0"/>
    <w:rsid w:val="00587105"/>
    <w:rsid w:val="005918D1"/>
    <w:rsid w:val="00591D67"/>
    <w:rsid w:val="00595322"/>
    <w:rsid w:val="0059562B"/>
    <w:rsid w:val="00596CC9"/>
    <w:rsid w:val="00597BE0"/>
    <w:rsid w:val="005A1B28"/>
    <w:rsid w:val="005A3EB1"/>
    <w:rsid w:val="005A4F71"/>
    <w:rsid w:val="005A50FF"/>
    <w:rsid w:val="005A5D06"/>
    <w:rsid w:val="005B3FB9"/>
    <w:rsid w:val="005B4648"/>
    <w:rsid w:val="005D0DA9"/>
    <w:rsid w:val="005E493A"/>
    <w:rsid w:val="005E4E6C"/>
    <w:rsid w:val="005E7405"/>
    <w:rsid w:val="005E7D00"/>
    <w:rsid w:val="00606CD8"/>
    <w:rsid w:val="006100CD"/>
    <w:rsid w:val="006157B4"/>
    <w:rsid w:val="00620383"/>
    <w:rsid w:val="00620BE0"/>
    <w:rsid w:val="00622C00"/>
    <w:rsid w:val="00625BCF"/>
    <w:rsid w:val="00627468"/>
    <w:rsid w:val="00632021"/>
    <w:rsid w:val="00632715"/>
    <w:rsid w:val="0063336F"/>
    <w:rsid w:val="0063676F"/>
    <w:rsid w:val="00641C4C"/>
    <w:rsid w:val="00642FDA"/>
    <w:rsid w:val="006435C1"/>
    <w:rsid w:val="0064673F"/>
    <w:rsid w:val="00647ED2"/>
    <w:rsid w:val="00650B56"/>
    <w:rsid w:val="00651E5F"/>
    <w:rsid w:val="006521DB"/>
    <w:rsid w:val="006553D5"/>
    <w:rsid w:val="006567D4"/>
    <w:rsid w:val="00661493"/>
    <w:rsid w:val="006627B2"/>
    <w:rsid w:val="006827DD"/>
    <w:rsid w:val="00683E79"/>
    <w:rsid w:val="006917E3"/>
    <w:rsid w:val="00693AF7"/>
    <w:rsid w:val="00693B71"/>
    <w:rsid w:val="006944D9"/>
    <w:rsid w:val="006A70AD"/>
    <w:rsid w:val="006B2818"/>
    <w:rsid w:val="006B415E"/>
    <w:rsid w:val="006B5225"/>
    <w:rsid w:val="006B5EE8"/>
    <w:rsid w:val="006B6499"/>
    <w:rsid w:val="006C57E8"/>
    <w:rsid w:val="006C6C53"/>
    <w:rsid w:val="006C6C5A"/>
    <w:rsid w:val="006C77FB"/>
    <w:rsid w:val="006D093E"/>
    <w:rsid w:val="006D53B3"/>
    <w:rsid w:val="006D5FF6"/>
    <w:rsid w:val="006E1C53"/>
    <w:rsid w:val="006E1D4C"/>
    <w:rsid w:val="006E569C"/>
    <w:rsid w:val="006E7EF5"/>
    <w:rsid w:val="006F145C"/>
    <w:rsid w:val="006F4090"/>
    <w:rsid w:val="00713D77"/>
    <w:rsid w:val="007173CA"/>
    <w:rsid w:val="00717E0D"/>
    <w:rsid w:val="0072326A"/>
    <w:rsid w:val="00723A33"/>
    <w:rsid w:val="007264D5"/>
    <w:rsid w:val="00731510"/>
    <w:rsid w:val="007336C0"/>
    <w:rsid w:val="00733F79"/>
    <w:rsid w:val="00734DE9"/>
    <w:rsid w:val="00737C6F"/>
    <w:rsid w:val="007401C1"/>
    <w:rsid w:val="00745849"/>
    <w:rsid w:val="007464CB"/>
    <w:rsid w:val="007519CE"/>
    <w:rsid w:val="0075536B"/>
    <w:rsid w:val="00762C15"/>
    <w:rsid w:val="00764739"/>
    <w:rsid w:val="00767C67"/>
    <w:rsid w:val="00771899"/>
    <w:rsid w:val="00772CC4"/>
    <w:rsid w:val="00773239"/>
    <w:rsid w:val="00773E72"/>
    <w:rsid w:val="00775783"/>
    <w:rsid w:val="007758DD"/>
    <w:rsid w:val="007771E7"/>
    <w:rsid w:val="00781515"/>
    <w:rsid w:val="00783118"/>
    <w:rsid w:val="00783778"/>
    <w:rsid w:val="00786C68"/>
    <w:rsid w:val="007944B7"/>
    <w:rsid w:val="00795CE1"/>
    <w:rsid w:val="007A03BB"/>
    <w:rsid w:val="007A07D3"/>
    <w:rsid w:val="007A1038"/>
    <w:rsid w:val="007A2FE8"/>
    <w:rsid w:val="007A3698"/>
    <w:rsid w:val="007B094C"/>
    <w:rsid w:val="007B1DA8"/>
    <w:rsid w:val="007B4003"/>
    <w:rsid w:val="007C1B01"/>
    <w:rsid w:val="007C5D87"/>
    <w:rsid w:val="007C7140"/>
    <w:rsid w:val="007D1576"/>
    <w:rsid w:val="007D685A"/>
    <w:rsid w:val="007D7CAD"/>
    <w:rsid w:val="007D7CB1"/>
    <w:rsid w:val="007E115D"/>
    <w:rsid w:val="007E2D36"/>
    <w:rsid w:val="007E2DF7"/>
    <w:rsid w:val="007E3000"/>
    <w:rsid w:val="007E3772"/>
    <w:rsid w:val="007E3C84"/>
    <w:rsid w:val="007E4388"/>
    <w:rsid w:val="007E5D41"/>
    <w:rsid w:val="007F031B"/>
    <w:rsid w:val="007F068A"/>
    <w:rsid w:val="007F29EA"/>
    <w:rsid w:val="007F4995"/>
    <w:rsid w:val="007F5A75"/>
    <w:rsid w:val="00810E89"/>
    <w:rsid w:val="008156BF"/>
    <w:rsid w:val="0082048B"/>
    <w:rsid w:val="00821FF4"/>
    <w:rsid w:val="008227E6"/>
    <w:rsid w:val="00825BEB"/>
    <w:rsid w:val="00832F12"/>
    <w:rsid w:val="00833AD6"/>
    <w:rsid w:val="00834370"/>
    <w:rsid w:val="00835CE6"/>
    <w:rsid w:val="00836D28"/>
    <w:rsid w:val="008420F3"/>
    <w:rsid w:val="008439BE"/>
    <w:rsid w:val="00843AC2"/>
    <w:rsid w:val="008451D0"/>
    <w:rsid w:val="00845EAB"/>
    <w:rsid w:val="0085060F"/>
    <w:rsid w:val="00851F9F"/>
    <w:rsid w:val="008554B9"/>
    <w:rsid w:val="00856C4E"/>
    <w:rsid w:val="00861B7C"/>
    <w:rsid w:val="008639CD"/>
    <w:rsid w:val="00863B79"/>
    <w:rsid w:val="00871098"/>
    <w:rsid w:val="00874A0F"/>
    <w:rsid w:val="00874F7B"/>
    <w:rsid w:val="008775E1"/>
    <w:rsid w:val="008806C5"/>
    <w:rsid w:val="00881EF6"/>
    <w:rsid w:val="00883449"/>
    <w:rsid w:val="00883919"/>
    <w:rsid w:val="00884572"/>
    <w:rsid w:val="008857DF"/>
    <w:rsid w:val="00885878"/>
    <w:rsid w:val="00890DC5"/>
    <w:rsid w:val="00892014"/>
    <w:rsid w:val="00892329"/>
    <w:rsid w:val="008957F1"/>
    <w:rsid w:val="00896041"/>
    <w:rsid w:val="00897217"/>
    <w:rsid w:val="008A2EBF"/>
    <w:rsid w:val="008A5394"/>
    <w:rsid w:val="008B2E81"/>
    <w:rsid w:val="008B343D"/>
    <w:rsid w:val="008B715C"/>
    <w:rsid w:val="008C081A"/>
    <w:rsid w:val="008C35DB"/>
    <w:rsid w:val="008C3639"/>
    <w:rsid w:val="008C38D5"/>
    <w:rsid w:val="008D09A2"/>
    <w:rsid w:val="008D71BD"/>
    <w:rsid w:val="008D7D50"/>
    <w:rsid w:val="008E121A"/>
    <w:rsid w:val="008E152F"/>
    <w:rsid w:val="008E4CC2"/>
    <w:rsid w:val="008E54A5"/>
    <w:rsid w:val="008F0413"/>
    <w:rsid w:val="008F05A9"/>
    <w:rsid w:val="008F135F"/>
    <w:rsid w:val="008F22FE"/>
    <w:rsid w:val="008F6057"/>
    <w:rsid w:val="008F65B7"/>
    <w:rsid w:val="008F7263"/>
    <w:rsid w:val="00903049"/>
    <w:rsid w:val="009055F7"/>
    <w:rsid w:val="0090756C"/>
    <w:rsid w:val="009177B0"/>
    <w:rsid w:val="00922D07"/>
    <w:rsid w:val="00926CF7"/>
    <w:rsid w:val="00931204"/>
    <w:rsid w:val="00940BA2"/>
    <w:rsid w:val="00946296"/>
    <w:rsid w:val="00950F33"/>
    <w:rsid w:val="0096349F"/>
    <w:rsid w:val="009636AB"/>
    <w:rsid w:val="009643D3"/>
    <w:rsid w:val="00967535"/>
    <w:rsid w:val="009679CC"/>
    <w:rsid w:val="0097176F"/>
    <w:rsid w:val="00972666"/>
    <w:rsid w:val="00975832"/>
    <w:rsid w:val="00976CAA"/>
    <w:rsid w:val="00977F4E"/>
    <w:rsid w:val="009804E6"/>
    <w:rsid w:val="009874D1"/>
    <w:rsid w:val="00987991"/>
    <w:rsid w:val="009927C5"/>
    <w:rsid w:val="009953F9"/>
    <w:rsid w:val="00996D4D"/>
    <w:rsid w:val="00996D62"/>
    <w:rsid w:val="009A0975"/>
    <w:rsid w:val="009A2018"/>
    <w:rsid w:val="009A3581"/>
    <w:rsid w:val="009A6EB0"/>
    <w:rsid w:val="009B20F7"/>
    <w:rsid w:val="009B2730"/>
    <w:rsid w:val="009B2FC3"/>
    <w:rsid w:val="009B40B4"/>
    <w:rsid w:val="009B7E95"/>
    <w:rsid w:val="009C5E14"/>
    <w:rsid w:val="009C688B"/>
    <w:rsid w:val="009D205D"/>
    <w:rsid w:val="009D4689"/>
    <w:rsid w:val="009D6A27"/>
    <w:rsid w:val="009D765C"/>
    <w:rsid w:val="009E188D"/>
    <w:rsid w:val="009E47D9"/>
    <w:rsid w:val="009F2B25"/>
    <w:rsid w:val="009F4360"/>
    <w:rsid w:val="009F58F8"/>
    <w:rsid w:val="009F6353"/>
    <w:rsid w:val="00A02C02"/>
    <w:rsid w:val="00A030B9"/>
    <w:rsid w:val="00A04449"/>
    <w:rsid w:val="00A06360"/>
    <w:rsid w:val="00A11670"/>
    <w:rsid w:val="00A11E5B"/>
    <w:rsid w:val="00A13396"/>
    <w:rsid w:val="00A1467A"/>
    <w:rsid w:val="00A1467C"/>
    <w:rsid w:val="00A14EAD"/>
    <w:rsid w:val="00A150E3"/>
    <w:rsid w:val="00A16BD7"/>
    <w:rsid w:val="00A201E8"/>
    <w:rsid w:val="00A24BA3"/>
    <w:rsid w:val="00A3645F"/>
    <w:rsid w:val="00A407B8"/>
    <w:rsid w:val="00A40E13"/>
    <w:rsid w:val="00A42708"/>
    <w:rsid w:val="00A44984"/>
    <w:rsid w:val="00A44E25"/>
    <w:rsid w:val="00A46AA2"/>
    <w:rsid w:val="00A46AC7"/>
    <w:rsid w:val="00A52F12"/>
    <w:rsid w:val="00A53825"/>
    <w:rsid w:val="00A55959"/>
    <w:rsid w:val="00A560CF"/>
    <w:rsid w:val="00A6023C"/>
    <w:rsid w:val="00A61069"/>
    <w:rsid w:val="00A61864"/>
    <w:rsid w:val="00A6358F"/>
    <w:rsid w:val="00A636DE"/>
    <w:rsid w:val="00A638E6"/>
    <w:rsid w:val="00A644ED"/>
    <w:rsid w:val="00A65D47"/>
    <w:rsid w:val="00A701CE"/>
    <w:rsid w:val="00A7033D"/>
    <w:rsid w:val="00A7216C"/>
    <w:rsid w:val="00A72E83"/>
    <w:rsid w:val="00A76E18"/>
    <w:rsid w:val="00A804B2"/>
    <w:rsid w:val="00A81E97"/>
    <w:rsid w:val="00A835EB"/>
    <w:rsid w:val="00A8619C"/>
    <w:rsid w:val="00A9419E"/>
    <w:rsid w:val="00A97211"/>
    <w:rsid w:val="00AA00ED"/>
    <w:rsid w:val="00AA71BC"/>
    <w:rsid w:val="00AB2051"/>
    <w:rsid w:val="00AB25B7"/>
    <w:rsid w:val="00AB31E3"/>
    <w:rsid w:val="00AB3362"/>
    <w:rsid w:val="00AB3E3F"/>
    <w:rsid w:val="00AB4779"/>
    <w:rsid w:val="00AB5BE5"/>
    <w:rsid w:val="00AB5CAF"/>
    <w:rsid w:val="00AB7107"/>
    <w:rsid w:val="00AC16FC"/>
    <w:rsid w:val="00AC4E53"/>
    <w:rsid w:val="00AD1157"/>
    <w:rsid w:val="00AD1233"/>
    <w:rsid w:val="00AD58CC"/>
    <w:rsid w:val="00AD5D91"/>
    <w:rsid w:val="00AE0679"/>
    <w:rsid w:val="00AE1A99"/>
    <w:rsid w:val="00AE50F3"/>
    <w:rsid w:val="00AE76B7"/>
    <w:rsid w:val="00AF1409"/>
    <w:rsid w:val="00AF4C7A"/>
    <w:rsid w:val="00AF74A3"/>
    <w:rsid w:val="00B032E8"/>
    <w:rsid w:val="00B0541E"/>
    <w:rsid w:val="00B054D5"/>
    <w:rsid w:val="00B06FD1"/>
    <w:rsid w:val="00B10ECE"/>
    <w:rsid w:val="00B15B61"/>
    <w:rsid w:val="00B15F6A"/>
    <w:rsid w:val="00B2017B"/>
    <w:rsid w:val="00B20F42"/>
    <w:rsid w:val="00B22C16"/>
    <w:rsid w:val="00B23F82"/>
    <w:rsid w:val="00B25536"/>
    <w:rsid w:val="00B25F13"/>
    <w:rsid w:val="00B319CA"/>
    <w:rsid w:val="00B37AE3"/>
    <w:rsid w:val="00B42A0A"/>
    <w:rsid w:val="00B463C2"/>
    <w:rsid w:val="00B564A2"/>
    <w:rsid w:val="00B56E69"/>
    <w:rsid w:val="00B63AB7"/>
    <w:rsid w:val="00B63ACE"/>
    <w:rsid w:val="00B65A5E"/>
    <w:rsid w:val="00B7092F"/>
    <w:rsid w:val="00B7425E"/>
    <w:rsid w:val="00B76A86"/>
    <w:rsid w:val="00B76E13"/>
    <w:rsid w:val="00B76F2B"/>
    <w:rsid w:val="00B80AA7"/>
    <w:rsid w:val="00B81023"/>
    <w:rsid w:val="00B82A06"/>
    <w:rsid w:val="00B83425"/>
    <w:rsid w:val="00B85D6A"/>
    <w:rsid w:val="00B85FBB"/>
    <w:rsid w:val="00B91251"/>
    <w:rsid w:val="00B944DD"/>
    <w:rsid w:val="00B9526F"/>
    <w:rsid w:val="00BA3636"/>
    <w:rsid w:val="00BA5847"/>
    <w:rsid w:val="00BA5B29"/>
    <w:rsid w:val="00BB1163"/>
    <w:rsid w:val="00BB36C2"/>
    <w:rsid w:val="00BB37D9"/>
    <w:rsid w:val="00BB391F"/>
    <w:rsid w:val="00BB6002"/>
    <w:rsid w:val="00BB684F"/>
    <w:rsid w:val="00BC058D"/>
    <w:rsid w:val="00BC1974"/>
    <w:rsid w:val="00BC21C6"/>
    <w:rsid w:val="00BC3133"/>
    <w:rsid w:val="00BC4CDD"/>
    <w:rsid w:val="00BD3278"/>
    <w:rsid w:val="00BD6263"/>
    <w:rsid w:val="00BD6538"/>
    <w:rsid w:val="00BD6C35"/>
    <w:rsid w:val="00BF7464"/>
    <w:rsid w:val="00C0333C"/>
    <w:rsid w:val="00C04D49"/>
    <w:rsid w:val="00C0605A"/>
    <w:rsid w:val="00C06DE1"/>
    <w:rsid w:val="00C15D38"/>
    <w:rsid w:val="00C17EA0"/>
    <w:rsid w:val="00C2061E"/>
    <w:rsid w:val="00C23C75"/>
    <w:rsid w:val="00C24481"/>
    <w:rsid w:val="00C24915"/>
    <w:rsid w:val="00C264BC"/>
    <w:rsid w:val="00C34FFA"/>
    <w:rsid w:val="00C3584C"/>
    <w:rsid w:val="00C35C21"/>
    <w:rsid w:val="00C35C4D"/>
    <w:rsid w:val="00C445BA"/>
    <w:rsid w:val="00C45564"/>
    <w:rsid w:val="00C51BCD"/>
    <w:rsid w:val="00C54602"/>
    <w:rsid w:val="00C64F02"/>
    <w:rsid w:val="00C656FA"/>
    <w:rsid w:val="00C67976"/>
    <w:rsid w:val="00C851EF"/>
    <w:rsid w:val="00C87A8F"/>
    <w:rsid w:val="00C90932"/>
    <w:rsid w:val="00C97C25"/>
    <w:rsid w:val="00CA233E"/>
    <w:rsid w:val="00CA3347"/>
    <w:rsid w:val="00CA4312"/>
    <w:rsid w:val="00CB176B"/>
    <w:rsid w:val="00CB61D1"/>
    <w:rsid w:val="00CB65FB"/>
    <w:rsid w:val="00CB6994"/>
    <w:rsid w:val="00CC42A7"/>
    <w:rsid w:val="00CC490A"/>
    <w:rsid w:val="00CC4CB4"/>
    <w:rsid w:val="00CC6791"/>
    <w:rsid w:val="00CD00B0"/>
    <w:rsid w:val="00CD024D"/>
    <w:rsid w:val="00CE0EB7"/>
    <w:rsid w:val="00CE169E"/>
    <w:rsid w:val="00CE2434"/>
    <w:rsid w:val="00CF2284"/>
    <w:rsid w:val="00CF4B47"/>
    <w:rsid w:val="00CF597C"/>
    <w:rsid w:val="00CF5FF3"/>
    <w:rsid w:val="00D026D8"/>
    <w:rsid w:val="00D0371B"/>
    <w:rsid w:val="00D03ABF"/>
    <w:rsid w:val="00D12E09"/>
    <w:rsid w:val="00D1405E"/>
    <w:rsid w:val="00D14082"/>
    <w:rsid w:val="00D17516"/>
    <w:rsid w:val="00D17B8F"/>
    <w:rsid w:val="00D21EBB"/>
    <w:rsid w:val="00D231F7"/>
    <w:rsid w:val="00D23BFF"/>
    <w:rsid w:val="00D24528"/>
    <w:rsid w:val="00D25666"/>
    <w:rsid w:val="00D27CA9"/>
    <w:rsid w:val="00D31EA6"/>
    <w:rsid w:val="00D32E57"/>
    <w:rsid w:val="00D344FA"/>
    <w:rsid w:val="00D358D1"/>
    <w:rsid w:val="00D45981"/>
    <w:rsid w:val="00D46223"/>
    <w:rsid w:val="00D562A9"/>
    <w:rsid w:val="00D601E8"/>
    <w:rsid w:val="00D62958"/>
    <w:rsid w:val="00D67CEF"/>
    <w:rsid w:val="00D709CF"/>
    <w:rsid w:val="00D77537"/>
    <w:rsid w:val="00D84062"/>
    <w:rsid w:val="00D86ED8"/>
    <w:rsid w:val="00D90269"/>
    <w:rsid w:val="00D91FCA"/>
    <w:rsid w:val="00D9506A"/>
    <w:rsid w:val="00DA1002"/>
    <w:rsid w:val="00DA4D6C"/>
    <w:rsid w:val="00DA522D"/>
    <w:rsid w:val="00DA5B32"/>
    <w:rsid w:val="00DB02F4"/>
    <w:rsid w:val="00DB0D66"/>
    <w:rsid w:val="00DB0E22"/>
    <w:rsid w:val="00DB1F80"/>
    <w:rsid w:val="00DC12A1"/>
    <w:rsid w:val="00DC62F8"/>
    <w:rsid w:val="00DC69FB"/>
    <w:rsid w:val="00DD0566"/>
    <w:rsid w:val="00DD60A5"/>
    <w:rsid w:val="00DD6391"/>
    <w:rsid w:val="00DE17CA"/>
    <w:rsid w:val="00DE36BB"/>
    <w:rsid w:val="00DE3B72"/>
    <w:rsid w:val="00DE7DC5"/>
    <w:rsid w:val="00DF093D"/>
    <w:rsid w:val="00DF265B"/>
    <w:rsid w:val="00DF29C0"/>
    <w:rsid w:val="00DF5036"/>
    <w:rsid w:val="00DF648F"/>
    <w:rsid w:val="00DF6FBF"/>
    <w:rsid w:val="00E00B4B"/>
    <w:rsid w:val="00E02509"/>
    <w:rsid w:val="00E0573E"/>
    <w:rsid w:val="00E06D9D"/>
    <w:rsid w:val="00E07D34"/>
    <w:rsid w:val="00E12233"/>
    <w:rsid w:val="00E146B0"/>
    <w:rsid w:val="00E14AD7"/>
    <w:rsid w:val="00E15211"/>
    <w:rsid w:val="00E15279"/>
    <w:rsid w:val="00E1687D"/>
    <w:rsid w:val="00E17DAD"/>
    <w:rsid w:val="00E20593"/>
    <w:rsid w:val="00E22D3B"/>
    <w:rsid w:val="00E23050"/>
    <w:rsid w:val="00E266A1"/>
    <w:rsid w:val="00E318B1"/>
    <w:rsid w:val="00E32F17"/>
    <w:rsid w:val="00E3329E"/>
    <w:rsid w:val="00E33D5D"/>
    <w:rsid w:val="00E40CEB"/>
    <w:rsid w:val="00E42AD9"/>
    <w:rsid w:val="00E435E0"/>
    <w:rsid w:val="00E43D84"/>
    <w:rsid w:val="00E51E99"/>
    <w:rsid w:val="00E5234E"/>
    <w:rsid w:val="00E60D8B"/>
    <w:rsid w:val="00E63852"/>
    <w:rsid w:val="00E64D43"/>
    <w:rsid w:val="00E64FCD"/>
    <w:rsid w:val="00E65F94"/>
    <w:rsid w:val="00E66851"/>
    <w:rsid w:val="00E66871"/>
    <w:rsid w:val="00E670E3"/>
    <w:rsid w:val="00E750E9"/>
    <w:rsid w:val="00E75396"/>
    <w:rsid w:val="00E755A2"/>
    <w:rsid w:val="00E773B8"/>
    <w:rsid w:val="00E847A7"/>
    <w:rsid w:val="00E864BE"/>
    <w:rsid w:val="00E8687F"/>
    <w:rsid w:val="00E87609"/>
    <w:rsid w:val="00E92A0E"/>
    <w:rsid w:val="00E936F1"/>
    <w:rsid w:val="00E93FC4"/>
    <w:rsid w:val="00E942FF"/>
    <w:rsid w:val="00E94F61"/>
    <w:rsid w:val="00EB1250"/>
    <w:rsid w:val="00EB3097"/>
    <w:rsid w:val="00EB545F"/>
    <w:rsid w:val="00EB601E"/>
    <w:rsid w:val="00EC106B"/>
    <w:rsid w:val="00EC5D81"/>
    <w:rsid w:val="00ED0479"/>
    <w:rsid w:val="00ED4072"/>
    <w:rsid w:val="00EF3B4F"/>
    <w:rsid w:val="00EF77B2"/>
    <w:rsid w:val="00EF784B"/>
    <w:rsid w:val="00EF788E"/>
    <w:rsid w:val="00F014B0"/>
    <w:rsid w:val="00F066AD"/>
    <w:rsid w:val="00F10736"/>
    <w:rsid w:val="00F12634"/>
    <w:rsid w:val="00F1356E"/>
    <w:rsid w:val="00F14EE7"/>
    <w:rsid w:val="00F1556A"/>
    <w:rsid w:val="00F17BCE"/>
    <w:rsid w:val="00F20A96"/>
    <w:rsid w:val="00F2700E"/>
    <w:rsid w:val="00F40DDC"/>
    <w:rsid w:val="00F40FD1"/>
    <w:rsid w:val="00F41511"/>
    <w:rsid w:val="00F41867"/>
    <w:rsid w:val="00F43750"/>
    <w:rsid w:val="00F44410"/>
    <w:rsid w:val="00F4745A"/>
    <w:rsid w:val="00F47FF7"/>
    <w:rsid w:val="00F5410C"/>
    <w:rsid w:val="00F56DD1"/>
    <w:rsid w:val="00F60088"/>
    <w:rsid w:val="00F6052C"/>
    <w:rsid w:val="00F61701"/>
    <w:rsid w:val="00F63890"/>
    <w:rsid w:val="00F6475B"/>
    <w:rsid w:val="00F7099C"/>
    <w:rsid w:val="00F71E3E"/>
    <w:rsid w:val="00F72C84"/>
    <w:rsid w:val="00F73B87"/>
    <w:rsid w:val="00F73F46"/>
    <w:rsid w:val="00F763E3"/>
    <w:rsid w:val="00F80834"/>
    <w:rsid w:val="00F8154F"/>
    <w:rsid w:val="00F816B1"/>
    <w:rsid w:val="00F8303C"/>
    <w:rsid w:val="00F83A79"/>
    <w:rsid w:val="00F91A3D"/>
    <w:rsid w:val="00F93C07"/>
    <w:rsid w:val="00F949E7"/>
    <w:rsid w:val="00F94C3C"/>
    <w:rsid w:val="00F96649"/>
    <w:rsid w:val="00FA1469"/>
    <w:rsid w:val="00FA1E07"/>
    <w:rsid w:val="00FA2855"/>
    <w:rsid w:val="00FA41BC"/>
    <w:rsid w:val="00FA4261"/>
    <w:rsid w:val="00FA7C31"/>
    <w:rsid w:val="00FB36C8"/>
    <w:rsid w:val="00FB379C"/>
    <w:rsid w:val="00FB3D05"/>
    <w:rsid w:val="00FB5469"/>
    <w:rsid w:val="00FC6E51"/>
    <w:rsid w:val="00FD261B"/>
    <w:rsid w:val="00FD4F78"/>
    <w:rsid w:val="00FD5B90"/>
    <w:rsid w:val="00FD696A"/>
    <w:rsid w:val="00FE0E96"/>
    <w:rsid w:val="00FE43CF"/>
    <w:rsid w:val="00FF48F1"/>
    <w:rsid w:val="00FF4B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93E6F"/>
  <w15:docId w15:val="{E9494EF7-A2A4-4CB9-9AA9-47F91B8CB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sz w:val="32"/>
      <w:szCs w:val="32"/>
    </w:rPr>
  </w:style>
  <w:style w:type="paragraph" w:styleId="Nadpis2">
    <w:name w:val="heading 2"/>
    <w:basedOn w:val="Normln"/>
    <w:next w:val="Normln"/>
    <w:qFormat/>
    <w:pPr>
      <w:keepNext/>
      <w:ind w:left="360"/>
      <w:jc w:val="center"/>
      <w:outlineLvl w:val="1"/>
    </w:pPr>
    <w:rPr>
      <w:rFonts w:ascii="Arial" w:hAnsi="Arial" w:cs="Arial"/>
      <w:b/>
      <w:bCs/>
      <w:sz w:val="22"/>
      <w:szCs w:val="22"/>
    </w:rPr>
  </w:style>
  <w:style w:type="paragraph" w:styleId="Nadpis3">
    <w:name w:val="heading 3"/>
    <w:basedOn w:val="Normln"/>
    <w:next w:val="Normln"/>
    <w:qFormat/>
    <w:pPr>
      <w:keepNext/>
      <w:ind w:left="468"/>
      <w:jc w:val="center"/>
      <w:outlineLvl w:val="2"/>
    </w:pPr>
    <w:rPr>
      <w:rFonts w:ascii="Arial" w:hAnsi="Arial" w:cs="Arial"/>
      <w:b/>
      <w:bCs/>
      <w:sz w:val="22"/>
      <w:szCs w:val="22"/>
    </w:rPr>
  </w:style>
  <w:style w:type="paragraph" w:styleId="Nadpis4">
    <w:name w:val="heading 4"/>
    <w:basedOn w:val="Normln"/>
    <w:next w:val="Normln"/>
    <w:qFormat/>
    <w:pPr>
      <w:keepNext/>
      <w:jc w:val="center"/>
      <w:outlineLvl w:val="3"/>
    </w:pPr>
    <w:rPr>
      <w:rFonts w:ascii="Arial" w:hAnsi="Arial" w:cs="Arial"/>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SA3">
    <w:name w:val="ISA3"/>
    <w:basedOn w:val="Normln"/>
    <w:pPr>
      <w:pBdr>
        <w:top w:val="single" w:sz="2" w:space="1" w:color="000000" w:shadow="1"/>
        <w:left w:val="single" w:sz="2" w:space="1" w:color="000000" w:shadow="1"/>
        <w:bottom w:val="single" w:sz="2" w:space="1" w:color="000000" w:shadow="1"/>
        <w:right w:val="single" w:sz="2" w:space="1" w:color="000000" w:shadow="1"/>
      </w:pBdr>
      <w:suppressAutoHyphens/>
      <w:ind w:left="709" w:hanging="709"/>
      <w:jc w:val="both"/>
    </w:pPr>
    <w:rPr>
      <w:rFonts w:ascii="Arial" w:hAnsi="Arial" w:cs="Arial"/>
      <w:b/>
      <w:bCs/>
      <w:lang w:eastAsia="ar-SA"/>
    </w:rPr>
  </w:style>
  <w:style w:type="character" w:customStyle="1" w:styleId="StyleArial11ptPatternClearwhite">
    <w:name w:val="Style Arial 11 pt Pattern: Clear (white)"/>
    <w:rPr>
      <w:rFonts w:ascii="Arial" w:hAnsi="Arial" w:cs="Arial"/>
      <w:sz w:val="22"/>
      <w:szCs w:val="22"/>
      <w:shd w:val="clear" w:color="auto" w:fill="FFFF00"/>
    </w:rPr>
  </w:style>
  <w:style w:type="paragraph" w:customStyle="1" w:styleId="WW-Zkladntext2">
    <w:name w:val="WW-Základní text 2"/>
    <w:basedOn w:val="Normln"/>
    <w:pPr>
      <w:widowControl w:val="0"/>
      <w:suppressAutoHyphens/>
      <w:jc w:val="center"/>
    </w:pPr>
    <w:rPr>
      <w:b/>
      <w:bCs/>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Char"/>
    <w:basedOn w:val="Normln"/>
    <w:link w:val="TextpoznpodarouChar"/>
    <w:uiPriority w:val="99"/>
    <w:qFormat/>
    <w:rPr>
      <w:sz w:val="20"/>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uiPriority w:val="99"/>
    <w:rPr>
      <w:vertAlign w:val="superscript"/>
    </w:rPr>
  </w:style>
  <w:style w:type="paragraph" w:styleId="Obsah2">
    <w:name w:val="toc 2"/>
    <w:basedOn w:val="Normln"/>
    <w:next w:val="Normln"/>
    <w:autoRedefine/>
    <w:semiHidden/>
    <w:rsid w:val="008B715C"/>
    <w:pPr>
      <w:tabs>
        <w:tab w:val="num" w:pos="1440"/>
      </w:tabs>
      <w:spacing w:after="120"/>
      <w:ind w:left="1440" w:hanging="360"/>
      <w:jc w:val="both"/>
    </w:pPr>
    <w:rPr>
      <w:rFonts w:ascii="Arial" w:hAnsi="Arial" w:cs="Arial"/>
      <w:sz w:val="22"/>
      <w:szCs w:val="22"/>
    </w:rPr>
  </w:style>
  <w:style w:type="paragraph" w:styleId="Zkladntext">
    <w:name w:val="Body Text"/>
    <w:aliases w:val="Standard paragraph"/>
    <w:basedOn w:val="Norml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720"/>
    </w:pPr>
    <w:rPr>
      <w:rFonts w:ascii="Courier New" w:hAnsi="Courier New" w:cs="Courier New"/>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customStyle="1" w:styleId="Osnova1">
    <w:name w:val="Osnova 1"/>
    <w:basedOn w:val="Normln"/>
    <w:pPr>
      <w:numPr>
        <w:numId w:val="8"/>
      </w:numPr>
      <w:autoSpaceDE w:val="0"/>
      <w:autoSpaceDN w:val="0"/>
      <w:adjustRightInd w:val="0"/>
      <w:spacing w:after="200"/>
    </w:pPr>
    <w:rPr>
      <w:rFonts w:ascii="Arial" w:hAnsi="Arial" w:cs="Arial"/>
      <w:sz w:val="32"/>
      <w:szCs w:val="32"/>
    </w:rPr>
  </w:style>
  <w:style w:type="paragraph" w:styleId="Zkladntextodsazen">
    <w:name w:val="Body Text Indent"/>
    <w:basedOn w:val="Normln"/>
    <w:pPr>
      <w:tabs>
        <w:tab w:val="num" w:pos="720"/>
        <w:tab w:val="num" w:pos="1092"/>
      </w:tabs>
      <w:spacing w:after="60"/>
      <w:ind w:left="720" w:hanging="363"/>
      <w:jc w:val="both"/>
    </w:pPr>
    <w:rPr>
      <w:rFonts w:ascii="Arial" w:hAnsi="Arial" w:cs="Arial"/>
      <w:sz w:val="22"/>
      <w:szCs w:val="22"/>
    </w:rPr>
  </w:style>
  <w:style w:type="paragraph" w:styleId="Zhlav">
    <w:name w:val="header"/>
    <w:aliases w:val="hdr,hdr1,hdr2,hdr3,hdr4,hdr5,hdr6"/>
    <w:basedOn w:val="Normln"/>
    <w:link w:val="ZhlavChar"/>
    <w:uiPriority w:val="99"/>
    <w:pPr>
      <w:tabs>
        <w:tab w:val="center" w:pos="4536"/>
        <w:tab w:val="right" w:pos="9072"/>
      </w:tabs>
    </w:pPr>
    <w:rPr>
      <w:rFonts w:ascii="Arial" w:hAnsi="Arial"/>
      <w:szCs w:val="20"/>
    </w:rPr>
  </w:style>
  <w:style w:type="paragraph" w:styleId="Zkladntext3">
    <w:name w:val="Body Text 3"/>
    <w:basedOn w:val="Normln"/>
    <w:pPr>
      <w:jc w:val="both"/>
    </w:pPr>
    <w:rPr>
      <w:rFonts w:ascii="Arial" w:hAnsi="Arial" w:cs="Arial"/>
      <w:i/>
      <w:iCs/>
    </w:rPr>
  </w:style>
  <w:style w:type="paragraph" w:styleId="slovanseznam">
    <w:name w:val="List Number"/>
    <w:basedOn w:val="Normln"/>
    <w:pPr>
      <w:tabs>
        <w:tab w:val="num" w:pos="720"/>
      </w:tabs>
      <w:ind w:left="720" w:hanging="360"/>
      <w:jc w:val="both"/>
    </w:pPr>
    <w:rPr>
      <w:rFonts w:ascii="Arial" w:hAnsi="Arial" w:cs="Arial"/>
    </w:rPr>
  </w:style>
  <w:style w:type="paragraph" w:styleId="Zkladntext2">
    <w:name w:val="Body Text 2"/>
    <w:basedOn w:val="Normln"/>
    <w:rsid w:val="00B15B61"/>
    <w:pPr>
      <w:spacing w:after="120" w:line="480" w:lineRule="auto"/>
    </w:pPr>
  </w:style>
  <w:style w:type="paragraph" w:customStyle="1" w:styleId="Text4">
    <w:name w:val="Text 4"/>
    <w:basedOn w:val="Normln"/>
    <w:rsid w:val="0072326A"/>
    <w:pPr>
      <w:tabs>
        <w:tab w:val="left" w:pos="2302"/>
      </w:tabs>
      <w:spacing w:after="240"/>
      <w:ind w:left="1202"/>
      <w:jc w:val="both"/>
    </w:pPr>
    <w:rPr>
      <w:rFonts w:ascii="Arial" w:hAnsi="Arial"/>
      <w:sz w:val="22"/>
      <w:szCs w:val="20"/>
    </w:rPr>
  </w:style>
  <w:style w:type="character" w:styleId="Hypertextovodkaz">
    <w:name w:val="Hyperlink"/>
    <w:rsid w:val="0063676F"/>
    <w:rPr>
      <w:color w:val="0000FF"/>
      <w:u w:val="single"/>
    </w:rPr>
  </w:style>
  <w:style w:type="character" w:styleId="Odkaznakoment">
    <w:name w:val="annotation reference"/>
    <w:semiHidden/>
    <w:rsid w:val="00DC12A1"/>
    <w:rPr>
      <w:sz w:val="16"/>
      <w:szCs w:val="16"/>
    </w:rPr>
  </w:style>
  <w:style w:type="paragraph" w:styleId="Textkomente">
    <w:name w:val="annotation text"/>
    <w:basedOn w:val="Normln"/>
    <w:semiHidden/>
    <w:rsid w:val="00DC12A1"/>
    <w:rPr>
      <w:sz w:val="20"/>
      <w:szCs w:val="20"/>
    </w:rPr>
  </w:style>
  <w:style w:type="paragraph" w:styleId="Pedmtkomente">
    <w:name w:val="annotation subject"/>
    <w:basedOn w:val="Textkomente"/>
    <w:next w:val="Textkomente"/>
    <w:semiHidden/>
    <w:rsid w:val="00DC12A1"/>
    <w:rPr>
      <w:b/>
      <w:bCs/>
    </w:rPr>
  </w:style>
  <w:style w:type="paragraph" w:styleId="Textbubliny">
    <w:name w:val="Balloon Text"/>
    <w:basedOn w:val="Normln"/>
    <w:semiHidden/>
    <w:rsid w:val="00DC12A1"/>
    <w:rPr>
      <w:rFonts w:ascii="Tahoma" w:hAnsi="Tahoma" w:cs="Tahoma"/>
      <w:sz w:val="16"/>
      <w:szCs w:val="16"/>
    </w:rPr>
  </w:style>
  <w:style w:type="table" w:styleId="Mkatabulky">
    <w:name w:val="Table Grid"/>
    <w:basedOn w:val="Normlntabulka"/>
    <w:rsid w:val="00E23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semiHidden/>
    <w:rsid w:val="00D344FA"/>
    <w:pPr>
      <w:shd w:val="clear" w:color="auto" w:fill="000080"/>
    </w:pPr>
    <w:rPr>
      <w:rFonts w:ascii="Tahoma" w:hAnsi="Tahoma" w:cs="Tahoma"/>
      <w:sz w:val="20"/>
      <w:szCs w:val="20"/>
    </w:rPr>
  </w:style>
  <w:style w:type="character" w:customStyle="1" w:styleId="ZhlavChar">
    <w:name w:val="Záhlaví Char"/>
    <w:aliases w:val="hdr Char,hdr1 Char,hdr2 Char,hdr3 Char,hdr4 Char,hdr5 Char,hdr6 Char"/>
    <w:link w:val="Zhlav"/>
    <w:uiPriority w:val="99"/>
    <w:rsid w:val="00D601E8"/>
    <w:rPr>
      <w:rFonts w:ascii="Arial" w:hAnsi="Arial" w:cs="Arial"/>
      <w:sz w:val="24"/>
    </w:rPr>
  </w:style>
  <w:style w:type="paragraph" w:customStyle="1" w:styleId="Tabulkatext">
    <w:name w:val="Tabulka text"/>
    <w:link w:val="TabulkatextChar"/>
    <w:uiPriority w:val="6"/>
    <w:qFormat/>
    <w:rsid w:val="00D601E8"/>
    <w:pPr>
      <w:spacing w:before="60" w:after="60"/>
      <w:ind w:left="57" w:right="57"/>
    </w:pPr>
    <w:rPr>
      <w:rFonts w:ascii="Arial" w:eastAsia="Arial" w:hAnsi="Arial"/>
      <w:color w:val="080808"/>
      <w:szCs w:val="22"/>
      <w:lang w:eastAsia="en-US"/>
    </w:rPr>
  </w:style>
  <w:style w:type="character" w:customStyle="1" w:styleId="TabulkatextChar">
    <w:name w:val="Tabulka text Char"/>
    <w:link w:val="Tabulkatext"/>
    <w:uiPriority w:val="6"/>
    <w:rsid w:val="00D601E8"/>
    <w:rPr>
      <w:rFonts w:ascii="Arial" w:eastAsia="Arial" w:hAnsi="Arial"/>
      <w:color w:val="080808"/>
      <w:szCs w:val="22"/>
      <w:lang w:eastAsia="en-US" w:bidi="ar-SA"/>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link w:val="Textpoznpodarou"/>
    <w:uiPriority w:val="99"/>
    <w:rsid w:val="000D5444"/>
  </w:style>
  <w:style w:type="character" w:customStyle="1" w:styleId="ZpatChar">
    <w:name w:val="Zápatí Char"/>
    <w:link w:val="Zpat"/>
    <w:uiPriority w:val="99"/>
    <w:rsid w:val="00DB0D66"/>
    <w:rPr>
      <w:sz w:val="24"/>
      <w:szCs w:val="24"/>
    </w:rPr>
  </w:style>
  <w:style w:type="paragraph" w:styleId="Normlnweb">
    <w:name w:val="Normal (Web)"/>
    <w:basedOn w:val="Normln"/>
    <w:uiPriority w:val="99"/>
    <w:unhideWhenUsed/>
    <w:rsid w:val="00F73F46"/>
    <w:pPr>
      <w:spacing w:before="100" w:beforeAutospacing="1" w:after="100" w:afterAutospacing="1"/>
    </w:pPr>
  </w:style>
  <w:style w:type="character" w:customStyle="1" w:styleId="tsubjname">
    <w:name w:val="tsubjname"/>
    <w:basedOn w:val="Standardnpsmoodstavce"/>
    <w:rsid w:val="00273500"/>
  </w:style>
  <w:style w:type="paragraph" w:styleId="Odstavecseseznamem">
    <w:name w:val="List Paragraph"/>
    <w:basedOn w:val="Normln"/>
    <w:uiPriority w:val="99"/>
    <w:qFormat/>
    <w:rsid w:val="00587105"/>
    <w:pPr>
      <w:ind w:left="720"/>
      <w:contextualSpacing/>
    </w:pPr>
  </w:style>
  <w:style w:type="paragraph" w:styleId="Textvysvtlivek">
    <w:name w:val="endnote text"/>
    <w:basedOn w:val="Normln"/>
    <w:link w:val="TextvysvtlivekChar"/>
    <w:semiHidden/>
    <w:unhideWhenUsed/>
    <w:rsid w:val="00FF4B71"/>
    <w:rPr>
      <w:sz w:val="20"/>
      <w:szCs w:val="20"/>
    </w:rPr>
  </w:style>
  <w:style w:type="character" w:customStyle="1" w:styleId="TextvysvtlivekChar">
    <w:name w:val="Text vysvětlivek Char"/>
    <w:basedOn w:val="Standardnpsmoodstavce"/>
    <w:link w:val="Textvysvtlivek"/>
    <w:semiHidden/>
    <w:rsid w:val="00FF4B71"/>
  </w:style>
  <w:style w:type="character" w:styleId="Odkaznavysvtlivky">
    <w:name w:val="endnote reference"/>
    <w:basedOn w:val="Standardnpsmoodstavce"/>
    <w:semiHidden/>
    <w:unhideWhenUsed/>
    <w:rsid w:val="00FF4B71"/>
    <w:rPr>
      <w:vertAlign w:val="superscript"/>
    </w:rPr>
  </w:style>
  <w:style w:type="character" w:styleId="Siln">
    <w:name w:val="Strong"/>
    <w:basedOn w:val="Standardnpsmoodstavce"/>
    <w:uiPriority w:val="22"/>
    <w:qFormat/>
    <w:rsid w:val="000C749E"/>
    <w:rPr>
      <w:b/>
      <w:bCs/>
    </w:rPr>
  </w:style>
  <w:style w:type="numbering" w:customStyle="1" w:styleId="Aktulnseznam1">
    <w:name w:val="Aktuální seznam1"/>
    <w:uiPriority w:val="99"/>
    <w:rsid w:val="005918D1"/>
    <w:pPr>
      <w:numPr>
        <w:numId w:val="41"/>
      </w:numPr>
    </w:pPr>
  </w:style>
  <w:style w:type="paragraph" w:styleId="Revize">
    <w:name w:val="Revision"/>
    <w:hidden/>
    <w:uiPriority w:val="99"/>
    <w:semiHidden/>
    <w:rsid w:val="004569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744549">
      <w:bodyDiv w:val="1"/>
      <w:marLeft w:val="0"/>
      <w:marRight w:val="0"/>
      <w:marTop w:val="0"/>
      <w:marBottom w:val="0"/>
      <w:divBdr>
        <w:top w:val="none" w:sz="0" w:space="0" w:color="auto"/>
        <w:left w:val="none" w:sz="0" w:space="0" w:color="auto"/>
        <w:bottom w:val="none" w:sz="0" w:space="0" w:color="auto"/>
        <w:right w:val="none" w:sz="0" w:space="0" w:color="auto"/>
      </w:divBdr>
      <w:divsChild>
        <w:div w:id="271480437">
          <w:marLeft w:val="0"/>
          <w:marRight w:val="0"/>
          <w:marTop w:val="0"/>
          <w:marBottom w:val="0"/>
          <w:divBdr>
            <w:top w:val="single" w:sz="36" w:space="8" w:color="660400"/>
            <w:left w:val="none" w:sz="0" w:space="0" w:color="auto"/>
            <w:bottom w:val="none" w:sz="0" w:space="0" w:color="auto"/>
            <w:right w:val="none" w:sz="0" w:space="0" w:color="auto"/>
          </w:divBdr>
          <w:divsChild>
            <w:div w:id="1493374481">
              <w:marLeft w:val="0"/>
              <w:marRight w:val="0"/>
              <w:marTop w:val="0"/>
              <w:marBottom w:val="0"/>
              <w:divBdr>
                <w:top w:val="none" w:sz="0" w:space="0" w:color="auto"/>
                <w:left w:val="none" w:sz="0" w:space="0" w:color="auto"/>
                <w:bottom w:val="none" w:sz="0" w:space="0" w:color="auto"/>
                <w:right w:val="none" w:sz="0" w:space="0" w:color="auto"/>
              </w:divBdr>
              <w:divsChild>
                <w:div w:id="386881404">
                  <w:marLeft w:val="0"/>
                  <w:marRight w:val="0"/>
                  <w:marTop w:val="150"/>
                  <w:marBottom w:val="300"/>
                  <w:divBdr>
                    <w:top w:val="none" w:sz="0" w:space="0" w:color="auto"/>
                    <w:left w:val="none" w:sz="0" w:space="0" w:color="auto"/>
                    <w:bottom w:val="none" w:sz="0" w:space="0" w:color="auto"/>
                    <w:right w:val="none" w:sz="0" w:space="0" w:color="auto"/>
                  </w:divBdr>
                  <w:divsChild>
                    <w:div w:id="1164201740">
                      <w:marLeft w:val="0"/>
                      <w:marRight w:val="0"/>
                      <w:marTop w:val="0"/>
                      <w:marBottom w:val="0"/>
                      <w:divBdr>
                        <w:top w:val="none" w:sz="0" w:space="0" w:color="auto"/>
                        <w:left w:val="none" w:sz="0" w:space="0" w:color="auto"/>
                        <w:bottom w:val="none" w:sz="0" w:space="0" w:color="auto"/>
                        <w:right w:val="none" w:sz="0" w:space="0" w:color="auto"/>
                      </w:divBdr>
                      <w:divsChild>
                        <w:div w:id="248926806">
                          <w:marLeft w:val="0"/>
                          <w:marRight w:val="0"/>
                          <w:marTop w:val="0"/>
                          <w:marBottom w:val="0"/>
                          <w:divBdr>
                            <w:top w:val="none" w:sz="0" w:space="0" w:color="auto"/>
                            <w:left w:val="none" w:sz="0" w:space="0" w:color="auto"/>
                            <w:bottom w:val="none" w:sz="0" w:space="0" w:color="auto"/>
                            <w:right w:val="none" w:sz="0" w:space="0" w:color="auto"/>
                          </w:divBdr>
                          <w:divsChild>
                            <w:div w:id="98516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36615">
                      <w:marLeft w:val="0"/>
                      <w:marRight w:val="0"/>
                      <w:marTop w:val="0"/>
                      <w:marBottom w:val="0"/>
                      <w:divBdr>
                        <w:top w:val="none" w:sz="0" w:space="0" w:color="auto"/>
                        <w:left w:val="none" w:sz="0" w:space="0" w:color="auto"/>
                        <w:bottom w:val="none" w:sz="0" w:space="0" w:color="auto"/>
                        <w:right w:val="none" w:sz="0" w:space="0" w:color="auto"/>
                      </w:divBdr>
                      <w:divsChild>
                        <w:div w:id="322659165">
                          <w:marLeft w:val="0"/>
                          <w:marRight w:val="0"/>
                          <w:marTop w:val="0"/>
                          <w:marBottom w:val="0"/>
                          <w:divBdr>
                            <w:top w:val="none" w:sz="0" w:space="0" w:color="auto"/>
                            <w:left w:val="none" w:sz="0" w:space="0" w:color="auto"/>
                            <w:bottom w:val="none" w:sz="0" w:space="0" w:color="auto"/>
                            <w:right w:val="none" w:sz="0" w:space="0" w:color="auto"/>
                          </w:divBdr>
                          <w:divsChild>
                            <w:div w:id="100192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171945">
      <w:bodyDiv w:val="1"/>
      <w:marLeft w:val="0"/>
      <w:marRight w:val="0"/>
      <w:marTop w:val="0"/>
      <w:marBottom w:val="0"/>
      <w:divBdr>
        <w:top w:val="none" w:sz="0" w:space="0" w:color="auto"/>
        <w:left w:val="none" w:sz="0" w:space="0" w:color="auto"/>
        <w:bottom w:val="none" w:sz="0" w:space="0" w:color="auto"/>
        <w:right w:val="none" w:sz="0" w:space="0" w:color="auto"/>
      </w:divBdr>
    </w:div>
    <w:div w:id="738669536">
      <w:bodyDiv w:val="1"/>
      <w:marLeft w:val="0"/>
      <w:marRight w:val="0"/>
      <w:marTop w:val="0"/>
      <w:marBottom w:val="0"/>
      <w:divBdr>
        <w:top w:val="none" w:sz="0" w:space="0" w:color="auto"/>
        <w:left w:val="none" w:sz="0" w:space="0" w:color="auto"/>
        <w:bottom w:val="none" w:sz="0" w:space="0" w:color="auto"/>
        <w:right w:val="none" w:sz="0" w:space="0" w:color="auto"/>
      </w:divBdr>
      <w:divsChild>
        <w:div w:id="1821536458">
          <w:marLeft w:val="0"/>
          <w:marRight w:val="0"/>
          <w:marTop w:val="0"/>
          <w:marBottom w:val="0"/>
          <w:divBdr>
            <w:top w:val="none" w:sz="0" w:space="0" w:color="auto"/>
            <w:left w:val="none" w:sz="0" w:space="0" w:color="auto"/>
            <w:bottom w:val="none" w:sz="0" w:space="0" w:color="auto"/>
            <w:right w:val="none" w:sz="0" w:space="0" w:color="auto"/>
          </w:divBdr>
          <w:divsChild>
            <w:div w:id="14345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956711">
      <w:bodyDiv w:val="1"/>
      <w:marLeft w:val="0"/>
      <w:marRight w:val="0"/>
      <w:marTop w:val="0"/>
      <w:marBottom w:val="0"/>
      <w:divBdr>
        <w:top w:val="none" w:sz="0" w:space="0" w:color="auto"/>
        <w:left w:val="none" w:sz="0" w:space="0" w:color="auto"/>
        <w:bottom w:val="none" w:sz="0" w:space="0" w:color="auto"/>
        <w:right w:val="none" w:sz="0" w:space="0" w:color="auto"/>
      </w:divBdr>
    </w:div>
    <w:div w:id="1534808406">
      <w:bodyDiv w:val="1"/>
      <w:marLeft w:val="0"/>
      <w:marRight w:val="0"/>
      <w:marTop w:val="0"/>
      <w:marBottom w:val="0"/>
      <w:divBdr>
        <w:top w:val="none" w:sz="0" w:space="0" w:color="auto"/>
        <w:left w:val="none" w:sz="0" w:space="0" w:color="auto"/>
        <w:bottom w:val="none" w:sz="0" w:space="0" w:color="auto"/>
        <w:right w:val="none" w:sz="0" w:space="0" w:color="auto"/>
      </w:divBdr>
    </w:div>
    <w:div w:id="1855801592">
      <w:bodyDiv w:val="1"/>
      <w:marLeft w:val="0"/>
      <w:marRight w:val="0"/>
      <w:marTop w:val="0"/>
      <w:marBottom w:val="0"/>
      <w:divBdr>
        <w:top w:val="none" w:sz="0" w:space="0" w:color="auto"/>
        <w:left w:val="none" w:sz="0" w:space="0" w:color="auto"/>
        <w:bottom w:val="none" w:sz="0" w:space="0" w:color="auto"/>
        <w:right w:val="none" w:sz="0" w:space="0" w:color="auto"/>
      </w:divBdr>
    </w:div>
    <w:div w:id="1938564427">
      <w:bodyDiv w:val="1"/>
      <w:marLeft w:val="0"/>
      <w:marRight w:val="0"/>
      <w:marTop w:val="0"/>
      <w:marBottom w:val="0"/>
      <w:divBdr>
        <w:top w:val="none" w:sz="0" w:space="0" w:color="auto"/>
        <w:left w:val="none" w:sz="0" w:space="0" w:color="auto"/>
        <w:bottom w:val="none" w:sz="0" w:space="0" w:color="auto"/>
        <w:right w:val="none" w:sz="0" w:space="0" w:color="auto"/>
      </w:divBdr>
    </w:div>
    <w:div w:id="2017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zif.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8D392D-69D4-413B-9391-5CD85E197D4A}">
  <ds:schemaRefs>
    <ds:schemaRef ds:uri="http://schemas.microsoft.com/sharepoint/v3/contenttype/forms"/>
  </ds:schemaRefs>
</ds:datastoreItem>
</file>

<file path=customXml/itemProps2.xml><?xml version="1.0" encoding="utf-8"?>
<ds:datastoreItem xmlns:ds="http://schemas.openxmlformats.org/officeDocument/2006/customXml" ds:itemID="{53732A18-27A0-45BD-BD99-4040F811371F}">
  <ds:schemaRefs>
    <ds:schemaRef ds:uri="http://schemas.openxmlformats.org/officeDocument/2006/bibliography"/>
  </ds:schemaRefs>
</ds:datastoreItem>
</file>

<file path=customXml/itemProps3.xml><?xml version="1.0" encoding="utf-8"?>
<ds:datastoreItem xmlns:ds="http://schemas.openxmlformats.org/officeDocument/2006/customXml" ds:itemID="{46992527-E2B5-4E18-A9BF-5D11FB859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4815</Words>
  <Characters>28412</Characters>
  <Application>Microsoft Office Word</Application>
  <DocSecurity>0</DocSecurity>
  <Lines>236</Lines>
  <Paragraphs>66</Paragraphs>
  <ScaleCrop>false</ScaleCrop>
  <HeadingPairs>
    <vt:vector size="2" baseType="variant">
      <vt:variant>
        <vt:lpstr>Název</vt:lpstr>
      </vt:variant>
      <vt:variant>
        <vt:i4>1</vt:i4>
      </vt:variant>
    </vt:vector>
  </HeadingPairs>
  <TitlesOfParts>
    <vt:vector size="1" baseType="lpstr">
      <vt:lpstr>VZOROVÁ SMLOUVA MEZI PŘÍJEMCEM A PARTNEREM</vt:lpstr>
    </vt:vector>
  </TitlesOfParts>
  <Company>MPSV CR</Company>
  <LinksUpToDate>false</LinksUpToDate>
  <CharactersWithSpaces>33161</CharactersWithSpaces>
  <SharedDoc>false</SharedDoc>
  <HLinks>
    <vt:vector size="12" baseType="variant">
      <vt:variant>
        <vt:i4>6619183</vt:i4>
      </vt:variant>
      <vt:variant>
        <vt:i4>3</vt:i4>
      </vt:variant>
      <vt:variant>
        <vt:i4>0</vt:i4>
      </vt:variant>
      <vt:variant>
        <vt:i4>5</vt:i4>
      </vt:variant>
      <vt:variant>
        <vt:lpwstr>http://www.szif.cz/</vt:lpwstr>
      </vt:variant>
      <vt:variant>
        <vt:lpwstr/>
      </vt:variant>
      <vt:variant>
        <vt:i4>6619183</vt:i4>
      </vt:variant>
      <vt:variant>
        <vt:i4>0</vt:i4>
      </vt:variant>
      <vt:variant>
        <vt:i4>0</vt:i4>
      </vt:variant>
      <vt:variant>
        <vt:i4>5</vt:i4>
      </vt:variant>
      <vt:variant>
        <vt:lpwstr>http://www.szif.cz/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VZOROVÁ SMLOUVA MEZI PŘÍJEMCEM A PARTNEREM</dc:title>
  <dc:creator>babickovaa</dc:creator>
  <cp:lastModifiedBy>Horáčková Alena</cp:lastModifiedBy>
  <cp:revision>3</cp:revision>
  <cp:lastPrinted>2017-10-27T08:08:00Z</cp:lastPrinted>
  <dcterms:created xsi:type="dcterms:W3CDTF">2024-01-30T07:11:00Z</dcterms:created>
  <dcterms:modified xsi:type="dcterms:W3CDTF">2024-01-30T07:11:00Z</dcterms:modified>
</cp:coreProperties>
</file>