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74568F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74568F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74568F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74568F" w:rsidP="00BF79DA" w14:paraId="684CF626" w14:textId="77777777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74568F">
        <w:rPr>
          <w:rFonts w:ascii="Tahoma" w:hAnsi="Tahoma" w:cs="Tahoma"/>
          <w:color w:val="030303"/>
        </w:rPr>
        <w:t>uzavřená</w:t>
      </w:r>
      <w:r w:rsidRPr="0074568F">
        <w:rPr>
          <w:rFonts w:ascii="Tahoma" w:hAnsi="Tahoma" w:cs="Tahoma"/>
          <w:color w:val="030303"/>
        </w:rPr>
        <w:t xml:space="preserve"> podle § 1746 odst. 2 zákona č. 89/2012 Sb., občanského zákoníku, ve znění pozdějších předpisů (dale jen </w:t>
      </w:r>
      <w:r w:rsidRPr="0074568F">
        <w:rPr>
          <w:rFonts w:ascii="Tahoma" w:hAnsi="Tahoma" w:cs="Tahoma"/>
          <w:b/>
          <w:color w:val="030303"/>
        </w:rPr>
        <w:t xml:space="preserve">„OZ" </w:t>
      </w:r>
      <w:r w:rsidRPr="0074568F">
        <w:rPr>
          <w:rFonts w:ascii="Tahoma" w:hAnsi="Tahoma" w:cs="Tahoma"/>
          <w:color w:val="030303"/>
        </w:rPr>
        <w:t xml:space="preserve">a </w:t>
      </w:r>
      <w:r w:rsidRPr="0074568F">
        <w:rPr>
          <w:rFonts w:ascii="Tahoma" w:hAnsi="Tahoma" w:cs="Tahoma"/>
          <w:b/>
          <w:color w:val="030303"/>
        </w:rPr>
        <w:t>„Smlouva")</w:t>
      </w:r>
    </w:p>
    <w:p w:rsidR="00BF79DA" w:rsidRPr="0074568F" w:rsidP="00BF79DA" w14:paraId="6B8BFE3F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  <w:color w:val="030303"/>
        </w:rPr>
      </w:pPr>
    </w:p>
    <w:p w:rsidR="00BF79DA" w:rsidRPr="0074568F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74568F">
        <w:rPr>
          <w:rFonts w:ascii="Tahoma" w:hAnsi="Tahoma" w:cs="Tahoma"/>
          <w:color w:val="030303"/>
        </w:rPr>
        <w:t>mezi těmito smluvními stranami:</w:t>
      </w:r>
    </w:p>
    <w:p w:rsidR="00BF79DA" w:rsidRPr="0074568F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74568F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74568F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74568F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74568F" w:rsidP="004929AC" w14:paraId="180B082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sídlem:   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Vinohradská 1896/46, 120 00 Praha 2</w:t>
      </w:r>
    </w:p>
    <w:p w:rsidR="004929AC" w:rsidRPr="0074568F" w:rsidP="004929AC" w14:paraId="7A437B67" w14:textId="4169EFDD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Pr="0074568F"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CE3D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Pr="0074568F"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74568F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RPr="0074568F" w:rsidP="004929AC" w14:paraId="09E21F13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Pr="0074568F"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 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708 56</w:t>
      </w:r>
      <w:r w:rsidRPr="0074568F"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RPr="0074568F" w:rsidP="004929AC" w14:paraId="42CECAB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Pr="0074568F"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wikaiz5</w:t>
      </w:r>
    </w:p>
    <w:p w:rsidR="004929AC" w:rsidRPr="0074568F" w:rsidP="004929AC" w14:paraId="124455EE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Pr="0074568F"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74568F" w:rsidR="009C75B9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Objednatel</w:t>
      </w: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74568F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74568F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74568F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74568F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5D7239" w:rsidRPr="0074568F" w:rsidP="00295ACE" w14:paraId="02925540" w14:textId="68C36962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/>
          <w:sz w:val="20"/>
          <w:szCs w:val="20"/>
          <w:lang w:eastAsia="cs-CZ"/>
        </w:rPr>
        <w:t>Jméno a příjmení:</w:t>
      </w:r>
      <w:r w:rsidRPr="0074568F" w:rsidR="00B54C6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74568F">
        <w:rPr>
          <w:rFonts w:ascii="Tahoma" w:eastAsia="Times New Roman" w:hAnsi="Tahoma" w:cs="Tahoma"/>
          <w:b/>
          <w:sz w:val="20"/>
          <w:szCs w:val="20"/>
          <w:lang w:eastAsia="cs-CZ"/>
        </w:rPr>
        <w:t>Inka Druzescu</w:t>
      </w:r>
    </w:p>
    <w:p w:rsidR="005D7239" w:rsidRPr="0074568F" w:rsidP="00295ACE" w14:paraId="1B83ED2E" w14:textId="2FB938BF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Cs/>
          <w:sz w:val="20"/>
          <w:szCs w:val="20"/>
          <w:lang w:eastAsia="cs-CZ"/>
        </w:rPr>
        <w:t>se sídlem</w:t>
      </w:r>
      <w:r w:rsidRPr="0074568F" w:rsidR="00730447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Pr="0074568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74568F">
        <w:rPr>
          <w:rFonts w:ascii="Tahoma" w:hAnsi="Tahoma" w:cs="Tahoma"/>
          <w:sz w:val="20"/>
          <w:szCs w:val="20"/>
        </w:rPr>
        <w:t>V Chaloupkách 346, 252 29 Lety</w:t>
      </w:r>
    </w:p>
    <w:p w:rsidR="00637559" w:rsidRPr="0074568F" w:rsidP="00295ACE" w14:paraId="329A3E22" w14:textId="2A068D8A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Cs/>
          <w:sz w:val="20"/>
          <w:szCs w:val="20"/>
          <w:lang w:eastAsia="cs-CZ"/>
        </w:rPr>
        <w:t>IČO:</w:t>
      </w:r>
      <w:r w:rsidRPr="0074568F" w:rsidR="00B54C6B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74568F" w:rsidR="005D7239">
        <w:rPr>
          <w:rFonts w:ascii="Tahoma" w:hAnsi="Tahoma" w:cs="Tahoma"/>
          <w:sz w:val="20"/>
          <w:szCs w:val="20"/>
        </w:rPr>
        <w:t>71558551</w:t>
      </w:r>
    </w:p>
    <w:p w:rsidR="00E32C81" w:rsidRPr="0074568F" w:rsidP="00295ACE" w14:paraId="624E611C" w14:textId="04AE72E8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schránky:</w:t>
      </w:r>
      <w:r w:rsidRPr="0074568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E2951">
        <w:rPr>
          <w:rFonts w:ascii="Tahoma" w:eastAsia="Times New Roman" w:hAnsi="Tahoma" w:cs="Tahoma"/>
          <w:bCs/>
          <w:sz w:val="20"/>
          <w:szCs w:val="20"/>
          <w:lang w:eastAsia="cs-CZ"/>
        </w:rPr>
        <w:t>dwkim44</w:t>
      </w:r>
    </w:p>
    <w:p w:rsidR="00730447" w:rsidRPr="0074568F" w:rsidP="00295ACE" w14:paraId="73F0694D" w14:textId="7C73B77B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Cs/>
          <w:sz w:val="20"/>
          <w:szCs w:val="20"/>
          <w:lang w:eastAsia="cs-CZ"/>
        </w:rPr>
        <w:t>E-mail:</w:t>
      </w:r>
      <w:r w:rsidRPr="0074568F" w:rsid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CE3DF3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</w:p>
    <w:p w:rsidR="00295ACE" w:rsidRPr="00CE3DF3" w:rsidP="007E2951" w14:paraId="6904B205" w14:textId="06AA2AAB">
      <w:pPr>
        <w:pStyle w:val="Zkladnodstavec"/>
        <w:rPr>
          <w:rFonts w:ascii="Tahoma" w:hAnsi="Tahoma" w:cs="Tahoma"/>
          <w:sz w:val="20"/>
          <w:szCs w:val="20"/>
          <w:lang w:val="cs-CZ"/>
        </w:rPr>
      </w:pPr>
      <w:r w:rsidRPr="00CE3DF3">
        <w:rPr>
          <w:rFonts w:ascii="Tahoma" w:eastAsia="Times New Roman" w:hAnsi="Tahoma" w:cs="Tahoma"/>
          <w:sz w:val="20"/>
          <w:szCs w:val="20"/>
          <w:lang w:val="cs-CZ" w:eastAsia="cs-CZ"/>
        </w:rPr>
        <w:t>bankovní spojení:</w:t>
      </w:r>
      <w:r w:rsidRPr="00CE3DF3" w:rsidR="00FA526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CE3DF3" w:rsidR="007E2951">
        <w:rPr>
          <w:rFonts w:ascii="Tahoma" w:hAnsi="Tahoma" w:cs="Tahoma"/>
          <w:sz w:val="20"/>
          <w:szCs w:val="20"/>
          <w:lang w:val="cs-CZ"/>
        </w:rPr>
        <w:t>Raiffeisen Bank</w:t>
      </w:r>
    </w:p>
    <w:p w:rsidR="00295ACE" w:rsidRPr="0074568F" w:rsidP="00295ACE" w14:paraId="742E5E2D" w14:textId="3FA372B1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74568F" w:rsidR="00FA526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E3DF3">
        <w:rPr>
          <w:rFonts w:ascii="Tahoma" w:eastAsia="Times New Roman" w:hAnsi="Tahoma" w:cs="Tahoma"/>
          <w:sz w:val="20"/>
          <w:szCs w:val="20"/>
          <w:lang w:eastAsia="cs-CZ"/>
        </w:rPr>
        <w:t>XXXXX</w:t>
      </w:r>
    </w:p>
    <w:p w:rsidR="00295ACE" w:rsidRPr="0074568F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74568F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74568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74568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74568F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74568F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:rsidRPr="0074568F" w14:paraId="4ABBF3A1" w14:textId="77777777">
      <w:pPr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(společně dále také jen </w:t>
      </w:r>
      <w:r w:rsidRPr="0074568F">
        <w:rPr>
          <w:rFonts w:ascii="Tahoma" w:hAnsi="Tahoma" w:cs="Tahoma"/>
          <w:b/>
          <w:sz w:val="20"/>
          <w:szCs w:val="20"/>
        </w:rPr>
        <w:t>„</w:t>
      </w:r>
      <w:r w:rsidRPr="0074568F" w:rsidR="00CE37B0">
        <w:rPr>
          <w:rFonts w:ascii="Tahoma" w:hAnsi="Tahoma" w:cs="Tahoma"/>
          <w:b/>
          <w:sz w:val="20"/>
          <w:szCs w:val="20"/>
        </w:rPr>
        <w:t>S</w:t>
      </w:r>
      <w:r w:rsidRPr="0074568F">
        <w:rPr>
          <w:rFonts w:ascii="Tahoma" w:hAnsi="Tahoma" w:cs="Tahoma"/>
          <w:b/>
          <w:sz w:val="20"/>
          <w:szCs w:val="20"/>
        </w:rPr>
        <w:t>mluvní strany“</w:t>
      </w:r>
      <w:r w:rsidRPr="0074568F">
        <w:rPr>
          <w:rFonts w:ascii="Tahoma" w:hAnsi="Tahoma" w:cs="Tahoma"/>
          <w:sz w:val="20"/>
          <w:szCs w:val="20"/>
        </w:rPr>
        <w:t>)</w:t>
      </w:r>
    </w:p>
    <w:p w:rsidR="00730447" w:rsidRPr="0074568F" w14:paraId="277E3C3C" w14:textId="77777777">
      <w:pPr>
        <w:rPr>
          <w:rFonts w:ascii="Tahoma" w:hAnsi="Tahoma" w:cs="Tahoma"/>
          <w:sz w:val="20"/>
          <w:szCs w:val="20"/>
        </w:rPr>
      </w:pPr>
    </w:p>
    <w:p w:rsidR="00730447" w:rsidRPr="0074568F" w14:paraId="30D98DFC" w14:textId="77777777">
      <w:pPr>
        <w:rPr>
          <w:rFonts w:ascii="Tahoma" w:hAnsi="Tahoma" w:cs="Tahoma"/>
          <w:b/>
          <w:bCs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4568F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:rsidRPr="0074568F" w14:paraId="2528BB44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ED041C" w:rsidRPr="0074568F" w14:paraId="3CFDA252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730447" w:rsidRPr="0074568F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046F97" w:rsidRPr="0074568F" w:rsidP="00730447" w14:paraId="1C773B30" w14:textId="7777777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(dále jen </w:t>
      </w:r>
      <w:r w:rsidRPr="0074568F">
        <w:rPr>
          <w:rFonts w:ascii="Tahoma" w:hAnsi="Tahoma" w:cs="Tahoma"/>
          <w:b/>
          <w:sz w:val="20"/>
          <w:szCs w:val="20"/>
        </w:rPr>
        <w:t>„Smlouva“</w:t>
      </w:r>
      <w:r w:rsidRPr="0074568F">
        <w:rPr>
          <w:rFonts w:ascii="Tahoma" w:hAnsi="Tahoma" w:cs="Tahoma"/>
          <w:sz w:val="20"/>
          <w:szCs w:val="20"/>
        </w:rPr>
        <w:t>)</w:t>
      </w:r>
    </w:p>
    <w:p w:rsidR="006A34AE" w:rsidRPr="0074568F" w14:paraId="25265A22" w14:textId="77777777">
      <w:pPr>
        <w:rPr>
          <w:rFonts w:ascii="Tahoma" w:hAnsi="Tahoma" w:cs="Tahoma"/>
          <w:b/>
          <w:sz w:val="20"/>
          <w:szCs w:val="20"/>
        </w:rPr>
      </w:pPr>
    </w:p>
    <w:p w:rsidR="00ED041C" w:rsidRPr="0074568F" w14:paraId="323C43E2" w14:textId="77777777">
      <w:pPr>
        <w:rPr>
          <w:rFonts w:ascii="Tahoma" w:hAnsi="Tahoma" w:cs="Tahoma"/>
          <w:b/>
          <w:sz w:val="20"/>
          <w:szCs w:val="20"/>
        </w:rPr>
      </w:pPr>
    </w:p>
    <w:p w:rsidR="00295ACE" w:rsidRPr="0074568F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730447">
        <w:rPr>
          <w:rFonts w:ascii="Tahoma" w:hAnsi="Tahoma" w:cs="Tahoma"/>
          <w:b/>
          <w:sz w:val="20"/>
          <w:szCs w:val="20"/>
        </w:rPr>
        <w:t>I</w:t>
      </w:r>
      <w:r w:rsidRPr="0074568F"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74568F" w:rsidP="00046F97" w14:paraId="3B4A8687" w14:textId="0D917D01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Předmět Smlouvy</w:t>
      </w:r>
    </w:p>
    <w:p w:rsidR="00017843" w:rsidRPr="0074568F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RPr="0074568F" w:rsidP="001A4EC8" w14:paraId="3536BE6A" w14:textId="1ACD334F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Předmětem této Smlouvy </w:t>
      </w:r>
      <w:r w:rsidRPr="0074568F" w:rsidR="001A4EC8">
        <w:rPr>
          <w:rFonts w:ascii="Tahoma" w:hAnsi="Tahoma" w:cs="Tahoma"/>
          <w:sz w:val="20"/>
          <w:szCs w:val="20"/>
        </w:rPr>
        <w:t>jsou grafické práce včetně provedení grafických úprav i vlastních autorský</w:t>
      </w:r>
      <w:r w:rsidRPr="0074568F" w:rsidR="00D0202D">
        <w:rPr>
          <w:rFonts w:ascii="Tahoma" w:hAnsi="Tahoma" w:cs="Tahoma"/>
          <w:sz w:val="20"/>
          <w:szCs w:val="20"/>
        </w:rPr>
        <w:t>ch</w:t>
      </w:r>
      <w:r w:rsidRPr="0074568F" w:rsidR="001A4EC8">
        <w:rPr>
          <w:rFonts w:ascii="Tahoma" w:hAnsi="Tahoma" w:cs="Tahoma"/>
          <w:sz w:val="20"/>
          <w:szCs w:val="20"/>
        </w:rPr>
        <w:t xml:space="preserve"> návrhů dle pokynů zaměstnanc</w:t>
      </w:r>
      <w:r w:rsidRPr="0074568F" w:rsidR="00951A90">
        <w:rPr>
          <w:rFonts w:ascii="Tahoma" w:hAnsi="Tahoma" w:cs="Tahoma"/>
          <w:sz w:val="20"/>
          <w:szCs w:val="20"/>
        </w:rPr>
        <w:t>ů</w:t>
      </w:r>
      <w:r w:rsidRPr="0074568F" w:rsidR="001A4EC8">
        <w:rPr>
          <w:rFonts w:ascii="Tahoma" w:hAnsi="Tahoma" w:cs="Tahoma"/>
          <w:sz w:val="20"/>
          <w:szCs w:val="20"/>
        </w:rPr>
        <w:t xml:space="preserve"> odboru komunikace Objednatele. </w:t>
      </w:r>
      <w:r w:rsidRPr="0074568F" w:rsidR="00AC5877">
        <w:rPr>
          <w:rFonts w:ascii="Tahoma" w:hAnsi="Tahoma" w:cs="Tahoma"/>
          <w:sz w:val="20"/>
          <w:szCs w:val="20"/>
        </w:rPr>
        <w:t>Podrobnosti jsou uvedeny v čl. III. této Smlouvy.</w:t>
      </w:r>
    </w:p>
    <w:p w:rsidR="00811790" w:rsidRPr="0074568F" w:rsidP="00811790" w14:paraId="65AAF02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9E7700" w:rsidRPr="0074568F" w:rsidP="00E32C81" w14:paraId="0A6B7BD0" w14:textId="77777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 se zavazuje vyzývat Poskytovatele k součinnosti dle této Smlouvy, stanovit jednoznačná pravidla pro požadovanou</w:t>
      </w:r>
      <w:r w:rsidRPr="0074568F" w:rsidR="00176CCC">
        <w:rPr>
          <w:rFonts w:ascii="Tahoma" w:hAnsi="Tahoma" w:cs="Tahoma"/>
          <w:sz w:val="20"/>
          <w:szCs w:val="20"/>
        </w:rPr>
        <w:t xml:space="preserve"> součinnost</w:t>
      </w:r>
      <w:r w:rsidRPr="0074568F">
        <w:rPr>
          <w:rFonts w:ascii="Tahoma" w:hAnsi="Tahoma" w:cs="Tahoma"/>
          <w:sz w:val="20"/>
          <w:szCs w:val="20"/>
        </w:rPr>
        <w:t xml:space="preserve"> </w:t>
      </w:r>
      <w:r w:rsidRPr="0074568F" w:rsidR="00176CCC">
        <w:rPr>
          <w:rFonts w:ascii="Tahoma" w:hAnsi="Tahoma" w:cs="Tahoma"/>
          <w:sz w:val="20"/>
          <w:szCs w:val="20"/>
        </w:rPr>
        <w:t xml:space="preserve">a požadavky </w:t>
      </w:r>
      <w:r w:rsidRPr="0074568F">
        <w:rPr>
          <w:rFonts w:ascii="Tahoma" w:hAnsi="Tahoma" w:cs="Tahoma"/>
          <w:sz w:val="20"/>
          <w:szCs w:val="20"/>
        </w:rPr>
        <w:t>dle této Smlouv</w:t>
      </w:r>
      <w:r w:rsidRPr="0074568F" w:rsidR="00176CCC">
        <w:rPr>
          <w:rFonts w:ascii="Tahoma" w:hAnsi="Tahoma" w:cs="Tahoma"/>
          <w:sz w:val="20"/>
          <w:szCs w:val="20"/>
        </w:rPr>
        <w:t>y</w:t>
      </w:r>
      <w:r w:rsidRPr="0074568F">
        <w:rPr>
          <w:rFonts w:ascii="Tahoma" w:hAnsi="Tahoma" w:cs="Tahoma"/>
          <w:sz w:val="20"/>
          <w:szCs w:val="20"/>
        </w:rPr>
        <w:t xml:space="preserve"> a zaplatit za poskytnutou </w:t>
      </w:r>
      <w:r w:rsidRPr="0074568F" w:rsidR="00176CCC">
        <w:rPr>
          <w:rFonts w:ascii="Tahoma" w:hAnsi="Tahoma" w:cs="Tahoma"/>
          <w:sz w:val="20"/>
          <w:szCs w:val="20"/>
        </w:rPr>
        <w:t>činnost</w:t>
      </w:r>
      <w:r w:rsidRPr="0074568F">
        <w:rPr>
          <w:rFonts w:ascii="Tahoma" w:hAnsi="Tahoma" w:cs="Tahoma"/>
          <w:sz w:val="20"/>
          <w:szCs w:val="20"/>
        </w:rPr>
        <w:t xml:space="preserve"> a Poskytovateli cenu sjednanou dle této Smlouvy.</w:t>
      </w:r>
      <w:r w:rsidRPr="0074568F" w:rsidR="000E32F5">
        <w:rPr>
          <w:rFonts w:ascii="Tahoma" w:hAnsi="Tahoma" w:cs="Tahoma"/>
          <w:sz w:val="20"/>
          <w:szCs w:val="20"/>
        </w:rPr>
        <w:t xml:space="preserve"> Dále se Objednatel zavazuje poskytnout Poskytovateli maximální možnou míru součinnosti při zadávání požadovaných úkolů.</w:t>
      </w:r>
    </w:p>
    <w:p w:rsidR="005D7239" w:rsidRPr="0074568F" w:rsidP="005D7239" w14:paraId="27A3562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ED041C" w:rsidRPr="0074568F" w:rsidP="005D7239" w14:paraId="541B5C3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74568F" w:rsidP="00AE4E93" w14:paraId="5879898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74568F" w:rsidP="00AE4E93" w14:paraId="499E6F1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Doba, místo a předání plnění Smlouvy</w:t>
      </w:r>
    </w:p>
    <w:p w:rsidR="00AE4E93" w:rsidRPr="0074568F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D041C" w:rsidRPr="0074568F" w:rsidP="00ED041C" w14:paraId="7BC731F3" w14:textId="3A837A9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Tato Smlouva se uzavírá na dobu </w:t>
      </w:r>
      <w:r w:rsidRPr="0074568F" w:rsidR="003861BE">
        <w:rPr>
          <w:rFonts w:ascii="Tahoma" w:hAnsi="Tahoma" w:cs="Tahoma"/>
          <w:sz w:val="20"/>
          <w:szCs w:val="20"/>
        </w:rPr>
        <w:t>ne</w:t>
      </w:r>
      <w:r w:rsidRPr="0074568F">
        <w:rPr>
          <w:rFonts w:ascii="Tahoma" w:hAnsi="Tahoma" w:cs="Tahoma"/>
          <w:sz w:val="20"/>
          <w:szCs w:val="20"/>
        </w:rPr>
        <w:t xml:space="preserve">určitou, </w:t>
      </w:r>
      <w:r w:rsidRPr="0074568F" w:rsidR="001A4EC8">
        <w:rPr>
          <w:rFonts w:ascii="Tahoma" w:hAnsi="Tahoma" w:cs="Tahoma"/>
          <w:sz w:val="20"/>
          <w:szCs w:val="20"/>
        </w:rPr>
        <w:t xml:space="preserve">počínaje od </w:t>
      </w:r>
      <w:r w:rsidRPr="0074568F" w:rsidR="005B67DE">
        <w:rPr>
          <w:rFonts w:ascii="Tahoma" w:hAnsi="Tahoma" w:cs="Tahoma"/>
          <w:sz w:val="20"/>
          <w:szCs w:val="20"/>
        </w:rPr>
        <w:t>2</w:t>
      </w:r>
      <w:r w:rsidRPr="0074568F" w:rsidR="001A4EC8">
        <w:rPr>
          <w:rFonts w:ascii="Tahoma" w:hAnsi="Tahoma" w:cs="Tahoma"/>
          <w:sz w:val="20"/>
          <w:szCs w:val="20"/>
        </w:rPr>
        <w:t xml:space="preserve">. </w:t>
      </w:r>
      <w:r w:rsidRPr="0074568F" w:rsidR="005B67DE">
        <w:rPr>
          <w:rFonts w:ascii="Tahoma" w:hAnsi="Tahoma" w:cs="Tahoma"/>
          <w:sz w:val="20"/>
          <w:szCs w:val="20"/>
        </w:rPr>
        <w:t>1</w:t>
      </w:r>
      <w:r w:rsidRPr="0074568F" w:rsidR="001A4EC8">
        <w:rPr>
          <w:rFonts w:ascii="Tahoma" w:hAnsi="Tahoma" w:cs="Tahoma"/>
          <w:sz w:val="20"/>
          <w:szCs w:val="20"/>
        </w:rPr>
        <w:t>. 202</w:t>
      </w:r>
      <w:r w:rsidRPr="0074568F" w:rsidR="005B67DE">
        <w:rPr>
          <w:rFonts w:ascii="Tahoma" w:hAnsi="Tahoma" w:cs="Tahoma"/>
          <w:sz w:val="20"/>
          <w:szCs w:val="20"/>
        </w:rPr>
        <w:t>4</w:t>
      </w:r>
      <w:r w:rsidRPr="0074568F">
        <w:rPr>
          <w:rFonts w:ascii="Tahoma" w:hAnsi="Tahoma" w:cs="Tahoma"/>
          <w:sz w:val="20"/>
          <w:szCs w:val="20"/>
        </w:rPr>
        <w:t xml:space="preserve">. Výkon práce se sjednává v maximálním rozsahu </w:t>
      </w:r>
      <w:r w:rsidRPr="0074568F" w:rsidR="00951A90">
        <w:rPr>
          <w:rFonts w:ascii="Tahoma" w:hAnsi="Tahoma" w:cs="Tahoma"/>
          <w:sz w:val="20"/>
          <w:szCs w:val="20"/>
        </w:rPr>
        <w:t>4</w:t>
      </w:r>
      <w:r w:rsidRPr="0074568F">
        <w:rPr>
          <w:rFonts w:ascii="Tahoma" w:hAnsi="Tahoma" w:cs="Tahoma"/>
          <w:sz w:val="20"/>
          <w:szCs w:val="20"/>
        </w:rPr>
        <w:t>00 hodin s nepravidelnou pracovní dobou</w:t>
      </w:r>
      <w:r w:rsidRPr="0074568F" w:rsidR="00951A90">
        <w:rPr>
          <w:rFonts w:ascii="Tahoma" w:hAnsi="Tahoma" w:cs="Tahoma"/>
          <w:sz w:val="20"/>
          <w:szCs w:val="20"/>
        </w:rPr>
        <w:t>. Pracov</w:t>
      </w:r>
      <w:r w:rsidRPr="0074568F">
        <w:rPr>
          <w:rFonts w:ascii="Tahoma" w:hAnsi="Tahoma" w:cs="Tahoma"/>
          <w:sz w:val="20"/>
          <w:szCs w:val="20"/>
        </w:rPr>
        <w:t xml:space="preserve">ní doba bude vykazována Poskytovatelem měsíčně na samostatném výkazu nejpozději k prvnímu pracovnímu dni následujícího měsíce. </w:t>
      </w:r>
    </w:p>
    <w:p w:rsidR="00AE4E93" w:rsidRPr="0074568F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74568F" w:rsidP="00AE4E93" w14:paraId="27081DE1" w14:textId="2E51848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Pr="0074568F" w:rsidR="00B80EF0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to</w:t>
      </w:r>
      <w:r w:rsidRPr="0074568F" w:rsidR="00ED041C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 xml:space="preserve">v souladu se zněním čl. III. odst. </w:t>
      </w:r>
      <w:r w:rsidRPr="0074568F" w:rsidR="008E11CF">
        <w:rPr>
          <w:rFonts w:ascii="Tahoma" w:hAnsi="Tahoma" w:cs="Tahoma"/>
          <w:sz w:val="20"/>
          <w:szCs w:val="20"/>
        </w:rPr>
        <w:t>3</w:t>
      </w:r>
      <w:r w:rsidRPr="0074568F">
        <w:rPr>
          <w:rFonts w:ascii="Tahoma" w:hAnsi="Tahoma" w:cs="Tahoma"/>
          <w:sz w:val="20"/>
          <w:szCs w:val="20"/>
        </w:rPr>
        <w:t xml:space="preserve">. této Smlouvy. </w:t>
      </w:r>
    </w:p>
    <w:p w:rsidR="00126534" w:rsidRPr="0074568F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74568F" w:rsidP="005453D5" w14:paraId="26172295" w14:textId="65A9CAB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Místem plnění této Smlouvy je sídlo Objednatele na adrese Vinohradská 1896/46, 120 00 Praha</w:t>
      </w:r>
      <w:r w:rsidRPr="0074568F" w:rsidR="00E600E7">
        <w:rPr>
          <w:rFonts w:ascii="Tahoma" w:hAnsi="Tahoma" w:cs="Tahoma"/>
          <w:sz w:val="20"/>
          <w:szCs w:val="20"/>
        </w:rPr>
        <w:t xml:space="preserve"> </w:t>
      </w:r>
      <w:r w:rsidRPr="0074568F">
        <w:rPr>
          <w:rFonts w:ascii="Tahoma" w:hAnsi="Tahoma" w:cs="Tahoma"/>
          <w:sz w:val="20"/>
          <w:szCs w:val="20"/>
        </w:rPr>
        <w:t>2</w:t>
      </w:r>
      <w:r w:rsidRPr="0074568F" w:rsidR="001A4EC8">
        <w:rPr>
          <w:rFonts w:ascii="Tahoma" w:hAnsi="Tahoma" w:cs="Tahoma"/>
          <w:sz w:val="20"/>
          <w:szCs w:val="20"/>
        </w:rPr>
        <w:t xml:space="preserve"> a adresa trvalého bydliště Poskytovatele </w:t>
      </w:r>
      <w:r w:rsidR="003E5816">
        <w:rPr>
          <w:rFonts w:ascii="Tahoma" w:hAnsi="Tahoma" w:cs="Tahoma"/>
          <w:sz w:val="20"/>
          <w:szCs w:val="20"/>
        </w:rPr>
        <w:t>XXXXX</w:t>
      </w:r>
      <w:r w:rsidRPr="0074568F" w:rsidR="001A4EC8">
        <w:rPr>
          <w:rFonts w:ascii="Tahoma" w:hAnsi="Tahoma" w:cs="Tahoma"/>
          <w:sz w:val="20"/>
          <w:szCs w:val="20"/>
        </w:rPr>
        <w:t>.</w:t>
      </w:r>
    </w:p>
    <w:p w:rsidR="00EF75E3" w:rsidRPr="0074568F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74568F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74568F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74568F" w:rsidP="005F3EBF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D6D30" w:rsidRPr="0074568F" w:rsidP="005F3EBF" w14:paraId="4A9D54BE" w14:textId="77777777">
      <w:pPr>
        <w:pStyle w:val="ListParagraph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 poskytuje Objednateli služby uvedené v tomto článku s náležitou a odbornou péčí, v souladu s právními předpisy a v souladu s pokyny </w:t>
      </w:r>
      <w:r w:rsidRPr="0074568F" w:rsidR="00633202">
        <w:rPr>
          <w:rFonts w:ascii="Tahoma" w:hAnsi="Tahoma" w:cs="Tahoma"/>
          <w:sz w:val="20"/>
          <w:szCs w:val="20"/>
        </w:rPr>
        <w:t>a</w:t>
      </w:r>
      <w:r w:rsidRPr="0074568F">
        <w:rPr>
          <w:rFonts w:ascii="Tahoma" w:hAnsi="Tahoma" w:cs="Tahoma"/>
          <w:sz w:val="20"/>
          <w:szCs w:val="20"/>
        </w:rPr>
        <w:t xml:space="preserve"> zájmy Objednatele.</w:t>
      </w:r>
    </w:p>
    <w:p w:rsidR="001D6D30" w:rsidRPr="0074568F" w:rsidP="005F3EBF" w14:paraId="10C8DE95" w14:textId="77777777">
      <w:pPr>
        <w:pStyle w:val="ListParagraph"/>
        <w:tabs>
          <w:tab w:val="left" w:pos="372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1D6D30" w:rsidRPr="0074568F" w:rsidP="005F3EBF" w14:paraId="050FC0A4" w14:textId="1535AF9A">
      <w:pPr>
        <w:pStyle w:val="ListParagraph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zavazuje, že výstupy z poskytovaných služeb a další výsledky své činnosti související s předmětem této Smlouvy neposkytne bez předchozího písemného souhlasu Objednatele třetím stranám.</w:t>
      </w:r>
    </w:p>
    <w:p w:rsidR="00EF75E3" w:rsidRPr="0074568F" w:rsidP="005F3EBF" w14:paraId="485E0422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F75E3" w:rsidRPr="0074568F" w:rsidP="00F3122E" w14:paraId="5862B329" w14:textId="7E76EB6A">
      <w:pPr>
        <w:pStyle w:val="ListParagraph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 se zavazuje </w:t>
      </w:r>
      <w:r w:rsidRPr="0074568F" w:rsidR="0008512A">
        <w:rPr>
          <w:rFonts w:ascii="Tahoma" w:hAnsi="Tahoma" w:cs="Tahoma"/>
          <w:sz w:val="20"/>
          <w:szCs w:val="20"/>
        </w:rPr>
        <w:t>zajistit</w:t>
      </w:r>
      <w:r w:rsidRPr="0074568F">
        <w:rPr>
          <w:rFonts w:ascii="Tahoma" w:hAnsi="Tahoma" w:cs="Tahoma"/>
          <w:sz w:val="20"/>
          <w:szCs w:val="20"/>
        </w:rPr>
        <w:t xml:space="preserve"> Objednateli </w:t>
      </w:r>
      <w:r w:rsidRPr="0074568F" w:rsidR="00F3122E">
        <w:rPr>
          <w:rFonts w:ascii="Tahoma" w:hAnsi="Tahoma" w:cs="Tahoma"/>
          <w:sz w:val="20"/>
          <w:szCs w:val="20"/>
        </w:rPr>
        <w:t>grafické práce včetně provedení grafických úprav i vlastních autorský</w:t>
      </w:r>
      <w:r w:rsidRPr="0074568F" w:rsidR="00D0202D">
        <w:rPr>
          <w:rFonts w:ascii="Tahoma" w:hAnsi="Tahoma" w:cs="Tahoma"/>
          <w:sz w:val="20"/>
          <w:szCs w:val="20"/>
        </w:rPr>
        <w:t>ch</w:t>
      </w:r>
      <w:r w:rsidRPr="0074568F" w:rsidR="00F3122E">
        <w:rPr>
          <w:rFonts w:ascii="Tahoma" w:hAnsi="Tahoma" w:cs="Tahoma"/>
          <w:sz w:val="20"/>
          <w:szCs w:val="20"/>
        </w:rPr>
        <w:t xml:space="preserve"> návrhů</w:t>
      </w:r>
      <w:r w:rsidRPr="0074568F" w:rsidR="00951A90">
        <w:rPr>
          <w:rFonts w:ascii="Tahoma" w:hAnsi="Tahoma" w:cs="Tahoma"/>
          <w:sz w:val="20"/>
          <w:szCs w:val="20"/>
        </w:rPr>
        <w:t>, a to podle pokynů a ve lhůtách stanovených zaměstnanci Objednatele</w:t>
      </w:r>
      <w:r w:rsidRPr="0074568F" w:rsidR="00F3122E">
        <w:rPr>
          <w:rFonts w:ascii="Tahoma" w:hAnsi="Tahoma" w:cs="Tahoma"/>
          <w:sz w:val="20"/>
          <w:szCs w:val="20"/>
        </w:rPr>
        <w:t>.</w:t>
      </w:r>
    </w:p>
    <w:p w:rsidR="00F3122E" w:rsidRPr="0074568F" w:rsidP="00F3122E" w14:paraId="3894505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EF75E3" w:rsidRPr="0074568F" w:rsidP="005F3EBF" w14:paraId="5D8010BF" w14:textId="1BFBCA0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 se zavazuje poskytovat </w:t>
      </w:r>
      <w:r w:rsidRPr="0074568F" w:rsidR="00DA0CCB">
        <w:rPr>
          <w:rFonts w:ascii="Tahoma" w:hAnsi="Tahoma" w:cs="Tahoma"/>
          <w:sz w:val="20"/>
          <w:szCs w:val="20"/>
        </w:rPr>
        <w:t>činnost</w:t>
      </w:r>
      <w:r w:rsidRPr="0074568F">
        <w:rPr>
          <w:rFonts w:ascii="Tahoma" w:hAnsi="Tahoma" w:cs="Tahoma"/>
          <w:sz w:val="20"/>
          <w:szCs w:val="20"/>
        </w:rPr>
        <w:t xml:space="preserve"> dle odst. 3. tohoto článku</w:t>
      </w:r>
      <w:r w:rsidRPr="0074568F" w:rsidR="00353F5C">
        <w:rPr>
          <w:rFonts w:ascii="Tahoma" w:hAnsi="Tahoma" w:cs="Tahoma"/>
          <w:sz w:val="20"/>
          <w:szCs w:val="20"/>
        </w:rPr>
        <w:t xml:space="preserve"> osobně, podle svýc</w:t>
      </w:r>
      <w:r w:rsidRPr="0074568F" w:rsidR="00ED041C">
        <w:rPr>
          <w:rFonts w:ascii="Tahoma" w:hAnsi="Tahoma" w:cs="Tahoma"/>
          <w:sz w:val="20"/>
          <w:szCs w:val="20"/>
        </w:rPr>
        <w:t>h nejlepších schopností a možností, dbát o dobré obchodní jméno Objednatele</w:t>
      </w:r>
      <w:r w:rsidRPr="0074568F">
        <w:rPr>
          <w:rFonts w:ascii="Tahoma" w:hAnsi="Tahoma" w:cs="Tahoma"/>
          <w:sz w:val="20"/>
          <w:szCs w:val="20"/>
        </w:rPr>
        <w:t>, a to výhradně na základě pokynů a</w:t>
      </w:r>
      <w:r w:rsidRPr="0074568F" w:rsidR="00ED041C">
        <w:rPr>
          <w:rFonts w:ascii="Tahoma" w:hAnsi="Tahoma" w:cs="Tahoma"/>
          <w:sz w:val="20"/>
          <w:szCs w:val="20"/>
        </w:rPr>
        <w:t> p</w:t>
      </w:r>
      <w:r w:rsidRPr="0074568F">
        <w:rPr>
          <w:rFonts w:ascii="Tahoma" w:hAnsi="Tahoma" w:cs="Tahoma"/>
          <w:sz w:val="20"/>
          <w:szCs w:val="20"/>
        </w:rPr>
        <w:t xml:space="preserve">ožadavků zaměstnanců Objednatele </w:t>
      </w:r>
      <w:r w:rsidRPr="0074568F" w:rsidR="00ED130B">
        <w:rPr>
          <w:rFonts w:ascii="Tahoma" w:hAnsi="Tahoma" w:cs="Tahoma"/>
          <w:sz w:val="20"/>
          <w:szCs w:val="20"/>
        </w:rPr>
        <w:t xml:space="preserve">uvedených v odst. 5. tohoto článku a </w:t>
      </w:r>
      <w:r w:rsidRPr="0074568F">
        <w:rPr>
          <w:rFonts w:ascii="Tahoma" w:hAnsi="Tahoma" w:cs="Tahoma"/>
          <w:sz w:val="20"/>
          <w:szCs w:val="20"/>
        </w:rPr>
        <w:t>ve lhůtách stanovených v písemných pokynech/zadání, které bud</w:t>
      </w:r>
      <w:r w:rsidRPr="0074568F" w:rsidR="006621C2">
        <w:rPr>
          <w:rFonts w:ascii="Tahoma" w:hAnsi="Tahoma" w:cs="Tahoma"/>
          <w:sz w:val="20"/>
          <w:szCs w:val="20"/>
        </w:rPr>
        <w:t>ou</w:t>
      </w:r>
      <w:r w:rsidRPr="0074568F">
        <w:rPr>
          <w:rFonts w:ascii="Tahoma" w:hAnsi="Tahoma" w:cs="Tahoma"/>
          <w:sz w:val="20"/>
          <w:szCs w:val="20"/>
        </w:rPr>
        <w:t xml:space="preserve"> realizován</w:t>
      </w:r>
      <w:r w:rsidRPr="0074568F" w:rsidR="006621C2">
        <w:rPr>
          <w:rFonts w:ascii="Tahoma" w:hAnsi="Tahoma" w:cs="Tahoma"/>
          <w:sz w:val="20"/>
          <w:szCs w:val="20"/>
        </w:rPr>
        <w:t>y</w:t>
      </w:r>
      <w:r w:rsidRPr="0074568F">
        <w:rPr>
          <w:rFonts w:ascii="Tahoma" w:hAnsi="Tahoma" w:cs="Tahoma"/>
          <w:sz w:val="20"/>
          <w:szCs w:val="20"/>
        </w:rPr>
        <w:t xml:space="preserve"> </w:t>
      </w:r>
      <w:r w:rsidRPr="0074568F" w:rsidR="006621C2">
        <w:rPr>
          <w:rFonts w:ascii="Tahoma" w:hAnsi="Tahoma" w:cs="Tahoma"/>
          <w:sz w:val="20"/>
          <w:szCs w:val="20"/>
        </w:rPr>
        <w:t>e-</w:t>
      </w:r>
      <w:r w:rsidRPr="0074568F">
        <w:rPr>
          <w:rFonts w:ascii="Tahoma" w:hAnsi="Tahoma" w:cs="Tahoma"/>
          <w:sz w:val="20"/>
          <w:szCs w:val="20"/>
        </w:rPr>
        <w:t xml:space="preserve">mailovou komunikací </w:t>
      </w:r>
      <w:r w:rsidRPr="0074568F" w:rsidR="006621C2">
        <w:rPr>
          <w:rFonts w:ascii="Tahoma" w:hAnsi="Tahoma" w:cs="Tahoma"/>
          <w:sz w:val="20"/>
          <w:szCs w:val="20"/>
        </w:rPr>
        <w:t xml:space="preserve">a </w:t>
      </w:r>
      <w:r w:rsidRPr="0074568F">
        <w:rPr>
          <w:rFonts w:ascii="Tahoma" w:hAnsi="Tahoma" w:cs="Tahoma"/>
          <w:sz w:val="20"/>
          <w:szCs w:val="20"/>
        </w:rPr>
        <w:t>po vzájemném odsouhlasení stanovené lhůty.</w:t>
      </w:r>
    </w:p>
    <w:p w:rsidR="00303134" w:rsidRPr="0074568F" w:rsidP="00303134" w14:paraId="150F5BF6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EF75E3" w:rsidRPr="0074568F" w:rsidP="005F3EBF" w14:paraId="0947A76A" w14:textId="0BBD739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Zaměstnanc</w:t>
      </w:r>
      <w:r w:rsidRPr="0074568F" w:rsidR="00A40E0A">
        <w:rPr>
          <w:rFonts w:ascii="Tahoma" w:hAnsi="Tahoma" w:cs="Tahoma"/>
          <w:sz w:val="20"/>
          <w:szCs w:val="20"/>
        </w:rPr>
        <w:t>em</w:t>
      </w:r>
      <w:r w:rsidRPr="0074568F">
        <w:rPr>
          <w:rFonts w:ascii="Tahoma" w:hAnsi="Tahoma" w:cs="Tahoma"/>
          <w:sz w:val="20"/>
          <w:szCs w:val="20"/>
        </w:rPr>
        <w:t xml:space="preserve"> Objednatele oprávněn</w:t>
      </w:r>
      <w:r w:rsidRPr="0074568F" w:rsidR="00A40E0A">
        <w:rPr>
          <w:rFonts w:ascii="Tahoma" w:hAnsi="Tahoma" w:cs="Tahoma"/>
          <w:sz w:val="20"/>
          <w:szCs w:val="20"/>
        </w:rPr>
        <w:t>ým</w:t>
      </w:r>
      <w:r w:rsidRPr="0074568F">
        <w:rPr>
          <w:rFonts w:ascii="Tahoma" w:hAnsi="Tahoma" w:cs="Tahoma"/>
          <w:sz w:val="20"/>
          <w:szCs w:val="20"/>
        </w:rPr>
        <w:t xml:space="preserve"> komunikovat s </w:t>
      </w:r>
      <w:r w:rsidRPr="0074568F" w:rsidR="00A40E0A">
        <w:rPr>
          <w:rFonts w:ascii="Tahoma" w:hAnsi="Tahoma" w:cs="Tahoma"/>
          <w:sz w:val="20"/>
          <w:szCs w:val="20"/>
        </w:rPr>
        <w:t>Poskytovatelem</w:t>
      </w:r>
      <w:r w:rsidRPr="0074568F">
        <w:rPr>
          <w:rFonts w:ascii="Tahoma" w:hAnsi="Tahoma" w:cs="Tahoma"/>
          <w:sz w:val="20"/>
          <w:szCs w:val="20"/>
        </w:rPr>
        <w:t xml:space="preserve"> ohledně plnění této Smlouvy j</w:t>
      </w:r>
      <w:r w:rsidRPr="0074568F" w:rsidR="00A40E0A">
        <w:rPr>
          <w:rFonts w:ascii="Tahoma" w:hAnsi="Tahoma" w:cs="Tahoma"/>
          <w:sz w:val="20"/>
          <w:szCs w:val="20"/>
        </w:rPr>
        <w:t>e</w:t>
      </w:r>
      <w:r w:rsidRPr="0074568F">
        <w:rPr>
          <w:rFonts w:ascii="Tahoma" w:hAnsi="Tahoma" w:cs="Tahoma"/>
          <w:sz w:val="20"/>
          <w:szCs w:val="20"/>
        </w:rPr>
        <w:t>:</w:t>
      </w:r>
    </w:p>
    <w:p w:rsidR="005F3EBF" w:rsidRPr="0074568F" w:rsidP="00F3122E" w14:paraId="1CEE4615" w14:textId="21815EBC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0F2002">
        <w:rPr>
          <w:rFonts w:ascii="Tahoma" w:hAnsi="Tahoma" w:cs="Tahoma"/>
          <w:sz w:val="20"/>
          <w:szCs w:val="20"/>
        </w:rPr>
        <w:t>,</w:t>
      </w:r>
      <w:r w:rsidRPr="0074568F">
        <w:rPr>
          <w:rFonts w:ascii="Tahoma" w:hAnsi="Tahoma" w:cs="Tahoma"/>
          <w:sz w:val="20"/>
          <w:szCs w:val="20"/>
        </w:rPr>
        <w:t xml:space="preserve"> e-mail: </w:t>
      </w:r>
      <w:r>
        <w:rPr>
          <w:rFonts w:ascii="Tahoma" w:hAnsi="Tahoma" w:cs="Tahoma"/>
          <w:sz w:val="20"/>
          <w:szCs w:val="20"/>
        </w:rPr>
        <w:t>XXXXX</w:t>
      </w:r>
      <w:r w:rsidRPr="000F2002">
        <w:rPr>
          <w:rFonts w:ascii="Tahoma" w:hAnsi="Tahoma" w:cs="Tahoma"/>
          <w:sz w:val="20"/>
          <w:szCs w:val="20"/>
        </w:rPr>
        <w:t>, tel. č.:</w:t>
      </w:r>
      <w:r w:rsidR="000F20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303134" w:rsidRPr="0074568F" w:rsidP="00ED041C" w14:paraId="4992AE63" w14:textId="1865A69B">
      <w:pPr>
        <w:ind w:left="36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v případě změny v osob</w:t>
      </w:r>
      <w:r w:rsidRPr="0074568F" w:rsidR="00264ED7">
        <w:rPr>
          <w:rFonts w:ascii="Tahoma" w:hAnsi="Tahoma" w:cs="Tahoma"/>
          <w:sz w:val="20"/>
          <w:szCs w:val="20"/>
        </w:rPr>
        <w:t>ě</w:t>
      </w:r>
      <w:r w:rsidRPr="0074568F">
        <w:rPr>
          <w:rFonts w:ascii="Tahoma" w:hAnsi="Tahoma" w:cs="Tahoma"/>
          <w:sz w:val="20"/>
          <w:szCs w:val="20"/>
        </w:rPr>
        <w:t xml:space="preserve"> to</w:t>
      </w:r>
      <w:r w:rsidRPr="0074568F" w:rsidR="00264ED7">
        <w:rPr>
          <w:rFonts w:ascii="Tahoma" w:hAnsi="Tahoma" w:cs="Tahoma"/>
          <w:sz w:val="20"/>
          <w:szCs w:val="20"/>
        </w:rPr>
        <w:t>hoto</w:t>
      </w:r>
      <w:r w:rsidRPr="0074568F">
        <w:rPr>
          <w:rFonts w:ascii="Tahoma" w:hAnsi="Tahoma" w:cs="Tahoma"/>
          <w:sz w:val="20"/>
          <w:szCs w:val="20"/>
        </w:rPr>
        <w:t xml:space="preserve"> zaměstnanc</w:t>
      </w:r>
      <w:r w:rsidRPr="0074568F" w:rsidR="00264ED7">
        <w:rPr>
          <w:rFonts w:ascii="Tahoma" w:hAnsi="Tahoma" w:cs="Tahoma"/>
          <w:sz w:val="20"/>
          <w:szCs w:val="20"/>
        </w:rPr>
        <w:t>e</w:t>
      </w:r>
      <w:r w:rsidRPr="0074568F">
        <w:rPr>
          <w:rFonts w:ascii="Tahoma" w:hAnsi="Tahoma" w:cs="Tahoma"/>
          <w:sz w:val="20"/>
          <w:szCs w:val="20"/>
        </w:rPr>
        <w:t xml:space="preserve"> není potřeba uzavírat dodatek k této Smlouvě. Objednatel se zavazuje tuto změnu písemně oznámení Poskytovateli prostřednictvím jeho e-mailové adresy, a to bez zbytečného odkladu. Změna je účinná jejím oznámením Objednateli</w:t>
      </w:r>
      <w:r w:rsidRPr="0074568F">
        <w:rPr>
          <w:rFonts w:ascii="Tahoma" w:hAnsi="Tahoma" w:cs="Tahoma"/>
          <w:sz w:val="20"/>
          <w:szCs w:val="20"/>
        </w:rPr>
        <w:t>.</w:t>
      </w:r>
    </w:p>
    <w:p w:rsidR="00303134" w:rsidRPr="0074568F" w:rsidP="00303134" w14:paraId="1B38D566" w14:textId="7777777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 se zavazuje průběžně poskytovat Poskytovateli veškeré informace nutné k umožnění výkonu zastupitelnosti Poskytovatelem. Poskytovatel se zavazuje počínat si tak, aby byl schopen zastoupení vykonat kdykoliv za doby trvání této Smlouvy.</w:t>
      </w:r>
    </w:p>
    <w:p w:rsidR="00303134" w:rsidRPr="0074568F" w:rsidP="00303134" w14:paraId="6E5F5DD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CE77F4" w:rsidRPr="0074568F" w:rsidP="003F0AE6" w14:paraId="10540C5F" w14:textId="071C0D38">
      <w:pPr>
        <w:pStyle w:val="ListParagraph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 předávat</w:t>
      </w:r>
      <w:r w:rsidRPr="0074568F" w:rsidR="00720D56">
        <w:rPr>
          <w:rFonts w:ascii="Tahoma" w:hAnsi="Tahoma" w:cs="Tahoma"/>
          <w:sz w:val="20"/>
          <w:szCs w:val="20"/>
        </w:rPr>
        <w:t xml:space="preserve"> grafické práce včetně provedení grafických úprav i vlastních autorských návrhů d</w:t>
      </w:r>
      <w:r w:rsidRPr="0074568F">
        <w:rPr>
          <w:rFonts w:ascii="Tahoma" w:hAnsi="Tahoma" w:cs="Tahoma"/>
          <w:sz w:val="20"/>
          <w:szCs w:val="20"/>
        </w:rPr>
        <w:t>le této Smlouvy</w:t>
      </w:r>
      <w:r w:rsidRPr="0074568F" w:rsidR="00951A90">
        <w:rPr>
          <w:rFonts w:ascii="Tahoma" w:hAnsi="Tahoma" w:cs="Tahoma"/>
          <w:sz w:val="20"/>
          <w:szCs w:val="20"/>
        </w:rPr>
        <w:t xml:space="preserve"> ve lhůtě stanovené Objednatelem.</w:t>
      </w:r>
      <w:r w:rsidRPr="0074568F">
        <w:rPr>
          <w:rFonts w:ascii="Tahoma" w:hAnsi="Tahoma" w:cs="Tahoma"/>
          <w:sz w:val="20"/>
          <w:szCs w:val="20"/>
        </w:rPr>
        <w:t xml:space="preserve"> Poskytovatel se dále zavazuje dostavit se do sídla Objednatele na základě pokynu zaměstnance</w:t>
      </w:r>
      <w:r w:rsidRPr="0074568F" w:rsidR="00ED130B">
        <w:rPr>
          <w:rFonts w:ascii="Tahoma" w:hAnsi="Tahoma" w:cs="Tahoma"/>
          <w:sz w:val="20"/>
          <w:szCs w:val="20"/>
        </w:rPr>
        <w:t xml:space="preserve"> uvedeného v odst. </w:t>
      </w:r>
      <w:r w:rsidRPr="0074568F" w:rsidR="007B6993">
        <w:rPr>
          <w:rFonts w:ascii="Tahoma" w:hAnsi="Tahoma" w:cs="Tahoma"/>
          <w:sz w:val="20"/>
          <w:szCs w:val="20"/>
        </w:rPr>
        <w:t>5</w:t>
      </w:r>
      <w:r w:rsidRPr="0074568F" w:rsidR="00ED130B">
        <w:rPr>
          <w:rFonts w:ascii="Tahoma" w:hAnsi="Tahoma" w:cs="Tahoma"/>
          <w:sz w:val="20"/>
          <w:szCs w:val="20"/>
        </w:rPr>
        <w:t>. tohoto článku.</w:t>
      </w:r>
    </w:p>
    <w:p w:rsidR="003732FE" w:rsidRPr="0074568F" w:rsidP="003732FE" w14:paraId="4795C826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CE77F4" w:rsidRPr="0074568F" w:rsidP="00303134" w14:paraId="036B4FD0" w14:textId="53CA6F9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 průběžně vést výkaz provedených prací za daný kalendářní měsíc a Objednateli předkládat vždy k poslednímu dni daného měsíce výkaz provedených prací za daný kalendářní měsíc s uvedením hodinového rozsahu u poskytovaných služeb, celkového hodinového rozsahu za poskytnuté služby a dalších náležitostí dle této Smlouvy. Výkaz bude podepsán zástupci obou Smluvních stran na jedné listině.</w:t>
      </w:r>
    </w:p>
    <w:p w:rsidR="00CE77F4" w:rsidRPr="0074568F" w:rsidP="00CE77F4" w14:paraId="46E193FC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CE77F4" w:rsidRPr="0074568F" w:rsidP="00303134" w14:paraId="56F717F1" w14:textId="3CB5455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sdělí Objednateli všechny okolnosti, které zjistil při plnění předmětu dle čl. III. této Smlouvy</w:t>
      </w:r>
      <w:r w:rsidRPr="0074568F" w:rsidR="00ED130B">
        <w:rPr>
          <w:rFonts w:ascii="Tahoma" w:hAnsi="Tahoma" w:cs="Tahoma"/>
          <w:sz w:val="20"/>
          <w:szCs w:val="20"/>
        </w:rPr>
        <w:t xml:space="preserve">, </w:t>
      </w:r>
      <w:r w:rsidRPr="0074568F">
        <w:rPr>
          <w:rFonts w:ascii="Tahoma" w:hAnsi="Tahoma" w:cs="Tahoma"/>
          <w:sz w:val="20"/>
          <w:szCs w:val="20"/>
        </w:rPr>
        <w:t xml:space="preserve">a které mohou mít vliv na </w:t>
      </w:r>
      <w:r w:rsidRPr="0074568F" w:rsidR="00ED130B">
        <w:rPr>
          <w:rFonts w:ascii="Tahoma" w:hAnsi="Tahoma" w:cs="Tahoma"/>
          <w:sz w:val="20"/>
          <w:szCs w:val="20"/>
        </w:rPr>
        <w:t>grafické práce.</w:t>
      </w:r>
    </w:p>
    <w:p w:rsidR="00CE77F4" w:rsidRPr="0074568F" w:rsidP="00CE77F4" w14:paraId="605E59E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CE77F4" w:rsidRPr="0074568F" w:rsidP="00303134" w14:paraId="1EAB0B12" w14:textId="2E59F2E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 je oprávněn zapojit do plnění této Smlouvy subposkytovatele jen po předchozím souhlasu zaměstnance uvedeného v odst. </w:t>
      </w:r>
      <w:r w:rsidRPr="0074568F" w:rsidR="007B6993">
        <w:rPr>
          <w:rFonts w:ascii="Tahoma" w:hAnsi="Tahoma" w:cs="Tahoma"/>
          <w:sz w:val="20"/>
          <w:szCs w:val="20"/>
        </w:rPr>
        <w:t>5</w:t>
      </w:r>
      <w:r w:rsidRPr="0074568F" w:rsidR="00DA0CCB">
        <w:rPr>
          <w:rFonts w:ascii="Tahoma" w:hAnsi="Tahoma" w:cs="Tahoma"/>
          <w:sz w:val="20"/>
          <w:szCs w:val="20"/>
        </w:rPr>
        <w:t>.  tohoto článku</w:t>
      </w:r>
      <w:r w:rsidRPr="0074568F">
        <w:rPr>
          <w:rFonts w:ascii="Tahoma" w:hAnsi="Tahoma" w:cs="Tahoma"/>
          <w:sz w:val="20"/>
          <w:szCs w:val="20"/>
        </w:rPr>
        <w:t>. Odpovědnost za plnění této Smlouvy včetně plnění ze</w:t>
      </w:r>
      <w:r w:rsidRPr="0074568F" w:rsidR="00ED130B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strany subposkytovatele je dále plně na Poskytovateli.</w:t>
      </w:r>
    </w:p>
    <w:p w:rsidR="00D97635" w:rsidRPr="0074568F" w:rsidP="006621C2" w14:paraId="22D46E75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957B0B" w:rsidRPr="0074568F" w:rsidP="00CE77F4" w14:paraId="4A096375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C74788" w:rsidRPr="0074568F" w:rsidP="008D6B09" w14:paraId="653957E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74568F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74568F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15D80" w:rsidRPr="0072288F" w:rsidP="00961AE2" w14:paraId="307B86AE" w14:textId="5E906CFC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 xml:space="preserve">Za poskytnutí </w:t>
      </w:r>
      <w:r w:rsidRPr="0072288F" w:rsidR="00ED041C">
        <w:rPr>
          <w:rFonts w:ascii="Tahoma" w:hAnsi="Tahoma" w:cs="Tahoma"/>
          <w:sz w:val="20"/>
          <w:szCs w:val="20"/>
        </w:rPr>
        <w:t>grafických prací včetně provedení grafických úprav i vlastních autorských návrhů</w:t>
      </w:r>
      <w:r w:rsidRPr="0072288F">
        <w:rPr>
          <w:rFonts w:ascii="Tahoma" w:hAnsi="Tahoma" w:cs="Tahoma"/>
          <w:sz w:val="20"/>
          <w:szCs w:val="20"/>
        </w:rPr>
        <w:t xml:space="preserve"> uvedeného v článku III. </w:t>
      </w:r>
      <w:r w:rsidRPr="0072288F">
        <w:rPr>
          <w:rFonts w:ascii="Tahoma" w:hAnsi="Tahoma" w:cs="Tahoma"/>
          <w:sz w:val="20"/>
          <w:szCs w:val="20"/>
        </w:rPr>
        <w:t>o</w:t>
      </w:r>
      <w:r w:rsidRPr="0072288F">
        <w:rPr>
          <w:rFonts w:ascii="Tahoma" w:hAnsi="Tahoma" w:cs="Tahoma"/>
          <w:sz w:val="20"/>
          <w:szCs w:val="20"/>
        </w:rPr>
        <w:t>dst. 3</w:t>
      </w:r>
      <w:r w:rsidRPr="0072288F" w:rsidR="00961AE2">
        <w:rPr>
          <w:rFonts w:ascii="Tahoma" w:hAnsi="Tahoma" w:cs="Tahoma"/>
          <w:sz w:val="20"/>
          <w:szCs w:val="20"/>
        </w:rPr>
        <w:t xml:space="preserve"> </w:t>
      </w:r>
      <w:r w:rsidRPr="0072288F">
        <w:rPr>
          <w:rFonts w:ascii="Tahoma" w:hAnsi="Tahoma" w:cs="Tahoma"/>
          <w:sz w:val="20"/>
          <w:szCs w:val="20"/>
        </w:rPr>
        <w:t>této Smlouvy náleží Poskytovateli odměna ve</w:t>
      </w:r>
      <w:r w:rsidRPr="0072288F" w:rsidR="00961AE2">
        <w:rPr>
          <w:rFonts w:ascii="Tahoma" w:hAnsi="Tahoma" w:cs="Tahoma"/>
          <w:sz w:val="20"/>
          <w:szCs w:val="20"/>
        </w:rPr>
        <w:t xml:space="preserve"> výši 500 Kč (slovy: pětset</w:t>
      </w:r>
      <w:r w:rsidRPr="0072288F">
        <w:rPr>
          <w:rFonts w:ascii="Tahoma" w:hAnsi="Tahoma" w:cs="Tahoma"/>
          <w:sz w:val="20"/>
          <w:szCs w:val="20"/>
        </w:rPr>
        <w:t>korunčeských)</w:t>
      </w:r>
      <w:r w:rsidRPr="0072288F" w:rsidR="0098314E">
        <w:rPr>
          <w:rFonts w:ascii="Tahoma" w:hAnsi="Tahoma" w:cs="Tahoma"/>
          <w:sz w:val="20"/>
          <w:szCs w:val="20"/>
        </w:rPr>
        <w:t xml:space="preserve"> za hodinu</w:t>
      </w:r>
      <w:r w:rsidRPr="0072288F" w:rsidR="007C15B0">
        <w:rPr>
          <w:rFonts w:ascii="Tahoma" w:hAnsi="Tahoma" w:cs="Tahoma"/>
          <w:sz w:val="20"/>
          <w:szCs w:val="20"/>
        </w:rPr>
        <w:t>.</w:t>
      </w:r>
      <w:r w:rsidRPr="0072288F" w:rsidR="0099519E">
        <w:rPr>
          <w:rFonts w:ascii="Tahoma" w:hAnsi="Tahoma" w:cs="Tahoma"/>
          <w:sz w:val="20"/>
          <w:szCs w:val="20"/>
        </w:rPr>
        <w:t xml:space="preserve"> </w:t>
      </w:r>
    </w:p>
    <w:p w:rsidR="0051130D" w:rsidRPr="0072288F" w:rsidP="0067304B" w14:paraId="63495440" w14:textId="451E1251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 xml:space="preserve">Rozsah hodinového fondu dle odst. </w:t>
      </w:r>
      <w:r w:rsidRPr="0072288F" w:rsidR="003732FE">
        <w:rPr>
          <w:rFonts w:ascii="Tahoma" w:hAnsi="Tahoma" w:cs="Tahoma"/>
          <w:sz w:val="20"/>
          <w:szCs w:val="20"/>
        </w:rPr>
        <w:t>1</w:t>
      </w:r>
      <w:r w:rsidRPr="0072288F">
        <w:rPr>
          <w:rFonts w:ascii="Tahoma" w:hAnsi="Tahoma" w:cs="Tahoma"/>
          <w:sz w:val="20"/>
          <w:szCs w:val="20"/>
        </w:rPr>
        <w:t xml:space="preserve"> tohoto článku za příslušný měsíc prokáže Poskytovatel prostřednictvím výkazu provedených prací za daný kalendářní měsíc předloženého dle čl. III. odst. </w:t>
      </w:r>
      <w:r w:rsidRPr="0072288F" w:rsidR="005627E2">
        <w:rPr>
          <w:rFonts w:ascii="Tahoma" w:hAnsi="Tahoma" w:cs="Tahoma"/>
          <w:sz w:val="20"/>
          <w:szCs w:val="20"/>
        </w:rPr>
        <w:t>8</w:t>
      </w:r>
      <w:r w:rsidRPr="0072288F">
        <w:rPr>
          <w:rFonts w:ascii="Tahoma" w:hAnsi="Tahoma" w:cs="Tahoma"/>
          <w:sz w:val="20"/>
          <w:szCs w:val="20"/>
        </w:rPr>
        <w:t xml:space="preserve"> této Smlouvy.</w:t>
      </w:r>
    </w:p>
    <w:p w:rsidR="009A483D" w:rsidRPr="0072288F" w:rsidP="0067304B" w14:paraId="1AC094EC" w14:textId="602F69FA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>Objednatel uhradí konečnou cenu na základě doručeného Daňového dokladu vystaveného Zhotovitelem včetně přílohy uvedené</w:t>
      </w:r>
      <w:r w:rsidR="0072288F">
        <w:rPr>
          <w:rFonts w:ascii="Tahoma" w:hAnsi="Tahoma" w:cs="Tahoma"/>
          <w:sz w:val="20"/>
          <w:szCs w:val="20"/>
        </w:rPr>
        <w:t xml:space="preserve"> </w:t>
      </w:r>
      <w:r w:rsidRPr="0072288F">
        <w:rPr>
          <w:rFonts w:ascii="Tahoma" w:hAnsi="Tahoma" w:cs="Tahoma"/>
          <w:sz w:val="20"/>
          <w:szCs w:val="20"/>
        </w:rPr>
        <w:t xml:space="preserve">odst. </w:t>
      </w:r>
      <w:r w:rsidR="00963A2B">
        <w:rPr>
          <w:rFonts w:ascii="Tahoma" w:hAnsi="Tahoma" w:cs="Tahoma"/>
          <w:sz w:val="20"/>
          <w:szCs w:val="20"/>
        </w:rPr>
        <w:t>2</w:t>
      </w:r>
      <w:r w:rsidR="0072288F">
        <w:rPr>
          <w:rFonts w:ascii="Tahoma" w:hAnsi="Tahoma" w:cs="Tahoma"/>
          <w:sz w:val="20"/>
          <w:szCs w:val="20"/>
        </w:rPr>
        <w:t xml:space="preserve"> tohoto článku</w:t>
      </w:r>
      <w:r w:rsidRPr="0072288F">
        <w:rPr>
          <w:rFonts w:ascii="Tahoma" w:hAnsi="Tahoma" w:cs="Tahoma"/>
          <w:sz w:val="20"/>
          <w:szCs w:val="20"/>
        </w:rPr>
        <w:t>, který Zhotovitel vystaví bez zbytečného odkladu po podepsání</w:t>
      </w:r>
      <w:r w:rsidR="00395E90">
        <w:rPr>
          <w:rFonts w:ascii="Tahoma" w:hAnsi="Tahoma" w:cs="Tahoma"/>
          <w:sz w:val="20"/>
          <w:szCs w:val="20"/>
        </w:rPr>
        <w:t xml:space="preserve"> výkazu provedených prací oběma Smluvními stranami</w:t>
      </w:r>
      <w:r w:rsidRPr="0072288F">
        <w:rPr>
          <w:rFonts w:ascii="Tahoma" w:hAnsi="Tahoma" w:cs="Tahoma"/>
          <w:sz w:val="20"/>
          <w:szCs w:val="20"/>
        </w:rPr>
        <w:t>, nejpozději však do 10 kalendářních dnů</w:t>
      </w:r>
      <w:r w:rsidRPr="0072288F" w:rsidR="0072288F">
        <w:rPr>
          <w:rFonts w:ascii="Tahoma" w:hAnsi="Tahoma" w:cs="Tahoma"/>
          <w:sz w:val="20"/>
          <w:szCs w:val="20"/>
        </w:rPr>
        <w:t>.</w:t>
      </w:r>
    </w:p>
    <w:p w:rsidR="0072288F" w:rsidP="00E90F03" w14:paraId="633F5574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>Částku uvedenou v odst. 1 tohoto článku uhradí Objednatel formou bezhotovostního převodu na účet Zhotovitele uvedený v záhlaví této Smlouvy.</w:t>
      </w:r>
    </w:p>
    <w:p w:rsidR="0072288F" w:rsidRPr="0072288F" w:rsidP="00E90F03" w14:paraId="0FBE21A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 xml:space="preserve">Daňový doklad musí obsahovat odkaz na tuto Smlouvu. Dále musí obsahovat veškeré náležitosti předepsané příslušnými právními předpisy, zejména zákonem č. 235/2004 Sb., o dani z přidané hodnoty, ve znění pozdějších předpisů. Nebude-li Daňový doklad splňovat veškeré výše uvedené náležitosti daňového dokladu, nebo bude-li mít jiné závady v obsahu, je Objednatel oprávněn jej ve lhůtě jeho splatnosti Zhotoviteli vrátit a Zhotovitel je povinen vystavit Objednateli Daňový doklad opravený či doplněný. V případě vrácení Daňového dokladu Objednatelem dle předcházející věty se lhůta splatnosti přerušuje a nová lhůta splatnosti počíná běžet od počátku až dnem, kdy byl opravený nebo doplněný Daňový doklad prokazatelně doručen Objednateli. </w:t>
      </w:r>
    </w:p>
    <w:p w:rsidR="0072288F" w:rsidRPr="0072288F" w:rsidP="00E90F03" w14:paraId="0C1CD2D7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 xml:space="preserve">Splatnost Daňového dokladu činí 21 dnů, začátek splatnosti počíná běžet ode dne prokazatelného doručení Daňového dokladu Objednateli. Smluvní strany se dohodly, že dnem úhrady se rozumí den odepsání fakturované částky z účtu Objednatele. </w:t>
      </w:r>
    </w:p>
    <w:p w:rsidR="0072288F" w:rsidRPr="0072288F" w:rsidP="00E90F03" w14:paraId="48D1422B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>Pokud splatnost uvedená na Daňovém dokladu nebude odpovídat takto sjednané splatnosti uvedené v odst. 9 tohoto článku, Zhotovitel souhlasí s úhradou faktury v řádném termínu dle čl. IV. odst. 9 této Smlouvy a data doručení faktury. V tomto případě není Objednatel v prodlení s úhradou a Zhotovitel není oprávněn požadovat penále za pozdní úhradu.</w:t>
      </w:r>
    </w:p>
    <w:p w:rsidR="0072288F" w:rsidRPr="0072288F" w:rsidP="007D216E" w14:paraId="1EE45114" w14:textId="673613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sz w:val="20"/>
          <w:szCs w:val="20"/>
        </w:rPr>
      </w:pPr>
      <w:r w:rsidRPr="0072288F">
        <w:rPr>
          <w:rFonts w:ascii="Tahoma" w:hAnsi="Tahoma" w:cs="Tahoma"/>
          <w:sz w:val="20"/>
          <w:szCs w:val="20"/>
        </w:rPr>
        <w:t xml:space="preserve">Daňový doklad bude Objednateli doručen poštou v listinné podobě na adresu sídla Objednatele, nebo zaslán v elektronické podobě do datové schránky, případně e-mail Objednatele: </w:t>
      </w:r>
      <w:r w:rsidR="00CE3DF3">
        <w:rPr>
          <w:rFonts w:ascii="Tahoma" w:hAnsi="Tahoma" w:cs="Tahoma"/>
          <w:sz w:val="20"/>
          <w:szCs w:val="20"/>
        </w:rPr>
        <w:t>XXXXX</w:t>
      </w:r>
      <w:r w:rsidRPr="0072288F">
        <w:rPr>
          <w:rFonts w:ascii="Tahoma" w:hAnsi="Tahoma" w:cs="Tahoma"/>
          <w:sz w:val="20"/>
          <w:szCs w:val="20"/>
        </w:rPr>
        <w:t xml:space="preserve"> nebo do datové schránky: </w:t>
      </w:r>
      <w:r w:rsidRPr="0072288F">
        <w:rPr>
          <w:rFonts w:ascii="Tahoma" w:hAnsi="Tahoma" w:cs="Tahoma"/>
          <w:b/>
          <w:sz w:val="20"/>
          <w:szCs w:val="20"/>
        </w:rPr>
        <w:t>wikaiz5</w:t>
      </w:r>
      <w:r w:rsidRPr="0072288F">
        <w:rPr>
          <w:rFonts w:ascii="Tahoma" w:hAnsi="Tahoma" w:cs="Tahoma"/>
          <w:sz w:val="20"/>
          <w:szCs w:val="20"/>
        </w:rPr>
        <w:t>.</w:t>
      </w:r>
      <w:r w:rsidRPr="0072288F">
        <w:rPr>
          <w:rStyle w:val="CommentReference"/>
          <w:rFonts w:ascii="Tahoma" w:hAnsi="Tahoma" w:cs="Tahoma"/>
          <w:sz w:val="20"/>
          <w:szCs w:val="20"/>
        </w:rPr>
        <w:t xml:space="preserve"> </w:t>
      </w:r>
      <w:r w:rsidRPr="0072288F">
        <w:rPr>
          <w:rStyle w:val="CommentReference"/>
          <w:rFonts w:ascii="Tahoma" w:hAnsi="Tahoma" w:cs="Tahoma"/>
          <w:sz w:val="20"/>
          <w:szCs w:val="20"/>
        </w:rPr>
        <w:t xml:space="preserve"> </w:t>
      </w:r>
      <w:r w:rsidRPr="0072288F">
        <w:rPr>
          <w:rFonts w:ascii="Tahoma" w:hAnsi="Tahoma" w:cs="Tahoma"/>
          <w:sz w:val="20"/>
          <w:szCs w:val="20"/>
        </w:rPr>
        <w:t>Objednatel preferuje elektronické doručování daňových dokladů.</w:t>
      </w:r>
    </w:p>
    <w:p w:rsidR="0072288F" w:rsidRPr="0072288F" w:rsidP="0072288F" w14:paraId="3607C5E3" w14:textId="77777777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ED0127" w:rsidRPr="0074568F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2B7057" w:rsidRPr="0074568F" w:rsidP="005A74A1" w14:paraId="34731D68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ED0127">
        <w:rPr>
          <w:rFonts w:ascii="Tahoma" w:hAnsi="Tahoma" w:cs="Tahoma"/>
          <w:b/>
          <w:sz w:val="20"/>
          <w:szCs w:val="20"/>
        </w:rPr>
        <w:t>V.</w:t>
      </w:r>
    </w:p>
    <w:p w:rsidR="005A74A1" w:rsidRPr="0074568F" w:rsidP="005A74A1" w14:paraId="3F3BEF08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Autorská práva a p</w:t>
      </w:r>
      <w:r w:rsidRPr="0074568F">
        <w:rPr>
          <w:rFonts w:ascii="Tahoma" w:hAnsi="Tahoma" w:cs="Tahoma"/>
          <w:b/>
          <w:sz w:val="20"/>
          <w:szCs w:val="20"/>
        </w:rPr>
        <w:t>ráva duševního vlastnictví</w:t>
      </w:r>
    </w:p>
    <w:p w:rsidR="005A74A1" w:rsidRPr="0074568F" w:rsidP="005A74A1" w14:paraId="794DCDF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5A74A1" w:rsidRPr="0074568F" w:rsidP="005A74A1" w14:paraId="38E432B6" w14:textId="77777777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zavazuje, že při poskytování služeb dle této Smlouvy neporuší práva třetích osob, která těmto osobám mohou plynout z</w:t>
      </w:r>
      <w:r w:rsidRPr="0074568F" w:rsidR="00E15FF0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práv</w:t>
      </w:r>
      <w:r w:rsidRPr="0074568F" w:rsidR="00E15FF0">
        <w:rPr>
          <w:rFonts w:ascii="Tahoma" w:hAnsi="Tahoma" w:cs="Tahoma"/>
          <w:sz w:val="20"/>
          <w:szCs w:val="20"/>
        </w:rPr>
        <w:t xml:space="preserve"> </w:t>
      </w:r>
      <w:r w:rsidRPr="0074568F">
        <w:rPr>
          <w:rFonts w:ascii="Tahoma" w:hAnsi="Tahoma" w:cs="Tahoma"/>
          <w:sz w:val="20"/>
          <w:szCs w:val="20"/>
        </w:rPr>
        <w:t>k duše</w:t>
      </w:r>
      <w:r w:rsidRPr="0074568F" w:rsidR="00E15FF0">
        <w:rPr>
          <w:rFonts w:ascii="Tahoma" w:hAnsi="Tahoma" w:cs="Tahoma"/>
          <w:sz w:val="20"/>
          <w:szCs w:val="20"/>
        </w:rPr>
        <w:t>v</w:t>
      </w:r>
      <w:r w:rsidRPr="0074568F">
        <w:rPr>
          <w:rFonts w:ascii="Tahoma" w:hAnsi="Tahoma" w:cs="Tahoma"/>
          <w:sz w:val="20"/>
          <w:szCs w:val="20"/>
        </w:rPr>
        <w:t>nímu vlastnictví, zejména z autorských práv a práv průmyslového vlastnictví.</w:t>
      </w:r>
    </w:p>
    <w:p w:rsidR="005A74A1" w:rsidRPr="0074568F" w:rsidP="005A74A1" w14:paraId="257A34D4" w14:textId="77777777">
      <w:pPr>
        <w:pStyle w:val="ListParagraph"/>
        <w:tabs>
          <w:tab w:val="left" w:pos="372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5627E2" w:rsidRPr="0074568F" w:rsidP="005627E2" w14:paraId="64666AA7" w14:textId="400EB416">
      <w:pPr>
        <w:pStyle w:val="ListParagraph"/>
        <w:numPr>
          <w:ilvl w:val="0"/>
          <w:numId w:val="7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V případě postoupení práv na Objednatele Poskytovatel prohlašuje, že je plně oprávněn disponovat s veškerými takto postupovanými právy. Poskytovatel se zavazuje, že Objednateli uhradí veškeré náklady, výdaje, škody a majetkovou i nemajetkovou újmu, která Objednateli vzniknou v důsledku porušení povinností dle předchozí věty.</w:t>
      </w:r>
    </w:p>
    <w:p w:rsidR="005627E2" w:rsidRPr="0074568F" w:rsidP="005627E2" w14:paraId="472E4B1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627E2" w:rsidRPr="0074568F" w:rsidP="005627E2" w14:paraId="17D513D4" w14:textId="77777777">
      <w:pPr>
        <w:pStyle w:val="ListParagraph"/>
        <w:tabs>
          <w:tab w:val="left" w:pos="3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C844DF" w:rsidRPr="0074568F" w:rsidP="00C844DF" w14:paraId="50DF04A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E15FF0">
        <w:rPr>
          <w:rFonts w:ascii="Tahoma" w:hAnsi="Tahoma" w:cs="Tahoma"/>
          <w:b/>
          <w:sz w:val="20"/>
          <w:szCs w:val="20"/>
        </w:rPr>
        <w:t>VI</w:t>
      </w:r>
      <w:r w:rsidRPr="0074568F" w:rsidR="00E32C81">
        <w:rPr>
          <w:rFonts w:ascii="Tahoma" w:hAnsi="Tahoma" w:cs="Tahoma"/>
          <w:b/>
          <w:sz w:val="20"/>
          <w:szCs w:val="20"/>
        </w:rPr>
        <w:t>.</w:t>
      </w:r>
      <w:r w:rsidRPr="0074568F">
        <w:rPr>
          <w:rFonts w:ascii="Tahoma" w:hAnsi="Tahoma" w:cs="Tahoma"/>
          <w:b/>
          <w:sz w:val="20"/>
          <w:szCs w:val="20"/>
        </w:rPr>
        <w:t xml:space="preserve"> </w:t>
      </w:r>
    </w:p>
    <w:p w:rsidR="00C844DF" w:rsidRPr="0074568F" w:rsidP="00C844DF" w14:paraId="16C2A535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Povinnost mlčenlivosti</w:t>
      </w:r>
    </w:p>
    <w:p w:rsidR="00C844DF" w:rsidRPr="0074568F" w:rsidP="00C844DF" w14:paraId="4448A59D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15FF0" w:rsidRPr="0074568F" w:rsidP="00C844DF" w14:paraId="32065D31" w14:textId="77777777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sz w:val="20"/>
          <w:szCs w:val="20"/>
          <w:lang w:eastAsia="cs-CZ"/>
        </w:rPr>
        <w:t xml:space="preserve">Není-li v konkrétním případě </w:t>
      </w:r>
      <w:r w:rsidRPr="0074568F" w:rsidR="00E93213">
        <w:rPr>
          <w:rFonts w:ascii="Tahoma" w:eastAsia="Times New Roman" w:hAnsi="Tahoma" w:cs="Tahoma"/>
          <w:sz w:val="20"/>
          <w:szCs w:val="20"/>
          <w:lang w:eastAsia="cs-CZ"/>
        </w:rPr>
        <w:t xml:space="preserve">Smluvními 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stranami</w:t>
      </w:r>
      <w:r w:rsidRPr="0074568F" w:rsidR="00A63077">
        <w:rPr>
          <w:rFonts w:ascii="Tahoma" w:eastAsia="Times New Roman" w:hAnsi="Tahoma" w:cs="Tahoma"/>
          <w:sz w:val="20"/>
          <w:szCs w:val="20"/>
          <w:lang w:eastAsia="cs-CZ"/>
        </w:rPr>
        <w:t xml:space="preserve"> této Smlouvy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 xml:space="preserve"> sjednáno jinak, je P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oskytovatel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 xml:space="preserve"> povine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n po dobu trvání této Smlouvy i po jejím ukončení zachovávat mlčenlivost o všech skutečnostech, o kterých se dozví od Objednat</w:t>
      </w:r>
      <w:r w:rsidRPr="0074568F" w:rsidR="00A63077">
        <w:rPr>
          <w:rFonts w:ascii="Tahoma" w:eastAsia="Times New Roman" w:hAnsi="Tahoma" w:cs="Tahoma"/>
          <w:sz w:val="20"/>
          <w:szCs w:val="20"/>
          <w:lang w:eastAsia="cs-CZ"/>
        </w:rPr>
        <w:t>e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le v souvislosti s uzavření</w:t>
      </w:r>
      <w:r w:rsidRPr="0074568F" w:rsidR="00E600E7">
        <w:rPr>
          <w:rFonts w:ascii="Tahoma" w:eastAsia="Times New Roman" w:hAnsi="Tahoma" w:cs="Tahoma"/>
          <w:sz w:val="20"/>
          <w:szCs w:val="20"/>
          <w:lang w:eastAsia="cs-CZ"/>
        </w:rPr>
        <w:t>m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 xml:space="preserve"> a plněním této Smlouvy.</w:t>
      </w:r>
    </w:p>
    <w:p w:rsidR="00E15FF0" w:rsidRPr="0074568F" w:rsidP="00E15FF0" w14:paraId="3931DC85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15FF0" w:rsidRPr="0074568F" w:rsidP="00E15FF0" w14:paraId="48E5AB3D" w14:textId="77777777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hAnsi="Tahoma" w:cs="Tahoma"/>
          <w:sz w:val="20"/>
          <w:szCs w:val="20"/>
        </w:rPr>
        <w:t>Povinnost mlčenlivosti se nevztahuje na informace, které:</w:t>
      </w:r>
    </w:p>
    <w:p w:rsidR="00E15FF0" w:rsidRPr="0074568F" w:rsidP="00E15FF0" w14:paraId="2DE72398" w14:textId="77777777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j</w:t>
      </w:r>
      <w:r w:rsidRPr="0074568F">
        <w:rPr>
          <w:rFonts w:ascii="Tahoma" w:hAnsi="Tahoma" w:cs="Tahoma"/>
          <w:sz w:val="20"/>
          <w:szCs w:val="20"/>
        </w:rPr>
        <w:t>e Poskytovatel povinen sdělit ze zákona;</w:t>
      </w:r>
    </w:p>
    <w:p w:rsidR="00E15FF0" w:rsidRPr="0074568F" w:rsidP="00E15FF0" w14:paraId="174D4F4B" w14:textId="77777777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jsou veřejně známé, a to ne v důsledku porušení této povinnosti;</w:t>
      </w:r>
    </w:p>
    <w:p w:rsidR="00E15FF0" w:rsidRPr="0074568F" w:rsidP="00E15FF0" w14:paraId="0BE7B841" w14:textId="77777777">
      <w:pPr>
        <w:pStyle w:val="ListParagraph"/>
        <w:numPr>
          <w:ilvl w:val="0"/>
          <w:numId w:val="33"/>
        </w:num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hAnsi="Tahoma" w:cs="Tahoma"/>
          <w:sz w:val="20"/>
          <w:szCs w:val="20"/>
        </w:rPr>
        <w:t>jsou Objednatelem výslovně označeny jako nedůvěrné.</w:t>
      </w:r>
    </w:p>
    <w:p w:rsidR="000A7CF5" w:rsidRPr="0074568F" w:rsidP="005453D5" w14:paraId="53945E71" w14:textId="77777777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Poskytovatel se zavazuje učinit všechna nezbytná opatření, která zajistí, že povinnost mlčenlivosti dodrží i jeho zaměstnanci, spolupracovníci, subposkytovatelé a další osoba zúčas</w:t>
      </w:r>
      <w:r w:rsidRPr="0074568F" w:rsidR="00A63077">
        <w:rPr>
          <w:rFonts w:ascii="Tahoma" w:eastAsia="Times New Roman" w:hAnsi="Tahoma" w:cs="Tahoma"/>
          <w:sz w:val="20"/>
          <w:szCs w:val="20"/>
          <w:lang w:eastAsia="cs-CZ"/>
        </w:rPr>
        <w:t>t</w:t>
      </w: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něné na plnění této Smlouvy.</w:t>
      </w:r>
    </w:p>
    <w:p w:rsidR="00A56697" w:rsidRPr="0074568F" w:rsidP="00A56697" w14:paraId="7DF8042A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56697" w:rsidRPr="0074568F" w:rsidP="005453D5" w14:paraId="2EC4CDC6" w14:textId="77777777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sz w:val="20"/>
          <w:szCs w:val="20"/>
          <w:lang w:eastAsia="cs-CZ"/>
        </w:rPr>
        <w:t>Povinnost mlčenlivosti trvá i po skončení účinnosti této Smlouvy.</w:t>
      </w:r>
    </w:p>
    <w:p w:rsidR="005627E2" w:rsidRPr="0074568F" w:rsidP="005627E2" w14:paraId="7818309D" w14:textId="77777777">
      <w:pPr>
        <w:widowControl w:val="0"/>
        <w:tabs>
          <w:tab w:val="left" w:pos="72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453D5" w:rsidRPr="0074568F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74568F" w:rsidP="009901D1" w14:paraId="3D41BF61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Pr="0074568F"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VII.</w:t>
      </w:r>
    </w:p>
    <w:p w:rsidR="009901D1" w:rsidRPr="0074568F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4568F"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74568F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C844DF" w:rsidRPr="0074568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RPr="0074568F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RPr="0074568F" w:rsidP="00A63077" w14:paraId="7F04D0B4" w14:textId="63374E9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 je oprávněn od této Smlouvy odstoupit</w:t>
      </w:r>
      <w:r w:rsidRPr="0074568F"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 w:rsidRPr="0074568F">
        <w:rPr>
          <w:rFonts w:ascii="Tahoma" w:hAnsi="Tahoma" w:cs="Tahoma"/>
          <w:sz w:val="20"/>
          <w:szCs w:val="20"/>
        </w:rPr>
        <w:t xml:space="preserve"> Za podstatné porušení Smlouvy se</w:t>
      </w:r>
      <w:r w:rsidRPr="0074568F" w:rsidR="00A56697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považuje situace, kdy Poskytovatel neplní řádně své povinnosti na základě pokynů Objednatele dle</w:t>
      </w:r>
      <w:r w:rsidRPr="0074568F" w:rsidR="00A56697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čl.</w:t>
      </w:r>
      <w:r w:rsidRPr="0074568F" w:rsidR="00A56697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 xml:space="preserve">III. této Smlouvy a z toho důvodu není možné naplnit </w:t>
      </w:r>
      <w:r w:rsidRPr="0074568F" w:rsidR="005627E2">
        <w:rPr>
          <w:rFonts w:ascii="Tahoma" w:hAnsi="Tahoma" w:cs="Tahoma"/>
          <w:sz w:val="20"/>
          <w:szCs w:val="20"/>
        </w:rPr>
        <w:t>předmět</w:t>
      </w:r>
      <w:r w:rsidRPr="0074568F">
        <w:rPr>
          <w:rFonts w:ascii="Tahoma" w:hAnsi="Tahoma" w:cs="Tahoma"/>
          <w:sz w:val="20"/>
          <w:szCs w:val="20"/>
        </w:rPr>
        <w:t xml:space="preserve"> této Smlouvy dle čl. I. této Smlouvy.</w:t>
      </w:r>
    </w:p>
    <w:p w:rsidR="00A63077" w:rsidRPr="0074568F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RPr="0074568F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74568F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RPr="0074568F" w:rsidP="00A63077" w14:paraId="3D8098FB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 je oprávněn od této Smlouvy odstoupit v případě, kdy bude Objednatel v prodlení s úhradou </w:t>
      </w:r>
      <w:r w:rsidRPr="0074568F" w:rsidR="00C709F9">
        <w:rPr>
          <w:rFonts w:ascii="Tahoma" w:hAnsi="Tahoma" w:cs="Tahoma"/>
          <w:sz w:val="20"/>
          <w:szCs w:val="20"/>
        </w:rPr>
        <w:t>za poskytnuté plnění</w:t>
      </w:r>
      <w:r w:rsidRPr="0074568F">
        <w:rPr>
          <w:rFonts w:ascii="Tahoma" w:hAnsi="Tahoma" w:cs="Tahoma"/>
          <w:sz w:val="20"/>
          <w:szCs w:val="20"/>
        </w:rPr>
        <w:t xml:space="preserve"> dle čl. IV. této Smlouvy déle než 2 měsíce.</w:t>
      </w:r>
    </w:p>
    <w:p w:rsidR="00A63077" w:rsidRPr="0074568F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RPr="0074568F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B55695" w:rsidRPr="0074568F" w:rsidP="00B55695" w14:paraId="0F826A5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B55695" w:rsidRPr="0074568F" w:rsidP="005453D5" w14:paraId="59CC5915" w14:textId="1029C21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Tato Smlouva může být ukončena písemnou dohodou </w:t>
      </w:r>
      <w:r w:rsidRPr="0074568F" w:rsidR="00951A90">
        <w:rPr>
          <w:rFonts w:ascii="Tahoma" w:hAnsi="Tahoma" w:cs="Tahoma"/>
          <w:sz w:val="20"/>
          <w:szCs w:val="20"/>
        </w:rPr>
        <w:t>S</w:t>
      </w:r>
      <w:r w:rsidRPr="0074568F">
        <w:rPr>
          <w:rFonts w:ascii="Tahoma" w:hAnsi="Tahoma" w:cs="Tahoma"/>
          <w:sz w:val="20"/>
          <w:szCs w:val="20"/>
        </w:rPr>
        <w:t>mluvních stran.</w:t>
      </w:r>
    </w:p>
    <w:p w:rsidR="005453D5" w:rsidRPr="0074568F" w:rsidP="005453D5" w14:paraId="778F952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RPr="0074568F" w:rsidP="005453D5" w14:paraId="5A598A8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3F5B90" w:rsidRPr="0074568F" w:rsidP="003F5B90" w14:paraId="38252275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A63077">
        <w:rPr>
          <w:rFonts w:ascii="Tahoma" w:hAnsi="Tahoma" w:cs="Tahoma"/>
          <w:b/>
          <w:sz w:val="20"/>
          <w:szCs w:val="20"/>
        </w:rPr>
        <w:t>VIII.</w:t>
      </w:r>
    </w:p>
    <w:p w:rsidR="003F5B90" w:rsidRPr="0074568F" w:rsidP="003D494F" w14:paraId="03A7B72D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Smluvní pokuta</w:t>
      </w:r>
    </w:p>
    <w:p w:rsidR="003D494F" w:rsidRPr="0074568F" w:rsidP="003D494F" w14:paraId="542AF690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A63077" w:rsidRPr="0074568F" w:rsidP="00C36052" w14:paraId="0F41DB84" w14:textId="77777777">
      <w:pPr>
        <w:pStyle w:val="ListParagraph"/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se zavazuje zaplatit Objednat</w:t>
      </w:r>
      <w:r w:rsidRPr="0074568F" w:rsidR="00841174">
        <w:rPr>
          <w:rFonts w:ascii="Tahoma" w:hAnsi="Tahoma" w:cs="Tahoma"/>
          <w:sz w:val="20"/>
          <w:szCs w:val="20"/>
        </w:rPr>
        <w:t>e</w:t>
      </w:r>
      <w:r w:rsidRPr="0074568F">
        <w:rPr>
          <w:rFonts w:ascii="Tahoma" w:hAnsi="Tahoma" w:cs="Tahoma"/>
          <w:sz w:val="20"/>
          <w:szCs w:val="20"/>
        </w:rPr>
        <w:t>li smluvní pokutu v případě porušení povinností dle</w:t>
      </w:r>
      <w:r w:rsidRPr="0074568F" w:rsidR="00841174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čl.</w:t>
      </w:r>
      <w:r w:rsidRPr="0074568F" w:rsidR="00841174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III.</w:t>
      </w:r>
      <w:r w:rsidRPr="0074568F" w:rsidR="00841174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odst.</w:t>
      </w:r>
      <w:r w:rsidRPr="0074568F" w:rsidR="00841174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2. nebo čl. V</w:t>
      </w:r>
      <w:r w:rsidRPr="0074568F" w:rsidR="00C709F9">
        <w:rPr>
          <w:rFonts w:ascii="Tahoma" w:hAnsi="Tahoma" w:cs="Tahoma"/>
          <w:sz w:val="20"/>
          <w:szCs w:val="20"/>
        </w:rPr>
        <w:t>I</w:t>
      </w:r>
      <w:r w:rsidRPr="0074568F">
        <w:rPr>
          <w:rFonts w:ascii="Tahoma" w:hAnsi="Tahoma" w:cs="Tahoma"/>
          <w:sz w:val="20"/>
          <w:szCs w:val="20"/>
        </w:rPr>
        <w:t>. této Smlouvy ve výši 20.000 Kč za každý jednotlivý případ porušení těchto povinností.</w:t>
      </w:r>
    </w:p>
    <w:p w:rsidR="003F5B90" w:rsidRPr="00E44993" w:rsidP="00E44993" w14:paraId="6C8F0B53" w14:textId="77777777">
      <w:pPr>
        <w:jc w:val="both"/>
        <w:rPr>
          <w:rFonts w:ascii="Tahoma" w:hAnsi="Tahoma" w:cs="Tahoma"/>
          <w:sz w:val="20"/>
          <w:szCs w:val="20"/>
        </w:rPr>
      </w:pPr>
    </w:p>
    <w:p w:rsidR="005453D5" w:rsidRPr="0074568F" w:rsidP="005453D5" w14:paraId="46B26E15" w14:textId="7777777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Uplatněním smluvní pokuty a její úhradou není dotčeno právo Smluvních stran na zákonný úrok z prodlení a na náhradu škody nebo újmy v plné výši bez ohledu na výši smluvní pokuty. Výše smluvních pokut se</w:t>
      </w:r>
      <w:r w:rsidRPr="0074568F" w:rsidR="00E32C81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do</w:t>
      </w:r>
      <w:r w:rsidRPr="0074568F" w:rsidR="00E32C81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výše náhrady škody nebo újmy nezapočítává.</w:t>
      </w:r>
    </w:p>
    <w:p w:rsidR="00D0202D" w:rsidRPr="0074568F" w:rsidP="00D0202D" w14:paraId="7083B68D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0202D" w:rsidRPr="0074568F" w:rsidP="00D0202D" w14:paraId="053F82A5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5453D5" w:rsidRPr="0074568F" w:rsidP="005453D5" w14:paraId="4635EA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74568F" w:rsidP="00841174" w14:paraId="1D61E1ED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Článek IX.</w:t>
      </w:r>
    </w:p>
    <w:p w:rsidR="003F5B90" w:rsidRPr="0074568F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Doručování písemností</w:t>
      </w:r>
    </w:p>
    <w:p w:rsidR="00841174" w:rsidRPr="0074568F" w:rsidP="00841174" w14:paraId="5999281F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3F5B90" w:rsidRPr="0074568F" w:rsidP="00841174" w14:paraId="63A51D94" w14:textId="77777777">
      <w:pPr>
        <w:ind w:left="360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Veškeré písemnosti včetně pokynů Objednatele budou doručovány v listinné podobě nebo elektronicky datovou schránkou či e-mailem dle této Smlouvy:</w:t>
      </w:r>
    </w:p>
    <w:p w:rsidR="003F5B90" w:rsidRPr="0074568F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 xml:space="preserve">Poskytovateli na kontaktní údaje </w:t>
      </w:r>
      <w:r w:rsidRPr="0074568F" w:rsidR="00E32C81">
        <w:rPr>
          <w:rFonts w:ascii="Tahoma" w:hAnsi="Tahoma" w:cs="Tahoma"/>
          <w:sz w:val="20"/>
          <w:szCs w:val="20"/>
        </w:rPr>
        <w:t>u</w:t>
      </w:r>
      <w:r w:rsidRPr="0074568F">
        <w:rPr>
          <w:rFonts w:ascii="Tahoma" w:hAnsi="Tahoma" w:cs="Tahoma"/>
          <w:sz w:val="20"/>
          <w:szCs w:val="20"/>
        </w:rPr>
        <w:t>vedené v této Smlouvě;</w:t>
      </w:r>
    </w:p>
    <w:p w:rsidR="000A7CF5" w:rsidRPr="0074568F" w:rsidP="005453D5" w14:paraId="718F697C" w14:textId="007D757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Objednateli v listinné podobě na adresu sídla Objednatele, e-maile</w:t>
      </w:r>
      <w:r w:rsidR="00E44993">
        <w:rPr>
          <w:rFonts w:ascii="Tahoma" w:hAnsi="Tahoma" w:cs="Tahoma"/>
          <w:sz w:val="20"/>
          <w:szCs w:val="20"/>
        </w:rPr>
        <w:t>m na</w:t>
      </w:r>
      <w:r w:rsidR="00CE3DF3">
        <w:rPr>
          <w:rFonts w:ascii="Tahoma" w:hAnsi="Tahoma" w:cs="Tahoma"/>
          <w:sz w:val="20"/>
          <w:szCs w:val="20"/>
        </w:rPr>
        <w:t xml:space="preserve"> XXXXX </w:t>
      </w:r>
      <w:r w:rsidRPr="0074568F">
        <w:rPr>
          <w:rFonts w:ascii="Tahoma" w:hAnsi="Tahoma" w:cs="Tahoma"/>
          <w:sz w:val="20"/>
          <w:szCs w:val="20"/>
        </w:rPr>
        <w:t>nebo datovou schránkou:</w:t>
      </w:r>
      <w:r w:rsidRPr="0074568F" w:rsidR="005453D5">
        <w:rPr>
          <w:rFonts w:ascii="Tahoma" w:hAnsi="Tahoma" w:cs="Tahoma"/>
          <w:sz w:val="20"/>
          <w:szCs w:val="20"/>
        </w:rPr>
        <w:t xml:space="preserve"> </w:t>
      </w:r>
      <w:r w:rsidRPr="0074568F">
        <w:rPr>
          <w:rFonts w:ascii="Tahoma" w:hAnsi="Tahoma" w:cs="Tahoma"/>
          <w:sz w:val="20"/>
          <w:szCs w:val="20"/>
        </w:rPr>
        <w:t>wikaiz5.</w:t>
      </w:r>
    </w:p>
    <w:p w:rsidR="005453D5" w:rsidRPr="0074568F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D0202D" w:rsidRPr="0074568F" w:rsidP="005453D5" w14:paraId="2BE5FA28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D0202D" w:rsidRPr="0074568F" w:rsidP="005453D5" w14:paraId="04466EC4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D0202D" w:rsidRPr="0074568F" w:rsidP="005453D5" w14:paraId="238139B0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D0202D" w:rsidRPr="0074568F" w:rsidP="005453D5" w14:paraId="174052ED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RPr="0074568F" w:rsidP="00914DEB" w14:paraId="04A6F3A1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 xml:space="preserve">Článek </w:t>
      </w:r>
      <w:r w:rsidRPr="0074568F" w:rsidR="00841174">
        <w:rPr>
          <w:rFonts w:ascii="Tahoma" w:hAnsi="Tahoma" w:cs="Tahoma"/>
          <w:b/>
          <w:sz w:val="20"/>
          <w:szCs w:val="20"/>
        </w:rPr>
        <w:t>X.</w:t>
      </w:r>
    </w:p>
    <w:p w:rsidR="00914DEB" w:rsidRPr="0074568F" w:rsidP="00914DEB" w14:paraId="13DD0803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568F">
        <w:rPr>
          <w:rFonts w:ascii="Tahoma" w:hAnsi="Tahoma" w:cs="Tahoma"/>
          <w:b/>
          <w:sz w:val="20"/>
          <w:szCs w:val="20"/>
        </w:rPr>
        <w:t>Přechodná a z</w:t>
      </w:r>
      <w:r w:rsidRPr="0074568F">
        <w:rPr>
          <w:rFonts w:ascii="Tahoma" w:hAnsi="Tahoma" w:cs="Tahoma"/>
          <w:b/>
          <w:sz w:val="20"/>
          <w:szCs w:val="20"/>
        </w:rPr>
        <w:t>ávěrečná ustanovení</w:t>
      </w:r>
    </w:p>
    <w:p w:rsidR="006642CD" w:rsidRPr="0074568F" w:rsidP="00914DEB" w14:paraId="21890820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11663" w:rsidRPr="0074568F" w:rsidP="00A11663" w14:paraId="21096D79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11663" w:rsidRPr="0074568F" w:rsidP="006D0363" w14:paraId="01B97721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 zpracovává osobní údaje Poskytovatele za účelem plnění této Smlouvy a splnění právní</w:t>
      </w:r>
      <w:r w:rsidRPr="0074568F" w:rsidR="006D0363">
        <w:rPr>
          <w:rFonts w:ascii="Tahoma" w:hAnsi="Tahoma" w:cs="Tahoma"/>
          <w:sz w:val="20"/>
          <w:szCs w:val="20"/>
        </w:rPr>
        <w:t>ch</w:t>
      </w:r>
      <w:r w:rsidRPr="0074568F">
        <w:rPr>
          <w:rFonts w:ascii="Tahoma" w:hAnsi="Tahoma" w:cs="Tahoma"/>
          <w:sz w:val="20"/>
          <w:szCs w:val="20"/>
        </w:rPr>
        <w:t xml:space="preserve"> povinnost</w:t>
      </w:r>
      <w:r w:rsidRPr="0074568F" w:rsidR="006D0363">
        <w:rPr>
          <w:rFonts w:ascii="Tahoma" w:hAnsi="Tahoma" w:cs="Tahoma"/>
          <w:sz w:val="20"/>
          <w:szCs w:val="20"/>
        </w:rPr>
        <w:t>í a v rozsahu nezbytném pro splnění těchto účelů</w:t>
      </w:r>
      <w:r w:rsidRPr="0074568F">
        <w:rPr>
          <w:rFonts w:ascii="Tahoma" w:hAnsi="Tahoma" w:cs="Tahoma"/>
          <w:sz w:val="20"/>
          <w:szCs w:val="20"/>
        </w:rPr>
        <w:t xml:space="preserve">. Objednatel zpracovává dané osobní údaje pouze po dobu nezbytně nutnou pro naplnění stanovených účelů. Při zpracovávání těchto osobních údajů postupuje Objednatel v souladu s Nařízením Evropského parlamentu a Rady (EU) 2016/679 o ochraně fyzických osob v souvislosti se zpracováním osobních údajů a o volném pohybu těchto údajů (dále jen </w:t>
      </w:r>
      <w:r w:rsidRPr="0074568F">
        <w:rPr>
          <w:rFonts w:ascii="Tahoma" w:hAnsi="Tahoma" w:cs="Tahoma"/>
          <w:b/>
          <w:sz w:val="20"/>
          <w:szCs w:val="20"/>
        </w:rPr>
        <w:t>„Nařízení GDPR“</w:t>
      </w:r>
      <w:r w:rsidRPr="0074568F">
        <w:rPr>
          <w:rFonts w:ascii="Tahoma" w:hAnsi="Tahoma" w:cs="Tahoma"/>
          <w:sz w:val="20"/>
          <w:szCs w:val="20"/>
        </w:rPr>
        <w:t xml:space="preserve">). </w:t>
      </w:r>
    </w:p>
    <w:p w:rsidR="006D0363" w:rsidRPr="0074568F" w:rsidP="006D0363" w14:paraId="431BDAFF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6D0363" w:rsidRPr="0074568F" w:rsidP="006D0363" w14:paraId="1EAD3059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V souladu s ustanovením čl. 13 Nařízení GDPR nadále poskytuje Objednatel Poskytovateli následující informace:</w:t>
      </w:r>
    </w:p>
    <w:p w:rsidR="006D0363" w:rsidRPr="0074568F" w:rsidP="006D0363" w14:paraId="75248A4A" w14:textId="77777777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má právo na přístup k osobním údajům, právo na opravu osobních údajů a právo na</w:t>
      </w:r>
      <w:r w:rsidRPr="0074568F" w:rsidR="008A656E">
        <w:rPr>
          <w:rFonts w:ascii="Tahoma" w:hAnsi="Tahoma" w:cs="Tahoma"/>
          <w:sz w:val="20"/>
          <w:szCs w:val="20"/>
        </w:rPr>
        <w:t> </w:t>
      </w:r>
      <w:r w:rsidRPr="0074568F">
        <w:rPr>
          <w:rFonts w:ascii="Tahoma" w:hAnsi="Tahoma" w:cs="Tahoma"/>
          <w:sz w:val="20"/>
          <w:szCs w:val="20"/>
        </w:rPr>
        <w:t>výmaz osobních údajů v případě, kdy pomine účel, pro který byly tyto osobní údaje zpracovány.</w:t>
      </w:r>
    </w:p>
    <w:p w:rsidR="006D0363" w:rsidRPr="0074568F" w:rsidP="006D0363" w14:paraId="15DA2F6C" w14:textId="77777777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Kontaktní údaje pověřence pro ochranu osobních údajů Objednatele:</w:t>
      </w:r>
    </w:p>
    <w:p w:rsidR="006D0363" w:rsidRPr="0074568F" w:rsidP="006D0363" w14:paraId="6E5A037F" w14:textId="276AAC40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</w:t>
      </w:r>
    </w:p>
    <w:p w:rsidR="006D0363" w:rsidRPr="0074568F" w:rsidP="008A656E" w14:paraId="0E4500FF" w14:textId="54BED092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e-mail</w:t>
      </w:r>
      <w:r w:rsidR="00CE3DF3">
        <w:rPr>
          <w:rFonts w:ascii="Tahoma" w:hAnsi="Tahoma" w:cs="Tahoma"/>
          <w:sz w:val="20"/>
          <w:szCs w:val="20"/>
        </w:rPr>
        <w:t>: XXXXX</w:t>
      </w:r>
    </w:p>
    <w:p w:rsidR="00AD2587" w:rsidRPr="0074568F" w:rsidP="00AD2587" w14:paraId="0843F2CF" w14:textId="77777777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má právo podat stížnost u dozorového úřadu ve smyslu ustanovení čl. 13 odst. 2. písm. d) Nařízení GDPR.</w:t>
      </w:r>
    </w:p>
    <w:p w:rsidR="006D0363" w:rsidRPr="0074568F" w:rsidP="006D0363" w14:paraId="31C69D35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C3472B" w:rsidRPr="0074568F" w:rsidP="00D97635" w14:paraId="2B89C1F6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Informační memorandum o zpracování osobních údajů dle čl. 13 a 14 Nařízení GDPR, které je uveřejněno na internetových stránkách Objednatele: https://sfpi.cz/zpracovani-osobnich-udaju/.</w:t>
      </w:r>
    </w:p>
    <w:p w:rsidR="00C3472B" w:rsidRPr="0074568F" w:rsidP="00C3472B" w14:paraId="5EE2CDB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637559" w:rsidRPr="0074568F" w:rsidP="00637559" w14:paraId="3DF9B22D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Pr="0074568F" w:rsidR="00C3472B">
        <w:rPr>
          <w:rFonts w:ascii="Tahoma" w:hAnsi="Tahoma" w:cs="Tahoma"/>
          <w:sz w:val="20"/>
          <w:szCs w:val="20"/>
        </w:rPr>
        <w:t xml:space="preserve"> V případě elektronických podpisů bude Smlouva vyhotovena v jednom originále pro obě Smluvní strany.</w:t>
      </w:r>
    </w:p>
    <w:p w:rsidR="008A656E" w:rsidRPr="0074568F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RPr="0074568F" w:rsidP="00637559" w14:paraId="2B2486FF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Pr="0074568F" w:rsidR="005453D5">
        <w:rPr>
          <w:rFonts w:ascii="Tahoma" w:hAnsi="Tahoma" w:cs="Tahoma"/>
          <w:sz w:val="20"/>
          <w:szCs w:val="20"/>
        </w:rPr>
        <w:t xml:space="preserve"> ve znění pozdějších předpisů,</w:t>
      </w:r>
      <w:r w:rsidRPr="0074568F"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Pr="0074568F" w:rsidR="005453D5">
        <w:rPr>
          <w:rFonts w:ascii="Tahoma" w:hAnsi="Tahoma" w:cs="Tahoma"/>
          <w:sz w:val="20"/>
          <w:szCs w:val="20"/>
        </w:rPr>
        <w:t>, ve znění pozdějších předpisů</w:t>
      </w:r>
      <w:r w:rsidRPr="0074568F">
        <w:rPr>
          <w:rFonts w:ascii="Tahoma" w:hAnsi="Tahoma" w:cs="Tahoma"/>
          <w:sz w:val="20"/>
          <w:szCs w:val="20"/>
        </w:rPr>
        <w:t>.</w:t>
      </w:r>
    </w:p>
    <w:p w:rsidR="008A656E" w:rsidRPr="0074568F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74568F" w:rsidP="00637559" w14:paraId="5F769936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K</w:t>
      </w:r>
      <w:r w:rsidRPr="0074568F">
        <w:rPr>
          <w:rFonts w:ascii="Tahoma" w:hAnsi="Tahoma" w:cs="Tahoma"/>
          <w:sz w:val="20"/>
          <w:szCs w:val="20"/>
        </w:rPr>
        <w:t xml:space="preserve">aždá změna této </w:t>
      </w:r>
      <w:r w:rsidRPr="0074568F">
        <w:rPr>
          <w:rFonts w:ascii="Tahoma" w:hAnsi="Tahoma" w:cs="Tahoma"/>
          <w:sz w:val="20"/>
          <w:szCs w:val="20"/>
        </w:rPr>
        <w:t>S</w:t>
      </w:r>
      <w:r w:rsidRPr="0074568F"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 a musí být podepsán oprávněnými zástupci obou Smluvních stran na jedné listině. Každá Smluvní strana obdrží po jednom vyhotovení dodatku.</w:t>
      </w:r>
    </w:p>
    <w:p w:rsidR="008A656E" w:rsidRPr="0074568F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74568F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Pr="0074568F" w:rsidR="005453D5">
        <w:rPr>
          <w:rFonts w:ascii="Tahoma" w:hAnsi="Tahoma" w:cs="Tahoma"/>
          <w:sz w:val="20"/>
          <w:szCs w:val="20"/>
        </w:rPr>
        <w:t>l</w:t>
      </w:r>
      <w:r w:rsidRPr="0074568F" w:rsidR="00C3472B">
        <w:rPr>
          <w:rFonts w:ascii="Tahoma" w:hAnsi="Tahoma" w:cs="Tahoma"/>
          <w:sz w:val="20"/>
          <w:szCs w:val="20"/>
        </w:rPr>
        <w:t>uvní</w:t>
      </w:r>
      <w:r w:rsidRPr="0074568F">
        <w:rPr>
          <w:rFonts w:ascii="Tahoma" w:hAnsi="Tahoma" w:cs="Tahoma"/>
          <w:sz w:val="20"/>
          <w:szCs w:val="20"/>
        </w:rPr>
        <w:t xml:space="preserve"> strany konzultace a dohodnou se na právně přijatelném způsobu provedení záměrů obsažených v takové části Smlouvy, jež pozbyla platnosti.</w:t>
      </w:r>
    </w:p>
    <w:p w:rsidR="008A656E" w:rsidRPr="0074568F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0202D" w:rsidRPr="00E44993" w:rsidP="00D0202D" w14:paraId="657E7D0F" w14:textId="2CEA443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Tato Smlouv</w:t>
      </w:r>
      <w:r w:rsidRPr="0074568F" w:rsidR="005453D5">
        <w:rPr>
          <w:rFonts w:ascii="Tahoma" w:hAnsi="Tahoma" w:cs="Tahoma"/>
          <w:sz w:val="20"/>
          <w:szCs w:val="20"/>
        </w:rPr>
        <w:t xml:space="preserve">a </w:t>
      </w:r>
      <w:r w:rsidRPr="0074568F">
        <w:rPr>
          <w:rFonts w:ascii="Tahoma" w:hAnsi="Tahoma" w:cs="Tahoma"/>
          <w:sz w:val="20"/>
          <w:szCs w:val="20"/>
        </w:rPr>
        <w:t>nabývá platnosti dnem podpisu oběma Smluvními stranami. Podmínkou nabytí účinnosti této Smlouvy je zveřejnění této Smlouvy v Registru smluv v plném znění. Uveřejn</w:t>
      </w:r>
      <w:r w:rsidRPr="0074568F" w:rsidR="00C3472B">
        <w:rPr>
          <w:rFonts w:ascii="Tahoma" w:hAnsi="Tahoma" w:cs="Tahoma"/>
          <w:sz w:val="20"/>
          <w:szCs w:val="20"/>
        </w:rPr>
        <w:t>ěn</w:t>
      </w:r>
      <w:r w:rsidRPr="0074568F">
        <w:rPr>
          <w:rFonts w:ascii="Tahoma" w:hAnsi="Tahoma" w:cs="Tahoma"/>
          <w:sz w:val="20"/>
          <w:szCs w:val="20"/>
        </w:rPr>
        <w:t xml:space="preserve">í </w:t>
      </w:r>
      <w:r w:rsidRPr="0074568F" w:rsidR="00C3472B">
        <w:rPr>
          <w:rFonts w:ascii="Tahoma" w:hAnsi="Tahoma" w:cs="Tahoma"/>
          <w:sz w:val="20"/>
          <w:szCs w:val="20"/>
        </w:rPr>
        <w:t>v</w:t>
      </w:r>
      <w:r w:rsidRPr="0074568F">
        <w:rPr>
          <w:rFonts w:ascii="Tahoma" w:hAnsi="Tahoma" w:cs="Tahoma"/>
          <w:sz w:val="20"/>
          <w:szCs w:val="20"/>
        </w:rPr>
        <w:t xml:space="preserve"> Registru smluv zajistí Objednatel.</w:t>
      </w:r>
    </w:p>
    <w:p w:rsidR="005453D5" w:rsidRPr="0074568F" w:rsidP="005453D5" w14:paraId="271F640B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74568F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Pr="0074568F" w:rsidR="005453D5">
        <w:rPr>
          <w:rFonts w:ascii="Tahoma" w:hAnsi="Tahoma" w:cs="Tahoma"/>
          <w:sz w:val="20"/>
          <w:szCs w:val="20"/>
        </w:rPr>
        <w:t xml:space="preserve">vůj </w:t>
      </w:r>
      <w:r w:rsidRPr="0074568F">
        <w:rPr>
          <w:rFonts w:ascii="Tahoma" w:hAnsi="Tahoma" w:cs="Tahoma"/>
          <w:sz w:val="20"/>
          <w:szCs w:val="20"/>
        </w:rPr>
        <w:t>podpis</w:t>
      </w:r>
      <w:r w:rsidRPr="0074568F" w:rsidR="005453D5">
        <w:rPr>
          <w:rFonts w:ascii="Tahoma" w:hAnsi="Tahoma" w:cs="Tahoma"/>
          <w:sz w:val="20"/>
          <w:szCs w:val="20"/>
        </w:rPr>
        <w:t xml:space="preserve"> zástupci Smluvních stran</w:t>
      </w:r>
      <w:r w:rsidRPr="0074568F"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74568F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2D37F3" w:rsidRPr="0074568F" w:rsidP="00B60993" w14:paraId="1F54058B" w14:textId="77777777">
      <w:pPr>
        <w:rPr>
          <w:rFonts w:ascii="Tahoma" w:hAnsi="Tahoma" w:cs="Tahoma"/>
          <w:sz w:val="20"/>
          <w:szCs w:val="20"/>
        </w:rPr>
      </w:pPr>
      <w:r w:rsidRPr="0074568F">
        <w:rPr>
          <w:rFonts w:ascii="Tahoma" w:hAnsi="Tahoma" w:cs="Tahoma"/>
          <w:sz w:val="20"/>
          <w:szCs w:val="20"/>
        </w:rPr>
        <w:t>Objednatel</w:t>
      </w:r>
      <w:r w:rsidRPr="0074568F" w:rsidR="00AF7BE7">
        <w:rPr>
          <w:rFonts w:ascii="Tahoma" w:hAnsi="Tahoma" w:cs="Tahoma"/>
          <w:sz w:val="20"/>
          <w:szCs w:val="20"/>
        </w:rPr>
        <w:t>:</w:t>
      </w:r>
      <w:r w:rsidRPr="0074568F" w:rsidR="00AF7BE7">
        <w:rPr>
          <w:rFonts w:ascii="Tahoma" w:hAnsi="Tahoma" w:cs="Tahoma"/>
          <w:sz w:val="20"/>
          <w:szCs w:val="20"/>
        </w:rPr>
        <w:tab/>
      </w:r>
      <w:r w:rsidRPr="0074568F" w:rsidR="00AF7BE7">
        <w:rPr>
          <w:rFonts w:ascii="Tahoma" w:hAnsi="Tahoma" w:cs="Tahoma"/>
          <w:sz w:val="20"/>
          <w:szCs w:val="20"/>
        </w:rPr>
        <w:tab/>
      </w:r>
      <w:r w:rsidRPr="0074568F" w:rsidR="00AF7BE7">
        <w:rPr>
          <w:rFonts w:ascii="Tahoma" w:hAnsi="Tahoma" w:cs="Tahoma"/>
          <w:sz w:val="20"/>
          <w:szCs w:val="20"/>
        </w:rPr>
        <w:tab/>
      </w:r>
      <w:r w:rsidRPr="0074568F" w:rsidR="00AF7BE7">
        <w:rPr>
          <w:rFonts w:ascii="Tahoma" w:hAnsi="Tahoma" w:cs="Tahoma"/>
          <w:sz w:val="20"/>
          <w:szCs w:val="20"/>
        </w:rPr>
        <w:tab/>
      </w:r>
      <w:r w:rsidRPr="0074568F" w:rsidR="00AF7BE7">
        <w:rPr>
          <w:rFonts w:ascii="Tahoma" w:hAnsi="Tahoma" w:cs="Tahoma"/>
          <w:sz w:val="20"/>
          <w:szCs w:val="20"/>
        </w:rPr>
        <w:tab/>
      </w:r>
      <w:r w:rsidRPr="0074568F" w:rsidR="00AF7BE7">
        <w:rPr>
          <w:rFonts w:ascii="Tahoma" w:hAnsi="Tahoma" w:cs="Tahoma"/>
          <w:sz w:val="20"/>
          <w:szCs w:val="20"/>
        </w:rPr>
        <w:tab/>
        <w:t>P</w:t>
      </w:r>
      <w:r w:rsidRPr="0074568F">
        <w:rPr>
          <w:rFonts w:ascii="Tahoma" w:hAnsi="Tahoma" w:cs="Tahoma"/>
          <w:sz w:val="20"/>
          <w:szCs w:val="20"/>
        </w:rPr>
        <w:t>oskytovatel:</w:t>
      </w:r>
    </w:p>
    <w:p w:rsidR="002D37F3" w:rsidRPr="0074568F" w:rsidP="002D37F3" w14:paraId="75656CAD" w14:textId="77777777">
      <w:pPr>
        <w:ind w:firstLine="708"/>
        <w:rPr>
          <w:rFonts w:ascii="Tahoma" w:hAnsi="Tahoma" w:cs="Tahoma"/>
          <w:sz w:val="20"/>
          <w:szCs w:val="20"/>
        </w:rPr>
      </w:pPr>
    </w:p>
    <w:p w:rsidR="002D37F3" w:rsidRPr="0074568F" w:rsidP="00B60993" w14:paraId="4F07181E" w14:textId="38B933B3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74568F">
        <w:rPr>
          <w:rFonts w:ascii="Tahoma" w:eastAsia="Calibri" w:hAnsi="Tahoma" w:cs="Tahoma"/>
          <w:sz w:val="20"/>
          <w:szCs w:val="20"/>
          <w:lang w:eastAsia="cs-CZ"/>
        </w:rPr>
        <w:t>V Praze dne</w:t>
      </w:r>
      <w:r w:rsidR="00004650">
        <w:rPr>
          <w:rFonts w:ascii="Tahoma" w:eastAsia="Calibri" w:hAnsi="Tahoma" w:cs="Tahoma"/>
          <w:sz w:val="20"/>
          <w:szCs w:val="20"/>
          <w:lang w:eastAsia="cs-CZ"/>
        </w:rPr>
        <w:t xml:space="preserve"> 2.1.2024</w:t>
      </w:r>
      <w:r w:rsidRPr="00E44993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E4499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E44993">
        <w:rPr>
          <w:rFonts w:ascii="Tahoma" w:eastAsia="Calibri" w:hAnsi="Tahoma" w:cs="Tahoma"/>
          <w:sz w:val="20"/>
          <w:szCs w:val="20"/>
          <w:lang w:eastAsia="cs-CZ"/>
        </w:rPr>
        <w:tab/>
        <w:t>V</w:t>
      </w:r>
      <w:r w:rsidR="00004650">
        <w:rPr>
          <w:rFonts w:ascii="Tahoma" w:eastAsia="Calibri" w:hAnsi="Tahoma" w:cs="Tahoma"/>
          <w:sz w:val="20"/>
          <w:szCs w:val="20"/>
          <w:lang w:eastAsia="cs-CZ"/>
        </w:rPr>
        <w:t xml:space="preserve"> Praze </w:t>
      </w:r>
      <w:r w:rsidRPr="00E44993">
        <w:rPr>
          <w:rFonts w:ascii="Tahoma" w:eastAsia="Calibri" w:hAnsi="Tahoma" w:cs="Tahoma"/>
          <w:sz w:val="20"/>
          <w:szCs w:val="20"/>
          <w:lang w:eastAsia="cs-CZ"/>
        </w:rPr>
        <w:t xml:space="preserve">dne </w:t>
      </w:r>
      <w:r w:rsidR="00004650">
        <w:rPr>
          <w:rFonts w:ascii="Tahoma" w:eastAsia="Calibri" w:hAnsi="Tahoma" w:cs="Tahoma"/>
          <w:sz w:val="20"/>
          <w:szCs w:val="20"/>
          <w:lang w:eastAsia="cs-CZ"/>
        </w:rPr>
        <w:t>2.1.2024</w:t>
      </w:r>
    </w:p>
    <w:p w:rsidR="002D37F3" w:rsidRPr="0074568F" w:rsidP="002D37F3" w14:paraId="5E3506B2" w14:textId="77777777">
      <w:pPr>
        <w:tabs>
          <w:tab w:val="left" w:pos="3495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  <w:lang w:eastAsia="cs-CZ"/>
        </w:rPr>
      </w:pPr>
    </w:p>
    <w:p w:rsidR="002D37F3" w:rsidRPr="0074568F" w:rsidP="00B60993" w14:paraId="334EC5AA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4568F">
        <w:rPr>
          <w:rFonts w:ascii="Tahoma" w:eastAsia="Calibri" w:hAnsi="Tahoma" w:cs="Tahoma"/>
          <w:sz w:val="20"/>
          <w:szCs w:val="20"/>
          <w:lang w:eastAsia="cs-CZ"/>
        </w:rPr>
        <w:t xml:space="preserve">Státní fond </w:t>
      </w:r>
      <w:r w:rsidRPr="0074568F" w:rsidR="006C2866">
        <w:rPr>
          <w:rFonts w:ascii="Tahoma" w:eastAsia="Calibri" w:hAnsi="Tahoma" w:cs="Tahoma"/>
          <w:sz w:val="20"/>
          <w:szCs w:val="20"/>
          <w:lang w:eastAsia="cs-CZ"/>
        </w:rPr>
        <w:t>podpory investic</w:t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 xml:space="preserve">           </w:t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 xml:space="preserve">                    </w:t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ab/>
      </w:r>
    </w:p>
    <w:p w:rsidR="00633E89" w:rsidRPr="0074568F" w:rsidP="00B60993" w14:paraId="7001CCEB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633E89" w:rsidRPr="0074568F" w:rsidP="00B60993" w14:paraId="101F3C20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2D37F3" w:rsidRPr="0074568F" w:rsidP="00B60993" w14:paraId="195248B5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4568F">
        <w:rPr>
          <w:rFonts w:ascii="Tahoma" w:eastAsia="Calibri" w:hAnsi="Tahoma" w:cs="Tahoma"/>
          <w:sz w:val="20"/>
          <w:szCs w:val="20"/>
          <w:lang w:eastAsia="cs-CZ"/>
        </w:rPr>
        <w:t>…………………………………</w:t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74568F" w:rsidR="006B0B62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5B0D0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>……………………………………….</w:t>
      </w:r>
    </w:p>
    <w:p w:rsidR="006B0B62" w:rsidRPr="0074568F" w:rsidP="00B60993" w14:paraId="04BBFA42" w14:textId="239471C1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XXXXXX</w:t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637559">
        <w:rPr>
          <w:rFonts w:ascii="Tahoma" w:eastAsia="Calibri" w:hAnsi="Tahoma" w:cs="Tahoma"/>
          <w:sz w:val="20"/>
          <w:szCs w:val="20"/>
          <w:lang w:eastAsia="cs-CZ"/>
        </w:rPr>
        <w:t xml:space="preserve">                     </w:t>
      </w:r>
      <w:r w:rsidRPr="0074568F" w:rsidR="008D6C74">
        <w:rPr>
          <w:rFonts w:ascii="Tahoma" w:eastAsia="Calibri" w:hAnsi="Tahoma" w:cs="Tahoma"/>
          <w:sz w:val="20"/>
          <w:szCs w:val="20"/>
          <w:lang w:eastAsia="cs-CZ"/>
        </w:rPr>
        <w:t xml:space="preserve">            </w:t>
      </w:r>
      <w:r w:rsidRPr="0074568F" w:rsidR="00637559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XXXXXX</w:t>
      </w:r>
    </w:p>
    <w:p w:rsidR="002D37F3" w:rsidRPr="0074568F" w:rsidP="00B60993" w14:paraId="3A7C79CA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4568F">
        <w:rPr>
          <w:rFonts w:ascii="Tahoma" w:eastAsia="Calibri" w:hAnsi="Tahoma" w:cs="Tahoma"/>
          <w:sz w:val="20"/>
          <w:szCs w:val="20"/>
          <w:lang w:eastAsia="cs-CZ"/>
        </w:rPr>
        <w:t>ředitel SF</w:t>
      </w:r>
      <w:r w:rsidRPr="0074568F" w:rsidR="006C2866">
        <w:rPr>
          <w:rFonts w:ascii="Tahoma" w:eastAsia="Calibri" w:hAnsi="Tahoma" w:cs="Tahoma"/>
          <w:sz w:val="20"/>
          <w:szCs w:val="20"/>
          <w:lang w:eastAsia="cs-CZ"/>
        </w:rPr>
        <w:t>PI</w:t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 w:rsidR="00966E8E">
        <w:rPr>
          <w:rFonts w:ascii="Tahoma" w:eastAsia="Calibri" w:hAnsi="Tahoma" w:cs="Tahoma"/>
          <w:sz w:val="20"/>
          <w:szCs w:val="20"/>
          <w:lang w:eastAsia="cs-CZ"/>
        </w:rPr>
        <w:tab/>
      </w:r>
    </w:p>
    <w:p w:rsidR="0014325B" w:rsidRPr="0074568F" w:rsidP="00633E89" w14:paraId="5458FC9E" w14:textId="77777777">
      <w:pPr>
        <w:ind w:firstLine="360"/>
        <w:rPr>
          <w:rFonts w:ascii="Tahoma" w:eastAsia="Calibri" w:hAnsi="Tahoma" w:cs="Tahoma"/>
          <w:sz w:val="20"/>
          <w:szCs w:val="20"/>
          <w:lang w:eastAsia="cs-CZ"/>
        </w:rPr>
      </w:pP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4568F">
        <w:rPr>
          <w:rFonts w:ascii="Tahoma" w:eastAsia="Calibri" w:hAnsi="Tahoma" w:cs="Tahoma"/>
          <w:sz w:val="20"/>
          <w:szCs w:val="20"/>
          <w:lang w:eastAsia="cs-CZ"/>
        </w:rPr>
        <w:tab/>
      </w:r>
    </w:p>
    <w:p w:rsidR="00B124B0" w:rsidRPr="0074568F" w:rsidP="00633E89" w14:paraId="3EF21319" w14:textId="222704E9">
      <w:pPr>
        <w:ind w:firstLine="360"/>
        <w:rPr>
          <w:rFonts w:ascii="Tahoma" w:hAnsi="Tahoma" w:cs="Tahoma"/>
          <w:sz w:val="20"/>
          <w:szCs w:val="20"/>
        </w:rPr>
      </w:pPr>
    </w:p>
    <w:sectPr w:rsidSect="00DB2524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10">
          <w:rPr>
            <w:noProof/>
          </w:rPr>
          <w:t>6</w:t>
        </w:r>
        <w: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94CCE"/>
    <w:multiLevelType w:val="hybridMultilevel"/>
    <w:tmpl w:val="71426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7CE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31146"/>
    <w:multiLevelType w:val="hybridMultilevel"/>
    <w:tmpl w:val="71426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E33FF"/>
    <w:multiLevelType w:val="hybridMultilevel"/>
    <w:tmpl w:val="71426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8A3420"/>
    <w:multiLevelType w:val="hybridMultilevel"/>
    <w:tmpl w:val="A6FA2EB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E45083"/>
    <w:multiLevelType w:val="hybridMultilevel"/>
    <w:tmpl w:val="073830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5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3"/>
  </w:num>
  <w:num w:numId="19">
    <w:abstractNumId w:val="20"/>
  </w:num>
  <w:num w:numId="20">
    <w:abstractNumId w:val="5"/>
  </w:num>
  <w:num w:numId="21">
    <w:abstractNumId w:val="16"/>
  </w:num>
  <w:num w:numId="22">
    <w:abstractNumId w:val="2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6"/>
  </w:num>
  <w:num w:numId="27">
    <w:abstractNumId w:val="2"/>
  </w:num>
  <w:num w:numId="28">
    <w:abstractNumId w:val="1"/>
  </w:num>
  <w:num w:numId="29">
    <w:abstractNumId w:val="1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  <w:num w:numId="34">
    <w:abstractNumId w:val="21"/>
  </w:num>
  <w:num w:numId="35">
    <w:abstractNumId w:val="3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4650"/>
    <w:rsid w:val="00012E68"/>
    <w:rsid w:val="00013902"/>
    <w:rsid w:val="00017843"/>
    <w:rsid w:val="00034811"/>
    <w:rsid w:val="000460D8"/>
    <w:rsid w:val="00046F97"/>
    <w:rsid w:val="00047E7E"/>
    <w:rsid w:val="00050342"/>
    <w:rsid w:val="00052C4B"/>
    <w:rsid w:val="0005551A"/>
    <w:rsid w:val="00064B70"/>
    <w:rsid w:val="00064C6A"/>
    <w:rsid w:val="0008512A"/>
    <w:rsid w:val="00086F9F"/>
    <w:rsid w:val="000A7CF5"/>
    <w:rsid w:val="000B55FF"/>
    <w:rsid w:val="000C285F"/>
    <w:rsid w:val="000C655A"/>
    <w:rsid w:val="000D391C"/>
    <w:rsid w:val="000D40D7"/>
    <w:rsid w:val="000D6190"/>
    <w:rsid w:val="000E0EA7"/>
    <w:rsid w:val="000E32F5"/>
    <w:rsid w:val="000E59BE"/>
    <w:rsid w:val="000F2002"/>
    <w:rsid w:val="000F4968"/>
    <w:rsid w:val="001072D0"/>
    <w:rsid w:val="001100E0"/>
    <w:rsid w:val="00126534"/>
    <w:rsid w:val="0014325B"/>
    <w:rsid w:val="00145A09"/>
    <w:rsid w:val="00160939"/>
    <w:rsid w:val="00164078"/>
    <w:rsid w:val="00171D1E"/>
    <w:rsid w:val="00176CCC"/>
    <w:rsid w:val="001938A9"/>
    <w:rsid w:val="00195D45"/>
    <w:rsid w:val="001A4EC8"/>
    <w:rsid w:val="001A6F23"/>
    <w:rsid w:val="001B2397"/>
    <w:rsid w:val="001D209F"/>
    <w:rsid w:val="001D2AE3"/>
    <w:rsid w:val="001D6D09"/>
    <w:rsid w:val="001D6D30"/>
    <w:rsid w:val="001D7497"/>
    <w:rsid w:val="002008D3"/>
    <w:rsid w:val="00216AC3"/>
    <w:rsid w:val="00233F7D"/>
    <w:rsid w:val="00237EB9"/>
    <w:rsid w:val="00242101"/>
    <w:rsid w:val="00247A33"/>
    <w:rsid w:val="002518D9"/>
    <w:rsid w:val="002571CA"/>
    <w:rsid w:val="00264ED7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37F3"/>
    <w:rsid w:val="002E1D0D"/>
    <w:rsid w:val="002E4E3A"/>
    <w:rsid w:val="002E6761"/>
    <w:rsid w:val="002F447F"/>
    <w:rsid w:val="00303134"/>
    <w:rsid w:val="003104F7"/>
    <w:rsid w:val="00326BC2"/>
    <w:rsid w:val="0034648B"/>
    <w:rsid w:val="00350825"/>
    <w:rsid w:val="00353F5C"/>
    <w:rsid w:val="00356029"/>
    <w:rsid w:val="003731EC"/>
    <w:rsid w:val="003732FE"/>
    <w:rsid w:val="003846C0"/>
    <w:rsid w:val="003861BE"/>
    <w:rsid w:val="00395E90"/>
    <w:rsid w:val="003A1752"/>
    <w:rsid w:val="003B2252"/>
    <w:rsid w:val="003B75E6"/>
    <w:rsid w:val="003C2B15"/>
    <w:rsid w:val="003D365F"/>
    <w:rsid w:val="003D494F"/>
    <w:rsid w:val="003E0175"/>
    <w:rsid w:val="003E107F"/>
    <w:rsid w:val="003E1C02"/>
    <w:rsid w:val="003E5816"/>
    <w:rsid w:val="003E6C10"/>
    <w:rsid w:val="003F06B6"/>
    <w:rsid w:val="003F0AE6"/>
    <w:rsid w:val="003F5B90"/>
    <w:rsid w:val="004268AC"/>
    <w:rsid w:val="004347F5"/>
    <w:rsid w:val="0043746E"/>
    <w:rsid w:val="00444F29"/>
    <w:rsid w:val="004557FA"/>
    <w:rsid w:val="00477D39"/>
    <w:rsid w:val="00483694"/>
    <w:rsid w:val="00491F3D"/>
    <w:rsid w:val="004929AC"/>
    <w:rsid w:val="00492F06"/>
    <w:rsid w:val="004931D9"/>
    <w:rsid w:val="00496AB4"/>
    <w:rsid w:val="004C5672"/>
    <w:rsid w:val="004C65FE"/>
    <w:rsid w:val="004E3884"/>
    <w:rsid w:val="005041AC"/>
    <w:rsid w:val="00506BA6"/>
    <w:rsid w:val="0051130D"/>
    <w:rsid w:val="00516CC2"/>
    <w:rsid w:val="00534250"/>
    <w:rsid w:val="00537067"/>
    <w:rsid w:val="005373E2"/>
    <w:rsid w:val="00543E86"/>
    <w:rsid w:val="005453D5"/>
    <w:rsid w:val="00553950"/>
    <w:rsid w:val="005627E2"/>
    <w:rsid w:val="00571BB2"/>
    <w:rsid w:val="005733EF"/>
    <w:rsid w:val="005923CC"/>
    <w:rsid w:val="0059485A"/>
    <w:rsid w:val="005A1F23"/>
    <w:rsid w:val="005A1FFE"/>
    <w:rsid w:val="005A4CB1"/>
    <w:rsid w:val="005A6D98"/>
    <w:rsid w:val="005A74A1"/>
    <w:rsid w:val="005B0D08"/>
    <w:rsid w:val="005B4FA3"/>
    <w:rsid w:val="005B67DE"/>
    <w:rsid w:val="005D22E4"/>
    <w:rsid w:val="005D7239"/>
    <w:rsid w:val="005E0588"/>
    <w:rsid w:val="005E6CA5"/>
    <w:rsid w:val="005F1CE6"/>
    <w:rsid w:val="005F3EBF"/>
    <w:rsid w:val="005F6C68"/>
    <w:rsid w:val="005F7705"/>
    <w:rsid w:val="006022FC"/>
    <w:rsid w:val="00603C46"/>
    <w:rsid w:val="006122E5"/>
    <w:rsid w:val="00620119"/>
    <w:rsid w:val="00623858"/>
    <w:rsid w:val="006273CB"/>
    <w:rsid w:val="00627DD5"/>
    <w:rsid w:val="00633202"/>
    <w:rsid w:val="00633E89"/>
    <w:rsid w:val="00637559"/>
    <w:rsid w:val="00650F6A"/>
    <w:rsid w:val="00657C99"/>
    <w:rsid w:val="006621C2"/>
    <w:rsid w:val="006642CD"/>
    <w:rsid w:val="00671CAE"/>
    <w:rsid w:val="0067304B"/>
    <w:rsid w:val="00694BE0"/>
    <w:rsid w:val="006A34AE"/>
    <w:rsid w:val="006A5F43"/>
    <w:rsid w:val="006B0B62"/>
    <w:rsid w:val="006C0C8C"/>
    <w:rsid w:val="006C2866"/>
    <w:rsid w:val="006D0363"/>
    <w:rsid w:val="006E18A6"/>
    <w:rsid w:val="006E4CA8"/>
    <w:rsid w:val="006E551D"/>
    <w:rsid w:val="006F5F18"/>
    <w:rsid w:val="00704485"/>
    <w:rsid w:val="00713560"/>
    <w:rsid w:val="0071618A"/>
    <w:rsid w:val="00720D56"/>
    <w:rsid w:val="0072288F"/>
    <w:rsid w:val="00726B14"/>
    <w:rsid w:val="00730447"/>
    <w:rsid w:val="00732FDA"/>
    <w:rsid w:val="0074568F"/>
    <w:rsid w:val="00750205"/>
    <w:rsid w:val="00757E0B"/>
    <w:rsid w:val="007779D0"/>
    <w:rsid w:val="00781A2D"/>
    <w:rsid w:val="00791E71"/>
    <w:rsid w:val="007A6B10"/>
    <w:rsid w:val="007B46C7"/>
    <w:rsid w:val="007B6993"/>
    <w:rsid w:val="007C15B0"/>
    <w:rsid w:val="007C235A"/>
    <w:rsid w:val="007C7688"/>
    <w:rsid w:val="007D216E"/>
    <w:rsid w:val="007D64DC"/>
    <w:rsid w:val="007E2951"/>
    <w:rsid w:val="007E4D90"/>
    <w:rsid w:val="0080253B"/>
    <w:rsid w:val="00811790"/>
    <w:rsid w:val="00827FC8"/>
    <w:rsid w:val="00831A98"/>
    <w:rsid w:val="00841174"/>
    <w:rsid w:val="0086798A"/>
    <w:rsid w:val="00885254"/>
    <w:rsid w:val="00885D9D"/>
    <w:rsid w:val="00894B19"/>
    <w:rsid w:val="008A656E"/>
    <w:rsid w:val="008B7439"/>
    <w:rsid w:val="008B7E47"/>
    <w:rsid w:val="008C3589"/>
    <w:rsid w:val="008D6B09"/>
    <w:rsid w:val="008D6C74"/>
    <w:rsid w:val="008E11CF"/>
    <w:rsid w:val="008E7235"/>
    <w:rsid w:val="00914DEB"/>
    <w:rsid w:val="00915D80"/>
    <w:rsid w:val="009226C7"/>
    <w:rsid w:val="00927A10"/>
    <w:rsid w:val="00940DF2"/>
    <w:rsid w:val="00941925"/>
    <w:rsid w:val="00944408"/>
    <w:rsid w:val="00951A90"/>
    <w:rsid w:val="00957725"/>
    <w:rsid w:val="00957B0B"/>
    <w:rsid w:val="00961AE2"/>
    <w:rsid w:val="00961D0A"/>
    <w:rsid w:val="00963A2B"/>
    <w:rsid w:val="00966E8E"/>
    <w:rsid w:val="00970734"/>
    <w:rsid w:val="00972FE1"/>
    <w:rsid w:val="0098314E"/>
    <w:rsid w:val="0098747D"/>
    <w:rsid w:val="009901D1"/>
    <w:rsid w:val="0099519E"/>
    <w:rsid w:val="009A25D4"/>
    <w:rsid w:val="009A483D"/>
    <w:rsid w:val="009A58D7"/>
    <w:rsid w:val="009A7A97"/>
    <w:rsid w:val="009B53AB"/>
    <w:rsid w:val="009C75B9"/>
    <w:rsid w:val="009D01B9"/>
    <w:rsid w:val="009D1595"/>
    <w:rsid w:val="009D2E08"/>
    <w:rsid w:val="009E7700"/>
    <w:rsid w:val="009F3E8B"/>
    <w:rsid w:val="009F7277"/>
    <w:rsid w:val="00A02B5B"/>
    <w:rsid w:val="00A039DE"/>
    <w:rsid w:val="00A11663"/>
    <w:rsid w:val="00A154B9"/>
    <w:rsid w:val="00A21365"/>
    <w:rsid w:val="00A25277"/>
    <w:rsid w:val="00A345DF"/>
    <w:rsid w:val="00A40E0A"/>
    <w:rsid w:val="00A56697"/>
    <w:rsid w:val="00A63077"/>
    <w:rsid w:val="00A65E32"/>
    <w:rsid w:val="00A8308F"/>
    <w:rsid w:val="00A86E34"/>
    <w:rsid w:val="00A91370"/>
    <w:rsid w:val="00A933B9"/>
    <w:rsid w:val="00A9442C"/>
    <w:rsid w:val="00A95231"/>
    <w:rsid w:val="00AA64F1"/>
    <w:rsid w:val="00AB31AE"/>
    <w:rsid w:val="00AB438C"/>
    <w:rsid w:val="00AB59EB"/>
    <w:rsid w:val="00AB67EA"/>
    <w:rsid w:val="00AC28B6"/>
    <w:rsid w:val="00AC5877"/>
    <w:rsid w:val="00AC7E75"/>
    <w:rsid w:val="00AD2587"/>
    <w:rsid w:val="00AD5BEF"/>
    <w:rsid w:val="00AE16B4"/>
    <w:rsid w:val="00AE4E93"/>
    <w:rsid w:val="00AE6845"/>
    <w:rsid w:val="00AF4226"/>
    <w:rsid w:val="00AF7267"/>
    <w:rsid w:val="00AF7BE7"/>
    <w:rsid w:val="00B003D0"/>
    <w:rsid w:val="00B02742"/>
    <w:rsid w:val="00B124B0"/>
    <w:rsid w:val="00B14D80"/>
    <w:rsid w:val="00B33F4B"/>
    <w:rsid w:val="00B345CF"/>
    <w:rsid w:val="00B35261"/>
    <w:rsid w:val="00B52216"/>
    <w:rsid w:val="00B54C6B"/>
    <w:rsid w:val="00B55695"/>
    <w:rsid w:val="00B60993"/>
    <w:rsid w:val="00B61DDD"/>
    <w:rsid w:val="00B73404"/>
    <w:rsid w:val="00B76852"/>
    <w:rsid w:val="00B77304"/>
    <w:rsid w:val="00B80EF0"/>
    <w:rsid w:val="00B8262E"/>
    <w:rsid w:val="00B831B5"/>
    <w:rsid w:val="00B83434"/>
    <w:rsid w:val="00B8467C"/>
    <w:rsid w:val="00B91718"/>
    <w:rsid w:val="00B92E95"/>
    <w:rsid w:val="00B97FB4"/>
    <w:rsid w:val="00BA5BED"/>
    <w:rsid w:val="00BA6535"/>
    <w:rsid w:val="00BB66EB"/>
    <w:rsid w:val="00BB7C81"/>
    <w:rsid w:val="00BC4E07"/>
    <w:rsid w:val="00BD41B1"/>
    <w:rsid w:val="00BD5675"/>
    <w:rsid w:val="00BE791D"/>
    <w:rsid w:val="00BF79DA"/>
    <w:rsid w:val="00C12403"/>
    <w:rsid w:val="00C20324"/>
    <w:rsid w:val="00C24D46"/>
    <w:rsid w:val="00C31AC5"/>
    <w:rsid w:val="00C3472B"/>
    <w:rsid w:val="00C36052"/>
    <w:rsid w:val="00C45491"/>
    <w:rsid w:val="00C6055D"/>
    <w:rsid w:val="00C709F9"/>
    <w:rsid w:val="00C713A6"/>
    <w:rsid w:val="00C73BD9"/>
    <w:rsid w:val="00C74788"/>
    <w:rsid w:val="00C82DDD"/>
    <w:rsid w:val="00C844DF"/>
    <w:rsid w:val="00C92C7C"/>
    <w:rsid w:val="00C9673D"/>
    <w:rsid w:val="00CA58BF"/>
    <w:rsid w:val="00CB44AF"/>
    <w:rsid w:val="00CC4A73"/>
    <w:rsid w:val="00CD1A67"/>
    <w:rsid w:val="00CD578C"/>
    <w:rsid w:val="00CD711C"/>
    <w:rsid w:val="00CE37B0"/>
    <w:rsid w:val="00CE3DF3"/>
    <w:rsid w:val="00CE4E3A"/>
    <w:rsid w:val="00CE77B7"/>
    <w:rsid w:val="00CE77F4"/>
    <w:rsid w:val="00CF5091"/>
    <w:rsid w:val="00D00B58"/>
    <w:rsid w:val="00D0202D"/>
    <w:rsid w:val="00D027D8"/>
    <w:rsid w:val="00D17697"/>
    <w:rsid w:val="00D31947"/>
    <w:rsid w:val="00D3588F"/>
    <w:rsid w:val="00D40B0B"/>
    <w:rsid w:val="00D40FD6"/>
    <w:rsid w:val="00D42553"/>
    <w:rsid w:val="00D476A9"/>
    <w:rsid w:val="00D5150C"/>
    <w:rsid w:val="00D65EFA"/>
    <w:rsid w:val="00D7145E"/>
    <w:rsid w:val="00D73089"/>
    <w:rsid w:val="00D7692F"/>
    <w:rsid w:val="00D7694B"/>
    <w:rsid w:val="00D8198F"/>
    <w:rsid w:val="00D82DE5"/>
    <w:rsid w:val="00D97635"/>
    <w:rsid w:val="00DA0CCB"/>
    <w:rsid w:val="00DB22E0"/>
    <w:rsid w:val="00DB2524"/>
    <w:rsid w:val="00DB4284"/>
    <w:rsid w:val="00DC6228"/>
    <w:rsid w:val="00E02CE8"/>
    <w:rsid w:val="00E15FF0"/>
    <w:rsid w:val="00E32C81"/>
    <w:rsid w:val="00E44993"/>
    <w:rsid w:val="00E5068F"/>
    <w:rsid w:val="00E57F32"/>
    <w:rsid w:val="00E600E7"/>
    <w:rsid w:val="00E64D00"/>
    <w:rsid w:val="00E67A22"/>
    <w:rsid w:val="00E726C6"/>
    <w:rsid w:val="00E7403C"/>
    <w:rsid w:val="00E8159D"/>
    <w:rsid w:val="00E839DA"/>
    <w:rsid w:val="00E90F03"/>
    <w:rsid w:val="00E91B0A"/>
    <w:rsid w:val="00E93213"/>
    <w:rsid w:val="00E962B5"/>
    <w:rsid w:val="00EA0E64"/>
    <w:rsid w:val="00EA5A30"/>
    <w:rsid w:val="00EB129F"/>
    <w:rsid w:val="00EB4138"/>
    <w:rsid w:val="00EC3B71"/>
    <w:rsid w:val="00ED0127"/>
    <w:rsid w:val="00ED041C"/>
    <w:rsid w:val="00ED130B"/>
    <w:rsid w:val="00ED4A0E"/>
    <w:rsid w:val="00ED56D8"/>
    <w:rsid w:val="00EE1A0F"/>
    <w:rsid w:val="00EE445B"/>
    <w:rsid w:val="00EF0AF6"/>
    <w:rsid w:val="00EF5372"/>
    <w:rsid w:val="00EF75E3"/>
    <w:rsid w:val="00F1037B"/>
    <w:rsid w:val="00F147BA"/>
    <w:rsid w:val="00F17CA0"/>
    <w:rsid w:val="00F21EB6"/>
    <w:rsid w:val="00F311B1"/>
    <w:rsid w:val="00F3122E"/>
    <w:rsid w:val="00F3214B"/>
    <w:rsid w:val="00F474C8"/>
    <w:rsid w:val="00F520A7"/>
    <w:rsid w:val="00F62785"/>
    <w:rsid w:val="00F6442F"/>
    <w:rsid w:val="00F73C61"/>
    <w:rsid w:val="00F75022"/>
    <w:rsid w:val="00F872D6"/>
    <w:rsid w:val="00F944AB"/>
    <w:rsid w:val="00F96D2F"/>
    <w:rsid w:val="00F97DDA"/>
    <w:rsid w:val="00FA2FDF"/>
    <w:rsid w:val="00FA5263"/>
    <w:rsid w:val="00FA53E9"/>
    <w:rsid w:val="00FC6050"/>
    <w:rsid w:val="00FD3A97"/>
    <w:rsid w:val="00FD5A8B"/>
    <w:rsid w:val="00FD60ED"/>
    <w:rsid w:val="00FD7FCC"/>
    <w:rsid w:val="00FE1EE1"/>
    <w:rsid w:val="00FE6D26"/>
    <w:rsid w:val="00FE7223"/>
    <w:rsid w:val="0ABA25A3"/>
    <w:rsid w:val="10A0F26E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993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al"/>
    <w:uiPriority w:val="99"/>
    <w:rsid w:val="007E2951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2013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Červenka Jan</cp:lastModifiedBy>
  <cp:revision>4</cp:revision>
  <cp:lastPrinted>2023-10-26T07:07:00Z</cp:lastPrinted>
  <dcterms:created xsi:type="dcterms:W3CDTF">2024-01-23T09:29:00Z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181/24/SEP-SFPI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&lt;TABLE&gt;&lt;TR&gt;&lt;TD&gt;Č.j.:&lt;/TD&gt;&lt;TD&gt;181/24/SEP-SFPI&lt;/TD&gt;&lt;/TR&gt;&lt;TR&gt;&lt;TD&gt;&lt;/TD&gt;&lt;TD&gt;&lt;/TD&gt;&lt;/TR&gt;&lt;/TABLE&gt;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3120/24-SFPI</vt:lpwstr>
  </property>
  <property fmtid="{D5CDD505-2E9C-101B-9397-08002B2CF9AE}" pid="19" name="Key_BarCode_Pisemnost">
    <vt:lpwstr>*B000726548*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3120/24-SFPI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anonymizovaná smlouva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č. 2/24/IND - Inka Druzescu, grafické práce</vt:lpwstr>
  </property>
  <property fmtid="{D5CDD505-2E9C-101B-9397-08002B2CF9AE}" pid="41" name="Zkratka_SpisovyUzel_PoziceZodpo_Pisemnost">
    <vt:lpwstr>SEP</vt:lpwstr>
  </property>
</Properties>
</file>