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342D5" w14:textId="49BCE3E3" w:rsidR="00111BF3" w:rsidRPr="005656CC" w:rsidRDefault="00180507" w:rsidP="005656CC">
      <w:pPr>
        <w:pStyle w:val="Bezmezer"/>
      </w:pPr>
      <w:r>
        <w:t>smlouva o nájmu</w:t>
      </w:r>
    </w:p>
    <w:p w14:paraId="3EF2DE71" w14:textId="17DFD719" w:rsidR="00AC05F0" w:rsidRDefault="00AC05F0" w:rsidP="00AC05F0">
      <w:pPr>
        <w:jc w:val="center"/>
      </w:pPr>
      <w:r>
        <w:t>(dále jen „</w:t>
      </w:r>
      <w:r w:rsidR="003B333C" w:rsidRPr="00CE57E4">
        <w:rPr>
          <w:b/>
          <w:bCs/>
        </w:rPr>
        <w:t>S</w:t>
      </w:r>
      <w:r w:rsidRPr="00CE57E4">
        <w:rPr>
          <w:b/>
          <w:bCs/>
        </w:rPr>
        <w:t>mlouva</w:t>
      </w:r>
      <w:r>
        <w:t>“)</w:t>
      </w:r>
    </w:p>
    <w:p w14:paraId="673A0C3A" w14:textId="014B91D5" w:rsidR="00111BF3" w:rsidRDefault="00AC05F0" w:rsidP="000D4F9E">
      <w:pPr>
        <w:jc w:val="center"/>
      </w:pPr>
      <w:r w:rsidRPr="005143BE">
        <w:t xml:space="preserve">uzavřená </w:t>
      </w:r>
      <w:r w:rsidRPr="008A445F">
        <w:t xml:space="preserve">dle § </w:t>
      </w:r>
      <w:r w:rsidR="008A445F" w:rsidRPr="008A445F">
        <w:t>2201</w:t>
      </w:r>
      <w:r w:rsidRPr="008A445F">
        <w:t xml:space="preserve"> a</w:t>
      </w:r>
      <w:r w:rsidRPr="005143BE">
        <w:t xml:space="preserve"> násl. zákona č. 89/2012 Sb., občanský zákoník, ve znění pozdějších předpisů</w:t>
      </w:r>
      <w:r>
        <w:t xml:space="preserve"> </w:t>
      </w:r>
      <w:r w:rsidRPr="005143BE">
        <w:t>(dále jen „</w:t>
      </w:r>
      <w:r w:rsidR="003B333C" w:rsidRPr="00CE57E4">
        <w:rPr>
          <w:b/>
          <w:bCs/>
        </w:rPr>
        <w:t>O</w:t>
      </w:r>
      <w:r w:rsidRPr="00CE57E4">
        <w:rPr>
          <w:b/>
          <w:bCs/>
        </w:rPr>
        <w:t>bčanský zákoník</w:t>
      </w:r>
      <w:r w:rsidRPr="005143BE">
        <w:t>“)</w:t>
      </w:r>
    </w:p>
    <w:p w14:paraId="49D97BD2" w14:textId="4B265140" w:rsidR="00AC05F0" w:rsidRPr="005143BE" w:rsidRDefault="00AC05F0" w:rsidP="007B0B57">
      <w:pPr>
        <w:pStyle w:val="Nadpis1"/>
        <w:ind w:left="0"/>
      </w:pPr>
      <w:r w:rsidRPr="005143BE">
        <w:t>Smluvní strany</w:t>
      </w:r>
    </w:p>
    <w:p w14:paraId="3770022E" w14:textId="77777777" w:rsidR="00AC05F0" w:rsidRPr="000D4F9E" w:rsidRDefault="00AC05F0" w:rsidP="00C00E3D">
      <w:pPr>
        <w:pStyle w:val="Nadpis2"/>
        <w:spacing w:before="0"/>
        <w:ind w:left="578" w:hanging="578"/>
        <w:rPr>
          <w:b/>
          <w:bCs/>
        </w:rPr>
      </w:pPr>
      <w:r w:rsidRPr="000D4F9E">
        <w:rPr>
          <w:b/>
          <w:bCs/>
        </w:rPr>
        <w:t>Česká zemědělská univerzita v Praze</w:t>
      </w:r>
    </w:p>
    <w:p w14:paraId="5F105ED9" w14:textId="77777777" w:rsidR="00AC05F0" w:rsidRPr="009C3F4E" w:rsidRDefault="00AC05F0" w:rsidP="007B0B57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Sídlo: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Kamýcká 129, 165 00 Praha – Suchdol</w:t>
      </w:r>
    </w:p>
    <w:p w14:paraId="12139742" w14:textId="6934B6BB" w:rsidR="00AC05F0" w:rsidRPr="005A178D" w:rsidRDefault="00AC05F0" w:rsidP="007B0B57">
      <w:pPr>
        <w:spacing w:after="0" w:line="276" w:lineRule="auto"/>
        <w:ind w:firstLine="576"/>
        <w:rPr>
          <w:rFonts w:cstheme="minorHAnsi"/>
          <w:bCs/>
        </w:rPr>
      </w:pPr>
      <w:r w:rsidRPr="009C3F4E">
        <w:rPr>
          <w:rFonts w:cstheme="minorHAnsi"/>
        </w:rPr>
        <w:t>Zastoupený:</w:t>
      </w:r>
      <w:r w:rsidRPr="009C3F4E">
        <w:rPr>
          <w:rFonts w:cstheme="minorHAnsi"/>
        </w:rPr>
        <w:tab/>
      </w:r>
      <w:r w:rsidR="005A178D" w:rsidRPr="005A178D">
        <w:rPr>
          <w:rFonts w:cstheme="minorHAnsi"/>
          <w:bCs/>
        </w:rPr>
        <w:t xml:space="preserve">Ing. Jakubem </w:t>
      </w:r>
      <w:proofErr w:type="spellStart"/>
      <w:r w:rsidR="005A178D" w:rsidRPr="005A178D">
        <w:rPr>
          <w:rFonts w:cstheme="minorHAnsi"/>
          <w:bCs/>
        </w:rPr>
        <w:t>Kleindienstem</w:t>
      </w:r>
      <w:proofErr w:type="spellEnd"/>
      <w:r w:rsidR="005A178D" w:rsidRPr="005A178D">
        <w:rPr>
          <w:rFonts w:cstheme="minorHAnsi"/>
          <w:bCs/>
        </w:rPr>
        <w:t>, kvestorem</w:t>
      </w:r>
    </w:p>
    <w:p w14:paraId="149E6C16" w14:textId="77777777" w:rsidR="00AC05F0" w:rsidRPr="009C3F4E" w:rsidRDefault="00AC05F0" w:rsidP="007B0B57">
      <w:pPr>
        <w:spacing w:after="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IČO: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  <w:color w:val="000000"/>
        </w:rPr>
        <w:t>60460709</w:t>
      </w:r>
    </w:p>
    <w:p w14:paraId="1CA548CF" w14:textId="77777777" w:rsidR="00AC05F0" w:rsidRPr="009C3F4E" w:rsidRDefault="00AC05F0" w:rsidP="007B0B57">
      <w:pPr>
        <w:spacing w:after="0" w:line="276" w:lineRule="auto"/>
        <w:ind w:firstLine="576"/>
        <w:rPr>
          <w:rFonts w:cstheme="minorHAnsi"/>
          <w:color w:val="000000"/>
        </w:rPr>
      </w:pPr>
      <w:r w:rsidRPr="009C3F4E">
        <w:rPr>
          <w:rFonts w:cstheme="minorHAnsi"/>
        </w:rPr>
        <w:t>DIČ: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>CZ</w:t>
      </w:r>
      <w:r w:rsidRPr="009C3F4E">
        <w:rPr>
          <w:rFonts w:cstheme="minorHAnsi"/>
          <w:color w:val="000000"/>
        </w:rPr>
        <w:t>60460709</w:t>
      </w:r>
    </w:p>
    <w:p w14:paraId="0BE6E540" w14:textId="71DF29B0" w:rsidR="00AC05F0" w:rsidRPr="009C3F4E" w:rsidRDefault="00AC05F0" w:rsidP="007B0B57">
      <w:pPr>
        <w:spacing w:after="240" w:line="276" w:lineRule="auto"/>
        <w:ind w:firstLine="576"/>
        <w:rPr>
          <w:rFonts w:cstheme="minorHAnsi"/>
        </w:rPr>
      </w:pPr>
      <w:r w:rsidRPr="009C3F4E">
        <w:rPr>
          <w:rFonts w:cstheme="minorHAnsi"/>
        </w:rPr>
        <w:t>(dále jen „</w:t>
      </w:r>
      <w:r w:rsidR="00560A68" w:rsidRPr="00CE57E4">
        <w:rPr>
          <w:rFonts w:cstheme="minorHAnsi"/>
          <w:b/>
          <w:bCs/>
        </w:rPr>
        <w:t>P</w:t>
      </w:r>
      <w:r w:rsidR="00956D36" w:rsidRPr="00CE57E4">
        <w:rPr>
          <w:rFonts w:cstheme="minorHAnsi"/>
          <w:b/>
          <w:bCs/>
        </w:rPr>
        <w:t>ronajímatel</w:t>
      </w:r>
      <w:r w:rsidRPr="009C3F4E">
        <w:rPr>
          <w:rFonts w:cstheme="minorHAnsi"/>
        </w:rPr>
        <w:t>“) na straně jedné</w:t>
      </w:r>
    </w:p>
    <w:p w14:paraId="33F576A2" w14:textId="4A856DDC" w:rsidR="00AC05F0" w:rsidRPr="00B33155" w:rsidRDefault="00AC05F0" w:rsidP="007B0B57">
      <w:pPr>
        <w:tabs>
          <w:tab w:val="right" w:pos="9072"/>
        </w:tabs>
        <w:spacing w:after="240" w:line="276" w:lineRule="auto"/>
        <w:ind w:firstLine="567"/>
        <w:rPr>
          <w:rFonts w:cstheme="minorHAnsi"/>
        </w:rPr>
      </w:pPr>
      <w:r w:rsidRPr="00B33155">
        <w:rPr>
          <w:rFonts w:cstheme="minorHAnsi"/>
        </w:rPr>
        <w:t>a</w:t>
      </w:r>
      <w:r w:rsidR="00D73519" w:rsidRPr="00B33155">
        <w:rPr>
          <w:rFonts w:cstheme="minorHAnsi"/>
        </w:rPr>
        <w:tab/>
      </w:r>
    </w:p>
    <w:p w14:paraId="7C930448" w14:textId="669C5A02" w:rsidR="0017496D" w:rsidRPr="00B33155" w:rsidRDefault="00C87EA6" w:rsidP="00A620F9">
      <w:pPr>
        <w:pStyle w:val="Nadpis2"/>
        <w:numPr>
          <w:ilvl w:val="1"/>
          <w:numId w:val="19"/>
        </w:numPr>
        <w:spacing w:before="0"/>
        <w:ind w:left="578" w:hanging="578"/>
        <w:rPr>
          <w:b/>
          <w:bCs/>
        </w:rPr>
      </w:pPr>
      <w:proofErr w:type="spellStart"/>
      <w:r w:rsidRPr="00B33155">
        <w:rPr>
          <w:rFonts w:cstheme="minorHAnsi"/>
          <w:b/>
          <w:bCs/>
        </w:rPr>
        <w:t>StudyIn.University</w:t>
      </w:r>
      <w:proofErr w:type="spellEnd"/>
      <w:r w:rsidRPr="00B33155">
        <w:rPr>
          <w:rFonts w:cstheme="minorHAnsi"/>
          <w:b/>
          <w:bCs/>
        </w:rPr>
        <w:t xml:space="preserve"> s.r.o.</w:t>
      </w:r>
    </w:p>
    <w:p w14:paraId="4C5C4760" w14:textId="77777777" w:rsidR="00D070F2" w:rsidRPr="00B33155" w:rsidRDefault="0017496D" w:rsidP="0017496D">
      <w:pPr>
        <w:spacing w:after="0" w:line="276" w:lineRule="auto"/>
        <w:ind w:firstLine="576"/>
        <w:rPr>
          <w:rFonts w:cstheme="minorHAnsi"/>
        </w:rPr>
      </w:pPr>
      <w:r w:rsidRPr="00B33155">
        <w:rPr>
          <w:rFonts w:cstheme="minorHAnsi"/>
        </w:rPr>
        <w:t>Sídlo:</w:t>
      </w:r>
      <w:r w:rsidRPr="00B33155">
        <w:rPr>
          <w:rFonts w:cstheme="minorHAnsi"/>
        </w:rPr>
        <w:tab/>
      </w:r>
      <w:r w:rsidRPr="00B33155">
        <w:rPr>
          <w:rFonts w:cstheme="minorHAnsi"/>
        </w:rPr>
        <w:tab/>
      </w:r>
      <w:r w:rsidR="00C87EA6" w:rsidRPr="00B33155">
        <w:rPr>
          <w:rFonts w:cstheme="minorHAnsi"/>
        </w:rPr>
        <w:t>Freyova</w:t>
      </w:r>
      <w:r w:rsidR="00D070F2" w:rsidRPr="00B33155">
        <w:rPr>
          <w:rFonts w:cstheme="minorHAnsi"/>
        </w:rPr>
        <w:t xml:space="preserve"> 82/27, Vysočany, 190 00 Praha 9</w:t>
      </w:r>
    </w:p>
    <w:p w14:paraId="4E8AB346" w14:textId="1C412EB2" w:rsidR="0017496D" w:rsidRPr="00B33155" w:rsidRDefault="0017496D" w:rsidP="0017496D">
      <w:pPr>
        <w:spacing w:after="0" w:line="276" w:lineRule="auto"/>
        <w:ind w:firstLine="576"/>
        <w:rPr>
          <w:rFonts w:cstheme="minorHAnsi"/>
        </w:rPr>
      </w:pPr>
      <w:r w:rsidRPr="00B33155">
        <w:rPr>
          <w:rFonts w:cstheme="minorHAnsi"/>
        </w:rPr>
        <w:t>Zastoupený:</w:t>
      </w:r>
      <w:r w:rsidRPr="00B33155">
        <w:rPr>
          <w:rFonts w:cstheme="minorHAnsi"/>
        </w:rPr>
        <w:tab/>
      </w:r>
      <w:r w:rsidR="00D070F2" w:rsidRPr="00B33155">
        <w:rPr>
          <w:rFonts w:cstheme="minorHAnsi"/>
        </w:rPr>
        <w:t xml:space="preserve">Dmytro </w:t>
      </w:r>
      <w:proofErr w:type="spellStart"/>
      <w:r w:rsidR="00D070F2" w:rsidRPr="00B33155">
        <w:rPr>
          <w:rFonts w:cstheme="minorHAnsi"/>
        </w:rPr>
        <w:t>Ashuyko</w:t>
      </w:r>
      <w:proofErr w:type="spellEnd"/>
      <w:r w:rsidR="00D070F2" w:rsidRPr="00B33155">
        <w:rPr>
          <w:rFonts w:cstheme="minorHAnsi"/>
        </w:rPr>
        <w:t>, j</w:t>
      </w:r>
      <w:r w:rsidR="00E21B25" w:rsidRPr="00B33155">
        <w:rPr>
          <w:rFonts w:cstheme="minorHAnsi"/>
        </w:rPr>
        <w:t xml:space="preserve">ednatel </w:t>
      </w:r>
    </w:p>
    <w:p w14:paraId="3A0C6649" w14:textId="3F00632F" w:rsidR="0017496D" w:rsidRPr="00B33155" w:rsidRDefault="0017496D" w:rsidP="0017496D">
      <w:pPr>
        <w:spacing w:after="0" w:line="276" w:lineRule="auto"/>
        <w:ind w:firstLine="576"/>
        <w:rPr>
          <w:rFonts w:cstheme="minorHAnsi"/>
        </w:rPr>
      </w:pPr>
      <w:r w:rsidRPr="00B33155">
        <w:rPr>
          <w:rFonts w:cstheme="minorHAnsi"/>
        </w:rPr>
        <w:t>IČO:</w:t>
      </w:r>
      <w:r w:rsidRPr="00B33155">
        <w:rPr>
          <w:rFonts w:cstheme="minorHAnsi"/>
        </w:rPr>
        <w:tab/>
      </w:r>
      <w:r w:rsidRPr="00B33155">
        <w:rPr>
          <w:rFonts w:cstheme="minorHAnsi"/>
        </w:rPr>
        <w:tab/>
      </w:r>
      <w:r w:rsidR="005F7A15" w:rsidRPr="00B33155">
        <w:rPr>
          <w:rFonts w:cstheme="minorHAnsi"/>
        </w:rPr>
        <w:t>19360525</w:t>
      </w:r>
    </w:p>
    <w:p w14:paraId="23397EDC" w14:textId="0FC61FD7" w:rsidR="006F45EB" w:rsidRPr="00B33155" w:rsidRDefault="0017496D" w:rsidP="006F45EB">
      <w:pPr>
        <w:spacing w:after="0" w:line="276" w:lineRule="auto"/>
        <w:ind w:firstLine="576"/>
        <w:rPr>
          <w:rFonts w:cstheme="minorHAnsi"/>
        </w:rPr>
      </w:pPr>
      <w:r w:rsidRPr="00B33155">
        <w:rPr>
          <w:rFonts w:cstheme="minorHAnsi"/>
        </w:rPr>
        <w:t>DIČ:</w:t>
      </w:r>
      <w:r w:rsidRPr="00B33155">
        <w:rPr>
          <w:rFonts w:cstheme="minorHAnsi"/>
        </w:rPr>
        <w:tab/>
      </w:r>
      <w:r w:rsidRPr="00B33155">
        <w:rPr>
          <w:rFonts w:cstheme="minorHAnsi"/>
        </w:rPr>
        <w:tab/>
      </w:r>
      <w:r w:rsidR="005F7A15" w:rsidRPr="00B33155">
        <w:rPr>
          <w:rFonts w:cstheme="minorHAnsi"/>
        </w:rPr>
        <w:t>není plátcem DPH</w:t>
      </w:r>
    </w:p>
    <w:p w14:paraId="510CC45A" w14:textId="41E664AB" w:rsidR="0017496D" w:rsidRPr="00B33155" w:rsidRDefault="00CF0F86" w:rsidP="006F45EB">
      <w:pPr>
        <w:spacing w:after="0" w:line="276" w:lineRule="auto"/>
        <w:ind w:firstLine="576"/>
      </w:pPr>
      <w:r>
        <w:rPr>
          <w:rFonts w:cstheme="minorHAnsi"/>
        </w:rPr>
        <w:t>z</w:t>
      </w:r>
      <w:r w:rsidR="00B33155">
        <w:rPr>
          <w:rFonts w:cstheme="minorHAnsi"/>
        </w:rPr>
        <w:t xml:space="preserve">apsaná v obchodním rejstříku vedeném </w:t>
      </w:r>
      <w:r w:rsidR="005F7A15" w:rsidRPr="00B33155">
        <w:rPr>
          <w:rFonts w:cstheme="minorHAnsi"/>
        </w:rPr>
        <w:t>Městsk</w:t>
      </w:r>
      <w:r w:rsidR="00B33155">
        <w:rPr>
          <w:rFonts w:cstheme="minorHAnsi"/>
        </w:rPr>
        <w:t xml:space="preserve">ým </w:t>
      </w:r>
      <w:r w:rsidR="00FD0CD1">
        <w:rPr>
          <w:rFonts w:cstheme="minorHAnsi"/>
        </w:rPr>
        <w:t xml:space="preserve">soudem </w:t>
      </w:r>
      <w:r w:rsidR="0017496D" w:rsidRPr="00B33155">
        <w:t>v</w:t>
      </w:r>
      <w:r w:rsidR="005F7A15" w:rsidRPr="00B33155">
        <w:rPr>
          <w:rFonts w:cstheme="minorHAnsi"/>
        </w:rPr>
        <w:t xml:space="preserve"> Praze, </w:t>
      </w:r>
      <w:proofErr w:type="spellStart"/>
      <w:r w:rsidR="00FD0CD1">
        <w:rPr>
          <w:rFonts w:cstheme="minorHAnsi"/>
        </w:rPr>
        <w:t>sp</w:t>
      </w:r>
      <w:proofErr w:type="spellEnd"/>
      <w:r w:rsidR="00FD0CD1">
        <w:rPr>
          <w:rFonts w:cstheme="minorHAnsi"/>
        </w:rPr>
        <w:t xml:space="preserve">. zn. </w:t>
      </w:r>
      <w:r w:rsidR="00D27153" w:rsidRPr="00B33155">
        <w:rPr>
          <w:rFonts w:cstheme="minorHAnsi"/>
        </w:rPr>
        <w:t>385361</w:t>
      </w:r>
      <w:r w:rsidR="0017496D" w:rsidRPr="00B33155">
        <w:t xml:space="preserve"> </w:t>
      </w:r>
    </w:p>
    <w:p w14:paraId="71D580A4" w14:textId="77777777" w:rsidR="0017496D" w:rsidRPr="00B33155" w:rsidRDefault="0017496D" w:rsidP="0017496D">
      <w:pPr>
        <w:spacing w:after="240" w:line="276" w:lineRule="auto"/>
        <w:ind w:firstLine="576"/>
        <w:rPr>
          <w:rFonts w:cstheme="minorHAnsi"/>
        </w:rPr>
      </w:pPr>
      <w:r w:rsidRPr="00B33155">
        <w:rPr>
          <w:rFonts w:cstheme="minorHAnsi"/>
        </w:rPr>
        <w:t>(dále jen „</w:t>
      </w:r>
      <w:r w:rsidRPr="00B33155">
        <w:rPr>
          <w:rFonts w:cstheme="minorHAnsi"/>
          <w:b/>
          <w:bCs/>
        </w:rPr>
        <w:t>Nájemce</w:t>
      </w:r>
      <w:r w:rsidRPr="00B33155">
        <w:rPr>
          <w:rFonts w:cstheme="minorHAnsi"/>
        </w:rPr>
        <w:t xml:space="preserve">“) na straně druhé </w:t>
      </w:r>
    </w:p>
    <w:p w14:paraId="26B50C84" w14:textId="77777777" w:rsidR="0017496D" w:rsidRPr="00B33155" w:rsidRDefault="0017496D" w:rsidP="00C00E3D">
      <w:pPr>
        <w:spacing w:after="360"/>
        <w:ind w:firstLine="576"/>
      </w:pPr>
      <w:r w:rsidRPr="00B33155">
        <w:t>(společně dále také jako „</w:t>
      </w:r>
      <w:r w:rsidRPr="00B33155">
        <w:rPr>
          <w:b/>
          <w:bCs/>
        </w:rPr>
        <w:t>Smluvní strany</w:t>
      </w:r>
      <w:r w:rsidRPr="00B33155">
        <w:t>“ nebo samostatně jako „</w:t>
      </w:r>
      <w:r w:rsidRPr="00B33155">
        <w:rPr>
          <w:b/>
          <w:bCs/>
        </w:rPr>
        <w:t>Smluvní strana</w:t>
      </w:r>
      <w:r w:rsidRPr="00B33155">
        <w:t>“)</w:t>
      </w:r>
    </w:p>
    <w:p w14:paraId="5CFA44EC" w14:textId="4EEF546C" w:rsidR="009C3F4E" w:rsidRPr="00B33155" w:rsidRDefault="00AC05F0" w:rsidP="007B0B57">
      <w:pPr>
        <w:pStyle w:val="Nadpis1"/>
        <w:keepNext w:val="0"/>
        <w:keepLines w:val="0"/>
        <w:widowControl w:val="0"/>
        <w:ind w:left="0"/>
      </w:pPr>
      <w:r w:rsidRPr="00B33155">
        <w:t xml:space="preserve">Předmět </w:t>
      </w:r>
      <w:r w:rsidR="00127E37" w:rsidRPr="00B33155">
        <w:t>S</w:t>
      </w:r>
      <w:r w:rsidRPr="00B33155">
        <w:t xml:space="preserve">mlouvy </w:t>
      </w:r>
    </w:p>
    <w:p w14:paraId="44E87937" w14:textId="58862CE9" w:rsidR="00C2465E" w:rsidRPr="00B33155" w:rsidRDefault="00C2465E" w:rsidP="000A4898">
      <w:pPr>
        <w:pStyle w:val="Nadpis2"/>
        <w:keepNext w:val="0"/>
        <w:keepLines w:val="0"/>
        <w:widowControl w:val="0"/>
        <w:ind w:left="578" w:hanging="578"/>
      </w:pPr>
      <w:r w:rsidRPr="00B33155">
        <w:t xml:space="preserve">Pronajímatel tímto prohlašuje, že je vlastníkem následujících nemovitostí: pozemku </w:t>
      </w:r>
      <w:proofErr w:type="spellStart"/>
      <w:r w:rsidRPr="00B33155">
        <w:t>parc</w:t>
      </w:r>
      <w:proofErr w:type="spellEnd"/>
      <w:r w:rsidRPr="00B33155">
        <w:t xml:space="preserve">. č. </w:t>
      </w:r>
      <w:r w:rsidR="00FD6051" w:rsidRPr="00B33155">
        <w:t>7</w:t>
      </w:r>
      <w:r w:rsidRPr="00B33155">
        <w:t xml:space="preserve">, jehož součástí je budova s č.p. </w:t>
      </w:r>
      <w:r w:rsidR="00672EFC" w:rsidRPr="00B33155">
        <w:t>42</w:t>
      </w:r>
      <w:r w:rsidRPr="00B33155">
        <w:t xml:space="preserve"> (dále jen „</w:t>
      </w:r>
      <w:r w:rsidR="00CD38F1" w:rsidRPr="00B33155">
        <w:rPr>
          <w:b/>
          <w:bCs/>
        </w:rPr>
        <w:t>B</w:t>
      </w:r>
      <w:r w:rsidRPr="00B33155">
        <w:rPr>
          <w:b/>
          <w:bCs/>
        </w:rPr>
        <w:t>udova</w:t>
      </w:r>
      <w:r w:rsidRPr="00B33155">
        <w:t xml:space="preserve">“), v katastrálním území </w:t>
      </w:r>
      <w:r w:rsidR="00907EF1" w:rsidRPr="00B33155">
        <w:t>Malá Chuchle</w:t>
      </w:r>
      <w:r w:rsidRPr="00B33155">
        <w:t xml:space="preserve">, obec Praha, zapsaném na </w:t>
      </w:r>
      <w:r w:rsidR="00907EF1" w:rsidRPr="00B33155">
        <w:t>listu vlastnictví</w:t>
      </w:r>
      <w:r w:rsidRPr="00B33155">
        <w:t xml:space="preserve"> č. </w:t>
      </w:r>
      <w:r w:rsidR="00907EF1" w:rsidRPr="00B33155">
        <w:t>41</w:t>
      </w:r>
      <w:r w:rsidRPr="00B33155">
        <w:t>, vedeném Katastrálním úřadem pro hl. m. Prahu, Katastrální pracoviště Praha</w:t>
      </w:r>
      <w:r w:rsidR="00161324" w:rsidRPr="00B33155">
        <w:t xml:space="preserve">, na adrese </w:t>
      </w:r>
      <w:r w:rsidR="00DB12EE" w:rsidRPr="00B33155">
        <w:t>V Lázních 42/3, 159 00 Praha 5 – Malá Chuchle</w:t>
      </w:r>
      <w:r w:rsidRPr="00B33155">
        <w:t>.</w:t>
      </w:r>
    </w:p>
    <w:p w14:paraId="257F0FD2" w14:textId="47FD5DA1" w:rsidR="00C2465E" w:rsidRPr="00B33155" w:rsidRDefault="00C2465E" w:rsidP="000A4898">
      <w:pPr>
        <w:pStyle w:val="Nadpis2"/>
        <w:keepNext w:val="0"/>
        <w:keepLines w:val="0"/>
        <w:widowControl w:val="0"/>
        <w:ind w:left="578" w:hanging="578"/>
      </w:pPr>
      <w:r w:rsidRPr="00B33155">
        <w:t xml:space="preserve">Pronajímatel se touto </w:t>
      </w:r>
      <w:r w:rsidR="00CD38F1" w:rsidRPr="00B33155">
        <w:t>S</w:t>
      </w:r>
      <w:r w:rsidRPr="00B33155">
        <w:t xml:space="preserve">mlouvou zavazuje přenechat do užívání </w:t>
      </w:r>
      <w:r w:rsidR="00CA6EDA" w:rsidRPr="00B33155">
        <w:t>N</w:t>
      </w:r>
      <w:r w:rsidRPr="00B33155">
        <w:t xml:space="preserve">ájemci </w:t>
      </w:r>
      <w:r w:rsidR="009F058E" w:rsidRPr="00B33155">
        <w:t xml:space="preserve">soubor </w:t>
      </w:r>
      <w:r w:rsidR="00B84F69" w:rsidRPr="00B33155">
        <w:t>místností</w:t>
      </w:r>
      <w:r w:rsidR="003873E2" w:rsidRPr="00B33155">
        <w:t xml:space="preserve"> </w:t>
      </w:r>
      <w:r w:rsidR="0039781B" w:rsidRPr="00B33155">
        <w:t xml:space="preserve">označených jako místnost č. </w:t>
      </w:r>
      <w:r w:rsidR="007F75EE" w:rsidRPr="00B33155">
        <w:t>111,112, 114, 115</w:t>
      </w:r>
      <w:r w:rsidR="00476687" w:rsidRPr="00B33155">
        <w:t xml:space="preserve">, 116, 117, 118 a </w:t>
      </w:r>
      <w:r w:rsidR="007F75EE" w:rsidRPr="00B33155">
        <w:t>119</w:t>
      </w:r>
      <w:r w:rsidR="00FD7D61" w:rsidRPr="00B33155">
        <w:t xml:space="preserve">, </w:t>
      </w:r>
      <w:r w:rsidRPr="00B33155">
        <w:t xml:space="preserve">nacházející se v </w:t>
      </w:r>
      <w:r w:rsidR="00476687" w:rsidRPr="00B33155">
        <w:t>2</w:t>
      </w:r>
      <w:r w:rsidRPr="00B33155">
        <w:t xml:space="preserve">. nadzemním podlaží </w:t>
      </w:r>
      <w:r w:rsidR="00476687" w:rsidRPr="00B33155">
        <w:t>Budovy</w:t>
      </w:r>
      <w:r w:rsidRPr="00B33155">
        <w:t xml:space="preserve"> (dále jen „</w:t>
      </w:r>
      <w:r w:rsidR="00B7188C" w:rsidRPr="00B33155">
        <w:rPr>
          <w:b/>
          <w:bCs/>
        </w:rPr>
        <w:t>M</w:t>
      </w:r>
      <w:r w:rsidRPr="00B33155">
        <w:rPr>
          <w:b/>
          <w:bCs/>
        </w:rPr>
        <w:t>ístnosti</w:t>
      </w:r>
      <w:r w:rsidRPr="00B33155">
        <w:t xml:space="preserve">“), a to včetně všech součástí a příslušenství </w:t>
      </w:r>
      <w:r w:rsidR="00B7188C" w:rsidRPr="00B33155">
        <w:t>P</w:t>
      </w:r>
      <w:r w:rsidRPr="00B33155">
        <w:t>ronajímatele (dále jen „</w:t>
      </w:r>
      <w:r w:rsidR="00B7188C" w:rsidRPr="00B33155">
        <w:rPr>
          <w:b/>
          <w:bCs/>
        </w:rPr>
        <w:t>P</w:t>
      </w:r>
      <w:r w:rsidRPr="00B33155">
        <w:rPr>
          <w:b/>
          <w:bCs/>
        </w:rPr>
        <w:t>ředmět nájmu</w:t>
      </w:r>
      <w:r w:rsidRPr="00B33155">
        <w:t xml:space="preserve">“) a </w:t>
      </w:r>
      <w:r w:rsidR="00B7188C" w:rsidRPr="00B33155">
        <w:t>N</w:t>
      </w:r>
      <w:r w:rsidRPr="00B33155">
        <w:t xml:space="preserve">ájemce se zavazuje zaplatit za užívání </w:t>
      </w:r>
      <w:r w:rsidR="00B7188C" w:rsidRPr="00B33155">
        <w:t>P</w:t>
      </w:r>
      <w:r w:rsidRPr="00B33155">
        <w:t xml:space="preserve">ředmětu nájmu </w:t>
      </w:r>
      <w:r w:rsidR="00B7188C" w:rsidRPr="00B33155">
        <w:t>S</w:t>
      </w:r>
      <w:r w:rsidRPr="00B33155">
        <w:t xml:space="preserve">mluvními stranami dohodnuté nájemné. </w:t>
      </w:r>
    </w:p>
    <w:p w14:paraId="246CD71B" w14:textId="09DBC70A" w:rsidR="00275B26" w:rsidRPr="00B33155" w:rsidRDefault="00C2465E" w:rsidP="000A4898">
      <w:pPr>
        <w:pStyle w:val="Nadpis2"/>
        <w:keepNext w:val="0"/>
        <w:keepLines w:val="0"/>
        <w:widowControl w:val="0"/>
        <w:ind w:left="578" w:hanging="578"/>
        <w:rPr>
          <w:rFonts w:cs="Verdana"/>
          <w:szCs w:val="22"/>
        </w:rPr>
      </w:pPr>
      <w:r w:rsidRPr="00B33155">
        <w:t xml:space="preserve">Nájemce tímto prohlašuje, že se se stavem </w:t>
      </w:r>
      <w:r w:rsidR="00B7188C" w:rsidRPr="00B33155">
        <w:t>P</w:t>
      </w:r>
      <w:r w:rsidRPr="00B33155">
        <w:t>ředmětu nájmu</w:t>
      </w:r>
      <w:r w:rsidR="0086261D" w:rsidRPr="00B33155">
        <w:t>,</w:t>
      </w:r>
      <w:r w:rsidRPr="00B33155">
        <w:t xml:space="preserve"> všech jeho součástí a příslušenství při prohlídce provedené před podpisem této </w:t>
      </w:r>
      <w:r w:rsidR="0086261D" w:rsidRPr="00B33155">
        <w:t>S</w:t>
      </w:r>
      <w:r w:rsidRPr="00B33155">
        <w:t>mlouvy řádně seznámil, a že je mu tento stav znám</w:t>
      </w:r>
      <w:r w:rsidR="0086261D" w:rsidRPr="00B33155">
        <w:t xml:space="preserve"> a nemá k němu žádné výhrady</w:t>
      </w:r>
      <w:r w:rsidRPr="00B33155">
        <w:t>.</w:t>
      </w:r>
      <w:r w:rsidRPr="00B33155">
        <w:rPr>
          <w:rFonts w:cs="Verdana"/>
          <w:szCs w:val="22"/>
        </w:rPr>
        <w:t xml:space="preserve"> Nájemce přebírá </w:t>
      </w:r>
      <w:r w:rsidR="00EA5CE9" w:rsidRPr="00B33155">
        <w:rPr>
          <w:rFonts w:cs="Verdana"/>
          <w:szCs w:val="22"/>
        </w:rPr>
        <w:t>P</w:t>
      </w:r>
      <w:r w:rsidRPr="00B33155">
        <w:rPr>
          <w:rFonts w:cs="Verdana"/>
          <w:szCs w:val="22"/>
        </w:rPr>
        <w:t xml:space="preserve">ředmět nájmu bez závad, způsobilý ke smluvenému </w:t>
      </w:r>
      <w:r w:rsidR="00EA5CE9" w:rsidRPr="00B33155">
        <w:rPr>
          <w:rFonts w:cs="Verdana"/>
          <w:szCs w:val="22"/>
        </w:rPr>
        <w:t xml:space="preserve">účelu a </w:t>
      </w:r>
      <w:r w:rsidRPr="00B33155">
        <w:rPr>
          <w:rFonts w:cs="Verdana"/>
          <w:szCs w:val="22"/>
        </w:rPr>
        <w:t xml:space="preserve">užívání. Ke dni podpisu </w:t>
      </w:r>
      <w:r w:rsidR="00EA5CE9" w:rsidRPr="00B33155">
        <w:rPr>
          <w:rFonts w:cs="Verdana"/>
          <w:szCs w:val="22"/>
        </w:rPr>
        <w:t>S</w:t>
      </w:r>
      <w:r w:rsidRPr="00B33155">
        <w:rPr>
          <w:rFonts w:cs="Verdana"/>
          <w:szCs w:val="22"/>
        </w:rPr>
        <w:t xml:space="preserve">mlouvy byl </w:t>
      </w:r>
      <w:r w:rsidR="00EF0DEA" w:rsidRPr="00B33155">
        <w:rPr>
          <w:rFonts w:cs="Verdana"/>
          <w:szCs w:val="22"/>
        </w:rPr>
        <w:t>P</w:t>
      </w:r>
      <w:r w:rsidRPr="00B33155">
        <w:rPr>
          <w:rFonts w:cs="Verdana"/>
          <w:szCs w:val="22"/>
        </w:rPr>
        <w:t xml:space="preserve">ředmět nájmu protokolárně předán </w:t>
      </w:r>
      <w:r w:rsidR="00EF0DEA" w:rsidRPr="00B33155">
        <w:rPr>
          <w:rFonts w:cs="Verdana"/>
          <w:szCs w:val="22"/>
        </w:rPr>
        <w:t>N</w:t>
      </w:r>
      <w:r w:rsidRPr="00B33155">
        <w:rPr>
          <w:rFonts w:cs="Verdana"/>
          <w:szCs w:val="22"/>
        </w:rPr>
        <w:t>ájemci.</w:t>
      </w:r>
    </w:p>
    <w:p w14:paraId="236DEC51" w14:textId="77777777" w:rsidR="008A7FC5" w:rsidRDefault="008A7FC5" w:rsidP="000A4898">
      <w:pPr>
        <w:ind w:left="578" w:hanging="578"/>
      </w:pPr>
    </w:p>
    <w:p w14:paraId="62403F7F" w14:textId="77777777" w:rsidR="00262444" w:rsidRPr="00B33155" w:rsidRDefault="00262444" w:rsidP="000A4898">
      <w:pPr>
        <w:ind w:left="578" w:hanging="578"/>
      </w:pPr>
    </w:p>
    <w:p w14:paraId="2D74B869" w14:textId="4AD93950" w:rsidR="00275B26" w:rsidRPr="00B33155" w:rsidRDefault="00275B26" w:rsidP="000A4898">
      <w:pPr>
        <w:pStyle w:val="Nadpis2"/>
        <w:keepNext w:val="0"/>
        <w:keepLines w:val="0"/>
        <w:widowControl w:val="0"/>
        <w:ind w:left="578" w:hanging="578"/>
        <w:rPr>
          <w:rFonts w:cstheme="minorHAnsi"/>
          <w:szCs w:val="22"/>
        </w:rPr>
      </w:pPr>
      <w:r w:rsidRPr="00B33155">
        <w:rPr>
          <w:rFonts w:cstheme="minorHAnsi"/>
          <w:szCs w:val="22"/>
        </w:rPr>
        <w:lastRenderedPageBreak/>
        <w:t xml:space="preserve">Předmětem této </w:t>
      </w:r>
      <w:r w:rsidR="00F15F74" w:rsidRPr="00B33155">
        <w:rPr>
          <w:rFonts w:cstheme="minorHAnsi"/>
          <w:szCs w:val="22"/>
        </w:rPr>
        <w:t>S</w:t>
      </w:r>
      <w:r w:rsidRPr="00B33155">
        <w:rPr>
          <w:rFonts w:cstheme="minorHAnsi"/>
          <w:szCs w:val="22"/>
        </w:rPr>
        <w:t xml:space="preserve">mlouvy je závazek </w:t>
      </w:r>
      <w:r w:rsidR="00F15F74" w:rsidRPr="00B33155">
        <w:rPr>
          <w:rFonts w:cstheme="minorHAnsi"/>
          <w:szCs w:val="22"/>
        </w:rPr>
        <w:t>P</w:t>
      </w:r>
      <w:r w:rsidRPr="00B33155">
        <w:rPr>
          <w:rFonts w:cstheme="minorHAnsi"/>
          <w:szCs w:val="22"/>
        </w:rPr>
        <w:t xml:space="preserve">ronajímatele přenechat </w:t>
      </w:r>
      <w:r w:rsidR="00F15F74" w:rsidRPr="00B33155">
        <w:rPr>
          <w:rFonts w:cstheme="minorHAnsi"/>
          <w:szCs w:val="22"/>
        </w:rPr>
        <w:t>N</w:t>
      </w:r>
      <w:r w:rsidRPr="00B33155">
        <w:rPr>
          <w:rFonts w:cstheme="minorHAnsi"/>
          <w:szCs w:val="22"/>
        </w:rPr>
        <w:t xml:space="preserve">ájemci </w:t>
      </w:r>
      <w:r w:rsidR="00F15F74" w:rsidRPr="00B33155">
        <w:rPr>
          <w:rFonts w:cstheme="minorHAnsi"/>
          <w:szCs w:val="22"/>
        </w:rPr>
        <w:t>P</w:t>
      </w:r>
      <w:r w:rsidRPr="00B33155">
        <w:rPr>
          <w:rFonts w:cstheme="minorHAnsi"/>
          <w:szCs w:val="22"/>
        </w:rPr>
        <w:t xml:space="preserve">ředmět nájmu se všemi jeho součástmi a příslušenstvím k dočasnému užívání na straně jedné a závazek </w:t>
      </w:r>
      <w:r w:rsidR="00F15F74" w:rsidRPr="00B33155">
        <w:rPr>
          <w:rFonts w:cstheme="minorHAnsi"/>
          <w:szCs w:val="22"/>
        </w:rPr>
        <w:t>N</w:t>
      </w:r>
      <w:r w:rsidRPr="00B33155">
        <w:rPr>
          <w:rFonts w:cstheme="minorHAnsi"/>
          <w:szCs w:val="22"/>
        </w:rPr>
        <w:t xml:space="preserve">ájemce za užívání </w:t>
      </w:r>
      <w:r w:rsidR="00F15F74" w:rsidRPr="00B33155">
        <w:rPr>
          <w:rFonts w:cstheme="minorHAnsi"/>
          <w:szCs w:val="22"/>
        </w:rPr>
        <w:t>P</w:t>
      </w:r>
      <w:r w:rsidRPr="00B33155">
        <w:rPr>
          <w:rFonts w:cstheme="minorHAnsi"/>
          <w:szCs w:val="22"/>
        </w:rPr>
        <w:t xml:space="preserve">ředmětu nájmu zaplatit </w:t>
      </w:r>
      <w:r w:rsidR="00824F3F" w:rsidRPr="00B33155">
        <w:rPr>
          <w:rFonts w:cstheme="minorHAnsi"/>
          <w:szCs w:val="22"/>
        </w:rPr>
        <w:t xml:space="preserve">Pronajímateli </w:t>
      </w:r>
      <w:r w:rsidRPr="00B33155">
        <w:rPr>
          <w:rFonts w:cstheme="minorHAnsi"/>
          <w:szCs w:val="22"/>
        </w:rPr>
        <w:t>sjednané nájemné na straně druhé.</w:t>
      </w:r>
    </w:p>
    <w:p w14:paraId="2D5192AD" w14:textId="0B45EF7F" w:rsidR="00275B26" w:rsidRPr="00B86223" w:rsidRDefault="00B86223" w:rsidP="00B86223">
      <w:pPr>
        <w:ind w:left="578" w:hanging="578"/>
      </w:pPr>
      <w:r w:rsidRPr="00B33155">
        <w:rPr>
          <w:b/>
          <w:bCs/>
        </w:rPr>
        <w:t>2.5</w:t>
      </w:r>
      <w:r w:rsidRPr="00B33155">
        <w:tab/>
      </w:r>
      <w:r w:rsidR="00275B26" w:rsidRPr="00B33155">
        <w:rPr>
          <w:rFonts w:cstheme="minorHAnsi"/>
        </w:rPr>
        <w:t xml:space="preserve">Nájem se sjednává </w:t>
      </w:r>
      <w:r w:rsidR="00ED0AA8" w:rsidRPr="00B33155">
        <w:rPr>
          <w:rFonts w:cstheme="minorHAnsi"/>
        </w:rPr>
        <w:t xml:space="preserve">výlučně </w:t>
      </w:r>
      <w:r w:rsidR="00275B26" w:rsidRPr="00B33155">
        <w:rPr>
          <w:rFonts w:cstheme="minorHAnsi"/>
        </w:rPr>
        <w:t xml:space="preserve">za účelem využití </w:t>
      </w:r>
      <w:r w:rsidR="00824F3F" w:rsidRPr="00B33155">
        <w:rPr>
          <w:rFonts w:cstheme="minorHAnsi"/>
        </w:rPr>
        <w:t>P</w:t>
      </w:r>
      <w:r w:rsidR="00275B26" w:rsidRPr="00B33155">
        <w:rPr>
          <w:rFonts w:cstheme="minorHAnsi"/>
        </w:rPr>
        <w:t xml:space="preserve">ředmětu nájmu pro </w:t>
      </w:r>
      <w:r w:rsidR="00735108" w:rsidRPr="00B33155">
        <w:rPr>
          <w:rFonts w:cstheme="minorHAnsi"/>
        </w:rPr>
        <w:t xml:space="preserve">poskytování </w:t>
      </w:r>
      <w:r w:rsidR="00C05685" w:rsidRPr="00B33155">
        <w:rPr>
          <w:rFonts w:cstheme="minorHAnsi"/>
        </w:rPr>
        <w:t xml:space="preserve">ubytovacích služeb pro </w:t>
      </w:r>
      <w:r w:rsidR="009421D6" w:rsidRPr="00B33155">
        <w:rPr>
          <w:rFonts w:cstheme="minorHAnsi"/>
        </w:rPr>
        <w:t xml:space="preserve">studenty výuky v programu celoživotního vzdělávání </w:t>
      </w:r>
      <w:r w:rsidR="00FF11F5" w:rsidRPr="00B33155">
        <w:rPr>
          <w:rFonts w:cstheme="minorHAnsi"/>
        </w:rPr>
        <w:t xml:space="preserve">jazykové a odborné přípravy ke studiu akreditovaného studijního </w:t>
      </w:r>
      <w:r w:rsidR="0024110A" w:rsidRPr="00B33155">
        <w:rPr>
          <w:rFonts w:cstheme="minorHAnsi"/>
        </w:rPr>
        <w:t>programu vysoké školy.</w:t>
      </w:r>
      <w:r w:rsidR="0024110A">
        <w:rPr>
          <w:rFonts w:cstheme="minorHAnsi"/>
        </w:rPr>
        <w:t xml:space="preserve"> </w:t>
      </w:r>
    </w:p>
    <w:p w14:paraId="5C7BB46B" w14:textId="26B382BC" w:rsidR="009C3F4E" w:rsidRPr="00C75E3D" w:rsidRDefault="00CC6CCD" w:rsidP="006B1BCA">
      <w:pPr>
        <w:pStyle w:val="Nadpis1"/>
        <w:keepNext w:val="0"/>
        <w:keepLines w:val="0"/>
        <w:widowControl w:val="0"/>
        <w:rPr>
          <w:rFonts w:cstheme="minorHAnsi"/>
          <w:sz w:val="22"/>
          <w:szCs w:val="22"/>
        </w:rPr>
      </w:pPr>
      <w:r w:rsidRPr="00C75E3D">
        <w:rPr>
          <w:rFonts w:cstheme="minorHAnsi"/>
          <w:sz w:val="22"/>
          <w:szCs w:val="22"/>
        </w:rPr>
        <w:t>Doba trvání nájmu</w:t>
      </w:r>
    </w:p>
    <w:p w14:paraId="6C7F3860" w14:textId="54BE8C5E" w:rsidR="00737888" w:rsidRDefault="00477B9D" w:rsidP="00A620F9">
      <w:pPr>
        <w:pStyle w:val="Nadpis2"/>
        <w:ind w:left="578" w:hanging="578"/>
      </w:pPr>
      <w:r w:rsidRPr="00C75E3D">
        <w:t xml:space="preserve">Nájem je sjednán na dobu </w:t>
      </w:r>
      <w:r w:rsidR="004A1A47">
        <w:t>ne</w:t>
      </w:r>
      <w:r w:rsidRPr="00C75E3D">
        <w:t>určitou, a to</w:t>
      </w:r>
      <w:r w:rsidR="00737888" w:rsidRPr="00C75E3D">
        <w:t xml:space="preserve"> </w:t>
      </w:r>
      <w:r w:rsidR="00737888" w:rsidRPr="00C75E3D">
        <w:rPr>
          <w:b/>
        </w:rPr>
        <w:t xml:space="preserve">od </w:t>
      </w:r>
      <w:r w:rsidR="00D31168" w:rsidRPr="00C75E3D">
        <w:rPr>
          <w:b/>
        </w:rPr>
        <w:t>1</w:t>
      </w:r>
      <w:r w:rsidR="00CF30B5">
        <w:rPr>
          <w:b/>
        </w:rPr>
        <w:t>4</w:t>
      </w:r>
      <w:r w:rsidR="00D31168" w:rsidRPr="00C75E3D">
        <w:rPr>
          <w:b/>
        </w:rPr>
        <w:t>.2.2024</w:t>
      </w:r>
      <w:r w:rsidR="00737888" w:rsidRPr="00C75E3D">
        <w:rPr>
          <w:b/>
        </w:rPr>
        <w:t xml:space="preserve"> </w:t>
      </w:r>
      <w:r w:rsidR="00CC670E" w:rsidRPr="00C75E3D">
        <w:t>(dále také jen "</w:t>
      </w:r>
      <w:r w:rsidR="00CC670E" w:rsidRPr="00C75E3D">
        <w:rPr>
          <w:b/>
          <w:bCs/>
        </w:rPr>
        <w:t>Doba nájmu</w:t>
      </w:r>
      <w:r w:rsidR="00CC670E" w:rsidRPr="00C75E3D">
        <w:t>")</w:t>
      </w:r>
      <w:r w:rsidR="00737888" w:rsidRPr="00C75E3D">
        <w:t>.</w:t>
      </w:r>
    </w:p>
    <w:p w14:paraId="2F11C2FE" w14:textId="4EACD48B" w:rsidR="00BF6B4F" w:rsidRDefault="00485198" w:rsidP="00A272C6">
      <w:pPr>
        <w:ind w:left="578" w:hanging="578"/>
      </w:pPr>
      <w:r w:rsidRPr="006851F2">
        <w:rPr>
          <w:b/>
          <w:bCs/>
        </w:rPr>
        <w:t>3.2</w:t>
      </w:r>
      <w:r>
        <w:tab/>
      </w:r>
      <w:r w:rsidR="00BF6B4F" w:rsidRPr="00485198">
        <w:t xml:space="preserve">O předání Předmětu </w:t>
      </w:r>
      <w:r w:rsidR="007C4B44" w:rsidRPr="00485198">
        <w:t xml:space="preserve">nájmu, jakož i o odevzdání Předmětu nájmu bude </w:t>
      </w:r>
      <w:r w:rsidR="001913D8">
        <w:t xml:space="preserve">mezi </w:t>
      </w:r>
      <w:r w:rsidR="00CB5AA2">
        <w:t xml:space="preserve">zástupci Smluvních stran </w:t>
      </w:r>
      <w:r w:rsidR="007C4B44" w:rsidRPr="00485198">
        <w:t xml:space="preserve">sepsán </w:t>
      </w:r>
      <w:r w:rsidR="00D6579F" w:rsidRPr="00485198">
        <w:t xml:space="preserve">předávací protokol obsahující </w:t>
      </w:r>
      <w:r w:rsidR="00690D3B">
        <w:t xml:space="preserve">též </w:t>
      </w:r>
      <w:r w:rsidR="00362D5F" w:rsidRPr="00485198">
        <w:t>stav měřidel s</w:t>
      </w:r>
      <w:r w:rsidRPr="00485198">
        <w:t> </w:t>
      </w:r>
      <w:r w:rsidR="00690D3B">
        <w:t>n</w:t>
      </w:r>
      <w:r w:rsidR="00362D5F" w:rsidRPr="00485198">
        <w:t>áj</w:t>
      </w:r>
      <w:r w:rsidRPr="00485198">
        <w:t>mem poskytovaných služeb.</w:t>
      </w:r>
    </w:p>
    <w:p w14:paraId="3335CDB1" w14:textId="6DC569C8" w:rsidR="00593B61" w:rsidRDefault="00593B61" w:rsidP="00A620F9">
      <w:pPr>
        <w:pStyle w:val="Nadpis2"/>
        <w:ind w:left="578" w:hanging="578"/>
      </w:pPr>
      <w:r w:rsidRPr="00C75E3D">
        <w:t>Smlouva může být ukončena zejména z těchto důvodů:</w:t>
      </w:r>
    </w:p>
    <w:p w14:paraId="7B6820DE" w14:textId="77777777" w:rsidR="0083164C" w:rsidRPr="00C75E3D" w:rsidRDefault="0083164C" w:rsidP="0083164C">
      <w:pPr>
        <w:pStyle w:val="ZkladntextIMP"/>
        <w:numPr>
          <w:ilvl w:val="1"/>
          <w:numId w:val="18"/>
        </w:numPr>
        <w:tabs>
          <w:tab w:val="left" w:pos="0"/>
          <w:tab w:val="left" w:pos="1134"/>
        </w:tabs>
        <w:ind w:left="1701" w:hanging="992"/>
        <w:jc w:val="both"/>
        <w:rPr>
          <w:rFonts w:asciiTheme="minorHAnsi" w:hAnsiTheme="minorHAnsi" w:cstheme="minorHAnsi"/>
          <w:sz w:val="22"/>
          <w:szCs w:val="22"/>
        </w:rPr>
      </w:pPr>
      <w:r w:rsidRPr="00C75E3D">
        <w:rPr>
          <w:rFonts w:asciiTheme="minorHAnsi" w:hAnsiTheme="minorHAnsi" w:cstheme="minorHAnsi"/>
          <w:sz w:val="22"/>
          <w:szCs w:val="22"/>
        </w:rPr>
        <w:t xml:space="preserve">uplynutím </w:t>
      </w:r>
      <w:r>
        <w:rPr>
          <w:rFonts w:asciiTheme="minorHAnsi" w:hAnsiTheme="minorHAnsi" w:cstheme="minorHAnsi"/>
          <w:sz w:val="22"/>
          <w:szCs w:val="22"/>
        </w:rPr>
        <w:t>Doby nájmu</w:t>
      </w:r>
      <w:r w:rsidRPr="00C75E3D">
        <w:rPr>
          <w:rFonts w:asciiTheme="minorHAnsi" w:hAnsiTheme="minorHAnsi" w:cstheme="minorHAnsi"/>
          <w:sz w:val="22"/>
          <w:szCs w:val="22"/>
        </w:rPr>
        <w:t>,</w:t>
      </w:r>
    </w:p>
    <w:p w14:paraId="64C1E97F" w14:textId="77777777" w:rsidR="0083164C" w:rsidRPr="00C75E3D" w:rsidRDefault="0083164C" w:rsidP="0083164C">
      <w:pPr>
        <w:pStyle w:val="ZkladntextIMP"/>
        <w:numPr>
          <w:ilvl w:val="1"/>
          <w:numId w:val="18"/>
        </w:numPr>
        <w:tabs>
          <w:tab w:val="left" w:pos="0"/>
          <w:tab w:val="left" w:pos="1134"/>
        </w:tabs>
        <w:ind w:hanging="1451"/>
        <w:jc w:val="both"/>
        <w:rPr>
          <w:rFonts w:asciiTheme="minorHAnsi" w:hAnsiTheme="minorHAnsi" w:cstheme="minorHAnsi"/>
          <w:sz w:val="22"/>
          <w:szCs w:val="22"/>
        </w:rPr>
      </w:pPr>
      <w:r w:rsidRPr="00C75E3D">
        <w:rPr>
          <w:rFonts w:asciiTheme="minorHAnsi" w:hAnsiTheme="minorHAnsi" w:cstheme="minorHAnsi"/>
          <w:sz w:val="22"/>
          <w:szCs w:val="22"/>
        </w:rPr>
        <w:t xml:space="preserve">písemnou dohodou </w:t>
      </w:r>
      <w:r>
        <w:rPr>
          <w:rFonts w:asciiTheme="minorHAnsi" w:hAnsiTheme="minorHAnsi" w:cstheme="minorHAnsi"/>
          <w:sz w:val="22"/>
          <w:szCs w:val="22"/>
        </w:rPr>
        <w:t>Smluvních stran</w:t>
      </w:r>
      <w:r w:rsidRPr="00C75E3D">
        <w:rPr>
          <w:rFonts w:asciiTheme="minorHAnsi" w:hAnsiTheme="minorHAnsi" w:cstheme="minorHAnsi"/>
          <w:sz w:val="22"/>
          <w:szCs w:val="22"/>
        </w:rPr>
        <w:t>,</w:t>
      </w:r>
    </w:p>
    <w:p w14:paraId="7E2788EC" w14:textId="77777777" w:rsidR="0083164C" w:rsidRDefault="0083164C" w:rsidP="0083164C">
      <w:pPr>
        <w:pStyle w:val="ZkladntextIMP"/>
        <w:numPr>
          <w:ilvl w:val="1"/>
          <w:numId w:val="18"/>
        </w:numPr>
        <w:tabs>
          <w:tab w:val="left" w:pos="0"/>
          <w:tab w:val="left" w:pos="1134"/>
        </w:tabs>
        <w:ind w:hanging="1451"/>
        <w:jc w:val="both"/>
        <w:rPr>
          <w:rFonts w:asciiTheme="minorHAnsi" w:hAnsiTheme="minorHAnsi" w:cstheme="minorHAnsi"/>
          <w:sz w:val="22"/>
          <w:szCs w:val="22"/>
        </w:rPr>
      </w:pPr>
      <w:r w:rsidRPr="00C75E3D">
        <w:rPr>
          <w:rFonts w:asciiTheme="minorHAnsi" w:hAnsiTheme="minorHAnsi" w:cstheme="minorHAnsi"/>
          <w:sz w:val="22"/>
          <w:szCs w:val="22"/>
        </w:rPr>
        <w:t>výpovědí.</w:t>
      </w:r>
    </w:p>
    <w:p w14:paraId="60196A81" w14:textId="2923770E" w:rsidR="00BD7DC1" w:rsidRPr="00BD7DC1" w:rsidRDefault="00BD7DC1" w:rsidP="00B97355">
      <w:pPr>
        <w:ind w:left="431" w:hanging="431"/>
      </w:pPr>
      <w:r w:rsidRPr="0083164C">
        <w:rPr>
          <w:b/>
          <w:bCs/>
        </w:rPr>
        <w:t>3.3</w:t>
      </w:r>
      <w:r>
        <w:tab/>
      </w:r>
      <w:r w:rsidR="004924F8">
        <w:t xml:space="preserve">Smluvní strana může </w:t>
      </w:r>
      <w:r w:rsidR="00665CB2">
        <w:t>náj</w:t>
      </w:r>
      <w:r w:rsidR="005C41CE">
        <w:t>e</w:t>
      </w:r>
      <w:r w:rsidR="00665CB2">
        <w:t xml:space="preserve">m </w:t>
      </w:r>
      <w:r w:rsidR="00B6515A">
        <w:t>Předmět nájm</w:t>
      </w:r>
      <w:r w:rsidR="00E42BF9">
        <w:t xml:space="preserve">u </w:t>
      </w:r>
      <w:r w:rsidR="00665CB2">
        <w:t xml:space="preserve">ukončit </w:t>
      </w:r>
      <w:r w:rsidR="00E42BF9">
        <w:t xml:space="preserve">písemnou výpovědí </w:t>
      </w:r>
      <w:r w:rsidR="00C664C4">
        <w:t>„</w:t>
      </w:r>
      <w:r w:rsidR="006C2445">
        <w:t>bez udaní důvodu</w:t>
      </w:r>
      <w:r w:rsidR="00C664C4">
        <w:t>“</w:t>
      </w:r>
      <w:r w:rsidR="006C2445">
        <w:t xml:space="preserve"> </w:t>
      </w:r>
      <w:r w:rsidR="00E42BF9">
        <w:t>doručenou druhé Smluvní st</w:t>
      </w:r>
      <w:r w:rsidR="00773AED">
        <w:t xml:space="preserve">raně, a to ve </w:t>
      </w:r>
      <w:r w:rsidR="002F0050">
        <w:t xml:space="preserve">výpovědní době </w:t>
      </w:r>
      <w:r w:rsidR="00BD053B">
        <w:t>dvou</w:t>
      </w:r>
      <w:r w:rsidR="00773AED">
        <w:t xml:space="preserve"> měsíc</w:t>
      </w:r>
      <w:r w:rsidR="00BD053B">
        <w:t>ů</w:t>
      </w:r>
      <w:r w:rsidR="000A09E0">
        <w:t xml:space="preserve">, která </w:t>
      </w:r>
      <w:r w:rsidR="00DD17A9">
        <w:t xml:space="preserve">počíná běžet prvním dnem kalendářního měsíce následujícího poté, co výpověď </w:t>
      </w:r>
      <w:r w:rsidR="00B97355">
        <w:t>došla druhé Smluvní straně.</w:t>
      </w:r>
    </w:p>
    <w:p w14:paraId="3D7ED0BC" w14:textId="77777777" w:rsidR="00E03E01" w:rsidRPr="00E03E01" w:rsidRDefault="00E03E01" w:rsidP="006B1BCA">
      <w:pPr>
        <w:widowControl w:val="0"/>
      </w:pPr>
    </w:p>
    <w:p w14:paraId="23CB2CB0" w14:textId="7AF68C65" w:rsidR="00AC05F0" w:rsidRDefault="00DB4E6C" w:rsidP="006B1BCA">
      <w:pPr>
        <w:pStyle w:val="Nadpis1"/>
        <w:keepNext w:val="0"/>
        <w:keepLines w:val="0"/>
        <w:widowControl w:val="0"/>
      </w:pPr>
      <w:r>
        <w:t xml:space="preserve">Práva a povinnosti </w:t>
      </w:r>
      <w:r w:rsidR="00824F3F">
        <w:t>S</w:t>
      </w:r>
      <w:r>
        <w:t>mluvních stran</w:t>
      </w:r>
    </w:p>
    <w:p w14:paraId="5716B96B" w14:textId="77777777" w:rsidR="00812958" w:rsidRDefault="00812958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BA308C">
        <w:t>Nájemce je povinen:</w:t>
      </w:r>
    </w:p>
    <w:p w14:paraId="1DD42F04" w14:textId="03714F14" w:rsidR="00812958" w:rsidRDefault="00412EBD" w:rsidP="00412EBD">
      <w:pPr>
        <w:ind w:left="1416" w:hanging="838"/>
      </w:pPr>
      <w:r>
        <w:t>a.</w:t>
      </w:r>
      <w:r>
        <w:tab/>
      </w:r>
      <w:r w:rsidR="00812958" w:rsidRPr="00BA308C">
        <w:t xml:space="preserve">respektovat obecně závazné bezpečnostní a požární předpisy a interní směrnice </w:t>
      </w:r>
      <w:r w:rsidR="00283DF1">
        <w:t>P</w:t>
      </w:r>
      <w:r w:rsidR="00812958" w:rsidRPr="00BA308C">
        <w:t>ronajímatele, zejména zákaz kouření v </w:t>
      </w:r>
      <w:r w:rsidR="00283DF1">
        <w:t>P</w:t>
      </w:r>
      <w:r w:rsidR="00812958" w:rsidRPr="00BA308C">
        <w:t xml:space="preserve">ředmětu nájmu a prostorách </w:t>
      </w:r>
      <w:r w:rsidR="00283DF1">
        <w:t>B</w:t>
      </w:r>
      <w:r w:rsidR="00812958" w:rsidRPr="00BA308C">
        <w:t>udovy</w:t>
      </w:r>
      <w:r w:rsidR="00283DF1">
        <w:t xml:space="preserve"> a jejich okolí</w:t>
      </w:r>
      <w:r w:rsidR="00EA4853">
        <w:t xml:space="preserve"> a zajistit </w:t>
      </w:r>
      <w:r w:rsidR="00716954">
        <w:t>jejich dodržování dalšími osobami</w:t>
      </w:r>
      <w:r w:rsidR="005B772E">
        <w:t xml:space="preserve"> využívajícími Předmět nájmu</w:t>
      </w:r>
      <w:r w:rsidR="00812958" w:rsidRPr="00BA308C">
        <w:t>,</w:t>
      </w:r>
    </w:p>
    <w:p w14:paraId="701C6A91" w14:textId="25175BD7" w:rsidR="00812958" w:rsidRDefault="00412EBD" w:rsidP="00412EBD">
      <w:pPr>
        <w:ind w:left="1416" w:hanging="838"/>
      </w:pPr>
      <w:r>
        <w:t>b.</w:t>
      </w:r>
      <w:r>
        <w:tab/>
      </w:r>
      <w:r w:rsidR="00812958" w:rsidRPr="00BA308C">
        <w:t xml:space="preserve">převzít </w:t>
      </w:r>
      <w:r w:rsidR="00283DF1">
        <w:t>P</w:t>
      </w:r>
      <w:r w:rsidR="00812958" w:rsidRPr="00BA308C">
        <w:t xml:space="preserve">ředmět nájmu v dobu určenou </w:t>
      </w:r>
      <w:r w:rsidR="00283DF1">
        <w:t>P</w:t>
      </w:r>
      <w:r w:rsidR="00812958" w:rsidRPr="00BA308C">
        <w:t>ronajímatelem,</w:t>
      </w:r>
    </w:p>
    <w:p w14:paraId="0D312CC6" w14:textId="7EE38D5F" w:rsidR="00812958" w:rsidRDefault="00FF518E" w:rsidP="00FF518E">
      <w:pPr>
        <w:ind w:left="1416" w:hanging="838"/>
      </w:pPr>
      <w:r>
        <w:t>c.</w:t>
      </w:r>
      <w:r>
        <w:tab/>
      </w:r>
      <w:r w:rsidR="00812958" w:rsidRPr="00BA308C">
        <w:t xml:space="preserve">užívat </w:t>
      </w:r>
      <w:r w:rsidR="00283DF1">
        <w:t>P</w:t>
      </w:r>
      <w:r w:rsidR="00812958" w:rsidRPr="00BA308C">
        <w:t>ředmět nájmu k dohodnutému účelu jako řádný hospodář a předcházet jeho poškození, opotřebení či znehodnocení,</w:t>
      </w:r>
    </w:p>
    <w:p w14:paraId="328F5137" w14:textId="3E5D1537" w:rsidR="00812958" w:rsidRDefault="00FF518E" w:rsidP="00FF518E">
      <w:pPr>
        <w:ind w:left="1416" w:hanging="838"/>
      </w:pPr>
      <w:r>
        <w:t>d.</w:t>
      </w:r>
      <w:r>
        <w:tab/>
      </w:r>
      <w:r w:rsidR="00812958" w:rsidRPr="00BA308C">
        <w:t xml:space="preserve">po skončení </w:t>
      </w:r>
      <w:r w:rsidR="007130B6">
        <w:t xml:space="preserve">Doby </w:t>
      </w:r>
      <w:r w:rsidR="00812958" w:rsidRPr="00BA308C">
        <w:t xml:space="preserve">nájmu bezodkladně odevzdat </w:t>
      </w:r>
      <w:r w:rsidR="00283DF1">
        <w:t>P</w:t>
      </w:r>
      <w:r w:rsidR="00812958" w:rsidRPr="00BA308C">
        <w:t xml:space="preserve">ronajímateli </w:t>
      </w:r>
      <w:r w:rsidR="00283DF1">
        <w:t>P</w:t>
      </w:r>
      <w:r w:rsidR="00812958" w:rsidRPr="00BA308C">
        <w:t>ředmět nájmu včetně jeho součástí a příslušenství ve stavu, v jakém je převzal,</w:t>
      </w:r>
    </w:p>
    <w:p w14:paraId="3F2B880B" w14:textId="48CAC580" w:rsidR="00812958" w:rsidRPr="00BA308C" w:rsidRDefault="00FF518E" w:rsidP="00FD4A39">
      <w:pPr>
        <w:ind w:left="1416" w:hanging="838"/>
      </w:pPr>
      <w:r>
        <w:t>e.</w:t>
      </w:r>
      <w:r w:rsidR="00FD4A39">
        <w:tab/>
      </w:r>
      <w:r w:rsidR="00812958" w:rsidRPr="00BA308C">
        <w:t xml:space="preserve">po </w:t>
      </w:r>
      <w:r w:rsidR="003E2DB6">
        <w:t>D</w:t>
      </w:r>
      <w:r w:rsidR="00812958" w:rsidRPr="00BA308C">
        <w:t xml:space="preserve">obu nájmu </w:t>
      </w:r>
      <w:r w:rsidR="00A7324C">
        <w:t>P</w:t>
      </w:r>
      <w:r w:rsidR="00812958" w:rsidRPr="00BA308C">
        <w:t>ředmět nájmu</w:t>
      </w:r>
      <w:r w:rsidR="00A7324C">
        <w:t>, Budovu a jejich okolí</w:t>
      </w:r>
      <w:r w:rsidR="00812958" w:rsidRPr="00BA308C">
        <w:t xml:space="preserve"> chránit před poškozením či zničením, a to včetně </w:t>
      </w:r>
      <w:r w:rsidR="004F6600">
        <w:t>všech</w:t>
      </w:r>
      <w:r w:rsidR="004F6600" w:rsidRPr="00BA308C">
        <w:t xml:space="preserve"> </w:t>
      </w:r>
      <w:r w:rsidR="00812958" w:rsidRPr="00BA308C">
        <w:t>součástí a příslušenství.</w:t>
      </w:r>
    </w:p>
    <w:p w14:paraId="040ED867" w14:textId="63360229" w:rsidR="00812958" w:rsidRPr="00BA308C" w:rsidRDefault="00812958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BA308C">
        <w:t xml:space="preserve">Nájemce odpovídá v plném rozsahu za všechny škody způsobené na </w:t>
      </w:r>
      <w:r w:rsidR="00A7324C">
        <w:t>P</w:t>
      </w:r>
      <w:r w:rsidRPr="00BA308C">
        <w:t xml:space="preserve">ředmětu nájmu, v </w:t>
      </w:r>
      <w:r w:rsidR="00A7324C">
        <w:t>B</w:t>
      </w:r>
      <w:r w:rsidRPr="00BA308C">
        <w:t xml:space="preserve">udově </w:t>
      </w:r>
      <w:r w:rsidR="00A7324C">
        <w:t xml:space="preserve">a jejich okolí </w:t>
      </w:r>
      <w:r w:rsidRPr="00BA308C">
        <w:t xml:space="preserve">či </w:t>
      </w:r>
      <w:r w:rsidR="00A9665B">
        <w:t xml:space="preserve">na </w:t>
      </w:r>
      <w:r w:rsidRPr="00BA308C">
        <w:t xml:space="preserve">dalším majetku </w:t>
      </w:r>
      <w:r w:rsidR="00626B51">
        <w:t>P</w:t>
      </w:r>
      <w:r w:rsidRPr="00BA308C">
        <w:t>ronajímatele</w:t>
      </w:r>
      <w:r w:rsidR="00626B51">
        <w:t xml:space="preserve"> zejména</w:t>
      </w:r>
      <w:r w:rsidRPr="00BA308C">
        <w:t xml:space="preserve"> v době, kdy </w:t>
      </w:r>
      <w:r w:rsidR="00626B51">
        <w:t>P</w:t>
      </w:r>
      <w:r w:rsidRPr="00BA308C">
        <w:t>ředmět nájmu</w:t>
      </w:r>
      <w:r w:rsidR="00AF16CF">
        <w:t xml:space="preserve"> užívá dle této </w:t>
      </w:r>
      <w:r w:rsidR="00F30AF5">
        <w:t>Smlouvy</w:t>
      </w:r>
      <w:r w:rsidR="00F30AF5" w:rsidRPr="00BA308C">
        <w:t>.</w:t>
      </w:r>
      <w:r w:rsidRPr="00BA308C">
        <w:t xml:space="preserve"> </w:t>
      </w:r>
    </w:p>
    <w:p w14:paraId="4890A90E" w14:textId="33BF6685" w:rsidR="00812958" w:rsidRDefault="00812958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BA308C">
        <w:t xml:space="preserve">Nájemce není oprávněn </w:t>
      </w:r>
      <w:r w:rsidR="00724072">
        <w:t xml:space="preserve">vyjma </w:t>
      </w:r>
      <w:r w:rsidR="00687FEA">
        <w:t>sjednaného účelu Předmětu nájmu</w:t>
      </w:r>
      <w:r w:rsidR="00C23AE3">
        <w:t xml:space="preserve">, </w:t>
      </w:r>
      <w:r w:rsidRPr="00BA308C">
        <w:t xml:space="preserve">přenechat </w:t>
      </w:r>
      <w:r w:rsidR="00AF16CF">
        <w:t>P</w:t>
      </w:r>
      <w:r w:rsidRPr="00BA308C">
        <w:t>ředmět nájmu ani jeho část do podnájmu třetím osobám.</w:t>
      </w:r>
    </w:p>
    <w:p w14:paraId="6105EF95" w14:textId="6E991932" w:rsidR="00266104" w:rsidRPr="00266104" w:rsidRDefault="00A21B6A" w:rsidP="00AF5919">
      <w:pPr>
        <w:ind w:left="578" w:hanging="578"/>
      </w:pPr>
      <w:r w:rsidRPr="00DE5291">
        <w:rPr>
          <w:b/>
          <w:bCs/>
        </w:rPr>
        <w:t>4.4</w:t>
      </w:r>
      <w:r>
        <w:tab/>
        <w:t xml:space="preserve">Nájemce je povinen po skončení </w:t>
      </w:r>
      <w:r w:rsidR="00DE5291">
        <w:t xml:space="preserve">nájmu </w:t>
      </w:r>
      <w:r w:rsidR="00A55750">
        <w:t>odevzdat</w:t>
      </w:r>
      <w:r w:rsidR="00DE5291">
        <w:t xml:space="preserve"> Předmět nájmu Pronajímateli </w:t>
      </w:r>
      <w:r w:rsidR="007C7F52">
        <w:t>ve stavu, v jakém jej převzal, s přihlédnutím na běžné opotřebení způsobené běž</w:t>
      </w:r>
      <w:r w:rsidR="00AF5919">
        <w:t xml:space="preserve">ným užíváním. </w:t>
      </w:r>
    </w:p>
    <w:p w14:paraId="6820647B" w14:textId="77777777" w:rsidR="00A620F9" w:rsidRPr="00A620F9" w:rsidRDefault="00A620F9" w:rsidP="00A620F9"/>
    <w:p w14:paraId="38B42ADE" w14:textId="37B39F21" w:rsidR="00737888" w:rsidRDefault="00812958" w:rsidP="00A620F9">
      <w:pPr>
        <w:pStyle w:val="Nadpis1"/>
        <w:keepNext w:val="0"/>
        <w:keepLines w:val="0"/>
        <w:widowControl w:val="0"/>
        <w:spacing w:before="0"/>
        <w:ind w:left="578" w:hanging="578"/>
      </w:pPr>
      <w:r>
        <w:t>Nájemné a platební podmínky</w:t>
      </w:r>
    </w:p>
    <w:p w14:paraId="6C4BBF40" w14:textId="3244AB82" w:rsidR="0047265C" w:rsidRDefault="00D617AF" w:rsidP="0047265C">
      <w:pPr>
        <w:pStyle w:val="Nadpis2"/>
        <w:keepNext w:val="0"/>
        <w:keepLines w:val="0"/>
        <w:widowControl w:val="0"/>
        <w:spacing w:before="0"/>
        <w:ind w:left="578" w:hanging="578"/>
      </w:pPr>
      <w:r w:rsidRPr="00644C9D">
        <w:rPr>
          <w:rFonts w:cstheme="minorHAnsi"/>
        </w:rPr>
        <w:t xml:space="preserve">Nájemné je dohodou </w:t>
      </w:r>
      <w:r w:rsidR="00AF16CF" w:rsidRPr="00644C9D">
        <w:rPr>
          <w:rFonts w:cstheme="minorHAnsi"/>
        </w:rPr>
        <w:t>S</w:t>
      </w:r>
      <w:r w:rsidRPr="00644C9D">
        <w:rPr>
          <w:rFonts w:cstheme="minorHAnsi"/>
        </w:rPr>
        <w:t xml:space="preserve">mluvních stran sjednáno ve výši </w:t>
      </w:r>
      <w:r w:rsidR="004828CE" w:rsidRPr="00644C9D">
        <w:rPr>
          <w:rFonts w:cstheme="minorHAnsi"/>
        </w:rPr>
        <w:t>25 000</w:t>
      </w:r>
      <w:r w:rsidR="00597B33" w:rsidRPr="00644C9D">
        <w:rPr>
          <w:rFonts w:cstheme="minorHAnsi"/>
        </w:rPr>
        <w:t xml:space="preserve"> </w:t>
      </w:r>
      <w:r w:rsidRPr="00644C9D">
        <w:rPr>
          <w:rFonts w:cstheme="minorHAnsi"/>
        </w:rPr>
        <w:t xml:space="preserve">Kč </w:t>
      </w:r>
      <w:r w:rsidR="00600D92" w:rsidRPr="00644C9D">
        <w:rPr>
          <w:rFonts w:cstheme="minorHAnsi"/>
        </w:rPr>
        <w:t>měsíčně</w:t>
      </w:r>
      <w:r w:rsidR="00B31FC5" w:rsidRPr="00644C9D">
        <w:rPr>
          <w:rFonts w:cstheme="minorHAnsi"/>
        </w:rPr>
        <w:t xml:space="preserve"> </w:t>
      </w:r>
      <w:r w:rsidR="00184727" w:rsidRPr="00644C9D">
        <w:rPr>
          <w:rFonts w:cstheme="minorHAnsi"/>
        </w:rPr>
        <w:t>(dále také jen "</w:t>
      </w:r>
      <w:r w:rsidR="00184727" w:rsidRPr="00644C9D">
        <w:rPr>
          <w:rFonts w:cstheme="minorHAnsi"/>
          <w:b/>
          <w:bCs/>
        </w:rPr>
        <w:t>Nájemné</w:t>
      </w:r>
      <w:r w:rsidR="00184727" w:rsidRPr="00644C9D">
        <w:rPr>
          <w:rFonts w:cstheme="minorHAnsi"/>
        </w:rPr>
        <w:t>")</w:t>
      </w:r>
      <w:r w:rsidR="00C5715F" w:rsidRPr="00644C9D">
        <w:rPr>
          <w:rFonts w:cstheme="minorHAnsi"/>
        </w:rPr>
        <w:t xml:space="preserve"> </w:t>
      </w:r>
      <w:r w:rsidR="00C5715F" w:rsidRPr="00644C9D">
        <w:rPr>
          <w:rFonts w:cstheme="minorHAnsi"/>
          <w:szCs w:val="20"/>
        </w:rPr>
        <w:t>a je splatné vždy do 15. dne placeného kalendářního měsíce.</w:t>
      </w:r>
      <w:r w:rsidR="00C5715F" w:rsidRPr="00644C9D">
        <w:rPr>
          <w:rFonts w:cstheme="minorHAnsi"/>
        </w:rPr>
        <w:t xml:space="preserve"> </w:t>
      </w:r>
      <w:r w:rsidR="0047265C">
        <w:t xml:space="preserve">V ceně Nájemného je zahrnuta též výměna prádla, a to vždy 2krát za kalendářní měsíc, odvoz domovního odpadu, </w:t>
      </w:r>
      <w:r w:rsidR="0047265C">
        <w:lastRenderedPageBreak/>
        <w:t xml:space="preserve">poplatek za síťové připojení a poplatek za využívání PC nebo notebooku. Výluka (tj. dočasné neposkytování těchto služeb) v důsledku poruchy či vyšší moci nezakládá právo ubytovaného na snížení ceny Nájemného. </w:t>
      </w:r>
    </w:p>
    <w:p w14:paraId="100D741E" w14:textId="0E08117A" w:rsidR="00684119" w:rsidRDefault="00A963EB" w:rsidP="00B863CD">
      <w:pPr>
        <w:pStyle w:val="Nadpis2"/>
        <w:keepNext w:val="0"/>
        <w:keepLines w:val="0"/>
        <w:widowControl w:val="0"/>
        <w:spacing w:before="0"/>
        <w:ind w:left="578" w:hanging="578"/>
        <w:rPr>
          <w:rFonts w:cstheme="minorHAnsi"/>
          <w:szCs w:val="22"/>
        </w:rPr>
      </w:pPr>
      <w:r w:rsidRPr="00A963EB">
        <w:rPr>
          <w:rFonts w:cstheme="minorHAnsi"/>
          <w:szCs w:val="22"/>
        </w:rPr>
        <w:t xml:space="preserve">Spolu s Nájemným je Nájemce povinen hradit cenu za služby spojené s užíváním </w:t>
      </w:r>
      <w:r w:rsidR="00FF5D72">
        <w:rPr>
          <w:rFonts w:cstheme="minorHAnsi"/>
          <w:szCs w:val="22"/>
        </w:rPr>
        <w:t>P</w:t>
      </w:r>
      <w:r w:rsidRPr="00A963EB">
        <w:rPr>
          <w:rFonts w:cstheme="minorHAnsi"/>
          <w:szCs w:val="22"/>
        </w:rPr>
        <w:t xml:space="preserve">ředmětu nájmu, tj. hradit měsíční </w:t>
      </w:r>
      <w:r w:rsidR="00D97881">
        <w:rPr>
          <w:rFonts w:cstheme="minorHAnsi"/>
          <w:szCs w:val="22"/>
        </w:rPr>
        <w:t xml:space="preserve">zálohové </w:t>
      </w:r>
      <w:r w:rsidRPr="00A963EB">
        <w:rPr>
          <w:rFonts w:cstheme="minorHAnsi"/>
          <w:szCs w:val="22"/>
        </w:rPr>
        <w:t>platby na vodné, stočné</w:t>
      </w:r>
      <w:r w:rsidR="007A018B">
        <w:rPr>
          <w:rFonts w:cstheme="minorHAnsi"/>
          <w:szCs w:val="22"/>
        </w:rPr>
        <w:t xml:space="preserve"> </w:t>
      </w:r>
      <w:r w:rsidR="0019059C">
        <w:rPr>
          <w:rFonts w:cstheme="minorHAnsi"/>
          <w:szCs w:val="22"/>
        </w:rPr>
        <w:t xml:space="preserve">a za dodávky plynu a </w:t>
      </w:r>
      <w:r w:rsidR="00434F2E">
        <w:rPr>
          <w:rFonts w:cstheme="minorHAnsi"/>
          <w:szCs w:val="22"/>
        </w:rPr>
        <w:t>el. energie</w:t>
      </w:r>
      <w:r w:rsidR="005E6658">
        <w:rPr>
          <w:rFonts w:cstheme="minorHAnsi"/>
          <w:szCs w:val="22"/>
        </w:rPr>
        <w:t xml:space="preserve"> (dále jen „</w:t>
      </w:r>
      <w:r w:rsidR="005E6658" w:rsidRPr="005E6658">
        <w:rPr>
          <w:rFonts w:cstheme="minorHAnsi"/>
          <w:b/>
          <w:bCs/>
          <w:szCs w:val="22"/>
        </w:rPr>
        <w:t>Služby</w:t>
      </w:r>
      <w:r w:rsidR="005E6658">
        <w:rPr>
          <w:rFonts w:cstheme="minorHAnsi"/>
          <w:szCs w:val="22"/>
        </w:rPr>
        <w:t>“)</w:t>
      </w:r>
      <w:r w:rsidRPr="00A963EB">
        <w:rPr>
          <w:rFonts w:cstheme="minorHAnsi"/>
          <w:szCs w:val="22"/>
        </w:rPr>
        <w:t xml:space="preserve">, a to poskytovateli těchto </w:t>
      </w:r>
      <w:r w:rsidR="005E6658">
        <w:rPr>
          <w:rFonts w:cstheme="minorHAnsi"/>
          <w:szCs w:val="22"/>
        </w:rPr>
        <w:t>S</w:t>
      </w:r>
      <w:r w:rsidRPr="00A963EB">
        <w:rPr>
          <w:rFonts w:cstheme="minorHAnsi"/>
          <w:szCs w:val="22"/>
        </w:rPr>
        <w:t xml:space="preserve">lužeb, Institutu vzdělávání a poradenství </w:t>
      </w:r>
      <w:r w:rsidR="005E6658">
        <w:rPr>
          <w:rFonts w:cstheme="minorHAnsi"/>
          <w:szCs w:val="22"/>
        </w:rPr>
        <w:t>P</w:t>
      </w:r>
      <w:r w:rsidRPr="00A963EB">
        <w:rPr>
          <w:rFonts w:cstheme="minorHAnsi"/>
          <w:szCs w:val="22"/>
        </w:rPr>
        <w:t>ronajímatele (dále jen „</w:t>
      </w:r>
      <w:r w:rsidRPr="00FF5D72">
        <w:rPr>
          <w:rFonts w:cstheme="minorHAnsi"/>
          <w:b/>
          <w:bCs/>
          <w:szCs w:val="22"/>
        </w:rPr>
        <w:t>IVP</w:t>
      </w:r>
      <w:r w:rsidRPr="00A963EB">
        <w:rPr>
          <w:rFonts w:cstheme="minorHAnsi"/>
          <w:szCs w:val="22"/>
        </w:rPr>
        <w:t xml:space="preserve">“), </w:t>
      </w:r>
      <w:r w:rsidR="00D97881">
        <w:rPr>
          <w:rFonts w:cstheme="minorHAnsi"/>
          <w:szCs w:val="22"/>
        </w:rPr>
        <w:t xml:space="preserve">celkem </w:t>
      </w:r>
      <w:r w:rsidRPr="00A963EB">
        <w:rPr>
          <w:rFonts w:cstheme="minorHAnsi"/>
          <w:szCs w:val="22"/>
        </w:rPr>
        <w:t xml:space="preserve">ve výši </w:t>
      </w:r>
      <w:r w:rsidR="009C58BF">
        <w:rPr>
          <w:rFonts w:cstheme="minorHAnsi"/>
          <w:szCs w:val="22"/>
        </w:rPr>
        <w:t>10 00</w:t>
      </w:r>
      <w:r w:rsidR="00322312">
        <w:rPr>
          <w:rFonts w:cstheme="minorHAnsi"/>
          <w:szCs w:val="22"/>
        </w:rPr>
        <w:t xml:space="preserve">0 Kč </w:t>
      </w:r>
      <w:r w:rsidR="005F4E06">
        <w:rPr>
          <w:rFonts w:cstheme="minorHAnsi"/>
          <w:szCs w:val="22"/>
        </w:rPr>
        <w:t>měsíčně</w:t>
      </w:r>
      <w:r w:rsidRPr="00A963EB">
        <w:rPr>
          <w:rFonts w:cstheme="minorHAnsi"/>
          <w:szCs w:val="22"/>
        </w:rPr>
        <w:t xml:space="preserve">. </w:t>
      </w:r>
      <w:r w:rsidR="004B5509">
        <w:rPr>
          <w:rFonts w:cstheme="minorHAnsi"/>
          <w:szCs w:val="22"/>
        </w:rPr>
        <w:t>V</w:t>
      </w:r>
      <w:r w:rsidRPr="00A963EB">
        <w:rPr>
          <w:rFonts w:cstheme="minorHAnsi"/>
          <w:szCs w:val="22"/>
        </w:rPr>
        <w:t xml:space="preserve">yúčtování </w:t>
      </w:r>
      <w:r w:rsidR="005E6658">
        <w:rPr>
          <w:rFonts w:cstheme="minorHAnsi"/>
          <w:szCs w:val="22"/>
        </w:rPr>
        <w:t>S</w:t>
      </w:r>
      <w:r w:rsidRPr="00A963EB">
        <w:rPr>
          <w:rFonts w:cstheme="minorHAnsi"/>
          <w:szCs w:val="22"/>
        </w:rPr>
        <w:t xml:space="preserve">lužeb </w:t>
      </w:r>
      <w:r w:rsidR="004B5509">
        <w:rPr>
          <w:rFonts w:cstheme="minorHAnsi"/>
          <w:szCs w:val="22"/>
        </w:rPr>
        <w:t>provede</w:t>
      </w:r>
      <w:r w:rsidRPr="00A963EB">
        <w:rPr>
          <w:rFonts w:cstheme="minorHAnsi"/>
          <w:szCs w:val="22"/>
        </w:rPr>
        <w:t xml:space="preserve"> IVP vždy do 30 dnů </w:t>
      </w:r>
      <w:r w:rsidR="003F36D3">
        <w:rPr>
          <w:rFonts w:cstheme="minorHAnsi"/>
          <w:szCs w:val="22"/>
        </w:rPr>
        <w:t>od uplynutí</w:t>
      </w:r>
      <w:r w:rsidR="00D97881">
        <w:rPr>
          <w:rFonts w:cstheme="minorHAnsi"/>
          <w:szCs w:val="22"/>
        </w:rPr>
        <w:t xml:space="preserve"> každých </w:t>
      </w:r>
      <w:r w:rsidR="006B4B8F">
        <w:rPr>
          <w:rFonts w:cstheme="minorHAnsi"/>
          <w:szCs w:val="22"/>
        </w:rPr>
        <w:t>3</w:t>
      </w:r>
      <w:r w:rsidR="003F36D3">
        <w:rPr>
          <w:rFonts w:cstheme="minorHAnsi"/>
          <w:szCs w:val="22"/>
        </w:rPr>
        <w:t xml:space="preserve"> měsíců </w:t>
      </w:r>
      <w:r w:rsidR="00762D18">
        <w:rPr>
          <w:rFonts w:cstheme="minorHAnsi"/>
          <w:szCs w:val="22"/>
        </w:rPr>
        <w:t>trvání Předmětu</w:t>
      </w:r>
      <w:r w:rsidR="00FB54C6">
        <w:rPr>
          <w:rFonts w:cstheme="minorHAnsi"/>
          <w:szCs w:val="22"/>
        </w:rPr>
        <w:t xml:space="preserve"> nájmu</w:t>
      </w:r>
      <w:r w:rsidR="004B5509">
        <w:rPr>
          <w:rFonts w:cstheme="minorHAnsi"/>
          <w:szCs w:val="22"/>
        </w:rPr>
        <w:t xml:space="preserve">, nebude-li </w:t>
      </w:r>
      <w:r w:rsidR="00746713">
        <w:rPr>
          <w:rFonts w:cstheme="minorHAnsi"/>
          <w:szCs w:val="22"/>
        </w:rPr>
        <w:t>dohodnuto jinak</w:t>
      </w:r>
      <w:r w:rsidRPr="00A963EB">
        <w:rPr>
          <w:rFonts w:cstheme="minorHAnsi"/>
          <w:szCs w:val="22"/>
        </w:rPr>
        <w:t xml:space="preserve">. Ceny </w:t>
      </w:r>
      <w:r w:rsidR="005E6658">
        <w:rPr>
          <w:rFonts w:cstheme="minorHAnsi"/>
          <w:szCs w:val="22"/>
        </w:rPr>
        <w:t>S</w:t>
      </w:r>
      <w:r w:rsidRPr="00A963EB">
        <w:rPr>
          <w:rFonts w:cstheme="minorHAnsi"/>
          <w:szCs w:val="22"/>
        </w:rPr>
        <w:t>lužeb se stanoví a rozúčtují dle platných předpisů</w:t>
      </w:r>
      <w:r w:rsidR="00746713">
        <w:rPr>
          <w:rFonts w:cstheme="minorHAnsi"/>
          <w:szCs w:val="22"/>
        </w:rPr>
        <w:t xml:space="preserve"> a </w:t>
      </w:r>
      <w:r w:rsidR="00A81904">
        <w:rPr>
          <w:rFonts w:ascii="Calibri" w:hAnsi="Calibri" w:cs="Calibri"/>
          <w:szCs w:val="22"/>
        </w:rPr>
        <w:t>dle skutečné spotřeby na základě samostatného měření a ceny aktuálně účtované dodavatelem příslušného média</w:t>
      </w:r>
      <w:r w:rsidRPr="00A963EB">
        <w:rPr>
          <w:rFonts w:cstheme="minorHAnsi"/>
          <w:szCs w:val="22"/>
        </w:rPr>
        <w:t>.</w:t>
      </w:r>
      <w:r w:rsidR="00E75354">
        <w:rPr>
          <w:rFonts w:cstheme="minorHAnsi"/>
          <w:szCs w:val="22"/>
        </w:rPr>
        <w:t xml:space="preserve"> </w:t>
      </w:r>
    </w:p>
    <w:p w14:paraId="448D081B" w14:textId="641DCCE7" w:rsidR="00D617AF" w:rsidRPr="00A963EB" w:rsidRDefault="00D846CC" w:rsidP="00A620F9">
      <w:pPr>
        <w:pStyle w:val="Nadpis2"/>
        <w:keepNext w:val="0"/>
        <w:keepLines w:val="0"/>
        <w:widowControl w:val="0"/>
        <w:spacing w:before="0"/>
        <w:ind w:left="578" w:hanging="578"/>
        <w:rPr>
          <w:rFonts w:cstheme="minorHAnsi"/>
        </w:rPr>
      </w:pPr>
      <w:r w:rsidRPr="00A963EB">
        <w:rPr>
          <w:rFonts w:cstheme="minorHAnsi"/>
          <w:szCs w:val="22"/>
        </w:rPr>
        <w:t xml:space="preserve">Nájemce je povinen hradit </w:t>
      </w:r>
      <w:r>
        <w:rPr>
          <w:rFonts w:cstheme="minorHAnsi"/>
          <w:szCs w:val="22"/>
        </w:rPr>
        <w:t>N</w:t>
      </w:r>
      <w:r w:rsidRPr="00A963EB">
        <w:rPr>
          <w:rFonts w:cstheme="minorHAnsi"/>
          <w:szCs w:val="22"/>
        </w:rPr>
        <w:t xml:space="preserve">ájemné </w:t>
      </w:r>
      <w:r>
        <w:rPr>
          <w:rFonts w:cstheme="minorHAnsi"/>
          <w:szCs w:val="22"/>
        </w:rPr>
        <w:t xml:space="preserve">a zálohové platby za Služby </w:t>
      </w:r>
      <w:r w:rsidRPr="00A963EB">
        <w:rPr>
          <w:rFonts w:cstheme="minorHAnsi"/>
          <w:szCs w:val="22"/>
        </w:rPr>
        <w:t xml:space="preserve">bezhotovostním převodem na bankovní účet </w:t>
      </w:r>
      <w:r>
        <w:rPr>
          <w:rFonts w:cstheme="minorHAnsi"/>
          <w:szCs w:val="22"/>
        </w:rPr>
        <w:t>P</w:t>
      </w:r>
      <w:r w:rsidRPr="00A963EB">
        <w:rPr>
          <w:rFonts w:cstheme="minorHAnsi"/>
          <w:szCs w:val="22"/>
        </w:rPr>
        <w:t xml:space="preserve">ronajímatele, č. </w:t>
      </w:r>
      <w:proofErr w:type="spellStart"/>
      <w:r w:rsidRPr="00A963EB">
        <w:rPr>
          <w:rFonts w:cstheme="minorHAnsi"/>
          <w:szCs w:val="22"/>
        </w:rPr>
        <w:t>ú.</w:t>
      </w:r>
      <w:proofErr w:type="spellEnd"/>
      <w:r w:rsidRPr="00A963EB">
        <w:rPr>
          <w:rFonts w:cstheme="minorHAnsi"/>
          <w:szCs w:val="22"/>
        </w:rPr>
        <w:t xml:space="preserve">: </w:t>
      </w:r>
      <w:r w:rsidRPr="00D05B07">
        <w:rPr>
          <w:rFonts w:cstheme="minorHAnsi"/>
          <w:bCs/>
        </w:rPr>
        <w:t>500022222/0800,</w:t>
      </w:r>
      <w:r w:rsidRPr="00A963EB">
        <w:rPr>
          <w:rFonts w:cstheme="minorHAnsi"/>
        </w:rPr>
        <w:t xml:space="preserve"> vedený Českou spořitelnou, a. s., přičemž uvede jako variabilní symbol (IČO) své identifikační číslo</w:t>
      </w:r>
      <w:r w:rsidR="00D617AF" w:rsidRPr="00A963EB">
        <w:rPr>
          <w:rFonts w:cstheme="minorHAnsi"/>
        </w:rPr>
        <w:t>.</w:t>
      </w:r>
    </w:p>
    <w:p w14:paraId="0752F138" w14:textId="1088E72B" w:rsidR="00D617AF" w:rsidRDefault="00986346" w:rsidP="00A620F9">
      <w:pPr>
        <w:pStyle w:val="Nadpis2"/>
        <w:keepNext w:val="0"/>
        <w:keepLines w:val="0"/>
        <w:widowControl w:val="0"/>
        <w:spacing w:before="0"/>
        <w:ind w:left="578" w:hanging="578"/>
        <w:rPr>
          <w:rFonts w:cstheme="minorHAnsi"/>
        </w:rPr>
      </w:pPr>
      <w:r w:rsidRPr="00A963EB">
        <w:rPr>
          <w:rFonts w:cstheme="minorHAnsi"/>
        </w:rPr>
        <w:t xml:space="preserve">V případě prodlení Nájemce s úhradou </w:t>
      </w:r>
      <w:r w:rsidR="00184727" w:rsidRPr="00A963EB">
        <w:rPr>
          <w:rFonts w:cstheme="minorHAnsi"/>
        </w:rPr>
        <w:t>Nájemného</w:t>
      </w:r>
      <w:r w:rsidR="000F535C">
        <w:rPr>
          <w:rFonts w:cstheme="minorHAnsi"/>
        </w:rPr>
        <w:t xml:space="preserve">, či </w:t>
      </w:r>
      <w:r w:rsidR="00BF0A4C">
        <w:rPr>
          <w:rFonts w:cstheme="minorHAnsi"/>
        </w:rPr>
        <w:t>zálohové platby na Služby,</w:t>
      </w:r>
      <w:r w:rsidR="00184727" w:rsidRPr="00A963EB">
        <w:rPr>
          <w:rFonts w:cstheme="minorHAnsi"/>
        </w:rPr>
        <w:t xml:space="preserve"> či </w:t>
      </w:r>
      <w:r w:rsidR="00301A50">
        <w:rPr>
          <w:rFonts w:cstheme="minorHAnsi"/>
        </w:rPr>
        <w:t xml:space="preserve">jakékoliv </w:t>
      </w:r>
      <w:r w:rsidR="00184727" w:rsidRPr="00A963EB">
        <w:rPr>
          <w:rFonts w:cstheme="minorHAnsi"/>
        </w:rPr>
        <w:t>je</w:t>
      </w:r>
      <w:r w:rsidR="00BF0A4C">
        <w:rPr>
          <w:rFonts w:cstheme="minorHAnsi"/>
        </w:rPr>
        <w:t>jich</w:t>
      </w:r>
      <w:r w:rsidR="00184727" w:rsidRPr="00A963EB">
        <w:rPr>
          <w:rFonts w:cstheme="minorHAnsi"/>
        </w:rPr>
        <w:t xml:space="preserve"> části</w:t>
      </w:r>
      <w:r w:rsidR="00BF0A4C">
        <w:rPr>
          <w:rFonts w:cstheme="minorHAnsi"/>
        </w:rPr>
        <w:t>,</w:t>
      </w:r>
      <w:r w:rsidR="00184727" w:rsidRPr="00A963EB">
        <w:rPr>
          <w:rFonts w:cstheme="minorHAnsi"/>
        </w:rPr>
        <w:t xml:space="preserve"> je Nájemce povinen uhradit</w:t>
      </w:r>
      <w:r w:rsidR="00CD764E" w:rsidRPr="00A963EB">
        <w:rPr>
          <w:rFonts w:cstheme="minorHAnsi"/>
        </w:rPr>
        <w:t xml:space="preserve"> </w:t>
      </w:r>
      <w:r w:rsidR="0071082A" w:rsidRPr="00A963EB">
        <w:rPr>
          <w:rFonts w:cstheme="minorHAnsi"/>
        </w:rPr>
        <w:t>P</w:t>
      </w:r>
      <w:r w:rsidR="00CD764E" w:rsidRPr="00A963EB">
        <w:rPr>
          <w:rFonts w:cstheme="minorHAnsi"/>
        </w:rPr>
        <w:t>ronajímateli úrok</w:t>
      </w:r>
      <w:r w:rsidR="00D617AF" w:rsidRPr="00A963EB">
        <w:rPr>
          <w:rFonts w:cstheme="minorHAnsi"/>
        </w:rPr>
        <w:t xml:space="preserve"> z prodlení ve výši 1 % z celkové dlužné částky</w:t>
      </w:r>
      <w:r w:rsidR="00CD764E" w:rsidRPr="00A963EB">
        <w:rPr>
          <w:rFonts w:cstheme="minorHAnsi"/>
        </w:rPr>
        <w:t>, a to</w:t>
      </w:r>
      <w:r w:rsidR="00D617AF" w:rsidRPr="00A963EB">
        <w:rPr>
          <w:rFonts w:cstheme="minorHAnsi"/>
        </w:rPr>
        <w:t xml:space="preserve"> za každý i započatý den prodlení.</w:t>
      </w:r>
    </w:p>
    <w:p w14:paraId="384ADDA5" w14:textId="77777777" w:rsidR="00A620F9" w:rsidRPr="00A620F9" w:rsidRDefault="00A620F9" w:rsidP="00A620F9"/>
    <w:p w14:paraId="1D9721B7" w14:textId="77777777" w:rsidR="005929CF" w:rsidRDefault="005929CF" w:rsidP="00A620F9">
      <w:pPr>
        <w:pStyle w:val="Nadpis1"/>
        <w:keepNext w:val="0"/>
        <w:keepLines w:val="0"/>
        <w:widowControl w:val="0"/>
        <w:spacing w:before="0"/>
        <w:ind w:left="578" w:hanging="578"/>
      </w:pPr>
      <w:r w:rsidRPr="00AC05F0">
        <w:t>Závěrečná</w:t>
      </w:r>
      <w:r w:rsidRPr="005143BE">
        <w:t xml:space="preserve"> ustanovení</w:t>
      </w:r>
      <w:r>
        <w:t xml:space="preserve"> </w:t>
      </w:r>
    </w:p>
    <w:p w14:paraId="36C487C6" w14:textId="02A82126" w:rsidR="00E03E01" w:rsidRDefault="00E03E01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E03E01">
        <w:t xml:space="preserve">Tato </w:t>
      </w:r>
      <w:r w:rsidR="0067180E">
        <w:t>S</w:t>
      </w:r>
      <w:r w:rsidRPr="00E03E01">
        <w:t xml:space="preserve">mlouva nabývá platnosti a účinnosti dnem jejího podpisu oběma </w:t>
      </w:r>
      <w:r w:rsidR="00E30CD1">
        <w:t>S</w:t>
      </w:r>
      <w:r w:rsidRPr="00E03E01">
        <w:t xml:space="preserve">mluvními stranami. V případě, že </w:t>
      </w:r>
      <w:r w:rsidR="00E30CD1">
        <w:t>S</w:t>
      </w:r>
      <w:r w:rsidRPr="00E03E01">
        <w:t>mlouva podléhá povinnosti uveřejnění v registru smluv dle zákona č. 340/2015 Sb., o zvláštních podmínkách účinnosti některých smluv, uveřejňování těchto smluv a o registru smluv (zákon o registru smluv), ve znění pozdějších předpisů, nabývá účinnosti jejím uveřejněním v registru smluv</w:t>
      </w:r>
      <w:r w:rsidRPr="002B5E4E">
        <w:t xml:space="preserve">. </w:t>
      </w:r>
      <w:r w:rsidRPr="00CE57E4">
        <w:t xml:space="preserve">Smluvní strany se dohodly, že plnění poskytnutá vzájemně mezi </w:t>
      </w:r>
      <w:r w:rsidR="00440488" w:rsidRPr="00CE57E4">
        <w:t>S</w:t>
      </w:r>
      <w:r w:rsidRPr="00CE57E4">
        <w:t xml:space="preserve">mluvními stranami dle předmětu této </w:t>
      </w:r>
      <w:r w:rsidR="00440488" w:rsidRPr="00CE57E4">
        <w:t>S</w:t>
      </w:r>
      <w:r w:rsidRPr="00CE57E4">
        <w:t xml:space="preserve">mlouvy před její účinností se započítají na plnění dle této </w:t>
      </w:r>
      <w:r w:rsidR="00440488" w:rsidRPr="00CE57E4">
        <w:t>S</w:t>
      </w:r>
      <w:r w:rsidRPr="00CE57E4">
        <w:t>mlouvy</w:t>
      </w:r>
      <w:r w:rsidR="0048253E" w:rsidRPr="002B5E4E">
        <w:t xml:space="preserve"> a Smluvní strany z tohoto důvodu nebudou vůči sobě uplatňovat žádné nároky z titulu bezdůvodného obohacení</w:t>
      </w:r>
      <w:r w:rsidRPr="00CE57E4">
        <w:t>.</w:t>
      </w:r>
    </w:p>
    <w:p w14:paraId="2B363448" w14:textId="48AD18C1" w:rsidR="00E03E01" w:rsidRDefault="00F1422F" w:rsidP="00A620F9">
      <w:pPr>
        <w:pStyle w:val="Nadpis2"/>
        <w:keepNext w:val="0"/>
        <w:keepLines w:val="0"/>
        <w:widowControl w:val="0"/>
        <w:spacing w:before="0"/>
        <w:ind w:left="578" w:hanging="578"/>
      </w:pPr>
      <w:r>
        <w:t>T</w:t>
      </w:r>
      <w:r w:rsidR="00E03E01" w:rsidRPr="00E03E01">
        <w:t xml:space="preserve">ato </w:t>
      </w:r>
      <w:r w:rsidR="00440488">
        <w:t>S</w:t>
      </w:r>
      <w:r w:rsidR="00E03E01" w:rsidRPr="00E03E01">
        <w:t xml:space="preserve">mlouva </w:t>
      </w:r>
      <w:r>
        <w:t xml:space="preserve">je </w:t>
      </w:r>
      <w:r w:rsidR="00E03E01" w:rsidRPr="00E03E01">
        <w:t xml:space="preserve">uzavírána </w:t>
      </w:r>
      <w:r w:rsidR="009C278A">
        <w:t xml:space="preserve">v </w:t>
      </w:r>
      <w:r w:rsidR="00E03E01" w:rsidRPr="00E03E01">
        <w:t>elektronick</w:t>
      </w:r>
      <w:r w:rsidR="009C278A">
        <w:t>é</w:t>
      </w:r>
      <w:r w:rsidR="00E03E01" w:rsidRPr="00E03E01">
        <w:t xml:space="preserve"> </w:t>
      </w:r>
      <w:r w:rsidR="009C278A">
        <w:t>podobě</w:t>
      </w:r>
      <w:r w:rsidR="00E03E01" w:rsidRPr="00E03E01">
        <w:t xml:space="preserve">. Pokud je tato </w:t>
      </w:r>
      <w:r w:rsidR="002B58CD">
        <w:t>S</w:t>
      </w:r>
      <w:r w:rsidR="00E03E01" w:rsidRPr="00E03E01">
        <w:t xml:space="preserve">mlouva uzavírána v listinné </w:t>
      </w:r>
      <w:r w:rsidR="002B58CD">
        <w:t>podobě</w:t>
      </w:r>
      <w:r w:rsidR="00E03E01" w:rsidRPr="00E03E01">
        <w:t>, je sepsána v</w:t>
      </w:r>
      <w:r w:rsidR="002B58CD">
        <w:t>e</w:t>
      </w:r>
      <w:r w:rsidR="00E03E01" w:rsidRPr="00E03E01">
        <w:t xml:space="preserve"> </w:t>
      </w:r>
      <w:r w:rsidR="002B58CD">
        <w:t>třech</w:t>
      </w:r>
      <w:r w:rsidR="00E03E01" w:rsidRPr="00E03E01">
        <w:t xml:space="preserve"> vyhotoveních s platností originálu, přičemž </w:t>
      </w:r>
      <w:r w:rsidR="000D7C8A">
        <w:t>Nájemce</w:t>
      </w:r>
      <w:r w:rsidR="00E03E01" w:rsidRPr="00E03E01">
        <w:t xml:space="preserve"> </w:t>
      </w:r>
      <w:proofErr w:type="gramStart"/>
      <w:r w:rsidR="00E03E01" w:rsidRPr="00E03E01">
        <w:t>obdrží</w:t>
      </w:r>
      <w:proofErr w:type="gramEnd"/>
      <w:r w:rsidR="00E03E01" w:rsidRPr="00E03E01">
        <w:t xml:space="preserve"> </w:t>
      </w:r>
      <w:r w:rsidR="000D7C8A">
        <w:t xml:space="preserve">jedno a Pronajímatel </w:t>
      </w:r>
      <w:r w:rsidR="00E03E01" w:rsidRPr="00E03E01">
        <w:t>dvě vyhotovení.</w:t>
      </w:r>
    </w:p>
    <w:p w14:paraId="513CA7A8" w14:textId="339B738A" w:rsidR="00AC05F0" w:rsidRPr="005143BE" w:rsidRDefault="00AC05F0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5143BE">
        <w:t xml:space="preserve">Ve věcech smlouvou výslovně neupravených se právní vztahy z ní vznikající a vyplývající řídí příslušnými ustanoveními </w:t>
      </w:r>
      <w:r w:rsidR="000D7C8A">
        <w:t>O</w:t>
      </w:r>
      <w:r w:rsidRPr="005143BE">
        <w:t>bčanského zákoníku a ostatními obecně závaznými právními předpisy.</w:t>
      </w:r>
    </w:p>
    <w:p w14:paraId="1EF8C3A1" w14:textId="4849C555" w:rsidR="00AC05F0" w:rsidRDefault="00AC05F0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5143BE">
        <w:t xml:space="preserve">Veškeré změny či doplnění smlouvy lze učinit pouze na základě písemné dohody </w:t>
      </w:r>
      <w:r w:rsidR="000D7C8A">
        <w:t>S</w:t>
      </w:r>
      <w:r w:rsidRPr="005143BE">
        <w:t xml:space="preserve">mluvních stran. Takové dohody musí mít podobu datovaných, číslovaných a oběma </w:t>
      </w:r>
      <w:r w:rsidR="000D7C8A">
        <w:t>S</w:t>
      </w:r>
      <w:r w:rsidRPr="005143BE">
        <w:t xml:space="preserve">mluvními stranami podepsaných dodatků </w:t>
      </w:r>
      <w:r w:rsidR="000D7C8A">
        <w:t>S</w:t>
      </w:r>
      <w:r w:rsidRPr="005143BE">
        <w:t>mlouvy.</w:t>
      </w:r>
    </w:p>
    <w:p w14:paraId="16D2CF97" w14:textId="414A9ACB" w:rsidR="00E03E01" w:rsidRPr="00E03E01" w:rsidRDefault="00E03E01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E03E01">
        <w:t xml:space="preserve">Smluvní strany budou vždy usilovat o </w:t>
      </w:r>
      <w:r w:rsidR="008702C9">
        <w:t>mimosoudní</w:t>
      </w:r>
      <w:r w:rsidR="008702C9" w:rsidRPr="00E03E01">
        <w:t xml:space="preserve"> </w:t>
      </w:r>
      <w:r w:rsidR="008702C9">
        <w:t>řešení</w:t>
      </w:r>
      <w:r w:rsidR="008702C9" w:rsidRPr="00E03E01">
        <w:t xml:space="preserve"> </w:t>
      </w:r>
      <w:r w:rsidRPr="00E03E01">
        <w:t xml:space="preserve">případných sporů vzniklých ze </w:t>
      </w:r>
      <w:r w:rsidR="000D7C8A">
        <w:t>S</w:t>
      </w:r>
      <w:r w:rsidRPr="00E03E01">
        <w:t xml:space="preserve">mlouvy. </w:t>
      </w:r>
      <w:r w:rsidR="00A307E6">
        <w:t>Smluvní strany se dohodly, že případný soudní spor bude řešen</w:t>
      </w:r>
      <w:r w:rsidR="00A307E6" w:rsidRPr="0089692D">
        <w:t xml:space="preserve"> </w:t>
      </w:r>
      <w:r w:rsidR="00A307E6">
        <w:t>u soudu, který je místně příslušný dle sídla Pronajímatele</w:t>
      </w:r>
      <w:r>
        <w:t>.</w:t>
      </w:r>
    </w:p>
    <w:p w14:paraId="4875CB08" w14:textId="340E9BE5" w:rsidR="00AC05F0" w:rsidRDefault="006540F3" w:rsidP="00A620F9">
      <w:pPr>
        <w:pStyle w:val="Nadpis2"/>
        <w:keepNext w:val="0"/>
        <w:keepLines w:val="0"/>
        <w:widowControl w:val="0"/>
        <w:spacing w:before="0"/>
        <w:ind w:left="578" w:hanging="578"/>
      </w:pPr>
      <w:r>
        <w:t>Nájemce</w:t>
      </w:r>
      <w:r w:rsidRPr="005143BE">
        <w:t xml:space="preserve"> </w:t>
      </w:r>
      <w:r w:rsidR="00AC05F0" w:rsidRPr="005143BE">
        <w:t xml:space="preserve">bezvýhradně souhlasí se zveřejněním plného znění </w:t>
      </w:r>
      <w:r>
        <w:t>S</w:t>
      </w:r>
      <w:r w:rsidR="00AC05F0" w:rsidRPr="005143BE">
        <w:t xml:space="preserve">mlouvy tak, aby tato </w:t>
      </w:r>
      <w:r>
        <w:t>S</w:t>
      </w:r>
      <w:r w:rsidR="00AC05F0" w:rsidRPr="005143BE">
        <w:t xml:space="preserve">mlouva mohla být předmětem poskytnuté informace ve smyslu zákona č. 106/1999 Sb., o svobodném přístupu k informacím, ve znění pozdějších </w:t>
      </w:r>
      <w:r w:rsidR="00AC05F0" w:rsidRPr="002B5E4E">
        <w:t xml:space="preserve">předpisů </w:t>
      </w:r>
      <w:r w:rsidR="00AC05F0" w:rsidRPr="00CE57E4">
        <w:t>a zákona č. 340/2015 Sb., o zvláštních podmínkách účinnosti některých smluv, uveřejňování těchto smluv a o registru smluv (zákon o registru smluv), ve znění pozdějších předpisů.</w:t>
      </w:r>
    </w:p>
    <w:p w14:paraId="0F3C6096" w14:textId="77777777" w:rsidR="00FE3894" w:rsidRDefault="00FE3894" w:rsidP="00FE3894"/>
    <w:p w14:paraId="5736E88D" w14:textId="77777777" w:rsidR="00FE3894" w:rsidRDefault="00FE3894" w:rsidP="00FE3894"/>
    <w:p w14:paraId="1F7D526C" w14:textId="77777777" w:rsidR="00FE3894" w:rsidRDefault="00FE3894" w:rsidP="00FE3894"/>
    <w:p w14:paraId="69FAE00C" w14:textId="4631D0D5" w:rsidR="00AC05F0" w:rsidRPr="005143BE" w:rsidRDefault="00AC05F0" w:rsidP="00A620F9">
      <w:pPr>
        <w:pStyle w:val="Nadpis2"/>
        <w:keepNext w:val="0"/>
        <w:keepLines w:val="0"/>
        <w:widowControl w:val="0"/>
        <w:spacing w:before="0"/>
        <w:ind w:left="578" w:hanging="578"/>
      </w:pPr>
      <w:r w:rsidRPr="005143BE">
        <w:lastRenderedPageBreak/>
        <w:t xml:space="preserve">Smluvní strany prohlašují, že si </w:t>
      </w:r>
      <w:r w:rsidR="006540F3">
        <w:t>S</w:t>
      </w:r>
      <w:r w:rsidRPr="005143BE">
        <w:t xml:space="preserve">mlouvu před jejím podpisem přečetly a s jejím obsahem bez výhrad souhlasí. Smlouva je vyjádřením jejich pravé, skutečné, svobodné a vážné vůle. Na důkaz pravosti a pravdivosti těchto prohlášení připojují oprávnění zástupci </w:t>
      </w:r>
      <w:r w:rsidR="006540F3">
        <w:t>S</w:t>
      </w:r>
      <w:r w:rsidRPr="005143BE">
        <w:t>mluvních stran své podpisy.</w:t>
      </w:r>
    </w:p>
    <w:p w14:paraId="3037944D" w14:textId="77777777" w:rsidR="009C3F4E" w:rsidRDefault="009C3F4E" w:rsidP="00AC05F0">
      <w:pPr>
        <w:spacing w:line="276" w:lineRule="auto"/>
        <w:ind w:firstLine="567"/>
        <w:rPr>
          <w:rFonts w:cstheme="minorHAnsi"/>
        </w:rPr>
      </w:pPr>
    </w:p>
    <w:p w14:paraId="2D608CEC" w14:textId="5F21C1D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V</w:t>
      </w:r>
      <w:r w:rsidR="00167AFA">
        <w:rPr>
          <w:rFonts w:cstheme="minorHAnsi"/>
        </w:rPr>
        <w:t> </w:t>
      </w:r>
      <w:r w:rsidRPr="009C3F4E">
        <w:rPr>
          <w:rFonts w:cstheme="minorHAnsi"/>
        </w:rPr>
        <w:t>Praze</w:t>
      </w:r>
      <w:r w:rsidR="00167AFA">
        <w:rPr>
          <w:rFonts w:cstheme="minorHAnsi"/>
        </w:rPr>
        <w:t>,</w:t>
      </w:r>
      <w:r w:rsidRPr="009C3F4E">
        <w:rPr>
          <w:rFonts w:cstheme="minorHAnsi"/>
        </w:rPr>
        <w:t xml:space="preserve"> dne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="00B47F32">
        <w:rPr>
          <w:rFonts w:cstheme="minorHAnsi"/>
        </w:rPr>
        <w:tab/>
      </w:r>
      <w:r w:rsidRPr="009C3F4E">
        <w:rPr>
          <w:rFonts w:cstheme="minorHAnsi"/>
        </w:rPr>
        <w:t>V</w:t>
      </w:r>
      <w:r w:rsidR="00167AFA">
        <w:rPr>
          <w:rFonts w:cstheme="minorHAnsi"/>
        </w:rPr>
        <w:t> Praze,</w:t>
      </w:r>
      <w:r w:rsidR="008751A1">
        <w:rPr>
          <w:rFonts w:cstheme="minorHAnsi"/>
        </w:rPr>
        <w:t xml:space="preserve"> </w:t>
      </w:r>
      <w:r w:rsidRPr="009C3F4E">
        <w:rPr>
          <w:rFonts w:cstheme="minorHAnsi"/>
        </w:rPr>
        <w:t xml:space="preserve">dne </w:t>
      </w:r>
    </w:p>
    <w:p w14:paraId="6C0B0E7A" w14:textId="77777777" w:rsidR="00AC05F0" w:rsidRPr="005143BE" w:rsidRDefault="00AC05F0" w:rsidP="00AC05F0">
      <w:pPr>
        <w:spacing w:line="276" w:lineRule="auto"/>
        <w:rPr>
          <w:rFonts w:ascii="Roboto" w:hAnsi="Roboto" w:cs="Calibri"/>
        </w:rPr>
      </w:pPr>
    </w:p>
    <w:p w14:paraId="7F3748DD" w14:textId="74F55F52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 xml:space="preserve">Za </w:t>
      </w:r>
      <w:r w:rsidR="006540F3">
        <w:rPr>
          <w:rFonts w:cstheme="minorHAnsi"/>
        </w:rPr>
        <w:t>P</w:t>
      </w:r>
      <w:r w:rsidR="00CA47B1">
        <w:rPr>
          <w:rFonts w:cstheme="minorHAnsi"/>
        </w:rPr>
        <w:t>ronajímatele</w:t>
      </w:r>
      <w:r w:rsidRPr="009C3F4E">
        <w:rPr>
          <w:rFonts w:cstheme="minorHAnsi"/>
        </w:rPr>
        <w:t>:</w:t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</w:r>
      <w:r w:rsidRPr="009C3F4E">
        <w:rPr>
          <w:rFonts w:cstheme="minorHAnsi"/>
        </w:rPr>
        <w:tab/>
        <w:t xml:space="preserve">Za </w:t>
      </w:r>
      <w:r w:rsidR="006540F3">
        <w:rPr>
          <w:rFonts w:cstheme="minorHAnsi"/>
        </w:rPr>
        <w:t>N</w:t>
      </w:r>
      <w:r w:rsidR="00CA47B1">
        <w:rPr>
          <w:rFonts w:cstheme="minorHAnsi"/>
        </w:rPr>
        <w:t>ájemce</w:t>
      </w:r>
      <w:r w:rsidRPr="009C3F4E">
        <w:rPr>
          <w:rFonts w:cstheme="minorHAnsi"/>
        </w:rPr>
        <w:t>:</w:t>
      </w:r>
    </w:p>
    <w:p w14:paraId="06F351E1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F5ED45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09C4CC0" w14:textId="77777777" w:rsidR="00AC05F0" w:rsidRPr="009C3F4E" w:rsidRDefault="00AC05F0" w:rsidP="00AC05F0">
      <w:pPr>
        <w:spacing w:line="276" w:lineRule="auto"/>
        <w:rPr>
          <w:rFonts w:cstheme="minorHAnsi"/>
        </w:rPr>
      </w:pPr>
    </w:p>
    <w:p w14:paraId="67395609" w14:textId="725CA4C4" w:rsidR="00AC05F0" w:rsidRPr="009C3F4E" w:rsidRDefault="00AC05F0" w:rsidP="00AC05F0">
      <w:pPr>
        <w:spacing w:line="276" w:lineRule="auto"/>
        <w:ind w:firstLine="567"/>
        <w:rPr>
          <w:rFonts w:cstheme="minorHAnsi"/>
        </w:rPr>
      </w:pPr>
      <w:r w:rsidRPr="009C3F4E">
        <w:rPr>
          <w:rFonts w:cstheme="minorHAnsi"/>
        </w:rPr>
        <w:t>…………………………………………………………</w:t>
      </w:r>
      <w:r w:rsidRPr="009C3F4E">
        <w:rPr>
          <w:rFonts w:cstheme="minorHAnsi"/>
        </w:rPr>
        <w:tab/>
      </w:r>
      <w:r w:rsidR="000D4F9E">
        <w:rPr>
          <w:rFonts w:cstheme="minorHAnsi"/>
        </w:rPr>
        <w:tab/>
      </w:r>
      <w:r w:rsidRPr="009C3F4E">
        <w:rPr>
          <w:rFonts w:cstheme="minorHAnsi"/>
        </w:rPr>
        <w:t>……………………………………………………………</w:t>
      </w:r>
    </w:p>
    <w:p w14:paraId="1DA693E1" w14:textId="7F1B4716" w:rsidR="00AC05F0" w:rsidRPr="00167AFA" w:rsidRDefault="00AD5AE7" w:rsidP="00AC05F0">
      <w:pPr>
        <w:spacing w:line="276" w:lineRule="auto"/>
        <w:ind w:firstLine="567"/>
        <w:rPr>
          <w:rFonts w:cstheme="minorHAnsi"/>
        </w:rPr>
      </w:pPr>
      <w:r w:rsidRPr="005A178D">
        <w:rPr>
          <w:rFonts w:cstheme="minorHAnsi"/>
          <w:bCs/>
        </w:rPr>
        <w:t xml:space="preserve">Ing. Jakubem </w:t>
      </w:r>
      <w:proofErr w:type="spellStart"/>
      <w:r w:rsidRPr="005A178D">
        <w:rPr>
          <w:rFonts w:cstheme="minorHAnsi"/>
          <w:bCs/>
        </w:rPr>
        <w:t>Kleindienstem</w:t>
      </w:r>
      <w:proofErr w:type="spellEnd"/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211132" w:rsidRPr="00B47F32">
        <w:rPr>
          <w:rFonts w:cstheme="minorHAnsi"/>
        </w:rPr>
        <w:tab/>
      </w:r>
      <w:r w:rsidR="008042CD" w:rsidRPr="00167AFA">
        <w:rPr>
          <w:rFonts w:cstheme="minorHAnsi"/>
        </w:rPr>
        <w:t xml:space="preserve">Dmytro </w:t>
      </w:r>
      <w:proofErr w:type="spellStart"/>
      <w:r w:rsidR="008042CD" w:rsidRPr="00167AFA">
        <w:rPr>
          <w:rFonts w:cstheme="minorHAnsi"/>
        </w:rPr>
        <w:t>Ashuyko</w:t>
      </w:r>
      <w:proofErr w:type="spellEnd"/>
    </w:p>
    <w:p w14:paraId="2627B119" w14:textId="419A20AA" w:rsidR="00AC05F0" w:rsidRDefault="009C33FA" w:rsidP="00AD5AE7">
      <w:pPr>
        <w:spacing w:line="276" w:lineRule="auto"/>
        <w:ind w:left="113" w:firstLine="454"/>
        <w:rPr>
          <w:rFonts w:cstheme="minorHAnsi"/>
        </w:rPr>
      </w:pPr>
      <w:r w:rsidRPr="00167AFA">
        <w:rPr>
          <w:rFonts w:cstheme="minorHAnsi"/>
        </w:rPr>
        <w:t>kvestor</w:t>
      </w:r>
      <w:r w:rsidR="00211132" w:rsidRPr="00167AFA">
        <w:rPr>
          <w:rFonts w:cstheme="minorHAnsi"/>
        </w:rPr>
        <w:tab/>
      </w:r>
      <w:r w:rsidR="00AC05F0" w:rsidRPr="00167AFA">
        <w:rPr>
          <w:rFonts w:cstheme="minorHAnsi"/>
        </w:rPr>
        <w:tab/>
      </w:r>
      <w:r w:rsidR="00AC05F0" w:rsidRPr="00167AFA">
        <w:rPr>
          <w:rFonts w:cstheme="minorHAnsi"/>
        </w:rPr>
        <w:tab/>
      </w:r>
      <w:r w:rsidR="00AC05F0" w:rsidRPr="00167AFA">
        <w:rPr>
          <w:rFonts w:cstheme="minorHAnsi"/>
        </w:rPr>
        <w:tab/>
      </w:r>
      <w:r w:rsidR="00AC05F0" w:rsidRPr="00167AFA">
        <w:rPr>
          <w:rFonts w:cstheme="minorHAnsi"/>
        </w:rPr>
        <w:tab/>
      </w:r>
      <w:r w:rsidR="00AC05F0" w:rsidRPr="00167AFA">
        <w:rPr>
          <w:rFonts w:cstheme="minorHAnsi"/>
        </w:rPr>
        <w:tab/>
      </w:r>
      <w:r w:rsidR="008042CD" w:rsidRPr="00167AFA">
        <w:rPr>
          <w:rFonts w:cstheme="minorHAnsi"/>
        </w:rPr>
        <w:t>jednatel</w:t>
      </w:r>
    </w:p>
    <w:p w14:paraId="46340226" w14:textId="77777777" w:rsidR="00FE3894" w:rsidRDefault="00FE3894" w:rsidP="00AD5AE7">
      <w:pPr>
        <w:spacing w:line="276" w:lineRule="auto"/>
        <w:ind w:left="113" w:firstLine="454"/>
        <w:rPr>
          <w:rFonts w:cstheme="minorHAnsi"/>
        </w:rPr>
      </w:pPr>
    </w:p>
    <w:p w14:paraId="04FC88D4" w14:textId="77777777" w:rsidR="00BA47D7" w:rsidRDefault="00BA47D7" w:rsidP="00AD5AE7">
      <w:pPr>
        <w:spacing w:line="276" w:lineRule="auto"/>
        <w:ind w:left="113" w:firstLine="454"/>
        <w:rPr>
          <w:rFonts w:cstheme="minorHAnsi"/>
        </w:rPr>
      </w:pPr>
    </w:p>
    <w:p w14:paraId="32FC0650" w14:textId="7AD3719E" w:rsidR="00FE3894" w:rsidRPr="00B47F32" w:rsidRDefault="00FE3894" w:rsidP="00AD5AE7">
      <w:pPr>
        <w:spacing w:line="276" w:lineRule="auto"/>
        <w:ind w:left="113" w:firstLine="454"/>
        <w:rPr>
          <w:rFonts w:cstheme="minorHAnsi"/>
        </w:rPr>
      </w:pPr>
      <w:r>
        <w:rPr>
          <w:rFonts w:cstheme="minorHAnsi"/>
        </w:rPr>
        <w:t>Příloha:</w:t>
      </w:r>
      <w:r w:rsidR="00F56534">
        <w:rPr>
          <w:rFonts w:cstheme="minorHAnsi"/>
        </w:rPr>
        <w:tab/>
        <w:t xml:space="preserve">Půdorysný zákres Místností </w:t>
      </w:r>
    </w:p>
    <w:sectPr w:rsidR="00FE3894" w:rsidRPr="00B47F32" w:rsidSect="008143E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E8A1" w14:textId="77777777" w:rsidR="008143EE" w:rsidRDefault="008143EE" w:rsidP="00BA6CA9">
      <w:pPr>
        <w:spacing w:after="0" w:line="240" w:lineRule="auto"/>
      </w:pPr>
      <w:r>
        <w:separator/>
      </w:r>
    </w:p>
  </w:endnote>
  <w:endnote w:type="continuationSeparator" w:id="0">
    <w:p w14:paraId="2FC491E5" w14:textId="77777777" w:rsidR="008143EE" w:rsidRDefault="008143EE" w:rsidP="00BA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2722345"/>
      <w:docPartObj>
        <w:docPartGallery w:val="Page Numbers (Bottom of Page)"/>
        <w:docPartUnique/>
      </w:docPartObj>
    </w:sdtPr>
    <w:sdtEndPr/>
    <w:sdtContent>
      <w:p w14:paraId="670E38F8" w14:textId="5B3AD3C4" w:rsidR="000D4F9E" w:rsidRPr="005E39B7" w:rsidRDefault="000D4F9E">
        <w:pPr>
          <w:pStyle w:val="Zpat"/>
          <w:jc w:val="center"/>
          <w:rPr>
            <w:sz w:val="18"/>
            <w:szCs w:val="18"/>
          </w:rPr>
        </w:pPr>
        <w:r w:rsidRPr="005E39B7">
          <w:rPr>
            <w:sz w:val="18"/>
            <w:szCs w:val="18"/>
          </w:rPr>
          <w:fldChar w:fldCharType="begin"/>
        </w:r>
        <w:r w:rsidRPr="005E39B7">
          <w:rPr>
            <w:sz w:val="18"/>
            <w:szCs w:val="18"/>
          </w:rPr>
          <w:instrText>PAGE   \* MERGEFORMAT</w:instrText>
        </w:r>
        <w:r w:rsidRPr="005E39B7">
          <w:rPr>
            <w:sz w:val="18"/>
            <w:szCs w:val="18"/>
          </w:rPr>
          <w:fldChar w:fldCharType="separate"/>
        </w:r>
        <w:r w:rsidRPr="005E39B7">
          <w:rPr>
            <w:sz w:val="18"/>
            <w:szCs w:val="18"/>
          </w:rPr>
          <w:t>2</w:t>
        </w:r>
        <w:r w:rsidRPr="005E39B7">
          <w:rPr>
            <w:sz w:val="18"/>
            <w:szCs w:val="18"/>
          </w:rPr>
          <w:fldChar w:fldCharType="end"/>
        </w:r>
      </w:p>
    </w:sdtContent>
  </w:sdt>
  <w:p w14:paraId="7AF18859" w14:textId="26D1DDCE" w:rsidR="00BA6CA9" w:rsidRDefault="000D4F9E">
    <w:pPr>
      <w:pStyle w:val="Zpat"/>
    </w:pPr>
    <w:r w:rsidRPr="005E39B7">
      <w:rPr>
        <w:sz w:val="18"/>
        <w:szCs w:val="18"/>
      </w:rPr>
      <w:t>verze 2024</w: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7BB9" w14:textId="511B22E5" w:rsidR="00E03E01" w:rsidRDefault="00E03E01">
    <w:pPr>
      <w:pStyle w:val="Zpat"/>
    </w:pPr>
    <w:r w:rsidRPr="005E39B7">
      <w:rPr>
        <w:sz w:val="18"/>
        <w:szCs w:val="18"/>
      </w:rPr>
      <w:t>verze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2D73" w14:textId="77777777" w:rsidR="008143EE" w:rsidRDefault="008143EE" w:rsidP="00BA6CA9">
      <w:pPr>
        <w:spacing w:after="0" w:line="240" w:lineRule="auto"/>
      </w:pPr>
      <w:r>
        <w:separator/>
      </w:r>
    </w:p>
  </w:footnote>
  <w:footnote w:type="continuationSeparator" w:id="0">
    <w:p w14:paraId="31A59102" w14:textId="77777777" w:rsidR="008143EE" w:rsidRDefault="008143EE" w:rsidP="00BA6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62E1" w14:textId="52DA9DBD" w:rsidR="00D73519" w:rsidRDefault="00D73519" w:rsidP="00D7351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0061" w14:textId="77777777" w:rsidR="005656CC" w:rsidRDefault="005656CC" w:rsidP="005656CC">
    <w:pPr>
      <w:pStyle w:val="Zhlav"/>
      <w:jc w:val="left"/>
    </w:pPr>
    <w:r w:rsidRPr="00987AD9">
      <w:rPr>
        <w:noProof/>
      </w:rPr>
      <w:drawing>
        <wp:inline distT="0" distB="0" distL="0" distR="0" wp14:anchorId="73F42B6D" wp14:editId="7932F087">
          <wp:extent cx="1713600" cy="550800"/>
          <wp:effectExtent l="0" t="0" r="1270" b="1905"/>
          <wp:docPr id="1" name="Obrázek 1" descr="Obsah obrázku text, Písmo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Písmo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610F" w14:textId="7A679545" w:rsidR="005656CC" w:rsidRDefault="005656CC" w:rsidP="005656CC">
    <w:pPr>
      <w:pStyle w:val="Zhlav"/>
      <w:jc w:val="right"/>
    </w:pPr>
    <w:r>
      <w:t xml:space="preserve">PO </w:t>
    </w:r>
    <w:r w:rsidR="00051F3C">
      <w:t>111</w:t>
    </w:r>
    <w:r>
      <w:t>/20</w:t>
    </w:r>
    <w:r w:rsidR="00051F3C">
      <w:t>24</w:t>
    </w:r>
  </w:p>
  <w:p w14:paraId="1E77DB65" w14:textId="77777777" w:rsidR="005656CC" w:rsidRDefault="005656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7940"/>
    <w:multiLevelType w:val="singleLevel"/>
    <w:tmpl w:val="55F85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08B076A0"/>
    <w:multiLevelType w:val="hybridMultilevel"/>
    <w:tmpl w:val="59A8ED1A"/>
    <w:lvl w:ilvl="0" w:tplc="04050019">
      <w:start w:val="1"/>
      <w:numFmt w:val="lowerLetter"/>
      <w:lvlText w:val="%1.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1565773F"/>
    <w:multiLevelType w:val="hybridMultilevel"/>
    <w:tmpl w:val="6BF2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710"/>
    <w:multiLevelType w:val="hybridMultilevel"/>
    <w:tmpl w:val="DC52E000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54D30"/>
    <w:multiLevelType w:val="hybridMultilevel"/>
    <w:tmpl w:val="D0D07BAA"/>
    <w:lvl w:ilvl="0" w:tplc="D9AE64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0EB"/>
    <w:multiLevelType w:val="hybridMultilevel"/>
    <w:tmpl w:val="B21E957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D54D3"/>
    <w:multiLevelType w:val="hybridMultilevel"/>
    <w:tmpl w:val="11C89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54509"/>
    <w:multiLevelType w:val="hybridMultilevel"/>
    <w:tmpl w:val="1902D834"/>
    <w:lvl w:ilvl="0" w:tplc="55F85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6218F"/>
    <w:multiLevelType w:val="multilevel"/>
    <w:tmpl w:val="F4BA0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3127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087E40"/>
    <w:multiLevelType w:val="singleLevel"/>
    <w:tmpl w:val="55F85D1C"/>
    <w:lvl w:ilvl="0">
      <w:start w:val="1"/>
      <w:numFmt w:val="decimal"/>
      <w:lvlText w:val="%1.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abstractNum w:abstractNumId="10" w15:restartNumberingAfterBreak="0">
    <w:nsid w:val="490333FF"/>
    <w:multiLevelType w:val="hybridMultilevel"/>
    <w:tmpl w:val="9E6AE624"/>
    <w:lvl w:ilvl="0" w:tplc="8C40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3F1EF6"/>
    <w:multiLevelType w:val="hybridMultilevel"/>
    <w:tmpl w:val="F84C1908"/>
    <w:lvl w:ilvl="0" w:tplc="AE4AB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E506D"/>
    <w:multiLevelType w:val="hybridMultilevel"/>
    <w:tmpl w:val="A22610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F701F57"/>
    <w:multiLevelType w:val="hybridMultilevel"/>
    <w:tmpl w:val="0F22D0BE"/>
    <w:lvl w:ilvl="0" w:tplc="070C90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59C"/>
    <w:multiLevelType w:val="hybridMultilevel"/>
    <w:tmpl w:val="7F9AB46A"/>
    <w:lvl w:ilvl="0" w:tplc="04050019">
      <w:start w:val="1"/>
      <w:numFmt w:val="lowerLetter"/>
      <w:lvlText w:val="%1."/>
      <w:lvlJc w:val="left"/>
      <w:pPr>
        <w:ind w:left="2452" w:hanging="360"/>
      </w:pPr>
    </w:lvl>
    <w:lvl w:ilvl="1" w:tplc="04050019" w:tentative="1">
      <w:start w:val="1"/>
      <w:numFmt w:val="lowerLetter"/>
      <w:lvlText w:val="%2."/>
      <w:lvlJc w:val="left"/>
      <w:pPr>
        <w:ind w:left="3172" w:hanging="360"/>
      </w:pPr>
    </w:lvl>
    <w:lvl w:ilvl="2" w:tplc="0405001B" w:tentative="1">
      <w:start w:val="1"/>
      <w:numFmt w:val="lowerRoman"/>
      <w:lvlText w:val="%3."/>
      <w:lvlJc w:val="right"/>
      <w:pPr>
        <w:ind w:left="3892" w:hanging="180"/>
      </w:pPr>
    </w:lvl>
    <w:lvl w:ilvl="3" w:tplc="0405000F" w:tentative="1">
      <w:start w:val="1"/>
      <w:numFmt w:val="decimal"/>
      <w:lvlText w:val="%4."/>
      <w:lvlJc w:val="left"/>
      <w:pPr>
        <w:ind w:left="4612" w:hanging="360"/>
      </w:pPr>
    </w:lvl>
    <w:lvl w:ilvl="4" w:tplc="04050019" w:tentative="1">
      <w:start w:val="1"/>
      <w:numFmt w:val="lowerLetter"/>
      <w:lvlText w:val="%5."/>
      <w:lvlJc w:val="left"/>
      <w:pPr>
        <w:ind w:left="5332" w:hanging="360"/>
      </w:pPr>
    </w:lvl>
    <w:lvl w:ilvl="5" w:tplc="0405001B" w:tentative="1">
      <w:start w:val="1"/>
      <w:numFmt w:val="lowerRoman"/>
      <w:lvlText w:val="%6."/>
      <w:lvlJc w:val="right"/>
      <w:pPr>
        <w:ind w:left="6052" w:hanging="180"/>
      </w:pPr>
    </w:lvl>
    <w:lvl w:ilvl="6" w:tplc="0405000F" w:tentative="1">
      <w:start w:val="1"/>
      <w:numFmt w:val="decimal"/>
      <w:lvlText w:val="%7."/>
      <w:lvlJc w:val="left"/>
      <w:pPr>
        <w:ind w:left="6772" w:hanging="360"/>
      </w:pPr>
    </w:lvl>
    <w:lvl w:ilvl="7" w:tplc="04050019" w:tentative="1">
      <w:start w:val="1"/>
      <w:numFmt w:val="lowerLetter"/>
      <w:lvlText w:val="%8."/>
      <w:lvlJc w:val="left"/>
      <w:pPr>
        <w:ind w:left="7492" w:hanging="360"/>
      </w:pPr>
    </w:lvl>
    <w:lvl w:ilvl="8" w:tplc="0405001B" w:tentative="1">
      <w:start w:val="1"/>
      <w:numFmt w:val="lowerRoman"/>
      <w:lvlText w:val="%9."/>
      <w:lvlJc w:val="right"/>
      <w:pPr>
        <w:ind w:left="8212" w:hanging="180"/>
      </w:pPr>
    </w:lvl>
  </w:abstractNum>
  <w:abstractNum w:abstractNumId="15" w15:restartNumberingAfterBreak="0">
    <w:nsid w:val="74A371E5"/>
    <w:multiLevelType w:val="hybridMultilevel"/>
    <w:tmpl w:val="959ADC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47B5D"/>
    <w:multiLevelType w:val="hybridMultilevel"/>
    <w:tmpl w:val="6BF2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7299"/>
    <w:multiLevelType w:val="multilevel"/>
    <w:tmpl w:val="C4DA5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8" w15:restartNumberingAfterBreak="0">
    <w:nsid w:val="7E292E82"/>
    <w:multiLevelType w:val="hybridMultilevel"/>
    <w:tmpl w:val="2AD6A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35947">
    <w:abstractNumId w:val="8"/>
  </w:num>
  <w:num w:numId="2" w16cid:durableId="870799356">
    <w:abstractNumId w:val="9"/>
  </w:num>
  <w:num w:numId="3" w16cid:durableId="379478967">
    <w:abstractNumId w:val="17"/>
  </w:num>
  <w:num w:numId="4" w16cid:durableId="556475850">
    <w:abstractNumId w:val="7"/>
  </w:num>
  <w:num w:numId="5" w16cid:durableId="793062854">
    <w:abstractNumId w:val="3"/>
  </w:num>
  <w:num w:numId="6" w16cid:durableId="844051332">
    <w:abstractNumId w:val="0"/>
  </w:num>
  <w:num w:numId="7" w16cid:durableId="1047801558">
    <w:abstractNumId w:val="2"/>
  </w:num>
  <w:num w:numId="8" w16cid:durableId="138229217">
    <w:abstractNumId w:val="16"/>
  </w:num>
  <w:num w:numId="9" w16cid:durableId="1095711967">
    <w:abstractNumId w:val="5"/>
  </w:num>
  <w:num w:numId="10" w16cid:durableId="1949047352">
    <w:abstractNumId w:val="15"/>
  </w:num>
  <w:num w:numId="11" w16cid:durableId="611086733">
    <w:abstractNumId w:val="14"/>
  </w:num>
  <w:num w:numId="12" w16cid:durableId="680813052">
    <w:abstractNumId w:val="8"/>
  </w:num>
  <w:num w:numId="13" w16cid:durableId="250310072">
    <w:abstractNumId w:val="6"/>
  </w:num>
  <w:num w:numId="14" w16cid:durableId="684864401">
    <w:abstractNumId w:val="1"/>
  </w:num>
  <w:num w:numId="15" w16cid:durableId="992296196">
    <w:abstractNumId w:val="18"/>
  </w:num>
  <w:num w:numId="16" w16cid:durableId="2092505487">
    <w:abstractNumId w:val="11"/>
  </w:num>
  <w:num w:numId="17" w16cid:durableId="545801256">
    <w:abstractNumId w:val="10"/>
  </w:num>
  <w:num w:numId="18" w16cid:durableId="2012949557">
    <w:abstractNumId w:val="12"/>
  </w:num>
  <w:num w:numId="19" w16cid:durableId="20416611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837547">
    <w:abstractNumId w:val="13"/>
  </w:num>
  <w:num w:numId="21" w16cid:durableId="197663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51"/>
    <w:rsid w:val="00031C6E"/>
    <w:rsid w:val="00051F3C"/>
    <w:rsid w:val="00055AEC"/>
    <w:rsid w:val="000918A9"/>
    <w:rsid w:val="00096530"/>
    <w:rsid w:val="000A09E0"/>
    <w:rsid w:val="000A4898"/>
    <w:rsid w:val="000C30C9"/>
    <w:rsid w:val="000D4F9E"/>
    <w:rsid w:val="000D6467"/>
    <w:rsid w:val="000D7C8A"/>
    <w:rsid w:val="000E0024"/>
    <w:rsid w:val="000F535C"/>
    <w:rsid w:val="00111BF3"/>
    <w:rsid w:val="00121655"/>
    <w:rsid w:val="00127E37"/>
    <w:rsid w:val="001305B5"/>
    <w:rsid w:val="00135EE7"/>
    <w:rsid w:val="00161324"/>
    <w:rsid w:val="00165D13"/>
    <w:rsid w:val="00167AFA"/>
    <w:rsid w:val="0017496D"/>
    <w:rsid w:val="00177651"/>
    <w:rsid w:val="00180507"/>
    <w:rsid w:val="00184727"/>
    <w:rsid w:val="0019059C"/>
    <w:rsid w:val="001913D8"/>
    <w:rsid w:val="001B4BB7"/>
    <w:rsid w:val="001C3086"/>
    <w:rsid w:val="001F7A6C"/>
    <w:rsid w:val="00211132"/>
    <w:rsid w:val="00215B57"/>
    <w:rsid w:val="0024110A"/>
    <w:rsid w:val="0025709A"/>
    <w:rsid w:val="00261E53"/>
    <w:rsid w:val="00262444"/>
    <w:rsid w:val="00266104"/>
    <w:rsid w:val="00275B26"/>
    <w:rsid w:val="00277332"/>
    <w:rsid w:val="002802EB"/>
    <w:rsid w:val="00283DF1"/>
    <w:rsid w:val="0029786C"/>
    <w:rsid w:val="002B58CD"/>
    <w:rsid w:val="002B5E4E"/>
    <w:rsid w:val="002F0050"/>
    <w:rsid w:val="002F270B"/>
    <w:rsid w:val="00301A42"/>
    <w:rsid w:val="00301A50"/>
    <w:rsid w:val="00304196"/>
    <w:rsid w:val="00322312"/>
    <w:rsid w:val="003235E3"/>
    <w:rsid w:val="00330F1F"/>
    <w:rsid w:val="00344A78"/>
    <w:rsid w:val="00362D5F"/>
    <w:rsid w:val="00365F40"/>
    <w:rsid w:val="0037030E"/>
    <w:rsid w:val="0037764D"/>
    <w:rsid w:val="003873E2"/>
    <w:rsid w:val="00393711"/>
    <w:rsid w:val="0039781B"/>
    <w:rsid w:val="003A5B60"/>
    <w:rsid w:val="003B333C"/>
    <w:rsid w:val="003D5694"/>
    <w:rsid w:val="003E2DB6"/>
    <w:rsid w:val="003F36D3"/>
    <w:rsid w:val="00403AC0"/>
    <w:rsid w:val="00412EBD"/>
    <w:rsid w:val="0041422B"/>
    <w:rsid w:val="00434F2E"/>
    <w:rsid w:val="00436820"/>
    <w:rsid w:val="00440488"/>
    <w:rsid w:val="00440EFC"/>
    <w:rsid w:val="004604AF"/>
    <w:rsid w:val="0047265C"/>
    <w:rsid w:val="00476687"/>
    <w:rsid w:val="00477B9D"/>
    <w:rsid w:val="004801D6"/>
    <w:rsid w:val="0048253E"/>
    <w:rsid w:val="004828CE"/>
    <w:rsid w:val="00485198"/>
    <w:rsid w:val="004924F8"/>
    <w:rsid w:val="004A1A47"/>
    <w:rsid w:val="004A7E13"/>
    <w:rsid w:val="004B5509"/>
    <w:rsid w:val="004F6600"/>
    <w:rsid w:val="00502BB6"/>
    <w:rsid w:val="005426F5"/>
    <w:rsid w:val="0055071B"/>
    <w:rsid w:val="00560A68"/>
    <w:rsid w:val="005656CC"/>
    <w:rsid w:val="00567F5A"/>
    <w:rsid w:val="00576AE5"/>
    <w:rsid w:val="005929CF"/>
    <w:rsid w:val="00593B61"/>
    <w:rsid w:val="00597B33"/>
    <w:rsid w:val="005A178D"/>
    <w:rsid w:val="005A32E9"/>
    <w:rsid w:val="005B4339"/>
    <w:rsid w:val="005B772E"/>
    <w:rsid w:val="005C41CE"/>
    <w:rsid w:val="005E39B7"/>
    <w:rsid w:val="005E6658"/>
    <w:rsid w:val="005F17E7"/>
    <w:rsid w:val="005F4E06"/>
    <w:rsid w:val="005F7788"/>
    <w:rsid w:val="005F7A15"/>
    <w:rsid w:val="00600D92"/>
    <w:rsid w:val="006012E5"/>
    <w:rsid w:val="00601C12"/>
    <w:rsid w:val="0061022B"/>
    <w:rsid w:val="0061627F"/>
    <w:rsid w:val="00626B51"/>
    <w:rsid w:val="00642DB7"/>
    <w:rsid w:val="00644C9D"/>
    <w:rsid w:val="006540F3"/>
    <w:rsid w:val="00665CB2"/>
    <w:rsid w:val="0067180E"/>
    <w:rsid w:val="00672EFC"/>
    <w:rsid w:val="00684119"/>
    <w:rsid w:val="006851F2"/>
    <w:rsid w:val="00687FEA"/>
    <w:rsid w:val="00690D3B"/>
    <w:rsid w:val="006A46EA"/>
    <w:rsid w:val="006A5382"/>
    <w:rsid w:val="006B1BCA"/>
    <w:rsid w:val="006B4B8F"/>
    <w:rsid w:val="006C2445"/>
    <w:rsid w:val="006C3123"/>
    <w:rsid w:val="006D0C88"/>
    <w:rsid w:val="006F45EB"/>
    <w:rsid w:val="0071082A"/>
    <w:rsid w:val="007130B6"/>
    <w:rsid w:val="00716954"/>
    <w:rsid w:val="00724072"/>
    <w:rsid w:val="007244D9"/>
    <w:rsid w:val="00735108"/>
    <w:rsid w:val="00737888"/>
    <w:rsid w:val="00746713"/>
    <w:rsid w:val="007617F6"/>
    <w:rsid w:val="00762D18"/>
    <w:rsid w:val="007672FF"/>
    <w:rsid w:val="00773AED"/>
    <w:rsid w:val="00774743"/>
    <w:rsid w:val="00782AC1"/>
    <w:rsid w:val="007A018B"/>
    <w:rsid w:val="007A52CF"/>
    <w:rsid w:val="007B0B57"/>
    <w:rsid w:val="007B2F16"/>
    <w:rsid w:val="007C4B44"/>
    <w:rsid w:val="007C7F52"/>
    <w:rsid w:val="007D139C"/>
    <w:rsid w:val="007F75EE"/>
    <w:rsid w:val="008024AA"/>
    <w:rsid w:val="008042CD"/>
    <w:rsid w:val="00810790"/>
    <w:rsid w:val="00812958"/>
    <w:rsid w:val="008143EE"/>
    <w:rsid w:val="00814705"/>
    <w:rsid w:val="00820B12"/>
    <w:rsid w:val="00824F3F"/>
    <w:rsid w:val="0083164C"/>
    <w:rsid w:val="00844AD8"/>
    <w:rsid w:val="0086261D"/>
    <w:rsid w:val="008702C9"/>
    <w:rsid w:val="008751A1"/>
    <w:rsid w:val="00890917"/>
    <w:rsid w:val="00893A6A"/>
    <w:rsid w:val="008A3933"/>
    <w:rsid w:val="008A445F"/>
    <w:rsid w:val="008A7FC5"/>
    <w:rsid w:val="008C2B9B"/>
    <w:rsid w:val="00907EF1"/>
    <w:rsid w:val="00912864"/>
    <w:rsid w:val="009421D6"/>
    <w:rsid w:val="00956D36"/>
    <w:rsid w:val="009652DD"/>
    <w:rsid w:val="00980F1D"/>
    <w:rsid w:val="00986346"/>
    <w:rsid w:val="00990A28"/>
    <w:rsid w:val="009B40A5"/>
    <w:rsid w:val="009C278A"/>
    <w:rsid w:val="009C33FA"/>
    <w:rsid w:val="009C3F4E"/>
    <w:rsid w:val="009C58BF"/>
    <w:rsid w:val="009F058E"/>
    <w:rsid w:val="00A21B6A"/>
    <w:rsid w:val="00A272C6"/>
    <w:rsid w:val="00A307E6"/>
    <w:rsid w:val="00A55750"/>
    <w:rsid w:val="00A620F9"/>
    <w:rsid w:val="00A7324C"/>
    <w:rsid w:val="00A81904"/>
    <w:rsid w:val="00A963EB"/>
    <w:rsid w:val="00A9665B"/>
    <w:rsid w:val="00AC05F0"/>
    <w:rsid w:val="00AC2FAF"/>
    <w:rsid w:val="00AC7966"/>
    <w:rsid w:val="00AD10C9"/>
    <w:rsid w:val="00AD5AE7"/>
    <w:rsid w:val="00AE0B75"/>
    <w:rsid w:val="00AE4B9E"/>
    <w:rsid w:val="00AF16CF"/>
    <w:rsid w:val="00AF5919"/>
    <w:rsid w:val="00B31FC5"/>
    <w:rsid w:val="00B33155"/>
    <w:rsid w:val="00B47F32"/>
    <w:rsid w:val="00B55E0E"/>
    <w:rsid w:val="00B6515A"/>
    <w:rsid w:val="00B7188C"/>
    <w:rsid w:val="00B84F69"/>
    <w:rsid w:val="00B86223"/>
    <w:rsid w:val="00B863CD"/>
    <w:rsid w:val="00B97355"/>
    <w:rsid w:val="00B979D0"/>
    <w:rsid w:val="00BA47D7"/>
    <w:rsid w:val="00BA6CA9"/>
    <w:rsid w:val="00BD053B"/>
    <w:rsid w:val="00BD7DC1"/>
    <w:rsid w:val="00BF0A4C"/>
    <w:rsid w:val="00BF6B4F"/>
    <w:rsid w:val="00C00E3D"/>
    <w:rsid w:val="00C05685"/>
    <w:rsid w:val="00C07E00"/>
    <w:rsid w:val="00C23AE3"/>
    <w:rsid w:val="00C2465E"/>
    <w:rsid w:val="00C45C9E"/>
    <w:rsid w:val="00C5715F"/>
    <w:rsid w:val="00C65CC0"/>
    <w:rsid w:val="00C664C4"/>
    <w:rsid w:val="00C75E3D"/>
    <w:rsid w:val="00C87EA6"/>
    <w:rsid w:val="00CA47B1"/>
    <w:rsid w:val="00CA532A"/>
    <w:rsid w:val="00CA59ED"/>
    <w:rsid w:val="00CA6EDA"/>
    <w:rsid w:val="00CB1B47"/>
    <w:rsid w:val="00CB5AA2"/>
    <w:rsid w:val="00CC670E"/>
    <w:rsid w:val="00CC6CCD"/>
    <w:rsid w:val="00CD38F1"/>
    <w:rsid w:val="00CD764E"/>
    <w:rsid w:val="00CE57E4"/>
    <w:rsid w:val="00CF0F86"/>
    <w:rsid w:val="00CF30B5"/>
    <w:rsid w:val="00CF791C"/>
    <w:rsid w:val="00D05B07"/>
    <w:rsid w:val="00D070AA"/>
    <w:rsid w:val="00D070F2"/>
    <w:rsid w:val="00D13331"/>
    <w:rsid w:val="00D1368E"/>
    <w:rsid w:val="00D165AC"/>
    <w:rsid w:val="00D27153"/>
    <w:rsid w:val="00D31168"/>
    <w:rsid w:val="00D617AF"/>
    <w:rsid w:val="00D6579F"/>
    <w:rsid w:val="00D73519"/>
    <w:rsid w:val="00D846CC"/>
    <w:rsid w:val="00D90694"/>
    <w:rsid w:val="00D97881"/>
    <w:rsid w:val="00DB12EE"/>
    <w:rsid w:val="00DB4E6C"/>
    <w:rsid w:val="00DD17A9"/>
    <w:rsid w:val="00DD7EA8"/>
    <w:rsid w:val="00DE5291"/>
    <w:rsid w:val="00E0258E"/>
    <w:rsid w:val="00E03E01"/>
    <w:rsid w:val="00E07DFD"/>
    <w:rsid w:val="00E21B25"/>
    <w:rsid w:val="00E242AB"/>
    <w:rsid w:val="00E30446"/>
    <w:rsid w:val="00E30CD1"/>
    <w:rsid w:val="00E42BF9"/>
    <w:rsid w:val="00E65C76"/>
    <w:rsid w:val="00E75354"/>
    <w:rsid w:val="00E833F7"/>
    <w:rsid w:val="00EA4853"/>
    <w:rsid w:val="00EA5CE9"/>
    <w:rsid w:val="00EB305E"/>
    <w:rsid w:val="00EB3FF7"/>
    <w:rsid w:val="00EB435F"/>
    <w:rsid w:val="00EC39D2"/>
    <w:rsid w:val="00ED0AA8"/>
    <w:rsid w:val="00EE0C78"/>
    <w:rsid w:val="00EF0DEA"/>
    <w:rsid w:val="00EF3057"/>
    <w:rsid w:val="00F074CD"/>
    <w:rsid w:val="00F1422F"/>
    <w:rsid w:val="00F15F74"/>
    <w:rsid w:val="00F21FAB"/>
    <w:rsid w:val="00F23560"/>
    <w:rsid w:val="00F30AF5"/>
    <w:rsid w:val="00F406B7"/>
    <w:rsid w:val="00F56534"/>
    <w:rsid w:val="00F72FC0"/>
    <w:rsid w:val="00FB54C6"/>
    <w:rsid w:val="00FD0CD1"/>
    <w:rsid w:val="00FD4A39"/>
    <w:rsid w:val="00FD6051"/>
    <w:rsid w:val="00FD7D61"/>
    <w:rsid w:val="00FE32A2"/>
    <w:rsid w:val="00FE3894"/>
    <w:rsid w:val="00FF11F5"/>
    <w:rsid w:val="00FF34E2"/>
    <w:rsid w:val="00FF35C4"/>
    <w:rsid w:val="00FF518E"/>
    <w:rsid w:val="00FF5D72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4A8D"/>
  <w15:chartTrackingRefBased/>
  <w15:docId w15:val="{C80212A6-C2EF-4A2E-AF0B-A09CC28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A6C"/>
    <w:pPr>
      <w:spacing w:after="120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9C3F4E"/>
    <w:pPr>
      <w:keepNext/>
      <w:keepLines/>
      <w:numPr>
        <w:numId w:val="1"/>
      </w:numPr>
      <w:spacing w:before="240" w:after="0"/>
      <w:ind w:left="431" w:hanging="431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aliases w:val="Odstavec"/>
    <w:basedOn w:val="Normln"/>
    <w:next w:val="Normln"/>
    <w:link w:val="Nadpis2Char"/>
    <w:uiPriority w:val="9"/>
    <w:unhideWhenUsed/>
    <w:qFormat/>
    <w:rsid w:val="00AC05F0"/>
    <w:pPr>
      <w:keepNext/>
      <w:keepLines/>
      <w:numPr>
        <w:ilvl w:val="1"/>
        <w:numId w:val="1"/>
      </w:numPr>
      <w:spacing w:before="40" w:after="0"/>
      <w:ind w:left="1710"/>
      <w:outlineLvl w:val="1"/>
    </w:pPr>
    <w:rPr>
      <w:rFonts w:eastAsiaTheme="majorEastAsia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1F7A6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FF34E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34E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34E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34E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34E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34E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3F4E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Odstavec Char"/>
    <w:basedOn w:val="Standardnpsmoodstavce"/>
    <w:link w:val="Nadpis2"/>
    <w:uiPriority w:val="9"/>
    <w:rsid w:val="00AC05F0"/>
    <w:rPr>
      <w:rFonts w:eastAsiaTheme="majorEastAsia" w:cstheme="majorBidi"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7A6C"/>
    <w:rPr>
      <w:rFonts w:eastAsiaTheme="majorEastAsia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34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34E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34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34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34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34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09653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CA9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BA6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CA9"/>
    <w:rPr>
      <w:color w:val="000000" w:themeColor="text1"/>
    </w:rPr>
  </w:style>
  <w:style w:type="paragraph" w:styleId="Bezmezer">
    <w:name w:val="No Spacing"/>
    <w:aliases w:val="NÁZEV SMLOUVY"/>
    <w:uiPriority w:val="1"/>
    <w:qFormat/>
    <w:rsid w:val="000D4F9E"/>
    <w:pPr>
      <w:spacing w:before="240" w:after="240" w:line="240" w:lineRule="auto"/>
      <w:jc w:val="center"/>
    </w:pPr>
    <w:rPr>
      <w:b/>
      <w:smallCaps/>
      <w:color w:val="000000" w:themeColor="text1"/>
      <w:sz w:val="32"/>
    </w:rPr>
  </w:style>
  <w:style w:type="paragraph" w:styleId="Zkladntext">
    <w:name w:val="Body Text"/>
    <w:basedOn w:val="Normln"/>
    <w:link w:val="ZkladntextChar"/>
    <w:rsid w:val="00AC05F0"/>
    <w:pPr>
      <w:spacing w:after="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AC05F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121655"/>
    <w:pPr>
      <w:spacing w:after="0" w:line="240" w:lineRule="auto"/>
    </w:pPr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8909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09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0917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9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917"/>
    <w:rPr>
      <w:b/>
      <w:bCs/>
      <w:color w:val="000000" w:themeColor="text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02BB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customStyle="1" w:styleId="ZkladntextIMP">
    <w:name w:val="Základní text_IMP"/>
    <w:basedOn w:val="Normln"/>
    <w:rsid w:val="00593B61"/>
    <w:pPr>
      <w:suppressAutoHyphens/>
      <w:spacing w:after="0" w:line="276" w:lineRule="auto"/>
      <w:jc w:val="left"/>
    </w:pPr>
    <w:rPr>
      <w:rFonts w:ascii="Times New Roman" w:eastAsia="Times New Roman" w:hAnsi="Times New Roman" w:cs="Arial"/>
      <w:color w:val="auto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CFC8F-E2E5-4659-8079-4F6550E55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797a0-1766-41ad-be59-caaf307804e4"/>
    <ds:schemaRef ds:uri="5330c55d-c059-4878-b03e-386dab46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3EA699-134E-4B54-8BC4-CAE07A03108D}">
  <ds:schemaRefs>
    <ds:schemaRef ds:uri="http://schemas.microsoft.com/office/2006/metadata/properties"/>
    <ds:schemaRef ds:uri="http://schemas.microsoft.com/office/infopath/2007/PartnerControls"/>
    <ds:schemaRef ds:uri="5330c55d-c059-4878-b03e-386dab4640e9"/>
    <ds:schemaRef ds:uri="4e2797a0-1766-41ad-be59-caaf307804e4"/>
  </ds:schemaRefs>
</ds:datastoreItem>
</file>

<file path=customXml/itemProps3.xml><?xml version="1.0" encoding="utf-8"?>
<ds:datastoreItem xmlns:ds="http://schemas.openxmlformats.org/officeDocument/2006/customXml" ds:itemID="{C0A0FEEF-EF0F-489C-8EC0-72713D57D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23AB65-3FA7-4606-B215-0E761811E3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Roman</dc:creator>
  <cp:keywords/>
  <dc:description/>
  <cp:lastModifiedBy>Horáčková Alena</cp:lastModifiedBy>
  <cp:revision>2</cp:revision>
  <cp:lastPrinted>2024-01-19T10:03:00Z</cp:lastPrinted>
  <dcterms:created xsi:type="dcterms:W3CDTF">2024-01-29T13:23:00Z</dcterms:created>
  <dcterms:modified xsi:type="dcterms:W3CDTF">2024-01-29T13:23:00Z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  <property fmtid="{D5CDD505-2E9C-101B-9397-08002B2CF9AE}" pid="3" name="MediaServiceImageTags">
    <vt:lpwstr/>
  </property>
</Properties>
</file>