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826CC4" w14:textId="41778E10" w:rsidR="00655F59" w:rsidRDefault="00655F59" w:rsidP="00532B6D">
      <w:pPr>
        <w:spacing w:line="240" w:lineRule="auto"/>
        <w:jc w:val="center"/>
        <w:rPr>
          <w:b/>
          <w:sz w:val="20"/>
          <w:szCs w:val="20"/>
        </w:rPr>
      </w:pPr>
    </w:p>
    <w:p w14:paraId="2291C731" w14:textId="5262E1AC" w:rsidR="00DE33F5" w:rsidRDefault="00DE33F5" w:rsidP="00532B6D">
      <w:pPr>
        <w:spacing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Dodatek č. 1</w:t>
      </w:r>
    </w:p>
    <w:p w14:paraId="218F7559" w14:textId="177C8465" w:rsidR="00A72977" w:rsidRPr="00532B6D" w:rsidRDefault="00DE33F5" w:rsidP="00532B6D">
      <w:pPr>
        <w:spacing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NÁJEMNÍ SMLOUVY uzavřené dne </w:t>
      </w:r>
      <w:proofErr w:type="gramStart"/>
      <w:r>
        <w:rPr>
          <w:b/>
          <w:sz w:val="20"/>
          <w:szCs w:val="20"/>
        </w:rPr>
        <w:t>19.10.2023</w:t>
      </w:r>
      <w:proofErr w:type="gramEnd"/>
    </w:p>
    <w:p w14:paraId="17959B38" w14:textId="50CEB055" w:rsidR="00A72977" w:rsidRPr="00532B6D" w:rsidRDefault="00A72977" w:rsidP="00532B6D">
      <w:pPr>
        <w:spacing w:line="240" w:lineRule="auto"/>
        <w:jc w:val="center"/>
        <w:rPr>
          <w:sz w:val="20"/>
          <w:szCs w:val="20"/>
        </w:rPr>
      </w:pPr>
      <w:r w:rsidRPr="00532B6D">
        <w:rPr>
          <w:sz w:val="20"/>
          <w:szCs w:val="20"/>
        </w:rPr>
        <w:t>(dále též jen „</w:t>
      </w:r>
      <w:r w:rsidR="00DE33F5">
        <w:rPr>
          <w:b/>
          <w:sz w:val="20"/>
          <w:szCs w:val="20"/>
        </w:rPr>
        <w:t>Dodatek č. 1</w:t>
      </w:r>
      <w:r w:rsidRPr="00532B6D">
        <w:rPr>
          <w:sz w:val="20"/>
          <w:szCs w:val="20"/>
        </w:rPr>
        <w:t>“)</w:t>
      </w:r>
    </w:p>
    <w:p w14:paraId="61707C8C" w14:textId="42A07F68" w:rsidR="00A72977" w:rsidRPr="00532B6D" w:rsidRDefault="00425567" w:rsidP="00532B6D">
      <w:pPr>
        <w:spacing w:line="240" w:lineRule="auto"/>
        <w:jc w:val="center"/>
        <w:rPr>
          <w:sz w:val="20"/>
          <w:szCs w:val="20"/>
        </w:rPr>
      </w:pPr>
      <w:r w:rsidRPr="00532B6D">
        <w:rPr>
          <w:sz w:val="20"/>
          <w:szCs w:val="20"/>
        </w:rPr>
        <w:t>podle § 2202</w:t>
      </w:r>
      <w:r w:rsidR="00A72977" w:rsidRPr="00532B6D">
        <w:rPr>
          <w:sz w:val="20"/>
          <w:szCs w:val="20"/>
        </w:rPr>
        <w:t xml:space="preserve"> a násl. zákona č. 89/2012 Sb., občanského zákoníku, ve znění pozdějších předpisů (dále též jen „</w:t>
      </w:r>
      <w:r w:rsidR="00A72977" w:rsidRPr="00532B6D">
        <w:rPr>
          <w:b/>
          <w:sz w:val="20"/>
          <w:szCs w:val="20"/>
        </w:rPr>
        <w:t>občanský zákoník</w:t>
      </w:r>
      <w:r w:rsidR="00A72977" w:rsidRPr="00532B6D">
        <w:rPr>
          <w:sz w:val="20"/>
          <w:szCs w:val="20"/>
        </w:rPr>
        <w:t>“)</w:t>
      </w:r>
    </w:p>
    <w:p w14:paraId="3366F275" w14:textId="77777777" w:rsidR="00A72977" w:rsidRPr="00532B6D" w:rsidRDefault="00A72977" w:rsidP="00532B6D">
      <w:pPr>
        <w:spacing w:line="240" w:lineRule="auto"/>
        <w:jc w:val="center"/>
        <w:rPr>
          <w:sz w:val="20"/>
          <w:szCs w:val="20"/>
        </w:rPr>
      </w:pPr>
      <w:r w:rsidRPr="00532B6D">
        <w:rPr>
          <w:sz w:val="20"/>
          <w:szCs w:val="20"/>
        </w:rPr>
        <w:t xml:space="preserve">mezi </w:t>
      </w:r>
      <w:r w:rsidR="00B90BE7" w:rsidRPr="00532B6D">
        <w:rPr>
          <w:sz w:val="20"/>
          <w:szCs w:val="20"/>
        </w:rPr>
        <w:t>níže uvedenými smluvními stranami</w:t>
      </w:r>
    </w:p>
    <w:p w14:paraId="0F70460D" w14:textId="77777777" w:rsidR="00A72977" w:rsidRPr="00532B6D" w:rsidRDefault="00A72977" w:rsidP="00854DA9">
      <w:pPr>
        <w:spacing w:line="240" w:lineRule="auto"/>
        <w:rPr>
          <w:sz w:val="20"/>
          <w:szCs w:val="20"/>
        </w:rPr>
      </w:pPr>
    </w:p>
    <w:p w14:paraId="613C2881" w14:textId="77777777" w:rsidR="00532B6D" w:rsidRPr="00532B6D" w:rsidRDefault="00532B6D" w:rsidP="00532B6D">
      <w:pPr>
        <w:pStyle w:val="Bezmezer"/>
        <w:numPr>
          <w:ilvl w:val="0"/>
          <w:numId w:val="1"/>
        </w:numPr>
        <w:ind w:left="567" w:hanging="567"/>
        <w:jc w:val="both"/>
        <w:rPr>
          <w:rFonts w:cstheme="minorHAnsi"/>
          <w:b/>
          <w:bCs/>
          <w:sz w:val="20"/>
          <w:szCs w:val="20"/>
        </w:rPr>
      </w:pPr>
      <w:r w:rsidRPr="00532B6D">
        <w:rPr>
          <w:rFonts w:cstheme="minorHAnsi"/>
          <w:b/>
          <w:bCs/>
          <w:sz w:val="20"/>
          <w:szCs w:val="20"/>
        </w:rPr>
        <w:t>SKR projekt, s.r.o.</w:t>
      </w:r>
      <w:r w:rsidRPr="00532B6D">
        <w:rPr>
          <w:rFonts w:cstheme="minorHAnsi"/>
          <w:bCs/>
          <w:sz w:val="20"/>
          <w:szCs w:val="20"/>
        </w:rPr>
        <w:t xml:space="preserve">, IČO: </w:t>
      </w:r>
      <w:r w:rsidRPr="00532B6D">
        <w:rPr>
          <w:rFonts w:cstheme="minorHAnsi"/>
          <w:sz w:val="20"/>
          <w:szCs w:val="20"/>
        </w:rPr>
        <w:t>29241871, se sídlem Nováčkova 233/18, Husovice, 614 00 Brno</w:t>
      </w:r>
      <w:r w:rsidRPr="00532B6D">
        <w:rPr>
          <w:rFonts w:cstheme="minorHAnsi"/>
          <w:bCs/>
          <w:sz w:val="20"/>
          <w:szCs w:val="20"/>
        </w:rPr>
        <w:t>, D</w:t>
      </w:r>
      <w:r w:rsidRPr="00532B6D">
        <w:rPr>
          <w:rFonts w:cstheme="minorHAnsi"/>
          <w:sz w:val="20"/>
          <w:szCs w:val="20"/>
        </w:rPr>
        <w:t>IČ: CZ29241871,</w:t>
      </w:r>
      <w:r w:rsidRPr="00532B6D">
        <w:rPr>
          <w:rFonts w:cstheme="minorHAnsi"/>
          <w:bCs/>
          <w:sz w:val="20"/>
          <w:szCs w:val="20"/>
        </w:rPr>
        <w:t xml:space="preserve"> </w:t>
      </w:r>
      <w:proofErr w:type="spellStart"/>
      <w:r w:rsidRPr="00532B6D">
        <w:rPr>
          <w:rFonts w:cstheme="minorHAnsi"/>
          <w:sz w:val="20"/>
          <w:szCs w:val="20"/>
        </w:rPr>
        <w:t>zaps</w:t>
      </w:r>
      <w:proofErr w:type="spellEnd"/>
      <w:r w:rsidRPr="00532B6D">
        <w:rPr>
          <w:rFonts w:cstheme="minorHAnsi"/>
          <w:sz w:val="20"/>
          <w:szCs w:val="20"/>
        </w:rPr>
        <w:t xml:space="preserve">. v obchodním rejstříku vedeném Krajským soudem v Brně, </w:t>
      </w:r>
      <w:proofErr w:type="spellStart"/>
      <w:r w:rsidRPr="00532B6D">
        <w:rPr>
          <w:rFonts w:cstheme="minorHAnsi"/>
          <w:sz w:val="20"/>
          <w:szCs w:val="20"/>
        </w:rPr>
        <w:t>sp</w:t>
      </w:r>
      <w:proofErr w:type="spellEnd"/>
      <w:r w:rsidRPr="00532B6D">
        <w:rPr>
          <w:rFonts w:cstheme="minorHAnsi"/>
          <w:sz w:val="20"/>
          <w:szCs w:val="20"/>
        </w:rPr>
        <w:t>. zn. C 67871</w:t>
      </w:r>
      <w:r w:rsidRPr="00532B6D">
        <w:rPr>
          <w:rFonts w:cstheme="minorHAnsi"/>
          <w:bCs/>
          <w:sz w:val="20"/>
          <w:szCs w:val="20"/>
        </w:rPr>
        <w:t xml:space="preserve">, </w:t>
      </w:r>
      <w:proofErr w:type="spellStart"/>
      <w:r w:rsidRPr="00532B6D">
        <w:rPr>
          <w:rFonts w:cstheme="minorHAnsi"/>
          <w:sz w:val="20"/>
          <w:szCs w:val="20"/>
        </w:rPr>
        <w:t>zast</w:t>
      </w:r>
      <w:proofErr w:type="spellEnd"/>
      <w:r w:rsidRPr="00532B6D">
        <w:rPr>
          <w:rFonts w:cstheme="minorHAnsi"/>
          <w:sz w:val="20"/>
          <w:szCs w:val="20"/>
        </w:rPr>
        <w:t xml:space="preserve">. jednatelem Ing. Ivem Skřivánkem </w:t>
      </w:r>
    </w:p>
    <w:p w14:paraId="5BEAB727" w14:textId="77777777" w:rsidR="00532B6D" w:rsidRPr="00532B6D" w:rsidRDefault="00532B6D" w:rsidP="00532B6D">
      <w:pPr>
        <w:pStyle w:val="Bezmezer"/>
        <w:ind w:left="567"/>
        <w:jc w:val="both"/>
        <w:rPr>
          <w:rFonts w:cstheme="minorHAnsi"/>
          <w:sz w:val="20"/>
          <w:szCs w:val="20"/>
        </w:rPr>
      </w:pPr>
    </w:p>
    <w:p w14:paraId="56812849" w14:textId="77777777" w:rsidR="00532B6D" w:rsidRPr="00532B6D" w:rsidRDefault="00532B6D" w:rsidP="00532B6D">
      <w:pPr>
        <w:pStyle w:val="Bezmezer"/>
        <w:ind w:left="567"/>
        <w:jc w:val="both"/>
        <w:rPr>
          <w:rFonts w:cstheme="minorHAnsi"/>
          <w:b/>
          <w:sz w:val="20"/>
          <w:szCs w:val="20"/>
        </w:rPr>
      </w:pPr>
      <w:r w:rsidRPr="00532B6D">
        <w:rPr>
          <w:rFonts w:cstheme="minorHAnsi"/>
          <w:sz w:val="20"/>
          <w:szCs w:val="20"/>
        </w:rPr>
        <w:t>(dále též jen „</w:t>
      </w:r>
      <w:r>
        <w:rPr>
          <w:rFonts w:cstheme="minorHAnsi"/>
          <w:b/>
          <w:sz w:val="20"/>
          <w:szCs w:val="20"/>
        </w:rPr>
        <w:t>P</w:t>
      </w:r>
      <w:r w:rsidRPr="00532B6D">
        <w:rPr>
          <w:rFonts w:cstheme="minorHAnsi"/>
          <w:b/>
          <w:sz w:val="20"/>
          <w:szCs w:val="20"/>
        </w:rPr>
        <w:t>ronajímatel</w:t>
      </w:r>
      <w:r w:rsidRPr="00532B6D">
        <w:rPr>
          <w:rFonts w:cstheme="minorHAnsi"/>
          <w:sz w:val="20"/>
          <w:szCs w:val="20"/>
        </w:rPr>
        <w:t>“)</w:t>
      </w:r>
    </w:p>
    <w:p w14:paraId="33F35F8C" w14:textId="77777777" w:rsidR="00532B6D" w:rsidRPr="00532B6D" w:rsidRDefault="00532B6D" w:rsidP="00532B6D">
      <w:pPr>
        <w:pStyle w:val="Bezmezer"/>
        <w:jc w:val="both"/>
        <w:rPr>
          <w:rFonts w:cstheme="minorHAnsi"/>
          <w:sz w:val="20"/>
          <w:szCs w:val="20"/>
        </w:rPr>
      </w:pPr>
    </w:p>
    <w:p w14:paraId="1AA54E56" w14:textId="77777777" w:rsidR="00532B6D" w:rsidRPr="00532B6D" w:rsidRDefault="00532B6D" w:rsidP="00532B6D">
      <w:pPr>
        <w:pStyle w:val="Bezmezer"/>
        <w:jc w:val="both"/>
        <w:rPr>
          <w:rFonts w:cstheme="minorHAnsi"/>
          <w:sz w:val="20"/>
          <w:szCs w:val="20"/>
        </w:rPr>
      </w:pPr>
      <w:r w:rsidRPr="00532B6D">
        <w:rPr>
          <w:rFonts w:cstheme="minorHAnsi"/>
          <w:sz w:val="20"/>
          <w:szCs w:val="20"/>
        </w:rPr>
        <w:t>a</w:t>
      </w:r>
    </w:p>
    <w:p w14:paraId="52BAEFDD" w14:textId="77777777" w:rsidR="00532B6D" w:rsidRPr="00532B6D" w:rsidRDefault="00532B6D" w:rsidP="00532B6D">
      <w:pPr>
        <w:pStyle w:val="Bezmezer"/>
        <w:jc w:val="both"/>
        <w:rPr>
          <w:rFonts w:cstheme="minorHAnsi"/>
          <w:sz w:val="20"/>
          <w:szCs w:val="20"/>
        </w:rPr>
      </w:pPr>
    </w:p>
    <w:p w14:paraId="6890DB15" w14:textId="77777777" w:rsidR="00532B6D" w:rsidRPr="00532B6D" w:rsidRDefault="00532B6D" w:rsidP="00532B6D">
      <w:pPr>
        <w:pStyle w:val="Bezmezer"/>
        <w:numPr>
          <w:ilvl w:val="0"/>
          <w:numId w:val="2"/>
        </w:numPr>
        <w:ind w:left="567" w:hanging="567"/>
        <w:jc w:val="both"/>
        <w:rPr>
          <w:rFonts w:cstheme="minorHAnsi"/>
          <w:sz w:val="20"/>
          <w:szCs w:val="20"/>
        </w:rPr>
      </w:pPr>
      <w:r w:rsidRPr="00532B6D">
        <w:rPr>
          <w:rFonts w:cstheme="minorHAnsi"/>
          <w:b/>
          <w:sz w:val="20"/>
          <w:szCs w:val="20"/>
        </w:rPr>
        <w:t>Město Slavkov u Brna</w:t>
      </w:r>
      <w:r w:rsidRPr="00532B6D">
        <w:rPr>
          <w:rFonts w:cstheme="minorHAnsi"/>
          <w:sz w:val="20"/>
          <w:szCs w:val="20"/>
        </w:rPr>
        <w:t xml:space="preserve">, IČO: 00292311, se sídlem Palackého náměstí 65, 684 01 Slavkov u Brna, DIČ: CZ00292311, </w:t>
      </w:r>
      <w:proofErr w:type="spellStart"/>
      <w:r w:rsidRPr="00532B6D">
        <w:rPr>
          <w:rFonts w:cstheme="minorHAnsi"/>
          <w:sz w:val="20"/>
          <w:szCs w:val="20"/>
        </w:rPr>
        <w:t>zast</w:t>
      </w:r>
      <w:proofErr w:type="spellEnd"/>
      <w:r w:rsidRPr="00532B6D">
        <w:rPr>
          <w:rFonts w:cstheme="minorHAnsi"/>
          <w:sz w:val="20"/>
          <w:szCs w:val="20"/>
        </w:rPr>
        <w:t xml:space="preserve">. starostou Bc. Michalem Boudným </w:t>
      </w:r>
    </w:p>
    <w:p w14:paraId="1831A0C1" w14:textId="77777777" w:rsidR="00532B6D" w:rsidRPr="00532B6D" w:rsidRDefault="00532B6D" w:rsidP="00532B6D">
      <w:pPr>
        <w:pStyle w:val="Bezmezer"/>
        <w:ind w:left="567"/>
        <w:jc w:val="both"/>
        <w:rPr>
          <w:rFonts w:cstheme="minorHAnsi"/>
          <w:sz w:val="20"/>
          <w:szCs w:val="20"/>
        </w:rPr>
      </w:pPr>
    </w:p>
    <w:p w14:paraId="42F0C3B6" w14:textId="77777777" w:rsidR="00A72977" w:rsidRDefault="00532B6D" w:rsidP="00532B6D">
      <w:pPr>
        <w:pStyle w:val="Bezmezer"/>
        <w:ind w:left="567"/>
        <w:jc w:val="both"/>
        <w:rPr>
          <w:rFonts w:cstheme="minorHAnsi"/>
          <w:sz w:val="20"/>
          <w:szCs w:val="20"/>
        </w:rPr>
      </w:pPr>
      <w:r w:rsidRPr="00532B6D">
        <w:rPr>
          <w:rFonts w:cstheme="minorHAnsi"/>
          <w:sz w:val="20"/>
          <w:szCs w:val="20"/>
        </w:rPr>
        <w:t>(dále též jen „</w:t>
      </w:r>
      <w:r>
        <w:rPr>
          <w:rFonts w:cstheme="minorHAnsi"/>
          <w:b/>
          <w:sz w:val="20"/>
          <w:szCs w:val="20"/>
        </w:rPr>
        <w:t>N</w:t>
      </w:r>
      <w:r w:rsidRPr="00532B6D">
        <w:rPr>
          <w:rFonts w:cstheme="minorHAnsi"/>
          <w:b/>
          <w:sz w:val="20"/>
          <w:szCs w:val="20"/>
        </w:rPr>
        <w:t>ájemce</w:t>
      </w:r>
      <w:r w:rsidRPr="00532B6D">
        <w:rPr>
          <w:rFonts w:cstheme="minorHAnsi"/>
          <w:sz w:val="20"/>
          <w:szCs w:val="20"/>
        </w:rPr>
        <w:t>“)</w:t>
      </w:r>
    </w:p>
    <w:p w14:paraId="2990EE6B" w14:textId="77777777" w:rsidR="00532B6D" w:rsidRPr="00532B6D" w:rsidRDefault="00532B6D" w:rsidP="00532B6D">
      <w:pPr>
        <w:pStyle w:val="Bezmezer"/>
        <w:ind w:left="567"/>
        <w:jc w:val="both"/>
        <w:rPr>
          <w:rFonts w:cstheme="minorHAnsi"/>
          <w:sz w:val="20"/>
          <w:szCs w:val="20"/>
        </w:rPr>
      </w:pPr>
    </w:p>
    <w:p w14:paraId="6D692CB3" w14:textId="694E08E6" w:rsidR="008018FC" w:rsidRPr="00532B6D" w:rsidRDefault="00425567" w:rsidP="000341BA">
      <w:pPr>
        <w:pStyle w:val="Bezmezer"/>
        <w:ind w:left="567"/>
        <w:jc w:val="both"/>
        <w:rPr>
          <w:b/>
          <w:sz w:val="20"/>
          <w:szCs w:val="20"/>
          <w:u w:val="single"/>
        </w:rPr>
      </w:pPr>
      <w:r w:rsidRPr="00532B6D">
        <w:rPr>
          <w:sz w:val="20"/>
          <w:szCs w:val="20"/>
        </w:rPr>
        <w:t>Pronajímatel a N</w:t>
      </w:r>
      <w:r w:rsidR="00A72977" w:rsidRPr="00532B6D">
        <w:rPr>
          <w:sz w:val="20"/>
          <w:szCs w:val="20"/>
        </w:rPr>
        <w:t>ájemce společně dále též jen jako „</w:t>
      </w:r>
      <w:r w:rsidR="00B90BE7" w:rsidRPr="00532B6D">
        <w:rPr>
          <w:b/>
          <w:sz w:val="20"/>
          <w:szCs w:val="20"/>
        </w:rPr>
        <w:t>S</w:t>
      </w:r>
      <w:r w:rsidR="009D2457" w:rsidRPr="00532B6D">
        <w:rPr>
          <w:b/>
          <w:sz w:val="20"/>
          <w:szCs w:val="20"/>
        </w:rPr>
        <w:t>trany</w:t>
      </w:r>
      <w:r w:rsidR="00A72977" w:rsidRPr="00532B6D">
        <w:rPr>
          <w:sz w:val="20"/>
          <w:szCs w:val="20"/>
        </w:rPr>
        <w:t xml:space="preserve">“, popřípadě každá ze </w:t>
      </w:r>
      <w:r w:rsidR="0040674A" w:rsidRPr="00532B6D">
        <w:rPr>
          <w:sz w:val="20"/>
          <w:szCs w:val="20"/>
        </w:rPr>
        <w:t>Stran</w:t>
      </w:r>
      <w:r w:rsidR="00A72977" w:rsidRPr="00532B6D">
        <w:rPr>
          <w:sz w:val="20"/>
          <w:szCs w:val="20"/>
        </w:rPr>
        <w:t xml:space="preserve"> samostatně jako „</w:t>
      </w:r>
      <w:r w:rsidR="009D2457" w:rsidRPr="00532B6D">
        <w:rPr>
          <w:b/>
          <w:sz w:val="20"/>
          <w:szCs w:val="20"/>
        </w:rPr>
        <w:t>Strana</w:t>
      </w:r>
      <w:r w:rsidR="00532B6D">
        <w:rPr>
          <w:sz w:val="20"/>
          <w:szCs w:val="20"/>
        </w:rPr>
        <w:t xml:space="preserve">“, není-li zapotřebí užít konkrétního označení. </w:t>
      </w:r>
    </w:p>
    <w:p w14:paraId="76E4BF44" w14:textId="77777777" w:rsidR="00F53764" w:rsidRDefault="00F53764" w:rsidP="000341BA">
      <w:pPr>
        <w:pStyle w:val="Bezmezer"/>
        <w:rPr>
          <w:b/>
          <w:sz w:val="20"/>
          <w:szCs w:val="20"/>
          <w:u w:val="single"/>
        </w:rPr>
      </w:pPr>
    </w:p>
    <w:p w14:paraId="408A97CD" w14:textId="77777777" w:rsidR="00425567" w:rsidRPr="00532B6D" w:rsidRDefault="00425567" w:rsidP="004847FD">
      <w:pPr>
        <w:pStyle w:val="Bezmezer"/>
        <w:jc w:val="center"/>
        <w:rPr>
          <w:b/>
          <w:sz w:val="20"/>
          <w:szCs w:val="20"/>
          <w:u w:val="single"/>
        </w:rPr>
      </w:pPr>
      <w:r w:rsidRPr="00532B6D">
        <w:rPr>
          <w:b/>
          <w:sz w:val="20"/>
          <w:szCs w:val="20"/>
          <w:u w:val="single"/>
        </w:rPr>
        <w:t>Článek 1 – Úvodní ustanovení</w:t>
      </w:r>
    </w:p>
    <w:p w14:paraId="1FEE764E" w14:textId="77777777" w:rsidR="00425567" w:rsidRPr="00532B6D" w:rsidRDefault="00425567" w:rsidP="004847FD">
      <w:pPr>
        <w:pStyle w:val="Bezmezer"/>
        <w:rPr>
          <w:sz w:val="20"/>
          <w:szCs w:val="20"/>
          <w:u w:val="single"/>
        </w:rPr>
      </w:pPr>
    </w:p>
    <w:p w14:paraId="1A3D5838" w14:textId="55E4657D" w:rsidR="009C09A3" w:rsidRPr="009938E8" w:rsidRDefault="0054638C" w:rsidP="00D205EB">
      <w:pPr>
        <w:pStyle w:val="Bezmezer"/>
        <w:numPr>
          <w:ilvl w:val="0"/>
          <w:numId w:val="3"/>
        </w:numPr>
        <w:jc w:val="both"/>
        <w:rPr>
          <w:sz w:val="20"/>
          <w:szCs w:val="20"/>
        </w:rPr>
      </w:pPr>
      <w:r w:rsidRPr="00532B6D">
        <w:rPr>
          <w:sz w:val="20"/>
          <w:szCs w:val="20"/>
          <w:u w:val="single"/>
        </w:rPr>
        <w:t xml:space="preserve">Předmět </w:t>
      </w:r>
      <w:r w:rsidR="00DE33F5">
        <w:rPr>
          <w:sz w:val="20"/>
          <w:szCs w:val="20"/>
          <w:u w:val="single"/>
        </w:rPr>
        <w:t>Dodatku č. 1</w:t>
      </w:r>
      <w:r w:rsidRPr="00532B6D">
        <w:rPr>
          <w:sz w:val="20"/>
          <w:szCs w:val="20"/>
          <w:u w:val="single"/>
        </w:rPr>
        <w:t>.</w:t>
      </w:r>
      <w:r w:rsidRPr="00532B6D">
        <w:rPr>
          <w:sz w:val="20"/>
          <w:szCs w:val="20"/>
        </w:rPr>
        <w:t xml:space="preserve"> </w:t>
      </w:r>
      <w:r w:rsidR="00DE33F5">
        <w:rPr>
          <w:sz w:val="20"/>
          <w:szCs w:val="20"/>
        </w:rPr>
        <w:t xml:space="preserve">Předmětem tohoto Dodatku č. 1 je úprava ujednání Nájemní smlouvy ze dne </w:t>
      </w:r>
      <w:proofErr w:type="gramStart"/>
      <w:r w:rsidR="00DE33F5">
        <w:rPr>
          <w:sz w:val="20"/>
          <w:szCs w:val="20"/>
        </w:rPr>
        <w:t>19.10.2023</w:t>
      </w:r>
      <w:proofErr w:type="gramEnd"/>
      <w:r w:rsidR="00DE33F5">
        <w:rPr>
          <w:sz w:val="20"/>
          <w:szCs w:val="20"/>
        </w:rPr>
        <w:t xml:space="preserve">, která se z důvodů, které nenáleží vůli smluvních stran, stala nesplnitelná. </w:t>
      </w:r>
    </w:p>
    <w:p w14:paraId="3E6E1391" w14:textId="77777777" w:rsidR="009C09A3" w:rsidRPr="00532B6D" w:rsidRDefault="009C09A3" w:rsidP="004847FD">
      <w:pPr>
        <w:pStyle w:val="Bezmezer"/>
        <w:ind w:left="720"/>
        <w:jc w:val="both"/>
        <w:rPr>
          <w:sz w:val="20"/>
          <w:szCs w:val="20"/>
          <w:u w:val="single"/>
        </w:rPr>
      </w:pPr>
    </w:p>
    <w:p w14:paraId="0D5BB14B" w14:textId="77777777" w:rsidR="0054638C" w:rsidRPr="00532B6D" w:rsidRDefault="0054638C" w:rsidP="009938E8">
      <w:pPr>
        <w:pStyle w:val="Bezmezer"/>
        <w:jc w:val="both"/>
        <w:rPr>
          <w:sz w:val="20"/>
          <w:szCs w:val="20"/>
          <w:u w:val="single"/>
        </w:rPr>
      </w:pPr>
    </w:p>
    <w:p w14:paraId="5D1F9242" w14:textId="77777777" w:rsidR="005172A5" w:rsidRPr="005172A5" w:rsidRDefault="005172A5" w:rsidP="00D205EB">
      <w:pPr>
        <w:pStyle w:val="Bezmezer"/>
        <w:numPr>
          <w:ilvl w:val="0"/>
          <w:numId w:val="3"/>
        </w:numPr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Dohoda smluvních stran</w:t>
      </w:r>
      <w:r w:rsidR="00044245" w:rsidRPr="00532B6D">
        <w:rPr>
          <w:sz w:val="20"/>
          <w:szCs w:val="20"/>
          <w:u w:val="single"/>
        </w:rPr>
        <w:t>.</w:t>
      </w:r>
      <w:r w:rsidR="00044245" w:rsidRPr="00532B6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S ohledem na předcházející ustanovení se smluvní strany dohodly na následující úpravě Nájemní smlouvy ze dne </w:t>
      </w:r>
      <w:proofErr w:type="gramStart"/>
      <w:r>
        <w:rPr>
          <w:sz w:val="20"/>
          <w:szCs w:val="20"/>
        </w:rPr>
        <w:t>19.10.2023</w:t>
      </w:r>
      <w:proofErr w:type="gramEnd"/>
      <w:r>
        <w:rPr>
          <w:sz w:val="20"/>
          <w:szCs w:val="20"/>
        </w:rPr>
        <w:t>.</w:t>
      </w:r>
    </w:p>
    <w:p w14:paraId="5797A8D2" w14:textId="77777777" w:rsidR="005172A5" w:rsidRDefault="005172A5" w:rsidP="005172A5">
      <w:pPr>
        <w:pStyle w:val="Bezmezer"/>
        <w:jc w:val="both"/>
        <w:rPr>
          <w:sz w:val="20"/>
          <w:szCs w:val="20"/>
        </w:rPr>
      </w:pPr>
    </w:p>
    <w:p w14:paraId="6FB9B28B" w14:textId="77777777" w:rsidR="009A5378" w:rsidRDefault="009A5378" w:rsidP="005172A5">
      <w:pPr>
        <w:pStyle w:val="Bezmezer"/>
        <w:jc w:val="both"/>
        <w:rPr>
          <w:sz w:val="20"/>
          <w:szCs w:val="20"/>
        </w:rPr>
      </w:pPr>
    </w:p>
    <w:p w14:paraId="009DCA0F" w14:textId="7B8D1DB5" w:rsidR="005172A5" w:rsidRPr="009A5378" w:rsidRDefault="005172A5" w:rsidP="009A5378">
      <w:pPr>
        <w:pStyle w:val="Bezmezer"/>
        <w:jc w:val="center"/>
        <w:rPr>
          <w:b/>
          <w:sz w:val="20"/>
          <w:szCs w:val="20"/>
          <w:u w:val="single"/>
        </w:rPr>
      </w:pPr>
      <w:r w:rsidRPr="009A5378">
        <w:rPr>
          <w:b/>
          <w:sz w:val="20"/>
          <w:szCs w:val="20"/>
          <w:u w:val="single"/>
        </w:rPr>
        <w:t xml:space="preserve">Článek 2 – Změna Nájemní Smlouvy ze dne </w:t>
      </w:r>
      <w:proofErr w:type="gramStart"/>
      <w:r w:rsidRPr="009A5378">
        <w:rPr>
          <w:b/>
          <w:sz w:val="20"/>
          <w:szCs w:val="20"/>
          <w:u w:val="single"/>
        </w:rPr>
        <w:t>19.10.2023</w:t>
      </w:r>
      <w:proofErr w:type="gramEnd"/>
    </w:p>
    <w:p w14:paraId="271B6357" w14:textId="77777777" w:rsidR="005172A5" w:rsidRDefault="005172A5" w:rsidP="005172A5">
      <w:pPr>
        <w:pStyle w:val="Bezmezer"/>
        <w:jc w:val="both"/>
        <w:rPr>
          <w:sz w:val="20"/>
          <w:szCs w:val="20"/>
        </w:rPr>
      </w:pPr>
    </w:p>
    <w:p w14:paraId="11AD44D8" w14:textId="3DC1D1CF" w:rsidR="0054638C" w:rsidRDefault="005172A5" w:rsidP="00D205EB">
      <w:pPr>
        <w:pStyle w:val="Bezmezer"/>
        <w:numPr>
          <w:ilvl w:val="1"/>
          <w:numId w:val="5"/>
        </w:numPr>
        <w:jc w:val="both"/>
        <w:rPr>
          <w:sz w:val="20"/>
          <w:szCs w:val="20"/>
        </w:rPr>
      </w:pPr>
      <w:r w:rsidRPr="009A5378">
        <w:rPr>
          <w:sz w:val="20"/>
          <w:szCs w:val="20"/>
          <w:u w:val="single"/>
        </w:rPr>
        <w:t>Změna Článku 2 odst. 2.8.</w:t>
      </w:r>
      <w:r>
        <w:rPr>
          <w:sz w:val="20"/>
          <w:szCs w:val="20"/>
        </w:rPr>
        <w:t xml:space="preserve"> Smluvní strany se dohodly na změně Článku 2 odst. </w:t>
      </w:r>
      <w:proofErr w:type="gramStart"/>
      <w:r>
        <w:rPr>
          <w:sz w:val="20"/>
          <w:szCs w:val="20"/>
        </w:rPr>
        <w:t>2.8., který</w:t>
      </w:r>
      <w:proofErr w:type="gramEnd"/>
      <w:r>
        <w:rPr>
          <w:sz w:val="20"/>
          <w:szCs w:val="20"/>
        </w:rPr>
        <w:t xml:space="preserve"> bude nově znít následovně:</w:t>
      </w:r>
    </w:p>
    <w:p w14:paraId="72C05759" w14:textId="3B684335" w:rsidR="005172A5" w:rsidRDefault="005172A5" w:rsidP="005172A5">
      <w:pPr>
        <w:pStyle w:val="Bezmezer"/>
        <w:jc w:val="both"/>
        <w:rPr>
          <w:sz w:val="20"/>
          <w:szCs w:val="20"/>
        </w:rPr>
      </w:pPr>
    </w:p>
    <w:p w14:paraId="29E71535" w14:textId="732DEEBA" w:rsidR="005172A5" w:rsidRDefault="005172A5" w:rsidP="006321BE">
      <w:pPr>
        <w:pStyle w:val="Bezmezer"/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>„2.8. Termín kolaudace. Pronajímatel se zavazuje, zajisti</w:t>
      </w:r>
      <w:r w:rsidR="009A5378">
        <w:rPr>
          <w:sz w:val="20"/>
          <w:szCs w:val="20"/>
        </w:rPr>
        <w:t xml:space="preserve">t kolaudaci Předmětu nájmu do </w:t>
      </w:r>
      <w:proofErr w:type="gramStart"/>
      <w:r w:rsidR="009A5378">
        <w:rPr>
          <w:sz w:val="20"/>
          <w:szCs w:val="20"/>
        </w:rPr>
        <w:t>29</w:t>
      </w:r>
      <w:r>
        <w:rPr>
          <w:sz w:val="20"/>
          <w:szCs w:val="20"/>
        </w:rPr>
        <w:t>.2.2024</w:t>
      </w:r>
      <w:proofErr w:type="gramEnd"/>
      <w:r>
        <w:rPr>
          <w:sz w:val="20"/>
          <w:szCs w:val="20"/>
        </w:rPr>
        <w:t>.</w:t>
      </w:r>
      <w:r w:rsidR="009A5378">
        <w:rPr>
          <w:sz w:val="20"/>
          <w:szCs w:val="20"/>
        </w:rPr>
        <w:t>“</w:t>
      </w:r>
    </w:p>
    <w:p w14:paraId="442C5C11" w14:textId="3952FACE" w:rsidR="009A5378" w:rsidRDefault="009A5378" w:rsidP="005172A5">
      <w:pPr>
        <w:pStyle w:val="Bezmezer"/>
        <w:jc w:val="both"/>
        <w:rPr>
          <w:sz w:val="20"/>
          <w:szCs w:val="20"/>
        </w:rPr>
      </w:pPr>
    </w:p>
    <w:p w14:paraId="18A870BA" w14:textId="77777777" w:rsidR="009A5378" w:rsidRPr="009A5378" w:rsidRDefault="009A5378" w:rsidP="00D205EB">
      <w:pPr>
        <w:pStyle w:val="Odstavecseseznamem"/>
        <w:numPr>
          <w:ilvl w:val="0"/>
          <w:numId w:val="6"/>
        </w:numPr>
        <w:spacing w:after="0" w:line="240" w:lineRule="auto"/>
        <w:contextualSpacing w:val="0"/>
        <w:jc w:val="both"/>
        <w:rPr>
          <w:vanish/>
          <w:sz w:val="20"/>
          <w:szCs w:val="20"/>
        </w:rPr>
      </w:pPr>
    </w:p>
    <w:p w14:paraId="3F6C7732" w14:textId="458CE5FA" w:rsidR="009A5378" w:rsidRDefault="009A5378" w:rsidP="00D205EB">
      <w:pPr>
        <w:pStyle w:val="Bezmezer"/>
        <w:numPr>
          <w:ilvl w:val="0"/>
          <w:numId w:val="6"/>
        </w:numPr>
        <w:jc w:val="both"/>
        <w:rPr>
          <w:sz w:val="20"/>
          <w:szCs w:val="20"/>
        </w:rPr>
      </w:pPr>
      <w:r w:rsidRPr="009A5378">
        <w:rPr>
          <w:sz w:val="20"/>
          <w:szCs w:val="20"/>
          <w:u w:val="single"/>
        </w:rPr>
        <w:t>Změna Článku 2 odst. 2.9.</w:t>
      </w:r>
      <w:r>
        <w:rPr>
          <w:sz w:val="20"/>
          <w:szCs w:val="20"/>
        </w:rPr>
        <w:t xml:space="preserve"> Smluvní strany se dohodly na změně části Článku 2 odst. </w:t>
      </w:r>
      <w:proofErr w:type="gramStart"/>
      <w:r>
        <w:rPr>
          <w:sz w:val="20"/>
          <w:szCs w:val="20"/>
        </w:rPr>
        <w:t>2.9., která</w:t>
      </w:r>
      <w:proofErr w:type="gramEnd"/>
      <w:r>
        <w:rPr>
          <w:sz w:val="20"/>
          <w:szCs w:val="20"/>
        </w:rPr>
        <w:t xml:space="preserve"> bude nově znít následovně:</w:t>
      </w:r>
    </w:p>
    <w:p w14:paraId="7989E613" w14:textId="77777777" w:rsidR="009A5378" w:rsidRDefault="009A5378" w:rsidP="005172A5">
      <w:pPr>
        <w:pStyle w:val="Bezmezer"/>
        <w:jc w:val="both"/>
        <w:rPr>
          <w:sz w:val="20"/>
          <w:szCs w:val="20"/>
        </w:rPr>
      </w:pPr>
    </w:p>
    <w:p w14:paraId="364F4126" w14:textId="739F7F70" w:rsidR="005172A5" w:rsidRDefault="009A5378" w:rsidP="006321BE">
      <w:pPr>
        <w:pStyle w:val="Bezmezer"/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>„</w:t>
      </w:r>
      <w:r w:rsidRPr="009A5378">
        <w:rPr>
          <w:sz w:val="20"/>
          <w:szCs w:val="20"/>
        </w:rPr>
        <w:t xml:space="preserve">Pronajímatel předá Nájemci Předmět </w:t>
      </w:r>
      <w:r>
        <w:rPr>
          <w:sz w:val="20"/>
          <w:szCs w:val="20"/>
        </w:rPr>
        <w:t>nájmu do užívání nejpozději do 29</w:t>
      </w:r>
      <w:r w:rsidRPr="009A5378">
        <w:rPr>
          <w:sz w:val="20"/>
          <w:szCs w:val="20"/>
        </w:rPr>
        <w:t>. 2. 2024 a Nájemce jej do užívání převezme; tento akt je v této Smlouvě označován též jen jako „Přejímka“. Přejímka se uskuteční protokolárně. Nebude-li mít Předmět nájmu při Přejímce vlastnosti, které měl mít podle předcházejících ujednání Stran, zejm. podle smlouvy o budoucí smlouvě nájemní, jejíž uzavření předcházelo uzavření této Smlouvy, má Předmět nájmu vadu. Má-li Předmět nájmu vadu, pak bude postupováno podle následujících pravidel.</w:t>
      </w:r>
      <w:r>
        <w:rPr>
          <w:sz w:val="20"/>
          <w:szCs w:val="20"/>
        </w:rPr>
        <w:t>“</w:t>
      </w:r>
    </w:p>
    <w:p w14:paraId="48E8DBEE" w14:textId="5CE8D37C" w:rsidR="009A5378" w:rsidRDefault="009A5378" w:rsidP="005172A5">
      <w:pPr>
        <w:pStyle w:val="Bezmezer"/>
        <w:jc w:val="both"/>
        <w:rPr>
          <w:sz w:val="20"/>
          <w:szCs w:val="20"/>
        </w:rPr>
      </w:pPr>
    </w:p>
    <w:p w14:paraId="6B0627DE" w14:textId="4D2B3047" w:rsidR="009A5378" w:rsidRDefault="009A5378" w:rsidP="00D205EB">
      <w:pPr>
        <w:pStyle w:val="Bezmezer"/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Ostatní části Článku 2 odst. </w:t>
      </w:r>
      <w:proofErr w:type="gramStart"/>
      <w:r>
        <w:rPr>
          <w:sz w:val="20"/>
          <w:szCs w:val="20"/>
        </w:rPr>
        <w:t>2.9. nejsou</w:t>
      </w:r>
      <w:proofErr w:type="gramEnd"/>
      <w:r>
        <w:rPr>
          <w:sz w:val="20"/>
          <w:szCs w:val="20"/>
        </w:rPr>
        <w:t xml:space="preserve"> tímto Dodatkem č. 1 dotčeny a zůstávají beze změny.</w:t>
      </w:r>
    </w:p>
    <w:p w14:paraId="0CE7FFB1" w14:textId="0968CEF6" w:rsidR="008446B6" w:rsidRDefault="008446B6" w:rsidP="00D205EB">
      <w:pPr>
        <w:pStyle w:val="Bezmezer"/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Ostatní ustanovení Nájemní smlouvy ze dne </w:t>
      </w:r>
      <w:proofErr w:type="gramStart"/>
      <w:r>
        <w:rPr>
          <w:sz w:val="20"/>
          <w:szCs w:val="20"/>
        </w:rPr>
        <w:t>19.10.2023</w:t>
      </w:r>
      <w:proofErr w:type="gramEnd"/>
      <w:r>
        <w:rPr>
          <w:sz w:val="20"/>
          <w:szCs w:val="20"/>
        </w:rPr>
        <w:t xml:space="preserve"> nejsou tímto Dodatkem č. 1 dotčena a zůstávají beze změny.</w:t>
      </w:r>
    </w:p>
    <w:p w14:paraId="62713473" w14:textId="77777777" w:rsidR="009A5378" w:rsidRDefault="009A5378" w:rsidP="005172A5">
      <w:pPr>
        <w:pStyle w:val="Bezmezer"/>
        <w:jc w:val="both"/>
        <w:rPr>
          <w:sz w:val="20"/>
          <w:szCs w:val="20"/>
        </w:rPr>
      </w:pPr>
    </w:p>
    <w:p w14:paraId="272A0E95" w14:textId="77777777" w:rsidR="005172A5" w:rsidRPr="00532B6D" w:rsidRDefault="005172A5" w:rsidP="005172A5">
      <w:pPr>
        <w:pStyle w:val="Bezmezer"/>
        <w:jc w:val="both"/>
        <w:rPr>
          <w:sz w:val="20"/>
          <w:szCs w:val="20"/>
          <w:u w:val="single"/>
        </w:rPr>
      </w:pPr>
    </w:p>
    <w:p w14:paraId="3F36C798" w14:textId="77777777" w:rsidR="0054638C" w:rsidRPr="00532B6D" w:rsidRDefault="0054638C" w:rsidP="004847FD">
      <w:pPr>
        <w:pStyle w:val="Bezmezer"/>
        <w:ind w:left="720"/>
        <w:jc w:val="both"/>
        <w:rPr>
          <w:sz w:val="20"/>
          <w:szCs w:val="20"/>
          <w:u w:val="single"/>
        </w:rPr>
      </w:pPr>
    </w:p>
    <w:p w14:paraId="1AFC74D2" w14:textId="5D905861" w:rsidR="008018FC" w:rsidRPr="00532B6D" w:rsidRDefault="008018FC" w:rsidP="008018FC">
      <w:pPr>
        <w:pStyle w:val="Bezmezer"/>
        <w:jc w:val="center"/>
        <w:rPr>
          <w:b/>
          <w:sz w:val="20"/>
          <w:szCs w:val="20"/>
          <w:u w:val="single"/>
        </w:rPr>
      </w:pPr>
      <w:r w:rsidRPr="00532B6D">
        <w:rPr>
          <w:b/>
          <w:sz w:val="20"/>
          <w:szCs w:val="20"/>
          <w:u w:val="single"/>
        </w:rPr>
        <w:t>Č</w:t>
      </w:r>
      <w:r w:rsidR="006321BE">
        <w:rPr>
          <w:b/>
          <w:sz w:val="20"/>
          <w:szCs w:val="20"/>
          <w:u w:val="single"/>
        </w:rPr>
        <w:t>lánek 3</w:t>
      </w:r>
      <w:r w:rsidRPr="00532B6D">
        <w:rPr>
          <w:b/>
          <w:sz w:val="20"/>
          <w:szCs w:val="20"/>
          <w:u w:val="single"/>
        </w:rPr>
        <w:t xml:space="preserve"> – Společná a závěrečná ustanovení</w:t>
      </w:r>
    </w:p>
    <w:p w14:paraId="621A578E" w14:textId="77777777" w:rsidR="008018FC" w:rsidRPr="00532B6D" w:rsidRDefault="008018FC" w:rsidP="008018FC">
      <w:pPr>
        <w:pStyle w:val="Bezmezer"/>
        <w:rPr>
          <w:b/>
          <w:sz w:val="20"/>
          <w:szCs w:val="20"/>
        </w:rPr>
      </w:pPr>
    </w:p>
    <w:p w14:paraId="2A0AB8D3" w14:textId="3CADA3C1" w:rsidR="00CA3511" w:rsidRPr="004F0C1B" w:rsidRDefault="008018FC" w:rsidP="00D205EB">
      <w:pPr>
        <w:pStyle w:val="Bezmezer"/>
        <w:numPr>
          <w:ilvl w:val="0"/>
          <w:numId w:val="4"/>
        </w:numPr>
        <w:jc w:val="both"/>
        <w:rPr>
          <w:sz w:val="20"/>
          <w:szCs w:val="20"/>
          <w:u w:val="single"/>
        </w:rPr>
      </w:pPr>
      <w:r w:rsidRPr="00532B6D">
        <w:rPr>
          <w:sz w:val="20"/>
          <w:szCs w:val="20"/>
          <w:u w:val="single"/>
        </w:rPr>
        <w:t>Stejnopisy.</w:t>
      </w:r>
      <w:r w:rsidR="006321BE">
        <w:rPr>
          <w:sz w:val="20"/>
          <w:szCs w:val="20"/>
        </w:rPr>
        <w:t xml:space="preserve"> Tento</w:t>
      </w:r>
      <w:r w:rsidRPr="00532B6D">
        <w:rPr>
          <w:sz w:val="20"/>
          <w:szCs w:val="20"/>
        </w:rPr>
        <w:t xml:space="preserve"> </w:t>
      </w:r>
      <w:r w:rsidR="006321BE">
        <w:rPr>
          <w:sz w:val="20"/>
          <w:szCs w:val="20"/>
        </w:rPr>
        <w:t xml:space="preserve">Dodatek č. 1 </w:t>
      </w:r>
      <w:r w:rsidRPr="00532B6D">
        <w:rPr>
          <w:sz w:val="20"/>
          <w:szCs w:val="20"/>
        </w:rPr>
        <w:t xml:space="preserve">je vyhotoven ve 2 (dvou) stejnopisech s platností originálu, přičemž každá ze </w:t>
      </w:r>
      <w:r w:rsidRPr="00377938">
        <w:rPr>
          <w:sz w:val="20"/>
          <w:szCs w:val="20"/>
        </w:rPr>
        <w:t>Stran obdrží po jednom stejnopisu</w:t>
      </w:r>
      <w:r w:rsidR="00CA3511" w:rsidRPr="00377938">
        <w:rPr>
          <w:sz w:val="20"/>
          <w:szCs w:val="20"/>
        </w:rPr>
        <w:t xml:space="preserve"> Smlouvy.</w:t>
      </w:r>
    </w:p>
    <w:p w14:paraId="5309FF5E" w14:textId="6A9F858A" w:rsidR="00CA3511" w:rsidRPr="00377938" w:rsidRDefault="00CA3511" w:rsidP="006321BE">
      <w:pPr>
        <w:pStyle w:val="Bezmezer"/>
        <w:jc w:val="both"/>
        <w:rPr>
          <w:sz w:val="20"/>
          <w:szCs w:val="20"/>
          <w:u w:val="single"/>
        </w:rPr>
      </w:pPr>
    </w:p>
    <w:p w14:paraId="41969FA7" w14:textId="446E710F" w:rsidR="00CA3511" w:rsidRPr="000341BA" w:rsidRDefault="00C431A6" w:rsidP="00D205EB">
      <w:pPr>
        <w:pStyle w:val="Bezmezer"/>
        <w:numPr>
          <w:ilvl w:val="0"/>
          <w:numId w:val="4"/>
        </w:numPr>
        <w:jc w:val="both"/>
        <w:rPr>
          <w:sz w:val="20"/>
          <w:szCs w:val="20"/>
          <w:u w:val="single"/>
        </w:rPr>
      </w:pPr>
      <w:r w:rsidRPr="00377938">
        <w:rPr>
          <w:sz w:val="20"/>
          <w:szCs w:val="20"/>
          <w:u w:val="single"/>
        </w:rPr>
        <w:t>Platnost</w:t>
      </w:r>
      <w:r w:rsidR="008018FC" w:rsidRPr="00377938">
        <w:rPr>
          <w:sz w:val="20"/>
          <w:szCs w:val="20"/>
          <w:u w:val="single"/>
        </w:rPr>
        <w:t>.</w:t>
      </w:r>
      <w:r w:rsidR="006321BE">
        <w:rPr>
          <w:sz w:val="20"/>
          <w:szCs w:val="20"/>
        </w:rPr>
        <w:t xml:space="preserve"> Tento</w:t>
      </w:r>
      <w:r w:rsidR="008018FC" w:rsidRPr="00377938">
        <w:rPr>
          <w:sz w:val="20"/>
          <w:szCs w:val="20"/>
        </w:rPr>
        <w:t xml:space="preserve"> </w:t>
      </w:r>
      <w:r w:rsidR="006321BE">
        <w:rPr>
          <w:sz w:val="20"/>
          <w:szCs w:val="20"/>
        </w:rPr>
        <w:t xml:space="preserve">Dodatek č. 1 </w:t>
      </w:r>
      <w:r w:rsidR="008018FC" w:rsidRPr="00377938">
        <w:rPr>
          <w:sz w:val="20"/>
          <w:szCs w:val="20"/>
        </w:rPr>
        <w:t xml:space="preserve">nabývá </w:t>
      </w:r>
      <w:r w:rsidRPr="00377938">
        <w:rPr>
          <w:sz w:val="20"/>
          <w:szCs w:val="20"/>
        </w:rPr>
        <w:t xml:space="preserve">platnosti </w:t>
      </w:r>
      <w:r w:rsidR="00CA3511" w:rsidRPr="00377938">
        <w:rPr>
          <w:sz w:val="20"/>
          <w:szCs w:val="20"/>
        </w:rPr>
        <w:t>dnem jejího uzavření.</w:t>
      </w:r>
    </w:p>
    <w:p w14:paraId="5DDBF0A0" w14:textId="77777777" w:rsidR="000341BA" w:rsidRPr="000341BA" w:rsidRDefault="000341BA" w:rsidP="000341BA">
      <w:pPr>
        <w:pStyle w:val="Bezmezer"/>
        <w:ind w:left="643"/>
        <w:jc w:val="both"/>
        <w:rPr>
          <w:sz w:val="20"/>
          <w:szCs w:val="20"/>
          <w:u w:val="single"/>
        </w:rPr>
      </w:pPr>
    </w:p>
    <w:p w14:paraId="4A778FBA" w14:textId="13DC59BF" w:rsidR="00C431A6" w:rsidRPr="000341BA" w:rsidRDefault="00C431A6" w:rsidP="00D205EB">
      <w:pPr>
        <w:pStyle w:val="Bezmezer"/>
        <w:numPr>
          <w:ilvl w:val="0"/>
          <w:numId w:val="4"/>
        </w:numPr>
        <w:jc w:val="both"/>
        <w:rPr>
          <w:sz w:val="20"/>
          <w:szCs w:val="20"/>
        </w:rPr>
      </w:pPr>
      <w:r w:rsidRPr="000341BA">
        <w:rPr>
          <w:sz w:val="20"/>
          <w:szCs w:val="20"/>
          <w:u w:val="single"/>
        </w:rPr>
        <w:t xml:space="preserve">Účinnost. </w:t>
      </w:r>
      <w:r w:rsidRPr="000341BA">
        <w:rPr>
          <w:sz w:val="20"/>
          <w:szCs w:val="20"/>
        </w:rPr>
        <w:t>T</w:t>
      </w:r>
      <w:r w:rsidR="006321BE">
        <w:rPr>
          <w:sz w:val="20"/>
          <w:szCs w:val="20"/>
        </w:rPr>
        <w:t xml:space="preserve">ento Dodatek č. 1 </w:t>
      </w:r>
      <w:r w:rsidRPr="000341BA">
        <w:rPr>
          <w:sz w:val="20"/>
          <w:szCs w:val="20"/>
        </w:rPr>
        <w:t xml:space="preserve">nabývá účinnosti dnem </w:t>
      </w:r>
      <w:r w:rsidR="006321BE">
        <w:rPr>
          <w:sz w:val="20"/>
          <w:szCs w:val="20"/>
        </w:rPr>
        <w:t>jeho</w:t>
      </w:r>
      <w:r w:rsidRPr="000341BA">
        <w:rPr>
          <w:sz w:val="20"/>
          <w:szCs w:val="20"/>
        </w:rPr>
        <w:t xml:space="preserve"> zveřejnění v registru smluv ve smyslu zákona č. 340/2015 Sb., o zvláštních podmínkách účinnosti některých smluv a uveřejňování smluv a o registru smluv (zákon o registru smluv). Smluvní strany se dohodly, že uveřejnění v registru smluv zajistí Nájemce.</w:t>
      </w:r>
    </w:p>
    <w:p w14:paraId="67D1A60A" w14:textId="77777777" w:rsidR="00C431A6" w:rsidRPr="00377938" w:rsidRDefault="00C431A6" w:rsidP="000341BA">
      <w:pPr>
        <w:pStyle w:val="Bezmezer"/>
        <w:ind w:left="643"/>
        <w:jc w:val="both"/>
        <w:rPr>
          <w:sz w:val="20"/>
          <w:szCs w:val="20"/>
          <w:u w:val="single"/>
        </w:rPr>
      </w:pPr>
    </w:p>
    <w:p w14:paraId="70DBB4CE" w14:textId="77777777" w:rsidR="00CA3511" w:rsidRPr="004F0C1B" w:rsidRDefault="00CA3511" w:rsidP="00CA3511">
      <w:pPr>
        <w:pStyle w:val="Bezmezer"/>
        <w:ind w:left="1080"/>
        <w:jc w:val="both"/>
        <w:rPr>
          <w:sz w:val="20"/>
          <w:szCs w:val="20"/>
          <w:u w:val="single"/>
        </w:rPr>
      </w:pPr>
    </w:p>
    <w:p w14:paraId="37B4479C" w14:textId="0E8E3E48" w:rsidR="005F131F" w:rsidRDefault="00365084" w:rsidP="00D205EB">
      <w:pPr>
        <w:pStyle w:val="Bezmezer"/>
        <w:numPr>
          <w:ilvl w:val="0"/>
          <w:numId w:val="4"/>
        </w:numPr>
        <w:jc w:val="both"/>
        <w:rPr>
          <w:sz w:val="20"/>
          <w:szCs w:val="20"/>
          <w:u w:val="single"/>
        </w:rPr>
      </w:pPr>
      <w:r w:rsidRPr="00377938">
        <w:rPr>
          <w:sz w:val="20"/>
          <w:szCs w:val="20"/>
          <w:u w:val="single"/>
        </w:rPr>
        <w:t>Závěrečná prohlášení Stran.</w:t>
      </w:r>
      <w:r w:rsidRPr="00377938">
        <w:rPr>
          <w:sz w:val="20"/>
          <w:szCs w:val="20"/>
        </w:rPr>
        <w:t xml:space="preserve"> Strany prohlašují a činí nesporným, že se před podpisem </w:t>
      </w:r>
      <w:r w:rsidR="006321BE">
        <w:rPr>
          <w:sz w:val="20"/>
          <w:szCs w:val="20"/>
        </w:rPr>
        <w:t>tohoto</w:t>
      </w:r>
      <w:r w:rsidRPr="00377938">
        <w:rPr>
          <w:sz w:val="20"/>
          <w:szCs w:val="20"/>
        </w:rPr>
        <w:t xml:space="preserve"> </w:t>
      </w:r>
      <w:r w:rsidR="006321BE">
        <w:rPr>
          <w:sz w:val="20"/>
          <w:szCs w:val="20"/>
        </w:rPr>
        <w:t xml:space="preserve">Dodatku č. 1 </w:t>
      </w:r>
      <w:r w:rsidRPr="00377938">
        <w:rPr>
          <w:sz w:val="20"/>
          <w:szCs w:val="20"/>
        </w:rPr>
        <w:t>seznámily s </w:t>
      </w:r>
      <w:r w:rsidR="006321BE">
        <w:rPr>
          <w:sz w:val="20"/>
          <w:szCs w:val="20"/>
        </w:rPr>
        <w:t>jeho</w:t>
      </w:r>
      <w:r w:rsidRPr="00377938">
        <w:rPr>
          <w:sz w:val="20"/>
          <w:szCs w:val="20"/>
        </w:rPr>
        <w:t xml:space="preserve"> obsahem, tomuto obsahu</w:t>
      </w:r>
      <w:r w:rsidRPr="00532B6D">
        <w:rPr>
          <w:sz w:val="20"/>
          <w:szCs w:val="20"/>
        </w:rPr>
        <w:t xml:space="preserve"> v plném rozsahu porozuměly a že </w:t>
      </w:r>
      <w:r w:rsidR="006321BE">
        <w:rPr>
          <w:sz w:val="20"/>
          <w:szCs w:val="20"/>
        </w:rPr>
        <w:t>tento</w:t>
      </w:r>
      <w:r w:rsidRPr="00532B6D">
        <w:rPr>
          <w:sz w:val="20"/>
          <w:szCs w:val="20"/>
        </w:rPr>
        <w:t xml:space="preserve"> </w:t>
      </w:r>
      <w:r w:rsidR="006321BE">
        <w:rPr>
          <w:sz w:val="20"/>
          <w:szCs w:val="20"/>
        </w:rPr>
        <w:t xml:space="preserve">Dodatek č. 1 </w:t>
      </w:r>
      <w:r w:rsidRPr="00532B6D">
        <w:rPr>
          <w:sz w:val="20"/>
          <w:szCs w:val="20"/>
        </w:rPr>
        <w:t xml:space="preserve">vyjadřuje jejich vážnou, svobodnou a pravou vůli. Strany zároveň prohlašují, že k uzavření </w:t>
      </w:r>
      <w:r w:rsidR="006321BE">
        <w:rPr>
          <w:sz w:val="20"/>
          <w:szCs w:val="20"/>
        </w:rPr>
        <w:t>tohoto</w:t>
      </w:r>
      <w:r w:rsidRPr="00532B6D">
        <w:rPr>
          <w:sz w:val="20"/>
          <w:szCs w:val="20"/>
        </w:rPr>
        <w:t xml:space="preserve"> </w:t>
      </w:r>
      <w:r w:rsidR="006321BE">
        <w:rPr>
          <w:sz w:val="20"/>
          <w:szCs w:val="20"/>
        </w:rPr>
        <w:t xml:space="preserve">Dodatku č. 1 </w:t>
      </w:r>
      <w:r w:rsidRPr="00532B6D">
        <w:rPr>
          <w:sz w:val="20"/>
          <w:szCs w:val="20"/>
        </w:rPr>
        <w:t xml:space="preserve">přistoupily po důsledném uvážení, nikoliv v tísni či za nápadně nevýhodných podmínek. Na důkaz všeho shora uvedeného Strany níže připojují své podpisy. </w:t>
      </w:r>
    </w:p>
    <w:p w14:paraId="1A2C006B" w14:textId="77777777" w:rsidR="00A77640" w:rsidRPr="00A77640" w:rsidRDefault="00A77640" w:rsidP="00A77640">
      <w:pPr>
        <w:pStyle w:val="Bezmezer"/>
        <w:ind w:left="643"/>
        <w:jc w:val="both"/>
        <w:rPr>
          <w:sz w:val="20"/>
          <w:szCs w:val="20"/>
          <w:u w:val="single"/>
        </w:rPr>
      </w:pPr>
    </w:p>
    <w:p w14:paraId="2518CD0F" w14:textId="77777777" w:rsidR="005F131F" w:rsidRDefault="00365084" w:rsidP="00A77640">
      <w:pPr>
        <w:pStyle w:val="Bezmezer"/>
        <w:jc w:val="center"/>
        <w:rPr>
          <w:b/>
          <w:sz w:val="20"/>
          <w:szCs w:val="20"/>
        </w:rPr>
      </w:pPr>
      <w:r w:rsidRPr="00532B6D">
        <w:rPr>
          <w:b/>
          <w:sz w:val="20"/>
          <w:szCs w:val="20"/>
        </w:rPr>
        <w:t>NÁSLEDUJE DATACE A PODPISY STRAN</w:t>
      </w:r>
    </w:p>
    <w:p w14:paraId="437F772A" w14:textId="77777777" w:rsidR="00737B0F" w:rsidRPr="00532B6D" w:rsidRDefault="00737B0F" w:rsidP="00A77640">
      <w:pPr>
        <w:pStyle w:val="Bezmezer"/>
        <w:rPr>
          <w:b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37B0F" w14:paraId="6C6C4E38" w14:textId="77777777" w:rsidTr="002B1249">
        <w:tc>
          <w:tcPr>
            <w:tcW w:w="4531" w:type="dxa"/>
          </w:tcPr>
          <w:p w14:paraId="0C0B6160" w14:textId="77777777" w:rsidR="00737B0F" w:rsidRDefault="00737B0F" w:rsidP="002B1249">
            <w:pPr>
              <w:pStyle w:val="Bezmezer"/>
              <w:rPr>
                <w:rFonts w:cstheme="minorHAnsi"/>
                <w:sz w:val="20"/>
                <w:szCs w:val="20"/>
              </w:rPr>
            </w:pPr>
            <w:r w:rsidRPr="00D05490">
              <w:rPr>
                <w:rFonts w:cstheme="minorHAnsi"/>
                <w:sz w:val="20"/>
                <w:szCs w:val="20"/>
              </w:rPr>
              <w:t xml:space="preserve">Ve Slavkově u </w:t>
            </w:r>
            <w:proofErr w:type="gramStart"/>
            <w:r w:rsidRPr="00D05490">
              <w:rPr>
                <w:rFonts w:cstheme="minorHAnsi"/>
                <w:sz w:val="20"/>
                <w:szCs w:val="20"/>
              </w:rPr>
              <w:t>Brně</w:t>
            </w:r>
            <w:proofErr w:type="gramEnd"/>
            <w:r w:rsidRPr="00D05490">
              <w:rPr>
                <w:rFonts w:cstheme="minorHAnsi"/>
                <w:sz w:val="20"/>
                <w:szCs w:val="20"/>
              </w:rPr>
              <w:t xml:space="preserve"> dne </w:t>
            </w:r>
            <w:r w:rsidRPr="00DF2D86">
              <w:rPr>
                <w:rFonts w:cstheme="minorHAnsi"/>
                <w:sz w:val="20"/>
                <w:szCs w:val="20"/>
              </w:rPr>
              <w:t>_______________</w:t>
            </w:r>
            <w:r w:rsidRPr="00D05490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BA34E8F" w14:textId="77777777" w:rsidR="00737B0F" w:rsidRDefault="00737B0F" w:rsidP="002B1249">
            <w:pPr>
              <w:pStyle w:val="Bezmezer"/>
              <w:rPr>
                <w:rFonts w:cstheme="minorHAnsi"/>
                <w:sz w:val="20"/>
                <w:szCs w:val="20"/>
              </w:rPr>
            </w:pPr>
          </w:p>
          <w:p w14:paraId="33097DA5" w14:textId="77777777" w:rsidR="009214F0" w:rsidRDefault="009214F0" w:rsidP="002B1249">
            <w:pPr>
              <w:pStyle w:val="Bezmezer"/>
              <w:rPr>
                <w:rFonts w:cstheme="minorHAnsi"/>
                <w:sz w:val="20"/>
                <w:szCs w:val="20"/>
              </w:rPr>
            </w:pPr>
          </w:p>
          <w:p w14:paraId="0E25F78A" w14:textId="77777777" w:rsidR="00737B0F" w:rsidRDefault="00737B0F" w:rsidP="002B1249">
            <w:pPr>
              <w:pStyle w:val="Bezmez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……………………………………………………….</w:t>
            </w:r>
          </w:p>
          <w:p w14:paraId="61961F61" w14:textId="77777777" w:rsidR="00737B0F" w:rsidRDefault="00737B0F" w:rsidP="002B1249">
            <w:pPr>
              <w:pStyle w:val="Bezmez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za </w:t>
            </w:r>
            <w:r w:rsidRPr="00D05490">
              <w:rPr>
                <w:rFonts w:cstheme="minorHAnsi"/>
                <w:b/>
                <w:bCs/>
                <w:sz w:val="20"/>
                <w:szCs w:val="20"/>
              </w:rPr>
              <w:t>SKR projekt, s.r.o.</w:t>
            </w:r>
          </w:p>
          <w:p w14:paraId="573EB98F" w14:textId="77777777" w:rsidR="00737B0F" w:rsidRPr="00216696" w:rsidRDefault="00737B0F" w:rsidP="002B1249">
            <w:pPr>
              <w:pStyle w:val="Bezmez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Ing. Ivo Skřivánek, jednatel </w:t>
            </w:r>
          </w:p>
          <w:p w14:paraId="1C617D51" w14:textId="77777777" w:rsidR="00737B0F" w:rsidRDefault="00737B0F" w:rsidP="002B1249">
            <w:pPr>
              <w:pStyle w:val="Bezmez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531" w:type="dxa"/>
          </w:tcPr>
          <w:p w14:paraId="63114226" w14:textId="77777777" w:rsidR="00737B0F" w:rsidRPr="00D05490" w:rsidRDefault="00737B0F" w:rsidP="002B1249">
            <w:pPr>
              <w:pStyle w:val="Bezmezer"/>
              <w:rPr>
                <w:rFonts w:cstheme="minorHAnsi"/>
                <w:sz w:val="20"/>
                <w:szCs w:val="20"/>
              </w:rPr>
            </w:pPr>
            <w:r w:rsidRPr="00D05490">
              <w:rPr>
                <w:rFonts w:cstheme="minorHAnsi"/>
                <w:sz w:val="20"/>
                <w:szCs w:val="20"/>
              </w:rPr>
              <w:t xml:space="preserve">Ve Slavkově u </w:t>
            </w:r>
            <w:proofErr w:type="gramStart"/>
            <w:r w:rsidRPr="00D05490">
              <w:rPr>
                <w:rFonts w:cstheme="minorHAnsi"/>
                <w:sz w:val="20"/>
                <w:szCs w:val="20"/>
              </w:rPr>
              <w:t>Brně</w:t>
            </w:r>
            <w:proofErr w:type="gramEnd"/>
            <w:r w:rsidRPr="00D05490">
              <w:rPr>
                <w:rFonts w:cstheme="minorHAnsi"/>
                <w:sz w:val="20"/>
                <w:szCs w:val="20"/>
              </w:rPr>
              <w:t xml:space="preserve"> dne </w:t>
            </w:r>
            <w:r w:rsidRPr="00DF2D86">
              <w:rPr>
                <w:rFonts w:cstheme="minorHAnsi"/>
                <w:sz w:val="20"/>
                <w:szCs w:val="20"/>
              </w:rPr>
              <w:t>_______________</w:t>
            </w:r>
            <w:r w:rsidRPr="00D05490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8238EB6" w14:textId="77777777" w:rsidR="00737B0F" w:rsidRDefault="00737B0F" w:rsidP="002B1249">
            <w:pPr>
              <w:pStyle w:val="Bezmezer"/>
              <w:rPr>
                <w:rFonts w:cstheme="minorHAnsi"/>
                <w:b/>
                <w:sz w:val="20"/>
                <w:szCs w:val="20"/>
              </w:rPr>
            </w:pPr>
          </w:p>
          <w:p w14:paraId="7726ACF6" w14:textId="77777777" w:rsidR="009214F0" w:rsidRDefault="009214F0" w:rsidP="002B1249">
            <w:pPr>
              <w:pStyle w:val="Bezmezer"/>
              <w:rPr>
                <w:rFonts w:cstheme="minorHAnsi"/>
                <w:b/>
                <w:sz w:val="20"/>
                <w:szCs w:val="20"/>
              </w:rPr>
            </w:pPr>
          </w:p>
          <w:p w14:paraId="21C65932" w14:textId="77777777" w:rsidR="00737B0F" w:rsidRDefault="00737B0F" w:rsidP="002B1249">
            <w:pPr>
              <w:pStyle w:val="Bezmez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……………………………………………………….</w:t>
            </w:r>
          </w:p>
          <w:p w14:paraId="5158A882" w14:textId="77777777" w:rsidR="00737B0F" w:rsidRDefault="00737B0F" w:rsidP="002B1249">
            <w:pPr>
              <w:pStyle w:val="Bezmez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za </w:t>
            </w:r>
            <w:r w:rsidRPr="00D05490">
              <w:rPr>
                <w:rFonts w:cstheme="minorHAnsi"/>
                <w:b/>
                <w:sz w:val="20"/>
                <w:szCs w:val="20"/>
              </w:rPr>
              <w:t>Město Slavkov u Brna</w:t>
            </w:r>
          </w:p>
          <w:p w14:paraId="514558CB" w14:textId="77777777" w:rsidR="00737B0F" w:rsidRDefault="00737B0F" w:rsidP="002B1249">
            <w:pPr>
              <w:pStyle w:val="Bezmez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Bc. Michal Boudný, starosta </w:t>
            </w:r>
          </w:p>
        </w:tc>
      </w:tr>
    </w:tbl>
    <w:p w14:paraId="12019875" w14:textId="77777777" w:rsidR="009214F0" w:rsidRDefault="009214F0" w:rsidP="00737B0F">
      <w:pPr>
        <w:spacing w:line="240" w:lineRule="auto"/>
        <w:jc w:val="center"/>
        <w:rPr>
          <w:rFonts w:cstheme="minorHAnsi"/>
          <w:b/>
          <w:sz w:val="20"/>
          <w:szCs w:val="20"/>
        </w:rPr>
      </w:pPr>
    </w:p>
    <w:p w14:paraId="6242795F" w14:textId="77777777" w:rsidR="00737B0F" w:rsidRPr="00DF25D1" w:rsidRDefault="00737B0F" w:rsidP="00737B0F">
      <w:pPr>
        <w:spacing w:line="240" w:lineRule="auto"/>
        <w:jc w:val="center"/>
        <w:rPr>
          <w:rFonts w:cstheme="minorHAnsi"/>
          <w:b/>
          <w:sz w:val="20"/>
          <w:szCs w:val="20"/>
        </w:rPr>
      </w:pPr>
      <w:r w:rsidRPr="00DF25D1">
        <w:rPr>
          <w:rFonts w:cstheme="minorHAnsi"/>
          <w:b/>
          <w:sz w:val="20"/>
          <w:szCs w:val="20"/>
        </w:rPr>
        <w:t>DOLOŽKA</w:t>
      </w:r>
    </w:p>
    <w:p w14:paraId="2B372C8C" w14:textId="77777777" w:rsidR="00737B0F" w:rsidRPr="00DF25D1" w:rsidRDefault="00737B0F" w:rsidP="00737B0F">
      <w:pPr>
        <w:spacing w:line="240" w:lineRule="auto"/>
        <w:ind w:left="360"/>
        <w:jc w:val="center"/>
        <w:rPr>
          <w:rFonts w:cstheme="minorHAnsi"/>
          <w:b/>
          <w:sz w:val="20"/>
          <w:szCs w:val="20"/>
        </w:rPr>
      </w:pPr>
      <w:r w:rsidRPr="00DF25D1">
        <w:rPr>
          <w:rFonts w:cstheme="minorHAnsi"/>
          <w:b/>
          <w:sz w:val="20"/>
          <w:szCs w:val="20"/>
        </w:rPr>
        <w:t xml:space="preserve">podle ustanovení § 41 zákona č. 128/2000 Sb., o obcích </w:t>
      </w:r>
      <w:r w:rsidRPr="00DF25D1">
        <w:rPr>
          <w:rFonts w:cstheme="minorHAnsi"/>
          <w:b/>
          <w:bCs/>
          <w:sz w:val="20"/>
          <w:szCs w:val="20"/>
        </w:rPr>
        <w:t>(obecní zřízení)</w:t>
      </w:r>
      <w:r w:rsidRPr="00DF25D1">
        <w:rPr>
          <w:rFonts w:cstheme="minorHAnsi"/>
          <w:b/>
          <w:sz w:val="20"/>
          <w:szCs w:val="20"/>
        </w:rPr>
        <w:t>, ve znění pozdějších předpisů</w:t>
      </w:r>
    </w:p>
    <w:p w14:paraId="7EB4B413" w14:textId="77777777" w:rsidR="00737B0F" w:rsidRPr="00DF25D1" w:rsidRDefault="00737B0F" w:rsidP="00737B0F">
      <w:pPr>
        <w:spacing w:line="240" w:lineRule="auto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Město Slavkov u Brna</w:t>
      </w:r>
      <w:r w:rsidRPr="00DF25D1">
        <w:rPr>
          <w:rFonts w:cstheme="minorHAnsi"/>
          <w:bCs/>
          <w:sz w:val="20"/>
          <w:szCs w:val="20"/>
        </w:rPr>
        <w:t xml:space="preserve"> osvědčuje ve smyslu § 41 odst. 1 zákona č. 128/2000 Sb., o obcích (obecní zřízení), ve znění pozdějších předpisů, že: </w:t>
      </w:r>
    </w:p>
    <w:p w14:paraId="756D2619" w14:textId="1B54E8ED" w:rsidR="00737B0F" w:rsidRPr="0028608F" w:rsidRDefault="00737B0F" w:rsidP="0028608F">
      <w:pPr>
        <w:spacing w:line="240" w:lineRule="auto"/>
        <w:ind w:left="705" w:hanging="705"/>
        <w:jc w:val="both"/>
        <w:rPr>
          <w:rFonts w:cstheme="minorHAnsi"/>
          <w:bCs/>
          <w:sz w:val="20"/>
          <w:szCs w:val="20"/>
        </w:rPr>
      </w:pPr>
      <w:r w:rsidRPr="00DF25D1">
        <w:rPr>
          <w:rFonts w:cstheme="minorHAnsi"/>
          <w:b/>
          <w:bCs/>
          <w:sz w:val="20"/>
          <w:szCs w:val="20"/>
        </w:rPr>
        <w:t>I.</w:t>
      </w:r>
      <w:r>
        <w:rPr>
          <w:rFonts w:cstheme="minorHAnsi"/>
          <w:bCs/>
          <w:sz w:val="20"/>
          <w:szCs w:val="20"/>
        </w:rPr>
        <w:t xml:space="preserve"> </w:t>
      </w:r>
      <w:r>
        <w:rPr>
          <w:rFonts w:cstheme="minorHAnsi"/>
          <w:bCs/>
          <w:sz w:val="20"/>
          <w:szCs w:val="20"/>
        </w:rPr>
        <w:tab/>
        <w:t>U</w:t>
      </w:r>
      <w:r w:rsidRPr="00DF25D1">
        <w:rPr>
          <w:rFonts w:cstheme="minorHAnsi"/>
          <w:bCs/>
          <w:sz w:val="20"/>
          <w:szCs w:val="20"/>
        </w:rPr>
        <w:t xml:space="preserve">zavření </w:t>
      </w:r>
      <w:r w:rsidR="006321BE">
        <w:rPr>
          <w:rFonts w:cstheme="minorHAnsi"/>
          <w:bCs/>
          <w:sz w:val="20"/>
          <w:szCs w:val="20"/>
        </w:rPr>
        <w:t>tohoto</w:t>
      </w:r>
      <w:r w:rsidRPr="00DF25D1">
        <w:rPr>
          <w:rFonts w:cstheme="minorHAnsi"/>
          <w:bCs/>
          <w:sz w:val="20"/>
          <w:szCs w:val="20"/>
        </w:rPr>
        <w:t xml:space="preserve"> </w:t>
      </w:r>
      <w:r w:rsidR="006321BE">
        <w:rPr>
          <w:rFonts w:cstheme="minorHAnsi"/>
          <w:bCs/>
          <w:sz w:val="20"/>
          <w:szCs w:val="20"/>
        </w:rPr>
        <w:t xml:space="preserve">Dodatku č. 1 </w:t>
      </w:r>
      <w:r w:rsidRPr="00DF25D1">
        <w:rPr>
          <w:rFonts w:cstheme="minorHAnsi"/>
          <w:bCs/>
          <w:sz w:val="20"/>
          <w:szCs w:val="20"/>
        </w:rPr>
        <w:t xml:space="preserve">bylo schváleno </w:t>
      </w:r>
      <w:r w:rsidRPr="00DF2D86">
        <w:rPr>
          <w:rFonts w:cstheme="minorHAnsi"/>
          <w:bCs/>
          <w:sz w:val="20"/>
          <w:szCs w:val="20"/>
        </w:rPr>
        <w:t>Radou města Slavkov u Brna</w:t>
      </w:r>
      <w:r w:rsidRPr="00DF25D1">
        <w:rPr>
          <w:rFonts w:cstheme="minorHAnsi"/>
          <w:bCs/>
          <w:sz w:val="20"/>
          <w:szCs w:val="20"/>
        </w:rPr>
        <w:t xml:space="preserve"> na je</w:t>
      </w:r>
      <w:r>
        <w:rPr>
          <w:rFonts w:cstheme="minorHAnsi"/>
          <w:bCs/>
          <w:sz w:val="20"/>
          <w:szCs w:val="20"/>
        </w:rPr>
        <w:t>jím</w:t>
      </w:r>
      <w:r w:rsidRPr="00DF25D1">
        <w:rPr>
          <w:rFonts w:cstheme="minorHAnsi"/>
          <w:bCs/>
          <w:sz w:val="20"/>
          <w:szCs w:val="20"/>
        </w:rPr>
        <w:t xml:space="preserve"> zasedání konaném dne </w:t>
      </w:r>
      <w:proofErr w:type="gramStart"/>
      <w:r w:rsidR="00EF0195">
        <w:rPr>
          <w:rFonts w:cstheme="minorHAnsi"/>
          <w:bCs/>
          <w:sz w:val="20"/>
          <w:szCs w:val="20"/>
        </w:rPr>
        <w:t>22.1.2024</w:t>
      </w:r>
      <w:proofErr w:type="gramEnd"/>
      <w:r w:rsidR="00EF0195">
        <w:rPr>
          <w:rFonts w:cstheme="minorHAnsi"/>
          <w:bCs/>
          <w:sz w:val="20"/>
          <w:szCs w:val="20"/>
        </w:rPr>
        <w:t>,</w:t>
      </w:r>
      <w:r w:rsidRPr="00DF25D1">
        <w:rPr>
          <w:rFonts w:cstheme="minorHAnsi"/>
          <w:bCs/>
          <w:sz w:val="20"/>
          <w:szCs w:val="20"/>
        </w:rPr>
        <w:t xml:space="preserve"> usnesení č.</w:t>
      </w:r>
      <w:r w:rsidR="00EF0195">
        <w:rPr>
          <w:rFonts w:cstheme="minorHAnsi"/>
          <w:bCs/>
          <w:sz w:val="20"/>
          <w:szCs w:val="20"/>
        </w:rPr>
        <w:t>783/49/RM/2024</w:t>
      </w:r>
      <w:bookmarkStart w:id="0" w:name="_GoBack"/>
      <w:bookmarkEnd w:id="0"/>
      <w:r w:rsidR="00DF2D86">
        <w:rPr>
          <w:rFonts w:cstheme="minorHAnsi"/>
          <w:bCs/>
          <w:sz w:val="20"/>
          <w:szCs w:val="20"/>
        </w:rPr>
        <w:t>,</w:t>
      </w:r>
      <w:r w:rsidRPr="00DF25D1">
        <w:rPr>
          <w:rFonts w:cstheme="minorHAnsi"/>
          <w:bCs/>
          <w:sz w:val="20"/>
          <w:szCs w:val="20"/>
        </w:rPr>
        <w:t xml:space="preserve"> čímž je splněna podmínka platnosti tohoto právního jednání.</w:t>
      </w:r>
    </w:p>
    <w:p w14:paraId="775B8E2E" w14:textId="77777777" w:rsidR="009214F0" w:rsidRDefault="009214F0" w:rsidP="0028608F">
      <w:pPr>
        <w:pStyle w:val="Bezmezer"/>
        <w:rPr>
          <w:rFonts w:cstheme="minorHAnsi"/>
          <w:sz w:val="20"/>
          <w:szCs w:val="20"/>
        </w:rPr>
      </w:pPr>
    </w:p>
    <w:p w14:paraId="0E6A79B8" w14:textId="77777777" w:rsidR="00737B0F" w:rsidRDefault="00737B0F" w:rsidP="0028608F">
      <w:pPr>
        <w:pStyle w:val="Bezmezer"/>
        <w:rPr>
          <w:rFonts w:cstheme="minorHAnsi"/>
          <w:sz w:val="20"/>
          <w:szCs w:val="20"/>
        </w:rPr>
      </w:pPr>
      <w:r w:rsidRPr="00D05490">
        <w:rPr>
          <w:rFonts w:cstheme="minorHAnsi"/>
          <w:sz w:val="20"/>
          <w:szCs w:val="20"/>
        </w:rPr>
        <w:t xml:space="preserve">Ve Slavkově u </w:t>
      </w:r>
      <w:proofErr w:type="gramStart"/>
      <w:r w:rsidRPr="00D05490">
        <w:rPr>
          <w:rFonts w:cstheme="minorHAnsi"/>
          <w:sz w:val="20"/>
          <w:szCs w:val="20"/>
        </w:rPr>
        <w:t>Brně</w:t>
      </w:r>
      <w:proofErr w:type="gramEnd"/>
      <w:r w:rsidRPr="00D05490">
        <w:rPr>
          <w:rFonts w:cstheme="minorHAnsi"/>
          <w:sz w:val="20"/>
          <w:szCs w:val="20"/>
        </w:rPr>
        <w:t xml:space="preserve"> dne </w:t>
      </w:r>
      <w:r w:rsidRPr="00DF2D86">
        <w:rPr>
          <w:rFonts w:cstheme="minorHAnsi"/>
          <w:sz w:val="20"/>
          <w:szCs w:val="20"/>
        </w:rPr>
        <w:t>_______________</w:t>
      </w:r>
      <w:r w:rsidRPr="00D05490">
        <w:rPr>
          <w:rFonts w:cstheme="minorHAnsi"/>
          <w:sz w:val="20"/>
          <w:szCs w:val="20"/>
        </w:rPr>
        <w:t xml:space="preserve"> </w:t>
      </w:r>
    </w:p>
    <w:p w14:paraId="25CC36D3" w14:textId="77777777" w:rsidR="009214F0" w:rsidRDefault="009214F0" w:rsidP="0028608F">
      <w:pPr>
        <w:pStyle w:val="Bezmezer"/>
        <w:rPr>
          <w:rFonts w:cstheme="minorHAnsi"/>
          <w:sz w:val="20"/>
          <w:szCs w:val="20"/>
        </w:rPr>
      </w:pPr>
    </w:p>
    <w:p w14:paraId="26601239" w14:textId="77777777" w:rsidR="009214F0" w:rsidRDefault="009214F0" w:rsidP="0028608F">
      <w:pPr>
        <w:pStyle w:val="Bezmezer"/>
        <w:rPr>
          <w:rFonts w:cstheme="minorHAnsi"/>
          <w:sz w:val="20"/>
          <w:szCs w:val="20"/>
        </w:rPr>
      </w:pPr>
    </w:p>
    <w:p w14:paraId="4EA7D8D1" w14:textId="77777777" w:rsidR="009214F0" w:rsidRDefault="009214F0" w:rsidP="0028608F">
      <w:pPr>
        <w:pStyle w:val="Bezmezer"/>
        <w:rPr>
          <w:rFonts w:cstheme="minorHAnsi"/>
          <w:sz w:val="20"/>
          <w:szCs w:val="20"/>
        </w:rPr>
      </w:pPr>
    </w:p>
    <w:p w14:paraId="1835A80A" w14:textId="77777777" w:rsidR="009214F0" w:rsidRDefault="009214F0" w:rsidP="0028608F">
      <w:pPr>
        <w:pStyle w:val="Bezmezer"/>
        <w:rPr>
          <w:rFonts w:cstheme="minorHAnsi"/>
          <w:sz w:val="20"/>
          <w:szCs w:val="20"/>
        </w:rPr>
      </w:pPr>
    </w:p>
    <w:p w14:paraId="5D7C4080" w14:textId="77777777" w:rsidR="009214F0" w:rsidRDefault="009214F0" w:rsidP="0028608F">
      <w:pPr>
        <w:pStyle w:val="Bezmezer"/>
        <w:rPr>
          <w:rFonts w:cstheme="minorHAnsi"/>
          <w:sz w:val="20"/>
          <w:szCs w:val="20"/>
        </w:rPr>
      </w:pPr>
    </w:p>
    <w:p w14:paraId="02C36989" w14:textId="77777777" w:rsidR="00737B0F" w:rsidRDefault="00737B0F" w:rsidP="0028608F">
      <w:pPr>
        <w:pStyle w:val="Bezmezer"/>
        <w:jc w:val="righ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……………………………………………………….</w:t>
      </w:r>
    </w:p>
    <w:p w14:paraId="1DB469FD" w14:textId="77777777" w:rsidR="00737B0F" w:rsidRDefault="00737B0F" w:rsidP="00737B0F">
      <w:pPr>
        <w:pStyle w:val="Bezmezer"/>
        <w:ind w:left="4956" w:firstLine="708"/>
        <w:jc w:val="center"/>
        <w:rPr>
          <w:rFonts w:cstheme="minorHAnsi"/>
          <w:bCs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za </w:t>
      </w:r>
      <w:r w:rsidRPr="00D05490">
        <w:rPr>
          <w:rFonts w:cstheme="minorHAnsi"/>
          <w:b/>
          <w:sz w:val="20"/>
          <w:szCs w:val="20"/>
        </w:rPr>
        <w:t>Město Slavkov u Brna</w:t>
      </w:r>
    </w:p>
    <w:p w14:paraId="2D52D1C0" w14:textId="77777777" w:rsidR="00A72977" w:rsidRPr="0028608F" w:rsidRDefault="00737B0F" w:rsidP="0028608F">
      <w:pPr>
        <w:ind w:left="4956" w:firstLine="708"/>
      </w:pPr>
      <w:r>
        <w:rPr>
          <w:rFonts w:cstheme="minorHAnsi"/>
          <w:bCs/>
          <w:sz w:val="20"/>
          <w:szCs w:val="20"/>
        </w:rPr>
        <w:t xml:space="preserve">                  Bc. Michal Boudný, starosta</w:t>
      </w:r>
    </w:p>
    <w:sectPr w:rsidR="00A72977" w:rsidRPr="0028608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109B7E" w14:textId="77777777" w:rsidR="00C35056" w:rsidRDefault="00C35056" w:rsidP="009D2457">
      <w:pPr>
        <w:spacing w:after="0" w:line="240" w:lineRule="auto"/>
      </w:pPr>
      <w:r>
        <w:separator/>
      </w:r>
    </w:p>
  </w:endnote>
  <w:endnote w:type="continuationSeparator" w:id="0">
    <w:p w14:paraId="6DBD6592" w14:textId="77777777" w:rsidR="00C35056" w:rsidRDefault="00C35056" w:rsidP="009D2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33D106" w14:textId="5DBAF176" w:rsidR="005B6DED" w:rsidRPr="006D3150" w:rsidRDefault="00C35056">
    <w:pPr>
      <w:pStyle w:val="Zpat"/>
      <w:jc w:val="center"/>
      <w:rPr>
        <w:rFonts w:eastAsiaTheme="majorEastAsia" w:cstheme="minorHAnsi"/>
        <w:sz w:val="20"/>
      </w:rPr>
    </w:pPr>
    <w:sdt>
      <w:sdtPr>
        <w:rPr>
          <w:rFonts w:eastAsiaTheme="minorEastAsia" w:cs="Times New Roman"/>
          <w:sz w:val="20"/>
        </w:rPr>
        <w:id w:val="-615294472"/>
        <w:docPartObj>
          <w:docPartGallery w:val="Page Numbers (Bottom of Page)"/>
          <w:docPartUnique/>
        </w:docPartObj>
      </w:sdtPr>
      <w:sdtEndPr>
        <w:rPr>
          <w:rFonts w:eastAsiaTheme="majorEastAsia" w:cstheme="minorHAnsi"/>
        </w:rPr>
      </w:sdtEndPr>
      <w:sdtContent>
        <w:r w:rsidR="005B6DED" w:rsidRPr="006D3150">
          <w:rPr>
            <w:rFonts w:eastAsiaTheme="minorEastAsia" w:cs="Times New Roman"/>
            <w:sz w:val="20"/>
          </w:rPr>
          <w:t xml:space="preserve">Strana </w:t>
        </w:r>
        <w:r w:rsidR="005B6DED" w:rsidRPr="006D3150">
          <w:rPr>
            <w:rFonts w:eastAsiaTheme="minorEastAsia" w:cstheme="minorHAnsi"/>
            <w:b/>
            <w:sz w:val="20"/>
          </w:rPr>
          <w:fldChar w:fldCharType="begin"/>
        </w:r>
        <w:r w:rsidR="005B6DED" w:rsidRPr="006D3150">
          <w:rPr>
            <w:rFonts w:cstheme="minorHAnsi"/>
            <w:b/>
            <w:sz w:val="20"/>
          </w:rPr>
          <w:instrText>PAGE   \* MERGEFORMAT</w:instrText>
        </w:r>
        <w:r w:rsidR="005B6DED" w:rsidRPr="006D3150">
          <w:rPr>
            <w:rFonts w:eastAsiaTheme="minorEastAsia" w:cstheme="minorHAnsi"/>
            <w:b/>
            <w:sz w:val="20"/>
          </w:rPr>
          <w:fldChar w:fldCharType="separate"/>
        </w:r>
        <w:r w:rsidR="00EF0195" w:rsidRPr="00EF0195">
          <w:rPr>
            <w:rFonts w:eastAsiaTheme="majorEastAsia" w:cstheme="minorHAnsi"/>
            <w:b/>
            <w:noProof/>
            <w:sz w:val="20"/>
          </w:rPr>
          <w:t>2</w:t>
        </w:r>
        <w:r w:rsidR="005B6DED" w:rsidRPr="006D3150">
          <w:rPr>
            <w:rFonts w:eastAsiaTheme="majorEastAsia" w:cstheme="minorHAnsi"/>
            <w:b/>
            <w:sz w:val="20"/>
          </w:rPr>
          <w:fldChar w:fldCharType="end"/>
        </w:r>
      </w:sdtContent>
    </w:sdt>
    <w:r w:rsidR="00C451EC" w:rsidRPr="006D3150">
      <w:rPr>
        <w:rFonts w:eastAsiaTheme="majorEastAsia" w:cstheme="minorHAnsi"/>
        <w:sz w:val="20"/>
      </w:rPr>
      <w:t xml:space="preserve"> z celkem </w:t>
    </w:r>
    <w:r w:rsidR="009214F0">
      <w:rPr>
        <w:rFonts w:eastAsiaTheme="majorEastAsia" w:cstheme="minorHAnsi"/>
        <w:b/>
        <w:sz w:val="20"/>
      </w:rPr>
      <w:t>7</w:t>
    </w:r>
    <w:r w:rsidR="005B6DED" w:rsidRPr="006D3150">
      <w:rPr>
        <w:rFonts w:eastAsiaTheme="majorEastAsia" w:cstheme="minorHAnsi"/>
        <w:b/>
        <w:sz w:val="20"/>
      </w:rPr>
      <w:t xml:space="preserve"> </w:t>
    </w:r>
    <w:r w:rsidR="005B6DED" w:rsidRPr="006D3150">
      <w:rPr>
        <w:rFonts w:eastAsiaTheme="majorEastAsia" w:cstheme="minorHAnsi"/>
        <w:sz w:val="20"/>
      </w:rPr>
      <w:t>stran</w:t>
    </w:r>
  </w:p>
  <w:p w14:paraId="59E6A6A6" w14:textId="77777777" w:rsidR="005B6DED" w:rsidRDefault="005B6DE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682F0A" w14:textId="77777777" w:rsidR="00C35056" w:rsidRDefault="00C35056" w:rsidP="009D2457">
      <w:pPr>
        <w:spacing w:after="0" w:line="240" w:lineRule="auto"/>
      </w:pPr>
      <w:r>
        <w:separator/>
      </w:r>
    </w:p>
  </w:footnote>
  <w:footnote w:type="continuationSeparator" w:id="0">
    <w:p w14:paraId="7992498C" w14:textId="77777777" w:rsidR="00C35056" w:rsidRDefault="00C35056" w:rsidP="009D24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EEEC4A" w14:textId="77777777" w:rsidR="005B6DED" w:rsidRPr="00245F86" w:rsidRDefault="005B6DED">
    <w:pPr>
      <w:pStyle w:val="Zhlav"/>
    </w:pPr>
    <w:r w:rsidRPr="00245F86">
      <w:rPr>
        <w:noProof/>
        <w:lang w:eastAsia="cs-CZ"/>
      </w:rPr>
      <w:drawing>
        <wp:inline distT="0" distB="0" distL="0" distR="0" wp14:anchorId="0DA2E378" wp14:editId="3CFD1BE1">
          <wp:extent cx="1887855" cy="514350"/>
          <wp:effectExtent l="0" t="0" r="0" b="0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7855" cy="514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74C1F"/>
    <w:multiLevelType w:val="hybridMultilevel"/>
    <w:tmpl w:val="2FDC95E2"/>
    <w:lvl w:ilvl="0" w:tplc="29D40DA4">
      <w:start w:val="1"/>
      <w:numFmt w:val="decimal"/>
      <w:lvlText w:val="1.%1"/>
      <w:lvlJc w:val="center"/>
      <w:pPr>
        <w:ind w:left="644" w:hanging="360"/>
      </w:pPr>
      <w:rPr>
        <w:rFonts w:hint="default"/>
        <w:b/>
        <w:sz w:val="20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F9A7DC8"/>
    <w:multiLevelType w:val="multilevel"/>
    <w:tmpl w:val="985814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center"/>
      <w:pPr>
        <w:ind w:left="644" w:hanging="360"/>
      </w:pPr>
      <w:rPr>
        <w:rFonts w:hint="default"/>
        <w:b/>
        <w:sz w:val="20"/>
        <w:szCs w:val="22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5AAB2E0B"/>
    <w:multiLevelType w:val="hybridMultilevel"/>
    <w:tmpl w:val="E18C54E8"/>
    <w:lvl w:ilvl="0" w:tplc="AF0E6092">
      <w:start w:val="1"/>
      <w:numFmt w:val="decimal"/>
      <w:lvlText w:val="3.%1"/>
      <w:lvlJc w:val="center"/>
      <w:pPr>
        <w:ind w:left="643" w:hanging="360"/>
      </w:pPr>
      <w:rPr>
        <w:rFonts w:hint="default"/>
        <w:b/>
        <w:sz w:val="20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03" w:hanging="360"/>
      </w:pPr>
    </w:lvl>
    <w:lvl w:ilvl="2" w:tplc="0405001B" w:tentative="1">
      <w:start w:val="1"/>
      <w:numFmt w:val="lowerRoman"/>
      <w:lvlText w:val="%3."/>
      <w:lvlJc w:val="right"/>
      <w:pPr>
        <w:ind w:left="1723" w:hanging="180"/>
      </w:pPr>
    </w:lvl>
    <w:lvl w:ilvl="3" w:tplc="0405000F" w:tentative="1">
      <w:start w:val="1"/>
      <w:numFmt w:val="decimal"/>
      <w:lvlText w:val="%4."/>
      <w:lvlJc w:val="left"/>
      <w:pPr>
        <w:ind w:left="2443" w:hanging="360"/>
      </w:pPr>
    </w:lvl>
    <w:lvl w:ilvl="4" w:tplc="04050019" w:tentative="1">
      <w:start w:val="1"/>
      <w:numFmt w:val="lowerLetter"/>
      <w:lvlText w:val="%5."/>
      <w:lvlJc w:val="left"/>
      <w:pPr>
        <w:ind w:left="3163" w:hanging="360"/>
      </w:pPr>
    </w:lvl>
    <w:lvl w:ilvl="5" w:tplc="0405001B" w:tentative="1">
      <w:start w:val="1"/>
      <w:numFmt w:val="lowerRoman"/>
      <w:lvlText w:val="%6."/>
      <w:lvlJc w:val="right"/>
      <w:pPr>
        <w:ind w:left="3883" w:hanging="180"/>
      </w:pPr>
    </w:lvl>
    <w:lvl w:ilvl="6" w:tplc="0405000F" w:tentative="1">
      <w:start w:val="1"/>
      <w:numFmt w:val="decimal"/>
      <w:lvlText w:val="%7."/>
      <w:lvlJc w:val="left"/>
      <w:pPr>
        <w:ind w:left="4603" w:hanging="360"/>
      </w:pPr>
    </w:lvl>
    <w:lvl w:ilvl="7" w:tplc="04050019" w:tentative="1">
      <w:start w:val="1"/>
      <w:numFmt w:val="lowerLetter"/>
      <w:lvlText w:val="%8."/>
      <w:lvlJc w:val="left"/>
      <w:pPr>
        <w:ind w:left="5323" w:hanging="360"/>
      </w:pPr>
    </w:lvl>
    <w:lvl w:ilvl="8" w:tplc="0405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3" w15:restartNumberingAfterBreak="0">
    <w:nsid w:val="6B7838A2"/>
    <w:multiLevelType w:val="hybridMultilevel"/>
    <w:tmpl w:val="C5A49980"/>
    <w:lvl w:ilvl="0" w:tplc="6ABAD7AE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051DF9"/>
    <w:multiLevelType w:val="hybridMultilevel"/>
    <w:tmpl w:val="444A2CA8"/>
    <w:lvl w:ilvl="0" w:tplc="1F708270">
      <w:start w:val="2"/>
      <w:numFmt w:val="decimal"/>
      <w:lvlText w:val="(%1)"/>
      <w:lvlJc w:val="left"/>
      <w:pPr>
        <w:ind w:left="128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7F0246BF"/>
    <w:multiLevelType w:val="hybridMultilevel"/>
    <w:tmpl w:val="7C1475F4"/>
    <w:lvl w:ilvl="0" w:tplc="1CF4213E">
      <w:start w:val="1"/>
      <w:numFmt w:val="decimal"/>
      <w:lvlText w:val="2.%1"/>
      <w:lvlJc w:val="center"/>
      <w:pPr>
        <w:ind w:left="720" w:hanging="360"/>
      </w:pPr>
      <w:rPr>
        <w:rFonts w:hint="default"/>
        <w:b/>
        <w:sz w:val="20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977"/>
    <w:rsid w:val="0002772F"/>
    <w:rsid w:val="000341BA"/>
    <w:rsid w:val="00044245"/>
    <w:rsid w:val="00045C84"/>
    <w:rsid w:val="0007015B"/>
    <w:rsid w:val="00091ACF"/>
    <w:rsid w:val="000B7641"/>
    <w:rsid w:val="000C251C"/>
    <w:rsid w:val="000E762B"/>
    <w:rsid w:val="00111B2E"/>
    <w:rsid w:val="00137B25"/>
    <w:rsid w:val="00150C70"/>
    <w:rsid w:val="00166DF3"/>
    <w:rsid w:val="00176366"/>
    <w:rsid w:val="00181088"/>
    <w:rsid w:val="0018483D"/>
    <w:rsid w:val="001B4451"/>
    <w:rsid w:val="001B535B"/>
    <w:rsid w:val="001C265D"/>
    <w:rsid w:val="001C7098"/>
    <w:rsid w:val="001D6624"/>
    <w:rsid w:val="001F5A46"/>
    <w:rsid w:val="00202C6E"/>
    <w:rsid w:val="00207223"/>
    <w:rsid w:val="00226636"/>
    <w:rsid w:val="002421B5"/>
    <w:rsid w:val="00245F86"/>
    <w:rsid w:val="002617D4"/>
    <w:rsid w:val="00267F9B"/>
    <w:rsid w:val="0028608F"/>
    <w:rsid w:val="00287AE7"/>
    <w:rsid w:val="002A0455"/>
    <w:rsid w:val="002B5E61"/>
    <w:rsid w:val="002D6317"/>
    <w:rsid w:val="003026EC"/>
    <w:rsid w:val="00314183"/>
    <w:rsid w:val="003436D7"/>
    <w:rsid w:val="0035322B"/>
    <w:rsid w:val="0035407C"/>
    <w:rsid w:val="00365084"/>
    <w:rsid w:val="0037015B"/>
    <w:rsid w:val="00377938"/>
    <w:rsid w:val="003C3FAE"/>
    <w:rsid w:val="003D352D"/>
    <w:rsid w:val="003D3A5F"/>
    <w:rsid w:val="003E2099"/>
    <w:rsid w:val="003F2B44"/>
    <w:rsid w:val="00404579"/>
    <w:rsid w:val="00404739"/>
    <w:rsid w:val="0040674A"/>
    <w:rsid w:val="00425567"/>
    <w:rsid w:val="004753FC"/>
    <w:rsid w:val="004847FD"/>
    <w:rsid w:val="0049335A"/>
    <w:rsid w:val="00496067"/>
    <w:rsid w:val="004A7712"/>
    <w:rsid w:val="004C0174"/>
    <w:rsid w:val="004F0C1B"/>
    <w:rsid w:val="004F6A8E"/>
    <w:rsid w:val="00511860"/>
    <w:rsid w:val="005172A5"/>
    <w:rsid w:val="0052107B"/>
    <w:rsid w:val="00532B6D"/>
    <w:rsid w:val="00540F28"/>
    <w:rsid w:val="0054638C"/>
    <w:rsid w:val="00572303"/>
    <w:rsid w:val="00585598"/>
    <w:rsid w:val="00585EE3"/>
    <w:rsid w:val="005B6DED"/>
    <w:rsid w:val="005D07B7"/>
    <w:rsid w:val="005D25DF"/>
    <w:rsid w:val="005E26C3"/>
    <w:rsid w:val="005F131F"/>
    <w:rsid w:val="005F3212"/>
    <w:rsid w:val="00604C6B"/>
    <w:rsid w:val="006321BE"/>
    <w:rsid w:val="00655F59"/>
    <w:rsid w:val="006638E1"/>
    <w:rsid w:val="0066424A"/>
    <w:rsid w:val="00665486"/>
    <w:rsid w:val="00676F6D"/>
    <w:rsid w:val="00693553"/>
    <w:rsid w:val="006B374E"/>
    <w:rsid w:val="006B46BC"/>
    <w:rsid w:val="006C61CE"/>
    <w:rsid w:val="006D3150"/>
    <w:rsid w:val="006E5FAA"/>
    <w:rsid w:val="006F3894"/>
    <w:rsid w:val="00702CC6"/>
    <w:rsid w:val="00713EC8"/>
    <w:rsid w:val="00737B0F"/>
    <w:rsid w:val="00777683"/>
    <w:rsid w:val="007A476C"/>
    <w:rsid w:val="007C6B96"/>
    <w:rsid w:val="007F4077"/>
    <w:rsid w:val="007F61B3"/>
    <w:rsid w:val="008018FC"/>
    <w:rsid w:val="008210C9"/>
    <w:rsid w:val="00821F4C"/>
    <w:rsid w:val="0082221E"/>
    <w:rsid w:val="008446B6"/>
    <w:rsid w:val="00854DA9"/>
    <w:rsid w:val="008678C6"/>
    <w:rsid w:val="00883A79"/>
    <w:rsid w:val="00892A67"/>
    <w:rsid w:val="008C1F71"/>
    <w:rsid w:val="008E2EED"/>
    <w:rsid w:val="00920A54"/>
    <w:rsid w:val="009214F0"/>
    <w:rsid w:val="00946F77"/>
    <w:rsid w:val="00964041"/>
    <w:rsid w:val="009650B4"/>
    <w:rsid w:val="00971670"/>
    <w:rsid w:val="00991BE6"/>
    <w:rsid w:val="009938E8"/>
    <w:rsid w:val="009A47EA"/>
    <w:rsid w:val="009A5378"/>
    <w:rsid w:val="009B6FBF"/>
    <w:rsid w:val="009C09A3"/>
    <w:rsid w:val="009C7544"/>
    <w:rsid w:val="009D2457"/>
    <w:rsid w:val="00A37411"/>
    <w:rsid w:val="00A500FB"/>
    <w:rsid w:val="00A6281F"/>
    <w:rsid w:val="00A72977"/>
    <w:rsid w:val="00A773B9"/>
    <w:rsid w:val="00A77640"/>
    <w:rsid w:val="00AB230C"/>
    <w:rsid w:val="00AC692A"/>
    <w:rsid w:val="00AC6EBE"/>
    <w:rsid w:val="00B04518"/>
    <w:rsid w:val="00B45DC6"/>
    <w:rsid w:val="00B6456A"/>
    <w:rsid w:val="00B6742B"/>
    <w:rsid w:val="00B746E6"/>
    <w:rsid w:val="00B81761"/>
    <w:rsid w:val="00B83A8D"/>
    <w:rsid w:val="00B853E1"/>
    <w:rsid w:val="00B90BE7"/>
    <w:rsid w:val="00B95318"/>
    <w:rsid w:val="00BE1D10"/>
    <w:rsid w:val="00C14865"/>
    <w:rsid w:val="00C14ABA"/>
    <w:rsid w:val="00C35056"/>
    <w:rsid w:val="00C3785E"/>
    <w:rsid w:val="00C431A6"/>
    <w:rsid w:val="00C451EC"/>
    <w:rsid w:val="00C5620A"/>
    <w:rsid w:val="00CA3511"/>
    <w:rsid w:val="00CB19E1"/>
    <w:rsid w:val="00CB32A8"/>
    <w:rsid w:val="00CC19B3"/>
    <w:rsid w:val="00CC4110"/>
    <w:rsid w:val="00D054F3"/>
    <w:rsid w:val="00D205EB"/>
    <w:rsid w:val="00D474CF"/>
    <w:rsid w:val="00D83AC0"/>
    <w:rsid w:val="00D970B3"/>
    <w:rsid w:val="00DA7351"/>
    <w:rsid w:val="00DC71F6"/>
    <w:rsid w:val="00DE33F5"/>
    <w:rsid w:val="00DF2099"/>
    <w:rsid w:val="00DF2D86"/>
    <w:rsid w:val="00E23652"/>
    <w:rsid w:val="00E27EBE"/>
    <w:rsid w:val="00E33CDD"/>
    <w:rsid w:val="00E35D04"/>
    <w:rsid w:val="00E37C84"/>
    <w:rsid w:val="00E467BE"/>
    <w:rsid w:val="00E545F4"/>
    <w:rsid w:val="00E62854"/>
    <w:rsid w:val="00E65745"/>
    <w:rsid w:val="00EA4D75"/>
    <w:rsid w:val="00EC57E2"/>
    <w:rsid w:val="00EC7C39"/>
    <w:rsid w:val="00ED5D78"/>
    <w:rsid w:val="00EF0195"/>
    <w:rsid w:val="00F30BD2"/>
    <w:rsid w:val="00F47731"/>
    <w:rsid w:val="00F52705"/>
    <w:rsid w:val="00F53764"/>
    <w:rsid w:val="00F56C5D"/>
    <w:rsid w:val="00F76EEC"/>
    <w:rsid w:val="00F967D7"/>
    <w:rsid w:val="00FA290B"/>
    <w:rsid w:val="00FA5015"/>
    <w:rsid w:val="00FA7233"/>
    <w:rsid w:val="00FB55FC"/>
    <w:rsid w:val="00FC395B"/>
    <w:rsid w:val="00FD3B5E"/>
    <w:rsid w:val="00FE1B3D"/>
    <w:rsid w:val="00FF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879E0"/>
  <w15:chartTrackingRefBased/>
  <w15:docId w15:val="{23690D28-731D-4F0E-A727-4A943E29D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72977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A72977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D24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D2457"/>
  </w:style>
  <w:style w:type="paragraph" w:styleId="Zpat">
    <w:name w:val="footer"/>
    <w:basedOn w:val="Normln"/>
    <w:link w:val="ZpatChar"/>
    <w:uiPriority w:val="99"/>
    <w:unhideWhenUsed/>
    <w:rsid w:val="009D24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D2457"/>
  </w:style>
  <w:style w:type="paragraph" w:styleId="Odstavecseseznamem">
    <w:name w:val="List Paragraph"/>
    <w:basedOn w:val="Normln"/>
    <w:uiPriority w:val="34"/>
    <w:qFormat/>
    <w:rsid w:val="00245F86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54638C"/>
    <w:rPr>
      <w:b/>
      <w:bCs/>
    </w:rPr>
  </w:style>
  <w:style w:type="table" w:styleId="Mkatabulky">
    <w:name w:val="Table Grid"/>
    <w:basedOn w:val="Normlntabulka"/>
    <w:uiPriority w:val="39"/>
    <w:rsid w:val="00737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938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38E8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431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31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31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31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31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3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612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Matěj Vavřinec</dc:creator>
  <cp:keywords/>
  <dc:description/>
  <cp:lastModifiedBy>Petra Pospíchalová Nedvědová</cp:lastModifiedBy>
  <cp:revision>3</cp:revision>
  <cp:lastPrinted>2023-10-09T10:09:00Z</cp:lastPrinted>
  <dcterms:created xsi:type="dcterms:W3CDTF">2024-01-25T11:19:00Z</dcterms:created>
  <dcterms:modified xsi:type="dcterms:W3CDTF">2024-01-25T11:19:00Z</dcterms:modified>
</cp:coreProperties>
</file>