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8DA" w:rsidRDefault="00416C50">
      <w:pPr>
        <w:pStyle w:val="Default"/>
        <w:jc w:val="center"/>
        <w:rPr>
          <w:b/>
          <w:bCs/>
          <w:sz w:val="32"/>
          <w:szCs w:val="32"/>
        </w:rPr>
      </w:pPr>
      <w:r>
        <w:rPr>
          <w:b/>
          <w:bCs/>
          <w:sz w:val="32"/>
          <w:szCs w:val="32"/>
        </w:rPr>
        <w:t>Smlouva o dílo</w:t>
      </w:r>
    </w:p>
    <w:p w:rsidR="002868DA" w:rsidRDefault="00416C50">
      <w:pPr>
        <w:pStyle w:val="Default"/>
        <w:jc w:val="center"/>
        <w:rPr>
          <w:sz w:val="32"/>
          <w:szCs w:val="32"/>
        </w:rPr>
      </w:pPr>
      <w:r>
        <w:rPr>
          <w:b/>
          <w:bCs/>
          <w:sz w:val="32"/>
          <w:szCs w:val="32"/>
        </w:rPr>
        <w:t>4/23/0</w:t>
      </w:r>
      <w:r w:rsidR="00650E47">
        <w:rPr>
          <w:b/>
          <w:bCs/>
          <w:sz w:val="32"/>
          <w:szCs w:val="32"/>
        </w:rPr>
        <w:t>222</w:t>
      </w:r>
    </w:p>
    <w:p w:rsidR="002868DA" w:rsidRDefault="00416C50">
      <w:pPr>
        <w:pStyle w:val="Default"/>
        <w:jc w:val="center"/>
      </w:pPr>
      <w:r>
        <w:t>uzavřená dle § 2586 a násl. zák. č. 89/2012 Sb., občanský zákoník</w:t>
      </w:r>
    </w:p>
    <w:p w:rsidR="002868DA" w:rsidRDefault="002868DA">
      <w:pPr>
        <w:pStyle w:val="Default"/>
        <w:rPr>
          <w:b/>
          <w:bCs/>
        </w:rPr>
      </w:pPr>
    </w:p>
    <w:p w:rsidR="002868DA" w:rsidRDefault="00416C50">
      <w:pPr>
        <w:pStyle w:val="Default"/>
        <w:jc w:val="center"/>
      </w:pPr>
      <w:r>
        <w:rPr>
          <w:b/>
          <w:bCs/>
        </w:rPr>
        <w:t>I. Smluvní strany:</w:t>
      </w:r>
    </w:p>
    <w:p w:rsidR="002868DA" w:rsidRDefault="002868DA">
      <w:pPr>
        <w:pStyle w:val="Default"/>
      </w:pPr>
    </w:p>
    <w:p w:rsidR="002868DA" w:rsidRDefault="00416C50">
      <w:pPr>
        <w:pStyle w:val="Default"/>
      </w:pPr>
      <w:r>
        <w:rPr>
          <w:b/>
        </w:rPr>
        <w:t>Objednatel</w:t>
      </w:r>
      <w:r>
        <w:t xml:space="preserve">: </w:t>
      </w:r>
      <w:r>
        <w:tab/>
      </w:r>
      <w:r>
        <w:tab/>
      </w:r>
      <w:r>
        <w:rPr>
          <w:b/>
        </w:rPr>
        <w:t>statutární město Liberec</w:t>
      </w:r>
      <w:r>
        <w:t xml:space="preserve"> </w:t>
      </w:r>
    </w:p>
    <w:p w:rsidR="002868DA" w:rsidRDefault="00416C50">
      <w:pPr>
        <w:pStyle w:val="Default"/>
        <w:ind w:left="1416" w:firstLine="708"/>
      </w:pPr>
      <w:r>
        <w:t xml:space="preserve">Nám. Dr. E. Beneše 1 </w:t>
      </w:r>
    </w:p>
    <w:p w:rsidR="002868DA" w:rsidRDefault="00416C50">
      <w:pPr>
        <w:pStyle w:val="Default"/>
        <w:ind w:left="1416" w:firstLine="708"/>
      </w:pPr>
      <w:r>
        <w:t xml:space="preserve">460 59 Liberec 1 </w:t>
      </w:r>
    </w:p>
    <w:p w:rsidR="002868DA" w:rsidRDefault="00416C50">
      <w:pPr>
        <w:pStyle w:val="Default"/>
        <w:ind w:left="1416" w:firstLine="708"/>
      </w:pPr>
      <w:r>
        <w:t xml:space="preserve">IČ: 00 26 29 78 </w:t>
      </w:r>
    </w:p>
    <w:p w:rsidR="002868DA" w:rsidRDefault="00416C50">
      <w:pPr>
        <w:pStyle w:val="Default"/>
        <w:ind w:left="2124"/>
      </w:pPr>
      <w:r>
        <w:t xml:space="preserve">zastoupené Ing. Jaroslavem Zámečníkem, CSc., primátorem města, </w:t>
      </w:r>
    </w:p>
    <w:p w:rsidR="002868DA" w:rsidRDefault="00416C50">
      <w:pPr>
        <w:pStyle w:val="Default"/>
        <w:ind w:left="2124"/>
      </w:pPr>
      <w:r>
        <w:t>ve věcech technických je oprávněn jednat: Ing. Jiří Kovačičin, vedoucí oddělení komunálních služeb,</w:t>
      </w:r>
    </w:p>
    <w:p w:rsidR="002868DA" w:rsidRDefault="002868DA">
      <w:pPr>
        <w:pStyle w:val="Default"/>
        <w:ind w:left="1416" w:firstLine="708"/>
      </w:pPr>
    </w:p>
    <w:p w:rsidR="002868DA" w:rsidRDefault="00416C50">
      <w:pPr>
        <w:pStyle w:val="Default"/>
        <w:ind w:left="1416" w:firstLine="708"/>
      </w:pPr>
      <w:r>
        <w:t>(dále jen objednatel)</w:t>
      </w:r>
    </w:p>
    <w:p w:rsidR="002868DA" w:rsidRDefault="002868DA">
      <w:pPr>
        <w:pStyle w:val="Default"/>
      </w:pPr>
    </w:p>
    <w:p w:rsidR="002868DA" w:rsidRDefault="00416C50">
      <w:pPr>
        <w:overflowPunct w:val="0"/>
        <w:spacing w:before="0"/>
        <w:rPr>
          <w:b/>
        </w:rPr>
      </w:pPr>
      <w:r>
        <w:rPr>
          <w:b/>
        </w:rPr>
        <w:t>Zhotovitel</w:t>
      </w:r>
      <w:r>
        <w:t xml:space="preserve">: </w:t>
      </w:r>
      <w:r>
        <w:tab/>
      </w:r>
      <w:r>
        <w:tab/>
      </w:r>
      <w:r>
        <w:rPr>
          <w:b/>
        </w:rPr>
        <w:t>Jaroslav Maryška</w:t>
      </w:r>
    </w:p>
    <w:p w:rsidR="002868DA" w:rsidRDefault="00416C50">
      <w:pPr>
        <w:overflowPunct w:val="0"/>
        <w:spacing w:before="0"/>
      </w:pPr>
      <w:r>
        <w:tab/>
      </w:r>
      <w:r>
        <w:tab/>
      </w:r>
      <w:r>
        <w:tab/>
      </w:r>
      <w:r w:rsidR="00F33FA7">
        <w:t>XXXX</w:t>
      </w:r>
      <w:bookmarkStart w:id="0" w:name="_GoBack"/>
      <w:bookmarkEnd w:id="0"/>
    </w:p>
    <w:p w:rsidR="002868DA" w:rsidRDefault="00416C50">
      <w:pPr>
        <w:overflowPunct w:val="0"/>
        <w:spacing w:before="0"/>
      </w:pPr>
      <w:r>
        <w:tab/>
      </w:r>
      <w:r>
        <w:tab/>
      </w:r>
      <w:r>
        <w:tab/>
        <w:t>466 22 Železný Brod</w:t>
      </w:r>
      <w:r>
        <w:tab/>
      </w:r>
    </w:p>
    <w:p w:rsidR="002868DA" w:rsidRDefault="00416C50">
      <w:pPr>
        <w:pStyle w:val="Default"/>
        <w:rPr>
          <w:color w:val="auto"/>
        </w:rPr>
      </w:pPr>
      <w:r>
        <w:rPr>
          <w:color w:val="auto"/>
        </w:rPr>
        <w:tab/>
      </w:r>
      <w:r>
        <w:rPr>
          <w:color w:val="auto"/>
        </w:rPr>
        <w:tab/>
      </w:r>
      <w:r>
        <w:rPr>
          <w:color w:val="auto"/>
        </w:rPr>
        <w:tab/>
        <w:t xml:space="preserve"> IČ: 86946021</w:t>
      </w:r>
    </w:p>
    <w:p w:rsidR="002868DA" w:rsidRDefault="00416C50">
      <w:pPr>
        <w:pStyle w:val="Default"/>
        <w:rPr>
          <w:color w:val="auto"/>
        </w:rPr>
      </w:pPr>
      <w:r>
        <w:rPr>
          <w:color w:val="auto"/>
        </w:rPr>
        <w:t xml:space="preserve">                                    DIČ: CZ7806222523</w:t>
      </w:r>
    </w:p>
    <w:p w:rsidR="002868DA" w:rsidRDefault="00416C50">
      <w:pPr>
        <w:pStyle w:val="Default"/>
        <w:rPr>
          <w:color w:val="auto"/>
        </w:rPr>
      </w:pPr>
      <w:r>
        <w:rPr>
          <w:color w:val="auto"/>
        </w:rPr>
        <w:tab/>
      </w:r>
      <w:r>
        <w:rPr>
          <w:color w:val="auto"/>
        </w:rPr>
        <w:tab/>
      </w:r>
      <w:r>
        <w:rPr>
          <w:color w:val="auto"/>
        </w:rPr>
        <w:tab/>
        <w:t xml:space="preserve">Bankovní spojení: Česká spořitelna:  </w:t>
      </w:r>
      <w:r w:rsidR="00920FC4">
        <w:rPr>
          <w:color w:val="auto"/>
        </w:rPr>
        <w:t>XXXX</w:t>
      </w:r>
    </w:p>
    <w:p w:rsidR="002868DA" w:rsidRDefault="00416C50">
      <w:pPr>
        <w:pStyle w:val="Default"/>
        <w:ind w:left="2190"/>
        <w:rPr>
          <w:color w:val="auto"/>
        </w:rPr>
      </w:pPr>
      <w:r>
        <w:rPr>
          <w:color w:val="auto"/>
        </w:rPr>
        <w:t>ve věcech smluvních i technických je oprávněn jednat: Jaroslav Maryška</w:t>
      </w:r>
    </w:p>
    <w:p w:rsidR="002868DA" w:rsidRDefault="00416C50">
      <w:pPr>
        <w:pStyle w:val="Default"/>
        <w:ind w:left="2124"/>
      </w:pPr>
      <w:r>
        <w:rPr>
          <w:color w:val="auto"/>
        </w:rPr>
        <w:t xml:space="preserve"> </w:t>
      </w:r>
    </w:p>
    <w:p w:rsidR="002868DA" w:rsidRDefault="00416C50">
      <w:pPr>
        <w:pStyle w:val="Default"/>
        <w:ind w:left="1416" w:firstLine="708"/>
      </w:pPr>
      <w:r>
        <w:t xml:space="preserve">(dále jen zhotovitel) </w:t>
      </w:r>
    </w:p>
    <w:p w:rsidR="002868DA" w:rsidRDefault="002868DA">
      <w:pPr>
        <w:pStyle w:val="Default"/>
        <w:ind w:left="1416" w:firstLine="708"/>
      </w:pPr>
    </w:p>
    <w:p w:rsidR="002868DA" w:rsidRDefault="00416C50">
      <w:pPr>
        <w:pStyle w:val="Default"/>
        <w:jc w:val="center"/>
        <w:rPr>
          <w:bCs/>
        </w:rPr>
      </w:pPr>
      <w:r>
        <w:rPr>
          <w:bCs/>
        </w:rPr>
        <w:t>(objednatel a zhotovitel dále společně také jen jako „účastníci smlouvy“ nebo také jen „smluvní strany“)</w:t>
      </w:r>
    </w:p>
    <w:p w:rsidR="002868DA" w:rsidRDefault="002868DA">
      <w:pPr>
        <w:pStyle w:val="Default"/>
        <w:rPr>
          <w:bCs/>
        </w:rPr>
      </w:pPr>
    </w:p>
    <w:p w:rsidR="002868DA" w:rsidRDefault="002868DA">
      <w:pPr>
        <w:pStyle w:val="Default"/>
        <w:rPr>
          <w:bCs/>
        </w:rPr>
      </w:pPr>
    </w:p>
    <w:p w:rsidR="002868DA" w:rsidRDefault="00416C50">
      <w:pPr>
        <w:pStyle w:val="Default"/>
        <w:jc w:val="center"/>
        <w:rPr>
          <w:b/>
          <w:bCs/>
        </w:rPr>
      </w:pPr>
      <w:r>
        <w:rPr>
          <w:b/>
          <w:bCs/>
        </w:rPr>
        <w:t>II. Předmět smlouvy</w:t>
      </w:r>
    </w:p>
    <w:p w:rsidR="002868DA" w:rsidRDefault="002868DA">
      <w:pPr>
        <w:pStyle w:val="Default"/>
        <w:jc w:val="center"/>
      </w:pPr>
    </w:p>
    <w:p w:rsidR="002868DA" w:rsidRDefault="00416C50">
      <w:pPr>
        <w:pStyle w:val="Default"/>
        <w:jc w:val="both"/>
      </w:pPr>
      <w:r>
        <w:t>Touto smlouvou se zhotovitel zavazuje k provedení díla a objednatel se zavazuje k převzetí díla a zaplacení ceny za jeho provedení, a to za podmínek smluvených níže. Dále tato smlouva upravuje vzájemné právní vztahy mezi objednatelem a zhotovitelem, a to zejména jejich práva a povinnosti při zhotovování díla tak, jak je dále v této smlouvě uvedeno.</w:t>
      </w:r>
    </w:p>
    <w:p w:rsidR="002868DA" w:rsidRDefault="002868DA">
      <w:pPr>
        <w:pStyle w:val="Default"/>
        <w:jc w:val="both"/>
      </w:pPr>
    </w:p>
    <w:p w:rsidR="002868DA" w:rsidRDefault="002868DA">
      <w:pPr>
        <w:pStyle w:val="Default"/>
        <w:jc w:val="both"/>
      </w:pPr>
    </w:p>
    <w:p w:rsidR="002868DA" w:rsidRDefault="00416C50">
      <w:pPr>
        <w:pStyle w:val="Default"/>
        <w:jc w:val="center"/>
        <w:rPr>
          <w:b/>
          <w:bCs/>
          <w:color w:val="auto"/>
        </w:rPr>
      </w:pPr>
      <w:r>
        <w:rPr>
          <w:b/>
        </w:rPr>
        <w:t>I</w:t>
      </w:r>
      <w:r>
        <w:rPr>
          <w:b/>
          <w:bCs/>
          <w:color w:val="auto"/>
        </w:rPr>
        <w:t>II. Předmět plnění – vymezení a účel díla</w:t>
      </w:r>
    </w:p>
    <w:p w:rsidR="002868DA" w:rsidRDefault="002868DA">
      <w:pPr>
        <w:pStyle w:val="Default"/>
        <w:jc w:val="center"/>
        <w:rPr>
          <w:b/>
          <w:bCs/>
          <w:color w:val="auto"/>
        </w:rPr>
      </w:pPr>
    </w:p>
    <w:p w:rsidR="002868DA" w:rsidRDefault="00416C50">
      <w:pPr>
        <w:pStyle w:val="Default"/>
        <w:numPr>
          <w:ilvl w:val="0"/>
          <w:numId w:val="10"/>
        </w:numPr>
        <w:rPr>
          <w:rFonts w:eastAsiaTheme="minorHAnsi"/>
          <w:sz w:val="22"/>
          <w:szCs w:val="22"/>
          <w:lang w:eastAsia="en-US"/>
        </w:rPr>
      </w:pPr>
      <w:r>
        <w:t>Předmětem plnění této smlouvy o dílo je obnova hlavních vstupních dveří do velké obřadní síně budovy krematoria v Liberci, na adrese U Krematoria 460, Liberec, pozemek parcelní číslo 1414, katastrální území Liberec</w:t>
      </w:r>
      <w:r>
        <w:rPr>
          <w:rFonts w:eastAsiaTheme="minorHAnsi"/>
          <w:sz w:val="22"/>
          <w:szCs w:val="22"/>
          <w:lang w:eastAsia="en-US"/>
        </w:rPr>
        <w:t xml:space="preserve">. </w:t>
      </w:r>
      <w:r>
        <w:t>Součástí předmětu plnění je dodávka práce a materiálu včetně dopravy.</w:t>
      </w:r>
    </w:p>
    <w:p w:rsidR="002868DA" w:rsidRDefault="002868DA">
      <w:pPr>
        <w:spacing w:before="0"/>
        <w:ind w:left="425" w:hanging="357"/>
        <w:jc w:val="both"/>
        <w:rPr>
          <w:bCs/>
          <w:color w:val="000000"/>
          <w:szCs w:val="24"/>
        </w:rPr>
      </w:pPr>
    </w:p>
    <w:p w:rsidR="002868DA" w:rsidRDefault="002868DA">
      <w:pPr>
        <w:pStyle w:val="Default"/>
        <w:jc w:val="center"/>
        <w:rPr>
          <w:b/>
          <w:bCs/>
          <w:color w:val="auto"/>
        </w:rPr>
      </w:pPr>
    </w:p>
    <w:p w:rsidR="002868DA" w:rsidRDefault="002868DA">
      <w:pPr>
        <w:pStyle w:val="Default"/>
        <w:jc w:val="center"/>
        <w:rPr>
          <w:b/>
          <w:bCs/>
          <w:color w:val="auto"/>
        </w:rPr>
      </w:pPr>
    </w:p>
    <w:p w:rsidR="002868DA" w:rsidRDefault="002868DA">
      <w:pPr>
        <w:pStyle w:val="Default"/>
        <w:jc w:val="center"/>
        <w:rPr>
          <w:b/>
          <w:bCs/>
          <w:color w:val="auto"/>
        </w:rPr>
      </w:pPr>
    </w:p>
    <w:p w:rsidR="002868DA" w:rsidRDefault="002868DA">
      <w:pPr>
        <w:pStyle w:val="Default"/>
        <w:jc w:val="center"/>
        <w:rPr>
          <w:b/>
          <w:bCs/>
          <w:color w:val="auto"/>
        </w:rPr>
      </w:pPr>
    </w:p>
    <w:p w:rsidR="002868DA" w:rsidRDefault="00416C50">
      <w:pPr>
        <w:pStyle w:val="Default"/>
        <w:jc w:val="center"/>
        <w:rPr>
          <w:b/>
          <w:bCs/>
          <w:color w:val="auto"/>
        </w:rPr>
      </w:pPr>
      <w:r>
        <w:rPr>
          <w:b/>
          <w:bCs/>
          <w:color w:val="auto"/>
        </w:rPr>
        <w:lastRenderedPageBreak/>
        <w:t>IV. Cena za dílo</w:t>
      </w:r>
    </w:p>
    <w:p w:rsidR="002868DA" w:rsidRDefault="002868DA">
      <w:pPr>
        <w:pStyle w:val="Default"/>
        <w:jc w:val="center"/>
        <w:rPr>
          <w:color w:val="auto"/>
        </w:rPr>
      </w:pPr>
    </w:p>
    <w:p w:rsidR="002868DA" w:rsidRDefault="00416C50">
      <w:pPr>
        <w:pStyle w:val="Default"/>
        <w:numPr>
          <w:ilvl w:val="0"/>
          <w:numId w:val="12"/>
        </w:numPr>
        <w:ind w:left="426"/>
        <w:jc w:val="both"/>
        <w:rPr>
          <w:color w:val="auto"/>
        </w:rPr>
      </w:pPr>
      <w:r>
        <w:rPr>
          <w:color w:val="auto"/>
        </w:rPr>
        <w:t xml:space="preserve">Cena za dílo byla sjednána dohodou smluvních stran na základně nabídky zhotovitele ze dne </w:t>
      </w:r>
      <w:r w:rsidRPr="00BF564A">
        <w:rPr>
          <w:color w:val="auto"/>
        </w:rPr>
        <w:t>27. 11</w:t>
      </w:r>
      <w:r>
        <w:rPr>
          <w:color w:val="auto"/>
        </w:rPr>
        <w:t xml:space="preserve">. 2023, která tvoří přílohu č. 1 této smlouvy. </w:t>
      </w:r>
    </w:p>
    <w:p w:rsidR="002868DA" w:rsidRDefault="002868DA">
      <w:pPr>
        <w:pStyle w:val="Default"/>
        <w:ind w:left="426"/>
        <w:jc w:val="both"/>
        <w:rPr>
          <w:color w:val="auto"/>
        </w:rPr>
      </w:pPr>
    </w:p>
    <w:p w:rsidR="002868DA" w:rsidRDefault="00416C50">
      <w:pPr>
        <w:pStyle w:val="Default"/>
        <w:ind w:left="426"/>
        <w:jc w:val="both"/>
        <w:rPr>
          <w:color w:val="auto"/>
        </w:rPr>
      </w:pPr>
      <w:r>
        <w:rPr>
          <w:color w:val="auto"/>
        </w:rPr>
        <w:t>Účastníky dohodnutá cena díla:</w:t>
      </w:r>
    </w:p>
    <w:p w:rsidR="002868DA" w:rsidRDefault="00416C50">
      <w:pPr>
        <w:pStyle w:val="Default"/>
        <w:ind w:left="426"/>
        <w:jc w:val="both"/>
        <w:rPr>
          <w:color w:val="auto"/>
        </w:rPr>
      </w:pPr>
      <w:r>
        <w:rPr>
          <w:color w:val="auto"/>
        </w:rPr>
        <w:t xml:space="preserve">Celková cena díla bez DPH:        </w:t>
      </w:r>
      <w:r w:rsidRPr="00416C50">
        <w:rPr>
          <w:color w:val="auto"/>
        </w:rPr>
        <w:t>247 401,-</w:t>
      </w:r>
      <w:r>
        <w:rPr>
          <w:color w:val="auto"/>
        </w:rPr>
        <w:t xml:space="preserve"> Kč</w:t>
      </w:r>
    </w:p>
    <w:p w:rsidR="002868DA" w:rsidRDefault="00416C50">
      <w:pPr>
        <w:pStyle w:val="Default"/>
        <w:ind w:left="426"/>
        <w:jc w:val="both"/>
        <w:rPr>
          <w:color w:val="auto"/>
        </w:rPr>
      </w:pPr>
      <w:r>
        <w:rPr>
          <w:color w:val="auto"/>
        </w:rPr>
        <w:t>DPH 21%:</w:t>
      </w:r>
      <w:r>
        <w:rPr>
          <w:color w:val="auto"/>
        </w:rPr>
        <w:tab/>
      </w:r>
      <w:r>
        <w:rPr>
          <w:color w:val="auto"/>
        </w:rPr>
        <w:tab/>
      </w:r>
      <w:r>
        <w:rPr>
          <w:color w:val="auto"/>
        </w:rPr>
        <w:tab/>
        <w:t xml:space="preserve">  </w:t>
      </w:r>
      <w:r w:rsidR="00BF564A">
        <w:rPr>
          <w:color w:val="auto"/>
        </w:rPr>
        <w:t>0</w:t>
      </w:r>
      <w:r>
        <w:rPr>
          <w:color w:val="auto"/>
        </w:rPr>
        <w:t>,- Kč</w:t>
      </w:r>
    </w:p>
    <w:p w:rsidR="002868DA" w:rsidRDefault="00416C50">
      <w:pPr>
        <w:pStyle w:val="Default"/>
        <w:ind w:left="426"/>
        <w:jc w:val="both"/>
        <w:rPr>
          <w:color w:val="auto"/>
        </w:rPr>
      </w:pPr>
      <w:r>
        <w:rPr>
          <w:color w:val="auto"/>
        </w:rPr>
        <w:t>F</w:t>
      </w:r>
      <w:r w:rsidRPr="00416C50">
        <w:rPr>
          <w:color w:val="auto"/>
        </w:rPr>
        <w:t xml:space="preserve">aktura </w:t>
      </w:r>
      <w:r>
        <w:rPr>
          <w:color w:val="auto"/>
        </w:rPr>
        <w:t>bude</w:t>
      </w:r>
      <w:r w:rsidRPr="00416C50">
        <w:rPr>
          <w:color w:val="auto"/>
        </w:rPr>
        <w:t xml:space="preserve"> vystav</w:t>
      </w:r>
      <w:r>
        <w:rPr>
          <w:color w:val="auto"/>
        </w:rPr>
        <w:t>ena</w:t>
      </w:r>
      <w:r w:rsidRPr="00416C50">
        <w:rPr>
          <w:color w:val="auto"/>
        </w:rPr>
        <w:t xml:space="preserve"> v režimu přenesené daňové povinnosti a DPH </w:t>
      </w:r>
      <w:r>
        <w:rPr>
          <w:color w:val="auto"/>
        </w:rPr>
        <w:t>je povinen dopočítat a odvést objednatel</w:t>
      </w:r>
      <w:r w:rsidRPr="00416C50">
        <w:rPr>
          <w:color w:val="auto"/>
        </w:rPr>
        <w:t>.</w:t>
      </w:r>
    </w:p>
    <w:p w:rsidR="002868DA" w:rsidRDefault="002868DA">
      <w:pPr>
        <w:pStyle w:val="Default"/>
        <w:ind w:left="426"/>
        <w:jc w:val="both"/>
        <w:rPr>
          <w:color w:val="auto"/>
        </w:rPr>
      </w:pPr>
    </w:p>
    <w:p w:rsidR="002868DA" w:rsidRDefault="00416C50">
      <w:pPr>
        <w:pStyle w:val="Default"/>
        <w:numPr>
          <w:ilvl w:val="0"/>
          <w:numId w:val="1"/>
        </w:numPr>
        <w:ind w:left="426"/>
        <w:jc w:val="both"/>
        <w:rPr>
          <w:color w:val="auto"/>
        </w:rPr>
      </w:pPr>
      <w:r>
        <w:rPr>
          <w:color w:val="auto"/>
        </w:rPr>
        <w:t>Cena zahrnuje veškeré náklady zhotovitele nezbytné k řádnému, úplnému a kvalitnímu provedení díla včetně všech rizik a vlivů během provádění díla.  Součástí ceny jsou též náklady za případný odvoz a likvidace vzniklého odpadu.</w:t>
      </w:r>
    </w:p>
    <w:p w:rsidR="002868DA" w:rsidRDefault="002868DA">
      <w:pPr>
        <w:pStyle w:val="Default"/>
        <w:ind w:left="426"/>
        <w:jc w:val="both"/>
        <w:rPr>
          <w:color w:val="auto"/>
        </w:rPr>
      </w:pPr>
    </w:p>
    <w:p w:rsidR="002868DA" w:rsidRDefault="00416C50">
      <w:pPr>
        <w:pStyle w:val="Default"/>
        <w:numPr>
          <w:ilvl w:val="0"/>
          <w:numId w:val="1"/>
        </w:numPr>
        <w:ind w:left="426"/>
        <w:jc w:val="both"/>
        <w:rPr>
          <w:color w:val="auto"/>
        </w:rPr>
      </w:pPr>
      <w:r>
        <w:rPr>
          <w:color w:val="auto"/>
        </w:rPr>
        <w:t>Tato smlouva nepřipouští překročení sjednané celkové ceny ani jakékoliv požadavky zhotovitele na úhradu vícenákladu či víceprací čí souvisejících nákladů, a to i ve formě (paušalizovaných) náhrad škod, oproti sjednané celkové ceně.</w:t>
      </w:r>
    </w:p>
    <w:p w:rsidR="002868DA" w:rsidRDefault="002868DA">
      <w:pPr>
        <w:pStyle w:val="Default"/>
        <w:jc w:val="both"/>
        <w:rPr>
          <w:color w:val="auto"/>
        </w:rPr>
      </w:pPr>
    </w:p>
    <w:p w:rsidR="002868DA" w:rsidRDefault="00416C50">
      <w:pPr>
        <w:pStyle w:val="Default"/>
        <w:numPr>
          <w:ilvl w:val="0"/>
          <w:numId w:val="1"/>
        </w:numPr>
        <w:ind w:left="426"/>
        <w:jc w:val="both"/>
        <w:rPr>
          <w:color w:val="auto"/>
        </w:rPr>
      </w:pPr>
      <w:r>
        <w:rPr>
          <w:color w:val="auto"/>
        </w:rPr>
        <w:t xml:space="preserve">Zhotovitel podpisem této smlouvy prohlašuje, že prověřil skutečnosti rozhodné pro určení výše ceny plnění. </w:t>
      </w:r>
    </w:p>
    <w:p w:rsidR="002868DA" w:rsidRDefault="002868DA">
      <w:pPr>
        <w:pStyle w:val="Default"/>
        <w:jc w:val="both"/>
        <w:rPr>
          <w:color w:val="auto"/>
        </w:rPr>
      </w:pPr>
    </w:p>
    <w:p w:rsidR="002868DA" w:rsidRDefault="00416C50">
      <w:pPr>
        <w:pStyle w:val="Default"/>
        <w:numPr>
          <w:ilvl w:val="0"/>
          <w:numId w:val="1"/>
        </w:numPr>
        <w:ind w:left="425" w:hanging="357"/>
        <w:jc w:val="both"/>
        <w:rPr>
          <w:color w:val="auto"/>
        </w:rPr>
      </w:pPr>
      <w:r>
        <w:rPr>
          <w:color w:val="auto"/>
        </w:rPr>
        <w:t xml:space="preserve">Cena může být změněna pouze v souvislosti se změnou DPH. Objednatel je oprávněn odečíst cenu neprovedených prací vyčíslených podle nabídkového rozpočtu v případě snížení rozsahu prací. </w:t>
      </w:r>
    </w:p>
    <w:p w:rsidR="002868DA" w:rsidRDefault="002868DA">
      <w:pPr>
        <w:pStyle w:val="Default"/>
        <w:jc w:val="both"/>
        <w:rPr>
          <w:color w:val="auto"/>
        </w:rPr>
      </w:pPr>
    </w:p>
    <w:p w:rsidR="002868DA" w:rsidRDefault="00416C50">
      <w:pPr>
        <w:pStyle w:val="Default"/>
        <w:numPr>
          <w:ilvl w:val="0"/>
          <w:numId w:val="1"/>
        </w:numPr>
        <w:ind w:left="426"/>
        <w:jc w:val="both"/>
        <w:rPr>
          <w:color w:val="auto"/>
        </w:rPr>
      </w:pPr>
      <w:r>
        <w:rPr>
          <w:color w:val="auto"/>
        </w:rPr>
        <w:t>Cena nesmí být měněna v souvislosti s inflací české měny, hodnotou kursu české měny vůči zahraničním měnám či jinými faktory s vlivem na měnový kurs, stabilitou měny nebo cla.</w:t>
      </w:r>
    </w:p>
    <w:p w:rsidR="002868DA" w:rsidRDefault="00416C50">
      <w:pPr>
        <w:pStyle w:val="Default"/>
        <w:jc w:val="both"/>
        <w:rPr>
          <w:color w:val="auto"/>
        </w:rPr>
      </w:pPr>
      <w:r>
        <w:rPr>
          <w:color w:val="auto"/>
        </w:rPr>
        <w:t xml:space="preserve"> </w:t>
      </w:r>
    </w:p>
    <w:p w:rsidR="002868DA" w:rsidRDefault="00416C50">
      <w:pPr>
        <w:pStyle w:val="Default"/>
        <w:numPr>
          <w:ilvl w:val="0"/>
          <w:numId w:val="1"/>
        </w:numPr>
        <w:ind w:left="426"/>
        <w:jc w:val="both"/>
        <w:rPr>
          <w:color w:val="auto"/>
        </w:rPr>
      </w:pPr>
      <w:r>
        <w:rPr>
          <w:color w:val="auto"/>
        </w:rPr>
        <w:t>Objednatel je oprávněn od celkové ceny odečíst ceny činností a prací zhotovitelem nerealizovaných, a to dle cenové nabídky zhotovitele.</w:t>
      </w:r>
    </w:p>
    <w:p w:rsidR="002868DA" w:rsidRDefault="002868DA">
      <w:pPr>
        <w:pStyle w:val="Default"/>
        <w:ind w:left="426"/>
        <w:jc w:val="both"/>
        <w:rPr>
          <w:color w:val="auto"/>
        </w:rPr>
      </w:pPr>
    </w:p>
    <w:p w:rsidR="002868DA" w:rsidRDefault="002868DA">
      <w:pPr>
        <w:pStyle w:val="Default"/>
        <w:ind w:left="426"/>
        <w:jc w:val="both"/>
        <w:rPr>
          <w:color w:val="auto"/>
        </w:rPr>
      </w:pPr>
    </w:p>
    <w:p w:rsidR="002868DA" w:rsidRDefault="002868DA">
      <w:pPr>
        <w:pStyle w:val="Default"/>
        <w:ind w:left="426"/>
        <w:jc w:val="both"/>
        <w:rPr>
          <w:color w:val="auto"/>
        </w:rPr>
      </w:pPr>
    </w:p>
    <w:p w:rsidR="002868DA" w:rsidRDefault="00416C50">
      <w:pPr>
        <w:pStyle w:val="Default"/>
        <w:jc w:val="center"/>
        <w:rPr>
          <w:b/>
          <w:color w:val="auto"/>
        </w:rPr>
      </w:pPr>
      <w:r>
        <w:rPr>
          <w:b/>
          <w:color w:val="auto"/>
        </w:rPr>
        <w:t>V. Doba provedení díla</w:t>
      </w:r>
    </w:p>
    <w:p w:rsidR="002868DA" w:rsidRDefault="002868DA">
      <w:pPr>
        <w:pStyle w:val="Default"/>
        <w:jc w:val="center"/>
        <w:rPr>
          <w:b/>
          <w:color w:val="auto"/>
        </w:rPr>
      </w:pPr>
    </w:p>
    <w:p w:rsidR="002868DA" w:rsidRDefault="00416C50">
      <w:pPr>
        <w:pStyle w:val="Zkladntext"/>
        <w:ind w:left="425" w:hanging="357"/>
        <w:jc w:val="both"/>
        <w:rPr>
          <w:szCs w:val="24"/>
        </w:rPr>
      </w:pPr>
      <w:r>
        <w:t xml:space="preserve">1.  </w:t>
      </w:r>
      <w:r>
        <w:rPr>
          <w:szCs w:val="24"/>
        </w:rPr>
        <w:t xml:space="preserve">Zhotovitel se zavazuje dílo dle této smlouvy, zrealizovat a předat bez vad a nedodělků objednateli </w:t>
      </w:r>
      <w:r w:rsidRPr="00BF564A">
        <w:rPr>
          <w:szCs w:val="24"/>
        </w:rPr>
        <w:t>do 60</w:t>
      </w:r>
      <w:r>
        <w:rPr>
          <w:szCs w:val="24"/>
        </w:rPr>
        <w:t xml:space="preserve"> kalendářních dnů od protokolárního předání předmětu smlouvy o dílo a zahájení prací. Realizace bude provedena v období mezi </w:t>
      </w:r>
      <w:proofErr w:type="gramStart"/>
      <w:r>
        <w:rPr>
          <w:szCs w:val="24"/>
        </w:rPr>
        <w:t>1.4.202</w:t>
      </w:r>
      <w:r w:rsidR="00316281">
        <w:rPr>
          <w:szCs w:val="24"/>
        </w:rPr>
        <w:t>4</w:t>
      </w:r>
      <w:proofErr w:type="gramEnd"/>
      <w:r>
        <w:rPr>
          <w:szCs w:val="24"/>
        </w:rPr>
        <w:t xml:space="preserve"> až 30.9.2024.</w:t>
      </w:r>
    </w:p>
    <w:p w:rsidR="002868DA" w:rsidRDefault="002868DA">
      <w:pPr>
        <w:pStyle w:val="Zkladntext"/>
        <w:ind w:left="425" w:hanging="357"/>
        <w:jc w:val="both"/>
        <w:rPr>
          <w:szCs w:val="24"/>
        </w:rPr>
      </w:pPr>
    </w:p>
    <w:p w:rsidR="002868DA" w:rsidRDefault="00416C50">
      <w:pPr>
        <w:pStyle w:val="Zkladntext"/>
        <w:ind w:left="425" w:hanging="357"/>
        <w:jc w:val="both"/>
        <w:rPr>
          <w:szCs w:val="24"/>
        </w:rPr>
      </w:pPr>
      <w:r>
        <w:rPr>
          <w:szCs w:val="24"/>
        </w:rPr>
        <w:t xml:space="preserve">2. Za okamžik splnění (provedení díla), resp. jeho jednotlivých částí se považuje den protokolárního předání dokončeného díla bez vad a nedodělků objednateli. </w:t>
      </w:r>
    </w:p>
    <w:p w:rsidR="002868DA" w:rsidRDefault="002868DA">
      <w:pPr>
        <w:pStyle w:val="Zkladntext"/>
        <w:ind w:left="425" w:hanging="357"/>
        <w:jc w:val="both"/>
        <w:rPr>
          <w:szCs w:val="24"/>
        </w:rPr>
      </w:pPr>
    </w:p>
    <w:p w:rsidR="002868DA" w:rsidRDefault="00416C50">
      <w:pPr>
        <w:pStyle w:val="Zkladntext"/>
        <w:ind w:left="425" w:hanging="357"/>
        <w:jc w:val="both"/>
        <w:rPr>
          <w:szCs w:val="24"/>
        </w:rPr>
      </w:pPr>
      <w:r>
        <w:rPr>
          <w:szCs w:val="24"/>
        </w:rPr>
        <w:t>3.</w:t>
      </w:r>
      <w:r>
        <w:rPr>
          <w:szCs w:val="24"/>
        </w:rPr>
        <w:tab/>
        <w:t>Zhotovitel se zavazuje převzít místo plnění do tří (3) pracovních dnů od výzvy objednatele, o jeho předání bude sepsán protokol.</w:t>
      </w:r>
    </w:p>
    <w:p w:rsidR="002868DA" w:rsidRDefault="002868DA">
      <w:pPr>
        <w:pStyle w:val="Zkladntext"/>
        <w:ind w:left="425" w:hanging="357"/>
        <w:jc w:val="both"/>
        <w:rPr>
          <w:szCs w:val="24"/>
        </w:rPr>
      </w:pPr>
    </w:p>
    <w:p w:rsidR="002868DA" w:rsidRDefault="00416C50">
      <w:pPr>
        <w:pStyle w:val="Zkladntext"/>
        <w:ind w:left="425" w:hanging="357"/>
        <w:jc w:val="both"/>
        <w:rPr>
          <w:szCs w:val="24"/>
        </w:rPr>
      </w:pPr>
      <w:r>
        <w:rPr>
          <w:szCs w:val="24"/>
        </w:rPr>
        <w:t>4.</w:t>
      </w:r>
      <w:r>
        <w:rPr>
          <w:szCs w:val="24"/>
        </w:rPr>
        <w:tab/>
        <w:t xml:space="preserve">Zhotovitel je povinen dílo, resp. jeho jednotlivé části dokončit a objednateli předat nejpozději poslední den lhůty uvedené v této smlouvě. Prodloužení lhůty pro dokončení </w:t>
      </w:r>
      <w:r>
        <w:rPr>
          <w:szCs w:val="24"/>
        </w:rPr>
        <w:lastRenderedPageBreak/>
        <w:t>díla může zhotovitel požadovat pouze v případech, pokud dojde ke zpoždění postupu prací z kterékoli z následujících příčin:</w:t>
      </w:r>
    </w:p>
    <w:p w:rsidR="002868DA" w:rsidRDefault="002868DA">
      <w:pPr>
        <w:pStyle w:val="Zkladntext"/>
        <w:ind w:left="425" w:hanging="357"/>
        <w:jc w:val="both"/>
        <w:rPr>
          <w:szCs w:val="24"/>
        </w:rPr>
      </w:pPr>
    </w:p>
    <w:p w:rsidR="002868DA" w:rsidRDefault="00416C50">
      <w:pPr>
        <w:pStyle w:val="Zkladntext"/>
        <w:ind w:left="425"/>
        <w:jc w:val="both"/>
        <w:rPr>
          <w:szCs w:val="24"/>
        </w:rPr>
      </w:pPr>
      <w:r>
        <w:rPr>
          <w:szCs w:val="24"/>
        </w:rPr>
        <w:t>• neplnění závazku ze smlouvy na straně objednatele z důvodu nedostatku finančních prostředků pro plynulé financování díla objednatelem;</w:t>
      </w:r>
    </w:p>
    <w:p w:rsidR="002868DA" w:rsidRDefault="002868DA">
      <w:pPr>
        <w:pStyle w:val="Zkladntext"/>
        <w:ind w:left="425"/>
        <w:jc w:val="both"/>
        <w:rPr>
          <w:szCs w:val="24"/>
        </w:rPr>
      </w:pPr>
    </w:p>
    <w:p w:rsidR="002868DA" w:rsidRDefault="00416C50">
      <w:pPr>
        <w:pStyle w:val="Zkladntext"/>
        <w:ind w:left="425"/>
        <w:jc w:val="both"/>
        <w:rPr>
          <w:szCs w:val="24"/>
        </w:rPr>
      </w:pPr>
      <w:r>
        <w:rPr>
          <w:szCs w:val="24"/>
        </w:rPr>
        <w:t>• v důsledku působení vyšší moci, za kterou se pro účely této smlouvy považuje živelná pohroma, jakož i další nepředvídatelné a závažné okolnosti, které strany nezpůsobily, ani jim při vynaložení veškeré péče nemohly zabránit, a pro které nelze v provádění díla pokračovat a včas jej dokončit.</w:t>
      </w:r>
    </w:p>
    <w:p w:rsidR="002868DA" w:rsidRDefault="002868DA">
      <w:pPr>
        <w:pStyle w:val="Zkladntext"/>
        <w:ind w:left="425"/>
        <w:jc w:val="both"/>
        <w:rPr>
          <w:szCs w:val="24"/>
        </w:rPr>
      </w:pPr>
    </w:p>
    <w:p w:rsidR="002868DA" w:rsidRDefault="00416C50">
      <w:pPr>
        <w:pStyle w:val="Zkladntext"/>
        <w:ind w:left="425" w:hanging="357"/>
        <w:jc w:val="both"/>
        <w:rPr>
          <w:szCs w:val="24"/>
        </w:rPr>
      </w:pPr>
      <w:r>
        <w:rPr>
          <w:szCs w:val="24"/>
        </w:rPr>
        <w:tab/>
      </w:r>
    </w:p>
    <w:p w:rsidR="002868DA" w:rsidRDefault="00416C50">
      <w:pPr>
        <w:ind w:left="360" w:hanging="360"/>
        <w:jc w:val="center"/>
        <w:rPr>
          <w:b/>
        </w:rPr>
      </w:pPr>
      <w:r>
        <w:rPr>
          <w:b/>
        </w:rPr>
        <w:t>VI. Předání a převzetí díla</w:t>
      </w:r>
    </w:p>
    <w:p w:rsidR="002868DA" w:rsidRDefault="002868DA">
      <w:pPr>
        <w:jc w:val="both"/>
        <w:rPr>
          <w:rFonts w:ascii="Calibri" w:hAnsi="Calibri" w:cs="Calibri"/>
        </w:rPr>
      </w:pPr>
    </w:p>
    <w:p w:rsidR="002868DA" w:rsidRDefault="00416C50">
      <w:pPr>
        <w:ind w:left="360" w:hanging="360"/>
        <w:jc w:val="both"/>
      </w:pPr>
      <w:r>
        <w:t xml:space="preserve">1. </w:t>
      </w:r>
      <w:r>
        <w:tab/>
        <w:t xml:space="preserve">Předání a převzetí díla (dílčích částí) provede zástupce objednatele a zhotovitele, nebo osoba k tomu oprávněná v místě plnění díla.  </w:t>
      </w:r>
    </w:p>
    <w:p w:rsidR="002868DA" w:rsidRDefault="00416C50">
      <w:pPr>
        <w:ind w:left="360" w:hanging="360"/>
        <w:jc w:val="both"/>
        <w:rPr>
          <w:b/>
        </w:rPr>
      </w:pPr>
      <w:r>
        <w:t>2.</w:t>
      </w:r>
      <w:r>
        <w:rPr>
          <w:b/>
        </w:rPr>
        <w:t xml:space="preserve">  </w:t>
      </w:r>
      <w:r>
        <w:rPr>
          <w:b/>
        </w:rPr>
        <w:tab/>
      </w:r>
      <w:r>
        <w:t>Objednatel souhlasí s předáním a převzetím díla i před uplynutím smluvního termínu.</w:t>
      </w:r>
    </w:p>
    <w:p w:rsidR="002868DA" w:rsidRDefault="00416C50">
      <w:pPr>
        <w:ind w:left="357" w:hanging="357"/>
        <w:jc w:val="both"/>
      </w:pPr>
      <w:r>
        <w:t xml:space="preserve">3.  </w:t>
      </w:r>
      <w:r>
        <w:tab/>
        <w:t>O předání a převzetí díla nebo jeho části pořídí zhotovitel s objednatelem zápis o předání a převzetí díla (části) (dále jen „předávací protokol“). Zhotovitel je povinen objednateli předvést při předání díla jeho způsobilost sloužit svému účelu.</w:t>
      </w:r>
    </w:p>
    <w:p w:rsidR="002868DA" w:rsidRDefault="00416C50">
      <w:pPr>
        <w:ind w:left="360" w:hanging="360"/>
        <w:jc w:val="both"/>
      </w:pPr>
      <w:r>
        <w:t xml:space="preserve">4.  </w:t>
      </w:r>
      <w:r>
        <w:tab/>
        <w:t xml:space="preserve">Objednatel souhlasí s převzetím díla, které vykazuje drobné vady a nedodělky nebránící v užívání díla. V takovém případě se tyto vady a nedodělky uvedou do předávacího protokolu. </w:t>
      </w:r>
    </w:p>
    <w:p w:rsidR="002868DA" w:rsidRDefault="00416C50">
      <w:pPr>
        <w:ind w:left="360" w:hanging="360"/>
        <w:jc w:val="both"/>
      </w:pPr>
      <w:r>
        <w:t xml:space="preserve">5.  </w:t>
      </w:r>
      <w:r>
        <w:tab/>
        <w:t>Všechny vady a nedodělky uvedené v předávacím protokolu je zhotovitel povinen odstranit bezplatně ve sjednané lhůtě.</w:t>
      </w:r>
    </w:p>
    <w:p w:rsidR="002868DA" w:rsidRDefault="00416C50">
      <w:pPr>
        <w:ind w:left="360" w:hanging="360"/>
        <w:jc w:val="both"/>
      </w:pPr>
      <w:r>
        <w:t>6.  Dílo bude splněno protokolárním předáním a převzetím, případně odstraněním poslední drobné vady nebo nedodělku uvedené v předávacím protokolu.</w:t>
      </w:r>
    </w:p>
    <w:p w:rsidR="002868DA" w:rsidRDefault="002868DA">
      <w:pPr>
        <w:pStyle w:val="Zkladntext"/>
        <w:jc w:val="both"/>
        <w:rPr>
          <w:sz w:val="20"/>
        </w:rPr>
      </w:pPr>
    </w:p>
    <w:p w:rsidR="002868DA" w:rsidRDefault="002868DA">
      <w:pPr>
        <w:pStyle w:val="Zkladntext"/>
        <w:jc w:val="both"/>
        <w:rPr>
          <w:sz w:val="20"/>
        </w:rPr>
      </w:pPr>
    </w:p>
    <w:p w:rsidR="002868DA" w:rsidRDefault="00416C50">
      <w:pPr>
        <w:pStyle w:val="Zkladntext"/>
        <w:jc w:val="center"/>
        <w:rPr>
          <w:b/>
          <w:szCs w:val="24"/>
        </w:rPr>
      </w:pPr>
      <w:r>
        <w:rPr>
          <w:b/>
          <w:szCs w:val="24"/>
        </w:rPr>
        <w:t>VII. Platební podmínky</w:t>
      </w:r>
    </w:p>
    <w:p w:rsidR="002868DA" w:rsidRDefault="002868DA">
      <w:pPr>
        <w:pStyle w:val="Zkladntext"/>
        <w:ind w:left="720"/>
        <w:jc w:val="both"/>
        <w:rPr>
          <w:szCs w:val="24"/>
        </w:rPr>
      </w:pPr>
    </w:p>
    <w:p w:rsidR="002868DA" w:rsidRDefault="00416C50">
      <w:pPr>
        <w:pStyle w:val="Zkladntext"/>
        <w:numPr>
          <w:ilvl w:val="0"/>
          <w:numId w:val="8"/>
        </w:numPr>
        <w:ind w:left="357" w:hanging="357"/>
        <w:jc w:val="both"/>
        <w:rPr>
          <w:szCs w:val="24"/>
        </w:rPr>
      </w:pPr>
      <w:r>
        <w:rPr>
          <w:szCs w:val="24"/>
        </w:rPr>
        <w:t xml:space="preserve">Objednavatel se zavazuje cenu za provedení díla uhradit na základě konečné faktury ve výši odpovídající hodnotě díla, se splatností 14 dnů ode dne jejich prokazatelného doručení objednateli. Nedílnou součástí faktury bude soupis provedených prací nebo dodávek, oboustranně odsouhlasený a podepsaný osobami oprávněnými za strany jednat nebo k tomu stranami pověřenými vyhotovený nejméně ve 2 stejnopisech, určených pro objednatele. </w:t>
      </w:r>
    </w:p>
    <w:p w:rsidR="002868DA" w:rsidRDefault="002868DA">
      <w:pPr>
        <w:pStyle w:val="Zkladntext"/>
        <w:ind w:left="360" w:hanging="720"/>
        <w:jc w:val="both"/>
        <w:rPr>
          <w:szCs w:val="24"/>
        </w:rPr>
      </w:pPr>
    </w:p>
    <w:p w:rsidR="002868DA" w:rsidRDefault="00416C50">
      <w:pPr>
        <w:pStyle w:val="Zkladntext"/>
        <w:numPr>
          <w:ilvl w:val="0"/>
          <w:numId w:val="8"/>
        </w:numPr>
        <w:ind w:left="425" w:hanging="357"/>
        <w:jc w:val="both"/>
        <w:rPr>
          <w:szCs w:val="24"/>
        </w:rPr>
      </w:pPr>
      <w:r>
        <w:rPr>
          <w:szCs w:val="24"/>
        </w:rPr>
        <w:t>Veškeré účetní doklady musejí obsahovat náležitosti daňového dokladu dle zákona č.  235/2004 Sb., o dani z přidané hodnoty, v platném znění. V případě, že účetní doklady nebudou mít odpovídající náležitosti, nebo pokud jejich přílohou nebude účastníky podepsaný soupis provedených prací, je objednatel oprávněn zaslat je ve lhůtě splatnosti zpět zhotoviteli k doplnění, aniž se tak dostane do prodlení se splatností; lhůta splatnosti počíná běžet znovu od opětovného zaslání náležitě doplněných či opravených dokladů.</w:t>
      </w:r>
    </w:p>
    <w:p w:rsidR="002868DA" w:rsidRDefault="002868DA">
      <w:pPr>
        <w:pStyle w:val="Zkladntext"/>
        <w:jc w:val="center"/>
        <w:rPr>
          <w:b/>
          <w:szCs w:val="24"/>
        </w:rPr>
      </w:pPr>
    </w:p>
    <w:p w:rsidR="002868DA" w:rsidRDefault="002868DA">
      <w:pPr>
        <w:pStyle w:val="Zkladntext"/>
        <w:rPr>
          <w:b/>
          <w:szCs w:val="24"/>
        </w:rPr>
      </w:pPr>
    </w:p>
    <w:p w:rsidR="002868DA" w:rsidRDefault="002868DA">
      <w:pPr>
        <w:pStyle w:val="Zkladntext"/>
        <w:rPr>
          <w:b/>
          <w:szCs w:val="24"/>
        </w:rPr>
      </w:pPr>
    </w:p>
    <w:p w:rsidR="002868DA" w:rsidRDefault="002868DA">
      <w:pPr>
        <w:pStyle w:val="Zkladntext"/>
        <w:rPr>
          <w:b/>
          <w:szCs w:val="24"/>
        </w:rPr>
      </w:pPr>
    </w:p>
    <w:p w:rsidR="002868DA" w:rsidRDefault="00416C50">
      <w:pPr>
        <w:pStyle w:val="Zkladntext"/>
        <w:jc w:val="center"/>
        <w:rPr>
          <w:b/>
          <w:szCs w:val="24"/>
        </w:rPr>
      </w:pPr>
      <w:r>
        <w:rPr>
          <w:b/>
          <w:szCs w:val="24"/>
        </w:rPr>
        <w:lastRenderedPageBreak/>
        <w:t>VIII. Sankce</w:t>
      </w:r>
    </w:p>
    <w:p w:rsidR="002868DA" w:rsidRDefault="002868DA">
      <w:pPr>
        <w:pStyle w:val="Zkladntext"/>
        <w:jc w:val="center"/>
        <w:rPr>
          <w:szCs w:val="24"/>
        </w:rPr>
      </w:pPr>
    </w:p>
    <w:p w:rsidR="002868DA" w:rsidRDefault="00416C50">
      <w:pPr>
        <w:pStyle w:val="Zkladntext"/>
        <w:numPr>
          <w:ilvl w:val="0"/>
          <w:numId w:val="3"/>
        </w:numPr>
        <w:ind w:left="425" w:hanging="357"/>
        <w:jc w:val="both"/>
        <w:rPr>
          <w:szCs w:val="24"/>
        </w:rPr>
      </w:pPr>
      <w:r>
        <w:rPr>
          <w:szCs w:val="24"/>
        </w:rPr>
        <w:t>V případě, že zhotovitel nedodrží termíny dokončení díla, stanovené v čl. V odst. 1 této smlouvy, zaplatí objednateli smluvní pokutu ve výši 1 000 Kč za každý započatý den prodlení, pokud se strany nedohodnou jinak.</w:t>
      </w:r>
    </w:p>
    <w:p w:rsidR="002868DA" w:rsidRDefault="002868DA">
      <w:pPr>
        <w:pStyle w:val="Zkladntext"/>
        <w:ind w:left="425" w:hanging="357"/>
        <w:jc w:val="both"/>
        <w:rPr>
          <w:szCs w:val="24"/>
        </w:rPr>
      </w:pPr>
    </w:p>
    <w:p w:rsidR="002868DA" w:rsidRDefault="00416C50">
      <w:pPr>
        <w:pStyle w:val="Zkladntext"/>
        <w:numPr>
          <w:ilvl w:val="0"/>
          <w:numId w:val="3"/>
        </w:numPr>
        <w:ind w:left="425" w:hanging="357"/>
        <w:jc w:val="both"/>
        <w:rPr>
          <w:szCs w:val="24"/>
        </w:rPr>
      </w:pPr>
      <w:r>
        <w:rPr>
          <w:szCs w:val="24"/>
        </w:rPr>
        <w:t>V případě, že zhotovitel nedodrží termíny související s odstraněním případných vad v předmětu plnění dle čl. XI., odst. 4. a 6., zaplatí objednateli smluvní pokutu ve výši  1 000 Kč za každý započatý den prodlení, pokud se strany nedohodnou jinak.</w:t>
      </w:r>
    </w:p>
    <w:p w:rsidR="002868DA" w:rsidRDefault="002868DA">
      <w:pPr>
        <w:pStyle w:val="Zkladntext"/>
        <w:ind w:left="425" w:hanging="357"/>
        <w:jc w:val="both"/>
        <w:rPr>
          <w:szCs w:val="24"/>
        </w:rPr>
      </w:pPr>
    </w:p>
    <w:p w:rsidR="002868DA" w:rsidRDefault="00416C50">
      <w:pPr>
        <w:pStyle w:val="Zkladntext"/>
        <w:numPr>
          <w:ilvl w:val="0"/>
          <w:numId w:val="3"/>
        </w:numPr>
        <w:ind w:left="425" w:hanging="357"/>
        <w:jc w:val="both"/>
        <w:rPr>
          <w:szCs w:val="24"/>
        </w:rPr>
      </w:pPr>
      <w:r>
        <w:rPr>
          <w:szCs w:val="24"/>
        </w:rPr>
        <w:t xml:space="preserve">V případě, že objednatel neuhradí fakturu za provedené dílo ve lhůtě dle čl. VII. odst. 1., je zhotovitel oprávněn požadovat zaplacení úroku z prodlení ve výši 0.05 % z dlužné částky za každý den prodlení. </w:t>
      </w:r>
      <w:r>
        <w:rPr>
          <w:color w:val="000000"/>
          <w:szCs w:val="24"/>
        </w:rPr>
        <w:t>Objednatel není v prodlení s plněním své povinnosti platit cenu díla, pokud je zhotovitel v prodlení s plněním kterékoliv své povinnosti dle této smlouvy.</w:t>
      </w:r>
    </w:p>
    <w:p w:rsidR="002868DA" w:rsidRDefault="002868DA">
      <w:pPr>
        <w:pStyle w:val="Zkladntext"/>
        <w:ind w:left="425" w:hanging="357"/>
        <w:jc w:val="both"/>
        <w:rPr>
          <w:color w:val="FF0000"/>
          <w:szCs w:val="24"/>
        </w:rPr>
      </w:pPr>
    </w:p>
    <w:p w:rsidR="002868DA" w:rsidRDefault="002868DA">
      <w:pPr>
        <w:pStyle w:val="Zkladntext"/>
        <w:jc w:val="center"/>
        <w:rPr>
          <w:b/>
          <w:szCs w:val="24"/>
        </w:rPr>
      </w:pPr>
    </w:p>
    <w:p w:rsidR="002868DA" w:rsidRDefault="00416C50">
      <w:pPr>
        <w:pStyle w:val="Zkladntext"/>
        <w:jc w:val="center"/>
        <w:rPr>
          <w:b/>
          <w:szCs w:val="24"/>
        </w:rPr>
      </w:pPr>
      <w:r>
        <w:rPr>
          <w:b/>
          <w:szCs w:val="24"/>
        </w:rPr>
        <w:t>IX. Povinnosti zhotovitele</w:t>
      </w:r>
    </w:p>
    <w:p w:rsidR="002868DA" w:rsidRDefault="002868DA">
      <w:pPr>
        <w:pStyle w:val="Zkladntext"/>
        <w:jc w:val="center"/>
        <w:rPr>
          <w:b/>
          <w:szCs w:val="24"/>
        </w:rPr>
      </w:pPr>
    </w:p>
    <w:p w:rsidR="002868DA" w:rsidRDefault="00416C50">
      <w:pPr>
        <w:pStyle w:val="Zkladntext"/>
        <w:numPr>
          <w:ilvl w:val="0"/>
          <w:numId w:val="9"/>
        </w:numPr>
        <w:ind w:left="425" w:hanging="357"/>
        <w:jc w:val="both"/>
        <w:rPr>
          <w:szCs w:val="24"/>
        </w:rPr>
      </w:pPr>
      <w:r>
        <w:rPr>
          <w:szCs w:val="24"/>
        </w:rPr>
        <w:t>Zhotovitel je povinen provádět dílo samostatně, odborně a v souladu s touto smlouvou a platnými právními předpisy.</w:t>
      </w:r>
    </w:p>
    <w:p w:rsidR="002868DA" w:rsidRDefault="002868DA">
      <w:pPr>
        <w:pStyle w:val="Zkladntext"/>
        <w:ind w:left="425" w:hanging="357"/>
        <w:jc w:val="both"/>
        <w:rPr>
          <w:szCs w:val="24"/>
        </w:rPr>
      </w:pPr>
    </w:p>
    <w:p w:rsidR="002868DA" w:rsidRDefault="00416C50">
      <w:pPr>
        <w:pStyle w:val="Zkladntext"/>
        <w:numPr>
          <w:ilvl w:val="0"/>
          <w:numId w:val="9"/>
        </w:numPr>
        <w:ind w:left="425" w:hanging="357"/>
        <w:jc w:val="both"/>
        <w:rPr>
          <w:szCs w:val="24"/>
        </w:rPr>
      </w:pPr>
      <w:r>
        <w:rPr>
          <w:szCs w:val="24"/>
        </w:rPr>
        <w:t>Zhotovitel zodpovídá za škody způsobené při provádění díla nebo v souvislosti s prováděním díla, způsobené všemi osobami a subjekty (včetně poddodavatelů) podílejícími se na provádění předmětného díla, a to po celou dobu realizace, tzn. do převzetí díla objednatelem bez vad a nedodělků, stejně tak za škody způsobené svou činností objednateli nebo třetí osobě na zdraví nebo majetku, tzn., že v případě jakéhokoliv narušení či poškození majetku (např. vjezdů, plotů, objektů, prostranství, inženýrských sítí) nebo poškození zdraví osob je zhotovitel povinen bez zbytečného odkladu tuto škodu odstranit a není-li to možné, tak finančně uhradit.</w:t>
      </w:r>
    </w:p>
    <w:p w:rsidR="002868DA" w:rsidRDefault="002868DA">
      <w:pPr>
        <w:pStyle w:val="Odstavecseseznamem"/>
        <w:ind w:left="425" w:hanging="357"/>
        <w:rPr>
          <w:szCs w:val="24"/>
        </w:rPr>
      </w:pPr>
    </w:p>
    <w:p w:rsidR="002868DA" w:rsidRDefault="00416C50">
      <w:pPr>
        <w:pStyle w:val="Zkladntext"/>
        <w:numPr>
          <w:ilvl w:val="0"/>
          <w:numId w:val="9"/>
        </w:numPr>
        <w:ind w:left="425" w:hanging="357"/>
        <w:jc w:val="both"/>
        <w:rPr>
          <w:szCs w:val="24"/>
        </w:rPr>
      </w:pPr>
      <w:r>
        <w:rPr>
          <w:szCs w:val="24"/>
        </w:rPr>
        <w:t>Za tímto účelem má zhotovitel uzavřenu pojistnou smlouvu platnou po celou dobu realizace díla na pojištění škod způsobených při výkonu činnosti třetí osobě a na škody vzniklé z jakékoliv příčiny na prováděném díle včetně materiálů určených k zabudování do díla a včetně zařízení díla, a to v plné výši dohodnuté ceny díla.</w:t>
      </w:r>
    </w:p>
    <w:p w:rsidR="002868DA" w:rsidRDefault="002868DA">
      <w:pPr>
        <w:pStyle w:val="Odstavecseseznamem"/>
        <w:ind w:left="425" w:hanging="357"/>
        <w:rPr>
          <w:szCs w:val="24"/>
        </w:rPr>
      </w:pPr>
    </w:p>
    <w:p w:rsidR="002868DA" w:rsidRDefault="00416C50">
      <w:pPr>
        <w:pStyle w:val="Zkladntext"/>
        <w:numPr>
          <w:ilvl w:val="0"/>
          <w:numId w:val="9"/>
        </w:numPr>
        <w:ind w:left="425" w:hanging="357"/>
        <w:jc w:val="both"/>
        <w:rPr>
          <w:szCs w:val="24"/>
        </w:rPr>
      </w:pPr>
      <w:r>
        <w:rPr>
          <w:szCs w:val="24"/>
        </w:rPr>
        <w:t>Zhotovitel odstraní na svůj náklad veškerý odpad ze své činnosti související s provedením díla a okolí uvede do původního stavu.</w:t>
      </w:r>
    </w:p>
    <w:p w:rsidR="002868DA" w:rsidRDefault="002868DA">
      <w:pPr>
        <w:pStyle w:val="Odstavecseseznamem"/>
        <w:rPr>
          <w:szCs w:val="24"/>
        </w:rPr>
      </w:pPr>
    </w:p>
    <w:p w:rsidR="002868DA" w:rsidRDefault="00416C50">
      <w:pPr>
        <w:pStyle w:val="Zkladntext"/>
        <w:numPr>
          <w:ilvl w:val="0"/>
          <w:numId w:val="9"/>
        </w:numPr>
        <w:ind w:left="425" w:hanging="357"/>
        <w:jc w:val="both"/>
        <w:rPr>
          <w:szCs w:val="24"/>
        </w:rPr>
      </w:pPr>
      <w:r>
        <w:rPr>
          <w:szCs w:val="24"/>
        </w:rPr>
        <w:t>Zhotovitel nese riziko změny okolností ve smyslu ustanovení § 1765 občanského zákoníku.</w:t>
      </w:r>
    </w:p>
    <w:p w:rsidR="002868DA" w:rsidRDefault="002868DA">
      <w:pPr>
        <w:pStyle w:val="Odstavecseseznamem"/>
        <w:rPr>
          <w:szCs w:val="24"/>
        </w:rPr>
      </w:pPr>
    </w:p>
    <w:p w:rsidR="002868DA" w:rsidRDefault="002868DA">
      <w:pPr>
        <w:pStyle w:val="Zkladntext"/>
        <w:jc w:val="both"/>
        <w:rPr>
          <w:szCs w:val="24"/>
        </w:rPr>
      </w:pPr>
    </w:p>
    <w:p w:rsidR="002868DA" w:rsidRDefault="00416C50">
      <w:pPr>
        <w:pStyle w:val="Zkladntext"/>
        <w:jc w:val="center"/>
        <w:rPr>
          <w:b/>
          <w:szCs w:val="24"/>
        </w:rPr>
      </w:pPr>
      <w:r>
        <w:rPr>
          <w:b/>
          <w:szCs w:val="24"/>
        </w:rPr>
        <w:t>X. Spolupůsobení objednatele</w:t>
      </w:r>
    </w:p>
    <w:p w:rsidR="002868DA" w:rsidRDefault="002868DA">
      <w:pPr>
        <w:pStyle w:val="Zkladntext"/>
        <w:jc w:val="center"/>
        <w:rPr>
          <w:b/>
          <w:szCs w:val="24"/>
        </w:rPr>
      </w:pPr>
    </w:p>
    <w:p w:rsidR="002868DA" w:rsidRDefault="00416C50">
      <w:pPr>
        <w:pStyle w:val="Zkladntext"/>
        <w:numPr>
          <w:ilvl w:val="0"/>
          <w:numId w:val="4"/>
        </w:numPr>
        <w:ind w:left="425" w:hanging="357"/>
        <w:jc w:val="both"/>
        <w:rPr>
          <w:szCs w:val="24"/>
        </w:rPr>
      </w:pPr>
      <w:r>
        <w:rPr>
          <w:szCs w:val="24"/>
        </w:rPr>
        <w:t xml:space="preserve">Objednatel se zavazuje dohodnutým způsobem spolupůsobit, provedené dílo převzít a zaplatit sjednanou cenu. </w:t>
      </w:r>
    </w:p>
    <w:p w:rsidR="002868DA" w:rsidRDefault="002868DA">
      <w:pPr>
        <w:pStyle w:val="Zkladntext"/>
        <w:ind w:left="425" w:hanging="357"/>
        <w:jc w:val="both"/>
        <w:rPr>
          <w:szCs w:val="24"/>
        </w:rPr>
      </w:pPr>
    </w:p>
    <w:p w:rsidR="002868DA" w:rsidRDefault="00416C50">
      <w:pPr>
        <w:pStyle w:val="Zkladntext"/>
        <w:numPr>
          <w:ilvl w:val="0"/>
          <w:numId w:val="4"/>
        </w:numPr>
        <w:ind w:left="425" w:hanging="357"/>
        <w:jc w:val="both"/>
        <w:rPr>
          <w:szCs w:val="24"/>
        </w:rPr>
      </w:pPr>
      <w:r>
        <w:rPr>
          <w:szCs w:val="24"/>
        </w:rPr>
        <w:t>Časové prostoje zaviněné objednatelem, které prokazatelně přeruší práce zhotovitele, jsou nezapočitatelné do prodlení plnění díla, a o tuto dobu se prodlužuje termín plnění díla.</w:t>
      </w:r>
    </w:p>
    <w:p w:rsidR="002868DA" w:rsidRDefault="00416C50">
      <w:pPr>
        <w:pStyle w:val="Zkladntext"/>
        <w:ind w:left="425" w:hanging="357"/>
        <w:rPr>
          <w:szCs w:val="24"/>
        </w:rPr>
      </w:pPr>
      <w:r>
        <w:rPr>
          <w:szCs w:val="24"/>
        </w:rPr>
        <w:t xml:space="preserve">                    </w:t>
      </w:r>
    </w:p>
    <w:p w:rsidR="002868DA" w:rsidRDefault="00416C50">
      <w:pPr>
        <w:pStyle w:val="Zkladntext"/>
        <w:jc w:val="center"/>
        <w:rPr>
          <w:b/>
          <w:szCs w:val="24"/>
        </w:rPr>
      </w:pPr>
      <w:r>
        <w:rPr>
          <w:b/>
          <w:szCs w:val="24"/>
        </w:rPr>
        <w:lastRenderedPageBreak/>
        <w:t>XI. Záruky na dílo</w:t>
      </w:r>
    </w:p>
    <w:p w:rsidR="002868DA" w:rsidRDefault="002868DA">
      <w:pPr>
        <w:pStyle w:val="Zkladntext"/>
        <w:jc w:val="center"/>
        <w:rPr>
          <w:b/>
          <w:szCs w:val="24"/>
        </w:rPr>
      </w:pPr>
    </w:p>
    <w:p w:rsidR="002868DA" w:rsidRDefault="00416C50">
      <w:pPr>
        <w:pStyle w:val="Zkladntext"/>
        <w:numPr>
          <w:ilvl w:val="0"/>
          <w:numId w:val="5"/>
        </w:numPr>
        <w:ind w:left="425" w:hanging="357"/>
        <w:jc w:val="both"/>
        <w:rPr>
          <w:szCs w:val="24"/>
        </w:rPr>
      </w:pPr>
      <w:r>
        <w:rPr>
          <w:szCs w:val="24"/>
        </w:rPr>
        <w:t xml:space="preserve">Dílo má vady, jestliže provedení díla neodpovídá výsledku určenému v této smlouvě.    </w:t>
      </w:r>
    </w:p>
    <w:p w:rsidR="002868DA" w:rsidRDefault="002868DA">
      <w:pPr>
        <w:pStyle w:val="Zkladntext"/>
        <w:ind w:left="425" w:hanging="357"/>
        <w:jc w:val="both"/>
        <w:rPr>
          <w:szCs w:val="24"/>
        </w:rPr>
      </w:pPr>
    </w:p>
    <w:p w:rsidR="002868DA" w:rsidRDefault="00416C50">
      <w:pPr>
        <w:numPr>
          <w:ilvl w:val="0"/>
          <w:numId w:val="5"/>
        </w:numPr>
        <w:overflowPunct w:val="0"/>
        <w:spacing w:before="0"/>
        <w:ind w:left="425" w:hanging="357"/>
        <w:jc w:val="both"/>
        <w:rPr>
          <w:szCs w:val="24"/>
        </w:rPr>
      </w:pPr>
      <w:r>
        <w:rPr>
          <w:szCs w:val="24"/>
        </w:rPr>
        <w:t xml:space="preserve">Zhotovitel poskytuje smluvní záruku na materiál a práce po dobu 60 měsíců ode dne protokolárního předání jednotlivých dílčích plnění díla. Záruka za jakost díla se vztahuje na vady vzniklé před uplynutím záruční doby, které jsou objednatelem uplatněny nejpozději v poslední den záruční doby. </w:t>
      </w:r>
    </w:p>
    <w:p w:rsidR="002868DA" w:rsidRDefault="002868DA">
      <w:pPr>
        <w:pStyle w:val="Zkladntext"/>
        <w:ind w:left="425" w:hanging="357"/>
        <w:jc w:val="both"/>
        <w:rPr>
          <w:szCs w:val="24"/>
        </w:rPr>
      </w:pPr>
    </w:p>
    <w:p w:rsidR="002868DA" w:rsidRDefault="00416C50">
      <w:pPr>
        <w:pStyle w:val="Zkladntext"/>
        <w:numPr>
          <w:ilvl w:val="0"/>
          <w:numId w:val="5"/>
        </w:numPr>
        <w:ind w:left="425" w:hanging="357"/>
        <w:jc w:val="both"/>
        <w:rPr>
          <w:szCs w:val="24"/>
        </w:rPr>
      </w:pPr>
      <w:r>
        <w:rPr>
          <w:szCs w:val="24"/>
        </w:rPr>
        <w:t>Zhotovitel je povinen provést veškeré práce související s realizací díla v souladu s příslušnými právními předpisy a normami a v souladu s kvalitativními i kvantitativními požadavky objednatele uvedenými v zadávací dokumentaci, projektové dokumentaci, závazném stanovisku odboru životního prostředí, nebo výkazu výměr.</w:t>
      </w:r>
    </w:p>
    <w:p w:rsidR="002868DA" w:rsidRDefault="002868DA">
      <w:pPr>
        <w:pStyle w:val="Zkladntext"/>
        <w:ind w:left="425" w:hanging="357"/>
        <w:jc w:val="both"/>
        <w:rPr>
          <w:szCs w:val="24"/>
        </w:rPr>
      </w:pPr>
    </w:p>
    <w:p w:rsidR="002868DA" w:rsidRDefault="00416C50">
      <w:pPr>
        <w:pStyle w:val="Zkladntext"/>
        <w:numPr>
          <w:ilvl w:val="0"/>
          <w:numId w:val="5"/>
        </w:numPr>
        <w:ind w:left="425" w:hanging="357"/>
        <w:jc w:val="both"/>
        <w:rPr>
          <w:color w:val="000000"/>
          <w:szCs w:val="24"/>
        </w:rPr>
      </w:pPr>
      <w:r>
        <w:rPr>
          <w:color w:val="000000"/>
          <w:szCs w:val="24"/>
        </w:rPr>
        <w:t>Zhotovitel se zavazuje odstranit zjištěné vady a nedodělky do 15 dnů od uplatnění reklamace objednatelem, pokud nebude s ohledem na charakter vady se zástupcem objednatele dohodnuta lhůta delší a pokud to klimatické podmínky dovolí.</w:t>
      </w:r>
    </w:p>
    <w:p w:rsidR="002868DA" w:rsidRDefault="002868DA">
      <w:pPr>
        <w:pStyle w:val="Zkladntext"/>
        <w:ind w:left="425" w:hanging="357"/>
        <w:jc w:val="both"/>
        <w:rPr>
          <w:color w:val="000000"/>
          <w:szCs w:val="24"/>
        </w:rPr>
      </w:pPr>
    </w:p>
    <w:p w:rsidR="002868DA" w:rsidRDefault="00416C50">
      <w:pPr>
        <w:pStyle w:val="Zkladntext"/>
        <w:numPr>
          <w:ilvl w:val="0"/>
          <w:numId w:val="5"/>
        </w:numPr>
        <w:ind w:left="425" w:hanging="357"/>
        <w:jc w:val="both"/>
        <w:rPr>
          <w:color w:val="000000"/>
          <w:szCs w:val="24"/>
        </w:rPr>
      </w:pPr>
      <w:r>
        <w:rPr>
          <w:color w:val="000000"/>
          <w:szCs w:val="24"/>
        </w:rPr>
        <w:t xml:space="preserve">Uplatněním reklamace se dle této smlouvy rozumí písemné vyrozumění zhotovitele s popisem vad a nedodělků (dopisem, faxem, el. </w:t>
      </w:r>
      <w:proofErr w:type="gramStart"/>
      <w:r>
        <w:rPr>
          <w:color w:val="000000"/>
          <w:szCs w:val="24"/>
        </w:rPr>
        <w:t>poštou</w:t>
      </w:r>
      <w:proofErr w:type="gramEnd"/>
      <w:r>
        <w:rPr>
          <w:color w:val="000000"/>
          <w:szCs w:val="24"/>
        </w:rPr>
        <w:t xml:space="preserve">). </w:t>
      </w:r>
    </w:p>
    <w:p w:rsidR="002868DA" w:rsidRDefault="002868DA">
      <w:pPr>
        <w:pStyle w:val="Zkladntext"/>
        <w:ind w:left="425" w:hanging="357"/>
        <w:jc w:val="both"/>
        <w:rPr>
          <w:color w:val="000000"/>
          <w:szCs w:val="24"/>
        </w:rPr>
      </w:pPr>
    </w:p>
    <w:p w:rsidR="002868DA" w:rsidRDefault="00416C50">
      <w:pPr>
        <w:pStyle w:val="Zkladntext"/>
        <w:numPr>
          <w:ilvl w:val="0"/>
          <w:numId w:val="5"/>
        </w:numPr>
        <w:ind w:left="425" w:hanging="357"/>
        <w:jc w:val="both"/>
        <w:rPr>
          <w:szCs w:val="24"/>
        </w:rPr>
      </w:pPr>
      <w:r>
        <w:rPr>
          <w:szCs w:val="24"/>
        </w:rPr>
        <w:t>Termín pro odstranění vad a nedodělků z předávacího protokolu je 15 dnů ode dne podpisu předávacího protokolu, není-li v předávacím protokolu stanoven jiný termín.</w:t>
      </w:r>
    </w:p>
    <w:p w:rsidR="002868DA" w:rsidRDefault="002868DA">
      <w:pPr>
        <w:pStyle w:val="Zkladntext"/>
        <w:ind w:left="425" w:hanging="357"/>
        <w:jc w:val="both"/>
        <w:rPr>
          <w:szCs w:val="24"/>
        </w:rPr>
      </w:pPr>
    </w:p>
    <w:p w:rsidR="002868DA" w:rsidRDefault="00416C50">
      <w:pPr>
        <w:pStyle w:val="Zkladntext"/>
        <w:numPr>
          <w:ilvl w:val="0"/>
          <w:numId w:val="5"/>
        </w:numPr>
        <w:ind w:left="425" w:hanging="357"/>
        <w:jc w:val="both"/>
        <w:rPr>
          <w:szCs w:val="24"/>
        </w:rPr>
      </w:pPr>
      <w:r>
        <w:rPr>
          <w:szCs w:val="24"/>
        </w:rPr>
        <w:t>Objednatel je povinen písemně oznámit zhotoviteli zjištěné vady díla bez zbytečného odkladu ihned po jejich zjištění.</w:t>
      </w:r>
    </w:p>
    <w:p w:rsidR="002868DA" w:rsidRDefault="002868DA">
      <w:pPr>
        <w:pStyle w:val="Zkladntext"/>
        <w:ind w:left="425" w:hanging="357"/>
        <w:jc w:val="both"/>
        <w:rPr>
          <w:szCs w:val="24"/>
        </w:rPr>
      </w:pPr>
    </w:p>
    <w:p w:rsidR="002868DA" w:rsidRDefault="00416C50">
      <w:pPr>
        <w:pStyle w:val="Zkladntext"/>
        <w:numPr>
          <w:ilvl w:val="0"/>
          <w:numId w:val="5"/>
        </w:numPr>
        <w:ind w:left="425" w:hanging="357"/>
        <w:jc w:val="both"/>
        <w:rPr>
          <w:szCs w:val="24"/>
        </w:rPr>
      </w:pPr>
      <w:r>
        <w:rPr>
          <w:szCs w:val="24"/>
        </w:rPr>
        <w:t>Zhotovitel je povinen o jakékoliv reklamaci vyhotovit záznam, jehož obsahem bude zejména uvedení data reklamace, charakter vady, způsob vyřízení reklamace, lhůty vyřízení reklamace a podpisy smluvních stran či jejich oprávněných zástupců.</w:t>
      </w:r>
    </w:p>
    <w:p w:rsidR="002868DA" w:rsidRDefault="002868DA">
      <w:pPr>
        <w:pStyle w:val="Zkladntext"/>
        <w:ind w:left="425" w:hanging="357"/>
        <w:jc w:val="both"/>
        <w:rPr>
          <w:szCs w:val="24"/>
        </w:rPr>
      </w:pPr>
    </w:p>
    <w:p w:rsidR="002868DA" w:rsidRDefault="002868DA">
      <w:pPr>
        <w:pStyle w:val="Zkladntext"/>
        <w:ind w:left="425" w:hanging="357"/>
        <w:jc w:val="both"/>
        <w:rPr>
          <w:szCs w:val="24"/>
        </w:rPr>
      </w:pPr>
    </w:p>
    <w:p w:rsidR="002868DA" w:rsidRDefault="00416C50">
      <w:pPr>
        <w:ind w:left="425" w:hanging="357"/>
        <w:jc w:val="center"/>
        <w:rPr>
          <w:b/>
          <w:szCs w:val="24"/>
        </w:rPr>
      </w:pPr>
      <w:r>
        <w:rPr>
          <w:b/>
          <w:szCs w:val="24"/>
        </w:rPr>
        <w:t>XII. Poddodavatelé</w:t>
      </w:r>
    </w:p>
    <w:p w:rsidR="002868DA" w:rsidRDefault="002868DA">
      <w:pPr>
        <w:ind w:left="425" w:hanging="357"/>
        <w:jc w:val="both"/>
        <w:rPr>
          <w:b/>
          <w:szCs w:val="24"/>
        </w:rPr>
      </w:pPr>
    </w:p>
    <w:p w:rsidR="002868DA" w:rsidRDefault="00416C50">
      <w:pPr>
        <w:numPr>
          <w:ilvl w:val="0"/>
          <w:numId w:val="6"/>
        </w:numPr>
        <w:overflowPunct w:val="0"/>
        <w:spacing w:before="0"/>
        <w:ind w:left="425" w:hanging="357"/>
        <w:jc w:val="both"/>
        <w:rPr>
          <w:szCs w:val="24"/>
        </w:rPr>
      </w:pPr>
      <w:r>
        <w:rPr>
          <w:szCs w:val="24"/>
        </w:rPr>
        <w:t>Zhotovitel je oprávněn využít pro zhotovení dílčích částí díla spolupráce poddodavatelů.</w:t>
      </w:r>
    </w:p>
    <w:p w:rsidR="002868DA" w:rsidRDefault="00416C50">
      <w:pPr>
        <w:ind w:left="425" w:hanging="357"/>
        <w:jc w:val="both"/>
        <w:rPr>
          <w:szCs w:val="24"/>
        </w:rPr>
      </w:pPr>
      <w:r>
        <w:rPr>
          <w:szCs w:val="24"/>
        </w:rPr>
        <w:t xml:space="preserve"> </w:t>
      </w:r>
    </w:p>
    <w:p w:rsidR="002868DA" w:rsidRDefault="00416C50">
      <w:pPr>
        <w:numPr>
          <w:ilvl w:val="0"/>
          <w:numId w:val="6"/>
        </w:numPr>
        <w:overflowPunct w:val="0"/>
        <w:spacing w:before="0"/>
        <w:ind w:left="425" w:hanging="357"/>
        <w:jc w:val="both"/>
        <w:rPr>
          <w:szCs w:val="24"/>
        </w:rPr>
      </w:pPr>
      <w:r>
        <w:rPr>
          <w:szCs w:val="24"/>
        </w:rPr>
        <w:t xml:space="preserve">V každém případě zhotovitel odpovídá za řádnost a včasnost provedení díla, jako by toto prováděl sám. </w:t>
      </w:r>
    </w:p>
    <w:p w:rsidR="002868DA" w:rsidRDefault="002868DA">
      <w:pPr>
        <w:ind w:left="425" w:hanging="357"/>
        <w:jc w:val="both"/>
        <w:rPr>
          <w:szCs w:val="24"/>
        </w:rPr>
      </w:pPr>
    </w:p>
    <w:p w:rsidR="002868DA" w:rsidRDefault="00416C50">
      <w:pPr>
        <w:numPr>
          <w:ilvl w:val="0"/>
          <w:numId w:val="6"/>
        </w:numPr>
        <w:overflowPunct w:val="0"/>
        <w:spacing w:before="0"/>
        <w:ind w:left="425" w:hanging="357"/>
        <w:jc w:val="both"/>
        <w:rPr>
          <w:szCs w:val="24"/>
        </w:rPr>
      </w:pPr>
      <w:r>
        <w:rPr>
          <w:szCs w:val="24"/>
        </w:rPr>
        <w:t xml:space="preserve">Zhotovitel odpovídá objednateli, že poddodavatelé budou disponovat potřebnými oprávněními, odbornou kvalifikací a dostatkem odborných zkušeností pro provedení dodávky </w:t>
      </w:r>
    </w:p>
    <w:p w:rsidR="002868DA" w:rsidRDefault="002868DA">
      <w:pPr>
        <w:ind w:left="425" w:hanging="357"/>
        <w:jc w:val="both"/>
        <w:rPr>
          <w:szCs w:val="24"/>
        </w:rPr>
      </w:pPr>
    </w:p>
    <w:p w:rsidR="002868DA" w:rsidRDefault="00416C50">
      <w:pPr>
        <w:numPr>
          <w:ilvl w:val="0"/>
          <w:numId w:val="6"/>
        </w:numPr>
        <w:overflowPunct w:val="0"/>
        <w:spacing w:before="0"/>
        <w:ind w:left="425" w:hanging="357"/>
        <w:jc w:val="both"/>
        <w:rPr>
          <w:szCs w:val="24"/>
        </w:rPr>
      </w:pPr>
      <w:r>
        <w:rPr>
          <w:szCs w:val="24"/>
        </w:rPr>
        <w:t>Za způsob provedení a kvalitu prací poddodavatelů na předmětu dodávky díla, za jednání poddodavatele při plnění dodávky, za škody na díle způsobené jednáním nebo opomenutím kterýmkoliv poddodavatelem v průběhu provádění díla odpovídá zhotovitel objednateli jako by tyto činnosti prováděl nebo porušení či škody způsobil sám.</w:t>
      </w:r>
    </w:p>
    <w:p w:rsidR="002868DA" w:rsidRDefault="002868DA">
      <w:pPr>
        <w:ind w:left="425" w:hanging="357"/>
        <w:jc w:val="both"/>
        <w:rPr>
          <w:szCs w:val="24"/>
        </w:rPr>
      </w:pPr>
    </w:p>
    <w:p w:rsidR="002868DA" w:rsidRDefault="00416C50">
      <w:pPr>
        <w:numPr>
          <w:ilvl w:val="0"/>
          <w:numId w:val="6"/>
        </w:numPr>
        <w:overflowPunct w:val="0"/>
        <w:spacing w:before="0"/>
        <w:ind w:left="425" w:hanging="357"/>
        <w:jc w:val="both"/>
        <w:rPr>
          <w:b/>
          <w:szCs w:val="24"/>
        </w:rPr>
      </w:pPr>
      <w:r>
        <w:rPr>
          <w:szCs w:val="24"/>
        </w:rPr>
        <w:lastRenderedPageBreak/>
        <w:t xml:space="preserve">Zhotovitel v příslušné smlouvě uzavírané s kterýmkoliv poddodavatelem o provedení dodávky zaváže poddodavatele k povinnosti dodržovat pokyny a instrukce osoby pověřené objednatelem k výkonu technického či jiného dozoru, jakož k povinnosti na žádost objednatele předložit doklady a poskytnout informace o způsobu provádění dodávky (použitých materiálech, technologiích). </w:t>
      </w:r>
    </w:p>
    <w:p w:rsidR="002868DA" w:rsidRDefault="002868DA">
      <w:pPr>
        <w:ind w:left="425" w:hanging="357"/>
        <w:jc w:val="both"/>
        <w:rPr>
          <w:b/>
          <w:szCs w:val="24"/>
        </w:rPr>
      </w:pPr>
    </w:p>
    <w:p w:rsidR="002868DA" w:rsidRDefault="00416C50">
      <w:pPr>
        <w:ind w:left="425" w:hanging="357"/>
        <w:jc w:val="center"/>
        <w:rPr>
          <w:b/>
          <w:szCs w:val="24"/>
        </w:rPr>
      </w:pPr>
      <w:r>
        <w:rPr>
          <w:b/>
          <w:szCs w:val="24"/>
        </w:rPr>
        <w:t>XIII. Doložky</w:t>
      </w:r>
    </w:p>
    <w:p w:rsidR="002868DA" w:rsidRDefault="002868DA">
      <w:pPr>
        <w:ind w:left="425" w:hanging="357"/>
        <w:jc w:val="both"/>
        <w:rPr>
          <w:b/>
          <w:szCs w:val="24"/>
          <w:highlight w:val="yellow"/>
        </w:rPr>
      </w:pPr>
    </w:p>
    <w:p w:rsidR="002868DA" w:rsidRDefault="00416C50">
      <w:pPr>
        <w:numPr>
          <w:ilvl w:val="0"/>
          <w:numId w:val="7"/>
        </w:numPr>
        <w:overflowPunct w:val="0"/>
        <w:spacing w:before="0" w:line="23" w:lineRule="atLeast"/>
        <w:ind w:left="425" w:hanging="357"/>
        <w:jc w:val="both"/>
        <w:rPr>
          <w:rFonts w:eastAsia="Calibri"/>
          <w:iCs/>
          <w:szCs w:val="24"/>
          <w:lang w:eastAsia="en-US"/>
        </w:rPr>
      </w:pPr>
      <w:r>
        <w:rPr>
          <w:rFonts w:eastAsia="Calibri"/>
          <w:iCs/>
          <w:szCs w:val="24"/>
          <w:lang w:eastAsia="en-US"/>
        </w:rPr>
        <w:t>Smluvní strany berou na vědomí, že tato smlouva bude uveřejněna v registru smluv podle zákona č. 340/2015 Sb., o zvláštních podmínkách účinnosti některých smluv, uveřejňování těchto smluv a o registru smluv (zákon o registru smluv).</w:t>
      </w:r>
    </w:p>
    <w:p w:rsidR="002868DA" w:rsidRDefault="002868DA">
      <w:pPr>
        <w:spacing w:line="23" w:lineRule="atLeast"/>
        <w:ind w:left="425" w:hanging="357"/>
        <w:jc w:val="both"/>
        <w:rPr>
          <w:rFonts w:eastAsia="Calibri"/>
          <w:szCs w:val="24"/>
          <w:lang w:eastAsia="en-US"/>
        </w:rPr>
      </w:pPr>
    </w:p>
    <w:p w:rsidR="002868DA" w:rsidRDefault="00416C50">
      <w:pPr>
        <w:numPr>
          <w:ilvl w:val="0"/>
          <w:numId w:val="7"/>
        </w:numPr>
        <w:overflowPunct w:val="0"/>
        <w:spacing w:before="0" w:after="200" w:line="23" w:lineRule="atLeast"/>
        <w:ind w:left="425" w:hanging="357"/>
        <w:jc w:val="both"/>
        <w:rPr>
          <w:rFonts w:eastAsia="Calibri"/>
          <w:iCs/>
          <w:szCs w:val="24"/>
          <w:lang w:eastAsia="en-US"/>
        </w:rPr>
      </w:pPr>
      <w:r>
        <w:rPr>
          <w:rFonts w:eastAsia="Calibri"/>
          <w:iCs/>
          <w:szCs w:val="24"/>
          <w:lang w:eastAsia="en-US"/>
        </w:rPr>
        <w:t>Smluvní strany berou na vědomí, že jsou povinny označit údaje ve smlouvě, které jsou chráněny zvláštními zákony (obchodní, bankovní tajemství, osobní údaje, …) a nemohou být poskytnuty, a to šedou barvou zvýraznění textu. Neoznačení údajů je považováno za souhlas s jejich uveřejněním a za souhlas subjektu údajů.</w:t>
      </w:r>
    </w:p>
    <w:p w:rsidR="002868DA" w:rsidRDefault="00416C50">
      <w:pPr>
        <w:numPr>
          <w:ilvl w:val="0"/>
          <w:numId w:val="7"/>
        </w:numPr>
        <w:overflowPunct w:val="0"/>
        <w:spacing w:before="0" w:line="23" w:lineRule="atLeast"/>
        <w:ind w:left="425" w:hanging="357"/>
        <w:jc w:val="both"/>
        <w:rPr>
          <w:rFonts w:eastAsia="Calibri"/>
          <w:iCs/>
          <w:szCs w:val="24"/>
          <w:lang w:eastAsia="en-US"/>
        </w:rPr>
      </w:pPr>
      <w:r>
        <w:rPr>
          <w:rFonts w:eastAsia="Calibri"/>
          <w:iCs/>
          <w:szCs w:val="24"/>
          <w:lang w:eastAsia="en-US"/>
        </w:rPr>
        <w:t>Smlouva nabývá účinnosti nejdříve dnem uveřejnění v registru smluv podle § 6 odst. 1 zákona č. 340/2015 Sb., o zvláštních podmínkách účinnosti některých smluv, uveřejňování těchto smluv a o registru smluv (zákon o registru smluv).</w:t>
      </w:r>
    </w:p>
    <w:p w:rsidR="002868DA" w:rsidRDefault="002868DA">
      <w:pPr>
        <w:spacing w:line="23" w:lineRule="atLeast"/>
        <w:ind w:left="425" w:hanging="357"/>
        <w:jc w:val="both"/>
        <w:rPr>
          <w:rFonts w:eastAsia="Calibri"/>
          <w:iCs/>
          <w:szCs w:val="24"/>
          <w:lang w:eastAsia="en-US"/>
        </w:rPr>
      </w:pPr>
    </w:p>
    <w:p w:rsidR="002868DA" w:rsidRDefault="00416C50">
      <w:pPr>
        <w:numPr>
          <w:ilvl w:val="0"/>
          <w:numId w:val="7"/>
        </w:numPr>
        <w:overflowPunct w:val="0"/>
        <w:spacing w:before="0" w:line="23" w:lineRule="atLeast"/>
        <w:ind w:left="425" w:hanging="357"/>
        <w:jc w:val="both"/>
        <w:rPr>
          <w:rFonts w:eastAsia="Calibri"/>
          <w:iCs/>
          <w:szCs w:val="24"/>
          <w:lang w:eastAsia="en-US"/>
        </w:rPr>
      </w:pPr>
      <w:r>
        <w:rPr>
          <w:rFonts w:eastAsia="Calibri"/>
          <w:iCs/>
          <w:szCs w:val="24"/>
          <w:lang w:eastAsia="en-US"/>
        </w:rPr>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rsidR="002868DA" w:rsidRDefault="002868DA">
      <w:pPr>
        <w:spacing w:line="23" w:lineRule="atLeast"/>
        <w:ind w:left="425" w:hanging="357"/>
        <w:jc w:val="both"/>
        <w:rPr>
          <w:rFonts w:eastAsia="Calibri"/>
          <w:iCs/>
          <w:szCs w:val="24"/>
          <w:lang w:eastAsia="en-US"/>
        </w:rPr>
      </w:pPr>
    </w:p>
    <w:p w:rsidR="002868DA" w:rsidRDefault="00416C50">
      <w:pPr>
        <w:numPr>
          <w:ilvl w:val="0"/>
          <w:numId w:val="7"/>
        </w:numPr>
        <w:overflowPunct w:val="0"/>
        <w:spacing w:before="0" w:after="200" w:line="23" w:lineRule="atLeast"/>
        <w:ind w:left="425" w:hanging="357"/>
        <w:jc w:val="both"/>
        <w:rPr>
          <w:rFonts w:eastAsia="Calibri"/>
          <w:iCs/>
          <w:szCs w:val="24"/>
          <w:lang w:eastAsia="en-US"/>
        </w:rPr>
      </w:pPr>
      <w:r>
        <w:rPr>
          <w:rFonts w:eastAsia="Calibri"/>
          <w:iCs/>
          <w:szCs w:val="24"/>
          <w:lang w:eastAsia="en-US"/>
        </w:rPr>
        <w:t>Smluvní strany shodně prohlašují, že cena určená ve smlouvě je cenou obvyklou ve smyslu § 2999 zákona č. 89/2012 Sb., občanský zákoník.</w:t>
      </w:r>
    </w:p>
    <w:p w:rsidR="002868DA" w:rsidRDefault="002868DA">
      <w:pPr>
        <w:pStyle w:val="Default"/>
        <w:jc w:val="both"/>
        <w:rPr>
          <w:color w:val="auto"/>
        </w:rPr>
      </w:pPr>
    </w:p>
    <w:p w:rsidR="002868DA" w:rsidRDefault="00416C50">
      <w:pPr>
        <w:pStyle w:val="Default"/>
        <w:ind w:left="425" w:hanging="357"/>
        <w:jc w:val="center"/>
        <w:rPr>
          <w:b/>
          <w:bCs/>
          <w:color w:val="auto"/>
        </w:rPr>
      </w:pPr>
      <w:r>
        <w:rPr>
          <w:b/>
          <w:bCs/>
          <w:color w:val="auto"/>
        </w:rPr>
        <w:t>XIV. Závěrečná ujednání</w:t>
      </w:r>
    </w:p>
    <w:p w:rsidR="002868DA" w:rsidRDefault="002868DA">
      <w:pPr>
        <w:pStyle w:val="Default"/>
        <w:ind w:left="425" w:hanging="357"/>
        <w:jc w:val="both"/>
        <w:rPr>
          <w:color w:val="auto"/>
        </w:rPr>
      </w:pPr>
    </w:p>
    <w:p w:rsidR="002868DA" w:rsidRDefault="002868DA">
      <w:pPr>
        <w:pStyle w:val="Default"/>
        <w:ind w:left="425" w:hanging="357"/>
        <w:jc w:val="both"/>
        <w:rPr>
          <w:color w:val="auto"/>
        </w:rPr>
      </w:pPr>
    </w:p>
    <w:p w:rsidR="002868DA" w:rsidRDefault="00416C50">
      <w:pPr>
        <w:pStyle w:val="Default"/>
        <w:numPr>
          <w:ilvl w:val="0"/>
          <w:numId w:val="13"/>
        </w:numPr>
        <w:spacing w:line="360" w:lineRule="auto"/>
        <w:ind w:left="425" w:hanging="357"/>
        <w:jc w:val="both"/>
        <w:rPr>
          <w:color w:val="auto"/>
        </w:rPr>
      </w:pPr>
      <w:r>
        <w:rPr>
          <w:color w:val="auto"/>
        </w:rPr>
        <w:t xml:space="preserve">Obě strany prohlašují, že tuto smlouvu podepsaly prosty omylu a tísně a toto své pro-hlášení stvrzují svými podpisy. </w:t>
      </w:r>
    </w:p>
    <w:p w:rsidR="002868DA" w:rsidRDefault="00416C50">
      <w:pPr>
        <w:pStyle w:val="Default"/>
        <w:numPr>
          <w:ilvl w:val="0"/>
          <w:numId w:val="2"/>
        </w:numPr>
        <w:spacing w:line="360" w:lineRule="auto"/>
        <w:ind w:left="425" w:hanging="357"/>
        <w:jc w:val="both"/>
        <w:rPr>
          <w:color w:val="auto"/>
        </w:rPr>
      </w:pPr>
      <w:r>
        <w:rPr>
          <w:color w:val="auto"/>
        </w:rPr>
        <w:t>Změny a doplňky smlouvy jsou možné pouze formou písemných číslovaných dodatků.</w:t>
      </w:r>
    </w:p>
    <w:p w:rsidR="002868DA" w:rsidRDefault="00416C50">
      <w:pPr>
        <w:pStyle w:val="Default"/>
        <w:numPr>
          <w:ilvl w:val="0"/>
          <w:numId w:val="2"/>
        </w:numPr>
        <w:spacing w:line="360" w:lineRule="auto"/>
        <w:ind w:left="425" w:hanging="357"/>
        <w:jc w:val="both"/>
        <w:rPr>
          <w:color w:val="auto"/>
        </w:rPr>
      </w:pPr>
      <w:r>
        <w:rPr>
          <w:color w:val="auto"/>
        </w:rPr>
        <w:t xml:space="preserve">Tato smlouva je vyhotovena ve třech stejnopisech, z nichž jeden obdrží zhotovitel a dva objednatel.  </w:t>
      </w:r>
    </w:p>
    <w:p w:rsidR="002868DA" w:rsidRDefault="00416C50">
      <w:pPr>
        <w:pStyle w:val="Default"/>
        <w:numPr>
          <w:ilvl w:val="0"/>
          <w:numId w:val="2"/>
        </w:numPr>
        <w:spacing w:line="360" w:lineRule="auto"/>
        <w:ind w:left="425" w:hanging="357"/>
        <w:jc w:val="both"/>
        <w:rPr>
          <w:color w:val="auto"/>
        </w:rPr>
      </w:pPr>
      <w:r>
        <w:rPr>
          <w:color w:val="auto"/>
        </w:rPr>
        <w:t xml:space="preserve">Pokud není uvedeno jinak, řídí se smluvní vztahy této smlouvy občanským zákoníkem. </w:t>
      </w:r>
    </w:p>
    <w:p w:rsidR="002868DA" w:rsidRDefault="00416C50">
      <w:pPr>
        <w:pStyle w:val="Default"/>
        <w:numPr>
          <w:ilvl w:val="0"/>
          <w:numId w:val="2"/>
        </w:numPr>
        <w:spacing w:line="360" w:lineRule="auto"/>
        <w:ind w:left="425" w:hanging="357"/>
        <w:jc w:val="both"/>
        <w:rPr>
          <w:color w:val="auto"/>
        </w:rPr>
      </w:pPr>
      <w:r>
        <w:rPr>
          <w:color w:val="auto"/>
        </w:rPr>
        <w:t xml:space="preserve">Smlouva nabývá platnosti dnem podpisu obou stran. </w:t>
      </w:r>
    </w:p>
    <w:p w:rsidR="002868DA" w:rsidRDefault="00416C50">
      <w:pPr>
        <w:pStyle w:val="Default"/>
        <w:numPr>
          <w:ilvl w:val="0"/>
          <w:numId w:val="2"/>
        </w:numPr>
        <w:spacing w:line="360" w:lineRule="auto"/>
        <w:ind w:left="425" w:hanging="357"/>
        <w:jc w:val="both"/>
        <w:rPr>
          <w:color w:val="auto"/>
        </w:rPr>
      </w:pPr>
      <w:r>
        <w:rPr>
          <w:color w:val="auto"/>
        </w:rPr>
        <w:t xml:space="preserve">Smluvní strany souhlasí, že tato smlouva může být zveřejněna na webových stránkách statutárního města Liberec (www.liberec.cz), s výjimkou osobních údajů fyzických osob uvedených v této smlouvě. </w:t>
      </w:r>
    </w:p>
    <w:p w:rsidR="002868DA" w:rsidRDefault="00416C50" w:rsidP="00D12FAE">
      <w:pPr>
        <w:pStyle w:val="Default"/>
        <w:numPr>
          <w:ilvl w:val="0"/>
          <w:numId w:val="2"/>
        </w:numPr>
        <w:spacing w:line="360" w:lineRule="auto"/>
        <w:jc w:val="both"/>
        <w:rPr>
          <w:color w:val="auto"/>
        </w:rPr>
      </w:pPr>
      <w:r>
        <w:rPr>
          <w:color w:val="auto"/>
        </w:rPr>
        <w:lastRenderedPageBreak/>
        <w:t>U</w:t>
      </w:r>
      <w:r>
        <w:t xml:space="preserve">zavření tohoto dodatku bylo schváleno na </w:t>
      </w:r>
      <w:r w:rsidR="00CF5CED">
        <w:t>23</w:t>
      </w:r>
      <w:r>
        <w:t xml:space="preserve"> . zasedání Rady města Liberec konané dne </w:t>
      </w:r>
      <w:proofErr w:type="gramStart"/>
      <w:r>
        <w:t>5.12. 2023</w:t>
      </w:r>
      <w:proofErr w:type="gramEnd"/>
      <w:r>
        <w:t>, usnesením č</w:t>
      </w:r>
      <w:r w:rsidR="00D12FAE" w:rsidRPr="00D12FAE">
        <w:t>. 1218/2023</w:t>
      </w:r>
      <w:r>
        <w:t>.</w:t>
      </w:r>
    </w:p>
    <w:p w:rsidR="002868DA" w:rsidRDefault="002868DA">
      <w:pPr>
        <w:pStyle w:val="Default"/>
        <w:ind w:left="425" w:hanging="357"/>
        <w:jc w:val="both"/>
        <w:rPr>
          <w:color w:val="auto"/>
        </w:rPr>
      </w:pPr>
    </w:p>
    <w:p w:rsidR="002868DA" w:rsidRDefault="00416C50">
      <w:pPr>
        <w:widowControl w:val="0"/>
        <w:spacing w:line="23" w:lineRule="atLeast"/>
        <w:jc w:val="both"/>
        <w:rPr>
          <w:bCs/>
          <w:szCs w:val="24"/>
        </w:rPr>
      </w:pPr>
      <w:r>
        <w:rPr>
          <w:bCs/>
          <w:szCs w:val="24"/>
        </w:rPr>
        <w:t>Přílohy:</w:t>
      </w:r>
    </w:p>
    <w:p w:rsidR="002868DA" w:rsidRDefault="00416C50">
      <w:pPr>
        <w:widowControl w:val="0"/>
        <w:spacing w:line="23" w:lineRule="atLeast"/>
        <w:jc w:val="both"/>
        <w:rPr>
          <w:bCs/>
          <w:szCs w:val="24"/>
        </w:rPr>
      </w:pPr>
      <w:r>
        <w:rPr>
          <w:bCs/>
          <w:szCs w:val="24"/>
        </w:rPr>
        <w:t xml:space="preserve"> č. 1 – cenová nabídka ze </w:t>
      </w:r>
      <w:r w:rsidRPr="00416C50">
        <w:rPr>
          <w:bCs/>
          <w:szCs w:val="24"/>
        </w:rPr>
        <w:t>dne 27. 11</w:t>
      </w:r>
      <w:r>
        <w:rPr>
          <w:bCs/>
          <w:szCs w:val="24"/>
        </w:rPr>
        <w:t>. 2023</w:t>
      </w:r>
    </w:p>
    <w:p w:rsidR="002868DA" w:rsidRDefault="002868DA">
      <w:pPr>
        <w:pStyle w:val="Default"/>
        <w:rPr>
          <w:color w:val="auto"/>
        </w:rPr>
      </w:pPr>
    </w:p>
    <w:p w:rsidR="002868DA" w:rsidRDefault="002868DA">
      <w:pPr>
        <w:pStyle w:val="Default"/>
        <w:rPr>
          <w:color w:val="auto"/>
        </w:rPr>
      </w:pPr>
    </w:p>
    <w:p w:rsidR="002868DA" w:rsidRDefault="002868DA">
      <w:pPr>
        <w:pStyle w:val="Default"/>
        <w:rPr>
          <w:b/>
          <w:bCs/>
          <w:color w:val="auto"/>
        </w:rPr>
      </w:pPr>
    </w:p>
    <w:p w:rsidR="002868DA" w:rsidRDefault="002868DA">
      <w:pPr>
        <w:widowControl w:val="0"/>
        <w:spacing w:line="23" w:lineRule="atLeast"/>
        <w:jc w:val="both"/>
        <w:rPr>
          <w:bCs/>
          <w:szCs w:val="24"/>
        </w:rPr>
      </w:pPr>
    </w:p>
    <w:p w:rsidR="002868DA" w:rsidRDefault="00416C50">
      <w:pPr>
        <w:widowControl w:val="0"/>
        <w:spacing w:line="23" w:lineRule="atLeast"/>
        <w:jc w:val="both"/>
        <w:rPr>
          <w:bCs/>
          <w:szCs w:val="24"/>
        </w:rPr>
      </w:pPr>
      <w:r>
        <w:rPr>
          <w:bCs/>
          <w:szCs w:val="24"/>
        </w:rPr>
        <w:t xml:space="preserve">V Liberci dne </w:t>
      </w:r>
      <w:r>
        <w:rPr>
          <w:bCs/>
          <w:szCs w:val="24"/>
        </w:rPr>
        <w:tab/>
      </w:r>
      <w:r>
        <w:rPr>
          <w:bCs/>
          <w:szCs w:val="24"/>
        </w:rPr>
        <w:tab/>
      </w:r>
      <w:r>
        <w:rPr>
          <w:bCs/>
          <w:szCs w:val="24"/>
        </w:rPr>
        <w:tab/>
      </w:r>
      <w:r>
        <w:rPr>
          <w:bCs/>
          <w:szCs w:val="24"/>
        </w:rPr>
        <w:tab/>
      </w:r>
      <w:r>
        <w:rPr>
          <w:bCs/>
          <w:szCs w:val="24"/>
        </w:rPr>
        <w:tab/>
      </w:r>
      <w:r>
        <w:rPr>
          <w:bCs/>
          <w:szCs w:val="24"/>
        </w:rPr>
        <w:tab/>
        <w:t>V Liberci dne</w:t>
      </w:r>
    </w:p>
    <w:p w:rsidR="002868DA" w:rsidRDefault="002868DA">
      <w:pPr>
        <w:widowControl w:val="0"/>
        <w:spacing w:line="23" w:lineRule="atLeast"/>
        <w:jc w:val="both"/>
        <w:rPr>
          <w:bCs/>
          <w:szCs w:val="24"/>
        </w:rPr>
      </w:pPr>
    </w:p>
    <w:p w:rsidR="002868DA" w:rsidRDefault="002868DA">
      <w:pPr>
        <w:widowControl w:val="0"/>
        <w:spacing w:line="23" w:lineRule="atLeast"/>
        <w:jc w:val="both"/>
        <w:rPr>
          <w:bCs/>
          <w:szCs w:val="24"/>
        </w:rPr>
      </w:pPr>
    </w:p>
    <w:p w:rsidR="002868DA" w:rsidRDefault="002868DA">
      <w:pPr>
        <w:widowControl w:val="0"/>
        <w:spacing w:line="23" w:lineRule="atLeast"/>
        <w:jc w:val="both"/>
        <w:rPr>
          <w:bCs/>
          <w:szCs w:val="24"/>
        </w:rPr>
      </w:pPr>
    </w:p>
    <w:p w:rsidR="002868DA" w:rsidRDefault="00416C50">
      <w:pPr>
        <w:widowControl w:val="0"/>
        <w:spacing w:line="23" w:lineRule="atLeast"/>
        <w:jc w:val="both"/>
        <w:rPr>
          <w:bCs/>
          <w:szCs w:val="24"/>
        </w:rPr>
      </w:pPr>
      <w:r>
        <w:rPr>
          <w:bCs/>
          <w:szCs w:val="24"/>
        </w:rPr>
        <w:t>…………………………………</w:t>
      </w:r>
      <w:r>
        <w:rPr>
          <w:bCs/>
          <w:szCs w:val="24"/>
        </w:rPr>
        <w:tab/>
      </w:r>
      <w:r>
        <w:rPr>
          <w:bCs/>
          <w:szCs w:val="24"/>
        </w:rPr>
        <w:tab/>
      </w:r>
      <w:r>
        <w:rPr>
          <w:bCs/>
          <w:szCs w:val="24"/>
        </w:rPr>
        <w:tab/>
        <w:t>…………………………………</w:t>
      </w:r>
    </w:p>
    <w:p w:rsidR="002868DA" w:rsidRDefault="00416C50">
      <w:pPr>
        <w:widowControl w:val="0"/>
        <w:spacing w:line="23" w:lineRule="atLeast"/>
        <w:jc w:val="both"/>
        <w:rPr>
          <w:bCs/>
          <w:szCs w:val="24"/>
        </w:rPr>
      </w:pPr>
      <w:r>
        <w:rPr>
          <w:bCs/>
          <w:szCs w:val="24"/>
        </w:rPr>
        <w:t>Za objednatele</w:t>
      </w:r>
      <w:r>
        <w:rPr>
          <w:bCs/>
          <w:szCs w:val="24"/>
        </w:rPr>
        <w:tab/>
      </w:r>
      <w:r>
        <w:rPr>
          <w:bCs/>
          <w:szCs w:val="24"/>
        </w:rPr>
        <w:tab/>
      </w:r>
      <w:r>
        <w:rPr>
          <w:bCs/>
          <w:szCs w:val="24"/>
        </w:rPr>
        <w:tab/>
      </w:r>
      <w:r>
        <w:rPr>
          <w:bCs/>
          <w:szCs w:val="24"/>
        </w:rPr>
        <w:tab/>
      </w:r>
      <w:r>
        <w:rPr>
          <w:bCs/>
          <w:szCs w:val="24"/>
        </w:rPr>
        <w:tab/>
        <w:t>Za zhotovitele</w:t>
      </w:r>
    </w:p>
    <w:p w:rsidR="002868DA" w:rsidRDefault="00D12FAE">
      <w:pPr>
        <w:widowControl w:val="0"/>
        <w:spacing w:line="23" w:lineRule="atLeast"/>
        <w:jc w:val="both"/>
        <w:rPr>
          <w:bCs/>
          <w:szCs w:val="24"/>
        </w:rPr>
      </w:pPr>
      <w:r>
        <w:t>Ing. Jaroslav Zámečník, CSc.</w:t>
      </w:r>
      <w:r w:rsidR="00416C50">
        <w:rPr>
          <w:bCs/>
          <w:szCs w:val="24"/>
        </w:rPr>
        <w:tab/>
      </w:r>
      <w:r>
        <w:rPr>
          <w:bCs/>
          <w:szCs w:val="24"/>
        </w:rPr>
        <w:tab/>
      </w:r>
      <w:r w:rsidR="00416C50">
        <w:rPr>
          <w:bCs/>
          <w:szCs w:val="24"/>
        </w:rPr>
        <w:tab/>
      </w:r>
      <w:r w:rsidR="00416C50">
        <w:rPr>
          <w:bCs/>
          <w:szCs w:val="24"/>
        </w:rPr>
        <w:tab/>
      </w:r>
      <w:r w:rsidR="00416C50">
        <w:t>Jaroslav Maryška</w:t>
      </w:r>
    </w:p>
    <w:p w:rsidR="002868DA" w:rsidRDefault="00D12FAE">
      <w:pPr>
        <w:widowControl w:val="0"/>
        <w:spacing w:line="23" w:lineRule="atLeast"/>
        <w:ind w:left="5664" w:hanging="5664"/>
        <w:jc w:val="both"/>
        <w:rPr>
          <w:bCs/>
          <w:szCs w:val="24"/>
        </w:rPr>
      </w:pPr>
      <w:r>
        <w:t>primátor</w:t>
      </w:r>
      <w:r w:rsidR="00416C50">
        <w:rPr>
          <w:szCs w:val="24"/>
        </w:rPr>
        <w:t xml:space="preserve"> </w:t>
      </w:r>
    </w:p>
    <w:p w:rsidR="002868DA" w:rsidRDefault="00416C50">
      <w:pPr>
        <w:widowControl w:val="0"/>
        <w:spacing w:line="23" w:lineRule="atLeast"/>
        <w:ind w:left="5664" w:hanging="5664"/>
        <w:jc w:val="both"/>
        <w:rPr>
          <w:bCs/>
          <w:szCs w:val="24"/>
        </w:rPr>
      </w:pPr>
      <w:r>
        <w:rPr>
          <w:bCs/>
          <w:szCs w:val="24"/>
        </w:rPr>
        <w:t xml:space="preserve">               </w:t>
      </w:r>
    </w:p>
    <w:p w:rsidR="002868DA" w:rsidRDefault="002868DA">
      <w:pPr>
        <w:widowControl w:val="0"/>
        <w:spacing w:line="23" w:lineRule="atLeast"/>
        <w:ind w:left="5664" w:hanging="5664"/>
        <w:jc w:val="both"/>
        <w:rPr>
          <w:bCs/>
          <w:szCs w:val="24"/>
        </w:rPr>
      </w:pPr>
    </w:p>
    <w:p w:rsidR="002868DA" w:rsidRDefault="002868DA">
      <w:pPr>
        <w:widowControl w:val="0"/>
        <w:spacing w:line="23" w:lineRule="atLeast"/>
        <w:jc w:val="both"/>
        <w:rPr>
          <w:bCs/>
          <w:szCs w:val="24"/>
        </w:rPr>
      </w:pPr>
    </w:p>
    <w:p w:rsidR="002868DA" w:rsidRDefault="002868DA">
      <w:pPr>
        <w:widowControl w:val="0"/>
        <w:spacing w:line="23" w:lineRule="atLeast"/>
        <w:jc w:val="both"/>
        <w:rPr>
          <w:bCs/>
          <w:szCs w:val="24"/>
        </w:rPr>
      </w:pPr>
    </w:p>
    <w:p w:rsidR="002868DA" w:rsidRDefault="002868DA">
      <w:pPr>
        <w:widowControl w:val="0"/>
        <w:spacing w:line="23" w:lineRule="atLeast"/>
        <w:jc w:val="both"/>
        <w:rPr>
          <w:bCs/>
          <w:szCs w:val="24"/>
        </w:rPr>
      </w:pPr>
    </w:p>
    <w:p w:rsidR="002868DA" w:rsidRDefault="002868DA">
      <w:pPr>
        <w:widowControl w:val="0"/>
        <w:spacing w:line="23" w:lineRule="atLeast"/>
        <w:ind w:left="5664" w:hanging="5664"/>
        <w:jc w:val="both"/>
        <w:rPr>
          <w:bCs/>
          <w:szCs w:val="24"/>
        </w:rPr>
      </w:pPr>
    </w:p>
    <w:p w:rsidR="002868DA" w:rsidRDefault="002868DA">
      <w:pPr>
        <w:widowControl w:val="0"/>
        <w:spacing w:line="23" w:lineRule="atLeast"/>
        <w:ind w:left="5664" w:hanging="5664"/>
        <w:jc w:val="both"/>
        <w:rPr>
          <w:bCs/>
          <w:szCs w:val="24"/>
        </w:rPr>
      </w:pPr>
    </w:p>
    <w:p w:rsidR="002868DA" w:rsidRDefault="002868DA">
      <w:pPr>
        <w:widowControl w:val="0"/>
        <w:spacing w:line="23" w:lineRule="atLeast"/>
        <w:ind w:left="5664" w:hanging="5664"/>
        <w:jc w:val="both"/>
        <w:rPr>
          <w:bCs/>
          <w:szCs w:val="24"/>
        </w:rPr>
      </w:pPr>
    </w:p>
    <w:p w:rsidR="002868DA" w:rsidRDefault="002868DA">
      <w:pPr>
        <w:widowControl w:val="0"/>
        <w:spacing w:line="23" w:lineRule="atLeast"/>
        <w:ind w:left="5664" w:hanging="5664"/>
        <w:jc w:val="both"/>
        <w:rPr>
          <w:bCs/>
          <w:szCs w:val="24"/>
        </w:rPr>
      </w:pPr>
    </w:p>
    <w:p w:rsidR="002868DA" w:rsidRDefault="002868DA">
      <w:pPr>
        <w:widowControl w:val="0"/>
        <w:spacing w:line="23" w:lineRule="atLeast"/>
        <w:ind w:left="5664" w:hanging="5664"/>
        <w:jc w:val="both"/>
        <w:rPr>
          <w:bCs/>
          <w:szCs w:val="24"/>
        </w:rPr>
      </w:pPr>
    </w:p>
    <w:p w:rsidR="002868DA" w:rsidRDefault="002868DA">
      <w:pPr>
        <w:widowControl w:val="0"/>
        <w:spacing w:line="23" w:lineRule="atLeast"/>
        <w:ind w:left="5664" w:hanging="5664"/>
        <w:jc w:val="both"/>
        <w:rPr>
          <w:bCs/>
          <w:szCs w:val="24"/>
        </w:rPr>
      </w:pPr>
    </w:p>
    <w:p w:rsidR="002868DA" w:rsidRDefault="002868DA">
      <w:pPr>
        <w:widowControl w:val="0"/>
        <w:spacing w:line="23" w:lineRule="atLeast"/>
        <w:ind w:left="5664" w:hanging="5664"/>
        <w:jc w:val="both"/>
        <w:rPr>
          <w:bCs/>
          <w:szCs w:val="24"/>
        </w:rPr>
      </w:pPr>
    </w:p>
    <w:p w:rsidR="002868DA" w:rsidRDefault="002868DA">
      <w:pPr>
        <w:widowControl w:val="0"/>
        <w:spacing w:line="23" w:lineRule="atLeast"/>
        <w:ind w:left="5664" w:hanging="5664"/>
        <w:jc w:val="both"/>
        <w:rPr>
          <w:bCs/>
          <w:szCs w:val="24"/>
        </w:rPr>
      </w:pPr>
    </w:p>
    <w:p w:rsidR="00D12FAE" w:rsidRDefault="00D12FAE">
      <w:pPr>
        <w:widowControl w:val="0"/>
        <w:spacing w:line="23" w:lineRule="atLeast"/>
        <w:ind w:left="5664" w:hanging="5664"/>
        <w:jc w:val="both"/>
        <w:rPr>
          <w:bCs/>
          <w:szCs w:val="24"/>
        </w:rPr>
      </w:pPr>
    </w:p>
    <w:p w:rsidR="00D12FAE" w:rsidRDefault="00D12FAE">
      <w:pPr>
        <w:widowControl w:val="0"/>
        <w:spacing w:line="23" w:lineRule="atLeast"/>
        <w:ind w:left="5664" w:hanging="5664"/>
        <w:jc w:val="both"/>
        <w:rPr>
          <w:bCs/>
          <w:szCs w:val="24"/>
        </w:rPr>
      </w:pPr>
    </w:p>
    <w:p w:rsidR="00D12FAE" w:rsidRDefault="00D12FAE">
      <w:pPr>
        <w:widowControl w:val="0"/>
        <w:spacing w:line="23" w:lineRule="atLeast"/>
        <w:ind w:left="5664" w:hanging="5664"/>
        <w:jc w:val="both"/>
        <w:rPr>
          <w:bCs/>
          <w:szCs w:val="24"/>
        </w:rPr>
      </w:pPr>
    </w:p>
    <w:p w:rsidR="002868DA" w:rsidRDefault="002868DA">
      <w:pPr>
        <w:widowControl w:val="0"/>
        <w:spacing w:line="23" w:lineRule="atLeast"/>
        <w:ind w:left="5664" w:hanging="5664"/>
        <w:jc w:val="both"/>
        <w:rPr>
          <w:bCs/>
          <w:szCs w:val="24"/>
        </w:rPr>
      </w:pPr>
    </w:p>
    <w:p w:rsidR="003C0B18" w:rsidRDefault="003C0B18" w:rsidP="00602B1E">
      <w:pPr>
        <w:widowControl w:val="0"/>
        <w:spacing w:line="23" w:lineRule="atLeast"/>
        <w:jc w:val="both"/>
        <w:rPr>
          <w:bCs/>
          <w:szCs w:val="24"/>
        </w:rPr>
      </w:pPr>
    </w:p>
    <w:sectPr w:rsidR="003C0B18">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4ABB"/>
    <w:multiLevelType w:val="multilevel"/>
    <w:tmpl w:val="4DC87B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60371F9"/>
    <w:multiLevelType w:val="multilevel"/>
    <w:tmpl w:val="38964E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CA85C38"/>
    <w:multiLevelType w:val="multilevel"/>
    <w:tmpl w:val="17AA42B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ADD7DB2"/>
    <w:multiLevelType w:val="multilevel"/>
    <w:tmpl w:val="BC92D8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0566DFB"/>
    <w:multiLevelType w:val="multilevel"/>
    <w:tmpl w:val="2B8E52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4595004"/>
    <w:multiLevelType w:val="multilevel"/>
    <w:tmpl w:val="E474CF6A"/>
    <w:lvl w:ilvl="0">
      <w:start w:val="1"/>
      <w:numFmt w:val="decimal"/>
      <w:lvlText w:val="%1."/>
      <w:lvlJc w:val="left"/>
      <w:pPr>
        <w:tabs>
          <w:tab w:val="num" w:pos="0"/>
        </w:tabs>
        <w:ind w:left="720" w:hanging="360"/>
      </w:pPr>
      <w:rPr>
        <w:rFonts w:eastAsia="Times New Roman"/>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D7D7B0E"/>
    <w:multiLevelType w:val="multilevel"/>
    <w:tmpl w:val="2A5088B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C311E79"/>
    <w:multiLevelType w:val="multilevel"/>
    <w:tmpl w:val="676629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EA35F0A"/>
    <w:multiLevelType w:val="multilevel"/>
    <w:tmpl w:val="A7BA35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602B0BDB"/>
    <w:multiLevelType w:val="multilevel"/>
    <w:tmpl w:val="10420D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4DF5063"/>
    <w:multiLevelType w:val="multilevel"/>
    <w:tmpl w:val="659CB1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10"/>
  </w:num>
  <w:num w:numId="3">
    <w:abstractNumId w:val="0"/>
  </w:num>
  <w:num w:numId="4">
    <w:abstractNumId w:val="4"/>
  </w:num>
  <w:num w:numId="5">
    <w:abstractNumId w:val="3"/>
  </w:num>
  <w:num w:numId="6">
    <w:abstractNumId w:val="2"/>
  </w:num>
  <w:num w:numId="7">
    <w:abstractNumId w:val="6"/>
  </w:num>
  <w:num w:numId="8">
    <w:abstractNumId w:val="7"/>
  </w:num>
  <w:num w:numId="9">
    <w:abstractNumId w:val="9"/>
  </w:num>
  <w:num w:numId="10">
    <w:abstractNumId w:val="5"/>
  </w:num>
  <w:num w:numId="11">
    <w:abstractNumId w:val="8"/>
  </w:num>
  <w:num w:numId="12">
    <w:abstractNumId w:val="1"/>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DA"/>
    <w:rsid w:val="000455B1"/>
    <w:rsid w:val="002868DA"/>
    <w:rsid w:val="00316281"/>
    <w:rsid w:val="003C0B18"/>
    <w:rsid w:val="00416C50"/>
    <w:rsid w:val="00602B1E"/>
    <w:rsid w:val="00650E47"/>
    <w:rsid w:val="00920FC4"/>
    <w:rsid w:val="00BF564A"/>
    <w:rsid w:val="00CF5CED"/>
    <w:rsid w:val="00D12FAE"/>
    <w:rsid w:val="00F33FA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A599"/>
  <w15:docId w15:val="{00B46C8F-58ED-46AD-82F1-21A3936D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157A"/>
    <w:pPr>
      <w:spacing w:before="120"/>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qFormat/>
    <w:rsid w:val="00B30586"/>
    <w:rPr>
      <w:rFonts w:ascii="Times New Roman" w:eastAsia="Times New Roman" w:hAnsi="Times New Roman" w:cs="Times New Roman"/>
      <w:sz w:val="24"/>
      <w:szCs w:val="20"/>
      <w:lang w:eastAsia="cs-CZ"/>
    </w:rPr>
  </w:style>
  <w:style w:type="character" w:customStyle="1" w:styleId="TextbublinyChar">
    <w:name w:val="Text bubliny Char"/>
    <w:basedOn w:val="Standardnpsmoodstavce"/>
    <w:link w:val="Textbubliny"/>
    <w:uiPriority w:val="99"/>
    <w:semiHidden/>
    <w:qFormat/>
    <w:rsid w:val="00226751"/>
    <w:rPr>
      <w:rFonts w:ascii="Segoe UI" w:eastAsia="Times New Roman" w:hAnsi="Segoe UI" w:cs="Segoe UI"/>
      <w:sz w:val="18"/>
      <w:szCs w:val="18"/>
      <w:lang w:eastAsia="cs-CZ"/>
    </w:rPr>
  </w:style>
  <w:style w:type="character" w:customStyle="1" w:styleId="ZhlavChar">
    <w:name w:val="Záhlaví Char"/>
    <w:basedOn w:val="Standardnpsmoodstavce"/>
    <w:link w:val="Zhlav"/>
    <w:uiPriority w:val="99"/>
    <w:qFormat/>
    <w:rsid w:val="00603AFF"/>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qFormat/>
    <w:rsid w:val="00603AFF"/>
    <w:rPr>
      <w:rFonts w:ascii="Times New Roman" w:eastAsia="Times New Roman" w:hAnsi="Times New Roman" w:cs="Times New Roman"/>
      <w:sz w:val="24"/>
      <w:szCs w:val="20"/>
      <w:lang w:eastAsia="cs-CZ"/>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rsid w:val="00B30586"/>
    <w:pPr>
      <w:overflowPunct w:val="0"/>
      <w:spacing w:before="0"/>
    </w:pPr>
  </w:style>
  <w:style w:type="paragraph" w:styleId="Seznam">
    <w:name w:val="List"/>
    <w:basedOn w:val="Zkladntext"/>
    <w:rPr>
      <w:rFonts w:cs="Lucida Sans"/>
    </w:rPr>
  </w:style>
  <w:style w:type="paragraph" w:styleId="Titulek">
    <w:name w:val="caption"/>
    <w:basedOn w:val="Normln"/>
    <w:qFormat/>
    <w:pPr>
      <w:suppressLineNumbers/>
      <w:spacing w:after="120"/>
    </w:pPr>
    <w:rPr>
      <w:rFonts w:cs="Lucida Sans"/>
      <w:i/>
      <w:iCs/>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99"/>
    <w:qFormat/>
    <w:rsid w:val="00B30586"/>
    <w:pPr>
      <w:ind w:left="720"/>
      <w:contextualSpacing/>
    </w:pPr>
  </w:style>
  <w:style w:type="paragraph" w:customStyle="1" w:styleId="Default">
    <w:name w:val="Default"/>
    <w:qFormat/>
    <w:rsid w:val="00B30586"/>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qFormat/>
    <w:rsid w:val="00226751"/>
    <w:pPr>
      <w:spacing w:before="0"/>
    </w:pPr>
    <w:rPr>
      <w:rFonts w:ascii="Segoe UI" w:hAnsi="Segoe UI" w:cs="Segoe UI"/>
      <w:sz w:val="18"/>
      <w:szCs w:val="18"/>
    </w:rPr>
  </w:style>
  <w:style w:type="paragraph" w:customStyle="1" w:styleId="Zhlavazpat">
    <w:name w:val="Záhlaví a zápatí"/>
    <w:basedOn w:val="Normln"/>
    <w:qFormat/>
  </w:style>
  <w:style w:type="paragraph" w:styleId="Zhlav">
    <w:name w:val="header"/>
    <w:basedOn w:val="Normln"/>
    <w:link w:val="ZhlavChar"/>
    <w:uiPriority w:val="99"/>
    <w:unhideWhenUsed/>
    <w:rsid w:val="00603AFF"/>
    <w:pPr>
      <w:tabs>
        <w:tab w:val="center" w:pos="4536"/>
        <w:tab w:val="right" w:pos="9072"/>
      </w:tabs>
      <w:spacing w:before="0"/>
    </w:pPr>
  </w:style>
  <w:style w:type="paragraph" w:styleId="Zpat">
    <w:name w:val="footer"/>
    <w:basedOn w:val="Normln"/>
    <w:link w:val="ZpatChar"/>
    <w:uiPriority w:val="99"/>
    <w:unhideWhenUsed/>
    <w:rsid w:val="00603AFF"/>
    <w:pPr>
      <w:tabs>
        <w:tab w:val="center" w:pos="4536"/>
        <w:tab w:val="right" w:pos="9072"/>
      </w:tabs>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1985</Words>
  <Characters>11717</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Fadrhoncová Radka</dc:creator>
  <dc:description/>
  <cp:lastModifiedBy>Kalinová Jaroslava</cp:lastModifiedBy>
  <cp:revision>3</cp:revision>
  <cp:lastPrinted>2023-10-20T09:16:00Z</cp:lastPrinted>
  <dcterms:created xsi:type="dcterms:W3CDTF">2024-01-29T09:38:00Z</dcterms:created>
  <dcterms:modified xsi:type="dcterms:W3CDTF">2024-01-29T09:47:00Z</dcterms:modified>
  <dc:language>cs-CZ</dc:language>
</cp:coreProperties>
</file>