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7221100291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spacing w:val="-2"/>
        </w:rPr>
        <w:t>Jihomoravský</w:t>
      </w:r>
      <w:r>
        <w:rPr>
          <w:spacing w:val="8"/>
        </w:rPr>
        <w:t> </w:t>
      </w:r>
      <w:r>
        <w:rPr>
          <w:spacing w:val="-4"/>
        </w:rPr>
        <w:t>kraj</w:t>
      </w:r>
    </w:p>
    <w:p>
      <w:pPr>
        <w:pStyle w:val="BodyText"/>
        <w:tabs>
          <w:tab w:pos="2982" w:val="left" w:leader="none"/>
        </w:tabs>
        <w:ind w:left="102" w:right="108"/>
      </w:pPr>
      <w:r>
        <w:rPr/>
        <w:t>kontaktní adresa:</w:t>
        <w:tab/>
        <w:t>Krajský</w:t>
      </w:r>
      <w:r>
        <w:rPr>
          <w:spacing w:val="-10"/>
        </w:rPr>
        <w:t> </w:t>
      </w:r>
      <w:r>
        <w:rPr/>
        <w:t>úřad</w:t>
      </w:r>
      <w:r>
        <w:rPr>
          <w:spacing w:val="-10"/>
        </w:rPr>
        <w:t> </w:t>
      </w:r>
      <w:r>
        <w:rPr/>
        <w:t>Jihomoravského</w:t>
      </w:r>
      <w:r>
        <w:rPr>
          <w:spacing w:val="-9"/>
        </w:rPr>
        <w:t> </w:t>
      </w:r>
      <w:r>
        <w:rPr/>
        <w:t>kraje,</w:t>
      </w:r>
      <w:r>
        <w:rPr>
          <w:spacing w:val="-8"/>
        </w:rPr>
        <w:t> </w:t>
      </w:r>
      <w:r>
        <w:rPr/>
        <w:t>Žerotínovo</w:t>
      </w:r>
      <w:r>
        <w:rPr>
          <w:spacing w:val="-9"/>
        </w:rPr>
        <w:t> </w:t>
      </w:r>
      <w:r>
        <w:rPr/>
        <w:t>náměstí</w:t>
      </w:r>
      <w:r>
        <w:rPr>
          <w:spacing w:val="-10"/>
        </w:rPr>
        <w:t> </w:t>
      </w:r>
      <w:r>
        <w:rPr/>
        <w:t>449/3,</w:t>
      </w:r>
      <w:r>
        <w:rPr>
          <w:spacing w:val="-8"/>
        </w:rPr>
        <w:t> </w:t>
      </w:r>
      <w:r>
        <w:rPr/>
        <w:t>602</w:t>
      </w:r>
      <w:r>
        <w:rPr>
          <w:spacing w:val="-9"/>
        </w:rPr>
        <w:t> </w:t>
      </w:r>
      <w:r>
        <w:rPr/>
        <w:t>00</w:t>
      </w:r>
      <w:r>
        <w:rPr>
          <w:spacing w:val="-9"/>
        </w:rPr>
        <w:t> </w:t>
      </w:r>
      <w:r>
        <w:rPr/>
        <w:t>Brno </w:t>
      </w:r>
      <w:r>
        <w:rPr>
          <w:spacing w:val="-4"/>
        </w:rPr>
        <w:t>IČO:</w:t>
      </w:r>
      <w:r>
        <w:rPr>
          <w:rFonts w:ascii="Times New Roman" w:hAnsi="Times New Roman"/>
        </w:rPr>
        <w:tab/>
      </w:r>
      <w:r>
        <w:rPr>
          <w:spacing w:val="-2"/>
        </w:rPr>
        <w:t>70888337</w:t>
      </w:r>
    </w:p>
    <w:p>
      <w:pPr>
        <w:pStyle w:val="BodyText"/>
        <w:tabs>
          <w:tab w:pos="2982" w:val="left" w:leader="none"/>
        </w:tabs>
        <w:spacing w:line="265" w:lineRule="exact"/>
        <w:ind w:left="102"/>
      </w:pPr>
      <w:r>
        <w:rPr>
          <w:spacing w:val="-2"/>
        </w:rPr>
        <w:t>zastoupený:</w:t>
      </w:r>
      <w:r>
        <w:rPr/>
        <w:tab/>
        <w:t>Mgr.</w:t>
      </w:r>
      <w:r>
        <w:rPr>
          <w:spacing w:val="-2"/>
        </w:rPr>
        <w:t> </w:t>
      </w:r>
      <w:r>
        <w:rPr/>
        <w:t>Janem</w:t>
      </w:r>
      <w:r>
        <w:rPr>
          <w:spacing w:val="-3"/>
        </w:rPr>
        <w:t> </w:t>
      </w:r>
      <w:r>
        <w:rPr/>
        <w:t>G</w:t>
      </w:r>
      <w:r>
        <w:rPr>
          <w:spacing w:val="-2"/>
        </w:rPr>
        <w:t> </w:t>
      </w:r>
      <w:r>
        <w:rPr/>
        <w:t>r</w:t>
      </w:r>
      <w:r>
        <w:rPr>
          <w:spacing w:val="-2"/>
        </w:rPr>
        <w:t> </w:t>
      </w:r>
      <w:r>
        <w:rPr/>
        <w:t>o</w:t>
      </w:r>
      <w:r>
        <w:rPr>
          <w:spacing w:val="-1"/>
        </w:rPr>
        <w:t> </w:t>
      </w:r>
      <w:r>
        <w:rPr/>
        <w:t>l</w:t>
      </w:r>
      <w:r>
        <w:rPr>
          <w:spacing w:val="-2"/>
        </w:rPr>
        <w:t> </w:t>
      </w:r>
      <w:r>
        <w:rPr/>
        <w:t>i</w:t>
      </w:r>
      <w:r>
        <w:rPr>
          <w:spacing w:val="-1"/>
        </w:rPr>
        <w:t> </w:t>
      </w:r>
      <w:r>
        <w:rPr/>
        <w:t>c</w:t>
      </w:r>
      <w:r>
        <w:rPr>
          <w:spacing w:val="-3"/>
        </w:rPr>
        <w:t> </w:t>
      </w:r>
      <w:r>
        <w:rPr/>
        <w:t>h</w:t>
      </w:r>
      <w:r>
        <w:rPr>
          <w:spacing w:val="1"/>
        </w:rPr>
        <w:t> </w:t>
      </w:r>
      <w:r>
        <w:rPr/>
        <w:t>e</w:t>
      </w:r>
      <w:r>
        <w:rPr>
          <w:spacing w:val="-3"/>
        </w:rPr>
        <w:t> </w:t>
      </w:r>
      <w:r>
        <w:rPr/>
        <w:t>m,</w:t>
      </w:r>
      <w:r>
        <w:rPr>
          <w:spacing w:val="-3"/>
        </w:rPr>
        <w:t> </w:t>
      </w:r>
      <w:r>
        <w:rPr>
          <w:spacing w:val="-2"/>
        </w:rPr>
        <w:t>hejtmanem</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186"/>
      </w:pPr>
      <w:r>
        <w:rPr/>
        <w:t>číslo účtu:</w:t>
        <w:tab/>
      </w:r>
      <w:r>
        <w:rPr>
          <w:spacing w:val="-2"/>
        </w:rPr>
        <w:t>94-110621/0710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7221100291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w:t>
      </w:r>
      <w:r>
        <w:rPr>
          <w:spacing w:val="-1"/>
          <w:sz w:val="20"/>
        </w:rPr>
        <w:t> </w:t>
      </w:r>
      <w:r>
        <w:rPr>
          <w:sz w:val="20"/>
        </w:rPr>
        <w:t>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4"/>
          <w:sz w:val="20"/>
        </w:rPr>
        <w:t>akci:</w:t>
      </w:r>
    </w:p>
    <w:p>
      <w:pPr>
        <w:pStyle w:val="Heading2"/>
        <w:spacing w:before="120"/>
        <w:ind w:left="1414"/>
        <w:jc w:val="both"/>
      </w:pPr>
      <w:r>
        <w:rPr/>
        <w:t>„Sdružený</w:t>
      </w:r>
      <w:r>
        <w:rPr>
          <w:spacing w:val="-6"/>
        </w:rPr>
        <w:t> </w:t>
      </w:r>
      <w:r>
        <w:rPr/>
        <w:t>projekt</w:t>
      </w:r>
      <w:r>
        <w:rPr>
          <w:spacing w:val="-8"/>
        </w:rPr>
        <w:t> </w:t>
      </w:r>
      <w:r>
        <w:rPr/>
        <w:t>fotovoltaických</w:t>
      </w:r>
      <w:r>
        <w:rPr>
          <w:spacing w:val="-8"/>
        </w:rPr>
        <w:t> </w:t>
      </w:r>
      <w:r>
        <w:rPr/>
        <w:t>elektráren</w:t>
      </w:r>
      <w:r>
        <w:rPr>
          <w:spacing w:val="-7"/>
        </w:rPr>
        <w:t> </w:t>
      </w:r>
      <w:r>
        <w:rPr/>
        <w:t>JMK</w:t>
      </w:r>
      <w:r>
        <w:rPr>
          <w:spacing w:val="-8"/>
        </w:rPr>
        <w:t> </w:t>
      </w:r>
      <w:r>
        <w:rPr/>
        <w:t>RES+</w:t>
      </w:r>
      <w:r>
        <w:rPr>
          <w:spacing w:val="-7"/>
        </w:rPr>
        <w:t> </w:t>
      </w:r>
      <w:r>
        <w:rPr/>
        <w:t>2022</w:t>
      </w:r>
      <w:r>
        <w:rPr>
          <w:spacing w:val="-2"/>
        </w:rPr>
        <w:t> </w:t>
      </w:r>
      <w:r>
        <w:rPr/>
        <w:t>–</w:t>
      </w:r>
      <w:r>
        <w:rPr>
          <w:spacing w:val="-6"/>
        </w:rPr>
        <w:t> </w:t>
      </w:r>
      <w:r>
        <w:rPr/>
        <w:t>výběr</w:t>
      </w:r>
      <w:r>
        <w:rPr>
          <w:spacing w:val="-8"/>
        </w:rPr>
        <w:t> </w:t>
      </w:r>
      <w:r>
        <w:rPr>
          <w:spacing w:val="-5"/>
        </w:rPr>
        <w:t>B“</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5"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w:t>
      </w:r>
      <w:r>
        <w:rPr>
          <w:spacing w:val="-3"/>
          <w:sz w:val="20"/>
        </w:rPr>
        <w:t> </w:t>
      </w:r>
      <w:r>
        <w:rPr>
          <w:sz w:val="20"/>
        </w:rPr>
        <w:t>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10</w:t>
      </w:r>
      <w:r>
        <w:rPr>
          <w:b/>
          <w:spacing w:val="-3"/>
          <w:sz w:val="20"/>
        </w:rPr>
        <w:t> </w:t>
      </w:r>
      <w:r>
        <w:rPr>
          <w:b/>
          <w:sz w:val="20"/>
        </w:rPr>
        <w:t>880</w:t>
      </w:r>
      <w:r>
        <w:rPr>
          <w:b/>
          <w:spacing w:val="-3"/>
          <w:sz w:val="20"/>
        </w:rPr>
        <w:t> </w:t>
      </w:r>
      <w:r>
        <w:rPr>
          <w:b/>
          <w:sz w:val="20"/>
        </w:rPr>
        <w:t>415,70 Kč </w:t>
      </w:r>
      <w:r>
        <w:rPr>
          <w:sz w:val="20"/>
        </w:rPr>
        <w:t>(slovy: deset milionů osm set osmdesát tisíc čtyři sta patnáct korun českých a sedmdesát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31 697 659,05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Fond není povinen poskytnout podporu, dokud neobdrží doklady prokazující, že tato Smlouva byla uzavřena v souladu se zákonem o krajích.</w:t>
      </w:r>
    </w:p>
    <w:p>
      <w:pPr>
        <w:pStyle w:val="BodyText"/>
        <w:spacing w:before="1"/>
        <w:rPr>
          <w:sz w:val="29"/>
        </w:rPr>
      </w:pPr>
    </w:p>
    <w:p>
      <w:pPr>
        <w:pStyle w:val="Heading1"/>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08" w:hanging="360"/>
        <w:jc w:val="left"/>
        <w:rPr>
          <w:sz w:val="20"/>
        </w:rPr>
      </w:pPr>
      <w:r>
        <w:rPr>
          <w:sz w:val="20"/>
        </w:rPr>
        <w:t>splní účel akce „Sdružený projekt fotovoltaických elektráren JMK RES+ 2022 – výběr B“ tím, že akce bude provedena v souladu s 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501" w:val="left" w:leader="none"/>
          <w:tab w:pos="7597" w:val="left" w:leader="none"/>
          <w:tab w:pos="8009" w:val="left" w:leader="none"/>
          <w:tab w:pos="8798" w:val="left" w:leader="none"/>
        </w:tabs>
        <w:spacing w:line="240" w:lineRule="auto" w:before="1" w:after="0"/>
        <w:ind w:left="745" w:right="112" w:hanging="360"/>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629,35 kWp a instalací akumulace o kapacitě 580,12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30" w:hRule="atLeast"/>
        </w:trPr>
        <w:tc>
          <w:tcPr>
            <w:tcW w:w="372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78" w:type="dxa"/>
          </w:tcPr>
          <w:p>
            <w:pPr>
              <w:pStyle w:val="TableParagraph"/>
              <w:spacing w:before="120"/>
              <w:ind w:left="388"/>
              <w:rPr>
                <w:sz w:val="20"/>
              </w:rPr>
            </w:pPr>
            <w:r>
              <w:rPr>
                <w:spacing w:val="-5"/>
                <w:sz w:val="20"/>
              </w:rPr>
              <w:t>kWh</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580.12</w:t>
            </w:r>
          </w:p>
        </w:tc>
      </w:tr>
      <w:tr>
        <w:trPr>
          <w:trHeight w:val="505" w:hRule="atLeast"/>
        </w:trPr>
        <w:tc>
          <w:tcPr>
            <w:tcW w:w="3721" w:type="dxa"/>
          </w:tcPr>
          <w:p>
            <w:pPr>
              <w:pStyle w:val="TableParagraph"/>
              <w:spacing w:before="0"/>
              <w:ind w:left="388"/>
              <w:rPr>
                <w:sz w:val="20"/>
              </w:rPr>
            </w:pPr>
            <w:r>
              <w:rPr>
                <w:sz w:val="20"/>
              </w:rPr>
              <w:t>Nově</w:t>
            </w:r>
            <w:r>
              <w:rPr>
                <w:spacing w:val="-7"/>
                <w:sz w:val="20"/>
              </w:rPr>
              <w:t> </w:t>
            </w:r>
            <w:r>
              <w:rPr>
                <w:sz w:val="20"/>
              </w:rPr>
              <w:t>instalovaný</w:t>
            </w:r>
            <w:r>
              <w:rPr>
                <w:spacing w:val="-7"/>
                <w:sz w:val="20"/>
              </w:rPr>
              <w:t> </w:t>
            </w:r>
            <w:r>
              <w:rPr>
                <w:sz w:val="20"/>
              </w:rPr>
              <w:t>výkon</w:t>
            </w:r>
            <w:r>
              <w:rPr>
                <w:spacing w:val="-7"/>
                <w:sz w:val="20"/>
              </w:rPr>
              <w:t> </w:t>
            </w:r>
            <w:r>
              <w:rPr>
                <w:sz w:val="20"/>
              </w:rPr>
              <w:t>OZE</w:t>
            </w:r>
            <w:r>
              <w:rPr>
                <w:spacing w:val="-3"/>
                <w:sz w:val="20"/>
              </w:rPr>
              <w:t> </w:t>
            </w:r>
            <w:r>
              <w:rPr>
                <w:spacing w:val="-2"/>
                <w:sz w:val="20"/>
              </w:rPr>
              <w:t>(kWp)</w:t>
            </w:r>
          </w:p>
        </w:tc>
        <w:tc>
          <w:tcPr>
            <w:tcW w:w="1678" w:type="dxa"/>
          </w:tcPr>
          <w:p>
            <w:pPr>
              <w:pStyle w:val="TableParagraph"/>
              <w:spacing w:before="122"/>
              <w:ind w:left="388"/>
              <w:rPr>
                <w:sz w:val="20"/>
              </w:rPr>
            </w:pPr>
            <w:r>
              <w:rPr>
                <w:spacing w:val="-5"/>
                <w:sz w:val="20"/>
              </w:rPr>
              <w:t>kWp</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629.35</w:t>
            </w:r>
          </w:p>
        </w:tc>
      </w:tr>
      <w:tr>
        <w:trPr>
          <w:trHeight w:val="505"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2"/>
              <w:ind w:left="0" w:right="411"/>
              <w:jc w:val="right"/>
              <w:rPr>
                <w:sz w:val="20"/>
              </w:rPr>
            </w:pPr>
            <w:r>
              <w:rPr>
                <w:sz w:val="20"/>
              </w:rPr>
              <w:t>t</w:t>
            </w:r>
            <w:r>
              <w:rPr>
                <w:spacing w:val="-2"/>
                <w:sz w:val="20"/>
              </w:rPr>
              <w:t> CO2/rok</w:t>
            </w:r>
          </w:p>
        </w:tc>
        <w:tc>
          <w:tcPr>
            <w:tcW w:w="1702" w:type="dxa"/>
          </w:tcPr>
          <w:p>
            <w:pPr>
              <w:pStyle w:val="TableParagraph"/>
              <w:spacing w:before="122"/>
              <w:ind w:left="390"/>
              <w:rPr>
                <w:sz w:val="20"/>
              </w:rPr>
            </w:pPr>
            <w:r>
              <w:rPr>
                <w:w w:val="99"/>
                <w:sz w:val="20"/>
              </w:rPr>
              <w:t>0</w:t>
            </w:r>
          </w:p>
        </w:tc>
        <w:tc>
          <w:tcPr>
            <w:tcW w:w="1728" w:type="dxa"/>
          </w:tcPr>
          <w:p>
            <w:pPr>
              <w:pStyle w:val="TableParagraph"/>
              <w:spacing w:before="122"/>
              <w:ind w:left="388"/>
              <w:rPr>
                <w:sz w:val="20"/>
              </w:rPr>
            </w:pPr>
            <w:r>
              <w:rPr>
                <w:spacing w:val="-2"/>
                <w:sz w:val="20"/>
              </w:rPr>
              <w:t>510.24</w:t>
            </w:r>
          </w:p>
        </w:tc>
      </w:tr>
      <w:tr>
        <w:trPr>
          <w:trHeight w:val="533" w:hRule="atLeast"/>
        </w:trPr>
        <w:tc>
          <w:tcPr>
            <w:tcW w:w="3721" w:type="dxa"/>
          </w:tcPr>
          <w:p>
            <w:pPr>
              <w:pStyle w:val="TableParagraph"/>
              <w:spacing w:line="260" w:lineRule="atLeas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3"/>
              <w:ind w:left="0" w:right="435"/>
              <w:jc w:val="right"/>
              <w:rPr>
                <w:sz w:val="20"/>
              </w:rPr>
            </w:pPr>
            <w:r>
              <w:rPr>
                <w:spacing w:val="-2"/>
                <w:sz w:val="20"/>
              </w:rPr>
              <w:t>MWh/rok</w:t>
            </w:r>
          </w:p>
        </w:tc>
        <w:tc>
          <w:tcPr>
            <w:tcW w:w="1702" w:type="dxa"/>
          </w:tcPr>
          <w:p>
            <w:pPr>
              <w:pStyle w:val="TableParagraph"/>
              <w:spacing w:before="123"/>
              <w:ind w:left="390"/>
              <w:rPr>
                <w:sz w:val="20"/>
              </w:rPr>
            </w:pPr>
            <w:r>
              <w:rPr>
                <w:w w:val="99"/>
                <w:sz w:val="20"/>
              </w:rPr>
              <w:t>0</w:t>
            </w:r>
          </w:p>
        </w:tc>
        <w:tc>
          <w:tcPr>
            <w:tcW w:w="1728" w:type="dxa"/>
          </w:tcPr>
          <w:p>
            <w:pPr>
              <w:pStyle w:val="TableParagraph"/>
              <w:spacing w:before="123"/>
              <w:ind w:left="388"/>
              <w:rPr>
                <w:sz w:val="20"/>
              </w:rPr>
            </w:pPr>
            <w:r>
              <w:rPr>
                <w:spacing w:val="-2"/>
                <w:sz w:val="20"/>
              </w:rPr>
              <w:t>1542.59</w:t>
            </w:r>
          </w:p>
        </w:tc>
      </w:tr>
      <w:tr>
        <w:trPr>
          <w:trHeight w:val="506"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593.30</w:t>
            </w:r>
          </w:p>
        </w:tc>
      </w:tr>
    </w:tbl>
    <w:p>
      <w:pPr>
        <w:pStyle w:val="ListParagraph"/>
        <w:numPr>
          <w:ilvl w:val="1"/>
          <w:numId w:val="4"/>
        </w:numPr>
        <w:tabs>
          <w:tab w:pos="746" w:val="left" w:leader="none"/>
        </w:tabs>
        <w:spacing w:line="276" w:lineRule="auto" w:before="119"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3"/>
          <w:sz w:val="20"/>
        </w:rPr>
        <w:t> </w:t>
      </w:r>
      <w:r>
        <w:rPr>
          <w:sz w:val="20"/>
        </w:rPr>
        <w:t>veškeré</w:t>
      </w:r>
      <w:r>
        <w:rPr>
          <w:spacing w:val="-14"/>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3"/>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 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2"/>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pPr>
    </w:p>
    <w:p>
      <w:pPr>
        <w:pStyle w:val="BodyText"/>
        <w:spacing w:before="12"/>
        <w:rPr>
          <w:sz w:val="18"/>
        </w:rPr>
      </w:pPr>
    </w:p>
    <w:p>
      <w:pPr>
        <w:pStyle w:val="ListParagraph"/>
        <w:numPr>
          <w:ilvl w:val="0"/>
          <w:numId w:val="5"/>
        </w:numPr>
        <w:tabs>
          <w:tab w:pos="386" w:val="left" w:leader="none"/>
        </w:tabs>
        <w:spacing w:line="240" w:lineRule="auto" w:before="10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5"/>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40"/>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8"/>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5"/>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9" w:hanging="284"/>
        <w:jc w:val="both"/>
        <w:rPr>
          <w:sz w:val="20"/>
        </w:rPr>
      </w:pPr>
      <w:r>
        <w:rPr>
          <w:sz w:val="20"/>
        </w:rPr>
        <w:t>Jednostranně je možno tuto Smlouvu vypovědět pouze za podmínek stanovených zákonem či touto </w:t>
      </w:r>
      <w:r>
        <w:rPr>
          <w:spacing w:val="-2"/>
          <w:sz w:val="20"/>
        </w:rPr>
        <w:t>Smlouvou.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32"/>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right="112"/>
        <w:jc w:val="both"/>
      </w:pPr>
      <w:r>
        <w:rPr/>
        <w:t>o</w:t>
      </w:r>
      <w:r>
        <w:rPr>
          <w:spacing w:val="-2"/>
        </w:rPr>
        <w:t> </w:t>
      </w:r>
      <w:r>
        <w:rPr/>
        <w:t>registru smluv (zákon o registru smluv), ve znění pozdějších předpisů, pokud zveřejnění této Smlouvy tento zákon ukládá.</w:t>
      </w:r>
    </w:p>
    <w:p>
      <w:pPr>
        <w:pStyle w:val="ListParagraph"/>
        <w:numPr>
          <w:ilvl w:val="0"/>
          <w:numId w:val="6"/>
        </w:numPr>
        <w:tabs>
          <w:tab w:pos="386" w:val="left" w:leader="none"/>
        </w:tabs>
        <w:spacing w:line="240" w:lineRule="auto" w:before="123"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8" w:val="left" w:leader="none"/>
        </w:tabs>
        <w:spacing w:line="261" w:lineRule="auto" w:before="1"/>
        <w:ind w:right="112"/>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5"/>
          <w:sz w:val="20"/>
        </w:rPr>
        <w:t> </w:t>
      </w:r>
      <w:r>
        <w:rPr>
          <w:sz w:val="20"/>
        </w:rPr>
        <w:t>B. –</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4"/>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3"/>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0"/>
              <w:jc w:val="both"/>
              <w:rPr>
                <w:sz w:val="20"/>
              </w:rPr>
            </w:pPr>
            <w:r>
              <w:rPr>
                <w:sz w:val="20"/>
              </w:rPr>
              <w:t>25 %, pokud byla dodržena určitá</w:t>
            </w:r>
            <w:r>
              <w:rPr>
                <w:spacing w:val="-10"/>
                <w:sz w:val="20"/>
              </w:rPr>
              <w:t> </w:t>
            </w:r>
            <w:r>
              <w:rPr>
                <w:sz w:val="20"/>
              </w:rPr>
              <w:t>míra</w:t>
            </w:r>
            <w:r>
              <w:rPr>
                <w:spacing w:val="-10"/>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2024-01-29T06:20:58Z</dcterms:created>
  <dcterms:modified xsi:type="dcterms:W3CDTF">2024-01-29T06:20:58Z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2016</vt:lpwstr>
  </property>
  <property fmtid="{D5CDD505-2E9C-101B-9397-08002B2CF9AE}" pid="4" name="LastSaved">
    <vt:filetime>2024-01-29T00:00:00Z</vt:filetime>
  </property>
</Properties>
</file>