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2F" w:rsidRDefault="00B078AE">
      <w:r w:rsidRPr="00504909">
        <w:rPr>
          <w:rFonts w:ascii="Calibri" w:hAnsi="Calibri" w:cs="Calibri"/>
          <w:sz w:val="22"/>
          <w:szCs w:val="22"/>
        </w:rPr>
        <w:t>Příloha č. 1</w:t>
      </w:r>
      <w:r>
        <w:rPr>
          <w:rFonts w:ascii="Calibri" w:hAnsi="Calibri" w:cs="Calibri"/>
          <w:sz w:val="22"/>
          <w:szCs w:val="22"/>
        </w:rPr>
        <w:t>,</w:t>
      </w:r>
      <w:r w:rsidRPr="005049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Cena za úklid v areálu HB ND a PB A ND</w:t>
      </w:r>
      <w:bookmarkStart w:id="0" w:name="_GoBack"/>
      <w:bookmarkEnd w:id="0"/>
    </w:p>
    <w:p w:rsidR="0037399E" w:rsidRDefault="0037399E"/>
    <w:p w:rsidR="0037399E" w:rsidRDefault="0037399E" w:rsidP="0037399E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sz w:val="22"/>
          <w:szCs w:val="22"/>
        </w:rPr>
        <w:t>Měsíční cena</w:t>
      </w:r>
      <w:r>
        <w:rPr>
          <w:rFonts w:eastAsia="Times New Roman"/>
          <w:b/>
          <w:bCs/>
          <w:color w:val="000000"/>
          <w:sz w:val="20"/>
          <w:szCs w:val="20"/>
        </w:rPr>
        <w:t> za pravidelný úklid v denním, týdenním a měsíčním režimu a pohotovostní úklid.</w:t>
      </w:r>
    </w:p>
    <w:tbl>
      <w:tblPr>
        <w:tblW w:w="9102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5"/>
        <w:gridCol w:w="2437"/>
      </w:tblGrid>
      <w:tr w:rsidR="0037399E" w:rsidTr="0037399E">
        <w:trPr>
          <w:trHeight w:val="300"/>
        </w:trPr>
        <w:tc>
          <w:tcPr>
            <w:tcW w:w="66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Měsíční cena areálu Historické budovy Národního divadla</w:t>
            </w:r>
          </w:p>
        </w:tc>
        <w:tc>
          <w:tcPr>
            <w:tcW w:w="24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Kč</w:t>
            </w:r>
          </w:p>
        </w:tc>
      </w:tr>
      <w:tr w:rsidR="0037399E" w:rsidTr="0037399E">
        <w:trPr>
          <w:trHeight w:val="300"/>
        </w:trPr>
        <w:tc>
          <w:tcPr>
            <w:tcW w:w="66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rPr>
                <w:rFonts w:ascii="Calibri" w:hAnsi="Calibri" w:cs="Calibri"/>
                <w:sz w:val="22"/>
                <w:szCs w:val="22"/>
              </w:rPr>
            </w:pPr>
            <w:r>
              <w:t>cena za pravidelný denní úklid HB ND bez DPH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rPr>
                <w:rFonts w:ascii="Calibri" w:hAnsi="Calibri" w:cs="Calibri"/>
                <w:sz w:val="22"/>
                <w:szCs w:val="22"/>
              </w:rPr>
            </w:pPr>
            <w:r>
              <w:t>    212.100,-</w:t>
            </w:r>
          </w:p>
        </w:tc>
      </w:tr>
      <w:tr w:rsidR="0037399E" w:rsidTr="0037399E">
        <w:trPr>
          <w:trHeight w:val="300"/>
        </w:trPr>
        <w:tc>
          <w:tcPr>
            <w:tcW w:w="66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rPr>
                <w:rFonts w:ascii="Calibri" w:hAnsi="Calibri" w:cs="Calibri"/>
                <w:sz w:val="22"/>
                <w:szCs w:val="22"/>
              </w:rPr>
            </w:pPr>
            <w:r>
              <w:t>úklid před vestibulem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rPr>
                <w:rFonts w:ascii="Calibri" w:hAnsi="Calibri" w:cs="Calibri"/>
                <w:sz w:val="22"/>
                <w:szCs w:val="22"/>
              </w:rPr>
            </w:pPr>
            <w:r>
              <w:t>        3.000,-</w:t>
            </w:r>
          </w:p>
        </w:tc>
      </w:tr>
      <w:tr w:rsidR="0037399E" w:rsidTr="0037399E">
        <w:trPr>
          <w:trHeight w:val="300"/>
        </w:trPr>
        <w:tc>
          <w:tcPr>
            <w:tcW w:w="66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rPr>
                <w:rFonts w:ascii="Calibri" w:hAnsi="Calibri" w:cs="Calibri"/>
                <w:sz w:val="22"/>
                <w:szCs w:val="22"/>
              </w:rPr>
            </w:pPr>
            <w:r>
              <w:t>Úklid dvou strojoven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rPr>
                <w:rFonts w:ascii="Calibri" w:hAnsi="Calibri" w:cs="Calibri"/>
                <w:sz w:val="22"/>
                <w:szCs w:val="22"/>
              </w:rPr>
            </w:pPr>
            <w:r>
              <w:t>        2.400,-</w:t>
            </w:r>
          </w:p>
        </w:tc>
      </w:tr>
      <w:tr w:rsidR="0037399E" w:rsidTr="0037399E">
        <w:trPr>
          <w:trHeight w:val="300"/>
        </w:trPr>
        <w:tc>
          <w:tcPr>
            <w:tcW w:w="6665" w:type="dxa"/>
            <w:tcBorders>
              <w:top w:val="nil"/>
              <w:left w:val="single" w:sz="8" w:space="0" w:color="999999"/>
              <w:bottom w:val="double" w:sz="4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rPr>
                <w:rFonts w:ascii="Calibri" w:hAnsi="Calibri" w:cs="Calibri"/>
                <w:sz w:val="22"/>
                <w:szCs w:val="22"/>
              </w:rPr>
            </w:pPr>
            <w:r>
              <w:t>pohotovostní úklid</w:t>
            </w:r>
          </w:p>
        </w:tc>
        <w:tc>
          <w:tcPr>
            <w:tcW w:w="2437" w:type="dxa"/>
            <w:tcBorders>
              <w:top w:val="nil"/>
              <w:left w:val="nil"/>
              <w:bottom w:val="double" w:sz="4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rPr>
                <w:rFonts w:ascii="Calibri" w:hAnsi="Calibri" w:cs="Calibri"/>
                <w:sz w:val="22"/>
                <w:szCs w:val="22"/>
              </w:rPr>
            </w:pPr>
            <w:r>
              <w:t>      63.800,-</w:t>
            </w:r>
          </w:p>
        </w:tc>
      </w:tr>
      <w:tr w:rsidR="0037399E" w:rsidTr="0037399E">
        <w:trPr>
          <w:trHeight w:val="315"/>
        </w:trPr>
        <w:tc>
          <w:tcPr>
            <w:tcW w:w="66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399E" w:rsidRDefault="0037399E">
            <w:pPr>
              <w:rPr>
                <w:rFonts w:ascii="Calibri" w:hAnsi="Calibri" w:cs="Calibri"/>
                <w:sz w:val="22"/>
                <w:szCs w:val="22"/>
              </w:rPr>
            </w:pPr>
            <w:r>
              <w:t>    281.300,-</w:t>
            </w:r>
          </w:p>
        </w:tc>
      </w:tr>
    </w:tbl>
    <w:p w:rsidR="0037399E" w:rsidRDefault="0037399E" w:rsidP="0037399E">
      <w:pPr>
        <w:rPr>
          <w:rFonts w:eastAsia="Times New Roman"/>
        </w:rPr>
      </w:pPr>
    </w:p>
    <w:p w:rsidR="0037399E" w:rsidRDefault="0037399E" w:rsidP="0037399E">
      <w:pPr>
        <w:rPr>
          <w:rFonts w:eastAsia="Times New Roman"/>
        </w:rPr>
      </w:pPr>
    </w:p>
    <w:p w:rsidR="0037399E" w:rsidRDefault="0037399E" w:rsidP="0037399E">
      <w:pPr>
        <w:rPr>
          <w:rFonts w:eastAsia="Times New Roman"/>
        </w:rPr>
      </w:pPr>
      <w:r>
        <w:rPr>
          <w:rFonts w:eastAsia="Times New Roman"/>
        </w:rPr>
        <w:t>Cenová kalkulace je platná pro měsíc únor 2024 a březen 2024. Cena je uvedena bez DPH.</w:t>
      </w:r>
    </w:p>
    <w:p w:rsidR="0037399E" w:rsidRDefault="0037399E"/>
    <w:p w:rsidR="0037399E" w:rsidRDefault="0037399E"/>
    <w:p w:rsidR="00B078AE" w:rsidRDefault="00B078AE" w:rsidP="00B078AE">
      <w:pPr>
        <w:spacing w:before="120" w:after="100" w:afterAutospacing="1"/>
        <w:rPr>
          <w:rFonts w:ascii="Arial" w:hAnsi="Arial" w:cs="Arial"/>
          <w:color w:val="500050"/>
        </w:rPr>
      </w:pPr>
      <w:r>
        <w:rPr>
          <w:b/>
          <w:bCs/>
          <w:color w:val="500050"/>
          <w:sz w:val="22"/>
          <w:szCs w:val="22"/>
        </w:rPr>
        <w:t>  Měsíční cena</w:t>
      </w:r>
      <w:r>
        <w:rPr>
          <w:b/>
          <w:bCs/>
          <w:color w:val="500050"/>
          <w:sz w:val="20"/>
          <w:szCs w:val="20"/>
        </w:rPr>
        <w:t> za pravidelný úklid v denním, týdenním a měsíčním režimu a pohotovostní úklid.</w:t>
      </w:r>
    </w:p>
    <w:tbl>
      <w:tblPr>
        <w:tblW w:w="9102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5"/>
        <w:gridCol w:w="2437"/>
      </w:tblGrid>
      <w:tr w:rsidR="00B078AE" w:rsidTr="00B078AE">
        <w:trPr>
          <w:trHeight w:val="300"/>
        </w:trPr>
        <w:tc>
          <w:tcPr>
            <w:tcW w:w="66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78AE" w:rsidRDefault="00B078AE">
            <w:p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>Měsíční cena areálu Provozní budovy Národního divadla</w:t>
            </w:r>
          </w:p>
        </w:tc>
        <w:tc>
          <w:tcPr>
            <w:tcW w:w="24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78AE" w:rsidRDefault="00B078A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Kč</w:t>
            </w:r>
          </w:p>
        </w:tc>
      </w:tr>
      <w:tr w:rsidR="00B078AE" w:rsidTr="00B078AE">
        <w:trPr>
          <w:trHeight w:val="300"/>
        </w:trPr>
        <w:tc>
          <w:tcPr>
            <w:tcW w:w="66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78AE" w:rsidRDefault="00B078A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cena za pravidelný denní úklid PB ND bez DPH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78AE" w:rsidRDefault="00B078A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   114.200,- </w:t>
            </w:r>
          </w:p>
        </w:tc>
      </w:tr>
      <w:tr w:rsidR="00B078AE" w:rsidTr="00B078AE">
        <w:trPr>
          <w:trHeight w:val="300"/>
        </w:trPr>
        <w:tc>
          <w:tcPr>
            <w:tcW w:w="6665" w:type="dxa"/>
            <w:tcBorders>
              <w:top w:val="nil"/>
              <w:left w:val="single" w:sz="8" w:space="0" w:color="999999"/>
              <w:bottom w:val="double" w:sz="4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78AE" w:rsidRDefault="00B078AE"/>
        </w:tc>
        <w:tc>
          <w:tcPr>
            <w:tcW w:w="2437" w:type="dxa"/>
            <w:tcBorders>
              <w:top w:val="nil"/>
              <w:left w:val="nil"/>
              <w:bottom w:val="double" w:sz="4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78AE" w:rsidRDefault="00B078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78AE" w:rsidTr="00B078AE">
        <w:trPr>
          <w:trHeight w:val="315"/>
        </w:trPr>
        <w:tc>
          <w:tcPr>
            <w:tcW w:w="66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78AE" w:rsidRDefault="00B078AE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78AE" w:rsidRDefault="00B078A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  114.200,-</w:t>
            </w:r>
          </w:p>
        </w:tc>
      </w:tr>
    </w:tbl>
    <w:p w:rsidR="00B078AE" w:rsidRDefault="00B078AE" w:rsidP="00B078AE">
      <w:pPr>
        <w:rPr>
          <w:rFonts w:ascii="Arial" w:hAnsi="Arial" w:cs="Arial"/>
        </w:rPr>
      </w:pPr>
    </w:p>
    <w:p w:rsidR="0037399E" w:rsidRDefault="00B078AE">
      <w:r>
        <w:t>Cenová kalkulace je platná pro měsíc únor 2024 a březen 2024. Cena je uvedena bez DPH.</w:t>
      </w:r>
    </w:p>
    <w:sectPr w:rsidR="0037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9E"/>
    <w:rsid w:val="0037399E"/>
    <w:rsid w:val="0054622F"/>
    <w:rsid w:val="00B078AE"/>
    <w:rsid w:val="00E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558E"/>
  <w15:chartTrackingRefBased/>
  <w15:docId w15:val="{CC4650A6-5F07-4DA3-8D52-3310494C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99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Josef (THS ND)</dc:creator>
  <cp:keywords/>
  <dc:description/>
  <cp:lastModifiedBy>Svoboda Josef (THS ND)</cp:lastModifiedBy>
  <cp:revision>1</cp:revision>
  <dcterms:created xsi:type="dcterms:W3CDTF">2024-01-18T09:31:00Z</dcterms:created>
  <dcterms:modified xsi:type="dcterms:W3CDTF">2024-01-18T10:03:00Z</dcterms:modified>
</cp:coreProperties>
</file>