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8A3D" w14:textId="48CBC375" w:rsidR="00B64E5F" w:rsidRPr="00B64E5F" w:rsidRDefault="00B64E5F" w:rsidP="00EC460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64E5F">
        <w:rPr>
          <w:rFonts w:ascii="Arial" w:hAnsi="Arial" w:cs="Arial"/>
          <w:b/>
          <w:bCs/>
          <w:sz w:val="36"/>
          <w:szCs w:val="36"/>
        </w:rPr>
        <w:t>D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B64E5F">
        <w:rPr>
          <w:rFonts w:ascii="Arial" w:hAnsi="Arial" w:cs="Arial"/>
          <w:b/>
          <w:bCs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B64E5F">
        <w:rPr>
          <w:rFonts w:ascii="Arial" w:hAnsi="Arial" w:cs="Arial"/>
          <w:b/>
          <w:bCs/>
          <w:sz w:val="36"/>
          <w:szCs w:val="36"/>
        </w:rPr>
        <w:t>H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B64E5F">
        <w:rPr>
          <w:rFonts w:ascii="Arial" w:hAnsi="Arial" w:cs="Arial"/>
          <w:b/>
          <w:bCs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B64E5F">
        <w:rPr>
          <w:rFonts w:ascii="Arial" w:hAnsi="Arial" w:cs="Arial"/>
          <w:b/>
          <w:bCs/>
          <w:sz w:val="36"/>
          <w:szCs w:val="36"/>
        </w:rPr>
        <w:t>D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B64E5F">
        <w:rPr>
          <w:rFonts w:ascii="Arial" w:hAnsi="Arial" w:cs="Arial"/>
          <w:b/>
          <w:bCs/>
          <w:sz w:val="36"/>
          <w:szCs w:val="36"/>
        </w:rPr>
        <w:t>A</w:t>
      </w:r>
    </w:p>
    <w:p w14:paraId="5200C33D" w14:textId="0D1108C8" w:rsidR="00EC460C" w:rsidRPr="00B64E5F" w:rsidRDefault="00EC460C" w:rsidP="00EC460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64E5F">
        <w:rPr>
          <w:rFonts w:ascii="Arial" w:hAnsi="Arial" w:cs="Arial"/>
          <w:b/>
          <w:bCs/>
          <w:sz w:val="36"/>
          <w:szCs w:val="36"/>
        </w:rPr>
        <w:t>o uznání dluhu a způsobu jeho úhrady</w:t>
      </w:r>
    </w:p>
    <w:p w14:paraId="477B44EE" w14:textId="43C4B210" w:rsidR="00EC460C" w:rsidRPr="00EC460C" w:rsidRDefault="00EC460C" w:rsidP="00EC460C">
      <w:pPr>
        <w:jc w:val="center"/>
        <w:rPr>
          <w:rFonts w:ascii="Arial" w:hAnsi="Arial" w:cs="Arial"/>
          <w:sz w:val="24"/>
          <w:szCs w:val="24"/>
        </w:rPr>
      </w:pPr>
      <w:r w:rsidRPr="00EC460C">
        <w:rPr>
          <w:rFonts w:ascii="Arial" w:hAnsi="Arial" w:cs="Arial"/>
          <w:sz w:val="24"/>
          <w:szCs w:val="24"/>
        </w:rPr>
        <w:t>uzavřená dle ust. § 2053 a násl. zákona č. 89/2012 Sb., občanský zákoník, ve znění pozdějších předpisů (dále jen „občanský zákoník“) mezi stranami</w:t>
      </w:r>
    </w:p>
    <w:p w14:paraId="6BEFF75C" w14:textId="77777777" w:rsidR="00EC460C" w:rsidRDefault="00EC460C" w:rsidP="00EC460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9B2440" w14:textId="58A18514" w:rsidR="00232398" w:rsidRDefault="00232398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32398">
        <w:rPr>
          <w:rFonts w:ascii="Arial" w:hAnsi="Arial" w:cs="Arial"/>
          <w:b/>
          <w:bCs/>
          <w:sz w:val="24"/>
          <w:szCs w:val="24"/>
        </w:rPr>
        <w:t>ADVACAM s</w:t>
      </w:r>
      <w:r w:rsidRPr="007F66D7">
        <w:rPr>
          <w:rFonts w:ascii="Arial" w:hAnsi="Arial" w:cs="Arial"/>
          <w:sz w:val="24"/>
          <w:szCs w:val="24"/>
        </w:rPr>
        <w:t>.</w:t>
      </w:r>
      <w:r w:rsidRPr="00232398">
        <w:rPr>
          <w:rFonts w:ascii="Arial" w:hAnsi="Arial" w:cs="Arial"/>
          <w:b/>
          <w:bCs/>
          <w:sz w:val="24"/>
          <w:szCs w:val="24"/>
        </w:rPr>
        <w:t>r</w:t>
      </w:r>
      <w:r w:rsidRPr="007F66D7">
        <w:rPr>
          <w:rFonts w:ascii="Arial" w:hAnsi="Arial" w:cs="Arial"/>
          <w:sz w:val="24"/>
          <w:szCs w:val="24"/>
        </w:rPr>
        <w:t>.</w:t>
      </w:r>
      <w:r w:rsidRPr="00232398">
        <w:rPr>
          <w:rFonts w:ascii="Arial" w:hAnsi="Arial" w:cs="Arial"/>
          <w:b/>
          <w:bCs/>
          <w:sz w:val="24"/>
          <w:szCs w:val="24"/>
        </w:rPr>
        <w:t>o</w:t>
      </w:r>
      <w:r w:rsidRPr="007F66D7">
        <w:rPr>
          <w:rFonts w:ascii="Arial" w:hAnsi="Arial" w:cs="Arial"/>
          <w:sz w:val="24"/>
          <w:szCs w:val="24"/>
        </w:rPr>
        <w:t>.</w:t>
      </w:r>
    </w:p>
    <w:p w14:paraId="55CA79B3" w14:textId="110513BA" w:rsidR="002F31F7" w:rsidRDefault="00232398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32398">
        <w:rPr>
          <w:rFonts w:ascii="Arial" w:hAnsi="Arial" w:cs="Arial"/>
          <w:sz w:val="24"/>
          <w:szCs w:val="24"/>
        </w:rPr>
        <w:t>IČ</w:t>
      </w:r>
      <w:r w:rsidR="007F66D7">
        <w:rPr>
          <w:rFonts w:ascii="Arial" w:hAnsi="Arial" w:cs="Arial"/>
          <w:sz w:val="24"/>
          <w:szCs w:val="24"/>
        </w:rPr>
        <w:t>O</w:t>
      </w:r>
      <w:r w:rsidRPr="00232398">
        <w:rPr>
          <w:rFonts w:ascii="Arial" w:hAnsi="Arial" w:cs="Arial"/>
          <w:sz w:val="24"/>
          <w:szCs w:val="24"/>
        </w:rPr>
        <w:t xml:space="preserve"> 01732731, se sídlem U Pergamenky 12, Holešovice, 170 00 Praha 7, zapsaná v OR vedeném Městským soudem v Praze v oddílu C, vložka 211079, zastoupená jednatelem společnosti </w:t>
      </w:r>
      <w:r w:rsidR="00ED6536">
        <w:rPr>
          <w:rFonts w:ascii="Arial" w:hAnsi="Arial" w:cs="Arial"/>
          <w:sz w:val="24"/>
          <w:szCs w:val="24"/>
        </w:rPr>
        <w:t>x</w:t>
      </w:r>
    </w:p>
    <w:p w14:paraId="7D8DDFE4" w14:textId="7C5AE508" w:rsidR="00EC460C" w:rsidRPr="00232398" w:rsidRDefault="00EC460C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„A</w:t>
      </w:r>
      <w:r w:rsidR="00AF44CC">
        <w:rPr>
          <w:rFonts w:ascii="Arial" w:hAnsi="Arial" w:cs="Arial"/>
          <w:sz w:val="24"/>
          <w:szCs w:val="24"/>
        </w:rPr>
        <w:t>DVACAM</w:t>
      </w:r>
      <w:r>
        <w:rPr>
          <w:rFonts w:ascii="Arial" w:hAnsi="Arial" w:cs="Arial"/>
          <w:sz w:val="24"/>
          <w:szCs w:val="24"/>
        </w:rPr>
        <w:t>“ a/nebo „dlužník“)</w:t>
      </w:r>
    </w:p>
    <w:p w14:paraId="53ABA8AF" w14:textId="77777777" w:rsidR="00232398" w:rsidRDefault="00232398" w:rsidP="00232398">
      <w:pPr>
        <w:jc w:val="center"/>
        <w:rPr>
          <w:rFonts w:ascii="Arial" w:hAnsi="Arial" w:cs="Arial"/>
          <w:sz w:val="24"/>
          <w:szCs w:val="24"/>
        </w:rPr>
      </w:pPr>
      <w:r w:rsidRPr="00232398">
        <w:rPr>
          <w:rFonts w:ascii="Arial" w:hAnsi="Arial" w:cs="Arial"/>
          <w:sz w:val="24"/>
          <w:szCs w:val="24"/>
        </w:rPr>
        <w:t>a</w:t>
      </w:r>
    </w:p>
    <w:p w14:paraId="6EF7D41B" w14:textId="5203A0C2" w:rsidR="00063960" w:rsidRPr="00063960" w:rsidRDefault="002F6740" w:rsidP="0006396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63960">
        <w:rPr>
          <w:rFonts w:ascii="Arial" w:hAnsi="Arial" w:cs="Arial"/>
          <w:b/>
          <w:bCs/>
          <w:sz w:val="24"/>
          <w:szCs w:val="24"/>
        </w:rPr>
        <w:t>Západočeská univerzita v</w:t>
      </w:r>
      <w:r w:rsidR="00063960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063960">
        <w:rPr>
          <w:rFonts w:ascii="Arial" w:hAnsi="Arial" w:cs="Arial"/>
          <w:b/>
          <w:bCs/>
          <w:sz w:val="24"/>
          <w:szCs w:val="24"/>
        </w:rPr>
        <w:t>lzni</w:t>
      </w:r>
      <w:r w:rsidR="00063960">
        <w:rPr>
          <w:rFonts w:ascii="Arial" w:hAnsi="Arial" w:cs="Arial"/>
          <w:b/>
          <w:bCs/>
          <w:sz w:val="24"/>
          <w:szCs w:val="24"/>
        </w:rPr>
        <w:t>,</w:t>
      </w:r>
      <w:r w:rsidR="00063960" w:rsidRPr="00063960">
        <w:t xml:space="preserve"> </w:t>
      </w:r>
      <w:r w:rsidRPr="00063960">
        <w:rPr>
          <w:rFonts w:ascii="Arial" w:hAnsi="Arial" w:cs="Arial"/>
          <w:b/>
          <w:bCs/>
          <w:sz w:val="24"/>
          <w:szCs w:val="24"/>
        </w:rPr>
        <w:t>fakulta elektrotechnická</w:t>
      </w:r>
    </w:p>
    <w:p w14:paraId="349106D5" w14:textId="488405D0" w:rsidR="00063960" w:rsidRPr="00063960" w:rsidRDefault="00063960" w:rsidP="000639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3960">
        <w:rPr>
          <w:rFonts w:ascii="Arial" w:hAnsi="Arial" w:cs="Arial"/>
          <w:sz w:val="24"/>
          <w:szCs w:val="24"/>
        </w:rPr>
        <w:t>IČ: 49777513</w:t>
      </w:r>
      <w:r>
        <w:rPr>
          <w:rFonts w:ascii="Arial" w:hAnsi="Arial" w:cs="Arial"/>
          <w:sz w:val="24"/>
          <w:szCs w:val="24"/>
        </w:rPr>
        <w:t xml:space="preserve">, </w:t>
      </w:r>
      <w:r w:rsidRPr="00063960">
        <w:rPr>
          <w:rFonts w:ascii="Arial" w:hAnsi="Arial" w:cs="Arial"/>
          <w:sz w:val="24"/>
          <w:szCs w:val="24"/>
        </w:rPr>
        <w:t>DIČ: CZ49777513</w:t>
      </w:r>
      <w:r>
        <w:rPr>
          <w:rFonts w:ascii="Arial" w:hAnsi="Arial" w:cs="Arial"/>
          <w:sz w:val="24"/>
          <w:szCs w:val="24"/>
        </w:rPr>
        <w:t xml:space="preserve">, se sídlem </w:t>
      </w:r>
      <w:r w:rsidRPr="00063960">
        <w:rPr>
          <w:rFonts w:ascii="Arial" w:hAnsi="Arial" w:cs="Arial"/>
          <w:sz w:val="24"/>
          <w:szCs w:val="24"/>
        </w:rPr>
        <w:t>Univerzitní 2732/8, 301 00 Plzeň</w:t>
      </w:r>
      <w:r>
        <w:rPr>
          <w:rFonts w:ascii="Arial" w:hAnsi="Arial" w:cs="Arial"/>
          <w:sz w:val="24"/>
          <w:szCs w:val="24"/>
        </w:rPr>
        <w:t>, zastoupená</w:t>
      </w:r>
      <w:r w:rsidR="00700024">
        <w:rPr>
          <w:rFonts w:ascii="Arial" w:hAnsi="Arial" w:cs="Arial"/>
          <w:sz w:val="24"/>
          <w:szCs w:val="24"/>
        </w:rPr>
        <w:t xml:space="preserve"> děkanem Fakulty elektrotechnické </w:t>
      </w:r>
      <w:r w:rsidR="00ED6536">
        <w:rPr>
          <w:rFonts w:ascii="Arial" w:hAnsi="Arial" w:cs="Arial"/>
          <w:sz w:val="24"/>
          <w:szCs w:val="24"/>
        </w:rPr>
        <w:t>x</w:t>
      </w:r>
      <w:r w:rsidR="00700024">
        <w:rPr>
          <w:rFonts w:ascii="Arial" w:hAnsi="Arial" w:cs="Arial"/>
          <w:sz w:val="24"/>
          <w:szCs w:val="24"/>
        </w:rPr>
        <w:t xml:space="preserve"> </w:t>
      </w:r>
    </w:p>
    <w:p w14:paraId="167C2B88" w14:textId="7B2A9391" w:rsidR="00AF44CC" w:rsidRPr="00232398" w:rsidRDefault="00AF44CC" w:rsidP="00AF44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="00063960">
        <w:rPr>
          <w:rFonts w:ascii="Arial" w:hAnsi="Arial" w:cs="Arial"/>
          <w:sz w:val="24"/>
          <w:szCs w:val="24"/>
        </w:rPr>
        <w:t>ZČU FEL</w:t>
      </w:r>
      <w:r>
        <w:rPr>
          <w:rFonts w:ascii="Arial" w:hAnsi="Arial" w:cs="Arial"/>
          <w:sz w:val="24"/>
          <w:szCs w:val="24"/>
        </w:rPr>
        <w:t>“ a/nebo „věřitel“)</w:t>
      </w:r>
    </w:p>
    <w:p w14:paraId="49E2729C" w14:textId="77777777" w:rsidR="00AF44CC" w:rsidRDefault="00AF44CC" w:rsidP="00EF485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D175764" w14:textId="0C382558" w:rsidR="00232398" w:rsidRPr="00896BE1" w:rsidRDefault="00AF44CC" w:rsidP="00896B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Dlužník a věřitel (dále společně „smluvní strany“, jednotlivě také „smluvní strana“) </w:t>
      </w:r>
      <w:r w:rsidR="00232398" w:rsidRPr="00896BE1">
        <w:rPr>
          <w:rFonts w:ascii="Arial" w:hAnsi="Arial" w:cs="Arial"/>
          <w:sz w:val="24"/>
          <w:szCs w:val="24"/>
        </w:rPr>
        <w:t>uzavřely níže uvedeného dne, měsíce a roku, tuto</w:t>
      </w:r>
    </w:p>
    <w:p w14:paraId="53805585" w14:textId="77777777" w:rsidR="00232398" w:rsidRPr="00896BE1" w:rsidRDefault="00232398" w:rsidP="00896B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6BE1">
        <w:rPr>
          <w:rFonts w:ascii="Arial" w:hAnsi="Arial" w:cs="Arial"/>
          <w:b/>
          <w:bCs/>
          <w:sz w:val="28"/>
          <w:szCs w:val="28"/>
        </w:rPr>
        <w:t>DOHODU</w:t>
      </w:r>
    </w:p>
    <w:p w14:paraId="7D5DA003" w14:textId="5015164F" w:rsidR="00232398" w:rsidRDefault="00232398" w:rsidP="00896B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6BE1">
        <w:rPr>
          <w:rFonts w:ascii="Arial" w:hAnsi="Arial" w:cs="Arial"/>
          <w:b/>
          <w:bCs/>
          <w:sz w:val="24"/>
          <w:szCs w:val="24"/>
        </w:rPr>
        <w:t xml:space="preserve">o </w:t>
      </w:r>
      <w:r w:rsidR="00AF44CC">
        <w:rPr>
          <w:rFonts w:ascii="Arial" w:hAnsi="Arial" w:cs="Arial"/>
          <w:b/>
          <w:bCs/>
          <w:sz w:val="24"/>
          <w:szCs w:val="24"/>
        </w:rPr>
        <w:t xml:space="preserve">uznání dluhu a způsobu jeho </w:t>
      </w:r>
      <w:r w:rsidRPr="00896BE1">
        <w:rPr>
          <w:rFonts w:ascii="Arial" w:hAnsi="Arial" w:cs="Arial"/>
          <w:b/>
          <w:bCs/>
          <w:sz w:val="24"/>
          <w:szCs w:val="24"/>
        </w:rPr>
        <w:t>úhrad</w:t>
      </w:r>
      <w:r w:rsidR="00AF44CC">
        <w:rPr>
          <w:rFonts w:ascii="Arial" w:hAnsi="Arial" w:cs="Arial"/>
          <w:b/>
          <w:bCs/>
          <w:sz w:val="24"/>
          <w:szCs w:val="24"/>
        </w:rPr>
        <w:t>y (dále jen „dohoda“)</w:t>
      </w:r>
    </w:p>
    <w:p w14:paraId="6FBA9EE6" w14:textId="77777777" w:rsidR="002F6740" w:rsidRPr="00896BE1" w:rsidRDefault="002F6740" w:rsidP="00896BE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8A6E9E" w14:textId="0E8157CE" w:rsidR="00896BE1" w:rsidRPr="00AF44CC" w:rsidRDefault="002F6740" w:rsidP="00AF44CC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5042433"/>
      <w:r>
        <w:rPr>
          <w:rFonts w:ascii="Arial" w:hAnsi="Arial" w:cs="Arial"/>
          <w:b/>
          <w:bCs/>
          <w:sz w:val="24"/>
          <w:szCs w:val="24"/>
        </w:rPr>
        <w:t>U</w:t>
      </w:r>
      <w:r w:rsidR="00AF44CC">
        <w:rPr>
          <w:rFonts w:ascii="Arial" w:hAnsi="Arial" w:cs="Arial"/>
          <w:b/>
          <w:bCs/>
          <w:sz w:val="24"/>
          <w:szCs w:val="24"/>
        </w:rPr>
        <w:t>znání závazku</w:t>
      </w:r>
    </w:p>
    <w:bookmarkEnd w:id="0"/>
    <w:p w14:paraId="66513517" w14:textId="22018D72" w:rsidR="00063960" w:rsidRDefault="00896BE1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</w:t>
      </w:r>
      <w:r w:rsidR="00700024">
        <w:rPr>
          <w:rFonts w:ascii="Arial" w:hAnsi="Arial" w:cs="Arial"/>
          <w:sz w:val="24"/>
          <w:szCs w:val="24"/>
        </w:rPr>
        <w:t>se podílejí na</w:t>
      </w:r>
      <w:r w:rsidR="00063960">
        <w:rPr>
          <w:rFonts w:ascii="Arial" w:hAnsi="Arial" w:cs="Arial"/>
          <w:sz w:val="24"/>
          <w:szCs w:val="24"/>
        </w:rPr>
        <w:t xml:space="preserve"> </w:t>
      </w:r>
      <w:r w:rsidR="00063960" w:rsidRPr="00063960">
        <w:rPr>
          <w:rFonts w:ascii="Arial" w:hAnsi="Arial" w:cs="Arial"/>
          <w:sz w:val="24"/>
          <w:szCs w:val="24"/>
        </w:rPr>
        <w:t>řešení projektu Centrum pokročilých jaderných technologií II (CANUT II)</w:t>
      </w:r>
      <w:r w:rsidR="00063960">
        <w:rPr>
          <w:rFonts w:ascii="Arial" w:hAnsi="Arial" w:cs="Arial"/>
          <w:sz w:val="24"/>
          <w:szCs w:val="24"/>
        </w:rPr>
        <w:t xml:space="preserve">. </w:t>
      </w:r>
    </w:p>
    <w:p w14:paraId="350B10B6" w14:textId="309C2448" w:rsidR="00063960" w:rsidRDefault="00063960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3960">
        <w:rPr>
          <w:rFonts w:ascii="Arial" w:hAnsi="Arial" w:cs="Arial"/>
          <w:sz w:val="24"/>
          <w:szCs w:val="24"/>
        </w:rPr>
        <w:t>V souladu s aktuálně platnými Závaznými parametry řešení projektu činí výše dotace pro rok 2023 pro účastníka ADVACAM částku 3 241 500 Kč.</w:t>
      </w:r>
    </w:p>
    <w:p w14:paraId="19C12CFA" w14:textId="46DC132C" w:rsidR="00063960" w:rsidRDefault="00700024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ZČU FEL</w:t>
      </w:r>
      <w:r w:rsidR="00063960" w:rsidRPr="00063960">
        <w:rPr>
          <w:rFonts w:ascii="Arial" w:hAnsi="Arial" w:cs="Arial"/>
          <w:sz w:val="24"/>
          <w:szCs w:val="24"/>
        </w:rPr>
        <w:t xml:space="preserve"> jako hlavní příjemce projektu</w:t>
      </w:r>
      <w:r w:rsidR="00063960">
        <w:rPr>
          <w:rFonts w:ascii="Arial" w:hAnsi="Arial" w:cs="Arial"/>
          <w:sz w:val="24"/>
          <w:szCs w:val="24"/>
        </w:rPr>
        <w:t xml:space="preserve"> vyplatil v roce 2023 ADVACAMu</w:t>
      </w:r>
      <w:r w:rsidR="00063960" w:rsidRPr="00063960">
        <w:rPr>
          <w:rFonts w:ascii="Arial" w:hAnsi="Arial" w:cs="Arial"/>
          <w:sz w:val="24"/>
          <w:szCs w:val="24"/>
        </w:rPr>
        <w:t xml:space="preserve"> </w:t>
      </w:r>
      <w:r w:rsidR="00063960">
        <w:rPr>
          <w:rFonts w:ascii="Arial" w:hAnsi="Arial" w:cs="Arial"/>
          <w:sz w:val="24"/>
          <w:szCs w:val="24"/>
        </w:rPr>
        <w:t xml:space="preserve">jednak </w:t>
      </w:r>
      <w:r w:rsidR="00063960" w:rsidRPr="00063960">
        <w:rPr>
          <w:rFonts w:ascii="Arial" w:hAnsi="Arial" w:cs="Arial"/>
          <w:sz w:val="24"/>
          <w:szCs w:val="24"/>
        </w:rPr>
        <w:t xml:space="preserve">část dotace ve výši 2 250 000 Kč a </w:t>
      </w:r>
      <w:r w:rsidR="00063960">
        <w:rPr>
          <w:rFonts w:ascii="Arial" w:hAnsi="Arial" w:cs="Arial"/>
          <w:sz w:val="24"/>
          <w:szCs w:val="24"/>
        </w:rPr>
        <w:t>následně</w:t>
      </w:r>
      <w:r w:rsidR="00063960" w:rsidRPr="00063960">
        <w:rPr>
          <w:rFonts w:ascii="Arial" w:hAnsi="Arial" w:cs="Arial"/>
          <w:sz w:val="24"/>
          <w:szCs w:val="24"/>
        </w:rPr>
        <w:t xml:space="preserve"> pak částku ve výši 3 241 500 Kč. Celkem tedy </w:t>
      </w:r>
      <w:r w:rsidR="00063960">
        <w:rPr>
          <w:rFonts w:ascii="Arial" w:hAnsi="Arial" w:cs="Arial"/>
          <w:sz w:val="24"/>
          <w:szCs w:val="24"/>
        </w:rPr>
        <w:t xml:space="preserve">ADVACAM </w:t>
      </w:r>
      <w:r w:rsidR="00063960" w:rsidRPr="00063960">
        <w:rPr>
          <w:rFonts w:ascii="Arial" w:hAnsi="Arial" w:cs="Arial"/>
          <w:sz w:val="24"/>
          <w:szCs w:val="24"/>
        </w:rPr>
        <w:t>obdržel částku ve výši 5 491 500 Kč.</w:t>
      </w:r>
      <w:r w:rsidR="00063960">
        <w:rPr>
          <w:rFonts w:ascii="Arial" w:hAnsi="Arial" w:cs="Arial"/>
          <w:sz w:val="24"/>
          <w:szCs w:val="24"/>
        </w:rPr>
        <w:t xml:space="preserve"> </w:t>
      </w:r>
    </w:p>
    <w:p w14:paraId="2A3B0594" w14:textId="31FBA44E" w:rsidR="00063960" w:rsidRDefault="00063960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konstatují, že částka ve výši 2 250 000,- Kč byla ADVACAMu ze strany </w:t>
      </w:r>
      <w:r w:rsidR="002F6740">
        <w:rPr>
          <w:rFonts w:ascii="Arial" w:hAnsi="Arial" w:cs="Arial"/>
          <w:sz w:val="24"/>
          <w:szCs w:val="24"/>
        </w:rPr>
        <w:t>ZČU FEL uhrazena bez právního důvodu a ADVACAM je povinen částku ve výši 2 250 000,- Kč ZČU FEL vrátit.</w:t>
      </w:r>
    </w:p>
    <w:p w14:paraId="2A1987CA" w14:textId="4B347A8D" w:rsidR="002F6740" w:rsidRDefault="002F6740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konstatují, že </w:t>
      </w:r>
      <w:r w:rsidRPr="002F6740">
        <w:rPr>
          <w:rFonts w:ascii="Arial" w:hAnsi="Arial" w:cs="Arial"/>
          <w:sz w:val="24"/>
          <w:szCs w:val="24"/>
        </w:rPr>
        <w:t xml:space="preserve">termín pro vrácení prostředků byl </w:t>
      </w:r>
      <w:r>
        <w:rPr>
          <w:rFonts w:ascii="Arial" w:hAnsi="Arial" w:cs="Arial"/>
          <w:sz w:val="24"/>
          <w:szCs w:val="24"/>
        </w:rPr>
        <w:t xml:space="preserve">smluvními stranami stanoven na </w:t>
      </w:r>
      <w:r w:rsidRPr="002F6740">
        <w:rPr>
          <w:rFonts w:ascii="Arial" w:hAnsi="Arial" w:cs="Arial"/>
          <w:sz w:val="24"/>
          <w:szCs w:val="24"/>
        </w:rPr>
        <w:t>18. 11. 2023</w:t>
      </w:r>
      <w:r>
        <w:rPr>
          <w:rFonts w:ascii="Arial" w:hAnsi="Arial" w:cs="Arial"/>
          <w:sz w:val="24"/>
          <w:szCs w:val="24"/>
        </w:rPr>
        <w:t>.</w:t>
      </w:r>
    </w:p>
    <w:p w14:paraId="69791648" w14:textId="275D8A4B" w:rsidR="00AF44CC" w:rsidRDefault="00AF44CC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44CC">
        <w:rPr>
          <w:rFonts w:ascii="Arial" w:hAnsi="Arial" w:cs="Arial"/>
          <w:sz w:val="24"/>
          <w:szCs w:val="24"/>
        </w:rPr>
        <w:lastRenderedPageBreak/>
        <w:t xml:space="preserve">Dlužník svým podpisem činí nesporným, že jeho celkový dluh vůči věřiteli </w:t>
      </w:r>
      <w:r w:rsidR="00961FE9">
        <w:rPr>
          <w:rFonts w:ascii="Arial" w:hAnsi="Arial" w:cs="Arial"/>
          <w:sz w:val="24"/>
          <w:szCs w:val="24"/>
        </w:rPr>
        <w:t xml:space="preserve">co do důvodu </w:t>
      </w:r>
      <w:r w:rsidR="00961FE9" w:rsidRPr="00AF44CC">
        <w:rPr>
          <w:rFonts w:ascii="Arial" w:hAnsi="Arial" w:cs="Arial"/>
          <w:sz w:val="24"/>
          <w:szCs w:val="24"/>
        </w:rPr>
        <w:t>výše uvedené</w:t>
      </w:r>
      <w:r w:rsidR="00961FE9">
        <w:rPr>
          <w:rFonts w:ascii="Arial" w:hAnsi="Arial" w:cs="Arial"/>
          <w:sz w:val="24"/>
          <w:szCs w:val="24"/>
        </w:rPr>
        <w:t xml:space="preserve">ho </w:t>
      </w:r>
      <w:r w:rsidRPr="00AF44CC">
        <w:rPr>
          <w:rFonts w:ascii="Arial" w:hAnsi="Arial" w:cs="Arial"/>
          <w:sz w:val="24"/>
          <w:szCs w:val="24"/>
        </w:rPr>
        <w:t xml:space="preserve">činí ke dni </w:t>
      </w:r>
      <w:r w:rsidR="00961FE9">
        <w:rPr>
          <w:rFonts w:ascii="Arial" w:hAnsi="Arial" w:cs="Arial"/>
          <w:sz w:val="24"/>
          <w:szCs w:val="24"/>
        </w:rPr>
        <w:t xml:space="preserve">uzavření </w:t>
      </w:r>
      <w:r w:rsidRPr="00AF44CC">
        <w:rPr>
          <w:rFonts w:ascii="Arial" w:hAnsi="Arial" w:cs="Arial"/>
          <w:sz w:val="24"/>
          <w:szCs w:val="24"/>
        </w:rPr>
        <w:t>t</w:t>
      </w:r>
      <w:r w:rsidR="00961FE9">
        <w:rPr>
          <w:rFonts w:ascii="Arial" w:hAnsi="Arial" w:cs="Arial"/>
          <w:sz w:val="24"/>
          <w:szCs w:val="24"/>
        </w:rPr>
        <w:t>é</w:t>
      </w:r>
      <w:r w:rsidRPr="00AF44CC">
        <w:rPr>
          <w:rFonts w:ascii="Arial" w:hAnsi="Arial" w:cs="Arial"/>
          <w:sz w:val="24"/>
          <w:szCs w:val="24"/>
        </w:rPr>
        <w:t xml:space="preserve">to dohody částku </w:t>
      </w:r>
      <w:r w:rsidR="002F6740">
        <w:rPr>
          <w:rFonts w:ascii="Arial" w:hAnsi="Arial" w:cs="Arial"/>
          <w:sz w:val="24"/>
          <w:szCs w:val="24"/>
        </w:rPr>
        <w:t>2 250</w:t>
      </w:r>
      <w:r w:rsidR="00961FE9">
        <w:rPr>
          <w:rFonts w:ascii="Arial" w:hAnsi="Arial" w:cs="Arial"/>
          <w:sz w:val="24"/>
          <w:szCs w:val="24"/>
        </w:rPr>
        <w:t xml:space="preserve"> </w:t>
      </w:r>
      <w:r w:rsidRPr="00AF44CC">
        <w:rPr>
          <w:rFonts w:ascii="Arial" w:hAnsi="Arial" w:cs="Arial"/>
          <w:sz w:val="24"/>
          <w:szCs w:val="24"/>
        </w:rPr>
        <w:t>000,</w:t>
      </w:r>
      <w:r w:rsidR="00961FE9">
        <w:rPr>
          <w:rFonts w:ascii="Arial" w:hAnsi="Arial" w:cs="Arial"/>
          <w:sz w:val="24"/>
          <w:szCs w:val="24"/>
        </w:rPr>
        <w:t>-</w:t>
      </w:r>
      <w:r w:rsidRPr="00AF44CC">
        <w:rPr>
          <w:rFonts w:ascii="Arial" w:hAnsi="Arial" w:cs="Arial"/>
          <w:sz w:val="24"/>
          <w:szCs w:val="24"/>
        </w:rPr>
        <w:t xml:space="preserve"> Kč</w:t>
      </w:r>
      <w:r w:rsidR="00961FE9">
        <w:rPr>
          <w:rFonts w:ascii="Arial" w:hAnsi="Arial" w:cs="Arial"/>
          <w:sz w:val="24"/>
          <w:szCs w:val="24"/>
        </w:rPr>
        <w:t xml:space="preserve"> (dále jen „dluh“) a zavazuje se dluh v plné výši věřiteli uhradit</w:t>
      </w:r>
      <w:r w:rsidR="002F6740">
        <w:rPr>
          <w:rFonts w:ascii="Arial" w:hAnsi="Arial" w:cs="Arial"/>
          <w:sz w:val="24"/>
          <w:szCs w:val="24"/>
        </w:rPr>
        <w:t xml:space="preserve"> tak, jak je níže uvedeno.</w:t>
      </w:r>
    </w:p>
    <w:p w14:paraId="55BF0C73" w14:textId="77777777" w:rsidR="00EF4857" w:rsidRDefault="00EF4857" w:rsidP="00EF485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D4D7A4F" w14:textId="638D87EE" w:rsidR="00896BE1" w:rsidRPr="00961FE9" w:rsidRDefault="00961FE9" w:rsidP="00961FE9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Způsob úhrady dluhu</w:t>
      </w:r>
    </w:p>
    <w:p w14:paraId="08E6397F" w14:textId="312DFF9F" w:rsidR="00896BE1" w:rsidRPr="00896BE1" w:rsidRDefault="00896BE1" w:rsidP="002F674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</w:t>
      </w:r>
      <w:r w:rsidR="00961FE9">
        <w:rPr>
          <w:rFonts w:ascii="Arial" w:hAnsi="Arial" w:cs="Arial"/>
          <w:sz w:val="24"/>
          <w:szCs w:val="24"/>
        </w:rPr>
        <w:t xml:space="preserve">dluh </w:t>
      </w:r>
      <w:r>
        <w:rPr>
          <w:rFonts w:ascii="Arial" w:hAnsi="Arial" w:cs="Arial"/>
          <w:sz w:val="24"/>
          <w:szCs w:val="24"/>
        </w:rPr>
        <w:t xml:space="preserve">bude ze strany ADVACAM uhrazen </w:t>
      </w:r>
      <w:r w:rsidR="00961FE9">
        <w:rPr>
          <w:rFonts w:ascii="Arial" w:hAnsi="Arial" w:cs="Arial"/>
          <w:sz w:val="24"/>
          <w:szCs w:val="24"/>
        </w:rPr>
        <w:t>věřiteli</w:t>
      </w:r>
      <w:r>
        <w:rPr>
          <w:rFonts w:ascii="Arial" w:hAnsi="Arial" w:cs="Arial"/>
          <w:sz w:val="24"/>
          <w:szCs w:val="24"/>
        </w:rPr>
        <w:t xml:space="preserve"> </w:t>
      </w:r>
      <w:r w:rsidR="006A79CB">
        <w:rPr>
          <w:rFonts w:ascii="Arial" w:hAnsi="Arial" w:cs="Arial"/>
          <w:sz w:val="24"/>
          <w:szCs w:val="24"/>
        </w:rPr>
        <w:t>bezhotovostn</w:t>
      </w:r>
      <w:r w:rsidR="00961FE9">
        <w:rPr>
          <w:rFonts w:ascii="Arial" w:hAnsi="Arial" w:cs="Arial"/>
          <w:sz w:val="24"/>
          <w:szCs w:val="24"/>
        </w:rPr>
        <w:t>ím převodem</w:t>
      </w:r>
      <w:r w:rsidR="006A79CB">
        <w:rPr>
          <w:rFonts w:ascii="Arial" w:hAnsi="Arial" w:cs="Arial"/>
          <w:sz w:val="24"/>
          <w:szCs w:val="24"/>
        </w:rPr>
        <w:t xml:space="preserve"> na bankovní účet </w:t>
      </w:r>
      <w:r w:rsidR="00961FE9">
        <w:rPr>
          <w:rFonts w:ascii="Arial" w:hAnsi="Arial" w:cs="Arial"/>
          <w:sz w:val="24"/>
          <w:szCs w:val="24"/>
        </w:rPr>
        <w:t xml:space="preserve">věřitele vedený u </w:t>
      </w:r>
      <w:r w:rsidR="002F6740" w:rsidRPr="002F6740">
        <w:rPr>
          <w:rFonts w:ascii="Arial" w:hAnsi="Arial" w:cs="Arial"/>
          <w:sz w:val="24"/>
          <w:szCs w:val="24"/>
        </w:rPr>
        <w:t>Česk</w:t>
      </w:r>
      <w:r w:rsidR="002F6740">
        <w:rPr>
          <w:rFonts w:ascii="Arial" w:hAnsi="Arial" w:cs="Arial"/>
          <w:sz w:val="24"/>
          <w:szCs w:val="24"/>
        </w:rPr>
        <w:t>é</w:t>
      </w:r>
      <w:r w:rsidR="002F6740" w:rsidRPr="002F6740">
        <w:rPr>
          <w:rFonts w:ascii="Arial" w:hAnsi="Arial" w:cs="Arial"/>
          <w:sz w:val="24"/>
          <w:szCs w:val="24"/>
        </w:rPr>
        <w:t xml:space="preserve"> národní bank</w:t>
      </w:r>
      <w:r w:rsidR="00700024">
        <w:rPr>
          <w:rFonts w:ascii="Arial" w:hAnsi="Arial" w:cs="Arial"/>
          <w:sz w:val="24"/>
          <w:szCs w:val="24"/>
        </w:rPr>
        <w:t>y</w:t>
      </w:r>
      <w:r w:rsidR="00961FE9">
        <w:rPr>
          <w:rFonts w:ascii="Arial" w:hAnsi="Arial" w:cs="Arial"/>
          <w:sz w:val="24"/>
          <w:szCs w:val="24"/>
        </w:rPr>
        <w:t xml:space="preserve">, </w:t>
      </w:r>
      <w:r w:rsidR="006A79CB">
        <w:rPr>
          <w:rFonts w:ascii="Arial" w:hAnsi="Arial" w:cs="Arial"/>
          <w:sz w:val="24"/>
          <w:szCs w:val="24"/>
        </w:rPr>
        <w:t xml:space="preserve">číslo </w:t>
      </w:r>
      <w:r w:rsidR="00961FE9">
        <w:rPr>
          <w:rFonts w:ascii="Arial" w:hAnsi="Arial" w:cs="Arial"/>
          <w:sz w:val="24"/>
          <w:szCs w:val="24"/>
        </w:rPr>
        <w:t xml:space="preserve">účtu: </w:t>
      </w:r>
      <w:r w:rsidR="00ED6536">
        <w:rPr>
          <w:rFonts w:ascii="Arial" w:hAnsi="Arial" w:cs="Arial"/>
          <w:sz w:val="24"/>
          <w:szCs w:val="24"/>
        </w:rPr>
        <w:t>x</w:t>
      </w:r>
      <w:r w:rsidR="002F6740" w:rsidRPr="002F6740">
        <w:rPr>
          <w:rFonts w:ascii="Arial" w:hAnsi="Arial" w:cs="Arial"/>
          <w:sz w:val="24"/>
          <w:szCs w:val="24"/>
        </w:rPr>
        <w:t xml:space="preserve"> pod VS 02000012</w:t>
      </w:r>
      <w:r w:rsidR="006A79CB">
        <w:rPr>
          <w:rFonts w:ascii="Arial" w:hAnsi="Arial" w:cs="Arial"/>
          <w:sz w:val="24"/>
          <w:szCs w:val="24"/>
        </w:rPr>
        <w:t xml:space="preserve">, </w:t>
      </w:r>
      <w:r w:rsidR="002F6740">
        <w:rPr>
          <w:rFonts w:ascii="Arial" w:hAnsi="Arial" w:cs="Arial"/>
          <w:sz w:val="24"/>
          <w:szCs w:val="24"/>
        </w:rPr>
        <w:t xml:space="preserve">jednorázově tak, že celá dlužná částka ve výši 2 250 000,- Kč bude uhrazena do 15. </w:t>
      </w:r>
      <w:r w:rsidR="00ED6536">
        <w:rPr>
          <w:rFonts w:ascii="Arial" w:hAnsi="Arial" w:cs="Arial"/>
          <w:sz w:val="24"/>
          <w:szCs w:val="24"/>
        </w:rPr>
        <w:t>3</w:t>
      </w:r>
      <w:r w:rsidR="002F6740">
        <w:rPr>
          <w:rFonts w:ascii="Arial" w:hAnsi="Arial" w:cs="Arial"/>
          <w:sz w:val="24"/>
          <w:szCs w:val="24"/>
        </w:rPr>
        <w:t>. 202</w:t>
      </w:r>
      <w:r w:rsidR="00700024">
        <w:rPr>
          <w:rFonts w:ascii="Arial" w:hAnsi="Arial" w:cs="Arial"/>
          <w:sz w:val="24"/>
          <w:szCs w:val="24"/>
        </w:rPr>
        <w:t>4</w:t>
      </w:r>
      <w:r w:rsidR="002F6740">
        <w:rPr>
          <w:rFonts w:ascii="Arial" w:hAnsi="Arial" w:cs="Arial"/>
          <w:sz w:val="24"/>
          <w:szCs w:val="24"/>
        </w:rPr>
        <w:t>.</w:t>
      </w:r>
    </w:p>
    <w:p w14:paraId="4D68827D" w14:textId="48063A32" w:rsidR="00961ACA" w:rsidRDefault="00961ACA" w:rsidP="00961A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1ACA">
        <w:rPr>
          <w:rFonts w:ascii="Arial" w:hAnsi="Arial" w:cs="Arial"/>
          <w:sz w:val="24"/>
          <w:szCs w:val="24"/>
        </w:rPr>
        <w:t>Věřitel s úhradou výše uvedeného dluhu ve stanoven</w:t>
      </w:r>
      <w:r w:rsidR="002F6740">
        <w:rPr>
          <w:rFonts w:ascii="Arial" w:hAnsi="Arial" w:cs="Arial"/>
          <w:sz w:val="24"/>
          <w:szCs w:val="24"/>
        </w:rPr>
        <w:t xml:space="preserve">ém termínu </w:t>
      </w:r>
      <w:r w:rsidRPr="00961ACA">
        <w:rPr>
          <w:rFonts w:ascii="Arial" w:hAnsi="Arial" w:cs="Arial"/>
          <w:sz w:val="24"/>
          <w:szCs w:val="24"/>
        </w:rPr>
        <w:t>souhlasí.</w:t>
      </w:r>
    </w:p>
    <w:p w14:paraId="6FC9406B" w14:textId="55E41004" w:rsidR="00961ACA" w:rsidRDefault="00961ACA" w:rsidP="00961A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1ACA">
        <w:rPr>
          <w:rFonts w:ascii="Arial" w:hAnsi="Arial" w:cs="Arial"/>
          <w:sz w:val="24"/>
          <w:szCs w:val="24"/>
        </w:rPr>
        <w:t xml:space="preserve">Za den úhrady splátky </w:t>
      </w:r>
      <w:r>
        <w:rPr>
          <w:rFonts w:ascii="Arial" w:hAnsi="Arial" w:cs="Arial"/>
          <w:sz w:val="24"/>
          <w:szCs w:val="24"/>
        </w:rPr>
        <w:t>j</w:t>
      </w:r>
      <w:r w:rsidRPr="00961ACA">
        <w:rPr>
          <w:rFonts w:ascii="Arial" w:hAnsi="Arial" w:cs="Arial"/>
          <w:sz w:val="24"/>
          <w:szCs w:val="24"/>
        </w:rPr>
        <w:t>e považ</w:t>
      </w:r>
      <w:r>
        <w:rPr>
          <w:rFonts w:ascii="Arial" w:hAnsi="Arial" w:cs="Arial"/>
          <w:sz w:val="24"/>
          <w:szCs w:val="24"/>
        </w:rPr>
        <w:t xml:space="preserve">ován </w:t>
      </w:r>
      <w:r w:rsidRPr="00961ACA">
        <w:rPr>
          <w:rFonts w:ascii="Arial" w:hAnsi="Arial" w:cs="Arial"/>
          <w:sz w:val="24"/>
          <w:szCs w:val="24"/>
        </w:rPr>
        <w:t xml:space="preserve">den, kdy </w:t>
      </w:r>
      <w:r>
        <w:rPr>
          <w:rFonts w:ascii="Arial" w:hAnsi="Arial" w:cs="Arial"/>
          <w:sz w:val="24"/>
          <w:szCs w:val="24"/>
        </w:rPr>
        <w:t>j</w:t>
      </w:r>
      <w:r w:rsidRPr="00961ACA">
        <w:rPr>
          <w:rFonts w:ascii="Arial" w:hAnsi="Arial" w:cs="Arial"/>
          <w:sz w:val="24"/>
          <w:szCs w:val="24"/>
        </w:rPr>
        <w:t xml:space="preserve">e platba </w:t>
      </w:r>
      <w:r>
        <w:rPr>
          <w:rFonts w:ascii="Arial" w:hAnsi="Arial" w:cs="Arial"/>
          <w:sz w:val="24"/>
          <w:szCs w:val="24"/>
        </w:rPr>
        <w:t xml:space="preserve">příslušné splátky </w:t>
      </w:r>
      <w:r w:rsidRPr="00961ACA">
        <w:rPr>
          <w:rFonts w:ascii="Arial" w:hAnsi="Arial" w:cs="Arial"/>
          <w:sz w:val="24"/>
          <w:szCs w:val="24"/>
        </w:rPr>
        <w:t xml:space="preserve">připsána </w:t>
      </w:r>
      <w:r>
        <w:rPr>
          <w:rFonts w:ascii="Arial" w:hAnsi="Arial" w:cs="Arial"/>
          <w:sz w:val="24"/>
          <w:szCs w:val="24"/>
        </w:rPr>
        <w:t xml:space="preserve">ve prospěch bankovního </w:t>
      </w:r>
      <w:r w:rsidRPr="00961ACA">
        <w:rPr>
          <w:rFonts w:ascii="Arial" w:hAnsi="Arial" w:cs="Arial"/>
          <w:sz w:val="24"/>
          <w:szCs w:val="24"/>
        </w:rPr>
        <w:t>účt</w:t>
      </w:r>
      <w:r>
        <w:rPr>
          <w:rFonts w:ascii="Arial" w:hAnsi="Arial" w:cs="Arial"/>
          <w:sz w:val="24"/>
          <w:szCs w:val="24"/>
        </w:rPr>
        <w:t>u</w:t>
      </w:r>
      <w:r w:rsidRPr="00961ACA">
        <w:rPr>
          <w:rFonts w:ascii="Arial" w:hAnsi="Arial" w:cs="Arial"/>
          <w:sz w:val="24"/>
          <w:szCs w:val="24"/>
        </w:rPr>
        <w:t xml:space="preserve"> věřitele</w:t>
      </w:r>
      <w:r>
        <w:rPr>
          <w:rFonts w:ascii="Arial" w:hAnsi="Arial" w:cs="Arial"/>
          <w:sz w:val="24"/>
          <w:szCs w:val="24"/>
        </w:rPr>
        <w:t xml:space="preserve"> uvedeného v prvém odstavci tohoto článku dohody</w:t>
      </w:r>
      <w:r w:rsidRPr="00961ACA">
        <w:rPr>
          <w:rFonts w:ascii="Arial" w:hAnsi="Arial" w:cs="Arial"/>
          <w:sz w:val="24"/>
          <w:szCs w:val="24"/>
        </w:rPr>
        <w:t>.</w:t>
      </w:r>
    </w:p>
    <w:p w14:paraId="32094884" w14:textId="43969846" w:rsidR="002F6740" w:rsidRDefault="002F6740" w:rsidP="002F67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740">
        <w:rPr>
          <w:rFonts w:ascii="Arial" w:hAnsi="Arial" w:cs="Arial"/>
          <w:sz w:val="24"/>
          <w:szCs w:val="24"/>
        </w:rPr>
        <w:t>Smluvní strany se dohodly, že ke dni úhrady jistiny bude vyčísleno příslušenství</w:t>
      </w:r>
      <w:r>
        <w:rPr>
          <w:rFonts w:ascii="Arial" w:hAnsi="Arial" w:cs="Arial"/>
          <w:sz w:val="24"/>
          <w:szCs w:val="24"/>
        </w:rPr>
        <w:t xml:space="preserve"> – zákonný úrok z prodlení ode dne 19. 11. 2023</w:t>
      </w:r>
      <w:r w:rsidRPr="002F6740">
        <w:rPr>
          <w:rFonts w:ascii="Arial" w:hAnsi="Arial" w:cs="Arial"/>
          <w:sz w:val="24"/>
          <w:szCs w:val="24"/>
        </w:rPr>
        <w:t xml:space="preserve">, které následně ADVACAM na výzvu ZČU </w:t>
      </w:r>
      <w:r>
        <w:rPr>
          <w:rFonts w:ascii="Arial" w:hAnsi="Arial" w:cs="Arial"/>
          <w:sz w:val="24"/>
          <w:szCs w:val="24"/>
        </w:rPr>
        <w:t xml:space="preserve">FEL </w:t>
      </w:r>
      <w:r w:rsidRPr="002F6740">
        <w:rPr>
          <w:rFonts w:ascii="Arial" w:hAnsi="Arial" w:cs="Arial"/>
          <w:sz w:val="24"/>
          <w:szCs w:val="24"/>
        </w:rPr>
        <w:t>uhradí</w:t>
      </w:r>
      <w:r>
        <w:rPr>
          <w:rFonts w:ascii="Arial" w:hAnsi="Arial" w:cs="Arial"/>
          <w:sz w:val="24"/>
          <w:szCs w:val="24"/>
        </w:rPr>
        <w:t>.</w:t>
      </w:r>
    </w:p>
    <w:p w14:paraId="5D746E4B" w14:textId="77777777" w:rsidR="00961ACA" w:rsidRPr="00961ACA" w:rsidRDefault="00961ACA" w:rsidP="00961AC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9337277" w14:textId="34EAC64E" w:rsidR="00896BE1" w:rsidRPr="00961ACA" w:rsidRDefault="00961ACA" w:rsidP="00961ACA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14:paraId="35BB0657" w14:textId="5947FD11" w:rsidR="00896BE1" w:rsidRDefault="006A79CB" w:rsidP="00EF485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Strany</w:t>
      </w:r>
      <w:r w:rsidR="00896BE1">
        <w:rPr>
          <w:rFonts w:ascii="Arial" w:hAnsi="Arial" w:cs="Arial"/>
          <w:sz w:val="24"/>
          <w:szCs w:val="24"/>
        </w:rPr>
        <w:t xml:space="preserve"> této </w:t>
      </w:r>
      <w:r w:rsidR="007B7EC6">
        <w:rPr>
          <w:rFonts w:ascii="Arial" w:hAnsi="Arial" w:cs="Arial"/>
          <w:sz w:val="24"/>
          <w:szCs w:val="24"/>
        </w:rPr>
        <w:t>d</w:t>
      </w:r>
      <w:r w:rsidR="00896BE1">
        <w:rPr>
          <w:rFonts w:ascii="Arial" w:hAnsi="Arial" w:cs="Arial"/>
          <w:sz w:val="24"/>
          <w:szCs w:val="24"/>
        </w:rPr>
        <w:t>o</w:t>
      </w:r>
      <w:r w:rsidR="007B7EC6">
        <w:rPr>
          <w:rFonts w:ascii="Arial" w:hAnsi="Arial" w:cs="Arial"/>
          <w:sz w:val="24"/>
          <w:szCs w:val="24"/>
        </w:rPr>
        <w:t>hod</w:t>
      </w:r>
      <w:r w:rsidR="00896BE1">
        <w:rPr>
          <w:rFonts w:ascii="Arial" w:hAnsi="Arial" w:cs="Arial"/>
          <w:sz w:val="24"/>
          <w:szCs w:val="24"/>
        </w:rPr>
        <w:t xml:space="preserve">y </w:t>
      </w:r>
      <w:r w:rsidR="00EF4857">
        <w:rPr>
          <w:rFonts w:ascii="Arial" w:hAnsi="Arial" w:cs="Arial"/>
          <w:sz w:val="24"/>
          <w:szCs w:val="24"/>
        </w:rPr>
        <w:t xml:space="preserve">konstatují, že úhradou </w:t>
      </w:r>
      <w:r w:rsidR="00961FE9">
        <w:rPr>
          <w:rFonts w:ascii="Arial" w:hAnsi="Arial" w:cs="Arial"/>
          <w:sz w:val="24"/>
          <w:szCs w:val="24"/>
        </w:rPr>
        <w:t xml:space="preserve">dluhu ve výši a způsobem </w:t>
      </w:r>
      <w:r w:rsidR="00EF4857">
        <w:rPr>
          <w:rFonts w:ascii="Arial" w:hAnsi="Arial" w:cs="Arial"/>
          <w:sz w:val="24"/>
          <w:szCs w:val="24"/>
        </w:rPr>
        <w:t>dle čl. II.</w:t>
      </w:r>
      <w:r w:rsidR="00961FE9">
        <w:rPr>
          <w:rFonts w:ascii="Arial" w:hAnsi="Arial" w:cs="Arial"/>
          <w:sz w:val="24"/>
          <w:szCs w:val="24"/>
        </w:rPr>
        <w:t xml:space="preserve"> této dohody</w:t>
      </w:r>
      <w:r w:rsidR="00EF4857">
        <w:rPr>
          <w:rFonts w:ascii="Arial" w:hAnsi="Arial" w:cs="Arial"/>
          <w:sz w:val="24"/>
          <w:szCs w:val="24"/>
        </w:rPr>
        <w:t xml:space="preserve"> </w:t>
      </w:r>
      <w:r w:rsidR="00896BE1">
        <w:rPr>
          <w:rFonts w:ascii="Arial" w:hAnsi="Arial" w:cs="Arial"/>
          <w:sz w:val="24"/>
          <w:szCs w:val="24"/>
        </w:rPr>
        <w:t xml:space="preserve">budou </w:t>
      </w:r>
      <w:r w:rsidR="00EF4857">
        <w:rPr>
          <w:rFonts w:ascii="Arial" w:hAnsi="Arial" w:cs="Arial"/>
          <w:sz w:val="24"/>
          <w:szCs w:val="24"/>
        </w:rPr>
        <w:t xml:space="preserve">veškeré </w:t>
      </w:r>
      <w:r w:rsidR="007B7EC6">
        <w:rPr>
          <w:rFonts w:ascii="Arial" w:hAnsi="Arial" w:cs="Arial"/>
          <w:sz w:val="24"/>
          <w:szCs w:val="24"/>
        </w:rPr>
        <w:t xml:space="preserve">finanční </w:t>
      </w:r>
      <w:r w:rsidR="00EF4857">
        <w:rPr>
          <w:rFonts w:ascii="Arial" w:hAnsi="Arial" w:cs="Arial"/>
          <w:sz w:val="24"/>
          <w:szCs w:val="24"/>
        </w:rPr>
        <w:t xml:space="preserve">povinnosti </w:t>
      </w:r>
      <w:r>
        <w:rPr>
          <w:rFonts w:ascii="Arial" w:hAnsi="Arial" w:cs="Arial"/>
          <w:sz w:val="24"/>
          <w:szCs w:val="24"/>
        </w:rPr>
        <w:t xml:space="preserve">a závazky </w:t>
      </w:r>
      <w:r w:rsidR="00EF4857">
        <w:rPr>
          <w:rFonts w:ascii="Arial" w:hAnsi="Arial" w:cs="Arial"/>
          <w:sz w:val="24"/>
          <w:szCs w:val="24"/>
        </w:rPr>
        <w:t>obou smluvních stran splněny a žádná ze smluvních stran nebude mít po druhé smluvní straně žádné nároky ani pohledávky z</w:t>
      </w:r>
      <w:r w:rsidR="002F6740">
        <w:rPr>
          <w:rFonts w:ascii="Arial" w:hAnsi="Arial" w:cs="Arial"/>
          <w:sz w:val="24"/>
          <w:szCs w:val="24"/>
        </w:rPr>
        <w:t xml:space="preserve"> této </w:t>
      </w:r>
      <w:r w:rsidR="00700024">
        <w:rPr>
          <w:rFonts w:ascii="Arial" w:hAnsi="Arial" w:cs="Arial"/>
          <w:sz w:val="24"/>
          <w:szCs w:val="24"/>
        </w:rPr>
        <w:t xml:space="preserve">dohody </w:t>
      </w:r>
      <w:r w:rsidR="00EF4857">
        <w:rPr>
          <w:rFonts w:ascii="Arial" w:hAnsi="Arial" w:cs="Arial"/>
          <w:sz w:val="24"/>
          <w:szCs w:val="24"/>
        </w:rPr>
        <w:t>vyplývající.</w:t>
      </w:r>
    </w:p>
    <w:p w14:paraId="2E375379" w14:textId="77777777" w:rsidR="00961ACA" w:rsidRDefault="00961ACA" w:rsidP="00EF485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2EF108B" w14:textId="27D6974C" w:rsidR="00EF4857" w:rsidRPr="00961ACA" w:rsidRDefault="00961ACA" w:rsidP="00961ACA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085A95A4" w14:textId="6F5BC168" w:rsidR="00EF4857" w:rsidRPr="0016717E" w:rsidRDefault="00EF4857" w:rsidP="00EF4857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E4F78">
        <w:rPr>
          <w:rFonts w:ascii="Arial" w:hAnsi="Arial" w:cs="Arial"/>
          <w:sz w:val="24"/>
          <w:szCs w:val="24"/>
        </w:rPr>
        <w:t xml:space="preserve">Smluvní strany prohlašují, že jim nejsou známy žádné okolnosti, které by znemožňovaly nebo omezovaly platnost a účinnost této </w:t>
      </w:r>
      <w:r w:rsidR="00961ACA">
        <w:rPr>
          <w:rFonts w:ascii="Arial" w:hAnsi="Arial" w:cs="Arial"/>
          <w:sz w:val="24"/>
          <w:szCs w:val="24"/>
        </w:rPr>
        <w:t>d</w:t>
      </w:r>
      <w:r w:rsidRPr="00AE4F78">
        <w:rPr>
          <w:rFonts w:ascii="Arial" w:hAnsi="Arial" w:cs="Arial"/>
          <w:sz w:val="24"/>
          <w:szCs w:val="24"/>
        </w:rPr>
        <w:t>o</w:t>
      </w:r>
      <w:r w:rsidR="00961ACA">
        <w:rPr>
          <w:rFonts w:ascii="Arial" w:hAnsi="Arial" w:cs="Arial"/>
          <w:sz w:val="24"/>
          <w:szCs w:val="24"/>
        </w:rPr>
        <w:t>hod</w:t>
      </w:r>
      <w:r w:rsidRPr="00AE4F78">
        <w:rPr>
          <w:rFonts w:ascii="Arial" w:hAnsi="Arial" w:cs="Arial"/>
          <w:sz w:val="24"/>
          <w:szCs w:val="24"/>
        </w:rPr>
        <w:t>y.</w:t>
      </w:r>
    </w:p>
    <w:p w14:paraId="162B72B2" w14:textId="3B8B18F4" w:rsidR="00EF4857" w:rsidRPr="0016717E" w:rsidRDefault="00EF4857" w:rsidP="00EF4857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E4F78">
        <w:rPr>
          <w:rFonts w:ascii="Arial" w:hAnsi="Arial" w:cs="Arial"/>
          <w:sz w:val="24"/>
          <w:szCs w:val="24"/>
        </w:rPr>
        <w:t xml:space="preserve">Vzájemné vztahy smluvních stran vyplývající z této </w:t>
      </w:r>
      <w:r w:rsidR="00961ACA">
        <w:rPr>
          <w:rFonts w:ascii="Arial" w:hAnsi="Arial" w:cs="Arial"/>
          <w:sz w:val="24"/>
          <w:szCs w:val="24"/>
        </w:rPr>
        <w:t>d</w:t>
      </w:r>
      <w:r w:rsidRPr="00AE4F78">
        <w:rPr>
          <w:rFonts w:ascii="Arial" w:hAnsi="Arial" w:cs="Arial"/>
          <w:sz w:val="24"/>
          <w:szCs w:val="24"/>
        </w:rPr>
        <w:t>o</w:t>
      </w:r>
      <w:r w:rsidR="00961ACA">
        <w:rPr>
          <w:rFonts w:ascii="Arial" w:hAnsi="Arial" w:cs="Arial"/>
          <w:sz w:val="24"/>
          <w:szCs w:val="24"/>
        </w:rPr>
        <w:t>hod</w:t>
      </w:r>
      <w:r w:rsidRPr="00AE4F78">
        <w:rPr>
          <w:rFonts w:ascii="Arial" w:hAnsi="Arial" w:cs="Arial"/>
          <w:sz w:val="24"/>
          <w:szCs w:val="24"/>
        </w:rPr>
        <w:t xml:space="preserve">y, které nejsou touto </w:t>
      </w:r>
      <w:r w:rsidR="00961ACA">
        <w:rPr>
          <w:rFonts w:ascii="Arial" w:hAnsi="Arial" w:cs="Arial"/>
          <w:sz w:val="24"/>
          <w:szCs w:val="24"/>
        </w:rPr>
        <w:t>d</w:t>
      </w:r>
      <w:r w:rsidRPr="00AE4F78">
        <w:rPr>
          <w:rFonts w:ascii="Arial" w:hAnsi="Arial" w:cs="Arial"/>
          <w:sz w:val="24"/>
          <w:szCs w:val="24"/>
        </w:rPr>
        <w:t>o</w:t>
      </w:r>
      <w:r w:rsidR="00961ACA">
        <w:rPr>
          <w:rFonts w:ascii="Arial" w:hAnsi="Arial" w:cs="Arial"/>
          <w:sz w:val="24"/>
          <w:szCs w:val="24"/>
        </w:rPr>
        <w:t>hod</w:t>
      </w:r>
      <w:r w:rsidRPr="00AE4F78">
        <w:rPr>
          <w:rFonts w:ascii="Arial" w:hAnsi="Arial" w:cs="Arial"/>
          <w:sz w:val="24"/>
          <w:szCs w:val="24"/>
        </w:rPr>
        <w:t>ou výslovně upraveny, se řídí obecně závaznými právními předpisy</w:t>
      </w:r>
      <w:r w:rsidR="00961ACA">
        <w:rPr>
          <w:rFonts w:ascii="Arial" w:hAnsi="Arial" w:cs="Arial"/>
          <w:sz w:val="24"/>
          <w:szCs w:val="24"/>
        </w:rPr>
        <w:t>/právním řádem České republiky</w:t>
      </w:r>
      <w:r>
        <w:rPr>
          <w:rFonts w:ascii="Arial" w:hAnsi="Arial" w:cs="Arial"/>
          <w:sz w:val="24"/>
          <w:szCs w:val="24"/>
        </w:rPr>
        <w:t>.</w:t>
      </w:r>
    </w:p>
    <w:p w14:paraId="7D915F96" w14:textId="3456EA96" w:rsidR="00961ACA" w:rsidRPr="00961ACA" w:rsidRDefault="00EF4857" w:rsidP="00961ACA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AE4F78">
        <w:rPr>
          <w:rFonts w:ascii="Arial" w:hAnsi="Arial" w:cs="Arial"/>
          <w:sz w:val="24"/>
          <w:szCs w:val="24"/>
        </w:rPr>
        <w:t xml:space="preserve">Tato </w:t>
      </w:r>
      <w:r w:rsidR="00961ACA">
        <w:rPr>
          <w:rFonts w:ascii="Arial" w:hAnsi="Arial" w:cs="Arial"/>
          <w:sz w:val="24"/>
          <w:szCs w:val="24"/>
        </w:rPr>
        <w:t>d</w:t>
      </w:r>
      <w:r w:rsidRPr="00AE4F78">
        <w:rPr>
          <w:rFonts w:ascii="Arial" w:hAnsi="Arial" w:cs="Arial"/>
          <w:sz w:val="24"/>
          <w:szCs w:val="24"/>
        </w:rPr>
        <w:t>o</w:t>
      </w:r>
      <w:r w:rsidR="00961ACA">
        <w:rPr>
          <w:rFonts w:ascii="Arial" w:hAnsi="Arial" w:cs="Arial"/>
          <w:sz w:val="24"/>
          <w:szCs w:val="24"/>
        </w:rPr>
        <w:t>hod</w:t>
      </w:r>
      <w:r w:rsidRPr="00AE4F78">
        <w:rPr>
          <w:rFonts w:ascii="Arial" w:hAnsi="Arial" w:cs="Arial"/>
          <w:sz w:val="24"/>
          <w:szCs w:val="24"/>
        </w:rPr>
        <w:t>a je platná okamžikem jejího podpisu oběma smluvními stranami</w:t>
      </w:r>
      <w:r w:rsidR="00700024">
        <w:rPr>
          <w:rFonts w:ascii="Arial" w:hAnsi="Arial" w:cs="Arial"/>
          <w:sz w:val="24"/>
          <w:szCs w:val="24"/>
        </w:rPr>
        <w:t xml:space="preserve"> a účinná dnem uveřejnění v registru smluv dle zákona č. 340/2015 Sb., o regis</w:t>
      </w:r>
      <w:r w:rsidR="00533C62">
        <w:rPr>
          <w:rFonts w:ascii="Arial" w:hAnsi="Arial" w:cs="Arial"/>
          <w:sz w:val="24"/>
          <w:szCs w:val="24"/>
        </w:rPr>
        <w:t>t</w:t>
      </w:r>
      <w:r w:rsidR="00700024">
        <w:rPr>
          <w:rFonts w:ascii="Arial" w:hAnsi="Arial" w:cs="Arial"/>
          <w:sz w:val="24"/>
          <w:szCs w:val="24"/>
        </w:rPr>
        <w:t>ru smluv, ve znění pozdějších předpisů, které zajistí ZČU FEL</w:t>
      </w:r>
      <w:r w:rsidRPr="00AE4F78">
        <w:rPr>
          <w:rFonts w:ascii="Arial" w:hAnsi="Arial" w:cs="Arial"/>
          <w:sz w:val="24"/>
          <w:szCs w:val="24"/>
        </w:rPr>
        <w:t xml:space="preserve">. </w:t>
      </w:r>
    </w:p>
    <w:p w14:paraId="05A29583" w14:textId="3A7FB332" w:rsidR="00DE2D5D" w:rsidRDefault="00DE2D5D" w:rsidP="00EF4857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DE2D5D">
        <w:rPr>
          <w:rFonts w:ascii="Arial" w:hAnsi="Arial" w:cs="Arial"/>
          <w:sz w:val="24"/>
          <w:szCs w:val="24"/>
        </w:rPr>
        <w:t>Bude-li některé ustanovení této dohody prohlášeno za neplatné, jsou její ostatní ustanovení nadále platná, lze-li je oddělit. Smluvní strany se zavazují nahradit dotčené ustanovení platným ustanovením obdobného obsahu, příp. smyslu.</w:t>
      </w:r>
    </w:p>
    <w:p w14:paraId="5D3C5257" w14:textId="5078C024" w:rsidR="00EF4857" w:rsidRDefault="00EF4857" w:rsidP="00EF4857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AE4F78">
        <w:rPr>
          <w:rFonts w:ascii="Arial" w:hAnsi="Arial" w:cs="Arial"/>
          <w:sz w:val="24"/>
          <w:szCs w:val="24"/>
        </w:rPr>
        <w:t xml:space="preserve">Tato </w:t>
      </w:r>
      <w:r w:rsidR="00DE2D5D">
        <w:rPr>
          <w:rFonts w:ascii="Arial" w:hAnsi="Arial" w:cs="Arial"/>
          <w:sz w:val="24"/>
          <w:szCs w:val="24"/>
        </w:rPr>
        <w:t>d</w:t>
      </w:r>
      <w:r w:rsidRPr="00AE4F78">
        <w:rPr>
          <w:rFonts w:ascii="Arial" w:hAnsi="Arial" w:cs="Arial"/>
          <w:sz w:val="24"/>
          <w:szCs w:val="24"/>
        </w:rPr>
        <w:t>o</w:t>
      </w:r>
      <w:r w:rsidR="00DE2D5D">
        <w:rPr>
          <w:rFonts w:ascii="Arial" w:hAnsi="Arial" w:cs="Arial"/>
          <w:sz w:val="24"/>
          <w:szCs w:val="24"/>
        </w:rPr>
        <w:t>hod</w:t>
      </w:r>
      <w:r w:rsidRPr="00AE4F78">
        <w:rPr>
          <w:rFonts w:ascii="Arial" w:hAnsi="Arial" w:cs="Arial"/>
          <w:sz w:val="24"/>
          <w:szCs w:val="24"/>
        </w:rPr>
        <w:t xml:space="preserve">a je vyhotovena ve </w:t>
      </w:r>
      <w:r>
        <w:rPr>
          <w:rFonts w:ascii="Arial" w:hAnsi="Arial" w:cs="Arial"/>
          <w:sz w:val="24"/>
          <w:szCs w:val="24"/>
        </w:rPr>
        <w:t xml:space="preserve">dvou </w:t>
      </w:r>
      <w:r w:rsidRPr="00AE4F78">
        <w:rPr>
          <w:rFonts w:ascii="Arial" w:hAnsi="Arial" w:cs="Arial"/>
          <w:sz w:val="24"/>
          <w:szCs w:val="24"/>
        </w:rPr>
        <w:t>stejnopisech, z nichž po jednom obdrží každ</w:t>
      </w:r>
      <w:r w:rsidR="00DE2D5D">
        <w:rPr>
          <w:rFonts w:ascii="Arial" w:hAnsi="Arial" w:cs="Arial"/>
          <w:sz w:val="24"/>
          <w:szCs w:val="24"/>
        </w:rPr>
        <w:t>á</w:t>
      </w:r>
      <w:r w:rsidRPr="00AE4F78">
        <w:rPr>
          <w:rFonts w:ascii="Arial" w:hAnsi="Arial" w:cs="Arial"/>
          <w:sz w:val="24"/>
          <w:szCs w:val="24"/>
        </w:rPr>
        <w:t xml:space="preserve"> smluv</w:t>
      </w:r>
      <w:r w:rsidR="00DE2D5D">
        <w:rPr>
          <w:rFonts w:ascii="Arial" w:hAnsi="Arial" w:cs="Arial"/>
          <w:sz w:val="24"/>
          <w:szCs w:val="24"/>
        </w:rPr>
        <w:t>ní strana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E2FB0AA" w14:textId="49BC3523" w:rsidR="00EF4857" w:rsidRPr="0016717E" w:rsidRDefault="00DE2D5D" w:rsidP="00EF4857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Smluv</w:t>
      </w:r>
      <w:r w:rsidR="00EF4857" w:rsidRPr="00AE4F78">
        <w:rPr>
          <w:rFonts w:ascii="Arial" w:hAnsi="Arial" w:cs="Arial"/>
          <w:sz w:val="24"/>
          <w:szCs w:val="24"/>
        </w:rPr>
        <w:t>ní</w:t>
      </w:r>
      <w:r>
        <w:rPr>
          <w:rFonts w:ascii="Arial" w:hAnsi="Arial" w:cs="Arial"/>
          <w:sz w:val="24"/>
          <w:szCs w:val="24"/>
        </w:rPr>
        <w:t xml:space="preserve"> strany</w:t>
      </w:r>
      <w:r w:rsidR="00EF4857" w:rsidRPr="00AE4F78">
        <w:rPr>
          <w:rFonts w:ascii="Arial" w:hAnsi="Arial" w:cs="Arial"/>
          <w:sz w:val="24"/>
          <w:szCs w:val="24"/>
        </w:rPr>
        <w:t xml:space="preserve"> prohlašují, že si </w:t>
      </w:r>
      <w:r>
        <w:rPr>
          <w:rFonts w:ascii="Arial" w:hAnsi="Arial" w:cs="Arial"/>
          <w:sz w:val="24"/>
          <w:szCs w:val="24"/>
        </w:rPr>
        <w:t>d</w:t>
      </w:r>
      <w:r w:rsidR="00EF4857" w:rsidRPr="00AE4F7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hod</w:t>
      </w:r>
      <w:r w:rsidR="00EF4857" w:rsidRPr="00AE4F78">
        <w:rPr>
          <w:rFonts w:ascii="Arial" w:hAnsi="Arial" w:cs="Arial"/>
          <w:sz w:val="24"/>
          <w:szCs w:val="24"/>
        </w:rPr>
        <w:t>u před jejím podpisem přečetl</w:t>
      </w:r>
      <w:r>
        <w:rPr>
          <w:rFonts w:ascii="Arial" w:hAnsi="Arial" w:cs="Arial"/>
          <w:sz w:val="24"/>
          <w:szCs w:val="24"/>
        </w:rPr>
        <w:t>y</w:t>
      </w:r>
      <w:r w:rsidR="00EF4857" w:rsidRPr="00AE4F78">
        <w:rPr>
          <w:rFonts w:ascii="Arial" w:hAnsi="Arial" w:cs="Arial"/>
          <w:sz w:val="24"/>
          <w:szCs w:val="24"/>
        </w:rPr>
        <w:t>, že jejímu obsahu porozuměl</w:t>
      </w:r>
      <w:r>
        <w:rPr>
          <w:rFonts w:ascii="Arial" w:hAnsi="Arial" w:cs="Arial"/>
          <w:sz w:val="24"/>
          <w:szCs w:val="24"/>
        </w:rPr>
        <w:t>y</w:t>
      </w:r>
      <w:r w:rsidR="00EF4857" w:rsidRPr="00AE4F78">
        <w:rPr>
          <w:rFonts w:ascii="Arial" w:hAnsi="Arial" w:cs="Arial"/>
          <w:sz w:val="24"/>
          <w:szCs w:val="24"/>
        </w:rPr>
        <w:t xml:space="preserve"> a že </w:t>
      </w:r>
      <w:r>
        <w:rPr>
          <w:rFonts w:ascii="Arial" w:hAnsi="Arial" w:cs="Arial"/>
          <w:sz w:val="24"/>
          <w:szCs w:val="24"/>
        </w:rPr>
        <w:t>d</w:t>
      </w:r>
      <w:r w:rsidR="00EF4857" w:rsidRPr="00AE4F7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hod</w:t>
      </w:r>
      <w:r w:rsidR="00EF4857" w:rsidRPr="00AE4F78">
        <w:rPr>
          <w:rFonts w:ascii="Arial" w:hAnsi="Arial" w:cs="Arial"/>
          <w:sz w:val="24"/>
          <w:szCs w:val="24"/>
        </w:rPr>
        <w:t>a vyjadřuje jejich pravou a skutečnou vůli, což stvrzují svými podpisy na této listině.</w:t>
      </w:r>
    </w:p>
    <w:p w14:paraId="36995A87" w14:textId="77777777" w:rsidR="00EF4857" w:rsidRDefault="00EF4857" w:rsidP="00EF4857">
      <w:pPr>
        <w:spacing w:after="120"/>
        <w:rPr>
          <w:rFonts w:ascii="Arial" w:hAnsi="Arial" w:cs="Arial"/>
          <w:sz w:val="24"/>
          <w:szCs w:val="24"/>
        </w:rPr>
      </w:pPr>
    </w:p>
    <w:p w14:paraId="3432AEC2" w14:textId="715822FC" w:rsidR="00EF4857" w:rsidRPr="00296D5D" w:rsidRDefault="00EF4857" w:rsidP="00ED6536">
      <w:pPr>
        <w:spacing w:after="120"/>
        <w:rPr>
          <w:rFonts w:ascii="Arial" w:hAnsi="Arial" w:cs="Arial"/>
          <w:sz w:val="24"/>
          <w:szCs w:val="24"/>
        </w:rPr>
      </w:pPr>
      <w:r w:rsidRPr="00296D5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Praze </w:t>
      </w:r>
      <w:r w:rsidRPr="00296D5D">
        <w:rPr>
          <w:rFonts w:ascii="Arial" w:hAnsi="Arial" w:cs="Arial"/>
          <w:sz w:val="24"/>
          <w:szCs w:val="24"/>
        </w:rPr>
        <w:t xml:space="preserve">dne </w:t>
      </w:r>
      <w:r w:rsidR="00B64E5F">
        <w:rPr>
          <w:rFonts w:ascii="Arial" w:hAnsi="Arial" w:cs="Arial"/>
          <w:sz w:val="24"/>
          <w:szCs w:val="24"/>
        </w:rPr>
        <w:tab/>
      </w:r>
      <w:r w:rsidR="00B64E5F">
        <w:rPr>
          <w:rFonts w:ascii="Arial" w:hAnsi="Arial" w:cs="Arial"/>
          <w:sz w:val="24"/>
          <w:szCs w:val="24"/>
        </w:rPr>
        <w:tab/>
      </w:r>
      <w:r w:rsidR="00ED6536">
        <w:rPr>
          <w:rFonts w:ascii="Arial" w:hAnsi="Arial" w:cs="Arial"/>
          <w:sz w:val="24"/>
          <w:szCs w:val="24"/>
        </w:rPr>
        <w:t>18</w:t>
      </w:r>
      <w:r w:rsidRPr="00296D5D">
        <w:rPr>
          <w:rFonts w:ascii="Arial" w:hAnsi="Arial" w:cs="Arial"/>
          <w:sz w:val="24"/>
          <w:szCs w:val="24"/>
        </w:rPr>
        <w:t>.</w:t>
      </w:r>
      <w:r w:rsidR="00ED6536">
        <w:rPr>
          <w:rFonts w:ascii="Arial" w:hAnsi="Arial" w:cs="Arial"/>
          <w:sz w:val="24"/>
          <w:szCs w:val="24"/>
        </w:rPr>
        <w:t>1.</w:t>
      </w:r>
      <w:r w:rsidRPr="00296D5D">
        <w:rPr>
          <w:rFonts w:ascii="Arial" w:hAnsi="Arial" w:cs="Arial"/>
          <w:sz w:val="24"/>
          <w:szCs w:val="24"/>
        </w:rPr>
        <w:t xml:space="preserve"> 202</w:t>
      </w:r>
      <w:r w:rsidR="002F6740">
        <w:rPr>
          <w:rFonts w:ascii="Arial" w:hAnsi="Arial" w:cs="Arial"/>
          <w:sz w:val="24"/>
          <w:szCs w:val="24"/>
        </w:rPr>
        <w:t>4</w:t>
      </w:r>
      <w:r w:rsidR="00ED6536">
        <w:rPr>
          <w:rFonts w:ascii="Arial" w:hAnsi="Arial" w:cs="Arial"/>
          <w:sz w:val="24"/>
          <w:szCs w:val="24"/>
        </w:rPr>
        <w:tab/>
      </w:r>
      <w:r w:rsidR="00ED6536">
        <w:rPr>
          <w:rFonts w:ascii="Arial" w:hAnsi="Arial" w:cs="Arial"/>
          <w:sz w:val="24"/>
          <w:szCs w:val="24"/>
        </w:rPr>
        <w:tab/>
      </w:r>
      <w:r w:rsidR="00ED6536">
        <w:rPr>
          <w:rFonts w:ascii="Arial" w:hAnsi="Arial" w:cs="Arial"/>
          <w:sz w:val="24"/>
          <w:szCs w:val="24"/>
        </w:rPr>
        <w:tab/>
      </w:r>
      <w:r w:rsidR="00ED6536">
        <w:rPr>
          <w:rFonts w:ascii="Arial" w:hAnsi="Arial" w:cs="Arial"/>
          <w:sz w:val="24"/>
          <w:szCs w:val="24"/>
        </w:rPr>
        <w:tab/>
      </w:r>
      <w:r w:rsidR="00ED6536">
        <w:rPr>
          <w:rFonts w:ascii="Arial" w:hAnsi="Arial" w:cs="Arial"/>
          <w:sz w:val="24"/>
          <w:szCs w:val="24"/>
        </w:rPr>
        <w:tab/>
        <w:t xml:space="preserve">V Plzni dne </w:t>
      </w:r>
      <w:r w:rsidR="00CD61DC">
        <w:rPr>
          <w:rFonts w:ascii="Arial" w:hAnsi="Arial" w:cs="Arial"/>
          <w:sz w:val="24"/>
          <w:szCs w:val="24"/>
        </w:rPr>
        <w:t xml:space="preserve"> </w:t>
      </w:r>
      <w:r w:rsidR="00700024">
        <w:rPr>
          <w:rFonts w:ascii="Arial" w:hAnsi="Arial" w:cs="Arial"/>
          <w:sz w:val="24"/>
          <w:szCs w:val="24"/>
        </w:rPr>
        <w:t>2024</w:t>
      </w:r>
    </w:p>
    <w:p w14:paraId="1767076B" w14:textId="77777777" w:rsidR="00EF4857" w:rsidRPr="00AE4F78" w:rsidRDefault="00EF4857" w:rsidP="00EF4857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8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5"/>
        <w:gridCol w:w="3740"/>
      </w:tblGrid>
      <w:tr w:rsidR="00EF4857" w:rsidRPr="00AE4F78" w14:paraId="7967E45B" w14:textId="77777777" w:rsidTr="00ED6536">
        <w:trPr>
          <w:jc w:val="center"/>
        </w:trPr>
        <w:tc>
          <w:tcPr>
            <w:tcW w:w="3850" w:type="dxa"/>
          </w:tcPr>
          <w:p w14:paraId="66945D86" w14:textId="77777777" w:rsidR="00EF4857" w:rsidRPr="00EF4857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b/>
                <w:bCs/>
                <w:szCs w:val="24"/>
              </w:rPr>
            </w:pPr>
            <w:r w:rsidRPr="00EF4857">
              <w:rPr>
                <w:rFonts w:cs="Arial"/>
                <w:b/>
                <w:bCs/>
                <w:szCs w:val="24"/>
              </w:rPr>
              <w:t>ADVACAM s.r.o.</w:t>
            </w:r>
          </w:p>
        </w:tc>
        <w:tc>
          <w:tcPr>
            <w:tcW w:w="545" w:type="dxa"/>
          </w:tcPr>
          <w:p w14:paraId="64D4CCB9" w14:textId="77777777" w:rsidR="00EF4857" w:rsidRPr="00AE4F78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3740" w:type="dxa"/>
          </w:tcPr>
          <w:p w14:paraId="52BEB663" w14:textId="624916A4" w:rsidR="00EF4857" w:rsidRPr="00EF4857" w:rsidRDefault="002F6740" w:rsidP="00EF4857">
            <w:pPr>
              <w:spacing w:after="0"/>
              <w:jc w:val="center"/>
              <w:rPr>
                <w:rFonts w:cs="Arial"/>
                <w:b/>
                <w:bCs/>
                <w:szCs w:val="24"/>
              </w:rPr>
            </w:pPr>
            <w:r w:rsidRPr="002F6740">
              <w:rPr>
                <w:rFonts w:ascii="Arial" w:hAnsi="Arial" w:cs="Arial"/>
                <w:b/>
                <w:bCs/>
                <w:sz w:val="24"/>
                <w:szCs w:val="24"/>
              </w:rPr>
              <w:t>Západočeská univerzita 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2F67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Plzni </w:t>
            </w:r>
            <w:r w:rsidR="00533C62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F6740">
              <w:rPr>
                <w:rFonts w:ascii="Arial" w:hAnsi="Arial" w:cs="Arial"/>
                <w:b/>
                <w:bCs/>
                <w:sz w:val="24"/>
                <w:szCs w:val="24"/>
              </w:rPr>
              <w:t>akulta elektrotechnická</w:t>
            </w:r>
          </w:p>
        </w:tc>
      </w:tr>
      <w:tr w:rsidR="00EF4857" w:rsidRPr="00AE4F78" w14:paraId="1CD5E8C1" w14:textId="77777777" w:rsidTr="00ED6536">
        <w:trPr>
          <w:jc w:val="center"/>
        </w:trPr>
        <w:tc>
          <w:tcPr>
            <w:tcW w:w="3850" w:type="dxa"/>
          </w:tcPr>
          <w:p w14:paraId="21B06295" w14:textId="77777777" w:rsidR="00EF4857" w:rsidRPr="00AE4F78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06C2BAC9" w14:textId="77777777" w:rsidR="00EF4857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77845D86" w14:textId="77777777" w:rsidR="00EF4857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2C04D9D6" w14:textId="77777777" w:rsidR="00EF4857" w:rsidRPr="00AE4F78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5125BFD5" w14:textId="3A3A9000" w:rsidR="00EF4857" w:rsidRPr="00EF4857" w:rsidRDefault="00ED6536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x</w:t>
            </w:r>
          </w:p>
          <w:p w14:paraId="303D2718" w14:textId="77777777" w:rsidR="00EF4857" w:rsidRPr="00AE4F78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jednatel společnosti</w:t>
            </w:r>
          </w:p>
        </w:tc>
        <w:tc>
          <w:tcPr>
            <w:tcW w:w="545" w:type="dxa"/>
          </w:tcPr>
          <w:p w14:paraId="35119FF5" w14:textId="77777777" w:rsidR="00EF4857" w:rsidRPr="00AE4F78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0032447D" w14:textId="77777777" w:rsidR="00EF4857" w:rsidRPr="00AE4F78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237A11A8" w14:textId="77777777" w:rsidR="00EF4857" w:rsidRPr="00AE4F78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740" w:type="dxa"/>
          </w:tcPr>
          <w:p w14:paraId="1D040DE3" w14:textId="77777777" w:rsidR="00EF4857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3F9573A3" w14:textId="77777777" w:rsidR="00EF4857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63821A91" w14:textId="77777777" w:rsidR="00EF4857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11420B2A" w14:textId="77777777" w:rsidR="00EF4857" w:rsidRDefault="00EF4857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</w:p>
          <w:p w14:paraId="6E2967E8" w14:textId="3AC9353F" w:rsidR="00EF4857" w:rsidRDefault="00ED6536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  <w:p w14:paraId="4704C3BC" w14:textId="66FE141C" w:rsidR="00533C62" w:rsidRPr="00AE4F78" w:rsidRDefault="00533C62" w:rsidP="00EF4857">
            <w:pPr>
              <w:pStyle w:val="Normlnsmluvn"/>
              <w:keepNext/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děkan</w:t>
            </w:r>
          </w:p>
        </w:tc>
      </w:tr>
    </w:tbl>
    <w:p w14:paraId="554EE557" w14:textId="0A6F68D8" w:rsidR="00EF4857" w:rsidRPr="00896BE1" w:rsidRDefault="00700024" w:rsidP="00EF48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EF4857" w:rsidRPr="0089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723"/>
    <w:multiLevelType w:val="hybridMultilevel"/>
    <w:tmpl w:val="C5CE11CA"/>
    <w:lvl w:ilvl="0" w:tplc="09CC5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735"/>
    <w:multiLevelType w:val="hybridMultilevel"/>
    <w:tmpl w:val="E8D27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2037"/>
    <w:multiLevelType w:val="hybridMultilevel"/>
    <w:tmpl w:val="678254E0"/>
    <w:lvl w:ilvl="0" w:tplc="9180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9EB4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E48B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002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CC3D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1CD5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D023F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BE2B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ACF5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1594249">
    <w:abstractNumId w:val="1"/>
  </w:num>
  <w:num w:numId="2" w16cid:durableId="171145084">
    <w:abstractNumId w:val="2"/>
  </w:num>
  <w:num w:numId="3" w16cid:durableId="211100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1MjYyMDCyMDcxNjZS0lEKTi0uzszPAykwqgUA3UXSUSwAAAA="/>
  </w:docVars>
  <w:rsids>
    <w:rsidRoot w:val="009A4917"/>
    <w:rsid w:val="00063960"/>
    <w:rsid w:val="00232398"/>
    <w:rsid w:val="002F31F7"/>
    <w:rsid w:val="002F6740"/>
    <w:rsid w:val="004A643B"/>
    <w:rsid w:val="005218B6"/>
    <w:rsid w:val="00533C62"/>
    <w:rsid w:val="00622A1A"/>
    <w:rsid w:val="0067164F"/>
    <w:rsid w:val="00674DAB"/>
    <w:rsid w:val="006A79CB"/>
    <w:rsid w:val="006B7A42"/>
    <w:rsid w:val="00700024"/>
    <w:rsid w:val="0070071C"/>
    <w:rsid w:val="007B7EC6"/>
    <w:rsid w:val="007F66D7"/>
    <w:rsid w:val="00802852"/>
    <w:rsid w:val="00896BE1"/>
    <w:rsid w:val="00961ACA"/>
    <w:rsid w:val="00961FE9"/>
    <w:rsid w:val="009A4917"/>
    <w:rsid w:val="00A3657E"/>
    <w:rsid w:val="00A54468"/>
    <w:rsid w:val="00AF44CC"/>
    <w:rsid w:val="00B64E5F"/>
    <w:rsid w:val="00C23A69"/>
    <w:rsid w:val="00CA238B"/>
    <w:rsid w:val="00CC037E"/>
    <w:rsid w:val="00CD61DC"/>
    <w:rsid w:val="00CF7DC9"/>
    <w:rsid w:val="00D559CD"/>
    <w:rsid w:val="00DA43B5"/>
    <w:rsid w:val="00DE2D5D"/>
    <w:rsid w:val="00DF27ED"/>
    <w:rsid w:val="00EC460C"/>
    <w:rsid w:val="00ED6536"/>
    <w:rsid w:val="00E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74B6"/>
  <w15:chartTrackingRefBased/>
  <w15:docId w15:val="{499985C4-395C-415E-AA4B-1DDEC3CD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BE1"/>
    <w:pPr>
      <w:ind w:left="720"/>
      <w:contextualSpacing/>
    </w:pPr>
  </w:style>
  <w:style w:type="paragraph" w:customStyle="1" w:styleId="Normlnsmluvn">
    <w:name w:val="Normální smluvní"/>
    <w:basedOn w:val="Normln"/>
    <w:rsid w:val="00EF4857"/>
    <w:pPr>
      <w:spacing w:after="120" w:line="240" w:lineRule="auto"/>
      <w:ind w:left="284" w:hanging="284"/>
      <w:jc w:val="both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61F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F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1F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F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FE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218B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petr@hanuska.cz</dc:creator>
  <cp:keywords/>
  <dc:description/>
  <cp:lastModifiedBy>Blanka Grebeňová</cp:lastModifiedBy>
  <cp:revision>2</cp:revision>
  <dcterms:created xsi:type="dcterms:W3CDTF">2024-01-29T06:42:00Z</dcterms:created>
  <dcterms:modified xsi:type="dcterms:W3CDTF">2024-01-29T06:42:00Z</dcterms:modified>
</cp:coreProperties>
</file>