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2165" w14:textId="77777777" w:rsidR="008C7DB7" w:rsidRDefault="00EB5A3F">
      <w:pPr>
        <w:pStyle w:val="Heading110"/>
        <w:framePr w:w="8904" w:h="1192" w:hRule="exact" w:wrap="none" w:vAnchor="page" w:hAnchor="page" w:x="2083" w:y="6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20"/>
      </w:pPr>
      <w:bookmarkStart w:id="0" w:name="bookmark0"/>
      <w:r>
        <w:rPr>
          <w:rStyle w:val="Heading111"/>
          <w:b/>
          <w:bCs/>
        </w:rPr>
        <w:t>HUDEBNÍ</w:t>
      </w:r>
      <w:bookmarkEnd w:id="0"/>
    </w:p>
    <w:p w14:paraId="198B2166" w14:textId="77777777" w:rsidR="008C7DB7" w:rsidRDefault="00EB5A3F">
      <w:pPr>
        <w:pStyle w:val="Heading110"/>
        <w:framePr w:w="8904" w:h="1192" w:hRule="exact" w:wrap="none" w:vAnchor="page" w:hAnchor="page" w:x="2083" w:y="66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20"/>
      </w:pPr>
      <w:bookmarkStart w:id="1" w:name="bookmark1"/>
      <w:r>
        <w:rPr>
          <w:rStyle w:val="Heading111"/>
          <w:b/>
          <w:bCs/>
        </w:rPr>
        <w:t>DIVADLO</w:t>
      </w:r>
      <w:bookmarkEnd w:id="1"/>
    </w:p>
    <w:p w14:paraId="198B2167" w14:textId="77777777" w:rsidR="008C7DB7" w:rsidRDefault="008C7DB7">
      <w:pPr>
        <w:framePr w:wrap="none" w:vAnchor="page" w:hAnchor="page" w:x="2275" w:y="1904"/>
      </w:pPr>
    </w:p>
    <w:p w14:paraId="54CB9A4F" w14:textId="77777777" w:rsidR="009E00D9" w:rsidRDefault="00EB5A3F">
      <w:pPr>
        <w:pStyle w:val="Bodytext20"/>
        <w:framePr w:w="8904" w:h="1123" w:hRule="exact" w:wrap="none" w:vAnchor="page" w:hAnchor="page" w:x="2083" w:y="2865"/>
        <w:shd w:val="clear" w:color="auto" w:fill="auto"/>
        <w:spacing w:after="0" w:line="264" w:lineRule="exact"/>
        <w:ind w:right="4740"/>
        <w:jc w:val="left"/>
        <w:rPr>
          <w:lang w:val="cs-CZ" w:eastAsia="cs-CZ" w:bidi="cs-CZ"/>
        </w:rPr>
      </w:pPr>
      <w:r>
        <w:rPr>
          <w:lang w:val="cs-CZ" w:eastAsia="cs-CZ" w:bidi="cs-CZ"/>
        </w:rPr>
        <w:t>Hudební divadlo v Karl</w:t>
      </w:r>
      <w:r w:rsidR="009E00D9">
        <w:rPr>
          <w:lang w:val="cs-CZ" w:eastAsia="cs-CZ" w:bidi="cs-CZ"/>
        </w:rPr>
        <w:t>í</w:t>
      </w:r>
      <w:r>
        <w:rPr>
          <w:lang w:val="cs-CZ" w:eastAsia="cs-CZ" w:bidi="cs-CZ"/>
        </w:rPr>
        <w:t xml:space="preserve">ně, </w:t>
      </w:r>
      <w:proofErr w:type="spellStart"/>
      <w:r>
        <w:rPr>
          <w:lang w:val="cs-CZ" w:eastAsia="cs-CZ" w:bidi="cs-CZ"/>
        </w:rPr>
        <w:t>p.o</w:t>
      </w:r>
      <w:proofErr w:type="spellEnd"/>
      <w:r>
        <w:rPr>
          <w:lang w:val="cs-CZ" w:eastAsia="cs-CZ" w:bidi="cs-CZ"/>
        </w:rPr>
        <w:t xml:space="preserve">. </w:t>
      </w:r>
    </w:p>
    <w:p w14:paraId="68AA6F96" w14:textId="77777777" w:rsidR="009E00D9" w:rsidRDefault="00EB5A3F">
      <w:pPr>
        <w:pStyle w:val="Bodytext20"/>
        <w:framePr w:w="8904" w:h="1123" w:hRule="exact" w:wrap="none" w:vAnchor="page" w:hAnchor="page" w:x="2083" w:y="2865"/>
        <w:shd w:val="clear" w:color="auto" w:fill="auto"/>
        <w:spacing w:after="0" w:line="264" w:lineRule="exact"/>
        <w:ind w:right="4740"/>
        <w:jc w:val="left"/>
        <w:rPr>
          <w:lang w:val="cs-CZ" w:eastAsia="cs-CZ" w:bidi="cs-CZ"/>
        </w:rPr>
      </w:pPr>
      <w:r>
        <w:rPr>
          <w:lang w:val="cs-CZ" w:eastAsia="cs-CZ" w:bidi="cs-CZ"/>
        </w:rPr>
        <w:t xml:space="preserve">Křižíkova 10, 18600, Praha 8 </w:t>
      </w:r>
    </w:p>
    <w:p w14:paraId="0B0DF851" w14:textId="77777777" w:rsidR="009E00D9" w:rsidRDefault="00EB5A3F">
      <w:pPr>
        <w:pStyle w:val="Bodytext20"/>
        <w:framePr w:w="8904" w:h="1123" w:hRule="exact" w:wrap="none" w:vAnchor="page" w:hAnchor="page" w:x="2083" w:y="2865"/>
        <w:shd w:val="clear" w:color="auto" w:fill="auto"/>
        <w:spacing w:after="0" w:line="264" w:lineRule="exact"/>
        <w:ind w:right="4740"/>
        <w:jc w:val="left"/>
        <w:rPr>
          <w:rStyle w:val="Bodytext212pt"/>
        </w:rPr>
      </w:pPr>
      <w:proofErr w:type="spellStart"/>
      <w:r>
        <w:rPr>
          <w:rStyle w:val="Bodytext212pt"/>
        </w:rPr>
        <w:t>ičo</w:t>
      </w:r>
      <w:proofErr w:type="spellEnd"/>
      <w:r>
        <w:rPr>
          <w:rStyle w:val="Bodytext212pt"/>
        </w:rPr>
        <w:t xml:space="preserve">: 00064335 </w:t>
      </w:r>
    </w:p>
    <w:p w14:paraId="198B2168" w14:textId="6D87BA96" w:rsidR="008C7DB7" w:rsidRDefault="00EB5A3F">
      <w:pPr>
        <w:pStyle w:val="Bodytext20"/>
        <w:framePr w:w="8904" w:h="1123" w:hRule="exact" w:wrap="none" w:vAnchor="page" w:hAnchor="page" w:x="2083" w:y="2865"/>
        <w:shd w:val="clear" w:color="auto" w:fill="auto"/>
        <w:spacing w:after="0" w:line="264" w:lineRule="exact"/>
        <w:ind w:right="4740"/>
        <w:jc w:val="left"/>
      </w:pPr>
      <w:proofErr w:type="spellStart"/>
      <w:r>
        <w:rPr>
          <w:rStyle w:val="Bodytext212pt"/>
        </w:rPr>
        <w:t>dič</w:t>
      </w:r>
      <w:proofErr w:type="spellEnd"/>
      <w:r>
        <w:rPr>
          <w:rStyle w:val="Bodytext212pt"/>
        </w:rPr>
        <w:t>: CZ00064335</w:t>
      </w:r>
    </w:p>
    <w:p w14:paraId="198B2169" w14:textId="77777777" w:rsidR="008C7DB7" w:rsidRDefault="00EB5A3F">
      <w:pPr>
        <w:pStyle w:val="Bodytext30"/>
        <w:framePr w:w="8904" w:h="869" w:hRule="exact" w:wrap="none" w:vAnchor="page" w:hAnchor="page" w:x="2083" w:y="1849"/>
        <w:shd w:val="clear" w:color="auto" w:fill="auto"/>
      </w:pPr>
      <w:r>
        <w:t>Jan Křehla</w:t>
      </w:r>
    </w:p>
    <w:p w14:paraId="198B216A" w14:textId="1A9735F4" w:rsidR="008C7DB7" w:rsidRDefault="00EB5A3F">
      <w:pPr>
        <w:pStyle w:val="Bodytext20"/>
        <w:framePr w:w="8904" w:h="869" w:hRule="exact" w:wrap="none" w:vAnchor="page" w:hAnchor="page" w:x="2083" w:y="1849"/>
        <w:shd w:val="clear" w:color="auto" w:fill="auto"/>
        <w:spacing w:after="0"/>
        <w:ind w:left="7360"/>
      </w:pPr>
      <w:r>
        <w:rPr>
          <w:lang w:val="cs-CZ" w:eastAsia="cs-CZ" w:bidi="cs-CZ"/>
        </w:rPr>
        <w:t xml:space="preserve">produkce divadla </w:t>
      </w:r>
    </w:p>
    <w:p w14:paraId="198B216B" w14:textId="77777777" w:rsidR="008C7DB7" w:rsidRDefault="00EB5A3F">
      <w:pPr>
        <w:pStyle w:val="Heading210"/>
        <w:framePr w:w="8904" w:h="1809" w:hRule="exact" w:wrap="none" w:vAnchor="page" w:hAnchor="page" w:x="2083" w:y="4220"/>
        <w:shd w:val="clear" w:color="auto" w:fill="auto"/>
        <w:spacing w:before="0"/>
      </w:pPr>
      <w:bookmarkStart w:id="2" w:name="bookmark2"/>
      <w:r>
        <w:t>komu:</w:t>
      </w:r>
      <w:bookmarkEnd w:id="2"/>
    </w:p>
    <w:p w14:paraId="2B3C4C3E" w14:textId="77777777" w:rsidR="009E00D9" w:rsidRDefault="00EB5A3F">
      <w:pPr>
        <w:pStyle w:val="Bodytext20"/>
        <w:framePr w:w="8904" w:h="1809" w:hRule="exact" w:wrap="none" w:vAnchor="page" w:hAnchor="page" w:x="2083" w:y="4220"/>
        <w:shd w:val="clear" w:color="auto" w:fill="auto"/>
        <w:spacing w:after="0" w:line="293" w:lineRule="exact"/>
        <w:ind w:right="4740"/>
        <w:jc w:val="left"/>
        <w:rPr>
          <w:lang w:val="cs-CZ" w:eastAsia="cs-CZ" w:bidi="cs-CZ"/>
        </w:rPr>
      </w:pPr>
      <w:proofErr w:type="spellStart"/>
      <w:r>
        <w:rPr>
          <w:lang w:val="cs-CZ" w:eastAsia="cs-CZ" w:bidi="cs-CZ"/>
        </w:rPr>
        <w:t>Rightlightcomp</w:t>
      </w:r>
      <w:proofErr w:type="spellEnd"/>
      <w:r>
        <w:rPr>
          <w:lang w:val="cs-CZ" w:eastAsia="cs-CZ" w:bidi="cs-CZ"/>
        </w:rPr>
        <w:t xml:space="preserve"> s.r.o. </w:t>
      </w:r>
    </w:p>
    <w:p w14:paraId="1CD47449" w14:textId="77777777" w:rsidR="009E00D9" w:rsidRDefault="00EB5A3F">
      <w:pPr>
        <w:pStyle w:val="Bodytext20"/>
        <w:framePr w:w="8904" w:h="1809" w:hRule="exact" w:wrap="none" w:vAnchor="page" w:hAnchor="page" w:x="2083" w:y="4220"/>
        <w:shd w:val="clear" w:color="auto" w:fill="auto"/>
        <w:spacing w:after="0" w:line="293" w:lineRule="exact"/>
        <w:ind w:right="4740"/>
        <w:jc w:val="left"/>
        <w:rPr>
          <w:lang w:val="cs-CZ" w:eastAsia="cs-CZ" w:bidi="cs-CZ"/>
        </w:rPr>
      </w:pPr>
      <w:r>
        <w:rPr>
          <w:lang w:val="cs-CZ" w:eastAsia="cs-CZ" w:bidi="cs-CZ"/>
        </w:rPr>
        <w:t>Druž</w:t>
      </w:r>
      <w:r w:rsidR="009E00D9">
        <w:rPr>
          <w:lang w:val="cs-CZ" w:eastAsia="cs-CZ" w:bidi="cs-CZ"/>
        </w:rPr>
        <w:t>s</w:t>
      </w:r>
      <w:r>
        <w:rPr>
          <w:lang w:val="cs-CZ" w:eastAsia="cs-CZ" w:bidi="cs-CZ"/>
        </w:rPr>
        <w:t>tevní 23</w:t>
      </w:r>
    </w:p>
    <w:p w14:paraId="6CF251EC" w14:textId="77777777" w:rsidR="009E00D9" w:rsidRDefault="00EB5A3F">
      <w:pPr>
        <w:pStyle w:val="Bodytext20"/>
        <w:framePr w:w="8904" w:h="1809" w:hRule="exact" w:wrap="none" w:vAnchor="page" w:hAnchor="page" w:x="2083" w:y="4220"/>
        <w:shd w:val="clear" w:color="auto" w:fill="auto"/>
        <w:spacing w:after="0" w:line="293" w:lineRule="exact"/>
        <w:ind w:right="4740"/>
        <w:jc w:val="left"/>
        <w:rPr>
          <w:lang w:val="cs-CZ" w:eastAsia="cs-CZ" w:bidi="cs-CZ"/>
        </w:rPr>
      </w:pPr>
      <w:r>
        <w:rPr>
          <w:lang w:val="cs-CZ" w:eastAsia="cs-CZ" w:bidi="cs-CZ"/>
        </w:rPr>
        <w:t>Kněževes, 252</w:t>
      </w:r>
      <w:r w:rsidR="009E00D9"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 xml:space="preserve">68 </w:t>
      </w:r>
    </w:p>
    <w:p w14:paraId="04C8172B" w14:textId="3F222782" w:rsidR="009E00D9" w:rsidRDefault="00EB5A3F">
      <w:pPr>
        <w:pStyle w:val="Bodytext20"/>
        <w:framePr w:w="8904" w:h="1809" w:hRule="exact" w:wrap="none" w:vAnchor="page" w:hAnchor="page" w:x="2083" w:y="4220"/>
        <w:shd w:val="clear" w:color="auto" w:fill="auto"/>
        <w:spacing w:after="0" w:line="293" w:lineRule="exact"/>
        <w:ind w:right="4740"/>
        <w:jc w:val="left"/>
        <w:rPr>
          <w:lang w:val="cs-CZ" w:eastAsia="cs-CZ" w:bidi="cs-CZ"/>
        </w:rPr>
      </w:pPr>
      <w:r>
        <w:rPr>
          <w:lang w:val="cs-CZ" w:eastAsia="cs-CZ" w:bidi="cs-CZ"/>
        </w:rPr>
        <w:t xml:space="preserve">IČO </w:t>
      </w:r>
      <w:r w:rsidR="009E00D9">
        <w:rPr>
          <w:lang w:val="cs-CZ" w:eastAsia="cs-CZ" w:bidi="cs-CZ"/>
        </w:rPr>
        <w:t xml:space="preserve">     </w:t>
      </w:r>
      <w:r>
        <w:rPr>
          <w:lang w:val="cs-CZ" w:eastAsia="cs-CZ" w:bidi="cs-CZ"/>
        </w:rPr>
        <w:t xml:space="preserve">04840721 </w:t>
      </w:r>
    </w:p>
    <w:p w14:paraId="198B216C" w14:textId="273DB150" w:rsidR="008C7DB7" w:rsidRDefault="00EB5A3F">
      <w:pPr>
        <w:pStyle w:val="Bodytext20"/>
        <w:framePr w:w="8904" w:h="1809" w:hRule="exact" w:wrap="none" w:vAnchor="page" w:hAnchor="page" w:x="2083" w:y="4220"/>
        <w:shd w:val="clear" w:color="auto" w:fill="auto"/>
        <w:spacing w:after="0" w:line="293" w:lineRule="exact"/>
        <w:ind w:right="4740"/>
        <w:jc w:val="left"/>
      </w:pPr>
      <w:r>
        <w:rPr>
          <w:lang w:val="cs-CZ" w:eastAsia="cs-CZ" w:bidi="cs-CZ"/>
        </w:rPr>
        <w:t>DIČ CZ04840721</w:t>
      </w:r>
    </w:p>
    <w:p w14:paraId="198B216D" w14:textId="64A1E21E" w:rsidR="008C7DB7" w:rsidRDefault="00EB5A3F">
      <w:pPr>
        <w:pStyle w:val="Heading210"/>
        <w:framePr w:w="8904" w:h="1186" w:hRule="exact" w:wrap="none" w:vAnchor="page" w:hAnchor="page" w:x="2083" w:y="6307"/>
        <w:shd w:val="clear" w:color="auto" w:fill="auto"/>
        <w:spacing w:before="0" w:after="273" w:line="234" w:lineRule="exact"/>
      </w:pPr>
      <w:bookmarkStart w:id="3" w:name="bookmark3"/>
      <w:proofErr w:type="gramStart"/>
      <w:r>
        <w:t>Objednávka - svět</w:t>
      </w:r>
      <w:r w:rsidR="009E00D9">
        <w:t>e</w:t>
      </w:r>
      <w:r>
        <w:t>lné</w:t>
      </w:r>
      <w:proofErr w:type="gramEnd"/>
      <w:r>
        <w:t xml:space="preserve"> trubice</w:t>
      </w:r>
      <w:bookmarkEnd w:id="3"/>
    </w:p>
    <w:p w14:paraId="746E92A5" w14:textId="77777777" w:rsidR="009E00D9" w:rsidRDefault="00EB5A3F">
      <w:pPr>
        <w:pStyle w:val="Bodytext20"/>
        <w:framePr w:w="8904" w:h="1186" w:hRule="exact" w:wrap="none" w:vAnchor="page" w:hAnchor="page" w:x="2083" w:y="6307"/>
        <w:shd w:val="clear" w:color="auto" w:fill="auto"/>
        <w:spacing w:after="0" w:line="293" w:lineRule="exact"/>
        <w:jc w:val="left"/>
        <w:rPr>
          <w:lang w:val="cs-CZ" w:eastAsia="cs-CZ" w:bidi="cs-CZ"/>
        </w:rPr>
      </w:pPr>
      <w:r>
        <w:rPr>
          <w:lang w:val="cs-CZ" w:eastAsia="cs-CZ" w:bidi="cs-CZ"/>
        </w:rPr>
        <w:t>Vážení, rádi bychom u Vás objednali svět</w:t>
      </w:r>
      <w:r w:rsidR="009E00D9">
        <w:rPr>
          <w:lang w:val="cs-CZ" w:eastAsia="cs-CZ" w:bidi="cs-CZ"/>
        </w:rPr>
        <w:t>e</w:t>
      </w:r>
      <w:r>
        <w:rPr>
          <w:lang w:val="cs-CZ" w:eastAsia="cs-CZ" w:bidi="cs-CZ"/>
        </w:rPr>
        <w:t xml:space="preserve">lné trubice na natáčení reklamních spotů. </w:t>
      </w:r>
    </w:p>
    <w:p w14:paraId="198B216E" w14:textId="2D06AED9" w:rsidR="008C7DB7" w:rsidRDefault="00EB5A3F">
      <w:pPr>
        <w:pStyle w:val="Bodytext20"/>
        <w:framePr w:w="8904" w:h="1186" w:hRule="exact" w:wrap="none" w:vAnchor="page" w:hAnchor="page" w:x="2083" w:y="6307"/>
        <w:shd w:val="clear" w:color="auto" w:fill="auto"/>
        <w:spacing w:after="0" w:line="293" w:lineRule="exact"/>
        <w:jc w:val="left"/>
      </w:pPr>
      <w:r>
        <w:rPr>
          <w:lang w:val="cs-CZ" w:eastAsia="cs-CZ" w:bidi="cs-CZ"/>
        </w:rPr>
        <w:t>Objednáváme: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888"/>
        <w:gridCol w:w="1118"/>
        <w:gridCol w:w="816"/>
        <w:gridCol w:w="778"/>
        <w:gridCol w:w="1018"/>
      </w:tblGrid>
      <w:tr w:rsidR="008C7DB7" w14:paraId="198B2175" w14:textId="77777777">
        <w:trPr>
          <w:trHeight w:hRule="exact" w:val="245"/>
        </w:trPr>
        <w:tc>
          <w:tcPr>
            <w:tcW w:w="3893" w:type="dxa"/>
            <w:shd w:val="clear" w:color="auto" w:fill="72C335"/>
          </w:tcPr>
          <w:p w14:paraId="198B216F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72C335"/>
          </w:tcPr>
          <w:p w14:paraId="198B2170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72C335"/>
            <w:vAlign w:val="bottom"/>
          </w:tcPr>
          <w:p w14:paraId="198B2171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jc w:val="left"/>
            </w:pPr>
            <w:r>
              <w:rPr>
                <w:rStyle w:val="Bodytext27ptBold"/>
              </w:rPr>
              <w:t>trot Charging</w:t>
            </w:r>
          </w:p>
        </w:tc>
        <w:tc>
          <w:tcPr>
            <w:tcW w:w="816" w:type="dxa"/>
            <w:shd w:val="clear" w:color="auto" w:fill="72C335"/>
            <w:vAlign w:val="bottom"/>
          </w:tcPr>
          <w:p w14:paraId="198B2172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Unit</w:t>
            </w:r>
          </w:p>
        </w:tc>
        <w:tc>
          <w:tcPr>
            <w:tcW w:w="778" w:type="dxa"/>
            <w:shd w:val="clear" w:color="auto" w:fill="72C335"/>
          </w:tcPr>
          <w:p w14:paraId="198B2173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72C335"/>
          </w:tcPr>
          <w:p w14:paraId="198B2174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</w:tr>
      <w:tr w:rsidR="008C7DB7" w14:paraId="198B217C" w14:textId="77777777">
        <w:trPr>
          <w:trHeight w:hRule="exact" w:val="293"/>
        </w:trPr>
        <w:tc>
          <w:tcPr>
            <w:tcW w:w="3893" w:type="dxa"/>
            <w:shd w:val="clear" w:color="auto" w:fill="72C335"/>
          </w:tcPr>
          <w:p w14:paraId="198B2176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jc w:val="left"/>
            </w:pPr>
            <w:r>
              <w:rPr>
                <w:rStyle w:val="Bodytext27ptBold"/>
              </w:rPr>
              <w:t>Item</w:t>
            </w:r>
          </w:p>
        </w:tc>
        <w:tc>
          <w:tcPr>
            <w:tcW w:w="888" w:type="dxa"/>
            <w:shd w:val="clear" w:color="auto" w:fill="72C335"/>
          </w:tcPr>
          <w:p w14:paraId="198B2177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00"/>
              <w:jc w:val="center"/>
            </w:pPr>
            <w:r>
              <w:rPr>
                <w:rStyle w:val="Bodytext27ptBold"/>
              </w:rPr>
              <w:t>Quantity</w:t>
            </w:r>
          </w:p>
        </w:tc>
        <w:tc>
          <w:tcPr>
            <w:tcW w:w="1118" w:type="dxa"/>
            <w:shd w:val="clear" w:color="auto" w:fill="72C335"/>
          </w:tcPr>
          <w:p w14:paraId="198B2178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jc w:val="left"/>
            </w:pPr>
            <w:r>
              <w:rPr>
                <w:rStyle w:val="Bodytext27ptBold"/>
              </w:rPr>
              <w:t>Days</w:t>
            </w:r>
          </w:p>
        </w:tc>
        <w:tc>
          <w:tcPr>
            <w:tcW w:w="816" w:type="dxa"/>
            <w:shd w:val="clear" w:color="auto" w:fill="72C335"/>
          </w:tcPr>
          <w:p w14:paraId="198B2179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Price</w:t>
            </w:r>
          </w:p>
        </w:tc>
        <w:tc>
          <w:tcPr>
            <w:tcW w:w="778" w:type="dxa"/>
            <w:shd w:val="clear" w:color="auto" w:fill="72C335"/>
          </w:tcPr>
          <w:p w14:paraId="198B217A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Discount</w:t>
            </w:r>
          </w:p>
        </w:tc>
        <w:tc>
          <w:tcPr>
            <w:tcW w:w="1018" w:type="dxa"/>
            <w:shd w:val="clear" w:color="auto" w:fill="72C335"/>
          </w:tcPr>
          <w:p w14:paraId="198B217B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Bold"/>
              </w:rPr>
              <w:t>Total</w:t>
            </w:r>
          </w:p>
        </w:tc>
      </w:tr>
      <w:tr w:rsidR="008C7DB7" w14:paraId="198B2183" w14:textId="77777777">
        <w:trPr>
          <w:trHeight w:hRule="exact" w:val="250"/>
        </w:trPr>
        <w:tc>
          <w:tcPr>
            <w:tcW w:w="3893" w:type="dxa"/>
            <w:shd w:val="clear" w:color="auto" w:fill="FFFFFF"/>
            <w:vAlign w:val="bottom"/>
          </w:tcPr>
          <w:p w14:paraId="198B217D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78" w:lineRule="exact"/>
              <w:jc w:val="left"/>
            </w:pPr>
            <w:r>
              <w:rPr>
                <w:rStyle w:val="Bodytext28pt"/>
              </w:rPr>
              <w:t>10 LED ASTERA</w:t>
            </w:r>
          </w:p>
        </w:tc>
        <w:tc>
          <w:tcPr>
            <w:tcW w:w="888" w:type="dxa"/>
            <w:shd w:val="clear" w:color="auto" w:fill="FFFFFF"/>
          </w:tcPr>
          <w:p w14:paraId="198B217E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14:paraId="198B217F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14:paraId="198B2180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14:paraId="198B2181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98B2182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</w:tr>
      <w:tr w:rsidR="008C7DB7" w14:paraId="198B218A" w14:textId="77777777">
        <w:trPr>
          <w:trHeight w:hRule="exact" w:val="182"/>
        </w:trPr>
        <w:tc>
          <w:tcPr>
            <w:tcW w:w="3893" w:type="dxa"/>
            <w:shd w:val="clear" w:color="auto" w:fill="FFFFFF"/>
          </w:tcPr>
          <w:p w14:paraId="198B2184" w14:textId="6466EEA6" w:rsidR="008C7DB7" w:rsidRDefault="00EB5A3F" w:rsidP="00C6618B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  <w:lang w:val="cs-CZ" w:eastAsia="cs-CZ" w:bidi="cs-CZ"/>
              </w:rPr>
              <w:t xml:space="preserve">10005I </w:t>
            </w:r>
            <w:r>
              <w:rPr>
                <w:rStyle w:val="Bodytext27pt"/>
              </w:rPr>
              <w:t>Aster</w:t>
            </w:r>
            <w:r w:rsidR="00C6618B">
              <w:rPr>
                <w:rStyle w:val="Bodytext27pt"/>
              </w:rPr>
              <w:t>a</w:t>
            </w:r>
            <w:r>
              <w:rPr>
                <w:rStyle w:val="Bodytext27pt"/>
              </w:rPr>
              <w:t xml:space="preserve"> </w:t>
            </w:r>
            <w:r>
              <w:rPr>
                <w:rStyle w:val="Bodytext27pt"/>
                <w:lang w:val="cs-CZ" w:eastAsia="cs-CZ" w:bidi="cs-CZ"/>
              </w:rPr>
              <w:t xml:space="preserve">Tube TITAN </w:t>
            </w:r>
            <w:r>
              <w:rPr>
                <w:rStyle w:val="Bodytext27pt"/>
              </w:rPr>
              <w:t xml:space="preserve">set of </w:t>
            </w:r>
            <w:r>
              <w:rPr>
                <w:rStyle w:val="Bodytext27pt"/>
                <w:lang w:val="cs-CZ" w:eastAsia="cs-CZ" w:bidi="cs-CZ"/>
              </w:rPr>
              <w:t xml:space="preserve">8 </w:t>
            </w:r>
            <w:r>
              <w:rPr>
                <w:rStyle w:val="Bodytext27pt"/>
              </w:rPr>
              <w:t>KIT</w:t>
            </w:r>
          </w:p>
        </w:tc>
        <w:tc>
          <w:tcPr>
            <w:tcW w:w="888" w:type="dxa"/>
            <w:shd w:val="clear" w:color="auto" w:fill="FFFFFF"/>
          </w:tcPr>
          <w:p w14:paraId="198B2185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00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118" w:type="dxa"/>
            <w:shd w:val="clear" w:color="auto" w:fill="FFFFFF"/>
          </w:tcPr>
          <w:p w14:paraId="198B2186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87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13000.00</w:t>
            </w:r>
          </w:p>
        </w:tc>
        <w:tc>
          <w:tcPr>
            <w:tcW w:w="778" w:type="dxa"/>
            <w:shd w:val="clear" w:color="auto" w:fill="FFFFFF"/>
          </w:tcPr>
          <w:p w14:paraId="198B2188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89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81900.00</w:t>
            </w:r>
          </w:p>
        </w:tc>
      </w:tr>
      <w:tr w:rsidR="008C7DB7" w14:paraId="198B2191" w14:textId="77777777">
        <w:trPr>
          <w:trHeight w:hRule="exact" w:val="202"/>
        </w:trPr>
        <w:tc>
          <w:tcPr>
            <w:tcW w:w="3893" w:type="dxa"/>
            <w:shd w:val="clear" w:color="auto" w:fill="FFFFFF"/>
            <w:vAlign w:val="center"/>
          </w:tcPr>
          <w:p w14:paraId="198B218B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  <w:lang w:val="cs-CZ" w:eastAsia="cs-CZ" w:bidi="cs-CZ"/>
              </w:rPr>
              <w:t>100151 Astera Tube Titan SINGLE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98B218C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198B218D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198B218E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1600.00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8B218F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70,00%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198B2190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2880.00</w:t>
            </w:r>
          </w:p>
        </w:tc>
      </w:tr>
      <w:tr w:rsidR="008C7DB7" w14:paraId="198B2198" w14:textId="77777777">
        <w:trPr>
          <w:trHeight w:hRule="exact" w:val="413"/>
        </w:trPr>
        <w:tc>
          <w:tcPr>
            <w:tcW w:w="3893" w:type="dxa"/>
            <w:shd w:val="clear" w:color="auto" w:fill="FFFFFF"/>
            <w:vAlign w:val="bottom"/>
          </w:tcPr>
          <w:p w14:paraId="198B2192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202" w:lineRule="exact"/>
              <w:ind w:left="400" w:right="240"/>
              <w:jc w:val="both"/>
            </w:pPr>
            <w:r>
              <w:rPr>
                <w:rStyle w:val="Bodytext27pt"/>
                <w:lang w:val="cs-CZ" w:eastAsia="cs-CZ" w:bidi="cs-CZ"/>
              </w:rPr>
              <w:t xml:space="preserve">Z10010I </w:t>
            </w:r>
            <w:r>
              <w:rPr>
                <w:rStyle w:val="Bodytext27pt"/>
              </w:rPr>
              <w:t xml:space="preserve">Individual </w:t>
            </w:r>
            <w:proofErr w:type="spellStart"/>
            <w:r>
              <w:rPr>
                <w:rStyle w:val="Bodytext27pt"/>
                <w:lang w:val="cs-CZ" w:eastAsia="cs-CZ" w:bidi="cs-CZ"/>
              </w:rPr>
              <w:t>Power</w:t>
            </w:r>
            <w:proofErr w:type="spellEnd"/>
            <w:r>
              <w:rPr>
                <w:rStyle w:val="Bodytext27pt"/>
                <w:lang w:val="cs-CZ" w:eastAsia="cs-CZ" w:bidi="cs-CZ"/>
              </w:rPr>
              <w:t xml:space="preserve"> </w:t>
            </w:r>
            <w:r>
              <w:rPr>
                <w:rStyle w:val="Bodytext27pt"/>
              </w:rPr>
              <w:t xml:space="preserve">Supply for </w:t>
            </w:r>
            <w:r>
              <w:rPr>
                <w:rStyle w:val="Bodytext27pt"/>
                <w:lang w:val="cs-CZ" w:eastAsia="cs-CZ" w:bidi="cs-CZ"/>
              </w:rPr>
              <w:t xml:space="preserve">Titan Tube and </w:t>
            </w:r>
            <w:r>
              <w:rPr>
                <w:rStyle w:val="Bodytext27pt"/>
              </w:rPr>
              <w:t xml:space="preserve">Helios Tube </w:t>
            </w:r>
            <w:r>
              <w:rPr>
                <w:rStyle w:val="Bodytext27ptItalic"/>
              </w:rPr>
              <w:t>(accessory)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98B2193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118" w:type="dxa"/>
            <w:shd w:val="clear" w:color="auto" w:fill="FFFFFF"/>
          </w:tcPr>
          <w:p w14:paraId="198B2194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95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40.00</w:t>
            </w:r>
          </w:p>
        </w:tc>
        <w:tc>
          <w:tcPr>
            <w:tcW w:w="778" w:type="dxa"/>
            <w:shd w:val="clear" w:color="auto" w:fill="FFFFFF"/>
          </w:tcPr>
          <w:p w14:paraId="198B2196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97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72.00</w:t>
            </w:r>
          </w:p>
        </w:tc>
      </w:tr>
      <w:tr w:rsidR="008C7DB7" w14:paraId="198B219F" w14:textId="77777777">
        <w:trPr>
          <w:trHeight w:hRule="exact" w:val="192"/>
        </w:trPr>
        <w:tc>
          <w:tcPr>
            <w:tcW w:w="3893" w:type="dxa"/>
            <w:shd w:val="clear" w:color="auto" w:fill="FFFFFF"/>
          </w:tcPr>
          <w:p w14:paraId="198B2199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120"/>
            </w:pPr>
            <w:r>
              <w:rPr>
                <w:rStyle w:val="Bodytext27pt"/>
                <w:lang w:val="cs-CZ" w:eastAsia="cs-CZ" w:bidi="cs-CZ"/>
              </w:rPr>
              <w:t xml:space="preserve">100101 Astera </w:t>
            </w:r>
            <w:r>
              <w:rPr>
                <w:rStyle w:val="Bodytext27pt"/>
              </w:rPr>
              <w:t xml:space="preserve">Tube HELIOS set of </w:t>
            </w:r>
            <w:r>
              <w:rPr>
                <w:rStyle w:val="Bodytext27pt"/>
                <w:lang w:val="cs-CZ" w:eastAsia="cs-CZ" w:bidi="cs-CZ"/>
              </w:rPr>
              <w:t xml:space="preserve">8 </w:t>
            </w:r>
            <w:r>
              <w:rPr>
                <w:rStyle w:val="Bodytext27pt"/>
              </w:rPr>
              <w:t>KIT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198B219A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118" w:type="dxa"/>
            <w:shd w:val="clear" w:color="auto" w:fill="FFFFFF"/>
          </w:tcPr>
          <w:p w14:paraId="198B219B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9C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12500.00</w:t>
            </w:r>
          </w:p>
        </w:tc>
        <w:tc>
          <w:tcPr>
            <w:tcW w:w="778" w:type="dxa"/>
            <w:shd w:val="clear" w:color="auto" w:fill="FFFFFF"/>
          </w:tcPr>
          <w:p w14:paraId="198B219D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9E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11250.00</w:t>
            </w:r>
          </w:p>
        </w:tc>
      </w:tr>
      <w:tr w:rsidR="008C7DB7" w14:paraId="198B21A6" w14:textId="77777777">
        <w:trPr>
          <w:trHeight w:hRule="exact" w:val="202"/>
        </w:trPr>
        <w:tc>
          <w:tcPr>
            <w:tcW w:w="3893" w:type="dxa"/>
            <w:shd w:val="clear" w:color="auto" w:fill="FFFFFF"/>
            <w:vAlign w:val="center"/>
          </w:tcPr>
          <w:p w14:paraId="198B21A0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120"/>
            </w:pPr>
            <w:r>
              <w:rPr>
                <w:rStyle w:val="Bodytext27pt"/>
                <w:lang w:val="cs-CZ" w:eastAsia="cs-CZ" w:bidi="cs-CZ"/>
              </w:rPr>
              <w:t xml:space="preserve">Z0205I Astera </w:t>
            </w:r>
            <w:proofErr w:type="spellStart"/>
            <w:r>
              <w:rPr>
                <w:rStyle w:val="Bodytext27pt"/>
              </w:rPr>
              <w:t>PowerBox</w:t>
            </w:r>
            <w:proofErr w:type="spellEnd"/>
            <w:r>
              <w:rPr>
                <w:rStyle w:val="Bodytext27pt"/>
              </w:rPr>
              <w:t xml:space="preserve"> </w:t>
            </w:r>
            <w:r>
              <w:rPr>
                <w:rStyle w:val="Bodytext27ptItalic"/>
              </w:rPr>
              <w:t>(accessory)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98B21A1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198B21A2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198B21A3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0.00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198B21A4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198B21A5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0.00</w:t>
            </w:r>
          </w:p>
        </w:tc>
      </w:tr>
      <w:tr w:rsidR="008C7DB7" w14:paraId="198B21AD" w14:textId="77777777">
        <w:trPr>
          <w:trHeight w:hRule="exact" w:val="197"/>
        </w:trPr>
        <w:tc>
          <w:tcPr>
            <w:tcW w:w="3893" w:type="dxa"/>
            <w:shd w:val="clear" w:color="auto" w:fill="FFFFFF"/>
          </w:tcPr>
          <w:p w14:paraId="198B21A7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  <w:lang w:val="cs-CZ" w:eastAsia="cs-CZ" w:bidi="cs-CZ"/>
              </w:rPr>
              <w:t>101001 Astera Box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198B21A8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118" w:type="dxa"/>
            <w:shd w:val="clear" w:color="auto" w:fill="FFFFFF"/>
          </w:tcPr>
          <w:p w14:paraId="198B21A9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AA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500.00</w:t>
            </w:r>
          </w:p>
        </w:tc>
        <w:tc>
          <w:tcPr>
            <w:tcW w:w="778" w:type="dxa"/>
            <w:shd w:val="clear" w:color="auto" w:fill="FFFFFF"/>
          </w:tcPr>
          <w:p w14:paraId="198B21AB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AC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900.00</w:t>
            </w:r>
          </w:p>
        </w:tc>
      </w:tr>
      <w:tr w:rsidR="008C7DB7" w14:paraId="198B21B4" w14:textId="77777777">
        <w:trPr>
          <w:trHeight w:hRule="exact" w:val="202"/>
        </w:trPr>
        <w:tc>
          <w:tcPr>
            <w:tcW w:w="3893" w:type="dxa"/>
            <w:shd w:val="clear" w:color="auto" w:fill="FFFFFF"/>
          </w:tcPr>
          <w:p w14:paraId="198B21AE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  <w:lang w:val="cs-CZ" w:eastAsia="cs-CZ" w:bidi="cs-CZ"/>
              </w:rPr>
              <w:t xml:space="preserve">101511 Astera </w:t>
            </w:r>
            <w:r>
              <w:rPr>
                <w:rStyle w:val="Bodytext27pt"/>
              </w:rPr>
              <w:t>Soft case for Titans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198B21AF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118" w:type="dxa"/>
            <w:shd w:val="clear" w:color="auto" w:fill="FFFFFF"/>
          </w:tcPr>
          <w:p w14:paraId="198B21B0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B1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500.00</w:t>
            </w:r>
          </w:p>
        </w:tc>
        <w:tc>
          <w:tcPr>
            <w:tcW w:w="778" w:type="dxa"/>
            <w:shd w:val="clear" w:color="auto" w:fill="FFFFFF"/>
          </w:tcPr>
          <w:p w14:paraId="198B21B2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B3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450.00</w:t>
            </w:r>
          </w:p>
        </w:tc>
      </w:tr>
      <w:tr w:rsidR="008C7DB7" w14:paraId="198B21BB" w14:textId="77777777">
        <w:trPr>
          <w:trHeight w:hRule="exact" w:val="202"/>
        </w:trPr>
        <w:tc>
          <w:tcPr>
            <w:tcW w:w="3893" w:type="dxa"/>
            <w:shd w:val="clear" w:color="auto" w:fill="FFFFFF"/>
            <w:vAlign w:val="bottom"/>
          </w:tcPr>
          <w:p w14:paraId="198B21B5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  <w:lang w:val="cs-CZ" w:eastAsia="cs-CZ" w:bidi="cs-CZ"/>
              </w:rPr>
              <w:t xml:space="preserve">1020011 </w:t>
            </w:r>
            <w:r>
              <w:rPr>
                <w:rStyle w:val="Bodytext27pt"/>
              </w:rPr>
              <w:t>pad Mini</w:t>
            </w:r>
          </w:p>
        </w:tc>
        <w:tc>
          <w:tcPr>
            <w:tcW w:w="888" w:type="dxa"/>
            <w:shd w:val="clear" w:color="auto" w:fill="FFFFFF"/>
            <w:vAlign w:val="bottom"/>
          </w:tcPr>
          <w:p w14:paraId="198B21B6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198B21B7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  <w:vAlign w:val="bottom"/>
          </w:tcPr>
          <w:p w14:paraId="198B21B8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100.00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198B21B9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98B21BA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90.00</w:t>
            </w:r>
          </w:p>
        </w:tc>
      </w:tr>
      <w:tr w:rsidR="008C7DB7" w14:paraId="198B21C2" w14:textId="77777777">
        <w:trPr>
          <w:trHeight w:hRule="exact" w:val="202"/>
        </w:trPr>
        <w:tc>
          <w:tcPr>
            <w:tcW w:w="3893" w:type="dxa"/>
            <w:shd w:val="clear" w:color="auto" w:fill="FFFFFF"/>
          </w:tcPr>
          <w:p w14:paraId="198B21BC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 xml:space="preserve">Z10055I Cables (15m) for Titan Tube </w:t>
            </w:r>
            <w:proofErr w:type="spellStart"/>
            <w:r>
              <w:rPr>
                <w:rStyle w:val="Bodytext27pt"/>
              </w:rPr>
              <w:t>PowerBox</w:t>
            </w:r>
            <w:proofErr w:type="spellEnd"/>
          </w:p>
        </w:tc>
        <w:tc>
          <w:tcPr>
            <w:tcW w:w="888" w:type="dxa"/>
            <w:shd w:val="clear" w:color="auto" w:fill="FFFFFF"/>
          </w:tcPr>
          <w:p w14:paraId="198B21BD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56</w:t>
            </w:r>
          </w:p>
        </w:tc>
        <w:tc>
          <w:tcPr>
            <w:tcW w:w="1118" w:type="dxa"/>
            <w:shd w:val="clear" w:color="auto" w:fill="FFFFFF"/>
          </w:tcPr>
          <w:p w14:paraId="198B21BE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BF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33.00</w:t>
            </w:r>
          </w:p>
        </w:tc>
        <w:tc>
          <w:tcPr>
            <w:tcW w:w="778" w:type="dxa"/>
            <w:shd w:val="clear" w:color="auto" w:fill="FFFFFF"/>
          </w:tcPr>
          <w:p w14:paraId="198B21C0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C1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1663.20</w:t>
            </w:r>
          </w:p>
        </w:tc>
      </w:tr>
      <w:tr w:rsidR="008C7DB7" w14:paraId="198B21C9" w14:textId="77777777">
        <w:trPr>
          <w:trHeight w:hRule="exact" w:val="250"/>
        </w:trPr>
        <w:tc>
          <w:tcPr>
            <w:tcW w:w="3893" w:type="dxa"/>
            <w:shd w:val="clear" w:color="auto" w:fill="FFFFFF"/>
          </w:tcPr>
          <w:p w14:paraId="198B21C3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left="220"/>
              <w:jc w:val="left"/>
            </w:pPr>
            <w:r>
              <w:rPr>
                <w:rStyle w:val="Bodytext27pt"/>
              </w:rPr>
              <w:t xml:space="preserve">Z10056I Cables (5m) for Titan Tube </w:t>
            </w:r>
            <w:proofErr w:type="spellStart"/>
            <w:r>
              <w:rPr>
                <w:rStyle w:val="Bodytext27pt"/>
              </w:rPr>
              <w:t>PowerBox</w:t>
            </w:r>
            <w:proofErr w:type="spellEnd"/>
          </w:p>
        </w:tc>
        <w:tc>
          <w:tcPr>
            <w:tcW w:w="888" w:type="dxa"/>
            <w:shd w:val="clear" w:color="auto" w:fill="FFFFFF"/>
            <w:vAlign w:val="center"/>
          </w:tcPr>
          <w:p w14:paraId="198B21C4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120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118" w:type="dxa"/>
            <w:shd w:val="clear" w:color="auto" w:fill="FFFFFF"/>
          </w:tcPr>
          <w:p w14:paraId="198B21C5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  <w:ind w:right="20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816" w:type="dxa"/>
            <w:shd w:val="clear" w:color="auto" w:fill="FFFFFF"/>
          </w:tcPr>
          <w:p w14:paraId="198B21C6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33.00</w:t>
            </w:r>
          </w:p>
        </w:tc>
        <w:tc>
          <w:tcPr>
            <w:tcW w:w="778" w:type="dxa"/>
            <w:shd w:val="clear" w:color="auto" w:fill="FFFFFF"/>
          </w:tcPr>
          <w:p w14:paraId="198B21C7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70.00%</w:t>
            </w:r>
          </w:p>
        </w:tc>
        <w:tc>
          <w:tcPr>
            <w:tcW w:w="1018" w:type="dxa"/>
            <w:shd w:val="clear" w:color="auto" w:fill="FFFFFF"/>
          </w:tcPr>
          <w:p w14:paraId="198B21C8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"/>
              </w:rPr>
              <w:t>297.00</w:t>
            </w:r>
          </w:p>
        </w:tc>
      </w:tr>
      <w:tr w:rsidR="008C7DB7" w14:paraId="198B21CE" w14:textId="77777777">
        <w:trPr>
          <w:trHeight w:hRule="exact" w:val="240"/>
        </w:trPr>
        <w:tc>
          <w:tcPr>
            <w:tcW w:w="3893" w:type="dxa"/>
            <w:shd w:val="clear" w:color="auto" w:fill="FFFFFF"/>
          </w:tcPr>
          <w:p w14:paraId="198B21CA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98B21CB" w14:textId="77777777" w:rsidR="008C7DB7" w:rsidRDefault="008C7DB7">
            <w:pPr>
              <w:framePr w:w="8510" w:h="3269" w:wrap="none" w:vAnchor="page" w:hAnchor="page" w:x="2150" w:y="7886"/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3"/>
            <w:shd w:val="clear" w:color="auto" w:fill="FFFFFF"/>
            <w:vAlign w:val="bottom"/>
          </w:tcPr>
          <w:p w14:paraId="198B21CC" w14:textId="77777777" w:rsidR="008C7DB7" w:rsidRDefault="00EB5A3F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Bold0"/>
              </w:rPr>
              <w:t>Total for 10 LED ASTERA:</w:t>
            </w:r>
          </w:p>
        </w:tc>
        <w:tc>
          <w:tcPr>
            <w:tcW w:w="1018" w:type="dxa"/>
            <w:shd w:val="clear" w:color="auto" w:fill="FFFFFF"/>
            <w:vAlign w:val="bottom"/>
          </w:tcPr>
          <w:p w14:paraId="198B21CD" w14:textId="6858CF9E" w:rsidR="008C7DB7" w:rsidRDefault="00C6618B" w:rsidP="00C6618B">
            <w:pPr>
              <w:pStyle w:val="Bodytext20"/>
              <w:framePr w:w="8510" w:h="3269" w:wrap="none" w:vAnchor="page" w:hAnchor="page" w:x="2150" w:y="7886"/>
              <w:shd w:val="clear" w:color="auto" w:fill="auto"/>
              <w:spacing w:after="0" w:line="156" w:lineRule="exact"/>
            </w:pPr>
            <w:r>
              <w:rPr>
                <w:rStyle w:val="Bodytext27ptBold0"/>
              </w:rPr>
              <w:t xml:space="preserve"> </w:t>
            </w:r>
            <w:r w:rsidR="00EB5A3F">
              <w:rPr>
                <w:rStyle w:val="Bodytext27ptBold0"/>
              </w:rPr>
              <w:t>99</w:t>
            </w:r>
            <w:r>
              <w:rPr>
                <w:rStyle w:val="Bodytext27ptBold0"/>
              </w:rPr>
              <w:t>,</w:t>
            </w:r>
            <w:r w:rsidR="00EB5A3F">
              <w:rPr>
                <w:rStyle w:val="Bodytext27ptBold0"/>
              </w:rPr>
              <w:t xml:space="preserve">502.20 </w:t>
            </w:r>
            <w:r w:rsidR="00EB5A3F">
              <w:rPr>
                <w:rStyle w:val="Bodytext27ptBold0"/>
                <w:lang w:val="cs-CZ" w:eastAsia="cs-CZ" w:bidi="cs-CZ"/>
              </w:rPr>
              <w:t>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184"/>
        <w:gridCol w:w="2242"/>
        <w:gridCol w:w="1949"/>
      </w:tblGrid>
      <w:tr w:rsidR="008C7DB7" w14:paraId="198B21D3" w14:textId="77777777">
        <w:trPr>
          <w:trHeight w:hRule="exact" w:val="259"/>
        </w:trPr>
        <w:tc>
          <w:tcPr>
            <w:tcW w:w="2011" w:type="dxa"/>
            <w:shd w:val="clear" w:color="auto" w:fill="FFFFFF"/>
          </w:tcPr>
          <w:p w14:paraId="198B21CF" w14:textId="77777777" w:rsidR="008C7DB7" w:rsidRDefault="00EB5A3F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  <w:jc w:val="left"/>
            </w:pPr>
            <w:r>
              <w:rPr>
                <w:rStyle w:val="Bodytext27ptBold0"/>
              </w:rPr>
              <w:t>Rental charges</w:t>
            </w:r>
          </w:p>
        </w:tc>
        <w:tc>
          <w:tcPr>
            <w:tcW w:w="2184" w:type="dxa"/>
            <w:shd w:val="clear" w:color="auto" w:fill="FFFFFF"/>
          </w:tcPr>
          <w:p w14:paraId="198B21D0" w14:textId="03F06E80" w:rsidR="008C7DB7" w:rsidRDefault="00EB5A3F" w:rsidP="00C6618B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  <w:ind w:right="360"/>
            </w:pPr>
            <w:r>
              <w:rPr>
                <w:rStyle w:val="Bodytext27ptBold0"/>
              </w:rPr>
              <w:t xml:space="preserve">99,502.20 </w:t>
            </w:r>
            <w:r>
              <w:rPr>
                <w:rStyle w:val="Bodytext27ptBold0"/>
                <w:lang w:val="cs-CZ" w:eastAsia="cs-CZ" w:bidi="cs-CZ"/>
              </w:rPr>
              <w:t>K</w:t>
            </w:r>
            <w:r w:rsidR="00C6618B">
              <w:rPr>
                <w:rStyle w:val="Bodytext27ptBold0"/>
                <w:lang w:val="cs-CZ" w:eastAsia="cs-CZ" w:bidi="cs-CZ"/>
              </w:rPr>
              <w:t>č</w:t>
            </w:r>
          </w:p>
        </w:tc>
        <w:tc>
          <w:tcPr>
            <w:tcW w:w="2242" w:type="dxa"/>
            <w:shd w:val="clear" w:color="auto" w:fill="FFFFFF"/>
          </w:tcPr>
          <w:p w14:paraId="198B21D1" w14:textId="77777777" w:rsidR="008C7DB7" w:rsidRDefault="00EB5A3F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  <w:ind w:left="360"/>
              <w:jc w:val="left"/>
            </w:pPr>
            <w:r>
              <w:rPr>
                <w:rStyle w:val="Bodytext27ptBold0"/>
              </w:rPr>
              <w:t>Charge total</w:t>
            </w:r>
          </w:p>
        </w:tc>
        <w:tc>
          <w:tcPr>
            <w:tcW w:w="1949" w:type="dxa"/>
            <w:shd w:val="clear" w:color="auto" w:fill="FFFFFF"/>
          </w:tcPr>
          <w:p w14:paraId="198B21D2" w14:textId="6700F27C" w:rsidR="008C7DB7" w:rsidRDefault="00EB5A3F" w:rsidP="00C6618B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</w:pPr>
            <w:r>
              <w:rPr>
                <w:rStyle w:val="Bodytext27ptBold0"/>
              </w:rPr>
              <w:t xml:space="preserve">99,502.20 </w:t>
            </w:r>
            <w:r>
              <w:rPr>
                <w:rStyle w:val="Bodytext27ptBold0"/>
                <w:lang w:val="cs-CZ" w:eastAsia="cs-CZ" w:bidi="cs-CZ"/>
              </w:rPr>
              <w:t>K</w:t>
            </w:r>
            <w:r w:rsidR="00C6618B">
              <w:rPr>
                <w:rStyle w:val="Bodytext27ptBold0"/>
                <w:lang w:val="cs-CZ" w:eastAsia="cs-CZ" w:bidi="cs-CZ"/>
              </w:rPr>
              <w:t>č</w:t>
            </w:r>
          </w:p>
        </w:tc>
      </w:tr>
      <w:tr w:rsidR="008C7DB7" w14:paraId="198B21D8" w14:textId="77777777">
        <w:trPr>
          <w:trHeight w:hRule="exact" w:val="264"/>
        </w:trPr>
        <w:tc>
          <w:tcPr>
            <w:tcW w:w="2011" w:type="dxa"/>
            <w:shd w:val="clear" w:color="auto" w:fill="FFFFFF"/>
            <w:vAlign w:val="bottom"/>
          </w:tcPr>
          <w:p w14:paraId="198B21D4" w14:textId="77777777" w:rsidR="008C7DB7" w:rsidRDefault="00EB5A3F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  <w:jc w:val="left"/>
            </w:pPr>
            <w:r>
              <w:rPr>
                <w:rStyle w:val="Bodytext27ptBold0"/>
              </w:rPr>
              <w:t>Sale charges</w:t>
            </w:r>
          </w:p>
        </w:tc>
        <w:tc>
          <w:tcPr>
            <w:tcW w:w="2184" w:type="dxa"/>
            <w:shd w:val="clear" w:color="auto" w:fill="FFFFFF"/>
            <w:vAlign w:val="bottom"/>
          </w:tcPr>
          <w:p w14:paraId="198B21D5" w14:textId="77777777" w:rsidR="008C7DB7" w:rsidRDefault="00EB5A3F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  <w:ind w:right="360"/>
            </w:pPr>
            <w:r>
              <w:rPr>
                <w:rStyle w:val="Bodytext27ptBold0"/>
              </w:rPr>
              <w:t xml:space="preserve">0.00 </w:t>
            </w:r>
            <w:r>
              <w:rPr>
                <w:rStyle w:val="Bodytext27ptBold0"/>
                <w:lang w:val="cs-CZ" w:eastAsia="cs-CZ" w:bidi="cs-CZ"/>
              </w:rPr>
              <w:t>Kč</w:t>
            </w:r>
          </w:p>
        </w:tc>
        <w:tc>
          <w:tcPr>
            <w:tcW w:w="2242" w:type="dxa"/>
            <w:shd w:val="clear" w:color="auto" w:fill="FFFFFF"/>
            <w:vAlign w:val="bottom"/>
          </w:tcPr>
          <w:p w14:paraId="198B21D6" w14:textId="77777777" w:rsidR="008C7DB7" w:rsidRDefault="00EB5A3F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  <w:ind w:left="360"/>
              <w:jc w:val="left"/>
            </w:pPr>
            <w:r>
              <w:rPr>
                <w:rStyle w:val="Bodytext27ptBold0"/>
              </w:rPr>
              <w:t>Tax total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198B21D7" w14:textId="38D70739" w:rsidR="008C7DB7" w:rsidRDefault="00EB5A3F" w:rsidP="00C6618B">
            <w:pPr>
              <w:pStyle w:val="Bodytext20"/>
              <w:framePr w:w="8386" w:h="523" w:wrap="none" w:vAnchor="page" w:hAnchor="page" w:x="2232" w:y="11760"/>
              <w:shd w:val="clear" w:color="auto" w:fill="auto"/>
              <w:spacing w:after="0" w:line="156" w:lineRule="exact"/>
            </w:pPr>
            <w:r>
              <w:rPr>
                <w:rStyle w:val="Bodytext27ptBold0"/>
              </w:rPr>
              <w:t xml:space="preserve">20,895.46 </w:t>
            </w:r>
            <w:r>
              <w:rPr>
                <w:rStyle w:val="Bodytext27ptBold0"/>
                <w:lang w:val="cs-CZ" w:eastAsia="cs-CZ" w:bidi="cs-CZ"/>
              </w:rPr>
              <w:t>K</w:t>
            </w:r>
            <w:r w:rsidR="00C6618B">
              <w:rPr>
                <w:rStyle w:val="Bodytext27ptBold0"/>
                <w:lang w:val="cs-CZ" w:eastAsia="cs-CZ" w:bidi="cs-CZ"/>
              </w:rPr>
              <w:t>č</w:t>
            </w:r>
          </w:p>
        </w:tc>
      </w:tr>
    </w:tbl>
    <w:p w14:paraId="198B21D9" w14:textId="2C3CF5D7" w:rsidR="008C7DB7" w:rsidRDefault="00EB5A3F">
      <w:pPr>
        <w:pStyle w:val="Tablecaption10"/>
        <w:framePr w:wrap="none" w:vAnchor="page" w:hAnchor="page" w:x="2227" w:y="12388"/>
        <w:shd w:val="clear" w:color="auto" w:fill="auto"/>
        <w:tabs>
          <w:tab w:val="left" w:pos="3317"/>
          <w:tab w:val="left" w:pos="4526"/>
          <w:tab w:val="left" w:pos="7402"/>
        </w:tabs>
      </w:pPr>
      <w:r>
        <w:t>Service charges</w:t>
      </w:r>
      <w:r>
        <w:tab/>
      </w:r>
      <w:r>
        <w:rPr>
          <w:lang w:val="cs-CZ" w:eastAsia="cs-CZ" w:bidi="cs-CZ"/>
        </w:rPr>
        <w:t>0.00 Kč</w:t>
      </w:r>
      <w:r>
        <w:rPr>
          <w:lang w:val="cs-CZ" w:eastAsia="cs-CZ" w:bidi="cs-CZ"/>
        </w:rPr>
        <w:tab/>
      </w:r>
      <w:r>
        <w:t>Charge and tax total</w:t>
      </w:r>
      <w:r>
        <w:tab/>
      </w:r>
      <w:r w:rsidR="00C6618B">
        <w:t xml:space="preserve"> </w:t>
      </w:r>
      <w:r>
        <w:rPr>
          <w:lang w:val="cs-CZ" w:eastAsia="cs-CZ" w:bidi="cs-CZ"/>
        </w:rPr>
        <w:t>120,397.66 Kč</w:t>
      </w:r>
    </w:p>
    <w:p w14:paraId="198B21DA" w14:textId="66F339E4" w:rsidR="008C7DB7" w:rsidRDefault="00EB5A3F">
      <w:pPr>
        <w:pStyle w:val="Bodytext20"/>
        <w:framePr w:w="8904" w:h="935" w:hRule="exact" w:wrap="none" w:vAnchor="page" w:hAnchor="page" w:x="2083" w:y="13182"/>
        <w:shd w:val="clear" w:color="auto" w:fill="auto"/>
        <w:spacing w:after="0" w:line="293" w:lineRule="exact"/>
        <w:jc w:val="left"/>
      </w:pPr>
      <w:r>
        <w:rPr>
          <w:lang w:val="cs-CZ" w:eastAsia="cs-CZ" w:bidi="cs-CZ"/>
        </w:rPr>
        <w:t>Dohodnutá cena zápůjčky 120,397.66 Kč.</w:t>
      </w:r>
    </w:p>
    <w:p w14:paraId="64A2F27D" w14:textId="77777777" w:rsidR="00C6618B" w:rsidRDefault="00EB5A3F">
      <w:pPr>
        <w:pStyle w:val="Bodytext20"/>
        <w:framePr w:w="8904" w:h="935" w:hRule="exact" w:wrap="none" w:vAnchor="page" w:hAnchor="page" w:x="2083" w:y="13182"/>
        <w:shd w:val="clear" w:color="auto" w:fill="auto"/>
        <w:spacing w:after="0" w:line="293" w:lineRule="exact"/>
        <w:ind w:right="740"/>
        <w:jc w:val="left"/>
        <w:rPr>
          <w:lang w:val="cs-CZ" w:eastAsia="cs-CZ" w:bidi="cs-CZ"/>
        </w:rPr>
      </w:pPr>
      <w:r>
        <w:rPr>
          <w:lang w:val="cs-CZ" w:eastAsia="cs-CZ" w:bidi="cs-CZ"/>
        </w:rPr>
        <w:t xml:space="preserve">Termín zápůjčky 26/1/2024 09:00 - 30/1/2024 10:00 </w:t>
      </w:r>
    </w:p>
    <w:p w14:paraId="198B21DB" w14:textId="1C00C56F" w:rsidR="008C7DB7" w:rsidRDefault="00EB5A3F">
      <w:pPr>
        <w:pStyle w:val="Bodytext20"/>
        <w:framePr w:w="8904" w:h="935" w:hRule="exact" w:wrap="none" w:vAnchor="page" w:hAnchor="page" w:x="2083" w:y="13182"/>
        <w:shd w:val="clear" w:color="auto" w:fill="auto"/>
        <w:spacing w:after="0" w:line="293" w:lineRule="exact"/>
        <w:ind w:right="740"/>
        <w:jc w:val="left"/>
      </w:pPr>
      <w:r>
        <w:rPr>
          <w:lang w:val="cs-CZ" w:eastAsia="cs-CZ" w:bidi="cs-CZ"/>
        </w:rPr>
        <w:t>Platba na fakturu po akci.</w:t>
      </w:r>
    </w:p>
    <w:p w14:paraId="198B21DC" w14:textId="206B1A3C" w:rsidR="008C7DB7" w:rsidRDefault="00EB5A3F">
      <w:pPr>
        <w:pStyle w:val="Bodytext40"/>
        <w:framePr w:wrap="none" w:vAnchor="page" w:hAnchor="page" w:x="2083" w:y="15267"/>
        <w:shd w:val="clear" w:color="auto" w:fill="auto"/>
        <w:spacing w:before="0" w:after="0"/>
        <w:ind w:left="4300"/>
      </w:pPr>
      <w:r>
        <w:rPr>
          <w:rStyle w:val="Bodytext410pt"/>
          <w:i/>
          <w:iCs/>
        </w:rPr>
        <w:t xml:space="preserve">Děkuji </w:t>
      </w:r>
      <w:r>
        <w:t>J</w:t>
      </w:r>
      <w:r w:rsidR="00C6618B">
        <w:t>a</w:t>
      </w:r>
      <w:r>
        <w:t>n Křehla</w:t>
      </w:r>
    </w:p>
    <w:p w14:paraId="198B21DD" w14:textId="6B288592" w:rsidR="008C7DB7" w:rsidRDefault="00EB5A3F">
      <w:pPr>
        <w:pStyle w:val="Bodytext50"/>
        <w:framePr w:w="8904" w:h="242" w:hRule="exact" w:wrap="none" w:vAnchor="page" w:hAnchor="page" w:x="2083" w:y="15869"/>
        <w:shd w:val="clear" w:color="auto" w:fill="auto"/>
        <w:spacing w:before="0"/>
        <w:ind w:right="120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198B21DE" w14:textId="77777777" w:rsidR="008C7DB7" w:rsidRDefault="008C7DB7">
      <w:pPr>
        <w:rPr>
          <w:sz w:val="2"/>
          <w:szCs w:val="2"/>
        </w:rPr>
      </w:pPr>
    </w:p>
    <w:sectPr w:rsidR="008C7D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12B0" w14:textId="77777777" w:rsidR="0009545D" w:rsidRDefault="0009545D">
      <w:r>
        <w:separator/>
      </w:r>
    </w:p>
  </w:endnote>
  <w:endnote w:type="continuationSeparator" w:id="0">
    <w:p w14:paraId="5D992B21" w14:textId="77777777" w:rsidR="0009545D" w:rsidRDefault="0009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B22C" w14:textId="77777777" w:rsidR="0009545D" w:rsidRDefault="0009545D"/>
  </w:footnote>
  <w:footnote w:type="continuationSeparator" w:id="0">
    <w:p w14:paraId="70ACB14C" w14:textId="77777777" w:rsidR="0009545D" w:rsidRDefault="000954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DB7"/>
    <w:rsid w:val="0009545D"/>
    <w:rsid w:val="005D3FB4"/>
    <w:rsid w:val="0079477D"/>
    <w:rsid w:val="008C7DB7"/>
    <w:rsid w:val="009C351C"/>
    <w:rsid w:val="009E00D9"/>
    <w:rsid w:val="00A016A2"/>
    <w:rsid w:val="00C6618B"/>
    <w:rsid w:val="00CB2699"/>
    <w:rsid w:val="00EB5A3F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2165"/>
  <w15:docId w15:val="{5A2D7A75-8C7F-4FAE-B88A-05527C2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07197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12pt">
    <w:name w:val="Body text|2 + 1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8FCB3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ptItalic">
    <w:name w:val="Body text|2 + 7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7ptBold0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10pt">
    <w:name w:val="Body text|4 + 10 pt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26" w:lineRule="exact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20" w:line="269" w:lineRule="exact"/>
      <w:jc w:val="righ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9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line="293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0" w:after="220" w:line="290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20" w:line="178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1271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2024-01-25T13:31:00Z</dcterms:created>
  <dcterms:modified xsi:type="dcterms:W3CDTF">2024-01-28T21:34:00Z</dcterms:modified>
</cp:coreProperties>
</file>