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6FD" w:rsidRPr="00D939B6" w:rsidRDefault="00F272E9" w:rsidP="00D939B6">
      <w:pPr>
        <w:jc w:val="center"/>
        <w:rPr>
          <w:sz w:val="28"/>
          <w:szCs w:val="28"/>
          <w:u w:val="single"/>
        </w:rPr>
      </w:pPr>
      <w:r w:rsidRPr="00D939B6">
        <w:rPr>
          <w:sz w:val="28"/>
          <w:szCs w:val="28"/>
          <w:u w:val="single"/>
        </w:rPr>
        <w:t xml:space="preserve">Smlouva o </w:t>
      </w:r>
      <w:r w:rsidR="001D1687">
        <w:rPr>
          <w:sz w:val="28"/>
          <w:szCs w:val="28"/>
          <w:u w:val="single"/>
        </w:rPr>
        <w:t>dílo</w:t>
      </w:r>
    </w:p>
    <w:p w:rsidR="00D939B6" w:rsidRDefault="00D939B6" w:rsidP="00D939B6">
      <w:pPr>
        <w:jc w:val="center"/>
        <w:rPr>
          <w:sz w:val="28"/>
          <w:szCs w:val="28"/>
        </w:rPr>
      </w:pPr>
    </w:p>
    <w:p w:rsidR="00D939B6" w:rsidRDefault="00D939B6" w:rsidP="00D939B6">
      <w:pPr>
        <w:rPr>
          <w:sz w:val="24"/>
          <w:szCs w:val="24"/>
        </w:rPr>
      </w:pPr>
      <w:r w:rsidRPr="00D939B6">
        <w:rPr>
          <w:sz w:val="24"/>
          <w:szCs w:val="24"/>
        </w:rPr>
        <w:t>Smluvní strany:</w:t>
      </w:r>
      <w:r>
        <w:rPr>
          <w:sz w:val="24"/>
          <w:szCs w:val="24"/>
        </w:rPr>
        <w:t xml:space="preserve"> </w:t>
      </w:r>
    </w:p>
    <w:p w:rsidR="00D939B6" w:rsidRPr="004D1DB3" w:rsidRDefault="00D939B6" w:rsidP="00D939B6">
      <w:pPr>
        <w:rPr>
          <w:b/>
          <w:sz w:val="24"/>
          <w:szCs w:val="24"/>
        </w:rPr>
      </w:pPr>
      <w:r w:rsidRPr="004D1DB3">
        <w:rPr>
          <w:b/>
          <w:sz w:val="24"/>
          <w:szCs w:val="24"/>
        </w:rPr>
        <w:t>Objednatel:</w:t>
      </w:r>
    </w:p>
    <w:p w:rsidR="00D939B6" w:rsidRDefault="00D939B6" w:rsidP="00D939B6">
      <w:pPr>
        <w:rPr>
          <w:sz w:val="24"/>
          <w:szCs w:val="24"/>
        </w:rPr>
      </w:pPr>
    </w:p>
    <w:p w:rsidR="00D939B6" w:rsidRDefault="00D939B6" w:rsidP="00D939B6">
      <w:pPr>
        <w:rPr>
          <w:sz w:val="24"/>
          <w:szCs w:val="24"/>
        </w:rPr>
      </w:pPr>
    </w:p>
    <w:p w:rsidR="00D939B6" w:rsidRDefault="00D939B6" w:rsidP="00D939B6">
      <w:pPr>
        <w:rPr>
          <w:sz w:val="24"/>
          <w:szCs w:val="24"/>
        </w:rPr>
      </w:pPr>
      <w:r w:rsidRPr="004D1DB3">
        <w:rPr>
          <w:b/>
          <w:sz w:val="24"/>
          <w:szCs w:val="24"/>
        </w:rPr>
        <w:t>Dodavatel:</w:t>
      </w:r>
      <w:r>
        <w:rPr>
          <w:sz w:val="24"/>
          <w:szCs w:val="24"/>
        </w:rPr>
        <w:t xml:space="preserve">   </w:t>
      </w:r>
      <w:r>
        <w:rPr>
          <w:sz w:val="24"/>
          <w:szCs w:val="24"/>
        </w:rPr>
        <w:tab/>
        <w:t>Jiří Švancar, U Lipky 429</w:t>
      </w:r>
      <w:r w:rsidR="00C5543A">
        <w:rPr>
          <w:sz w:val="24"/>
          <w:szCs w:val="24"/>
        </w:rPr>
        <w:t>, Lány, 270 61</w:t>
      </w:r>
    </w:p>
    <w:p w:rsidR="00C5543A" w:rsidRDefault="00C5543A" w:rsidP="00D939B6">
      <w:pPr>
        <w:rPr>
          <w:sz w:val="24"/>
          <w:szCs w:val="24"/>
        </w:rPr>
      </w:pPr>
      <w:r>
        <w:rPr>
          <w:sz w:val="24"/>
          <w:szCs w:val="24"/>
        </w:rPr>
        <w:tab/>
      </w:r>
      <w:r>
        <w:rPr>
          <w:sz w:val="24"/>
          <w:szCs w:val="24"/>
        </w:rPr>
        <w:tab/>
        <w:t>Bankovní spojení: KB Rakovník</w:t>
      </w:r>
    </w:p>
    <w:p w:rsidR="00C5543A" w:rsidRDefault="00C5543A" w:rsidP="00D939B6">
      <w:pPr>
        <w:rPr>
          <w:sz w:val="24"/>
          <w:szCs w:val="24"/>
        </w:rPr>
      </w:pPr>
      <w:r>
        <w:rPr>
          <w:sz w:val="24"/>
          <w:szCs w:val="24"/>
        </w:rPr>
        <w:tab/>
      </w:r>
      <w:r>
        <w:rPr>
          <w:sz w:val="24"/>
          <w:szCs w:val="24"/>
        </w:rPr>
        <w:tab/>
        <w:t>Číslo účtu: 107-6653440297/0100</w:t>
      </w:r>
    </w:p>
    <w:p w:rsidR="00C5543A" w:rsidRDefault="00C5543A" w:rsidP="00D939B6">
      <w:pPr>
        <w:rPr>
          <w:sz w:val="24"/>
          <w:szCs w:val="24"/>
        </w:rPr>
      </w:pPr>
      <w:r>
        <w:rPr>
          <w:sz w:val="24"/>
          <w:szCs w:val="24"/>
        </w:rPr>
        <w:tab/>
      </w:r>
      <w:r>
        <w:rPr>
          <w:sz w:val="24"/>
          <w:szCs w:val="24"/>
        </w:rPr>
        <w:tab/>
        <w:t>IČ: 01892797</w:t>
      </w:r>
    </w:p>
    <w:p w:rsidR="00C5543A" w:rsidRDefault="00C5543A" w:rsidP="00D939B6">
      <w:pPr>
        <w:rPr>
          <w:sz w:val="24"/>
          <w:szCs w:val="24"/>
        </w:rPr>
      </w:pPr>
      <w:r>
        <w:rPr>
          <w:sz w:val="24"/>
          <w:szCs w:val="24"/>
        </w:rPr>
        <w:tab/>
      </w:r>
      <w:r>
        <w:rPr>
          <w:sz w:val="24"/>
          <w:szCs w:val="24"/>
        </w:rPr>
        <w:tab/>
        <w:t>DIČ: CZ8603083104</w:t>
      </w:r>
    </w:p>
    <w:p w:rsidR="00C5543A" w:rsidRDefault="00C5543A" w:rsidP="00D939B6">
      <w:pPr>
        <w:rPr>
          <w:sz w:val="24"/>
          <w:szCs w:val="24"/>
        </w:rPr>
      </w:pPr>
      <w:r>
        <w:rPr>
          <w:sz w:val="24"/>
          <w:szCs w:val="24"/>
        </w:rPr>
        <w:t xml:space="preserve">Uzavřely dnešního dne, měsíce a roku dle </w:t>
      </w:r>
      <w:proofErr w:type="spellStart"/>
      <w:r>
        <w:rPr>
          <w:sz w:val="24"/>
          <w:szCs w:val="24"/>
        </w:rPr>
        <w:t>ust</w:t>
      </w:r>
      <w:proofErr w:type="spellEnd"/>
      <w:r>
        <w:rPr>
          <w:sz w:val="24"/>
          <w:szCs w:val="24"/>
        </w:rPr>
        <w:t xml:space="preserve">. § 2586 a násl. zák. č. 89/2012 Sb., občanský zákoník, v platném znění, tuto </w:t>
      </w:r>
      <w:r w:rsidRPr="00EE6871">
        <w:rPr>
          <w:b/>
          <w:sz w:val="24"/>
          <w:szCs w:val="24"/>
        </w:rPr>
        <w:t>SMLOUVU</w:t>
      </w:r>
      <w:r w:rsidR="001D1687">
        <w:rPr>
          <w:b/>
          <w:sz w:val="24"/>
          <w:szCs w:val="24"/>
        </w:rPr>
        <w:t xml:space="preserve"> O DÍLO</w:t>
      </w:r>
    </w:p>
    <w:p w:rsidR="00C5543A" w:rsidRPr="00C5543A" w:rsidRDefault="00C5543A" w:rsidP="00C5543A">
      <w:pPr>
        <w:pStyle w:val="Odstavecseseznamem"/>
        <w:numPr>
          <w:ilvl w:val="0"/>
          <w:numId w:val="2"/>
        </w:numPr>
        <w:rPr>
          <w:sz w:val="24"/>
          <w:szCs w:val="24"/>
        </w:rPr>
      </w:pPr>
      <w:r w:rsidRPr="00C5543A">
        <w:rPr>
          <w:b/>
          <w:sz w:val="24"/>
          <w:szCs w:val="24"/>
        </w:rPr>
        <w:t>Předmět smlouvy a místo plnění</w:t>
      </w:r>
      <w:r w:rsidRPr="00C5543A">
        <w:rPr>
          <w:sz w:val="24"/>
          <w:szCs w:val="24"/>
        </w:rPr>
        <w:t>:</w:t>
      </w:r>
    </w:p>
    <w:p w:rsidR="00C5543A" w:rsidRPr="00C5543A" w:rsidRDefault="00C5543A" w:rsidP="00C5543A">
      <w:pPr>
        <w:pStyle w:val="Odstavecseseznamem"/>
        <w:ind w:left="1146"/>
        <w:rPr>
          <w:sz w:val="24"/>
          <w:szCs w:val="24"/>
        </w:rPr>
      </w:pPr>
    </w:p>
    <w:p w:rsidR="00EE6871" w:rsidRDefault="00EC477B" w:rsidP="00EE6871">
      <w:pPr>
        <w:pStyle w:val="Odstavecseseznamem"/>
        <w:numPr>
          <w:ilvl w:val="0"/>
          <w:numId w:val="4"/>
        </w:numPr>
        <w:rPr>
          <w:sz w:val="24"/>
          <w:szCs w:val="24"/>
        </w:rPr>
      </w:pPr>
      <w:r>
        <w:rPr>
          <w:sz w:val="24"/>
          <w:szCs w:val="24"/>
        </w:rPr>
        <w:t>Předmět smlouvy</w:t>
      </w:r>
      <w:r w:rsidR="00EE6871" w:rsidRPr="00EE6871">
        <w:rPr>
          <w:sz w:val="24"/>
          <w:szCs w:val="24"/>
        </w:rPr>
        <w:t xml:space="preserve">: </w:t>
      </w:r>
      <w:r>
        <w:rPr>
          <w:sz w:val="24"/>
          <w:szCs w:val="24"/>
        </w:rPr>
        <w:t xml:space="preserve"> </w:t>
      </w:r>
      <w:r w:rsidR="00EE6871" w:rsidRPr="00EE6871">
        <w:rPr>
          <w:sz w:val="24"/>
          <w:szCs w:val="24"/>
        </w:rPr>
        <w:t>Dodávka ICT techniky pro Integrovanou střední školu Rakovník, příspěvkovou organizaci.</w:t>
      </w:r>
    </w:p>
    <w:p w:rsidR="00EE6871" w:rsidRDefault="00EE6871" w:rsidP="00EE6871">
      <w:pPr>
        <w:pStyle w:val="Odstavecseseznamem"/>
        <w:ind w:left="1440"/>
        <w:rPr>
          <w:sz w:val="24"/>
          <w:szCs w:val="24"/>
        </w:rPr>
      </w:pPr>
    </w:p>
    <w:p w:rsidR="00EE6871" w:rsidRDefault="00EE6871" w:rsidP="00EE6871">
      <w:pPr>
        <w:pStyle w:val="Odstavecseseznamem"/>
        <w:numPr>
          <w:ilvl w:val="0"/>
          <w:numId w:val="4"/>
        </w:numPr>
        <w:rPr>
          <w:sz w:val="24"/>
          <w:szCs w:val="24"/>
        </w:rPr>
      </w:pPr>
      <w:r>
        <w:rPr>
          <w:sz w:val="24"/>
          <w:szCs w:val="24"/>
        </w:rPr>
        <w:t xml:space="preserve">Místo plnění: Integrovaná střední škola Rakovník, příspěvková organizace, </w:t>
      </w:r>
      <w:proofErr w:type="spellStart"/>
      <w:r>
        <w:rPr>
          <w:sz w:val="24"/>
          <w:szCs w:val="24"/>
        </w:rPr>
        <w:t>Lubenská</w:t>
      </w:r>
      <w:proofErr w:type="spellEnd"/>
      <w:r>
        <w:rPr>
          <w:sz w:val="24"/>
          <w:szCs w:val="24"/>
        </w:rPr>
        <w:t xml:space="preserve"> 2309, 269 01 Rakovník.</w:t>
      </w:r>
    </w:p>
    <w:p w:rsidR="007C37E3" w:rsidRPr="007C37E3" w:rsidRDefault="007C37E3" w:rsidP="007C37E3">
      <w:pPr>
        <w:pStyle w:val="Odstavecseseznamem"/>
        <w:rPr>
          <w:sz w:val="24"/>
          <w:szCs w:val="24"/>
        </w:rPr>
      </w:pPr>
    </w:p>
    <w:p w:rsidR="007C37E3" w:rsidRDefault="007C37E3" w:rsidP="00EE6871">
      <w:pPr>
        <w:pStyle w:val="Odstavecseseznamem"/>
        <w:numPr>
          <w:ilvl w:val="0"/>
          <w:numId w:val="4"/>
        </w:numPr>
        <w:rPr>
          <w:sz w:val="24"/>
          <w:szCs w:val="24"/>
        </w:rPr>
      </w:pPr>
      <w:r>
        <w:rPr>
          <w:sz w:val="24"/>
          <w:szCs w:val="24"/>
        </w:rPr>
        <w:t>Dodávka I</w:t>
      </w:r>
      <w:r w:rsidR="002E1789">
        <w:rPr>
          <w:sz w:val="24"/>
          <w:szCs w:val="24"/>
        </w:rPr>
        <w:t>C</w:t>
      </w:r>
      <w:r>
        <w:rPr>
          <w:sz w:val="24"/>
          <w:szCs w:val="24"/>
        </w:rPr>
        <w:t>T techniky, položkový rozpočet:</w:t>
      </w:r>
    </w:p>
    <w:p w:rsidR="007C37E3" w:rsidRPr="007C37E3" w:rsidRDefault="007C37E3" w:rsidP="007C37E3">
      <w:pPr>
        <w:pStyle w:val="Odstavecseseznamem"/>
        <w:rPr>
          <w:sz w:val="24"/>
          <w:szCs w:val="24"/>
        </w:rPr>
      </w:pPr>
    </w:p>
    <w:p w:rsidR="007C37E3" w:rsidRDefault="007C37E3" w:rsidP="007C37E3">
      <w:pPr>
        <w:pStyle w:val="Odstavecseseznamem"/>
        <w:ind w:left="1440"/>
        <w:rPr>
          <w:sz w:val="24"/>
          <w:szCs w:val="24"/>
        </w:rPr>
      </w:pPr>
      <w:r>
        <w:rPr>
          <w:sz w:val="24"/>
          <w:szCs w:val="24"/>
        </w:rPr>
        <w:t>HP Pro TWR 400 G9</w:t>
      </w:r>
      <w:r w:rsidR="002E1789">
        <w:rPr>
          <w:sz w:val="24"/>
          <w:szCs w:val="24"/>
        </w:rPr>
        <w:tab/>
      </w:r>
      <w:r w:rsidR="002E1789">
        <w:rPr>
          <w:sz w:val="24"/>
          <w:szCs w:val="24"/>
        </w:rPr>
        <w:tab/>
      </w:r>
      <w:r w:rsidR="002E1789">
        <w:rPr>
          <w:sz w:val="24"/>
          <w:szCs w:val="24"/>
        </w:rPr>
        <w:tab/>
      </w:r>
      <w:r w:rsidR="002E1789">
        <w:rPr>
          <w:sz w:val="24"/>
          <w:szCs w:val="24"/>
        </w:rPr>
        <w:tab/>
        <w:t xml:space="preserve"> 2 ks</w:t>
      </w:r>
    </w:p>
    <w:p w:rsidR="007C37E3" w:rsidRDefault="007C37E3" w:rsidP="007C37E3">
      <w:pPr>
        <w:pStyle w:val="Odstavecseseznamem"/>
        <w:ind w:left="1440"/>
        <w:rPr>
          <w:sz w:val="24"/>
          <w:szCs w:val="24"/>
        </w:rPr>
      </w:pPr>
      <w:r>
        <w:rPr>
          <w:sz w:val="24"/>
          <w:szCs w:val="24"/>
        </w:rPr>
        <w:t>I5-12500/8GB/256GB/W11P</w:t>
      </w:r>
    </w:p>
    <w:p w:rsidR="007C37E3" w:rsidRDefault="007C37E3" w:rsidP="007C37E3">
      <w:pPr>
        <w:pStyle w:val="Odstavecseseznamem"/>
        <w:ind w:left="1440"/>
        <w:rPr>
          <w:sz w:val="24"/>
          <w:szCs w:val="24"/>
        </w:rPr>
      </w:pPr>
      <w:r>
        <w:rPr>
          <w:sz w:val="24"/>
          <w:szCs w:val="24"/>
        </w:rPr>
        <w:t>HP Pro TWR 400 G9</w:t>
      </w:r>
      <w:r w:rsidR="002E1789">
        <w:rPr>
          <w:sz w:val="24"/>
          <w:szCs w:val="24"/>
        </w:rPr>
        <w:tab/>
      </w:r>
      <w:r w:rsidR="002E1789">
        <w:rPr>
          <w:sz w:val="24"/>
          <w:szCs w:val="24"/>
        </w:rPr>
        <w:tab/>
      </w:r>
      <w:r w:rsidR="002E1789">
        <w:rPr>
          <w:sz w:val="24"/>
          <w:szCs w:val="24"/>
        </w:rPr>
        <w:tab/>
      </w:r>
      <w:r w:rsidR="002E1789">
        <w:rPr>
          <w:sz w:val="24"/>
          <w:szCs w:val="24"/>
        </w:rPr>
        <w:tab/>
        <w:t>45 ks</w:t>
      </w:r>
    </w:p>
    <w:p w:rsidR="007C37E3" w:rsidRDefault="007C37E3" w:rsidP="007C37E3">
      <w:pPr>
        <w:pStyle w:val="Odstavecseseznamem"/>
        <w:ind w:left="1440"/>
        <w:rPr>
          <w:sz w:val="24"/>
          <w:szCs w:val="24"/>
        </w:rPr>
      </w:pPr>
      <w:r>
        <w:rPr>
          <w:sz w:val="24"/>
          <w:szCs w:val="24"/>
        </w:rPr>
        <w:t>I3-12100/8GB/256GB/W11P</w:t>
      </w:r>
    </w:p>
    <w:p w:rsidR="007C37E3" w:rsidRDefault="007C37E3" w:rsidP="007C37E3">
      <w:pPr>
        <w:pStyle w:val="Odstavecseseznamem"/>
        <w:ind w:left="1440"/>
        <w:rPr>
          <w:sz w:val="24"/>
          <w:szCs w:val="24"/>
        </w:rPr>
      </w:pPr>
      <w:r>
        <w:rPr>
          <w:sz w:val="24"/>
          <w:szCs w:val="24"/>
        </w:rPr>
        <w:t>HP M24fwa repro</w:t>
      </w:r>
      <w:r w:rsidR="002E1789">
        <w:rPr>
          <w:sz w:val="24"/>
          <w:szCs w:val="24"/>
        </w:rPr>
        <w:tab/>
      </w:r>
      <w:r w:rsidR="002E1789">
        <w:rPr>
          <w:sz w:val="24"/>
          <w:szCs w:val="24"/>
        </w:rPr>
        <w:tab/>
      </w:r>
      <w:r w:rsidR="002E1789">
        <w:rPr>
          <w:sz w:val="24"/>
          <w:szCs w:val="24"/>
        </w:rPr>
        <w:tab/>
      </w:r>
      <w:r w:rsidR="002E1789">
        <w:rPr>
          <w:sz w:val="24"/>
          <w:szCs w:val="24"/>
        </w:rPr>
        <w:tab/>
        <w:t>47 ks</w:t>
      </w:r>
    </w:p>
    <w:p w:rsidR="007C37E3" w:rsidRDefault="007C37E3" w:rsidP="007C37E3">
      <w:pPr>
        <w:pStyle w:val="Odstavecseseznamem"/>
        <w:ind w:left="1440"/>
        <w:rPr>
          <w:sz w:val="24"/>
          <w:szCs w:val="24"/>
        </w:rPr>
      </w:pPr>
      <w:r>
        <w:rPr>
          <w:sz w:val="24"/>
          <w:szCs w:val="24"/>
        </w:rPr>
        <w:t>IPS/1920x1080/1000:1VGA</w:t>
      </w:r>
      <w:r w:rsidR="002E1789">
        <w:rPr>
          <w:sz w:val="24"/>
          <w:szCs w:val="24"/>
        </w:rPr>
        <w:t>/HDMI</w:t>
      </w:r>
    </w:p>
    <w:p w:rsidR="00EE6871" w:rsidRPr="00EE6871" w:rsidRDefault="00EE6871" w:rsidP="00EE6871">
      <w:pPr>
        <w:pStyle w:val="Odstavecseseznamem"/>
        <w:rPr>
          <w:sz w:val="24"/>
          <w:szCs w:val="24"/>
        </w:rPr>
      </w:pPr>
    </w:p>
    <w:p w:rsidR="007352C0" w:rsidRPr="007C37E3" w:rsidRDefault="00EE6871" w:rsidP="007C37E3">
      <w:pPr>
        <w:pStyle w:val="Odstavecseseznamem"/>
        <w:numPr>
          <w:ilvl w:val="0"/>
          <w:numId w:val="9"/>
        </w:numPr>
        <w:rPr>
          <w:sz w:val="24"/>
          <w:szCs w:val="24"/>
        </w:rPr>
      </w:pPr>
      <w:r w:rsidRPr="007C37E3">
        <w:rPr>
          <w:sz w:val="24"/>
          <w:szCs w:val="24"/>
        </w:rPr>
        <w:t xml:space="preserve">Rozsah prací: Jedná se o dodávku ICT techniky </w:t>
      </w:r>
      <w:r w:rsidR="00F466D7" w:rsidRPr="007C37E3">
        <w:rPr>
          <w:sz w:val="24"/>
          <w:szCs w:val="24"/>
        </w:rPr>
        <w:t xml:space="preserve">z důvodu </w:t>
      </w:r>
      <w:r w:rsidR="001D1687" w:rsidRPr="007C37E3">
        <w:rPr>
          <w:sz w:val="24"/>
          <w:szCs w:val="24"/>
        </w:rPr>
        <w:t>vybudování a modernizace učeben – modernizace výuky. Budou dodány a uvedeny do provozu počítače a monitory do nové počítačové učebny určené i pro výuku jazyků, odborných a všeobecných předmětů č. 331 a inovace učebny jazyků č. 233.</w:t>
      </w:r>
    </w:p>
    <w:p w:rsidR="007352C0" w:rsidRDefault="007352C0" w:rsidP="00F466D7">
      <w:pPr>
        <w:pStyle w:val="Odstavecseseznamem"/>
        <w:rPr>
          <w:sz w:val="24"/>
          <w:szCs w:val="24"/>
        </w:rPr>
      </w:pPr>
    </w:p>
    <w:p w:rsidR="004C6305" w:rsidRPr="007C37E3" w:rsidRDefault="007352C0" w:rsidP="007C37E3">
      <w:pPr>
        <w:pStyle w:val="Odstavecseseznamem"/>
        <w:numPr>
          <w:ilvl w:val="0"/>
          <w:numId w:val="9"/>
        </w:numPr>
        <w:rPr>
          <w:sz w:val="24"/>
          <w:szCs w:val="24"/>
        </w:rPr>
      </w:pPr>
      <w:r w:rsidRPr="007C37E3">
        <w:rPr>
          <w:sz w:val="24"/>
          <w:szCs w:val="24"/>
        </w:rPr>
        <w:t xml:space="preserve">Podkladem pro uzavření této smlouvy </w:t>
      </w:r>
      <w:r w:rsidR="00C61242" w:rsidRPr="007C37E3">
        <w:rPr>
          <w:sz w:val="24"/>
          <w:szCs w:val="24"/>
        </w:rPr>
        <w:t xml:space="preserve">je nabídka dodavatele k veřejné zakázce zadávané </w:t>
      </w:r>
    </w:p>
    <w:p w:rsidR="00C61242" w:rsidRDefault="00C61242" w:rsidP="00C61242">
      <w:pPr>
        <w:pStyle w:val="Odstavecseseznamem"/>
        <w:ind w:left="1440"/>
        <w:rPr>
          <w:sz w:val="24"/>
          <w:szCs w:val="24"/>
        </w:rPr>
      </w:pPr>
      <w:r>
        <w:rPr>
          <w:sz w:val="24"/>
          <w:szCs w:val="24"/>
        </w:rPr>
        <w:t xml:space="preserve">jako veřejná zakázka malého rozsahu zadávané mimo režim zákona č. 134/2016 Sb., o zadávání veřejných zakázek, v platném znění. Nabídka je uzavřením této smlouvy pro smluvní strany závazná. </w:t>
      </w:r>
    </w:p>
    <w:p w:rsidR="00C61242" w:rsidRPr="007C37E3" w:rsidRDefault="00C61242" w:rsidP="007C37E3">
      <w:pPr>
        <w:pStyle w:val="Odstavecseseznamem"/>
        <w:numPr>
          <w:ilvl w:val="0"/>
          <w:numId w:val="8"/>
        </w:numPr>
        <w:rPr>
          <w:sz w:val="24"/>
          <w:szCs w:val="24"/>
        </w:rPr>
      </w:pPr>
      <w:r w:rsidRPr="007C37E3">
        <w:rPr>
          <w:sz w:val="24"/>
          <w:szCs w:val="24"/>
        </w:rPr>
        <w:t xml:space="preserve">Činnosti související s realizací </w:t>
      </w:r>
      <w:r w:rsidR="001D1687" w:rsidRPr="007C37E3">
        <w:rPr>
          <w:sz w:val="24"/>
          <w:szCs w:val="24"/>
        </w:rPr>
        <w:t>díla</w:t>
      </w:r>
      <w:r w:rsidRPr="007C37E3">
        <w:rPr>
          <w:sz w:val="24"/>
          <w:szCs w:val="24"/>
        </w:rPr>
        <w:t>:</w:t>
      </w:r>
    </w:p>
    <w:p w:rsidR="00C61242" w:rsidRDefault="00C61242" w:rsidP="00C61242">
      <w:pPr>
        <w:pStyle w:val="Odstavecseseznamem"/>
        <w:ind w:left="1440"/>
        <w:rPr>
          <w:sz w:val="24"/>
          <w:szCs w:val="24"/>
        </w:rPr>
      </w:pPr>
      <w:r>
        <w:rPr>
          <w:sz w:val="24"/>
          <w:szCs w:val="24"/>
        </w:rPr>
        <w:t xml:space="preserve">Dodavatel je povinen v rámci plnění předmětu </w:t>
      </w:r>
      <w:r w:rsidR="00EC477B">
        <w:rPr>
          <w:sz w:val="24"/>
          <w:szCs w:val="24"/>
        </w:rPr>
        <w:t>smlouvy</w:t>
      </w:r>
      <w:r>
        <w:rPr>
          <w:sz w:val="24"/>
          <w:szCs w:val="24"/>
        </w:rPr>
        <w:t xml:space="preserve"> zajistit veškeré níže uvedené další činnosti související s realizací </w:t>
      </w:r>
      <w:r w:rsidR="001D1687">
        <w:rPr>
          <w:sz w:val="24"/>
          <w:szCs w:val="24"/>
        </w:rPr>
        <w:t>díla</w:t>
      </w:r>
      <w:r>
        <w:rPr>
          <w:sz w:val="24"/>
          <w:szCs w:val="24"/>
        </w:rPr>
        <w:t>, které jsou zahrnuty v ceně a to zejména</w:t>
      </w:r>
      <w:r w:rsidR="00EC477B">
        <w:rPr>
          <w:sz w:val="24"/>
          <w:szCs w:val="24"/>
        </w:rPr>
        <w:t>:</w:t>
      </w:r>
    </w:p>
    <w:p w:rsidR="002E1789" w:rsidRDefault="002E1789" w:rsidP="00C61242">
      <w:pPr>
        <w:pStyle w:val="Odstavecseseznamem"/>
        <w:ind w:left="1440"/>
        <w:rPr>
          <w:sz w:val="24"/>
          <w:szCs w:val="24"/>
        </w:rPr>
      </w:pPr>
    </w:p>
    <w:p w:rsidR="002E1789" w:rsidRDefault="002E1789" w:rsidP="002E1789">
      <w:pPr>
        <w:pStyle w:val="Odstavecseseznamem"/>
        <w:numPr>
          <w:ilvl w:val="0"/>
          <w:numId w:val="6"/>
        </w:numPr>
        <w:jc w:val="center"/>
        <w:rPr>
          <w:sz w:val="24"/>
          <w:szCs w:val="24"/>
        </w:rPr>
      </w:pPr>
      <w:r>
        <w:rPr>
          <w:sz w:val="24"/>
          <w:szCs w:val="24"/>
        </w:rPr>
        <w:t>2 -</w:t>
      </w:r>
    </w:p>
    <w:p w:rsidR="00C61242" w:rsidRDefault="00C61242" w:rsidP="00C61242">
      <w:pPr>
        <w:pStyle w:val="Odstavecseseznamem"/>
        <w:numPr>
          <w:ilvl w:val="0"/>
          <w:numId w:val="6"/>
        </w:numPr>
        <w:rPr>
          <w:sz w:val="24"/>
          <w:szCs w:val="24"/>
        </w:rPr>
      </w:pPr>
      <w:r>
        <w:rPr>
          <w:sz w:val="24"/>
          <w:szCs w:val="24"/>
        </w:rPr>
        <w:t>Zpracovat či jinak zajistit zkušební protokoly, revizní zprávy, atesty, prohlášení o shodě a jiné doklady dle zákona č. 22/1997Sb., o technických požadavcích na výrobky</w:t>
      </w:r>
      <w:r w:rsidR="008E0609">
        <w:rPr>
          <w:sz w:val="24"/>
          <w:szCs w:val="24"/>
        </w:rPr>
        <w:t xml:space="preserve">, ve znění pozdějších předpisů, a tyto doklady předat objednateli. </w:t>
      </w:r>
    </w:p>
    <w:p w:rsidR="008E0609" w:rsidRDefault="008E0609" w:rsidP="001D1687">
      <w:pPr>
        <w:pStyle w:val="Odstavecseseznamem"/>
        <w:ind w:left="1800"/>
        <w:rPr>
          <w:sz w:val="24"/>
          <w:szCs w:val="24"/>
        </w:rPr>
      </w:pPr>
    </w:p>
    <w:p w:rsidR="008E0609" w:rsidRDefault="00EC477B" w:rsidP="008E0609">
      <w:pPr>
        <w:pStyle w:val="Odstavecseseznamem"/>
        <w:numPr>
          <w:ilvl w:val="0"/>
          <w:numId w:val="2"/>
        </w:numPr>
        <w:rPr>
          <w:b/>
          <w:sz w:val="24"/>
          <w:szCs w:val="24"/>
        </w:rPr>
      </w:pPr>
      <w:r>
        <w:rPr>
          <w:b/>
          <w:sz w:val="24"/>
          <w:szCs w:val="24"/>
        </w:rPr>
        <w:t>Lhůty a cena:</w:t>
      </w:r>
    </w:p>
    <w:p w:rsidR="008E0609" w:rsidRDefault="008E0609" w:rsidP="008E0609">
      <w:pPr>
        <w:pStyle w:val="Odstavecseseznamem"/>
        <w:ind w:left="786"/>
        <w:rPr>
          <w:sz w:val="24"/>
          <w:szCs w:val="24"/>
        </w:rPr>
      </w:pPr>
      <w:r>
        <w:rPr>
          <w:sz w:val="24"/>
          <w:szCs w:val="24"/>
        </w:rPr>
        <w:t>Dodavatel se za podmínek v této smlouvě uvedených zavazuje dodat a objednatel se za podmínek v této smlouvě uvedených zavazuje převzít objednané zboží</w:t>
      </w:r>
      <w:r w:rsidR="002E1789">
        <w:rPr>
          <w:sz w:val="24"/>
          <w:szCs w:val="24"/>
        </w:rPr>
        <w:t xml:space="preserve"> a služby.</w:t>
      </w:r>
      <w:r>
        <w:rPr>
          <w:sz w:val="24"/>
          <w:szCs w:val="24"/>
        </w:rPr>
        <w:t xml:space="preserve"> </w:t>
      </w:r>
    </w:p>
    <w:p w:rsidR="008E0609" w:rsidRDefault="008E0609" w:rsidP="008E0609">
      <w:pPr>
        <w:pStyle w:val="Odstavecseseznamem"/>
        <w:ind w:left="786"/>
        <w:rPr>
          <w:sz w:val="24"/>
          <w:szCs w:val="24"/>
        </w:rPr>
      </w:pPr>
      <w:r>
        <w:rPr>
          <w:sz w:val="24"/>
          <w:szCs w:val="24"/>
        </w:rPr>
        <w:t xml:space="preserve">Dodavatel zboží </w:t>
      </w:r>
      <w:r w:rsidR="002E1789">
        <w:rPr>
          <w:sz w:val="24"/>
          <w:szCs w:val="24"/>
        </w:rPr>
        <w:t xml:space="preserve">a služby předá </w:t>
      </w:r>
      <w:r>
        <w:rPr>
          <w:sz w:val="24"/>
          <w:szCs w:val="24"/>
        </w:rPr>
        <w:t xml:space="preserve"> do 29. 12. 2023 a toho data též vystaví fakturu za dodané zboží.</w:t>
      </w:r>
    </w:p>
    <w:p w:rsidR="008E0609" w:rsidRDefault="008E0609" w:rsidP="008E0609">
      <w:pPr>
        <w:pStyle w:val="Odstavecseseznamem"/>
        <w:ind w:left="786"/>
        <w:rPr>
          <w:sz w:val="24"/>
          <w:szCs w:val="24"/>
        </w:rPr>
      </w:pPr>
      <w:r>
        <w:rPr>
          <w:sz w:val="24"/>
          <w:szCs w:val="24"/>
        </w:rPr>
        <w:t xml:space="preserve">Cena za zboží: </w:t>
      </w:r>
      <w:r>
        <w:rPr>
          <w:sz w:val="24"/>
          <w:szCs w:val="24"/>
        </w:rPr>
        <w:tab/>
      </w:r>
      <w:r>
        <w:rPr>
          <w:sz w:val="24"/>
          <w:szCs w:val="24"/>
        </w:rPr>
        <w:tab/>
      </w:r>
      <w:r w:rsidR="001D1687">
        <w:rPr>
          <w:sz w:val="24"/>
          <w:szCs w:val="24"/>
        </w:rPr>
        <w:t>1 007 958,68</w:t>
      </w:r>
      <w:r>
        <w:rPr>
          <w:sz w:val="24"/>
          <w:szCs w:val="24"/>
        </w:rPr>
        <w:t xml:space="preserve"> bez DPH</w:t>
      </w:r>
    </w:p>
    <w:p w:rsidR="001D1687" w:rsidRDefault="001D1687" w:rsidP="008E0609">
      <w:pPr>
        <w:pStyle w:val="Odstavecseseznamem"/>
        <w:ind w:left="786"/>
        <w:rPr>
          <w:sz w:val="24"/>
          <w:szCs w:val="24"/>
        </w:rPr>
      </w:pPr>
    </w:p>
    <w:p w:rsidR="008E0609" w:rsidRDefault="001D1687" w:rsidP="008E0609">
      <w:pPr>
        <w:pStyle w:val="Odstavecseseznamem"/>
        <w:ind w:left="786"/>
        <w:rPr>
          <w:sz w:val="24"/>
          <w:szCs w:val="24"/>
        </w:rPr>
      </w:pPr>
      <w:r>
        <w:rPr>
          <w:sz w:val="24"/>
          <w:szCs w:val="24"/>
        </w:rPr>
        <w:tab/>
      </w:r>
      <w:r>
        <w:rPr>
          <w:sz w:val="24"/>
          <w:szCs w:val="24"/>
        </w:rPr>
        <w:tab/>
      </w:r>
      <w:r w:rsidR="002E1789">
        <w:rPr>
          <w:sz w:val="24"/>
          <w:szCs w:val="24"/>
        </w:rPr>
        <w:tab/>
      </w:r>
      <w:r w:rsidR="002E1789">
        <w:rPr>
          <w:sz w:val="24"/>
          <w:szCs w:val="24"/>
        </w:rPr>
        <w:tab/>
      </w:r>
      <w:r>
        <w:rPr>
          <w:sz w:val="24"/>
          <w:szCs w:val="24"/>
        </w:rPr>
        <w:t xml:space="preserve">1 219 630,- </w:t>
      </w:r>
      <w:r w:rsidR="008E0609">
        <w:rPr>
          <w:sz w:val="24"/>
          <w:szCs w:val="24"/>
        </w:rPr>
        <w:t xml:space="preserve"> s DPH</w:t>
      </w:r>
    </w:p>
    <w:p w:rsidR="008E0609" w:rsidRDefault="008E0609" w:rsidP="008E0609">
      <w:pPr>
        <w:pStyle w:val="Odstavecseseznamem"/>
        <w:ind w:left="786"/>
        <w:rPr>
          <w:sz w:val="24"/>
          <w:szCs w:val="24"/>
        </w:rPr>
      </w:pPr>
    </w:p>
    <w:p w:rsidR="008E0609" w:rsidRDefault="008E0609" w:rsidP="008E0609">
      <w:pPr>
        <w:pStyle w:val="Odstavecseseznamem"/>
        <w:numPr>
          <w:ilvl w:val="0"/>
          <w:numId w:val="2"/>
        </w:numPr>
        <w:rPr>
          <w:b/>
          <w:sz w:val="24"/>
          <w:szCs w:val="24"/>
        </w:rPr>
      </w:pPr>
      <w:r w:rsidRPr="008E0609">
        <w:rPr>
          <w:b/>
          <w:sz w:val="24"/>
          <w:szCs w:val="24"/>
        </w:rPr>
        <w:t>Fakturace a platební podmínky</w:t>
      </w:r>
    </w:p>
    <w:p w:rsidR="008E0609" w:rsidRPr="008E0609" w:rsidRDefault="008E0609" w:rsidP="008E0609">
      <w:pPr>
        <w:pStyle w:val="Odstavecseseznamem"/>
        <w:ind w:left="786"/>
        <w:rPr>
          <w:sz w:val="24"/>
          <w:szCs w:val="24"/>
        </w:rPr>
      </w:pPr>
      <w:r w:rsidRPr="008E0609">
        <w:rPr>
          <w:sz w:val="24"/>
          <w:szCs w:val="24"/>
        </w:rPr>
        <w:t>Objednatel prohlašuje, že na úhradu výše uvedené ceny má v době podpisu této smlouvy zajištěno finanční krytí.</w:t>
      </w:r>
    </w:p>
    <w:p w:rsidR="008E0609" w:rsidRDefault="008E0609" w:rsidP="008E0609">
      <w:pPr>
        <w:pStyle w:val="Odstavecseseznamem"/>
        <w:ind w:left="786"/>
        <w:rPr>
          <w:sz w:val="24"/>
          <w:szCs w:val="24"/>
        </w:rPr>
      </w:pPr>
      <w:r w:rsidRPr="008E0609">
        <w:rPr>
          <w:sz w:val="24"/>
          <w:szCs w:val="24"/>
        </w:rPr>
        <w:t xml:space="preserve">Objednavatel je oprávněn vrátit zpět fakturu vystavenou dodavatelem, která nemá zákonné </w:t>
      </w:r>
      <w:proofErr w:type="spellStart"/>
      <w:proofErr w:type="gramStart"/>
      <w:r w:rsidRPr="008E0609">
        <w:rPr>
          <w:sz w:val="24"/>
          <w:szCs w:val="24"/>
        </w:rPr>
        <w:t>náležitosti.V</w:t>
      </w:r>
      <w:proofErr w:type="spellEnd"/>
      <w:r w:rsidRPr="008E0609">
        <w:rPr>
          <w:sz w:val="24"/>
          <w:szCs w:val="24"/>
        </w:rPr>
        <w:t xml:space="preserve"> případě</w:t>
      </w:r>
      <w:proofErr w:type="gramEnd"/>
      <w:r w:rsidRPr="008E0609">
        <w:rPr>
          <w:sz w:val="24"/>
          <w:szCs w:val="24"/>
        </w:rPr>
        <w:t xml:space="preserve"> vrácení faktury ze shora uvedených důvodů není objednatel v prodlení s úhradou ceny díla.</w:t>
      </w:r>
      <w:bookmarkStart w:id="0" w:name="_GoBack"/>
      <w:bookmarkEnd w:id="0"/>
    </w:p>
    <w:p w:rsidR="008E0609" w:rsidRDefault="008E0609" w:rsidP="008E0609">
      <w:pPr>
        <w:pStyle w:val="Odstavecseseznamem"/>
        <w:ind w:left="786"/>
        <w:rPr>
          <w:sz w:val="24"/>
          <w:szCs w:val="24"/>
        </w:rPr>
      </w:pPr>
    </w:p>
    <w:p w:rsidR="008E0609" w:rsidRPr="008E0609" w:rsidRDefault="008E0609" w:rsidP="008E0609">
      <w:pPr>
        <w:pStyle w:val="Odstavecseseznamem"/>
        <w:numPr>
          <w:ilvl w:val="0"/>
          <w:numId w:val="2"/>
        </w:numPr>
        <w:rPr>
          <w:sz w:val="24"/>
          <w:szCs w:val="24"/>
        </w:rPr>
      </w:pPr>
      <w:r>
        <w:rPr>
          <w:b/>
          <w:sz w:val="24"/>
          <w:szCs w:val="24"/>
        </w:rPr>
        <w:t>Smluvní sankce</w:t>
      </w:r>
    </w:p>
    <w:p w:rsidR="00D80428" w:rsidRDefault="008E0609" w:rsidP="008E0609">
      <w:pPr>
        <w:ind w:left="786"/>
        <w:rPr>
          <w:sz w:val="24"/>
          <w:szCs w:val="24"/>
        </w:rPr>
      </w:pPr>
      <w:r>
        <w:rPr>
          <w:sz w:val="24"/>
          <w:szCs w:val="24"/>
        </w:rPr>
        <w:t>V případě, že bude dodavatel v prodlení s</w:t>
      </w:r>
      <w:r w:rsidR="005F6756">
        <w:rPr>
          <w:sz w:val="24"/>
          <w:szCs w:val="24"/>
        </w:rPr>
        <w:t> </w:t>
      </w:r>
      <w:r>
        <w:rPr>
          <w:sz w:val="24"/>
          <w:szCs w:val="24"/>
        </w:rPr>
        <w:t>pře</w:t>
      </w:r>
      <w:r w:rsidR="005F6756">
        <w:rPr>
          <w:sz w:val="24"/>
          <w:szCs w:val="24"/>
        </w:rPr>
        <w:t xml:space="preserve">dáním </w:t>
      </w:r>
      <w:r w:rsidR="007C37E3">
        <w:rPr>
          <w:sz w:val="24"/>
          <w:szCs w:val="24"/>
        </w:rPr>
        <w:t>díla</w:t>
      </w:r>
      <w:r w:rsidR="005F6756">
        <w:rPr>
          <w:sz w:val="24"/>
          <w:szCs w:val="24"/>
        </w:rPr>
        <w:t>, sjednávají si smluvní strany smluvní pokutu ve výši 0,2</w:t>
      </w:r>
      <w:r w:rsidR="00D80428">
        <w:rPr>
          <w:sz w:val="24"/>
          <w:szCs w:val="24"/>
        </w:rPr>
        <w:t>%</w:t>
      </w:r>
      <w:r w:rsidR="005F6756">
        <w:rPr>
          <w:sz w:val="24"/>
          <w:szCs w:val="24"/>
        </w:rPr>
        <w:t xml:space="preserve"> z celkové ceny díla včetně DPH</w:t>
      </w:r>
      <w:r w:rsidR="00D80428">
        <w:rPr>
          <w:sz w:val="24"/>
          <w:szCs w:val="24"/>
        </w:rPr>
        <w:t xml:space="preserve"> za každý den z prodlení, kterou je dodavatel povinen uhradit objednateli. </w:t>
      </w:r>
    </w:p>
    <w:p w:rsidR="00D80428" w:rsidRDefault="00D80428" w:rsidP="008E0609">
      <w:pPr>
        <w:ind w:left="786"/>
        <w:rPr>
          <w:sz w:val="24"/>
          <w:szCs w:val="24"/>
        </w:rPr>
      </w:pPr>
      <w:r>
        <w:rPr>
          <w:sz w:val="24"/>
          <w:szCs w:val="24"/>
        </w:rPr>
        <w:t>V případě prodlení objednatele s úhradou oprávněně vystavených faktur sjednávají si smluvní strany smluvní pokutu ve výši 0,2  z fakturované ceny díla včetně DPH za každý den z prodlení, kterou je objednatel povinen uhradit dodavateli.</w:t>
      </w:r>
    </w:p>
    <w:p w:rsidR="00DB4D34" w:rsidRDefault="00D80428" w:rsidP="008E0609">
      <w:pPr>
        <w:ind w:left="786"/>
        <w:rPr>
          <w:sz w:val="24"/>
          <w:szCs w:val="24"/>
        </w:rPr>
      </w:pPr>
      <w:r>
        <w:rPr>
          <w:sz w:val="24"/>
          <w:szCs w:val="24"/>
        </w:rPr>
        <w:t xml:space="preserve">Objednatel je oprávněn započíst nárok na zaplacení smluvní pokuty oproti nároku dodavatele na zaplacení sjednané ceny. Splatnost vyúčtovaných smluvních pokud se sjednává do 30 dnů ode dne doručení vyúčtování smluvních pokut. Zaplacením pokuty nezaniká povinnost smluvní strany závazek splnit a právo oprávněné smluvní strany požadovat i náhradu vzniklých škod v plné výši. </w:t>
      </w:r>
    </w:p>
    <w:p w:rsidR="00DB4D34" w:rsidRDefault="00DB4D34" w:rsidP="00DB4D34">
      <w:pPr>
        <w:rPr>
          <w:sz w:val="24"/>
          <w:szCs w:val="24"/>
        </w:rPr>
      </w:pPr>
    </w:p>
    <w:p w:rsidR="008E0609" w:rsidRDefault="00DB4D34" w:rsidP="00DB4D34">
      <w:pPr>
        <w:pStyle w:val="Odstavecseseznamem"/>
        <w:numPr>
          <w:ilvl w:val="0"/>
          <w:numId w:val="2"/>
        </w:numPr>
        <w:rPr>
          <w:b/>
          <w:sz w:val="24"/>
          <w:szCs w:val="24"/>
        </w:rPr>
      </w:pPr>
      <w:r w:rsidRPr="00DB4D34">
        <w:rPr>
          <w:b/>
          <w:sz w:val="24"/>
          <w:szCs w:val="24"/>
        </w:rPr>
        <w:t>Odpovědnost za vady, záruka a odpovědnost za škodu</w:t>
      </w:r>
      <w:r w:rsidR="005F6756" w:rsidRPr="00DB4D34">
        <w:rPr>
          <w:b/>
          <w:sz w:val="24"/>
          <w:szCs w:val="24"/>
        </w:rPr>
        <w:t xml:space="preserve"> </w:t>
      </w:r>
    </w:p>
    <w:p w:rsidR="00DB4D34" w:rsidRPr="00DB4D34" w:rsidRDefault="00DB4D34" w:rsidP="00DB4D34">
      <w:pPr>
        <w:pStyle w:val="Odstavecseseznamem"/>
        <w:ind w:left="786"/>
        <w:rPr>
          <w:b/>
          <w:sz w:val="24"/>
          <w:szCs w:val="24"/>
        </w:rPr>
      </w:pPr>
    </w:p>
    <w:p w:rsidR="002E1789" w:rsidRDefault="00DB4D34" w:rsidP="007C37E3">
      <w:pPr>
        <w:pStyle w:val="Odstavecseseznamem"/>
        <w:ind w:left="1146"/>
        <w:rPr>
          <w:sz w:val="24"/>
          <w:szCs w:val="24"/>
        </w:rPr>
      </w:pPr>
      <w:r w:rsidRPr="00DB4D34">
        <w:rPr>
          <w:sz w:val="24"/>
          <w:szCs w:val="24"/>
        </w:rPr>
        <w:t xml:space="preserve">Dodavatel poskytuje objednateli záruku v délce 24 měsíců, která počíná běžet dnem podpisu předávacího protokolu objednatelem i dodavatelem. Záruka se nevztahuje na vady, u nichž dodavatel prokáže, že byly způsobeny objednatelem, třetí osobou nebo nepředvídatelnou událostí. V záruční době vyplývají nároky objednatele z obecných </w:t>
      </w:r>
      <w:r w:rsidR="007C37E3">
        <w:rPr>
          <w:sz w:val="24"/>
          <w:szCs w:val="24"/>
        </w:rPr>
        <w:t>u</w:t>
      </w:r>
      <w:r w:rsidRPr="00EC477B">
        <w:rPr>
          <w:sz w:val="24"/>
          <w:szCs w:val="24"/>
        </w:rPr>
        <w:t>stanovení občanského zákoníku. Případná reklamace musí být podávána písemně do</w:t>
      </w:r>
      <w:r w:rsidR="007C37E3">
        <w:rPr>
          <w:sz w:val="24"/>
          <w:szCs w:val="24"/>
        </w:rPr>
        <w:t xml:space="preserve"> konce </w:t>
      </w:r>
      <w:r w:rsidR="00EC477B">
        <w:rPr>
          <w:sz w:val="24"/>
          <w:szCs w:val="24"/>
        </w:rPr>
        <w:t xml:space="preserve"> </w:t>
      </w:r>
      <w:r w:rsidRPr="00EC477B">
        <w:rPr>
          <w:sz w:val="24"/>
          <w:szCs w:val="24"/>
        </w:rPr>
        <w:t>záruční doby.</w:t>
      </w:r>
      <w:r w:rsidRPr="00EC477B">
        <w:rPr>
          <w:b/>
          <w:sz w:val="24"/>
          <w:szCs w:val="24"/>
        </w:rPr>
        <w:t xml:space="preserve"> </w:t>
      </w:r>
      <w:r w:rsidRPr="00EC477B">
        <w:rPr>
          <w:sz w:val="24"/>
          <w:szCs w:val="24"/>
        </w:rPr>
        <w:t>Objednatel je povinen reklamovanou vadu řádným způsobem označit, uvést, jak se projevuje. Na základě požadavku dodavatele j</w:t>
      </w:r>
      <w:r w:rsidR="00E9118F" w:rsidRPr="00EC477B">
        <w:rPr>
          <w:sz w:val="24"/>
          <w:szCs w:val="24"/>
        </w:rPr>
        <w:t xml:space="preserve">e objednatel povinen umožnit mu </w:t>
      </w:r>
      <w:r w:rsidRPr="00EC477B">
        <w:rPr>
          <w:sz w:val="24"/>
          <w:szCs w:val="24"/>
        </w:rPr>
        <w:t xml:space="preserve">v dohodnutém termínu </w:t>
      </w:r>
      <w:r w:rsidR="00EC477B">
        <w:rPr>
          <w:sz w:val="24"/>
          <w:szCs w:val="24"/>
        </w:rPr>
        <w:t>p</w:t>
      </w:r>
      <w:r w:rsidRPr="00DB4D34">
        <w:rPr>
          <w:sz w:val="24"/>
          <w:szCs w:val="24"/>
        </w:rPr>
        <w:t xml:space="preserve">rohlídku reklamované vady. Dodavatel provede odbornou prohlídku nejpozději do 2 kalendářních dnů po přijetí písemné reklamace objednatele. K podané reklamaci je dodavatel povinen vyjádřit se písemně nejpozději do 2 kalendářních dnů ode dne přijetí reklamace. V případě oprávněné reklamace je povinen v téže době po doručení reklamace zahájit práce </w:t>
      </w:r>
    </w:p>
    <w:p w:rsidR="002E1789" w:rsidRDefault="002E1789" w:rsidP="002E1789">
      <w:pPr>
        <w:pStyle w:val="Odstavecseseznamem"/>
        <w:numPr>
          <w:ilvl w:val="0"/>
          <w:numId w:val="6"/>
        </w:numPr>
        <w:jc w:val="center"/>
        <w:rPr>
          <w:sz w:val="24"/>
          <w:szCs w:val="24"/>
        </w:rPr>
      </w:pPr>
      <w:r>
        <w:rPr>
          <w:sz w:val="24"/>
          <w:szCs w:val="24"/>
        </w:rPr>
        <w:lastRenderedPageBreak/>
        <w:t>3 -</w:t>
      </w:r>
    </w:p>
    <w:p w:rsidR="002E1789" w:rsidRDefault="002E1789" w:rsidP="007C37E3">
      <w:pPr>
        <w:pStyle w:val="Odstavecseseznamem"/>
        <w:ind w:left="1146"/>
        <w:rPr>
          <w:sz w:val="24"/>
          <w:szCs w:val="24"/>
        </w:rPr>
      </w:pPr>
    </w:p>
    <w:p w:rsidR="00DB4D34" w:rsidRDefault="00DB4D34" w:rsidP="007C37E3">
      <w:pPr>
        <w:pStyle w:val="Odstavecseseznamem"/>
        <w:ind w:left="1146"/>
        <w:rPr>
          <w:sz w:val="24"/>
          <w:szCs w:val="24"/>
        </w:rPr>
      </w:pPr>
      <w:r w:rsidRPr="00DB4D34">
        <w:rPr>
          <w:sz w:val="24"/>
          <w:szCs w:val="24"/>
        </w:rPr>
        <w:t xml:space="preserve">na odstranění vady. Vady zjištěné v záruční době se dodavatel zavazuje nejpozději do 30 kalendářních dnů od uplatnění reklamace, pokud se smluvní strany nedohodnou jinak. </w:t>
      </w:r>
    </w:p>
    <w:p w:rsidR="00E9118F" w:rsidRDefault="00E9118F" w:rsidP="00DB4D34">
      <w:pPr>
        <w:pStyle w:val="Odstavecseseznamem"/>
        <w:ind w:left="786"/>
        <w:rPr>
          <w:sz w:val="24"/>
          <w:szCs w:val="24"/>
        </w:rPr>
      </w:pPr>
    </w:p>
    <w:p w:rsidR="00E9118F" w:rsidRDefault="00E9118F" w:rsidP="00DB4D34">
      <w:pPr>
        <w:pStyle w:val="Odstavecseseznamem"/>
        <w:ind w:left="786"/>
        <w:rPr>
          <w:sz w:val="24"/>
          <w:szCs w:val="24"/>
        </w:rPr>
      </w:pPr>
      <w:r>
        <w:rPr>
          <w:sz w:val="24"/>
          <w:szCs w:val="24"/>
        </w:rPr>
        <w:t>Dodavatel je povinen během záruční doby na svou odpovědnost a náklady:</w:t>
      </w:r>
    </w:p>
    <w:p w:rsidR="00E9118F" w:rsidRDefault="00E9118F" w:rsidP="00E9118F">
      <w:pPr>
        <w:pStyle w:val="Odstavecseseznamem"/>
        <w:numPr>
          <w:ilvl w:val="0"/>
          <w:numId w:val="6"/>
        </w:numPr>
        <w:rPr>
          <w:sz w:val="24"/>
          <w:szCs w:val="24"/>
        </w:rPr>
      </w:pPr>
      <w:r>
        <w:rPr>
          <w:sz w:val="24"/>
          <w:szCs w:val="24"/>
        </w:rPr>
        <w:t>Zjištěné vady odstranit</w:t>
      </w:r>
    </w:p>
    <w:p w:rsidR="00E9118F" w:rsidRDefault="00E9118F" w:rsidP="00E9118F">
      <w:pPr>
        <w:pStyle w:val="Odstavecseseznamem"/>
        <w:numPr>
          <w:ilvl w:val="0"/>
          <w:numId w:val="6"/>
        </w:numPr>
        <w:rPr>
          <w:sz w:val="24"/>
          <w:szCs w:val="24"/>
        </w:rPr>
      </w:pPr>
      <w:r>
        <w:rPr>
          <w:sz w:val="24"/>
          <w:szCs w:val="24"/>
        </w:rPr>
        <w:t>Jestliže dodavatel vady v dohodnutém termínu neopraví, je objednatel oprávněn tyto práce provést sám nebo pověřit jiný objekt. Náklady na takto odstraněné vady nese dodavatel.</w:t>
      </w:r>
    </w:p>
    <w:p w:rsidR="007C37E3" w:rsidRDefault="007C37E3" w:rsidP="007C37E3">
      <w:pPr>
        <w:rPr>
          <w:sz w:val="24"/>
          <w:szCs w:val="24"/>
        </w:rPr>
      </w:pPr>
    </w:p>
    <w:p w:rsidR="007C37E3" w:rsidRPr="007C37E3" w:rsidRDefault="007C37E3" w:rsidP="007C37E3">
      <w:pPr>
        <w:pStyle w:val="Odstavecseseznamem"/>
        <w:rPr>
          <w:sz w:val="24"/>
          <w:szCs w:val="24"/>
        </w:rPr>
      </w:pPr>
    </w:p>
    <w:p w:rsidR="00E9118F" w:rsidRDefault="00E9118F" w:rsidP="007C37E3">
      <w:pPr>
        <w:pStyle w:val="Odstavecseseznamem"/>
        <w:ind w:left="1800"/>
        <w:rPr>
          <w:sz w:val="24"/>
          <w:szCs w:val="24"/>
        </w:rPr>
      </w:pPr>
      <w:r>
        <w:rPr>
          <w:sz w:val="24"/>
          <w:szCs w:val="24"/>
        </w:rPr>
        <w:t xml:space="preserve"> </w:t>
      </w:r>
    </w:p>
    <w:p w:rsidR="00E9118F" w:rsidRDefault="00E9118F" w:rsidP="00E9118F">
      <w:pPr>
        <w:pStyle w:val="Odstavecseseznamem"/>
        <w:numPr>
          <w:ilvl w:val="0"/>
          <w:numId w:val="2"/>
        </w:numPr>
        <w:rPr>
          <w:b/>
          <w:sz w:val="24"/>
          <w:szCs w:val="24"/>
        </w:rPr>
      </w:pPr>
      <w:r>
        <w:rPr>
          <w:b/>
          <w:sz w:val="24"/>
          <w:szCs w:val="24"/>
        </w:rPr>
        <w:t>Závěrečná</w:t>
      </w:r>
      <w:r w:rsidRPr="00E9118F">
        <w:rPr>
          <w:b/>
          <w:sz w:val="24"/>
          <w:szCs w:val="24"/>
        </w:rPr>
        <w:t xml:space="preserve"> </w:t>
      </w:r>
      <w:r>
        <w:rPr>
          <w:b/>
          <w:sz w:val="24"/>
          <w:szCs w:val="24"/>
        </w:rPr>
        <w:t xml:space="preserve"> </w:t>
      </w:r>
      <w:r w:rsidRPr="00E9118F">
        <w:rPr>
          <w:b/>
          <w:sz w:val="24"/>
          <w:szCs w:val="24"/>
        </w:rPr>
        <w:t>ustanovení</w:t>
      </w:r>
    </w:p>
    <w:p w:rsidR="00E9118F" w:rsidRPr="00A15799" w:rsidRDefault="00E9118F" w:rsidP="00E9118F">
      <w:pPr>
        <w:pStyle w:val="Odstavecseseznamem"/>
        <w:ind w:left="786"/>
        <w:rPr>
          <w:sz w:val="24"/>
          <w:szCs w:val="24"/>
        </w:rPr>
      </w:pPr>
      <w:r w:rsidRPr="00A15799">
        <w:rPr>
          <w:sz w:val="24"/>
          <w:szCs w:val="24"/>
        </w:rPr>
        <w:t>Tuto smlouvu lze měnit a doplňovat pouze písemnými dodatky podepsanými oprávněnými zástupci obou smluvních stran.</w:t>
      </w:r>
    </w:p>
    <w:p w:rsidR="00E9118F" w:rsidRPr="00A15799" w:rsidRDefault="00E9118F" w:rsidP="00E9118F">
      <w:pPr>
        <w:pStyle w:val="Odstavecseseznamem"/>
        <w:ind w:left="786"/>
        <w:rPr>
          <w:sz w:val="24"/>
          <w:szCs w:val="24"/>
        </w:rPr>
      </w:pPr>
      <w:r w:rsidRPr="00A15799">
        <w:rPr>
          <w:sz w:val="24"/>
          <w:szCs w:val="24"/>
        </w:rPr>
        <w:t xml:space="preserve">Objednatel a dodavatel mají právo odstoupit od smlouvy v souladu se zákonem. </w:t>
      </w:r>
    </w:p>
    <w:p w:rsidR="00E9118F" w:rsidRPr="00A15799" w:rsidRDefault="00E9118F" w:rsidP="00E9118F">
      <w:pPr>
        <w:pStyle w:val="Odstavecseseznamem"/>
        <w:ind w:left="786"/>
        <w:rPr>
          <w:sz w:val="24"/>
          <w:szCs w:val="24"/>
        </w:rPr>
      </w:pPr>
      <w:r w:rsidRPr="00A15799">
        <w:rPr>
          <w:sz w:val="24"/>
          <w:szCs w:val="24"/>
        </w:rPr>
        <w:t>Tato smlouva je vyhotovena a podepsána v elektronické podobě. Smluvní strany se dohodly, že k podpisu smlouvy bude použit kvalifikovaný elektronický podpis ve smyslu Nařízení Evropského parlamentu a Rady (EU) č. 910/2014 (</w:t>
      </w:r>
      <w:proofErr w:type="spellStart"/>
      <w:r w:rsidRPr="00A15799">
        <w:rPr>
          <w:sz w:val="24"/>
          <w:szCs w:val="24"/>
        </w:rPr>
        <w:t>eIDAS</w:t>
      </w:r>
      <w:proofErr w:type="spellEnd"/>
      <w:r w:rsidRPr="00A15799">
        <w:rPr>
          <w:sz w:val="24"/>
          <w:szCs w:val="24"/>
        </w:rPr>
        <w:t>).</w:t>
      </w:r>
    </w:p>
    <w:p w:rsidR="00E9118F" w:rsidRDefault="00E9118F" w:rsidP="00E9118F">
      <w:pPr>
        <w:pStyle w:val="Odstavecseseznamem"/>
        <w:ind w:left="786"/>
        <w:rPr>
          <w:sz w:val="24"/>
          <w:szCs w:val="24"/>
        </w:rPr>
      </w:pPr>
      <w:r w:rsidRPr="00A15799">
        <w:rPr>
          <w:sz w:val="24"/>
          <w:szCs w:val="24"/>
        </w:rPr>
        <w:t>V případech v této smlouvě výslovně neupravených platí ustanovení občanského zákoní</w:t>
      </w:r>
      <w:r w:rsidR="00A15799">
        <w:rPr>
          <w:sz w:val="24"/>
          <w:szCs w:val="24"/>
        </w:rPr>
        <w:t xml:space="preserve">ku v platném znění. </w:t>
      </w:r>
    </w:p>
    <w:p w:rsidR="00A15799" w:rsidRDefault="00A15799" w:rsidP="00E9118F">
      <w:pPr>
        <w:pStyle w:val="Odstavecseseznamem"/>
        <w:ind w:left="786"/>
        <w:rPr>
          <w:sz w:val="24"/>
          <w:szCs w:val="24"/>
        </w:rPr>
      </w:pPr>
      <w:r>
        <w:rPr>
          <w:sz w:val="24"/>
          <w:szCs w:val="24"/>
        </w:rPr>
        <w:t>Tato smlouva podléhá zveřejnění v registru smluv ve smyslu zák. č. 340/2015 Sb., o registru smluv, v platném znění. Tato smlouva nabývá platnosti dnem jejího podpisu oprávněnými zástupci obou smluvních stran a účinnosti nabývá dnem jejího zveřejnění v registru smluv. Zveřejnění v registru smluv zajistí objednatel. Dodavatel je povi</w:t>
      </w:r>
      <w:r w:rsidR="007C37E3">
        <w:rPr>
          <w:sz w:val="24"/>
          <w:szCs w:val="24"/>
        </w:rPr>
        <w:t>n</w:t>
      </w:r>
      <w:r>
        <w:rPr>
          <w:sz w:val="24"/>
          <w:szCs w:val="24"/>
        </w:rPr>
        <w:t xml:space="preserve">en zadavateli sdělit, obsahují-li dokumenty předložené v rámci zadávacího řízení a při uzavření smlouvy o dílo informace, které se podle příslušných právních předpisů neuveřejňují. Pokud dodavatel takové informace nesdělí, může zadavatel tyto informace uveřejnit v plném rozsahu. </w:t>
      </w:r>
    </w:p>
    <w:p w:rsidR="00A15799" w:rsidRDefault="00A15799" w:rsidP="00E9118F">
      <w:pPr>
        <w:pStyle w:val="Odstavecseseznamem"/>
        <w:ind w:left="786"/>
        <w:rPr>
          <w:sz w:val="24"/>
          <w:szCs w:val="24"/>
        </w:rPr>
      </w:pPr>
      <w:r>
        <w:rPr>
          <w:sz w:val="24"/>
          <w:szCs w:val="24"/>
        </w:rPr>
        <w:t xml:space="preserve">Smluvní strany prohlašují, že skutečnosti v této smlouvě nepovažují za obchodní tajemství ve smyslu § 504 </w:t>
      </w:r>
      <w:proofErr w:type="spellStart"/>
      <w:r>
        <w:rPr>
          <w:sz w:val="24"/>
          <w:szCs w:val="24"/>
        </w:rPr>
        <w:t>občasnského</w:t>
      </w:r>
      <w:proofErr w:type="spellEnd"/>
      <w:r>
        <w:rPr>
          <w:sz w:val="24"/>
          <w:szCs w:val="24"/>
        </w:rPr>
        <w:t xml:space="preserve"> zákoníku a udělují svolení k jejich užití a zveřejnění bez stanovení jakýchkoli podmínek. </w:t>
      </w:r>
    </w:p>
    <w:p w:rsidR="00A15799" w:rsidRDefault="00A15799" w:rsidP="00E9118F">
      <w:pPr>
        <w:pStyle w:val="Odstavecseseznamem"/>
        <w:ind w:left="786"/>
        <w:rPr>
          <w:sz w:val="24"/>
          <w:szCs w:val="24"/>
        </w:rPr>
      </w:pPr>
      <w:r>
        <w:rPr>
          <w:sz w:val="24"/>
          <w:szCs w:val="24"/>
        </w:rPr>
        <w:t xml:space="preserve">Smluvní strany prohlašují, že tato smlouva byla sepsána na základě jejich pravé a svobodné vůle, vážně, určitě a srozumitelně, nebyla ujednána v tísni ani za nápadně znevýhodněných podmínek. Účastníci této smlouvy po jejím přečtení výslovně prohlašují, že souhlasí s jejím zněním a na důkaz toho připojují své vlastnoruční podpisy. </w:t>
      </w:r>
    </w:p>
    <w:p w:rsidR="00A15799" w:rsidRDefault="00A15799" w:rsidP="00E9118F">
      <w:pPr>
        <w:pStyle w:val="Odstavecseseznamem"/>
        <w:ind w:left="786"/>
        <w:rPr>
          <w:sz w:val="24"/>
          <w:szCs w:val="24"/>
        </w:rPr>
      </w:pPr>
    </w:p>
    <w:p w:rsidR="00A15799" w:rsidRDefault="00A15799" w:rsidP="00E9118F">
      <w:pPr>
        <w:pStyle w:val="Odstavecseseznamem"/>
        <w:ind w:left="786"/>
        <w:rPr>
          <w:sz w:val="24"/>
          <w:szCs w:val="24"/>
        </w:rPr>
      </w:pPr>
    </w:p>
    <w:p w:rsidR="00A15799" w:rsidRDefault="00A15799" w:rsidP="00E9118F">
      <w:pPr>
        <w:pStyle w:val="Odstavecseseznamem"/>
        <w:ind w:left="786"/>
        <w:rPr>
          <w:sz w:val="24"/>
          <w:szCs w:val="24"/>
        </w:rPr>
      </w:pPr>
      <w:r>
        <w:rPr>
          <w:sz w:val="24"/>
          <w:szCs w:val="24"/>
        </w:rPr>
        <w:t>V Rakovníku dne 28. 12. 2023</w:t>
      </w:r>
      <w:r>
        <w:rPr>
          <w:sz w:val="24"/>
          <w:szCs w:val="24"/>
        </w:rPr>
        <w:tab/>
      </w:r>
      <w:r>
        <w:rPr>
          <w:sz w:val="24"/>
          <w:szCs w:val="24"/>
        </w:rPr>
        <w:tab/>
      </w:r>
      <w:r>
        <w:rPr>
          <w:sz w:val="24"/>
          <w:szCs w:val="24"/>
        </w:rPr>
        <w:tab/>
        <w:t xml:space="preserve">                         V Lánech dne 24. 12. 2023</w:t>
      </w:r>
    </w:p>
    <w:p w:rsidR="004D1DB3" w:rsidRDefault="004D1DB3" w:rsidP="00E9118F">
      <w:pPr>
        <w:pStyle w:val="Odstavecseseznamem"/>
        <w:ind w:left="786"/>
        <w:rPr>
          <w:sz w:val="24"/>
          <w:szCs w:val="24"/>
        </w:rPr>
      </w:pPr>
    </w:p>
    <w:p w:rsidR="004D1DB3" w:rsidRDefault="004D1DB3" w:rsidP="00E9118F">
      <w:pPr>
        <w:pStyle w:val="Odstavecseseznamem"/>
        <w:ind w:left="786"/>
        <w:rPr>
          <w:sz w:val="24"/>
          <w:szCs w:val="24"/>
        </w:rPr>
      </w:pPr>
    </w:p>
    <w:p w:rsidR="004D1DB3" w:rsidRDefault="004D1DB3" w:rsidP="00E9118F">
      <w:pPr>
        <w:pStyle w:val="Odstavecseseznamem"/>
        <w:ind w:left="786"/>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4D1DB3" w:rsidRDefault="004D1DB3" w:rsidP="00E9118F">
      <w:pPr>
        <w:pStyle w:val="Odstavecseseznamem"/>
        <w:ind w:left="786"/>
        <w:rPr>
          <w:b/>
          <w:sz w:val="24"/>
          <w:szCs w:val="24"/>
        </w:rPr>
      </w:pPr>
      <w:r>
        <w:rPr>
          <w:sz w:val="24"/>
          <w:szCs w:val="24"/>
        </w:rPr>
        <w:t>Objednatel za ISŠ Rakovník:</w:t>
      </w:r>
      <w:r>
        <w:rPr>
          <w:sz w:val="24"/>
          <w:szCs w:val="24"/>
        </w:rPr>
        <w:tab/>
      </w:r>
      <w:r>
        <w:rPr>
          <w:sz w:val="24"/>
          <w:szCs w:val="24"/>
        </w:rPr>
        <w:tab/>
      </w:r>
      <w:r>
        <w:rPr>
          <w:sz w:val="24"/>
          <w:szCs w:val="24"/>
        </w:rPr>
        <w:tab/>
      </w:r>
      <w:r>
        <w:rPr>
          <w:sz w:val="24"/>
          <w:szCs w:val="24"/>
        </w:rPr>
        <w:tab/>
      </w:r>
      <w:r>
        <w:rPr>
          <w:sz w:val="24"/>
          <w:szCs w:val="24"/>
        </w:rPr>
        <w:tab/>
      </w:r>
      <w:r>
        <w:rPr>
          <w:sz w:val="24"/>
          <w:szCs w:val="24"/>
        </w:rPr>
        <w:tab/>
        <w:t>Dodavatel Jiří Švancar</w:t>
      </w:r>
    </w:p>
    <w:p w:rsidR="00E9118F" w:rsidRPr="00E9118F" w:rsidRDefault="00E9118F" w:rsidP="00E9118F">
      <w:pPr>
        <w:pStyle w:val="Odstavecseseznamem"/>
        <w:ind w:left="786"/>
        <w:rPr>
          <w:b/>
          <w:sz w:val="24"/>
          <w:szCs w:val="24"/>
        </w:rPr>
      </w:pPr>
    </w:p>
    <w:p w:rsidR="00DB4D34" w:rsidRDefault="00DB4D34" w:rsidP="00DB4D34">
      <w:pPr>
        <w:pStyle w:val="Odstavecseseznamem"/>
        <w:ind w:left="786"/>
        <w:rPr>
          <w:sz w:val="24"/>
          <w:szCs w:val="24"/>
        </w:rPr>
      </w:pPr>
    </w:p>
    <w:p w:rsidR="00DB4D34" w:rsidRPr="00DB4D34" w:rsidRDefault="00DB4D34" w:rsidP="00DB4D34">
      <w:pPr>
        <w:pStyle w:val="Odstavecseseznamem"/>
        <w:ind w:left="786"/>
        <w:rPr>
          <w:sz w:val="24"/>
          <w:szCs w:val="24"/>
        </w:rPr>
      </w:pPr>
    </w:p>
    <w:p w:rsidR="008E0609" w:rsidRPr="008E0609" w:rsidRDefault="008E0609" w:rsidP="008E0609">
      <w:pPr>
        <w:rPr>
          <w:sz w:val="24"/>
          <w:szCs w:val="24"/>
        </w:rPr>
      </w:pPr>
    </w:p>
    <w:p w:rsidR="00F466D7" w:rsidRPr="008E0609" w:rsidRDefault="00F466D7" w:rsidP="00F466D7">
      <w:pPr>
        <w:pStyle w:val="Odstavecseseznamem"/>
        <w:ind w:left="1440"/>
        <w:rPr>
          <w:b/>
          <w:sz w:val="24"/>
          <w:szCs w:val="24"/>
        </w:rPr>
      </w:pPr>
    </w:p>
    <w:sectPr w:rsidR="00F466D7" w:rsidRPr="008E0609" w:rsidSect="005F5106">
      <w:pgSz w:w="11906" w:h="16838" w:code="9"/>
      <w:pgMar w:top="567" w:right="737" w:bottom="851" w:left="85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65B7"/>
    <w:multiLevelType w:val="hybridMultilevel"/>
    <w:tmpl w:val="15301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7E18D1"/>
    <w:multiLevelType w:val="hybridMultilevel"/>
    <w:tmpl w:val="F7A07410"/>
    <w:lvl w:ilvl="0" w:tplc="F6C0CC44">
      <w:start w:val="6"/>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9366B05"/>
    <w:multiLevelType w:val="hybridMultilevel"/>
    <w:tmpl w:val="D43EF27E"/>
    <w:lvl w:ilvl="0" w:tplc="0D76AC70">
      <w:start w:val="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07759CB"/>
    <w:multiLevelType w:val="hybridMultilevel"/>
    <w:tmpl w:val="3C608C48"/>
    <w:lvl w:ilvl="0" w:tplc="A7E6D1E0">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429A6037"/>
    <w:multiLevelType w:val="multilevel"/>
    <w:tmpl w:val="61707848"/>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 w15:restartNumberingAfterBreak="0">
    <w:nsid w:val="44610282"/>
    <w:multiLevelType w:val="hybridMultilevel"/>
    <w:tmpl w:val="E6166E5C"/>
    <w:lvl w:ilvl="0" w:tplc="4DE22836">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561069AD"/>
    <w:multiLevelType w:val="hybridMultilevel"/>
    <w:tmpl w:val="15886B82"/>
    <w:lvl w:ilvl="0" w:tplc="EB0A6D92">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2E36496"/>
    <w:multiLevelType w:val="hybridMultilevel"/>
    <w:tmpl w:val="55CE3A76"/>
    <w:lvl w:ilvl="0" w:tplc="CAC22974">
      <w:start w:val="4"/>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81E61EE"/>
    <w:multiLevelType w:val="hybridMultilevel"/>
    <w:tmpl w:val="8B06E024"/>
    <w:lvl w:ilvl="0" w:tplc="001A1E66">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8"/>
  </w:num>
  <w:num w:numId="2">
    <w:abstractNumId w:val="4"/>
  </w:num>
  <w:num w:numId="3">
    <w:abstractNumId w:val="0"/>
  </w:num>
  <w:num w:numId="4">
    <w:abstractNumId w:val="6"/>
  </w:num>
  <w:num w:numId="5">
    <w:abstractNumId w:val="3"/>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E9"/>
    <w:rsid w:val="001D1687"/>
    <w:rsid w:val="002E1789"/>
    <w:rsid w:val="004C6305"/>
    <w:rsid w:val="004D1DB3"/>
    <w:rsid w:val="005F5106"/>
    <w:rsid w:val="005F6756"/>
    <w:rsid w:val="007352C0"/>
    <w:rsid w:val="007C37E3"/>
    <w:rsid w:val="008536FD"/>
    <w:rsid w:val="008E0609"/>
    <w:rsid w:val="00A15799"/>
    <w:rsid w:val="00C5543A"/>
    <w:rsid w:val="00C61242"/>
    <w:rsid w:val="00D80428"/>
    <w:rsid w:val="00D939B6"/>
    <w:rsid w:val="00DB4D34"/>
    <w:rsid w:val="00E549D1"/>
    <w:rsid w:val="00E9118F"/>
    <w:rsid w:val="00EC477B"/>
    <w:rsid w:val="00EE6871"/>
    <w:rsid w:val="00F272E9"/>
    <w:rsid w:val="00F34883"/>
    <w:rsid w:val="00F46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F5E3"/>
  <w15:chartTrackingRefBased/>
  <w15:docId w15:val="{D9EBFFE6-445A-472F-BCA6-5897938A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967</Words>
  <Characters>5709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Pastorova</dc:creator>
  <cp:keywords/>
  <dc:description/>
  <cp:lastModifiedBy>Tatiana Pastorova</cp:lastModifiedBy>
  <cp:revision>3</cp:revision>
  <dcterms:created xsi:type="dcterms:W3CDTF">2024-01-26T16:26:00Z</dcterms:created>
  <dcterms:modified xsi:type="dcterms:W3CDTF">2024-01-27T17:16:00Z</dcterms:modified>
</cp:coreProperties>
</file>