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28" w:rsidRDefault="00B52603">
      <w:pPr>
        <w:spacing w:line="14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1012825</wp:posOffset>
            </wp:positionH>
            <wp:positionV relativeFrom="paragraph">
              <wp:posOffset>12700</wp:posOffset>
            </wp:positionV>
            <wp:extent cx="1256030" cy="12312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603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28" w:rsidRDefault="00B52603">
      <w:pPr>
        <w:pStyle w:val="Nadpis10"/>
        <w:keepNext/>
        <w:keepLines/>
        <w:shd w:val="clear" w:color="auto" w:fill="auto"/>
        <w:spacing w:after="840"/>
        <w:ind w:left="240" w:firstLine="20"/>
      </w:pPr>
      <w:bookmarkStart w:id="0" w:name="bookmark0"/>
      <w:r>
        <w:t>SMLOUVA O ZŘÍZENÍ VĚCNÉHO BŘEMENE</w:t>
      </w:r>
      <w:bookmarkEnd w:id="0"/>
    </w:p>
    <w:p w:rsidR="008A3128" w:rsidRDefault="00B52603">
      <w:pPr>
        <w:pStyle w:val="Zkladntext1"/>
        <w:shd w:val="clear" w:color="auto" w:fill="auto"/>
        <w:spacing w:after="160" w:line="269" w:lineRule="auto"/>
        <w:ind w:left="1020"/>
      </w:pPr>
      <w:r>
        <w:rPr>
          <w:b/>
          <w:bCs/>
        </w:rPr>
        <w:t xml:space="preserve">TUTO SMLOUVU O ZŘÍZENÍ VĚCNÉHO BŘEMENE </w:t>
      </w:r>
      <w:r>
        <w:t xml:space="preserve">(dále jen </w:t>
      </w:r>
      <w:r>
        <w:rPr>
          <w:b/>
          <w:bCs/>
        </w:rPr>
        <w:t xml:space="preserve">„Smlouva") </w:t>
      </w:r>
      <w:r>
        <w:t>uzavírají níže uvedeného dne následující smluvní strany:</w:t>
      </w:r>
    </w:p>
    <w:p w:rsidR="008A3128" w:rsidRDefault="00B52603">
      <w:pPr>
        <w:pStyle w:val="Zkladntext1"/>
        <w:shd w:val="clear" w:color="auto" w:fill="auto"/>
        <w:spacing w:after="0" w:line="254" w:lineRule="auto"/>
        <w:ind w:left="240" w:firstLine="20"/>
        <w:jc w:val="left"/>
      </w:pPr>
      <w:r>
        <w:rPr>
          <w:b/>
          <w:bCs/>
        </w:rPr>
        <w:t xml:space="preserve">g; </w:t>
      </w:r>
      <w:r>
        <w:rPr>
          <w:rFonts w:ascii="Arial" w:eastAsia="Arial" w:hAnsi="Arial" w:cs="Arial"/>
          <w:b/>
          <w:bCs/>
          <w:sz w:val="17"/>
          <w:szCs w:val="17"/>
        </w:rPr>
        <w:t>■</w:t>
      </w:r>
      <w:r>
        <w:rPr>
          <w:b/>
          <w:bCs/>
        </w:rPr>
        <w:t xml:space="preserve">] u £ 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8A3128" w:rsidRDefault="00B52603">
      <w:pPr>
        <w:pStyle w:val="Zkladntext1"/>
        <w:shd w:val="clear" w:color="auto" w:fill="auto"/>
        <w:spacing w:after="0" w:line="254" w:lineRule="auto"/>
        <w:jc w:val="left"/>
      </w:pPr>
      <w:proofErr w:type="spellStart"/>
      <w:r>
        <w:rPr>
          <w:smallCaps/>
          <w:sz w:val="16"/>
          <w:szCs w:val="16"/>
        </w:rPr>
        <w:t>mtj</w:t>
      </w:r>
      <w:proofErr w:type="spellEnd"/>
      <w:r>
        <w:t xml:space="preserve"> J 5 se sídlem 161 06 Praha 6 Ruzyně, Drnovská 507/73</w:t>
      </w:r>
    </w:p>
    <w:p w:rsidR="008A3128" w:rsidRDefault="00B52603">
      <w:pPr>
        <w:pStyle w:val="Zkladntext1"/>
        <w:shd w:val="clear" w:color="auto" w:fill="auto"/>
        <w:spacing w:after="0" w:line="254" w:lineRule="auto"/>
        <w:ind w:left="1020" w:right="4920" w:hanging="1020"/>
        <w:jc w:val="left"/>
      </w:pPr>
      <w:r>
        <w:t>£ E g | IČO: 00027006 DIČ: CZ00027006</w:t>
      </w:r>
    </w:p>
    <w:p w:rsidR="008A3128" w:rsidRDefault="00B52603">
      <w:pPr>
        <w:pStyle w:val="Zkladntext1"/>
        <w:shd w:val="clear" w:color="auto" w:fill="auto"/>
        <w:tabs>
          <w:tab w:val="left" w:pos="782"/>
        </w:tabs>
        <w:spacing w:after="0" w:line="254" w:lineRule="auto"/>
        <w:jc w:val="left"/>
      </w:pPr>
      <w:r>
        <w:t>□ Q-“- o&lt;j zapsaná v rejstříku veřejných výzkumných institucí vedeném Ministerstvem školství, mládeže a tělovýchovy '•$</w:t>
      </w:r>
      <w:r>
        <w:tab/>
      </w:r>
      <w:r>
        <w:rPr>
          <w:vertAlign w:val="superscript"/>
        </w:rPr>
        <w:t>Q</w:t>
      </w:r>
      <w:r>
        <w:t xml:space="preserve"> zastoupená: RNDr. Mikulášem </w:t>
      </w:r>
      <w:proofErr w:type="spellStart"/>
      <w:r>
        <w:t>Madarasem</w:t>
      </w:r>
      <w:proofErr w:type="spellEnd"/>
      <w:r>
        <w:t>, Ph.</w:t>
      </w:r>
      <w:r>
        <w:t>D., ředitelem instituce</w:t>
      </w:r>
    </w:p>
    <w:p w:rsidR="008A3128" w:rsidRDefault="00B52603">
      <w:pPr>
        <w:pStyle w:val="Zkladntext1"/>
        <w:shd w:val="clear" w:color="auto" w:fill="auto"/>
        <w:spacing w:after="240" w:line="254" w:lineRule="auto"/>
        <w:ind w:left="1020"/>
        <w:jc w:val="left"/>
      </w:pPr>
      <w:r>
        <w:t xml:space="preserve">(dále jen </w:t>
      </w:r>
      <w:r>
        <w:rPr>
          <w:b/>
          <w:bCs/>
        </w:rPr>
        <w:t xml:space="preserve">„Povinný") </w:t>
      </w:r>
      <w:r>
        <w:t>a</w:t>
      </w:r>
    </w:p>
    <w:p w:rsidR="008A3128" w:rsidRDefault="00B52603">
      <w:pPr>
        <w:pStyle w:val="Zkladntext1"/>
        <w:shd w:val="clear" w:color="auto" w:fill="auto"/>
        <w:spacing w:after="0"/>
        <w:ind w:left="1020"/>
        <w:jc w:val="left"/>
      </w:pPr>
      <w:r>
        <w:t>obchodní společnost</w:t>
      </w:r>
    </w:p>
    <w:p w:rsidR="008A3128" w:rsidRDefault="00B52603">
      <w:pPr>
        <w:pStyle w:val="Zkladntext1"/>
        <w:shd w:val="clear" w:color="auto" w:fill="auto"/>
        <w:spacing w:after="0"/>
        <w:ind w:left="1020"/>
        <w:jc w:val="left"/>
      </w:pPr>
      <w:r>
        <w:rPr>
          <w:b/>
          <w:bCs/>
        </w:rPr>
        <w:t>MS Ruzyňská, s.r.o.</w:t>
      </w:r>
    </w:p>
    <w:p w:rsidR="008A3128" w:rsidRDefault="00B52603">
      <w:pPr>
        <w:pStyle w:val="Zkladntext1"/>
        <w:shd w:val="clear" w:color="auto" w:fill="auto"/>
        <w:spacing w:after="0"/>
        <w:ind w:left="1020"/>
        <w:jc w:val="left"/>
      </w:pPr>
      <w:r>
        <w:t>IČO: 07874146</w:t>
      </w:r>
    </w:p>
    <w:p w:rsidR="008A3128" w:rsidRDefault="00B52603">
      <w:pPr>
        <w:pStyle w:val="Zkladntext1"/>
        <w:shd w:val="clear" w:color="auto" w:fill="auto"/>
        <w:spacing w:after="0"/>
        <w:ind w:left="1020"/>
        <w:jc w:val="left"/>
      </w:pPr>
      <w:r>
        <w:t>se sídlem třída Kpt. Jaroše 1922/3, Černá Pole, 602 00 Brno</w:t>
      </w:r>
    </w:p>
    <w:p w:rsidR="008A3128" w:rsidRDefault="00B52603">
      <w:pPr>
        <w:pStyle w:val="Zkladntext1"/>
        <w:shd w:val="clear" w:color="auto" w:fill="auto"/>
        <w:spacing w:after="160"/>
        <w:ind w:left="1020"/>
        <w:jc w:val="left"/>
      </w:pPr>
      <w:r>
        <w:t xml:space="preserve">zapsaná v obchodním rejstříku vedeném Krajským soudem v Brně, oddíl C, vložka 110702 zastoupená: Ing. Lubomírem Malíkem, jednatelem, a Ing. Vladimírem </w:t>
      </w:r>
      <w:proofErr w:type="spellStart"/>
      <w:r>
        <w:t>Meisterem</w:t>
      </w:r>
      <w:proofErr w:type="spellEnd"/>
      <w:r>
        <w:t xml:space="preserve">, jednatelem (dále jen </w:t>
      </w:r>
      <w:r>
        <w:rPr>
          <w:b/>
          <w:bCs/>
        </w:rPr>
        <w:t>„Oprávněný")</w:t>
      </w:r>
    </w:p>
    <w:p w:rsidR="008A3128" w:rsidRDefault="00B52603">
      <w:pPr>
        <w:pStyle w:val="Zkladntext1"/>
        <w:shd w:val="clear" w:color="auto" w:fill="auto"/>
        <w:spacing w:after="600"/>
        <w:ind w:left="1020"/>
        <w:jc w:val="left"/>
      </w:pPr>
      <w:r>
        <w:t xml:space="preserve">(Oprávněný a Povinný dále společně jen </w:t>
      </w:r>
      <w:r>
        <w:rPr>
          <w:b/>
          <w:bCs/>
        </w:rPr>
        <w:t xml:space="preserve">„Smluvní strany" a </w:t>
      </w:r>
      <w:r>
        <w:t xml:space="preserve">jednotlivě </w:t>
      </w:r>
      <w:r>
        <w:rPr>
          <w:b/>
          <w:bCs/>
        </w:rPr>
        <w:t>„Smluvní strana")</w:t>
      </w:r>
    </w:p>
    <w:p w:rsidR="008A3128" w:rsidRDefault="00B52603">
      <w:pPr>
        <w:pStyle w:val="Zkladntext1"/>
        <w:shd w:val="clear" w:color="auto" w:fill="auto"/>
        <w:spacing w:after="220"/>
        <w:ind w:left="1020"/>
        <w:jc w:val="left"/>
      </w:pPr>
      <w:r>
        <w:t>VZHLEDEM K TOMU, ŽE:</w:t>
      </w:r>
    </w:p>
    <w:p w:rsidR="008A3128" w:rsidRDefault="00B52603">
      <w:pPr>
        <w:pStyle w:val="Zkladntext1"/>
        <w:numPr>
          <w:ilvl w:val="0"/>
          <w:numId w:val="1"/>
        </w:numPr>
        <w:shd w:val="clear" w:color="auto" w:fill="auto"/>
        <w:tabs>
          <w:tab w:val="left" w:pos="1714"/>
        </w:tabs>
        <w:spacing w:after="0"/>
        <w:ind w:left="1020"/>
        <w:jc w:val="left"/>
      </w:pPr>
      <w:r>
        <w:t xml:space="preserve">Povinný je výlučným vlastníkem pozemku pare. </w:t>
      </w:r>
      <w:proofErr w:type="gramStart"/>
      <w:r>
        <w:t>č.</w:t>
      </w:r>
      <w:proofErr w:type="gramEnd"/>
      <w:r>
        <w:t xml:space="preserve"> 2205 v katastrálním území Ruzyně, obci Praha (dále jen</w:t>
      </w:r>
    </w:p>
    <w:p w:rsidR="008A3128" w:rsidRDefault="00B52603">
      <w:pPr>
        <w:pStyle w:val="Zkladntext1"/>
        <w:shd w:val="clear" w:color="auto" w:fill="auto"/>
        <w:spacing w:after="160"/>
        <w:ind w:left="1720"/>
        <w:jc w:val="left"/>
      </w:pPr>
      <w:r>
        <w:rPr>
          <w:b/>
          <w:bCs/>
        </w:rPr>
        <w:t>„Povinný pozemek");</w:t>
      </w:r>
    </w:p>
    <w:p w:rsidR="008A3128" w:rsidRDefault="00B52603">
      <w:pPr>
        <w:pStyle w:val="Zkladntext1"/>
        <w:numPr>
          <w:ilvl w:val="0"/>
          <w:numId w:val="1"/>
        </w:numPr>
        <w:shd w:val="clear" w:color="auto" w:fill="auto"/>
        <w:tabs>
          <w:tab w:val="left" w:pos="1714"/>
        </w:tabs>
        <w:spacing w:after="0" w:line="252" w:lineRule="auto"/>
        <w:ind w:left="1720" w:hanging="700"/>
      </w:pPr>
      <w:r>
        <w:t xml:space="preserve">Oprávněný je vlastníkem pozemků pare. </w:t>
      </w:r>
      <w:proofErr w:type="gramStart"/>
      <w:r>
        <w:t>č.</w:t>
      </w:r>
      <w:proofErr w:type="gramEnd"/>
      <w:r>
        <w:t>1254/1, 1253/6, 1253/1, 1253/2, 1253/5, 125</w:t>
      </w:r>
      <w:r>
        <w:t>4/5, 1254/9, 1254/10,1254/11, 1254/12, 1254/13, 1254/14,1254/15,1254/16,1254/17, 1254/18, 1254/19,1254/20, 1254/21,1254/22, 1254/23, 1254/24, 1254/25, a 104, vše v katastrálním území Ruzyně, obci Praha (dále</w:t>
      </w:r>
    </w:p>
    <w:p w:rsidR="008A3128" w:rsidRDefault="00B52603">
      <w:pPr>
        <w:pStyle w:val="Zkladntext1"/>
        <w:shd w:val="clear" w:color="auto" w:fill="auto"/>
        <w:spacing w:line="252" w:lineRule="auto"/>
        <w:ind w:left="1720"/>
        <w:jc w:val="left"/>
      </w:pPr>
      <w:r>
        <w:t xml:space="preserve">jen </w:t>
      </w:r>
      <w:r>
        <w:rPr>
          <w:b/>
          <w:bCs/>
        </w:rPr>
        <w:t>„Oprávněné pozemky");</w:t>
      </w:r>
    </w:p>
    <w:p w:rsidR="008A3128" w:rsidRDefault="00B52603">
      <w:pPr>
        <w:pStyle w:val="Zkladntext1"/>
        <w:numPr>
          <w:ilvl w:val="0"/>
          <w:numId w:val="1"/>
        </w:numPr>
        <w:shd w:val="clear" w:color="auto" w:fill="auto"/>
        <w:tabs>
          <w:tab w:val="left" w:pos="1714"/>
        </w:tabs>
        <w:spacing w:after="160"/>
        <w:ind w:left="1720" w:hanging="700"/>
      </w:pPr>
      <w:r>
        <w:t xml:space="preserve">,na Povinném pozemku byla v rámci realizace projektu s názvem „Novostavba obytného souboru o 20 RD Praha 6-Ztracená", která byla povolena Úřadem městské části Praha 6, odborem výstavby, rozhodnutím č. j. MCP6 382484/2021, ze dne </w:t>
      </w:r>
      <w:proofErr w:type="gramStart"/>
      <w:r>
        <w:t>16.2.2022</w:t>
      </w:r>
      <w:proofErr w:type="gramEnd"/>
      <w:r>
        <w:t>, které nabylo prá</w:t>
      </w:r>
      <w:r>
        <w:t xml:space="preserve">vní moci dne 19.3.2022 (dále jen </w:t>
      </w:r>
      <w:r>
        <w:rPr>
          <w:b/>
          <w:bCs/>
        </w:rPr>
        <w:t xml:space="preserve">„Projekt"), </w:t>
      </w:r>
      <w:r>
        <w:t>zřízena stavba dvou chodníků, a to nového chodníku 1 umístěného na části Povinného pozemku o ploše [50] m</w:t>
      </w:r>
      <w:r>
        <w:rPr>
          <w:vertAlign w:val="superscript"/>
        </w:rPr>
        <w:t>2</w:t>
      </w:r>
      <w:r>
        <w:t xml:space="preserve"> (dále jen </w:t>
      </w:r>
      <w:r>
        <w:rPr>
          <w:b/>
          <w:bCs/>
        </w:rPr>
        <w:t xml:space="preserve">„Chodník 1") </w:t>
      </w:r>
      <w:r>
        <w:t>a nového chodníku 2 umístěného na části Povinného pozemku o ploše [80] m</w:t>
      </w:r>
      <w:r>
        <w:rPr>
          <w:vertAlign w:val="superscript"/>
        </w:rPr>
        <w:t>2</w:t>
      </w:r>
      <w:r>
        <w:t xml:space="preserve"> (dále j</w:t>
      </w:r>
      <w:r>
        <w:t xml:space="preserve">en </w:t>
      </w:r>
      <w:r>
        <w:rPr>
          <w:b/>
          <w:bCs/>
        </w:rPr>
        <w:t xml:space="preserve">„Chodník 2"); </w:t>
      </w:r>
      <w:r>
        <w:t xml:space="preserve">polohové určení umístění Chodníku 1 a Chodníku 2 na Povinném pozemku je definováno geometrickým plánem pro vyznačení rozsahu věcného břemene č. 3354-326-10/2023, souhlas Katastrálního úřadu pro hl. m. Prahu ze dne </w:t>
      </w:r>
      <w:proofErr w:type="gramStart"/>
      <w:r>
        <w:t>25.10.2023</w:t>
      </w:r>
      <w:proofErr w:type="gramEnd"/>
      <w:r>
        <w:t xml:space="preserve">, který tvoří </w:t>
      </w:r>
      <w:r>
        <w:rPr>
          <w:b/>
          <w:bCs/>
        </w:rPr>
        <w:t>p</w:t>
      </w:r>
      <w:r>
        <w:rPr>
          <w:b/>
          <w:bCs/>
        </w:rPr>
        <w:t xml:space="preserve">řílohu č. 1 </w:t>
      </w:r>
      <w:r>
        <w:t xml:space="preserve">této Smlouvy (dále jen </w:t>
      </w:r>
      <w:r>
        <w:rPr>
          <w:b/>
          <w:bCs/>
        </w:rPr>
        <w:t xml:space="preserve">„Geometrický plán 1"), </w:t>
      </w:r>
      <w:r>
        <w:t>Chodník 1 a Chodník 2 nejsou součástí Povinného pozemku a jsou ke dni uzavření této Smlouvy ve vlastnictví Oprávněného; a</w:t>
      </w:r>
    </w:p>
    <w:p w:rsidR="008A3128" w:rsidRDefault="00B52603">
      <w:pPr>
        <w:pStyle w:val="Zkladntext1"/>
        <w:numPr>
          <w:ilvl w:val="0"/>
          <w:numId w:val="1"/>
        </w:numPr>
        <w:shd w:val="clear" w:color="auto" w:fill="auto"/>
        <w:tabs>
          <w:tab w:val="left" w:pos="1714"/>
        </w:tabs>
        <w:ind w:left="1720" w:hanging="700"/>
      </w:pPr>
      <w:r>
        <w:t>na Povinném pozemku byla v rámci realizace Projektu zřízena stavba veřejného</w:t>
      </w:r>
      <w:r>
        <w:t xml:space="preserve"> osvětlení (dále jen </w:t>
      </w:r>
      <w:r>
        <w:rPr>
          <w:b/>
          <w:bCs/>
        </w:rPr>
        <w:t xml:space="preserve">„Veřejné osvětlení"), </w:t>
      </w:r>
      <w:r>
        <w:t>přičemž polohové určení umístění Veřejného osvětlení na Povinném pozemku je definováno geometrickým plánem pro vyznačení rozsahu věcného břemene č. 3347-326-07/2023, souhlas Katastrálního úřadu pro hl. m. Prahu ze</w:t>
      </w:r>
      <w:r>
        <w:t xml:space="preserve"> dne </w:t>
      </w:r>
      <w:proofErr w:type="gramStart"/>
      <w:r>
        <w:t>4.9.2023</w:t>
      </w:r>
      <w:proofErr w:type="gramEnd"/>
      <w:r>
        <w:t xml:space="preserve">, který tvoří </w:t>
      </w:r>
      <w:r>
        <w:rPr>
          <w:b/>
          <w:bCs/>
        </w:rPr>
        <w:t xml:space="preserve">přílohu č. 2 </w:t>
      </w:r>
      <w:r>
        <w:t xml:space="preserve">této Smlouvy (dále jen </w:t>
      </w:r>
      <w:r>
        <w:rPr>
          <w:b/>
          <w:bCs/>
        </w:rPr>
        <w:t xml:space="preserve">„Geometrický plán 2"); </w:t>
      </w:r>
      <w:r>
        <w:t>Veřejné osvětlení není součástí Povinného pozemku a je ke dni uzavření této Smlouvy ve vlastnictví Oprávněného,</w:t>
      </w:r>
    </w:p>
    <w:p w:rsidR="008A3128" w:rsidRDefault="00B52603">
      <w:pPr>
        <w:pStyle w:val="Zkladntext1"/>
        <w:shd w:val="clear" w:color="auto" w:fill="auto"/>
        <w:spacing w:after="160"/>
        <w:ind w:left="1020"/>
        <w:jc w:val="left"/>
      </w:pPr>
      <w:r>
        <w:t>SE SMLUVNÍ STRANY DOHODLY TAKTO:</w:t>
      </w:r>
    </w:p>
    <w:p w:rsidR="00630364" w:rsidRDefault="00630364">
      <w:pPr>
        <w:pStyle w:val="Zkladntext1"/>
        <w:shd w:val="clear" w:color="auto" w:fill="auto"/>
        <w:spacing w:after="160"/>
        <w:ind w:left="1020"/>
        <w:jc w:val="left"/>
      </w:pPr>
    </w:p>
    <w:p w:rsidR="00630364" w:rsidRDefault="00630364">
      <w:pPr>
        <w:pStyle w:val="Zkladntext1"/>
        <w:shd w:val="clear" w:color="auto" w:fill="auto"/>
        <w:spacing w:after="160"/>
        <w:ind w:left="1020"/>
        <w:jc w:val="left"/>
      </w:pPr>
    </w:p>
    <w:p w:rsidR="00630364" w:rsidRDefault="00630364">
      <w:pPr>
        <w:pStyle w:val="Zkladntext1"/>
        <w:shd w:val="clear" w:color="auto" w:fill="auto"/>
        <w:spacing w:after="160"/>
        <w:ind w:left="1020"/>
        <w:jc w:val="left"/>
      </w:pPr>
    </w:p>
    <w:p w:rsidR="00630364" w:rsidRDefault="00630364">
      <w:pPr>
        <w:pStyle w:val="Zkladntext1"/>
        <w:shd w:val="clear" w:color="auto" w:fill="auto"/>
        <w:spacing w:after="160"/>
        <w:ind w:left="1020"/>
        <w:jc w:val="left"/>
      </w:pPr>
    </w:p>
    <w:p w:rsidR="008A3128" w:rsidRDefault="00B52603">
      <w:pPr>
        <w:pStyle w:val="Nadpis30"/>
        <w:keepNext/>
        <w:keepLines/>
        <w:shd w:val="clear" w:color="auto" w:fill="auto"/>
        <w:ind w:firstLine="40"/>
      </w:pPr>
      <w:bookmarkStart w:id="1" w:name="bookmark1"/>
      <w:r>
        <w:lastRenderedPageBreak/>
        <w:t>Článek I.</w:t>
      </w:r>
      <w:bookmarkEnd w:id="1"/>
    </w:p>
    <w:p w:rsidR="008A3128" w:rsidRDefault="00B52603">
      <w:pPr>
        <w:pStyle w:val="Zkladntext1"/>
        <w:shd w:val="clear" w:color="auto" w:fill="auto"/>
        <w:ind w:left="3260"/>
        <w:jc w:val="left"/>
      </w:pPr>
      <w:r>
        <w:rPr>
          <w:b/>
          <w:bCs/>
        </w:rPr>
        <w:t>Zřízení věcného</w:t>
      </w:r>
      <w:r>
        <w:rPr>
          <w:b/>
          <w:bCs/>
        </w:rPr>
        <w:t xml:space="preserve"> břemene I. - Chodník 1 a Chodník 2</w:t>
      </w:r>
    </w:p>
    <w:p w:rsidR="008A3128" w:rsidRDefault="00B52603">
      <w:pPr>
        <w:pStyle w:val="Zkladntext1"/>
        <w:numPr>
          <w:ilvl w:val="0"/>
          <w:numId w:val="2"/>
        </w:numPr>
        <w:shd w:val="clear" w:color="auto" w:fill="auto"/>
        <w:tabs>
          <w:tab w:val="left" w:pos="1563"/>
        </w:tabs>
        <w:ind w:left="1540" w:right="200" w:hanging="680"/>
      </w:pPr>
      <w:r>
        <w:t xml:space="preserve">Povinný tímto zřizuje ve prospěch Oprávněných pozemků, tj. ve prospěch Oprávněného a každého dalšího vlastníka, případně spoluvlastníka Oprávněných pozemků, věcné břemeno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rem</w:t>
      </w:r>
      <w:proofErr w:type="spellEnd"/>
      <w:r>
        <w:rPr>
          <w:i/>
          <w:iCs/>
        </w:rPr>
        <w:t xml:space="preserve"> -</w:t>
      </w:r>
      <w:r>
        <w:t xml:space="preserve"> služebnost </w:t>
      </w:r>
      <w:proofErr w:type="spellStart"/>
      <w:r>
        <w:t>ktíži</w:t>
      </w:r>
      <w:proofErr w:type="spellEnd"/>
      <w:r>
        <w:t xml:space="preserve"> Povinného pozemku omezu</w:t>
      </w:r>
      <w:r>
        <w:t>jící Povinného a každého dalšího vlastníka, případně spoluvlastníka Povinného pozemku, která spočívá v umístění a provozování Chodníku 1 a Chodníku 2 na Povinném pozemku, a s tím související právo vstupu a vjezdu na Povinný pozemek za účelem provozování, u</w:t>
      </w:r>
      <w:r>
        <w:t xml:space="preserve">držování a provádění oprav a úprav Chodníku 1 a Chodníku </w:t>
      </w:r>
      <w:r>
        <w:rPr>
          <w:i/>
          <w:iCs/>
        </w:rPr>
        <w:t>2</w:t>
      </w:r>
      <w:r>
        <w:t xml:space="preserve"> a právo odpovídající služebnosti stezky (dále jen </w:t>
      </w:r>
      <w:r>
        <w:rPr>
          <w:b/>
          <w:bCs/>
        </w:rPr>
        <w:t>„Věcné břemeno I.").</w:t>
      </w:r>
    </w:p>
    <w:p w:rsidR="008A3128" w:rsidRDefault="00B52603">
      <w:pPr>
        <w:pStyle w:val="Zkladntext1"/>
        <w:numPr>
          <w:ilvl w:val="0"/>
          <w:numId w:val="2"/>
        </w:numPr>
        <w:shd w:val="clear" w:color="auto" w:fill="auto"/>
        <w:tabs>
          <w:tab w:val="left" w:pos="1563"/>
        </w:tabs>
        <w:ind w:left="1540" w:right="200" w:hanging="680"/>
      </w:pPr>
      <w:r>
        <w:t>Věcné břemeno I. se zřizuje na dobu trvání stavby Chodníku 1 a Chodníku 2 a zaniká pouze z důvodů stanovených zákonem. V přípa</w:t>
      </w:r>
      <w:r>
        <w:t xml:space="preserve">dě zániku stavby jen jednoho z uvedených Chodníků je Oprávněný povinen na základě písemné výzvy Povinného přistoupit na omezení věcného </w:t>
      </w:r>
      <w:proofErr w:type="gramStart"/>
      <w:r>
        <w:t>břemene aby</w:t>
      </w:r>
      <w:proofErr w:type="gramEnd"/>
      <w:r>
        <w:t xml:space="preserve"> se toto dotýkalo jen toho z Chodníků, jehož stavba by zůstala zachována.</w:t>
      </w:r>
    </w:p>
    <w:p w:rsidR="008A3128" w:rsidRDefault="00B52603">
      <w:pPr>
        <w:pStyle w:val="Zkladntext1"/>
        <w:numPr>
          <w:ilvl w:val="0"/>
          <w:numId w:val="2"/>
        </w:numPr>
        <w:shd w:val="clear" w:color="auto" w:fill="auto"/>
        <w:tabs>
          <w:tab w:val="left" w:pos="1563"/>
        </w:tabs>
        <w:ind w:left="1540" w:hanging="680"/>
      </w:pPr>
      <w:r>
        <w:t>Věcné břemeno I. se zřizuje k části</w:t>
      </w:r>
      <w:r>
        <w:t xml:space="preserve"> Povinného pozemku, a to v rozsahu dle Geometrického plánu 1.</w:t>
      </w:r>
    </w:p>
    <w:p w:rsidR="008A3128" w:rsidRDefault="00B52603">
      <w:pPr>
        <w:pStyle w:val="Zkladntext1"/>
        <w:numPr>
          <w:ilvl w:val="0"/>
          <w:numId w:val="2"/>
        </w:numPr>
        <w:shd w:val="clear" w:color="auto" w:fill="auto"/>
        <w:tabs>
          <w:tab w:val="left" w:pos="1563"/>
        </w:tabs>
        <w:spacing w:line="254" w:lineRule="auto"/>
        <w:ind w:left="1540" w:right="200" w:hanging="680"/>
      </w:pPr>
      <w:r>
        <w:t>Oprávněný Věcné břemeno I. v plném rozsahu přijímá a Povinný se zavazuje Věcné břemeno I. za podmínek stanovených touto Smlouvou strpět.</w:t>
      </w:r>
    </w:p>
    <w:p w:rsidR="008A3128" w:rsidRDefault="00B52603">
      <w:pPr>
        <w:pStyle w:val="Zkladntext1"/>
        <w:numPr>
          <w:ilvl w:val="0"/>
          <w:numId w:val="2"/>
        </w:numPr>
        <w:shd w:val="clear" w:color="auto" w:fill="auto"/>
        <w:tabs>
          <w:tab w:val="left" w:pos="1563"/>
        </w:tabs>
        <w:spacing w:after="640"/>
        <w:ind w:left="1540" w:right="200" w:hanging="680"/>
      </w:pPr>
      <w:r>
        <w:t xml:space="preserve">Veškerá odpovědnost plynoucí z umístění a užívání </w:t>
      </w:r>
      <w:r>
        <w:t>Chodníků, a to i vůči kterékoliv třetí straně, tíží výlučně oprávněného z Věcného břemene.</w:t>
      </w:r>
    </w:p>
    <w:p w:rsidR="008A3128" w:rsidRDefault="00B52603">
      <w:pPr>
        <w:pStyle w:val="Nadpis30"/>
        <w:keepNext/>
        <w:keepLines/>
        <w:shd w:val="clear" w:color="auto" w:fill="auto"/>
        <w:ind w:firstLine="40"/>
      </w:pPr>
      <w:bookmarkStart w:id="2" w:name="bookmark2"/>
      <w:r>
        <w:t>Článek II.</w:t>
      </w:r>
      <w:bookmarkEnd w:id="2"/>
    </w:p>
    <w:p w:rsidR="008A3128" w:rsidRDefault="00B52603">
      <w:pPr>
        <w:pStyle w:val="Zkladntext1"/>
        <w:shd w:val="clear" w:color="auto" w:fill="auto"/>
        <w:ind w:left="3420"/>
        <w:jc w:val="left"/>
      </w:pPr>
      <w:r>
        <w:rPr>
          <w:b/>
          <w:bCs/>
        </w:rPr>
        <w:t>Zřízení věcného břemene II. - Veřejné osvětlení</w:t>
      </w:r>
    </w:p>
    <w:p w:rsidR="008A3128" w:rsidRDefault="00B52603">
      <w:pPr>
        <w:pStyle w:val="Zkladntext1"/>
        <w:numPr>
          <w:ilvl w:val="0"/>
          <w:numId w:val="3"/>
        </w:numPr>
        <w:shd w:val="clear" w:color="auto" w:fill="auto"/>
        <w:tabs>
          <w:tab w:val="left" w:pos="1563"/>
        </w:tabs>
        <w:ind w:left="1540" w:right="200" w:hanging="680"/>
      </w:pPr>
      <w:r>
        <w:t>Povinný tímto zřizuje ve prospěch Oprávněných pozemků, tj. ve prospěch Oprávněného a každého dalšího vlast</w:t>
      </w:r>
      <w:r>
        <w:t xml:space="preserve">níka, případně spoluvlastníka Oprávněných pozemků, věcné břemeno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rem</w:t>
      </w:r>
      <w:proofErr w:type="spellEnd"/>
      <w:r>
        <w:rPr>
          <w:i/>
          <w:iCs/>
        </w:rPr>
        <w:t xml:space="preserve"> -</w:t>
      </w:r>
      <w:r>
        <w:t xml:space="preserve"> služebnost k tíži Povinného pozemku omezující Povinného a každého dalšího vlastníka, případně spoluvlastníka Povinného pozemku, která spočívá v umístění a provozování Veřejného osvět</w:t>
      </w:r>
      <w:r>
        <w:t xml:space="preserve">lení na Povinném pozemku, a s tím související právo vstupu a vjezdu na Povinný pozemek za účelem provozování, udržování a provádění oprava úprav Veřejného osvětlení (dále jen </w:t>
      </w:r>
      <w:r>
        <w:rPr>
          <w:b/>
          <w:bCs/>
        </w:rPr>
        <w:t xml:space="preserve">„Věcné břemeno II.") </w:t>
      </w:r>
      <w:r>
        <w:t xml:space="preserve">(Věcné břemeno I. a Věcné břemeno II. dále společně jen </w:t>
      </w:r>
      <w:r>
        <w:rPr>
          <w:b/>
          <w:bCs/>
        </w:rPr>
        <w:t>„Věc</w:t>
      </w:r>
      <w:r>
        <w:rPr>
          <w:b/>
          <w:bCs/>
        </w:rPr>
        <w:t>ná břemena").</w:t>
      </w:r>
    </w:p>
    <w:p w:rsidR="008A3128" w:rsidRDefault="00B52603">
      <w:pPr>
        <w:pStyle w:val="Zkladntext1"/>
        <w:numPr>
          <w:ilvl w:val="0"/>
          <w:numId w:val="3"/>
        </w:numPr>
        <w:shd w:val="clear" w:color="auto" w:fill="auto"/>
        <w:tabs>
          <w:tab w:val="left" w:pos="1563"/>
        </w:tabs>
        <w:spacing w:line="254" w:lineRule="auto"/>
        <w:ind w:left="1540" w:right="200" w:hanging="680"/>
      </w:pPr>
      <w:r>
        <w:t>Věcné břemeno II. se zřizuje na dobu trvání stavby Veřejného osvětlení a zaniká pouze z důvodů stanovených zákonem.</w:t>
      </w:r>
    </w:p>
    <w:p w:rsidR="008A3128" w:rsidRDefault="00B52603">
      <w:pPr>
        <w:pStyle w:val="Zkladntext1"/>
        <w:numPr>
          <w:ilvl w:val="0"/>
          <w:numId w:val="3"/>
        </w:numPr>
        <w:shd w:val="clear" w:color="auto" w:fill="auto"/>
        <w:tabs>
          <w:tab w:val="left" w:pos="1563"/>
        </w:tabs>
        <w:ind w:left="1540" w:hanging="680"/>
      </w:pPr>
      <w:r>
        <w:t>Věcné břemeno II. se zřizuje k části Povinného pozemku, a to v rozsahu dle Geometrického plánu 2.</w:t>
      </w:r>
    </w:p>
    <w:p w:rsidR="008A3128" w:rsidRDefault="00B52603">
      <w:pPr>
        <w:pStyle w:val="Zkladntext1"/>
        <w:numPr>
          <w:ilvl w:val="0"/>
          <w:numId w:val="3"/>
        </w:numPr>
        <w:shd w:val="clear" w:color="auto" w:fill="auto"/>
        <w:tabs>
          <w:tab w:val="left" w:pos="1563"/>
        </w:tabs>
        <w:spacing w:after="840"/>
        <w:ind w:left="1540" w:right="200" w:hanging="680"/>
      </w:pPr>
      <w:r>
        <w:t xml:space="preserve">Oprávněný Věcné břemeno II. </w:t>
      </w:r>
      <w:r>
        <w:t>v plném rozsahu přijímá a Povinný se zavazuje Věcné břemeno II. za podmínek stanovených touto Smlouvou strpět.</w:t>
      </w:r>
    </w:p>
    <w:p w:rsidR="008A3128" w:rsidRDefault="00B52603">
      <w:pPr>
        <w:pStyle w:val="Nadpis30"/>
        <w:keepNext/>
        <w:keepLines/>
        <w:shd w:val="clear" w:color="auto" w:fill="auto"/>
        <w:ind w:firstLine="40"/>
      </w:pPr>
      <w:bookmarkStart w:id="3" w:name="bookmark3"/>
      <w:r>
        <w:t>Článek III.</w:t>
      </w:r>
      <w:bookmarkEnd w:id="3"/>
    </w:p>
    <w:p w:rsidR="008A3128" w:rsidRDefault="00B52603">
      <w:pPr>
        <w:pStyle w:val="Zkladntext1"/>
        <w:shd w:val="clear" w:color="auto" w:fill="auto"/>
        <w:ind w:left="4000"/>
        <w:jc w:val="left"/>
      </w:pPr>
      <w:r>
        <w:rPr>
          <w:b/>
          <w:bCs/>
        </w:rPr>
        <w:t>Úplata za zřízení Věcných břemen</w:t>
      </w:r>
    </w:p>
    <w:p w:rsidR="008A3128" w:rsidRDefault="00B52603">
      <w:pPr>
        <w:pStyle w:val="Zkladntext1"/>
        <w:numPr>
          <w:ilvl w:val="0"/>
          <w:numId w:val="4"/>
        </w:numPr>
        <w:shd w:val="clear" w:color="auto" w:fill="auto"/>
        <w:tabs>
          <w:tab w:val="left" w:pos="1563"/>
        </w:tabs>
        <w:ind w:left="1540" w:right="200" w:hanging="680"/>
      </w:pPr>
      <w:r>
        <w:t xml:space="preserve">Výše jednorázové úplaty za zřízení Věcného břemene I. činí 124 449 Kč (slovy: </w:t>
      </w:r>
      <w:proofErr w:type="spellStart"/>
      <w:r>
        <w:t>stodvacetčyřitisíc</w:t>
      </w:r>
      <w:proofErr w:type="spellEnd"/>
      <w:r>
        <w:t xml:space="preserve"> </w:t>
      </w:r>
      <w:proofErr w:type="spellStart"/>
      <w:r>
        <w:t>čty</w:t>
      </w:r>
      <w:r>
        <w:t>řistačtyřicetdevět</w:t>
      </w:r>
      <w:proofErr w:type="spellEnd"/>
      <w:r>
        <w:t xml:space="preserve"> korun českých) plus případná DPH (dále jen </w:t>
      </w:r>
      <w:r>
        <w:rPr>
          <w:b/>
          <w:bCs/>
        </w:rPr>
        <w:t xml:space="preserve">„Úplata </w:t>
      </w:r>
      <w:r>
        <w:t xml:space="preserve">I."), výše jednorázové úplaty za zřízení Věcného břemene II. činí 70 462 Kč (slovy: sedmdesát tisíc </w:t>
      </w:r>
      <w:proofErr w:type="spellStart"/>
      <w:r>
        <w:t>čtyřistašedesátdva</w:t>
      </w:r>
      <w:proofErr w:type="spellEnd"/>
      <w:r>
        <w:t xml:space="preserve"> korun českých) plus případná DPH (dále jen </w:t>
      </w:r>
      <w:r>
        <w:rPr>
          <w:b/>
          <w:bCs/>
        </w:rPr>
        <w:t xml:space="preserve">„Úplata II.") </w:t>
      </w:r>
      <w:r>
        <w:t>(Úplata I.</w:t>
      </w:r>
      <w:r>
        <w:t xml:space="preserve"> a Úplata II. dále společně jen </w:t>
      </w:r>
      <w:r>
        <w:rPr>
          <w:b/>
          <w:bCs/>
        </w:rPr>
        <w:t xml:space="preserve">„Úplata"). </w:t>
      </w:r>
      <w:r>
        <w:t>Úplata byla stanovena na základě posudku vypracovaného oprávněnou osobou - znalcem. Odměnu znalce za vypracování znaleckého posudku uhradí v plné výši Oprávněný.</w:t>
      </w:r>
    </w:p>
    <w:p w:rsidR="008A3128" w:rsidRDefault="00B52603">
      <w:pPr>
        <w:pStyle w:val="Zkladntext1"/>
        <w:numPr>
          <w:ilvl w:val="0"/>
          <w:numId w:val="4"/>
        </w:numPr>
        <w:shd w:val="clear" w:color="auto" w:fill="auto"/>
        <w:tabs>
          <w:tab w:val="left" w:pos="1563"/>
        </w:tabs>
        <w:ind w:left="1540" w:right="200" w:hanging="680"/>
      </w:pPr>
      <w:r>
        <w:t>Povinný vystaví Oprávněnému za účelem uhrazení Úpla</w:t>
      </w:r>
      <w:r>
        <w:t>ty daňový doklad do čtrnácti (14) dnů ode dne doručení vyrozumění příslušného katastrálního úřadu o povolení vkladu Věcných břemen do katastru nemovitostí Povinnému. Oprávněný se zavazuje ve lhůtě do čtrnácti (14) dnů ode dne doručení daňového dokladu řádn</w:t>
      </w:r>
      <w:r>
        <w:t>ě vystaveného Povinným provést úhradu Úplaty Povinnému. Daňový doklad bude obsahovat veškeré náležitosti dle příslušných právních předpisů.</w:t>
      </w:r>
    </w:p>
    <w:p w:rsidR="00630364" w:rsidRDefault="00630364" w:rsidP="00630364">
      <w:pPr>
        <w:pStyle w:val="Zkladntext1"/>
        <w:shd w:val="clear" w:color="auto" w:fill="auto"/>
        <w:tabs>
          <w:tab w:val="left" w:pos="1563"/>
        </w:tabs>
        <w:ind w:right="200"/>
      </w:pPr>
    </w:p>
    <w:p w:rsidR="00630364" w:rsidRDefault="00630364" w:rsidP="00630364">
      <w:pPr>
        <w:pStyle w:val="Zkladntext1"/>
        <w:shd w:val="clear" w:color="auto" w:fill="auto"/>
        <w:tabs>
          <w:tab w:val="left" w:pos="1563"/>
        </w:tabs>
        <w:ind w:right="200"/>
      </w:pPr>
    </w:p>
    <w:p w:rsidR="008A3128" w:rsidRDefault="00B52603">
      <w:pPr>
        <w:pStyle w:val="Nadpis30"/>
        <w:keepNext/>
        <w:keepLines/>
        <w:shd w:val="clear" w:color="auto" w:fill="auto"/>
        <w:ind w:left="5120"/>
      </w:pPr>
      <w:bookmarkStart w:id="4" w:name="bookmark4"/>
      <w:r>
        <w:lastRenderedPageBreak/>
        <w:t>Článek IV.</w:t>
      </w:r>
      <w:bookmarkEnd w:id="4"/>
    </w:p>
    <w:p w:rsidR="008A3128" w:rsidRDefault="00B52603">
      <w:pPr>
        <w:pStyle w:val="Zkladntext1"/>
        <w:shd w:val="clear" w:color="auto" w:fill="auto"/>
        <w:ind w:left="3560"/>
        <w:jc w:val="left"/>
      </w:pPr>
      <w:r>
        <w:rPr>
          <w:b/>
          <w:bCs/>
        </w:rPr>
        <w:t>Vklad Věcných břemen do katastru nemovitostí</w:t>
      </w:r>
    </w:p>
    <w:p w:rsidR="008A3128" w:rsidRDefault="00B52603">
      <w:pPr>
        <w:pStyle w:val="Zkladntext1"/>
        <w:numPr>
          <w:ilvl w:val="0"/>
          <w:numId w:val="5"/>
        </w:numPr>
        <w:shd w:val="clear" w:color="auto" w:fill="auto"/>
        <w:tabs>
          <w:tab w:val="left" w:pos="1693"/>
        </w:tabs>
        <w:spacing w:after="100" w:line="252" w:lineRule="auto"/>
        <w:ind w:left="1680" w:hanging="700"/>
      </w:pPr>
      <w:r>
        <w:t xml:space="preserve">Oprávněný se zavazuje do deseti (10) pracovních dnů od uzavření této Smlouvy podat návrh na povolení vkladu práv dle této Smlouvy (dále jen </w:t>
      </w:r>
      <w:r>
        <w:rPr>
          <w:b/>
          <w:bCs/>
        </w:rPr>
        <w:t xml:space="preserve">„Návrh na vklad") </w:t>
      </w:r>
      <w:r>
        <w:t>na věcně a místně příslušný katastrální úřad. Správní poplatek spojený s podáním návrhu na vklad p</w:t>
      </w:r>
      <w:r>
        <w:t>ráva se zavazuje uhradit Oprávněný.</w:t>
      </w:r>
    </w:p>
    <w:p w:rsidR="008A3128" w:rsidRDefault="00B52603">
      <w:pPr>
        <w:pStyle w:val="Zkladntext1"/>
        <w:numPr>
          <w:ilvl w:val="0"/>
          <w:numId w:val="5"/>
        </w:numPr>
        <w:shd w:val="clear" w:color="auto" w:fill="auto"/>
        <w:tabs>
          <w:tab w:val="left" w:pos="1693"/>
        </w:tabs>
        <w:spacing w:after="900"/>
        <w:ind w:left="1680" w:hanging="700"/>
      </w:pPr>
      <w:r>
        <w:t>Smluvní strany se zavazují poskytnout si veškerou vzájemnou součinnost a provést veškeré kroky, které se případně ukážou potřebné pro povolení vkladu Věcných břemen zřizovaných touto Smlouvou do katastru nemovitostí. Shl</w:t>
      </w:r>
      <w:r>
        <w:t xml:space="preserve">edá-li příslušný katastrální úřad v Návrhu na vklad vady, které brání zápisu práv podle této Smlouvy, a vyzve jednu nebo obě Smluvní strany k jejich odstranění nebo k doplnění návrhu, zavazují se Smluvní strany učinit všechny kroky k tomu, aby takové vady </w:t>
      </w:r>
      <w:r>
        <w:t>byly odstraněny nebo údaje doplněny. Bude-li hrozit zamítnutí Návrhu na vklad, zavazují se Smluvní strany vzít Návrh na vklad zpět a podat nový návrh na vklad v souladu s touto Smlouvou, který bude vyhovovat požadavkům katastrálního úřadu. Zamítne-li přísl</w:t>
      </w:r>
      <w:r>
        <w:t>ušný katastrální úřad Návrh na vklad podle této Smlouvy, zavazují se Smluvní strany uzavřít novou smlouvu identickou s touto Smlouvou s tím, že odlišnosti jsou přípustné pouze v rozsahu nezbytném k zabránění opětovného zamítnutí návrhu ze stejných důvodů.</w:t>
      </w:r>
    </w:p>
    <w:p w:rsidR="008A3128" w:rsidRDefault="00B52603">
      <w:pPr>
        <w:pStyle w:val="Nadpis30"/>
        <w:keepNext/>
        <w:keepLines/>
        <w:shd w:val="clear" w:color="auto" w:fill="auto"/>
        <w:ind w:left="5120"/>
      </w:pPr>
      <w:bookmarkStart w:id="5" w:name="bookmark5"/>
      <w:r>
        <w:t>Článek V.</w:t>
      </w:r>
      <w:bookmarkEnd w:id="5"/>
    </w:p>
    <w:p w:rsidR="008A3128" w:rsidRDefault="00B52603">
      <w:pPr>
        <w:pStyle w:val="Zkladntext1"/>
        <w:shd w:val="clear" w:color="auto" w:fill="auto"/>
        <w:ind w:left="4620"/>
        <w:jc w:val="left"/>
      </w:pPr>
      <w:r>
        <w:rPr>
          <w:b/>
          <w:bCs/>
        </w:rPr>
        <w:t>Závěrečná ustanovení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ind w:left="1680" w:hanging="700"/>
      </w:pPr>
      <w:r>
        <w:t>Tato Smlouva nabývá platnosti dnem jejího podpisu všemi Smluvními stranami.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ind w:left="1680" w:hanging="700"/>
      </w:pPr>
      <w:r>
        <w:t>Smluvní strany berou na vědomí, že tato Smlouva ke své účinnosti vyžaduje uveřejnění v registru smluv podle zákona č. 340/2015 Sb., o zvláštních podm</w:t>
      </w:r>
      <w:r>
        <w:t>ínkách účinnosti některých smluv, uveřejňování těchto smluv a o registru smluv (zákon o registru smluv), ve znění pozdějších předpisů, a s tímto uveřejněním souhlasí. Zaslání Smlouvy do registru smluv se zavazuje zajistit nejpozději do tří (3) pracovních d</w:t>
      </w:r>
      <w:r>
        <w:t>nů po uzavření Smlouvy Povinný. Povinný také zajistí, aby při uveřejnění této Smlouvy nebyly uveřejněny informace, které nelze uveřejnit podle platných právních předpisů, a dále, aby byly znečitelněny podpisy osob zastupujících Smluvní strany.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ind w:left="1680" w:hanging="700"/>
      </w:pPr>
      <w:r>
        <w:t>Tato Smlouva</w:t>
      </w:r>
      <w:r>
        <w:t xml:space="preserve"> je vyhotovena ve čtyřech (4) stejnopisech, Povinný obdrží dva (2) stejnopisy, z nichž je jeden určen pro jeho zřizovatele, a Oprávněný jeden (1) stejnopis, jeden (1) stejnopis této Smlouvy bude použit pro účely podání návrhu na vklad Věcných břemen do kat</w:t>
      </w:r>
      <w:r>
        <w:t>astru nemovitostí.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ind w:left="1680" w:hanging="700"/>
      </w:pPr>
      <w:r>
        <w:t>Práva a povinnosti sjednané v této Smlouvě přecházejí na příslušné právní nástupce Smluvních stran.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spacing w:after="100" w:line="254" w:lineRule="auto"/>
        <w:ind w:left="1680" w:hanging="700"/>
      </w:pPr>
      <w:r>
        <w:t>Práva a povinnosti z Věcných břemen dle této Smlouvy přecházejí na každého dalšího vlastníka Oprávněných pozemků a na každého dalšího vla</w:t>
      </w:r>
      <w:r>
        <w:t>stníka Povinného pozemku.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spacing w:after="100" w:line="254" w:lineRule="auto"/>
        <w:ind w:left="1680" w:hanging="700"/>
      </w:pPr>
      <w:r>
        <w:t>Obsah této Smlouvy včetně jejích příloh může být měněn nebo doplňován pouze formou písemných číslovaných dodatků.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693"/>
        </w:tabs>
        <w:ind w:left="1680" w:hanging="700"/>
      </w:pPr>
      <w:r>
        <w:t>Je-li kterékoli ustanovení této Smlouvy neplatné či nevynutitelné nebo stane-li se neplatným či nevynutitelným v bud</w:t>
      </w:r>
      <w:r>
        <w:t>oucnu nebo bude takovým prohlášeno rozhodnutím soudu či jiného příslušného orgánu, nezpůsobí to neplatnost nebo nevynutitelnost ostatních ustanovení této Smlouvy, pokud z povahy této Smlouvy, z jejího obsahu nebo z okolností, za kterých byla uzavřena, nevy</w:t>
      </w:r>
      <w:r>
        <w:t>plývá, že takovéto neplatné či nevynutitelné ustanovení nelze oddělit od ostatního obsahu této Smlouvy. Smluvní strany v takovém případě nahradí bez zbytečného odkladu poté, kdy se ukázala neplatnost či nevynutitelnost příslušného ustanovení, neplatné nebo</w:t>
      </w:r>
      <w:r>
        <w:t xml:space="preserve"> nevynutitelné ustanovení jiným ustanovením, jehož obsah a účel bude co nejbližší obsahu a účelu neplatného nebo nevynutitelného ustanovení, případně uzavřou novou smlouvu, která bude mít stejný faktický vliv na jejich vzájemné právní postavení jako tato S</w:t>
      </w:r>
      <w:r>
        <w:t>mlouva.</w:t>
      </w:r>
      <w:r>
        <w:br w:type="page"/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500"/>
        </w:tabs>
        <w:spacing w:after="100" w:line="252" w:lineRule="auto"/>
        <w:ind w:left="1500" w:right="380" w:hanging="720"/>
      </w:pPr>
      <w:r>
        <w:lastRenderedPageBreak/>
        <w:t xml:space="preserve">Smluvní strany prohlašují, že si Smlouvu před jejím podpisem přečetly a jsou seznámeny </w:t>
      </w:r>
      <w:proofErr w:type="spellStart"/>
      <w:r>
        <w:t>sjejím</w:t>
      </w:r>
      <w:proofErr w:type="spellEnd"/>
      <w:r>
        <w:t xml:space="preserve"> obsahem, že byla uzavřena po vzájemné dohodě, podle jejich vážné a svobodné vůle, dobrovolně, určitě a srozumitelně, což stvrzují svými podpisy.</w:t>
      </w:r>
    </w:p>
    <w:p w:rsidR="008A3128" w:rsidRDefault="00B52603">
      <w:pPr>
        <w:pStyle w:val="Zkladntext1"/>
        <w:numPr>
          <w:ilvl w:val="0"/>
          <w:numId w:val="6"/>
        </w:numPr>
        <w:shd w:val="clear" w:color="auto" w:fill="auto"/>
        <w:tabs>
          <w:tab w:val="left" w:pos="1500"/>
        </w:tabs>
        <w:spacing w:after="100" w:line="252" w:lineRule="auto"/>
        <w:ind w:left="1500" w:hanging="720"/>
      </w:pPr>
      <w:r>
        <w:t>Nedílnou</w:t>
      </w:r>
      <w:r>
        <w:t xml:space="preserve"> součástí této Smlouvy jsou následující přílohy:</w:t>
      </w:r>
    </w:p>
    <w:p w:rsidR="008A3128" w:rsidRDefault="00B52603">
      <w:pPr>
        <w:pStyle w:val="Zkladntext1"/>
        <w:shd w:val="clear" w:color="auto" w:fill="auto"/>
        <w:spacing w:after="0"/>
        <w:ind w:left="2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1635760</wp:posOffset>
                </wp:positionH>
                <wp:positionV relativeFrom="margin">
                  <wp:posOffset>804545</wp:posOffset>
                </wp:positionV>
                <wp:extent cx="658495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Příloha č. 1 Příloha č. 2 Příloha </w:t>
                            </w:r>
                            <w:proofErr w:type="gramStart"/>
                            <w:r>
                              <w:t>č. 3 Příloha</w:t>
                            </w:r>
                            <w:proofErr w:type="gramEnd"/>
                            <w:r>
                              <w:t xml:space="preserve"> č. 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8.80000000000001pt;margin-top:63.350000000000001pt;width:51.850000000000001pt;height:49.700000000000003pt;z-index:-125829374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1 Příloha č. 2 Příloha č. 3 Příloha č. 4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Geometrický plán 1</w:t>
      </w:r>
    </w:p>
    <w:p w:rsidR="008A3128" w:rsidRDefault="00B52603">
      <w:pPr>
        <w:pStyle w:val="Zkladntext1"/>
        <w:shd w:val="clear" w:color="auto" w:fill="auto"/>
        <w:spacing w:after="0"/>
        <w:ind w:left="240"/>
        <w:jc w:val="left"/>
      </w:pPr>
      <w:r>
        <w:t>Geometrický plán 2</w:t>
      </w:r>
    </w:p>
    <w:p w:rsidR="008A3128" w:rsidRDefault="00B52603">
      <w:pPr>
        <w:pStyle w:val="Zkladntext1"/>
        <w:shd w:val="clear" w:color="auto" w:fill="auto"/>
        <w:spacing w:after="0"/>
        <w:ind w:left="240" w:right="2060"/>
        <w:jc w:val="left"/>
        <w:sectPr w:rsidR="008A3128">
          <w:pgSz w:w="13042" w:h="17050"/>
          <w:pgMar w:top="1537" w:right="1671" w:bottom="1331" w:left="1136" w:header="1109" w:footer="903" w:gutter="0"/>
          <w:pgNumType w:start="1"/>
          <w:cols w:space="720"/>
          <w:noEndnote/>
          <w:docGrid w:linePitch="360"/>
        </w:sectPr>
      </w:pPr>
      <w:r>
        <w:t xml:space="preserve">Souhlas Dozorčí rady Výzkumného ústavu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 xml:space="preserve">. Souhlas zřizovatele </w:t>
      </w:r>
      <w:r>
        <w:t xml:space="preserve">Výzkumného ústavu rostlinné výroby, </w:t>
      </w:r>
      <w:proofErr w:type="spellStart"/>
      <w:r>
        <w:t>v.v.i</w:t>
      </w:r>
      <w:proofErr w:type="spellEnd"/>
      <w:r>
        <w:t>.</w:t>
      </w:r>
    </w:p>
    <w:p w:rsidR="008A3128" w:rsidRDefault="008A3128">
      <w:pPr>
        <w:spacing w:line="66" w:lineRule="exact"/>
        <w:rPr>
          <w:sz w:val="5"/>
          <w:szCs w:val="5"/>
        </w:rPr>
      </w:pPr>
    </w:p>
    <w:p w:rsidR="008A3128" w:rsidRDefault="008A3128">
      <w:pPr>
        <w:spacing w:line="14" w:lineRule="exact"/>
        <w:sectPr w:rsidR="008A3128">
          <w:type w:val="continuous"/>
          <w:pgSz w:w="13042" w:h="17050"/>
          <w:pgMar w:top="1601" w:right="0" w:bottom="364" w:left="0" w:header="0" w:footer="3" w:gutter="0"/>
          <w:cols w:space="720"/>
          <w:noEndnote/>
          <w:docGrid w:linePitch="360"/>
        </w:sectPr>
      </w:pPr>
    </w:p>
    <w:p w:rsidR="008A3128" w:rsidRDefault="00B52603">
      <w:pPr>
        <w:pStyle w:val="Jin0"/>
        <w:framePr w:w="2314" w:h="485" w:wrap="none" w:vAnchor="text" w:hAnchor="page" w:x="7857" w:y="21"/>
        <w:shd w:val="clear" w:color="auto" w:fill="auto"/>
        <w:spacing w:before="80"/>
        <w:jc w:val="left"/>
        <w:rPr>
          <w:sz w:val="26"/>
          <w:szCs w:val="26"/>
        </w:rPr>
      </w:pPr>
      <w:proofErr w:type="spellStart"/>
      <w:r>
        <w:rPr>
          <w:i w:val="0"/>
          <w:iCs w:val="0"/>
          <w:color w:val="2D3479"/>
          <w:sz w:val="26"/>
          <w:szCs w:val="26"/>
        </w:rPr>
        <w:t>řčATě</w:t>
      </w:r>
      <w:proofErr w:type="spellEnd"/>
      <w:r>
        <w:rPr>
          <w:i w:val="0"/>
          <w:iCs w:val="0"/>
          <w:color w:val="2D3479"/>
          <w:sz w:val="26"/>
          <w:szCs w:val="26"/>
        </w:rPr>
        <w:t xml:space="preserve"> </w:t>
      </w:r>
      <w:r>
        <w:rPr>
          <w:i w:val="0"/>
          <w:iCs w:val="0"/>
          <w:sz w:val="26"/>
          <w:szCs w:val="26"/>
        </w:rPr>
        <w:t xml:space="preserve">dne </w:t>
      </w:r>
      <w:proofErr w:type="spellStart"/>
      <w:r>
        <w:rPr>
          <w:i w:val="0"/>
          <w:iCs w:val="0"/>
          <w:color w:val="2D3479"/>
          <w:sz w:val="26"/>
          <w:szCs w:val="26"/>
          <w:u w:val="single"/>
        </w:rPr>
        <w:t>Žf</w:t>
      </w:r>
      <w:proofErr w:type="spellEnd"/>
      <w:r>
        <w:rPr>
          <w:i w:val="0"/>
          <w:iCs w:val="0"/>
          <w:color w:val="2D3479"/>
          <w:sz w:val="26"/>
          <w:szCs w:val="26"/>
          <w:u w:val="single"/>
        </w:rPr>
        <w:t xml:space="preserve"> -Í.</w:t>
      </w:r>
    </w:p>
    <w:p w:rsidR="008A3128" w:rsidRDefault="00B52603">
      <w:pPr>
        <w:pStyle w:val="Jin0"/>
        <w:framePr w:w="4349" w:h="1733" w:wrap="none" w:vAnchor="text" w:hAnchor="page" w:x="1137" w:y="2502"/>
        <w:shd w:val="clear" w:color="auto" w:fill="auto"/>
        <w:spacing w:before="80" w:line="262" w:lineRule="auto"/>
        <w:ind w:right="1260"/>
        <w:jc w:val="left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OVĚŘOVACÍ DOLOŽKA PRO LEGALIZACI</w:t>
      </w:r>
      <w:r>
        <w:rPr>
          <w:i w:val="0"/>
          <w:iCs w:val="0"/>
          <w:sz w:val="14"/>
          <w:szCs w:val="14"/>
        </w:rPr>
        <w:br/>
      </w:r>
      <w:r>
        <w:rPr>
          <w:i w:val="0"/>
          <w:iCs w:val="0"/>
          <w:sz w:val="14"/>
          <w:szCs w:val="14"/>
          <w:vertAlign w:val="superscript"/>
        </w:rPr>
        <w:t>3</w:t>
      </w:r>
      <w:r>
        <w:rPr>
          <w:i w:val="0"/>
          <w:iCs w:val="0"/>
          <w:sz w:val="14"/>
          <w:szCs w:val="14"/>
        </w:rPr>
        <w:t>odle ověřovací knihy Městského úřadu Hostivice</w:t>
      </w:r>
      <w:r>
        <w:rPr>
          <w:i w:val="0"/>
          <w:iCs w:val="0"/>
          <w:sz w:val="14"/>
          <w:szCs w:val="14"/>
        </w:rPr>
        <w:br/>
      </w:r>
      <w:proofErr w:type="spellStart"/>
      <w:r>
        <w:rPr>
          <w:i w:val="0"/>
          <w:iCs w:val="0"/>
          <w:sz w:val="14"/>
          <w:szCs w:val="14"/>
        </w:rPr>
        <w:t>joř</w:t>
      </w:r>
      <w:proofErr w:type="spellEnd"/>
      <w:r>
        <w:rPr>
          <w:i w:val="0"/>
          <w:iCs w:val="0"/>
          <w:sz w:val="14"/>
          <w:szCs w:val="14"/>
        </w:rPr>
        <w:t>. č. legalizace 57/5</w:t>
      </w:r>
    </w:p>
    <w:p w:rsidR="008A3128" w:rsidRDefault="00B52603">
      <w:pPr>
        <w:pStyle w:val="Jin0"/>
        <w:framePr w:w="4349" w:h="1733" w:wrap="none" w:vAnchor="text" w:hAnchor="page" w:x="1137" w:y="2502"/>
        <w:shd w:val="clear" w:color="auto" w:fill="auto"/>
        <w:spacing w:line="262" w:lineRule="auto"/>
        <w:ind w:right="2180"/>
        <w:jc w:val="left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/</w:t>
      </w:r>
      <w:proofErr w:type="spellStart"/>
      <w:r>
        <w:rPr>
          <w:i w:val="0"/>
          <w:iCs w:val="0"/>
          <w:sz w:val="14"/>
          <w:szCs w:val="14"/>
        </w:rPr>
        <w:t>lastnoručně</w:t>
      </w:r>
      <w:proofErr w:type="spellEnd"/>
      <w:r>
        <w:rPr>
          <w:i w:val="0"/>
          <w:iCs w:val="0"/>
          <w:sz w:val="14"/>
          <w:szCs w:val="14"/>
        </w:rPr>
        <w:t xml:space="preserve"> podepsal</w:t>
      </w:r>
      <w:r>
        <w:rPr>
          <w:i w:val="0"/>
          <w:iCs w:val="0"/>
          <w:sz w:val="14"/>
          <w:szCs w:val="14"/>
        </w:rPr>
        <w:br/>
        <w:t>Miku</w:t>
      </w:r>
      <w:r w:rsidR="001021E4">
        <w:rPr>
          <w:i w:val="0"/>
          <w:iCs w:val="0"/>
          <w:sz w:val="14"/>
          <w:szCs w:val="14"/>
        </w:rPr>
        <w:t>láš Madaras</w:t>
      </w:r>
      <w:r>
        <w:rPr>
          <w:i w:val="0"/>
          <w:iCs w:val="0"/>
          <w:sz w:val="14"/>
          <w:szCs w:val="14"/>
        </w:rPr>
        <w:br/>
        <w:t xml:space="preserve">(datum a místo narození </w:t>
      </w:r>
      <w:proofErr w:type="gramStart"/>
      <w:r>
        <w:rPr>
          <w:i w:val="0"/>
          <w:iCs w:val="0"/>
          <w:sz w:val="14"/>
          <w:szCs w:val="14"/>
        </w:rPr>
        <w:t>žadatele)</w:t>
      </w:r>
      <w:r>
        <w:rPr>
          <w:i w:val="0"/>
          <w:iCs w:val="0"/>
          <w:sz w:val="14"/>
          <w:szCs w:val="14"/>
        </w:rPr>
        <w:br/>
        <w:t>(adresa</w:t>
      </w:r>
      <w:proofErr w:type="gramEnd"/>
      <w:r>
        <w:rPr>
          <w:i w:val="0"/>
          <w:iCs w:val="0"/>
          <w:sz w:val="14"/>
          <w:szCs w:val="14"/>
        </w:rPr>
        <w:t xml:space="preserve"> místa trvalého pobytu)</w:t>
      </w:r>
    </w:p>
    <w:p w:rsidR="008A3128" w:rsidRDefault="00B52603">
      <w:pPr>
        <w:pStyle w:val="Titulekobrzku0"/>
        <w:framePr w:w="1027" w:h="274" w:wrap="none" w:vAnchor="text" w:hAnchor="page" w:x="7521" w:y="668"/>
        <w:shd w:val="clear" w:color="auto" w:fill="auto"/>
        <w:rPr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Oprávněný:</w:t>
      </w:r>
    </w:p>
    <w:p w:rsidR="008A3128" w:rsidRDefault="00B52603">
      <w:pPr>
        <w:pStyle w:val="Nadpis30"/>
        <w:keepNext/>
        <w:keepLines/>
        <w:framePr w:w="2400" w:h="518" w:wrap="none" w:vAnchor="text" w:hAnchor="page" w:x="7531" w:y="1331"/>
        <w:pBdr>
          <w:top w:val="single" w:sz="4" w:space="0" w:color="auto"/>
        </w:pBdr>
        <w:shd w:val="clear" w:color="auto" w:fill="auto"/>
        <w:ind w:left="0"/>
      </w:pPr>
      <w:bookmarkStart w:id="6" w:name="bookmark6"/>
      <w:r>
        <w:t xml:space="preserve">MS </w:t>
      </w:r>
      <w:proofErr w:type="spellStart"/>
      <w:r>
        <w:t>Ruzyňsl</w:t>
      </w:r>
      <w:proofErr w:type="spellEnd"/>
      <w:r>
        <w:t>®, s.r.o.</w:t>
      </w:r>
      <w:bookmarkEnd w:id="6"/>
    </w:p>
    <w:p w:rsidR="008A3128" w:rsidRDefault="00B52603">
      <w:pPr>
        <w:pStyle w:val="Zkladntext1"/>
        <w:framePr w:w="2400" w:h="518" w:wrap="none" w:vAnchor="text" w:hAnchor="page" w:x="7531" w:y="1331"/>
        <w:pBdr>
          <w:bottom w:val="single" w:sz="4" w:space="0" w:color="auto"/>
        </w:pBdr>
        <w:shd w:val="clear" w:color="auto" w:fill="auto"/>
        <w:spacing w:after="0"/>
        <w:jc w:val="left"/>
      </w:pPr>
      <w:r>
        <w:t xml:space="preserve">Ing. </w:t>
      </w:r>
      <w:proofErr w:type="spellStart"/>
      <w:r>
        <w:t>Lubomín</w:t>
      </w:r>
      <w:proofErr w:type="spellEnd"/>
      <w:r>
        <w:t xml:space="preserve"> Malík, jednatel</w:t>
      </w:r>
    </w:p>
    <w:p w:rsidR="008A3128" w:rsidRDefault="00B52603">
      <w:pPr>
        <w:pStyle w:val="Nadpis30"/>
        <w:keepNext/>
        <w:keepLines/>
        <w:framePr w:w="2582" w:h="533" w:wrap="none" w:vAnchor="text" w:hAnchor="page" w:x="7541" w:y="2084"/>
        <w:shd w:val="clear" w:color="auto" w:fill="auto"/>
        <w:ind w:left="0"/>
      </w:pPr>
      <w:bookmarkStart w:id="7" w:name="bookmark7"/>
      <w:r>
        <w:t>MS Ruzyňská/,'sT70.</w:t>
      </w:r>
      <w:bookmarkEnd w:id="7"/>
    </w:p>
    <w:p w:rsidR="008A3128" w:rsidRDefault="00B52603">
      <w:pPr>
        <w:pStyle w:val="Zkladntext1"/>
        <w:framePr w:w="2582" w:h="533" w:wrap="none" w:vAnchor="text" w:hAnchor="page" w:x="7541" w:y="2084"/>
        <w:shd w:val="clear" w:color="auto" w:fill="auto"/>
        <w:spacing w:after="0"/>
        <w:jc w:val="left"/>
      </w:pPr>
      <w:r>
        <w:t xml:space="preserve">Ing. </w:t>
      </w:r>
      <w:proofErr w:type="spellStart"/>
      <w:r>
        <w:t>Vladirnír</w:t>
      </w:r>
      <w:proofErr w:type="spellEnd"/>
      <w:r>
        <w:t xml:space="preserve"> </w:t>
      </w:r>
      <w:proofErr w:type="spellStart"/>
      <w:r>
        <w:t>Meister</w:t>
      </w:r>
      <w:proofErr w:type="spellEnd"/>
      <w:r>
        <w:t xml:space="preserve">, </w:t>
      </w:r>
      <w:proofErr w:type="spellStart"/>
      <w:r>
        <w:t>natel</w:t>
      </w:r>
      <w:proofErr w:type="spellEnd"/>
    </w:p>
    <w:p w:rsidR="008A3128" w:rsidRDefault="00B52603">
      <w:pPr>
        <w:pStyle w:val="Jin0"/>
        <w:framePr w:w="4349" w:h="864" w:wrap="none" w:vAnchor="text" w:hAnchor="page" w:x="1137" w:y="4071"/>
        <w:shd w:val="clear" w:color="auto" w:fill="auto"/>
        <w:spacing w:line="262" w:lineRule="auto"/>
        <w:jc w:val="left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>cestovní dokl</w:t>
      </w:r>
      <w:r w:rsidR="001021E4">
        <w:rPr>
          <w:i w:val="0"/>
          <w:iCs w:val="0"/>
          <w:sz w:val="14"/>
          <w:szCs w:val="14"/>
        </w:rPr>
        <w:t xml:space="preserve">ad (§ 18 (1) b)) </w:t>
      </w:r>
      <w:proofErr w:type="gramStart"/>
      <w:r w:rsidR="001021E4">
        <w:rPr>
          <w:i w:val="0"/>
          <w:iCs w:val="0"/>
          <w:sz w:val="14"/>
          <w:szCs w:val="14"/>
        </w:rPr>
        <w:t xml:space="preserve">číslo         </w:t>
      </w:r>
      <w:r>
        <w:rPr>
          <w:i w:val="0"/>
          <w:iCs w:val="0"/>
          <w:sz w:val="14"/>
          <w:szCs w:val="14"/>
        </w:rPr>
        <w:t xml:space="preserve"> </w:t>
      </w:r>
      <w:r>
        <w:rPr>
          <w:i w:val="0"/>
          <w:iCs w:val="0"/>
          <w:sz w:val="14"/>
          <w:szCs w:val="14"/>
        </w:rPr>
        <w:t>(druh</w:t>
      </w:r>
      <w:proofErr w:type="gramEnd"/>
      <w:r>
        <w:rPr>
          <w:i w:val="0"/>
          <w:iCs w:val="0"/>
          <w:sz w:val="14"/>
          <w:szCs w:val="14"/>
        </w:rPr>
        <w:t xml:space="preserve"> a číslo dokladu)</w:t>
      </w:r>
    </w:p>
    <w:p w:rsidR="008A3128" w:rsidRDefault="00B52603">
      <w:pPr>
        <w:pStyle w:val="Jin0"/>
        <w:framePr w:w="4349" w:h="864" w:wrap="none" w:vAnchor="text" w:hAnchor="page" w:x="1137" w:y="4071"/>
        <w:shd w:val="clear" w:color="auto" w:fill="auto"/>
        <w:spacing w:line="262" w:lineRule="auto"/>
        <w:jc w:val="left"/>
        <w:rPr>
          <w:sz w:val="14"/>
          <w:szCs w:val="14"/>
        </w:rPr>
      </w:pPr>
      <w:r>
        <w:rPr>
          <w:i w:val="0"/>
          <w:iCs w:val="0"/>
          <w:sz w:val="14"/>
          <w:szCs w:val="14"/>
        </w:rPr>
        <w:t xml:space="preserve">V </w:t>
      </w:r>
      <w:proofErr w:type="spellStart"/>
      <w:r>
        <w:rPr>
          <w:i w:val="0"/>
          <w:iCs w:val="0"/>
          <w:sz w:val="14"/>
          <w:szCs w:val="14"/>
        </w:rPr>
        <w:t>Hostivici</w:t>
      </w:r>
      <w:proofErr w:type="spellEnd"/>
      <w:r>
        <w:rPr>
          <w:i w:val="0"/>
          <w:iCs w:val="0"/>
          <w:sz w:val="14"/>
          <w:szCs w:val="14"/>
        </w:rPr>
        <w:t xml:space="preserve"> </w:t>
      </w:r>
      <w:r w:rsidR="001021E4">
        <w:rPr>
          <w:i w:val="0"/>
          <w:iCs w:val="0"/>
          <w:sz w:val="14"/>
          <w:szCs w:val="14"/>
        </w:rPr>
        <w:t xml:space="preserve">dne </w:t>
      </w:r>
      <w:proofErr w:type="gramStart"/>
      <w:r w:rsidR="001021E4">
        <w:rPr>
          <w:i w:val="0"/>
          <w:iCs w:val="0"/>
          <w:sz w:val="14"/>
          <w:szCs w:val="14"/>
        </w:rPr>
        <w:t>24.01.2024</w:t>
      </w:r>
      <w:proofErr w:type="gramEnd"/>
      <w:r>
        <w:rPr>
          <w:i w:val="0"/>
          <w:iCs w:val="0"/>
          <w:sz w:val="14"/>
          <w:szCs w:val="14"/>
        </w:rPr>
        <w:br/>
        <w:t xml:space="preserve">(Jméno/a </w:t>
      </w:r>
      <w:proofErr w:type="spellStart"/>
      <w:r>
        <w:rPr>
          <w:i w:val="0"/>
          <w:iCs w:val="0"/>
          <w:sz w:val="14"/>
          <w:szCs w:val="14"/>
        </w:rPr>
        <w:t>a</w:t>
      </w:r>
      <w:proofErr w:type="spellEnd"/>
      <w:r>
        <w:rPr>
          <w:i w:val="0"/>
          <w:iCs w:val="0"/>
          <w:sz w:val="14"/>
          <w:szCs w:val="14"/>
        </w:rPr>
        <w:t xml:space="preserve"> příjmení ověřující osoby)</w:t>
      </w:r>
    </w:p>
    <w:p w:rsidR="008A3128" w:rsidRDefault="00B52603">
      <w:pPr>
        <w:pStyle w:val="Jin0"/>
        <w:framePr w:w="4397" w:h="2126" w:wrap="none" w:vAnchor="text" w:hAnchor="page" w:x="6369" w:y="3942"/>
        <w:shd w:val="clear" w:color="auto" w:fill="auto"/>
        <w:spacing w:after="140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PROHLÁŠENI O PRAVOSTI PODPISU</w:t>
      </w:r>
    </w:p>
    <w:p w:rsidR="008A3128" w:rsidRDefault="00B52603">
      <w:pPr>
        <w:pStyle w:val="Jin0"/>
        <w:framePr w:w="4397" w:h="2126" w:wrap="none" w:vAnchor="text" w:hAnchor="page" w:x="6369" w:y="3942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Běžné číslo knihy o prohlášeních o pravosti podpisu 21764/77/2024.</w:t>
      </w:r>
    </w:p>
    <w:p w:rsidR="008A3128" w:rsidRDefault="00B52603">
      <w:pPr>
        <w:pStyle w:val="Jin0"/>
        <w:framePr w:w="4397" w:h="2126" w:wrap="none" w:vAnchor="text" w:hAnchor="page" w:x="6369" w:y="3942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Já.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níže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podepsaná Mgr. Martina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Stmadová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, advokátka se</w:t>
      </w: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sídlem Eliášova 468/30. 160 00 Praha, zapsaná v seznamu advokátů vedeném Českou advokátní komorou pod ev. č. 14506. prohlašuji, že:</w:t>
      </w:r>
    </w:p>
    <w:p w:rsidR="008A3128" w:rsidRDefault="00B52603">
      <w:pPr>
        <w:pStyle w:val="Jin0"/>
        <w:framePr w:w="4397" w:h="2126" w:wrap="none" w:vAnchor="text" w:hAnchor="page" w:x="6369" w:y="3942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Ing.</w:t>
      </w:r>
      <w:r w:rsidR="004E319F"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Lubomír Malík. </w:t>
      </w:r>
      <w:proofErr w:type="gramStart"/>
      <w:r w:rsidR="004E319F"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nar.</w:t>
      </w:r>
      <w:proofErr w:type="gramEnd"/>
      <w:r w:rsidR="004E319F"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          bytem       </w:t>
      </w: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jehož totožnost jsem z</w:t>
      </w: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jistila z </w:t>
      </w:r>
      <w:r w:rsidR="004E319F"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občanského průkazu č. </w:t>
      </w:r>
    </w:p>
    <w:p w:rsidR="008A3128" w:rsidRDefault="00B52603">
      <w:pPr>
        <w:pStyle w:val="Jin0"/>
        <w:framePr w:w="4397" w:h="2126" w:wrap="none" w:vAnchor="text" w:hAnchor="page" w:x="6369" w:y="3942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tuto listinu ve třech vyhotoveních přede mnou vlastnoručně podepsal.</w:t>
      </w:r>
    </w:p>
    <w:p w:rsidR="008A3128" w:rsidRDefault="00B52603">
      <w:pPr>
        <w:pStyle w:val="Jin0"/>
        <w:framePr w:w="1411" w:h="197" w:wrap="none" w:vAnchor="text" w:hAnchor="page" w:x="6379" w:y="6183"/>
        <w:shd w:val="clear" w:color="auto" w:fill="auto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V Praze dne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25.1.2024</w:t>
      </w:r>
      <w:proofErr w:type="gramEnd"/>
    </w:p>
    <w:p w:rsidR="008A3128" w:rsidRDefault="00B52603">
      <w:pPr>
        <w:pStyle w:val="Jin0"/>
        <w:framePr w:w="2141" w:h="240" w:wrap="none" w:vAnchor="text" w:hAnchor="page" w:x="8357" w:y="6750"/>
        <w:shd w:val="clear" w:color="auto" w:fill="auto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Mgr. Martina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Stmadová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, advokátka</w:t>
      </w:r>
    </w:p>
    <w:p w:rsidR="008A3128" w:rsidRDefault="00B52603">
      <w:pPr>
        <w:pStyle w:val="Nadpis30"/>
        <w:keepNext/>
        <w:keepLines/>
        <w:framePr w:w="2573" w:h="917" w:wrap="none" w:vAnchor="text" w:hAnchor="page" w:x="5630" w:y="7023"/>
        <w:shd w:val="clear" w:color="auto" w:fill="auto"/>
        <w:ind w:left="0"/>
      </w:pPr>
      <w:bookmarkStart w:id="8" w:name="bookmark8"/>
      <w:r>
        <w:t>Mgr. Martina Strnadové</w:t>
      </w:r>
      <w:bookmarkEnd w:id="8"/>
    </w:p>
    <w:p w:rsidR="008A3128" w:rsidRDefault="00B52603">
      <w:pPr>
        <w:pStyle w:val="Zkladntext1"/>
        <w:framePr w:w="2573" w:h="917" w:wrap="none" w:vAnchor="text" w:hAnchor="page" w:x="5630" w:y="7023"/>
        <w:shd w:val="clear" w:color="auto" w:fill="auto"/>
        <w:spacing w:after="0" w:line="190" w:lineRule="auto"/>
        <w:ind w:left="680"/>
        <w:jc w:val="left"/>
      </w:pPr>
      <w:r>
        <w:t>advokátka</w:t>
      </w:r>
    </w:p>
    <w:p w:rsidR="008A3128" w:rsidRDefault="00B52603">
      <w:pPr>
        <w:pStyle w:val="Zkladntext1"/>
        <w:framePr w:w="2573" w:h="917" w:wrap="none" w:vAnchor="text" w:hAnchor="page" w:x="5630" w:y="7023"/>
        <w:shd w:val="clear" w:color="auto" w:fill="auto"/>
        <w:spacing w:after="0" w:line="199" w:lineRule="auto"/>
        <w:jc w:val="left"/>
      </w:pPr>
      <w:r>
        <w:t>se sídlem Eliášova 458/30,</w:t>
      </w:r>
    </w:p>
    <w:p w:rsidR="008A3128" w:rsidRDefault="00B52603">
      <w:pPr>
        <w:pStyle w:val="Zkladntext1"/>
        <w:framePr w:w="2573" w:h="917" w:wrap="none" w:vAnchor="text" w:hAnchor="page" w:x="5630" w:y="7023"/>
        <w:shd w:val="clear" w:color="auto" w:fill="auto"/>
        <w:tabs>
          <w:tab w:val="left" w:pos="2417"/>
        </w:tabs>
        <w:spacing w:after="0" w:line="204" w:lineRule="auto"/>
        <w:ind w:left="540"/>
      </w:pPr>
      <w:r>
        <w:t>L60 00 Praha 5</w:t>
      </w:r>
      <w:r>
        <w:tab/>
      </w:r>
      <w:r>
        <w:rPr>
          <w:color w:val="2D3479"/>
          <w:vertAlign w:val="subscript"/>
        </w:rPr>
        <w:t>y</w:t>
      </w:r>
    </w:p>
    <w:p w:rsidR="008A3128" w:rsidRDefault="00B52603">
      <w:pPr>
        <w:pStyle w:val="Zkladntext1"/>
        <w:framePr w:w="1200" w:h="274" w:wrap="none" w:vAnchor="text" w:hAnchor="page" w:x="5467" w:y="7801"/>
        <w:shd w:val="clear" w:color="auto" w:fill="auto"/>
        <w:spacing w:after="0"/>
        <w:jc w:val="left"/>
      </w:pPr>
      <w:r>
        <w:t xml:space="preserve">ev. č. ČAK </w:t>
      </w:r>
      <w:r>
        <w:t>145C</w:t>
      </w:r>
    </w:p>
    <w:p w:rsidR="008A3128" w:rsidRDefault="00B52603">
      <w:pPr>
        <w:pStyle w:val="Jin0"/>
        <w:framePr w:w="2525" w:h="202" w:wrap="none" w:vAnchor="text" w:hAnchor="page" w:x="7881" w:y="8751"/>
        <w:shd w:val="clear" w:color="auto" w:fill="auto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PROHLÁŠENÍ O PRAVOSTI PODPISU</w:t>
      </w:r>
    </w:p>
    <w:p w:rsidR="008A3128" w:rsidRDefault="00B52603">
      <w:pPr>
        <w:pStyle w:val="Jin0"/>
        <w:framePr w:w="4445" w:h="1824" w:wrap="none" w:vAnchor="text" w:hAnchor="page" w:x="6926" w:y="9073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Běžné číslo knihy o prohlášeních o pravosti podpisu 21764/78//2024.</w:t>
      </w:r>
    </w:p>
    <w:p w:rsidR="008A3128" w:rsidRDefault="00B52603">
      <w:pPr>
        <w:pStyle w:val="Jin0"/>
        <w:framePr w:w="4445" w:h="1824" w:wrap="none" w:vAnchor="text" w:hAnchor="page" w:x="6926" w:y="9073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Já, níže podepsaná Mgr. Martina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Stmadová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, advokátka se sídlem Eliášova 468/30, 160 00 Praha, zapsaná v seznamu advokátů vedeném Českou advokátní komorou </w:t>
      </w: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pod ev. č. 14506, prohlašuji, že:</w:t>
      </w:r>
    </w:p>
    <w:p w:rsidR="008A3128" w:rsidRDefault="004E319F">
      <w:pPr>
        <w:pStyle w:val="Jin0"/>
        <w:framePr w:w="4445" w:h="1824" w:wrap="none" w:vAnchor="text" w:hAnchor="page" w:x="6926" w:y="9073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Ing. Vladimír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Meister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, nar.      ,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bytem      </w:t>
      </w:r>
      <w:r w:rsidR="00B52603"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jehož</w:t>
      </w:r>
      <w:proofErr w:type="gramEnd"/>
      <w:r w:rsidR="00B52603"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 totožnost jsem zjistila z </w:t>
      </w: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občanského průkazu č. </w:t>
      </w:r>
    </w:p>
    <w:p w:rsidR="008A3128" w:rsidRDefault="00B52603">
      <w:pPr>
        <w:pStyle w:val="Jin0"/>
        <w:framePr w:w="4445" w:h="1824" w:wrap="none" w:vAnchor="text" w:hAnchor="page" w:x="6926" w:y="9073"/>
        <w:shd w:val="clear" w:color="auto" w:fill="auto"/>
        <w:spacing w:after="140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tuto listinu ve třech vyhotoveních přede mnou vlastnoručně pode</w:t>
      </w: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psal.</w:t>
      </w:r>
    </w:p>
    <w:p w:rsidR="008A3128" w:rsidRDefault="00B52603">
      <w:pPr>
        <w:pStyle w:val="Jin0"/>
        <w:framePr w:w="1320" w:h="197" w:wrap="none" w:vAnchor="text" w:hAnchor="page" w:x="6931" w:y="11003"/>
        <w:shd w:val="clear" w:color="auto" w:fill="auto"/>
        <w:jc w:val="lef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 xml:space="preserve">V Praze dne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14"/>
          <w:szCs w:val="14"/>
        </w:rPr>
        <w:t>25.1.2024</w:t>
      </w:r>
      <w:proofErr w:type="gramEnd"/>
    </w:p>
    <w:p w:rsidR="008A3128" w:rsidRDefault="00B52603">
      <w:pPr>
        <w:pStyle w:val="Zkladntext1"/>
        <w:framePr w:w="2390" w:h="595" w:wrap="none" w:vAnchor="text" w:hAnchor="page" w:x="4363" w:y="11329"/>
        <w:shd w:val="clear" w:color="auto" w:fill="auto"/>
        <w:spacing w:before="80" w:after="0"/>
        <w:jc w:val="left"/>
      </w:pPr>
      <w:r>
        <w:rPr>
          <w:b/>
          <w:bCs/>
        </w:rPr>
        <w:t xml:space="preserve">Mgr. Martina </w:t>
      </w:r>
      <w:proofErr w:type="spellStart"/>
      <w:r>
        <w:rPr>
          <w:b/>
          <w:bCs/>
        </w:rPr>
        <w:t>Strna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óWt</w:t>
      </w:r>
      <w:proofErr w:type="spellEnd"/>
      <w:r>
        <w:rPr>
          <w:b/>
          <w:bCs/>
        </w:rPr>
        <w:t>^</w:t>
      </w:r>
    </w:p>
    <w:p w:rsidR="008A3128" w:rsidRDefault="00B52603">
      <w:pPr>
        <w:pStyle w:val="Zkladntext1"/>
        <w:framePr w:w="2390" w:h="595" w:wrap="none" w:vAnchor="text" w:hAnchor="page" w:x="4363" w:y="11329"/>
        <w:shd w:val="clear" w:color="auto" w:fill="auto"/>
        <w:spacing w:after="0" w:line="194" w:lineRule="auto"/>
        <w:ind w:left="600"/>
        <w:jc w:val="left"/>
      </w:pPr>
      <w:r>
        <w:t>advokátka</w:t>
      </w:r>
    </w:p>
    <w:p w:rsidR="008A3128" w:rsidRDefault="008A3128" w:rsidP="004E319F">
      <w:pPr>
        <w:pStyle w:val="Titulekobrzku0"/>
        <w:framePr w:w="2050" w:h="206" w:wrap="none" w:vAnchor="text" w:hAnchor="page" w:x="9053" w:y="11646"/>
        <w:shd w:val="clear" w:color="auto" w:fill="auto"/>
      </w:pPr>
    </w:p>
    <w:p w:rsidR="008A3128" w:rsidRDefault="008A3128">
      <w:pPr>
        <w:spacing w:line="14" w:lineRule="exact"/>
        <w:sectPr w:rsidR="008A3128">
          <w:type w:val="continuous"/>
          <w:pgSz w:w="13042" w:h="17050"/>
          <w:pgMar w:top="1601" w:right="1233" w:bottom="364" w:left="1574" w:header="0" w:footer="3" w:gutter="0"/>
          <w:cols w:space="720"/>
          <w:noEndnote/>
          <w:docGrid w:linePitch="360"/>
        </w:sectPr>
      </w:pPr>
    </w:p>
    <w:p w:rsidR="008A3128" w:rsidRDefault="00B52603">
      <w:pPr>
        <w:pStyle w:val="Jin0"/>
        <w:shd w:val="clear" w:color="auto" w:fill="auto"/>
        <w:spacing w:after="40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lastRenderedPageBreak/>
        <w:t xml:space="preserve">VÝKAZ DOSAVADNÍHO A </w:t>
      </w:r>
      <w:r>
        <w:rPr>
          <w:i w:val="0"/>
          <w:iCs w:val="0"/>
          <w:sz w:val="20"/>
          <w:szCs w:val="20"/>
        </w:rPr>
        <w:t>NOVÉHO STAVU ÚDAJŮ KATASTRU NEMOVITOSTÍ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094"/>
        <w:gridCol w:w="706"/>
        <w:gridCol w:w="768"/>
        <w:gridCol w:w="1085"/>
        <w:gridCol w:w="706"/>
        <w:gridCol w:w="706"/>
        <w:gridCol w:w="326"/>
        <w:gridCol w:w="2501"/>
        <w:gridCol w:w="658"/>
        <w:gridCol w:w="778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49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Dosavadní stav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i w:val="0"/>
                <w:iCs w:val="0"/>
                <w:sz w:val="19"/>
                <w:szCs w:val="19"/>
              </w:rPr>
              <w:t>Nový stav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značení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1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Výměra parcely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Druh pozemku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Označení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1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Výměra parcely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Druh pozemku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Typ stavby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Způs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rPr>
                <w:i w:val="0"/>
                <w:iCs w:val="0"/>
              </w:rPr>
              <w:t>Porovnání se stavem evidence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rPr>
                <w:i w:val="0"/>
                <w:iCs w:val="0"/>
              </w:rPr>
              <w:t>právních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80"/>
            </w:pPr>
            <w:r>
              <w:rPr>
                <w:i w:val="0"/>
                <w:iCs w:val="0"/>
              </w:rPr>
              <w:t>vztahů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9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ozemku</w:t>
            </w:r>
            <w:proofErr w:type="spellEnd"/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pozemku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určeni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tabs>
                <w:tab w:val="left" w:pos="2291"/>
              </w:tabs>
              <w:ind w:left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Díl přechází z pozemku </w:t>
            </w:r>
            <w:r>
              <w:rPr>
                <w:i w:val="0"/>
                <w:iCs w:val="0"/>
                <w:sz w:val="10"/>
                <w:szCs w:val="10"/>
              </w:rPr>
              <w:t>Číslo listu</w:t>
            </w:r>
            <w:r>
              <w:rPr>
                <w:i w:val="0"/>
                <w:iCs w:val="0"/>
                <w:sz w:val="10"/>
                <w:szCs w:val="10"/>
              </w:rPr>
              <w:tab/>
              <w:t>Výměra dílu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Označení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69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jrc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. číslem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Způsob využití</w:t>
            </w:r>
          </w:p>
        </w:tc>
        <w:tc>
          <w:tcPr>
            <w:tcW w:w="7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pare. </w:t>
            </w:r>
            <w:proofErr w:type="gramStart"/>
            <w:r>
              <w:rPr>
                <w:i w:val="0"/>
                <w:iCs w:val="0"/>
                <w:sz w:val="10"/>
                <w:szCs w:val="10"/>
              </w:rPr>
              <w:t>číslem</w:t>
            </w:r>
            <w:proofErr w:type="gramEnd"/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Způsob využití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Způsob využití</w:t>
            </w:r>
          </w:p>
        </w:tc>
        <w:tc>
          <w:tcPr>
            <w:tcW w:w="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výměr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tabs>
                <w:tab w:val="left" w:pos="1513"/>
              </w:tabs>
              <w:ind w:left="360" w:firstLine="2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i w:val="0"/>
                <w:iCs w:val="0"/>
                <w:sz w:val="10"/>
                <w:szCs w:val="10"/>
              </w:rPr>
              <w:t>označeného v</w:t>
            </w:r>
            <w:r>
              <w:rPr>
                <w:i w:val="0"/>
                <w:iCs w:val="0"/>
                <w:sz w:val="10"/>
                <w:szCs w:val="10"/>
              </w:rPr>
              <w:tab/>
              <w:t>vlastnictví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dílu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96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697"/>
              </w:tabs>
              <w:ind w:left="14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i w:val="0"/>
                <w:iCs w:val="0"/>
                <w:sz w:val="10"/>
                <w:szCs w:val="10"/>
              </w:rPr>
              <w:t>ha :</w:t>
            </w:r>
            <w:r>
              <w:rPr>
                <w:i w:val="0"/>
                <w:iCs w:val="0"/>
                <w:sz w:val="10"/>
                <w:szCs w:val="10"/>
              </w:rPr>
              <w:tab/>
              <w:t>m</w:t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692"/>
              </w:tabs>
              <w:ind w:left="140"/>
              <w:jc w:val="both"/>
              <w:rPr>
                <w:sz w:val="10"/>
                <w:szCs w:val="10"/>
              </w:rPr>
            </w:pPr>
            <w:proofErr w:type="gramStart"/>
            <w:r>
              <w:rPr>
                <w:i w:val="0"/>
                <w:iCs w:val="0"/>
                <w:sz w:val="10"/>
                <w:szCs w:val="10"/>
              </w:rPr>
              <w:t>ha :</w:t>
            </w:r>
            <w:r>
              <w:rPr>
                <w:i w:val="0"/>
                <w:iCs w:val="0"/>
                <w:sz w:val="10"/>
                <w:szCs w:val="10"/>
              </w:rPr>
              <w:tab/>
              <w:t>m</w:t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813"/>
              </w:tabs>
              <w:ind w:left="16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katastru</w:t>
            </w:r>
            <w:r>
              <w:rPr>
                <w:i w:val="0"/>
                <w:iCs w:val="0"/>
                <w:sz w:val="10"/>
                <w:szCs w:val="10"/>
              </w:rPr>
              <w:tab/>
              <w:t xml:space="preserve">dřívější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poz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.</w:t>
            </w:r>
          </w:p>
          <w:p w:rsidR="008A3128" w:rsidRDefault="00B52603">
            <w:pPr>
              <w:pStyle w:val="Jin0"/>
              <w:shd w:val="clear" w:color="auto" w:fill="auto"/>
              <w:tabs>
                <w:tab w:val="left" w:pos="835"/>
                <w:tab w:val="left" w:pos="2122"/>
              </w:tabs>
              <w:spacing w:line="230" w:lineRule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nemovitostí</w:t>
            </w:r>
            <w:r>
              <w:rPr>
                <w:i w:val="0"/>
                <w:iCs w:val="0"/>
                <w:sz w:val="10"/>
                <w:szCs w:val="10"/>
              </w:rPr>
              <w:tab/>
              <w:t>evidenci</w:t>
            </w:r>
            <w:r>
              <w:rPr>
                <w:i w:val="0"/>
                <w:iCs w:val="0"/>
                <w:sz w:val="10"/>
                <w:szCs w:val="10"/>
              </w:rPr>
              <w:tab/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ha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proofErr w:type="gramStart"/>
            <w:r>
              <w:rPr>
                <w:i w:val="0"/>
                <w:iCs w:val="0"/>
                <w:sz w:val="12"/>
                <w:szCs w:val="12"/>
              </w:rPr>
              <w:t>ní</w:t>
            </w:r>
            <w:proofErr w:type="gramEnd"/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2205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1700"/>
              </w:tabs>
              <w:ind w:left="360" w:firstLine="20"/>
              <w:jc w:val="both"/>
            </w:pPr>
            <w:r>
              <w:t>2205</w:t>
            </w:r>
            <w:r>
              <w:tab/>
              <w:t>72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</w:tr>
    </w:tbl>
    <w:p w:rsidR="008A3128" w:rsidRDefault="008A3128">
      <w:pPr>
        <w:spacing w:after="226" w:line="14" w:lineRule="exact"/>
      </w:pPr>
    </w:p>
    <w:p w:rsidR="008A3128" w:rsidRDefault="00B52603">
      <w:pPr>
        <w:pStyle w:val="Jin0"/>
        <w:shd w:val="clear" w:color="auto" w:fill="auto"/>
        <w:spacing w:after="40"/>
        <w:ind w:left="1020" w:firstLine="20"/>
        <w:jc w:val="left"/>
      </w:pPr>
      <w:proofErr w:type="gramStart"/>
      <w:r>
        <w:t xml:space="preserve">Oprávněný : </w:t>
      </w:r>
      <w:r>
        <w:t>dle</w:t>
      </w:r>
      <w:proofErr w:type="gramEnd"/>
      <w:r>
        <w:t xml:space="preserve"> listin</w:t>
      </w:r>
    </w:p>
    <w:p w:rsidR="008A3128" w:rsidRDefault="00B52603">
      <w:pPr>
        <w:pStyle w:val="Jin0"/>
        <w:shd w:val="clear" w:color="auto" w:fill="auto"/>
        <w:spacing w:after="240"/>
        <w:ind w:left="1020" w:firstLine="20"/>
        <w:jc w:val="left"/>
      </w:pPr>
      <w:r>
        <w:t xml:space="preserve">Druh věcného </w:t>
      </w:r>
      <w:proofErr w:type="gramStart"/>
      <w:r>
        <w:t>břemene : dle</w:t>
      </w:r>
      <w:proofErr w:type="gramEnd"/>
      <w:r>
        <w:t xml:space="preserve"> listin</w:t>
      </w:r>
    </w:p>
    <w:p w:rsidR="008A3128" w:rsidRDefault="00B52603">
      <w:pPr>
        <w:pStyle w:val="Jin0"/>
        <w:shd w:val="clear" w:color="auto" w:fill="auto"/>
        <w:spacing w:after="480"/>
      </w:pPr>
      <w:r>
        <w:t>Seznam souřadnic (S-JTSK)</w:t>
      </w:r>
    </w:p>
    <w:p w:rsidR="008A3128" w:rsidRDefault="00B52603">
      <w:pPr>
        <w:pStyle w:val="Titulektabulky0"/>
        <w:shd w:val="clear" w:color="auto" w:fill="auto"/>
        <w:rPr>
          <w:sz w:val="16"/>
          <w:szCs w:val="16"/>
        </w:rPr>
      </w:pPr>
      <w:r>
        <w:rPr>
          <w:i/>
          <w:iCs/>
          <w:sz w:val="16"/>
          <w:szCs w:val="16"/>
        </w:rPr>
        <w:t>Souřadnice pro zápis do KN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1195"/>
        <w:gridCol w:w="1262"/>
        <w:gridCol w:w="864"/>
        <w:gridCol w:w="2587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Číslo bodu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720"/>
              <w:jc w:val="left"/>
            </w:pPr>
            <w:r>
              <w:t>Y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780"/>
              <w:jc w:val="left"/>
            </w:pPr>
            <w:r>
              <w:t>X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 xml:space="preserve">kód </w:t>
            </w:r>
            <w:proofErr w:type="spellStart"/>
            <w:r>
              <w:t>kv</w:t>
            </w:r>
            <w:proofErr w:type="spellEnd"/>
            <w:r>
              <w:t>.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Poznámka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2281—116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750765.45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1042528.27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66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750856.54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1042558.87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68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750856.21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1042558.66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 xml:space="preserve">hranice VB, </w:t>
            </w:r>
            <w:r>
              <w:t>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105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750826.27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1042554. 19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750805.49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1042551.75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750794.74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1042552.58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750787.87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1042551. 18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750778.12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1042529.57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750776.15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1042529. 12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750776.08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1042527. 15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750784.01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1042528.54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750775.15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1042526.75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750772.12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1042526.67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750765.69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1042526.46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559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750772.19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1042528.58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544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750768.78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1042528.44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546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750766.21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1042528.56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401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750856.16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1042540.16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405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750810.06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1042555.48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404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750797.71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1042552.90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406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750764.14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1042526.48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807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750808.45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1042552.67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 xml:space="preserve">hranice VB, bod </w:t>
            </w:r>
            <w:r>
              <w:t>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810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750808.75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1042552.75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811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750809. 15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1042552.88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826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750826.02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1042554. 18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827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750825.26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1042554.22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850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750825.79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1042554.60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852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750822.51</w:t>
            </w:r>
          </w:p>
        </w:tc>
        <w:tc>
          <w:tcPr>
            <w:tcW w:w="1262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1042555.29</w:t>
            </w:r>
          </w:p>
        </w:tc>
        <w:tc>
          <w:tcPr>
            <w:tcW w:w="86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5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220"/>
              <w:jc w:val="left"/>
            </w:pPr>
            <w:r>
              <w:t>hranice VB, bod chodníku</w:t>
            </w:r>
          </w:p>
        </w:tc>
      </w:tr>
    </w:tbl>
    <w:p w:rsidR="008A3128" w:rsidRDefault="008A3128">
      <w:pPr>
        <w:spacing w:after="426" w:line="14" w:lineRule="exact"/>
      </w:pPr>
    </w:p>
    <w:p w:rsidR="008A3128" w:rsidRDefault="008A312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3590"/>
        <w:gridCol w:w="3619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spacing w:after="260" w:line="259" w:lineRule="auto"/>
              <w:jc w:val="left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GEOMETRICKÝ Pb4N pro</w:t>
            </w:r>
          </w:p>
          <w:p w:rsidR="008A3128" w:rsidRDefault="00B52603">
            <w:pPr>
              <w:pStyle w:val="Jin0"/>
              <w:shd w:val="clear" w:color="auto" w:fill="auto"/>
              <w:spacing w:line="259" w:lineRule="auto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vymezení rozsahu věcného břemene k části pozemku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Geometrický plán ověřil úředně oprávněný zeměměřický inženýr: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 xml:space="preserve">Stejnopis ověřil úředně oprávněný </w:t>
            </w:r>
            <w:r>
              <w:rPr>
                <w:i w:val="0"/>
                <w:iCs w:val="0"/>
                <w:sz w:val="9"/>
                <w:szCs w:val="9"/>
              </w:rPr>
              <w:t>zeměměřický inženýr: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Pr="004E319F" w:rsidRDefault="00B52603" w:rsidP="004E319F">
            <w:pPr>
              <w:pStyle w:val="Jin0"/>
              <w:shd w:val="clear" w:color="auto" w:fill="auto"/>
              <w:tabs>
                <w:tab w:val="left" w:pos="2635"/>
                <w:tab w:val="left" w:pos="2894"/>
              </w:tabs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Jméno, příjmení:</w:t>
            </w:r>
            <w:r>
              <w:rPr>
                <w:i w:val="0"/>
                <w:iCs w:val="0"/>
                <w:sz w:val="9"/>
                <w:szCs w:val="9"/>
              </w:rPr>
              <w:tab/>
              <w:t>«</w:t>
            </w:r>
            <w:r>
              <w:rPr>
                <w:i w:val="0"/>
                <w:iCs w:val="0"/>
                <w:sz w:val="9"/>
                <w:szCs w:val="9"/>
              </w:rPr>
              <w:tab/>
              <w:t>z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Jméno, příjmení: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tabs>
                <w:tab w:val="left" w:pos="2966"/>
              </w:tabs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Číslo položky seznamu úředně oprávněných</w:t>
            </w:r>
            <w:r>
              <w:rPr>
                <w:i w:val="0"/>
                <w:iCs w:val="0"/>
                <w:sz w:val="9"/>
                <w:szCs w:val="9"/>
              </w:rPr>
              <w:tab/>
              <w:t>_</w:t>
            </w:r>
          </w:p>
          <w:p w:rsidR="008A3128" w:rsidRDefault="00B52603">
            <w:pPr>
              <w:pStyle w:val="Jin0"/>
              <w:shd w:val="clear" w:color="auto" w:fill="auto"/>
              <w:tabs>
                <w:tab w:val="left" w:pos="2458"/>
              </w:tabs>
              <w:jc w:val="both"/>
            </w:pPr>
            <w:r>
              <w:rPr>
                <w:i w:val="0"/>
                <w:iCs w:val="0"/>
                <w:sz w:val="9"/>
                <w:szCs w:val="9"/>
              </w:rPr>
              <w:t xml:space="preserve">zeměměřických </w:t>
            </w:r>
            <w:proofErr w:type="gramStart"/>
            <w:r>
              <w:rPr>
                <w:i w:val="0"/>
                <w:iCs w:val="0"/>
                <w:sz w:val="9"/>
                <w:szCs w:val="9"/>
              </w:rPr>
              <w:t>inženýrů:</w:t>
            </w:r>
            <w:r>
              <w:rPr>
                <w:i w:val="0"/>
                <w:iCs w:val="0"/>
                <w:sz w:val="9"/>
                <w:szCs w:val="9"/>
              </w:rPr>
              <w:tab/>
            </w:r>
            <w:r>
              <w:t>' u(</w:t>
            </w:r>
            <w:proofErr w:type="spellStart"/>
            <w:r>
              <w:t>Jb</w:t>
            </w:r>
            <w:proofErr w:type="spellEnd"/>
            <w:r>
              <w:t>/</w:t>
            </w:r>
            <w:proofErr w:type="spellStart"/>
            <w:r>
              <w:t>Sb</w:t>
            </w:r>
            <w:proofErr w:type="spellEnd"/>
            <w:proofErr w:type="gram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spacing w:line="312" w:lineRule="auto"/>
              <w:jc w:val="left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Číslo položky seznamu úředně oprávněných zeměměřických inženýrů: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2170"/>
              </w:tabs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Dne:</w:t>
            </w:r>
            <w:r>
              <w:rPr>
                <w:i w:val="0"/>
                <w:iCs w:val="0"/>
                <w:sz w:val="9"/>
                <w:szCs w:val="9"/>
              </w:rPr>
              <w:tab/>
              <w:t>číslo: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2179"/>
              </w:tabs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Dne:</w:t>
            </w:r>
            <w:r>
              <w:rPr>
                <w:i w:val="0"/>
                <w:iCs w:val="0"/>
                <w:sz w:val="9"/>
                <w:szCs w:val="9"/>
              </w:rPr>
              <w:tab/>
              <w:t>Číslo: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Náležitostmi a přesností odpovídá právním předpisům.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spacing w:line="324" w:lineRule="auto"/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Tento stejnopis odpovídá geometrickému plánu v elektronické podobě uloženému v dokumentaci katastrálního úřadu.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tabs>
                <w:tab w:val="left" w:pos="883"/>
              </w:tabs>
              <w:spacing w:after="60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0"/>
                <w:szCs w:val="10"/>
              </w:rPr>
              <w:t>Vyhotovitel:</w:t>
            </w:r>
            <w:r>
              <w:rPr>
                <w:i w:val="0"/>
                <w:iCs w:val="0"/>
                <w:sz w:val="10"/>
                <w:szCs w:val="10"/>
              </w:rPr>
              <w:tab/>
            </w:r>
            <w:r>
              <w:rPr>
                <w:sz w:val="12"/>
                <w:szCs w:val="12"/>
              </w:rPr>
              <w:t xml:space="preserve">GPK </w:t>
            </w:r>
            <w:proofErr w:type="spellStart"/>
            <w:r>
              <w:rPr>
                <w:sz w:val="12"/>
                <w:szCs w:val="12"/>
              </w:rPr>
              <w:t>s.r.o</w:t>
            </w:r>
            <w:proofErr w:type="spellEnd"/>
          </w:p>
          <w:p w:rsidR="008A3128" w:rsidRDefault="00B52603">
            <w:pPr>
              <w:pStyle w:val="Jin0"/>
              <w:shd w:val="clear" w:color="auto" w:fill="auto"/>
              <w:spacing w:after="60"/>
              <w:ind w:right="1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Na </w:t>
            </w:r>
            <w:proofErr w:type="spellStart"/>
            <w:r>
              <w:rPr>
                <w:sz w:val="12"/>
                <w:szCs w:val="12"/>
              </w:rPr>
              <w:t>Hubálce</w:t>
            </w:r>
            <w:proofErr w:type="spellEnd"/>
            <w:r>
              <w:rPr>
                <w:sz w:val="12"/>
                <w:szCs w:val="12"/>
              </w:rPr>
              <w:t xml:space="preserve"> 924/5</w:t>
            </w:r>
          </w:p>
          <w:p w:rsidR="008A3128" w:rsidRDefault="00B52603">
            <w:pPr>
              <w:pStyle w:val="Jin0"/>
              <w:shd w:val="clear" w:color="auto" w:fill="auto"/>
              <w:spacing w:after="60"/>
              <w:ind w:right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169 00 Praha 6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 xml:space="preserve">Katastrální úřad souhlasí </w:t>
            </w:r>
            <w:r>
              <w:rPr>
                <w:i w:val="0"/>
                <w:iCs w:val="0"/>
                <w:sz w:val="10"/>
                <w:szCs w:val="10"/>
              </w:rPr>
              <w:t xml:space="preserve">s </w:t>
            </w:r>
            <w:r>
              <w:rPr>
                <w:i w:val="0"/>
                <w:iCs w:val="0"/>
                <w:sz w:val="9"/>
                <w:szCs w:val="9"/>
              </w:rPr>
              <w:t>očíslováním parcel.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Ověření stejnopisu geometrického plánu v listinné podobě.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číslo plánu: </w:t>
            </w:r>
            <w:r>
              <w:rPr>
                <w:sz w:val="12"/>
                <w:szCs w:val="12"/>
              </w:rPr>
              <w:t>3354-326-10/2023</w:t>
            </w: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Okres:</w:t>
            </w: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tabs>
                <w:tab w:val="left" w:pos="874"/>
              </w:tabs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0"/>
                <w:szCs w:val="10"/>
              </w:rPr>
              <w:t>Obec:</w:t>
            </w:r>
            <w:r>
              <w:rPr>
                <w:i w:val="0"/>
                <w:iCs w:val="0"/>
                <w:sz w:val="10"/>
                <w:szCs w:val="10"/>
              </w:rPr>
              <w:tab/>
            </w:r>
            <w:r>
              <w:rPr>
                <w:sz w:val="12"/>
                <w:szCs w:val="12"/>
              </w:rPr>
              <w:t>Praha</w:t>
            </w: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Kat. </w:t>
            </w:r>
            <w:proofErr w:type="gramStart"/>
            <w:r>
              <w:rPr>
                <w:i w:val="0"/>
                <w:iCs w:val="0"/>
                <w:sz w:val="10"/>
                <w:szCs w:val="10"/>
              </w:rPr>
              <w:t>území</w:t>
            </w:r>
            <w:proofErr w:type="gramEnd"/>
            <w:r>
              <w:rPr>
                <w:i w:val="0"/>
                <w:iCs w:val="0"/>
                <w:sz w:val="10"/>
                <w:szCs w:val="10"/>
              </w:rPr>
              <w:t xml:space="preserve">: </w:t>
            </w:r>
            <w:r>
              <w:rPr>
                <w:sz w:val="12"/>
                <w:szCs w:val="12"/>
              </w:rPr>
              <w:t>Ruzyně</w:t>
            </w: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Mapový list: </w:t>
            </w:r>
            <w:r>
              <w:rPr>
                <w:sz w:val="12"/>
                <w:szCs w:val="12"/>
              </w:rPr>
              <w:t>Beroun 0-1/21</w:t>
            </w: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spacing w:after="80"/>
              <w:jc w:val="both"/>
              <w:rPr>
                <w:sz w:val="9"/>
                <w:szCs w:val="9"/>
              </w:rPr>
            </w:pPr>
            <w:r>
              <w:rPr>
                <w:i w:val="0"/>
                <w:iCs w:val="0"/>
                <w:sz w:val="9"/>
                <w:szCs w:val="9"/>
              </w:rPr>
              <w:t>Dosavadním vlastníkům pozemků byla poskytnuta možnost seznámit se v</w:t>
            </w:r>
            <w:r>
              <w:rPr>
                <w:i w:val="0"/>
                <w:iCs w:val="0"/>
                <w:sz w:val="9"/>
                <w:szCs w:val="9"/>
              </w:rPr>
              <w:t xml:space="preserve"> terénu s průběhem navrhovaných nových hranic, které byly označeny předepsaným způsobem:</w:t>
            </w:r>
          </w:p>
          <w:p w:rsidR="008A3128" w:rsidRDefault="00B52603">
            <w:pPr>
              <w:pStyle w:val="Jin0"/>
              <w:shd w:val="clear" w:color="auto" w:fill="auto"/>
              <w:jc w:val="both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1"/>
                <w:szCs w:val="11"/>
              </w:rPr>
              <w:t xml:space="preserve">v/z. </w:t>
            </w:r>
            <w:r>
              <w:rPr>
                <w:sz w:val="12"/>
                <w:szCs w:val="12"/>
              </w:rPr>
              <w:t>seznam souřadnic</w:t>
            </w:r>
          </w:p>
        </w:tc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</w:tbl>
    <w:p w:rsidR="008A3128" w:rsidRDefault="00B52603">
      <w:pPr>
        <w:spacing w:line="14" w:lineRule="exact"/>
      </w:pPr>
      <w:r>
        <w:br w:type="page"/>
      </w:r>
    </w:p>
    <w:p w:rsidR="008A3128" w:rsidRDefault="00B52603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382510" cy="800989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382510" cy="800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28" w:rsidRDefault="008A3128">
      <w:pPr>
        <w:spacing w:line="14" w:lineRule="exact"/>
        <w:sectPr w:rsidR="008A3128">
          <w:pgSz w:w="13042" w:h="17050"/>
          <w:pgMar w:top="676" w:right="727" w:bottom="1328" w:left="689" w:header="248" w:footer="900" w:gutter="0"/>
          <w:cols w:space="720"/>
          <w:noEndnote/>
          <w:docGrid w:linePitch="360"/>
        </w:sectPr>
      </w:pPr>
    </w:p>
    <w:p w:rsidR="008A3128" w:rsidRDefault="00B52603">
      <w:pPr>
        <w:pStyle w:val="Nadpis20"/>
        <w:keepNext/>
        <w:keepLines/>
        <w:shd w:val="clear" w:color="auto" w:fill="auto"/>
        <w:spacing w:after="380"/>
      </w:pPr>
      <w:bookmarkStart w:id="9" w:name="bookmark9"/>
      <w:r>
        <w:rPr>
          <w:rFonts w:ascii="Tahoma" w:eastAsia="Tahoma" w:hAnsi="Tahoma" w:cs="Tahoma"/>
        </w:rPr>
        <w:lastRenderedPageBreak/>
        <w:t>VYMEZENÍ DÉLKY A PLOCHY VB</w:t>
      </w:r>
      <w:bookmarkEnd w:id="9"/>
    </w:p>
    <w:p w:rsidR="008A3128" w:rsidRDefault="00B52603">
      <w:pPr>
        <w:pStyle w:val="Jin0"/>
        <w:shd w:val="clear" w:color="auto" w:fill="auto"/>
        <w:spacing w:after="300"/>
        <w:jc w:val="left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317500</wp:posOffset>
                </wp:positionV>
                <wp:extent cx="822960" cy="85344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Číslo GP: Okres: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Obec: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252" w:lineRule="auto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 xml:space="preserve">Kat.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území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: Mapový list: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67.849999999999994pt;margin-top:25.pt;width:64.799999999999997pt;height:67.200000000000003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Číslo GP: Okres: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Obec: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Kat. území: Mapový list: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i w:val="0"/>
          <w:iCs w:val="0"/>
          <w:sz w:val="17"/>
          <w:szCs w:val="17"/>
        </w:rPr>
        <w:t xml:space="preserve">JEOMETRICKÝ PLÁN pro </w:t>
      </w:r>
      <w:r>
        <w:rPr>
          <w:rFonts w:ascii="Tahoma" w:eastAsia="Tahoma" w:hAnsi="Tahoma" w:cs="Tahoma"/>
          <w:i w:val="0"/>
          <w:iCs w:val="0"/>
          <w:sz w:val="17"/>
          <w:szCs w:val="17"/>
        </w:rPr>
        <w:t xml:space="preserve">vymezení </w:t>
      </w:r>
      <w:r>
        <w:rPr>
          <w:rFonts w:ascii="Tahoma" w:eastAsia="Tahoma" w:hAnsi="Tahoma" w:cs="Tahoma"/>
          <w:i w:val="0"/>
          <w:iCs w:val="0"/>
          <w:sz w:val="17"/>
          <w:szCs w:val="17"/>
        </w:rPr>
        <w:t>rozsahu věcného břemene k části pozemku</w:t>
      </w:r>
    </w:p>
    <w:p w:rsidR="008A3128" w:rsidRDefault="00B52603">
      <w:pPr>
        <w:pStyle w:val="Jin0"/>
        <w:shd w:val="clear" w:color="auto" w:fill="auto"/>
        <w:spacing w:after="300" w:line="276" w:lineRule="auto"/>
        <w:ind w:left="104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sz w:val="17"/>
          <w:szCs w:val="17"/>
        </w:rPr>
        <w:t>3354-326-10/2023</w:t>
      </w:r>
    </w:p>
    <w:p w:rsidR="008A3128" w:rsidRDefault="00B52603">
      <w:pPr>
        <w:pStyle w:val="Jin0"/>
        <w:shd w:val="clear" w:color="auto" w:fill="auto"/>
        <w:spacing w:line="276" w:lineRule="auto"/>
        <w:ind w:left="104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sz w:val="17"/>
          <w:szCs w:val="17"/>
        </w:rPr>
        <w:t>Praha</w:t>
      </w:r>
    </w:p>
    <w:p w:rsidR="008A3128" w:rsidRDefault="00B52603">
      <w:pPr>
        <w:pStyle w:val="Jin0"/>
        <w:shd w:val="clear" w:color="auto" w:fill="auto"/>
        <w:spacing w:after="200" w:line="276" w:lineRule="auto"/>
        <w:ind w:left="1040" w:right="5900"/>
        <w:jc w:val="left"/>
        <w:rPr>
          <w:sz w:val="17"/>
          <w:szCs w:val="17"/>
        </w:rPr>
      </w:pPr>
      <w:r>
        <w:rPr>
          <w:rFonts w:ascii="Tahoma" w:eastAsia="Tahoma" w:hAnsi="Tahoma" w:cs="Tahoma"/>
          <w:i w:val="0"/>
          <w:iCs w:val="0"/>
          <w:sz w:val="17"/>
          <w:szCs w:val="17"/>
        </w:rPr>
        <w:t>Ruzyně - 729710 Beroun 0-1/21</w:t>
      </w:r>
    </w:p>
    <w:p w:rsidR="008A3128" w:rsidRDefault="00B52603">
      <w:pPr>
        <w:spacing w:after="10527" w:line="14" w:lineRule="exact"/>
      </w:pPr>
      <w:r>
        <w:rPr>
          <w:noProof/>
          <w:lang w:bidi="ar-SA"/>
        </w:rPr>
        <w:drawing>
          <wp:anchor distT="374650" distB="0" distL="788035" distR="151130" simplePos="0" relativeHeight="62914695" behindDoc="1" locked="0" layoutInCell="1" allowOverlap="1">
            <wp:simplePos x="0" y="0"/>
            <wp:positionH relativeFrom="page">
              <wp:posOffset>1648460</wp:posOffset>
            </wp:positionH>
            <wp:positionV relativeFrom="paragraph">
              <wp:posOffset>844550</wp:posOffset>
            </wp:positionV>
            <wp:extent cx="5407025" cy="1920240"/>
            <wp:effectExtent l="0" t="0" r="0" b="0"/>
            <wp:wrapNone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40702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469900</wp:posOffset>
                </wp:positionV>
                <wp:extent cx="359410" cy="11874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2205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418.75pt;margin-top:37.pt;width:28.300000000000001pt;height:9.3499999999999996pt;z-index:-188744057;mso-wrap-distance-left:0;mso-wrap-distance-right:0;mso-position-horizontal-relative:page" wrapcoords="0 0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2205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8" behindDoc="1" locked="0" layoutInCell="1" allowOverlap="1">
                <wp:simplePos x="0" y="0"/>
                <wp:positionH relativeFrom="page">
                  <wp:posOffset>1282700</wp:posOffset>
                </wp:positionH>
                <wp:positionV relativeFrom="paragraph">
                  <wp:posOffset>2072640</wp:posOffset>
                </wp:positionV>
                <wp:extent cx="402590" cy="109855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1252/1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01.pt;margin-top:163.19999999999999pt;width:31.699999999999999pt;height:8.6500000000000004pt;z-index:-188744055;mso-wrap-distance-left:0;mso-wrap-distance-right:0;mso-position-horizontal-relative:page" wrapcoords="0 0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1252/1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0" behindDoc="1" locked="0" layoutInCell="1" allowOverlap="1">
                <wp:simplePos x="0" y="0"/>
                <wp:positionH relativeFrom="page">
                  <wp:posOffset>5861050</wp:posOffset>
                </wp:positionH>
                <wp:positionV relativeFrom="paragraph">
                  <wp:posOffset>737870</wp:posOffset>
                </wp:positionV>
                <wp:extent cx="643255" cy="24384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ind w:left="140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(0.25/0.76)</w:t>
                            </w:r>
                          </w:p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underscore" w:pos="346"/>
                              </w:tabs>
                              <w:spacing w:line="190" w:lineRule="auto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_05</w:t>
                            </w:r>
                            <w:r>
                              <w:rPr>
                                <w:color w:val="976640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§27</w:t>
                            </w:r>
                          </w:p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spacing w:line="18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7"/>
                                <w:szCs w:val="17"/>
                              </w:rPr>
                              <w:t>^&gt;826 7/7^30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61.5pt;margin-top:58.100000000000001pt;width:50.649999999999999pt;height:19.199999999999999pt;z-index:-188744053;mso-wrap-distance-left:0;mso-wrap-distance-right:0;mso-position-horizontal-relative:page" wrapcoords="0 0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(0.25/0.76)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46" w:val="left"/>
                        </w:tabs>
                        <w:bidi w:val="0"/>
                        <w:spacing w:before="0" w:after="0" w:line="190" w:lineRule="auto"/>
                        <w:ind w:left="0" w:right="0" w:firstLine="0"/>
                        <w:jc w:val="both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_05</w:t>
                      </w:r>
                      <w:r>
                        <w:rPr>
                          <w:color w:val="97664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§27</w:t>
                      </w:r>
                    </w:p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^&gt;826 7/7^30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2" behindDoc="1" locked="0" layoutInCell="1" allowOverlap="1">
                <wp:simplePos x="0" y="0"/>
                <wp:positionH relativeFrom="page">
                  <wp:posOffset>6623050</wp:posOffset>
                </wp:positionH>
                <wp:positionV relativeFrom="paragraph">
                  <wp:posOffset>2121535</wp:posOffset>
                </wp:positionV>
                <wp:extent cx="402590" cy="109855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1254/1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21.5pt;margin-top:167.05000000000001pt;width:31.699999999999999pt;height:8.6500000000000004pt;z-index:-188744051;mso-wrap-distance-left:0;mso-wrap-distance-right:0;mso-position-horizontal-relative:page" wrapcoords="0 0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1254/1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83210" distB="0" distL="114300" distR="114300" simplePos="0" relativeHeight="62914704" behindDoc="1" locked="0" layoutInCell="1" allowOverlap="1">
            <wp:simplePos x="0" y="0"/>
            <wp:positionH relativeFrom="page">
              <wp:posOffset>974725</wp:posOffset>
            </wp:positionH>
            <wp:positionV relativeFrom="paragraph">
              <wp:posOffset>3581400</wp:posOffset>
            </wp:positionV>
            <wp:extent cx="6120130" cy="3102610"/>
            <wp:effectExtent l="0" t="0" r="0" b="0"/>
            <wp:wrapNone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12013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5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3298190</wp:posOffset>
                </wp:positionV>
                <wp:extent cx="341630" cy="118745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sz w:val="13"/>
                                <w:szCs w:val="13"/>
                              </w:rPr>
                              <w:t>2269/1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16.5pt;margin-top:259.69999999999999pt;width:26.899999999999999pt;height:9.3499999999999996pt;z-index:-188744048;mso-wrap-distance-left:0;mso-wrap-distance-right:0;mso-position-horizontal-relative:page" wrapcoords="0 0" filled="f" stroked="f">
                <v:textbox style="mso-fit-shape-to-text:t"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2269/1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619"/>
        <w:gridCol w:w="3163"/>
        <w:gridCol w:w="984"/>
        <w:gridCol w:w="878"/>
        <w:gridCol w:w="1133"/>
        <w:gridCol w:w="1104"/>
        <w:gridCol w:w="1248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pare.</w:t>
            </w:r>
          </w:p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č.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LV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vlastník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after="40"/>
              <w:jc w:val="left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5"/>
                <w:szCs w:val="15"/>
              </w:rPr>
              <w:t>vlastnický</w:t>
            </w:r>
          </w:p>
          <w:p w:rsidR="008A3128" w:rsidRDefault="00B5260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5"/>
                <w:szCs w:val="15"/>
              </w:rPr>
              <w:t>podíl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5"/>
                <w:szCs w:val="15"/>
              </w:rPr>
              <w:t>označení</w:t>
            </w:r>
          </w:p>
          <w:p w:rsidR="008A3128" w:rsidRDefault="00B5260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5"/>
                <w:szCs w:val="15"/>
              </w:rPr>
              <w:t>VB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line="319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délka IS [m]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line="341" w:lineRule="auto"/>
              <w:rPr>
                <w:sz w:val="15"/>
                <w:szCs w:val="15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 xml:space="preserve">délka VB 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5"/>
                <w:szCs w:val="15"/>
              </w:rPr>
              <w:t>[m]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line="343" w:lineRule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 xml:space="preserve">plocha VB 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[m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  <w:vertAlign w:val="superscript"/>
              </w:rPr>
              <w:t>2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]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2205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72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spacing w:line="295" w:lineRule="auto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 xml:space="preserve">Výzkumný ústav rostlinné výroby, </w:t>
            </w:r>
            <w:proofErr w:type="spellStart"/>
            <w:proofErr w:type="gramStart"/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v.v.</w:t>
            </w:r>
            <w:proofErr w:type="gramEnd"/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i</w:t>
            </w:r>
            <w:proofErr w:type="spellEnd"/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., Drnovská 507/703, 161 00 Praha 6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1/1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chodník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32.84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50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8A3128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8A3128"/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8A3128"/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8A3128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chodník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z w:val="17"/>
                <w:szCs w:val="17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46.73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i w:val="0"/>
                <w:iCs w:val="0"/>
                <w:sz w:val="17"/>
                <w:szCs w:val="17"/>
              </w:rPr>
              <w:t>80</w:t>
            </w:r>
          </w:p>
        </w:tc>
      </w:tr>
    </w:tbl>
    <w:p w:rsidR="008A3128" w:rsidRDefault="00B52603">
      <w:pPr>
        <w:pStyle w:val="Titulektabulky0"/>
        <w:shd w:val="clear" w:color="auto" w:fill="auto"/>
        <w:ind w:left="3629"/>
        <w:rPr>
          <w:sz w:val="12"/>
          <w:szCs w:val="12"/>
        </w:rPr>
      </w:pPr>
      <w:r>
        <w:rPr>
          <w:sz w:val="12"/>
          <w:szCs w:val="12"/>
        </w:rPr>
        <w:lastRenderedPageBreak/>
        <w:t xml:space="preserve">Z </w:t>
      </w:r>
      <w:r>
        <w:rPr>
          <w:i/>
          <w:iCs/>
          <w:sz w:val="12"/>
          <w:szCs w:val="12"/>
        </w:rPr>
        <w:t>255</w:t>
      </w:r>
    </w:p>
    <w:p w:rsidR="008A3128" w:rsidRDefault="00B52603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090"/>
        <w:gridCol w:w="706"/>
        <w:gridCol w:w="763"/>
        <w:gridCol w:w="754"/>
        <w:gridCol w:w="336"/>
        <w:gridCol w:w="706"/>
        <w:gridCol w:w="706"/>
        <w:gridCol w:w="322"/>
        <w:gridCol w:w="758"/>
        <w:gridCol w:w="763"/>
        <w:gridCol w:w="547"/>
        <w:gridCol w:w="1090"/>
        <w:gridCol w:w="792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01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lastRenderedPageBreak/>
              <w:t>VÝKAZ DOSAVADNÍHO A NOVÉHO STAVU ÚDAJŮ KATASTRU NEMOVITOSTÍ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80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Dosavadní stav</w:t>
            </w:r>
          </w:p>
        </w:tc>
        <w:tc>
          <w:tcPr>
            <w:tcW w:w="75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Nový stav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Označení</w:t>
            </w:r>
          </w:p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pozemku</w:t>
            </w:r>
          </w:p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pare. </w:t>
            </w:r>
            <w:proofErr w:type="spellStart"/>
            <w:proofErr w:type="gramStart"/>
            <w:r>
              <w:rPr>
                <w:i w:val="0"/>
                <w:iCs w:val="0"/>
                <w:sz w:val="10"/>
                <w:szCs w:val="10"/>
              </w:rPr>
              <w:t>čís</w:t>
            </w:r>
            <w:proofErr w:type="gramEnd"/>
            <w:r>
              <w:rPr>
                <w:i w:val="0"/>
                <w:iCs w:val="0"/>
                <w:sz w:val="10"/>
                <w:szCs w:val="10"/>
              </w:rPr>
              <w:t>'em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1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Výměre porce y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after="200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Druh pozemku</w:t>
            </w:r>
          </w:p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Zpčsco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 xml:space="preserve"> využít'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Označení</w:t>
            </w:r>
          </w:p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oozemku</w:t>
            </w:r>
            <w:proofErr w:type="spellEnd"/>
          </w:p>
          <w:p w:rsidR="008A3128" w:rsidRDefault="00B52603">
            <w:pPr>
              <w:pStyle w:val="Jin0"/>
              <w:shd w:val="clear" w:color="auto" w:fill="auto"/>
              <w:spacing w:after="4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pare. </w:t>
            </w:r>
            <w:proofErr w:type="spellStart"/>
            <w:proofErr w:type="gramStart"/>
            <w:r>
              <w:rPr>
                <w:i w:val="0"/>
                <w:iCs w:val="0"/>
                <w:sz w:val="10"/>
                <w:szCs w:val="10"/>
              </w:rPr>
              <w:t>fi</w:t>
            </w:r>
            <w:proofErr w:type="spellEnd"/>
            <w:proofErr w:type="gramEnd"/>
            <w:r>
              <w:rPr>
                <w:i w:val="0"/>
                <w:iCs w:val="0"/>
                <w:sz w:val="10"/>
                <w:szCs w:val="10"/>
              </w:rPr>
              <w:t xml:space="preserve"> s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em</w:t>
            </w:r>
            <w:proofErr w:type="spellEnd"/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140"/>
              <w:jc w:val="both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Výměr</w:t>
            </w:r>
            <w:r>
              <w:rPr>
                <w:i w:val="0"/>
                <w:iCs w:val="0"/>
                <w:sz w:val="10"/>
                <w:szCs w:val="10"/>
                <w:vertAlign w:val="subscript"/>
              </w:rPr>
              <w:t>C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 xml:space="preserve">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percey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after="200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Druh pozemku</w:t>
            </w:r>
          </w:p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Způsob využití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after="200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Typ stavby</w:t>
            </w:r>
          </w:p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Zoúsob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 xml:space="preserve">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wužití</w:t>
            </w:r>
            <w:proofErr w:type="spellEnd"/>
          </w:p>
        </w:tc>
        <w:tc>
          <w:tcPr>
            <w:tcW w:w="32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Způs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.</w:t>
            </w:r>
          </w:p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určen</w:t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3"/>
                <w:szCs w:val="13"/>
              </w:rPr>
            </w:pPr>
            <w:proofErr w:type="spellStart"/>
            <w:r>
              <w:rPr>
                <w:i w:val="0"/>
                <w:iCs w:val="0"/>
                <w:sz w:val="13"/>
                <w:szCs w:val="13"/>
                <w:vertAlign w:val="superscript"/>
              </w:rPr>
              <w:t>D</w:t>
            </w:r>
            <w:r>
              <w:rPr>
                <w:i w:val="0"/>
                <w:iCs w:val="0"/>
                <w:sz w:val="13"/>
                <w:szCs w:val="13"/>
              </w:rPr>
              <w:t>c</w:t>
            </w:r>
            <w:proofErr w:type="spellEnd"/>
            <w:r>
              <w:rPr>
                <w:i w:val="0"/>
                <w:iCs w:val="0"/>
                <w:sz w:val="13"/>
                <w:szCs w:val="13"/>
              </w:rPr>
              <w:t>'"</w:t>
            </w:r>
            <w:proofErr w:type="spellStart"/>
            <w:r>
              <w:rPr>
                <w:i w:val="0"/>
                <w:iCs w:val="0"/>
                <w:sz w:val="13"/>
                <w:szCs w:val="13"/>
              </w:rPr>
              <w:t>ovnán</w:t>
            </w:r>
            <w:proofErr w:type="spellEnd"/>
          </w:p>
        </w:tc>
        <w:tc>
          <w:tcPr>
            <w:tcW w:w="240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  <w:rPr>
                <w:sz w:val="12"/>
                <w:szCs w:val="12"/>
              </w:rPr>
            </w:pPr>
            <w:r>
              <w:rPr>
                <w:i w:val="0"/>
                <w:iCs w:val="0"/>
                <w:sz w:val="13"/>
                <w:szCs w:val="13"/>
              </w:rPr>
              <w:t xml:space="preserve">se stavem </w:t>
            </w:r>
            <w:proofErr w:type="spellStart"/>
            <w:r>
              <w:rPr>
                <w:i w:val="0"/>
                <w:iCs w:val="0"/>
                <w:sz w:val="13"/>
                <w:szCs w:val="13"/>
              </w:rPr>
              <w:t>eviaerce</w:t>
            </w:r>
            <w:proofErr w:type="spellEnd"/>
            <w:r>
              <w:rPr>
                <w:i w:val="0"/>
                <w:iCs w:val="0"/>
                <w:sz w:val="13"/>
                <w:szCs w:val="13"/>
              </w:rPr>
              <w:t xml:space="preserve"> </w:t>
            </w:r>
            <w:r>
              <w:rPr>
                <w:sz w:val="12"/>
                <w:szCs w:val="12"/>
              </w:rPr>
              <w:t>právnič</w:t>
            </w:r>
            <w:r>
              <w:rPr>
                <w:sz w:val="12"/>
                <w:szCs w:val="12"/>
                <w:vertAlign w:val="superscript"/>
              </w:rPr>
              <w:t>1</w:t>
            </w:r>
            <w:r>
              <w:rPr>
                <w:sz w:val="12"/>
                <w:szCs w:val="12"/>
              </w:rPr>
              <w:t>'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80"/>
              <w:rPr>
                <w:sz w:val="13"/>
                <w:szCs w:val="13"/>
              </w:rPr>
            </w:pPr>
            <w:r>
              <w:rPr>
                <w:i w:val="0"/>
                <w:iCs w:val="0"/>
                <w:sz w:val="13"/>
                <w:szCs w:val="13"/>
              </w:rPr>
              <w:t>vztahů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1090" w:type="dxa"/>
            <w:vMerge/>
            <w:shd w:val="clear" w:color="auto" w:fill="FFFFFF"/>
          </w:tcPr>
          <w:p w:rsidR="008A3128" w:rsidRDefault="008A3128"/>
        </w:tc>
        <w:tc>
          <w:tcPr>
            <w:tcW w:w="706" w:type="dxa"/>
            <w:vMerge/>
            <w:shd w:val="clear" w:color="auto" w:fill="FFFFFF"/>
            <w:vAlign w:val="bottom"/>
          </w:tcPr>
          <w:p w:rsidR="008A3128" w:rsidRDefault="008A3128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8A3128"/>
        </w:tc>
        <w:tc>
          <w:tcPr>
            <w:tcW w:w="1090" w:type="dxa"/>
            <w:gridSpan w:val="2"/>
            <w:vMerge/>
            <w:shd w:val="clear" w:color="auto" w:fill="FFFFFF"/>
          </w:tcPr>
          <w:p w:rsidR="008A3128" w:rsidRDefault="008A3128"/>
        </w:tc>
        <w:tc>
          <w:tcPr>
            <w:tcW w:w="706" w:type="dxa"/>
            <w:vMerge/>
            <w:shd w:val="clear" w:color="auto" w:fill="FFFFFF"/>
            <w:vAlign w:val="bottom"/>
          </w:tcPr>
          <w:p w:rsidR="008A3128" w:rsidRDefault="008A3128"/>
        </w:tc>
        <w:tc>
          <w:tcPr>
            <w:tcW w:w="706" w:type="dxa"/>
            <w:vMerge/>
            <w:shd w:val="clear" w:color="auto" w:fill="FFFFFF"/>
            <w:vAlign w:val="bottom"/>
          </w:tcPr>
          <w:p w:rsidR="008A3128" w:rsidRDefault="008A3128"/>
        </w:tc>
        <w:tc>
          <w:tcPr>
            <w:tcW w:w="322" w:type="dxa"/>
            <w:vMerge/>
            <w:shd w:val="clear" w:color="auto" w:fill="FFFFFF"/>
            <w:vAlign w:val="center"/>
          </w:tcPr>
          <w:p w:rsidR="008A3128" w:rsidRDefault="008A3128"/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spacing w:line="290" w:lineRule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 xml:space="preserve">DII přechází z pozemku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oz^cčeného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 xml:space="preserve"> </w:t>
            </w:r>
            <w:r>
              <w:rPr>
                <w:i w:val="0"/>
                <w:iCs w:val="0"/>
                <w:sz w:val="10"/>
                <w:szCs w:val="10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číslo '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istu</w:t>
            </w:r>
            <w:proofErr w:type="spellEnd"/>
          </w:p>
          <w:p w:rsidR="008A3128" w:rsidRDefault="00B52603">
            <w:pPr>
              <w:pStyle w:val="Jin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vlastnictví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Výměra &lt;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jííu</w:t>
            </w:r>
            <w:proofErr w:type="spellEnd"/>
          </w:p>
        </w:tc>
        <w:tc>
          <w:tcPr>
            <w:tcW w:w="7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Ozncfient</w:t>
            </w:r>
            <w:proofErr w:type="spellEnd"/>
          </w:p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dílu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128" w:rsidRDefault="008A3128"/>
        </w:tc>
        <w:tc>
          <w:tcPr>
            <w:tcW w:w="1090" w:type="dxa"/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692"/>
              </w:tabs>
              <w:ind w:left="1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na ‘</w:t>
            </w:r>
            <w:r>
              <w:rPr>
                <w:i w:val="0"/>
                <w:iCs w:val="0"/>
                <w:sz w:val="10"/>
                <w:szCs w:val="10"/>
              </w:rPr>
              <w:tab/>
              <w:t>m</w:t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06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697"/>
              </w:tabs>
              <w:ind w:left="1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ha</w:t>
            </w:r>
            <w:r>
              <w:rPr>
                <w:i w:val="0"/>
                <w:iCs w:val="0"/>
                <w:sz w:val="10"/>
                <w:szCs w:val="10"/>
              </w:rPr>
              <w:tab/>
              <w:t>m</w:t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706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10"/>
                <w:szCs w:val="10"/>
              </w:rPr>
            </w:pPr>
            <w:proofErr w:type="spellStart"/>
            <w:r>
              <w:rPr>
                <w:i w:val="0"/>
                <w:iCs w:val="0"/>
                <w:sz w:val="10"/>
                <w:szCs w:val="10"/>
              </w:rPr>
              <w:t>katostru</w:t>
            </w:r>
            <w:proofErr w:type="spellEnd"/>
          </w:p>
          <w:p w:rsidR="008A3128" w:rsidRDefault="00B52603">
            <w:pPr>
              <w:pStyle w:val="Jin0"/>
              <w:shd w:val="clear" w:color="auto" w:fill="auto"/>
              <w:spacing w:line="221" w:lineRule="auto"/>
              <w:jc w:val="left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nemovitostí</w:t>
            </w:r>
          </w:p>
        </w:tc>
        <w:tc>
          <w:tcPr>
            <w:tcW w:w="763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spacing w:line="218" w:lineRule="auto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dř'vě’51</w:t>
            </w:r>
            <w:r>
              <w:rPr>
                <w:i w:val="0"/>
                <w:iCs w:val="0"/>
                <w:sz w:val="10"/>
                <w:szCs w:val="10"/>
              </w:rPr>
              <w:t xml:space="preserve"> </w:t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poz</w:t>
            </w:r>
            <w:proofErr w:type="spellEnd"/>
            <w:r>
              <w:rPr>
                <w:i w:val="0"/>
                <w:iCs w:val="0"/>
                <w:sz w:val="10"/>
                <w:szCs w:val="10"/>
              </w:rPr>
              <w:t>. evidenci</w:t>
            </w:r>
          </w:p>
        </w:tc>
        <w:tc>
          <w:tcPr>
            <w:tcW w:w="547" w:type="dxa"/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tabs>
                <w:tab w:val="left" w:pos="697"/>
              </w:tabs>
              <w:ind w:left="140"/>
              <w:jc w:val="both"/>
              <w:rPr>
                <w:sz w:val="10"/>
                <w:szCs w:val="10"/>
              </w:rPr>
            </w:pPr>
            <w:r>
              <w:rPr>
                <w:i w:val="0"/>
                <w:iCs w:val="0"/>
                <w:sz w:val="10"/>
                <w:szCs w:val="10"/>
              </w:rPr>
              <w:t>na</w:t>
            </w:r>
            <w:r>
              <w:rPr>
                <w:i w:val="0"/>
                <w:iCs w:val="0"/>
                <w:sz w:val="10"/>
                <w:szCs w:val="10"/>
              </w:rPr>
              <w:tab/>
            </w:r>
            <w:proofErr w:type="spellStart"/>
            <w:r>
              <w:rPr>
                <w:i w:val="0"/>
                <w:iCs w:val="0"/>
                <w:sz w:val="10"/>
                <w:szCs w:val="10"/>
              </w:rPr>
              <w:t>m</w:t>
            </w:r>
            <w:r>
              <w:rPr>
                <w:i w:val="0"/>
                <w:iCs w:val="0"/>
                <w:sz w:val="10"/>
                <w:szCs w:val="10"/>
                <w:vertAlign w:val="superscript"/>
              </w:rPr>
              <w:t>z</w:t>
            </w:r>
            <w:proofErr w:type="spellEnd"/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A3128" w:rsidRDefault="008A3128"/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1253/6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1254/1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1254/20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2119/1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2205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1253/6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1254/1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1254/20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2119/1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A3128" w:rsidRDefault="00B52603">
            <w:pPr>
              <w:pStyle w:val="Jin0"/>
              <w:shd w:val="clear" w:color="auto" w:fill="auto"/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1980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&gt;980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1287</w:t>
            </w:r>
          </w:p>
          <w:p w:rsidR="008A3128" w:rsidRDefault="00B52603">
            <w:pPr>
              <w:pStyle w:val="Jin0"/>
              <w:shd w:val="clear" w:color="auto" w:fill="auto"/>
              <w:spacing w:after="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3128" w:rsidRDefault="008A3128">
            <w:pPr>
              <w:rPr>
                <w:sz w:val="10"/>
                <w:szCs w:val="10"/>
              </w:rPr>
            </w:pPr>
          </w:p>
        </w:tc>
      </w:tr>
    </w:tbl>
    <w:p w:rsidR="008A3128" w:rsidRDefault="008A3128">
      <w:pPr>
        <w:spacing w:after="226" w:line="14" w:lineRule="exact"/>
      </w:pPr>
    </w:p>
    <w:p w:rsidR="008A3128" w:rsidRDefault="00B52603">
      <w:pPr>
        <w:pStyle w:val="Jin0"/>
        <w:shd w:val="clear" w:color="auto" w:fill="auto"/>
        <w:ind w:left="340"/>
        <w:jc w:val="left"/>
      </w:pPr>
      <w:proofErr w:type="gramStart"/>
      <w:r>
        <w:t>Oprávněný : dle</w:t>
      </w:r>
      <w:proofErr w:type="gramEnd"/>
      <w:r>
        <w:t xml:space="preserve"> listin</w:t>
      </w:r>
    </w:p>
    <w:p w:rsidR="008A3128" w:rsidRDefault="00B52603">
      <w:pPr>
        <w:pStyle w:val="Jin0"/>
        <w:shd w:val="clear" w:color="auto" w:fill="auto"/>
        <w:ind w:left="340"/>
        <w:jc w:val="left"/>
      </w:pPr>
      <w:r>
        <w:t>Druh věcného břemene dis listin</w:t>
      </w:r>
    </w:p>
    <w:p w:rsidR="008A3128" w:rsidRDefault="00B52603">
      <w:pPr>
        <w:spacing w:line="14" w:lineRule="exact"/>
        <w:sectPr w:rsidR="008A3128">
          <w:pgSz w:w="13042" w:h="17050"/>
          <w:pgMar w:top="1376" w:right="1583" w:bottom="900" w:left="1283" w:header="948" w:footer="47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721100" distB="2075815" distL="168910" distR="4784090" simplePos="0" relativeHeight="125829383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3729990</wp:posOffset>
                </wp:positionV>
                <wp:extent cx="1639570" cy="36258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28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GEOMETRICKÝ PLAŇ pro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68.450000000000003pt;margin-top:293.69999999999999pt;width:129.09999999999999pt;height:28.550000000000001pt;z-index:-125829370;mso-wrap-distance-left:13.300000000000001pt;mso-wrap-distance-top:293.pt;mso-wrap-distance-right:376.69999999999999pt;mso-wrap-distance-bottom:163.44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GEOMETRICKÝ PLAŇ pro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12210" distB="2139950" distL="2004060" distR="2571115" simplePos="0" relativeHeight="125829385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3721100</wp:posOffset>
                </wp:positionV>
                <wp:extent cx="2018030" cy="30797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514" w:lineRule="auto"/>
                              <w:ind w:firstLine="32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Geometrický plán ověřil </w:t>
                            </w:r>
                            <w:proofErr w:type="spellStart"/>
                            <w:proofErr w:type="gram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úřod.ně</w:t>
                            </w:r>
                            <w:proofErr w:type="spellEnd"/>
                            <w:proofErr w:type="gram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oprávněný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zemérnSfický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inženýr: Jméno, příjmení: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12.94999999999999pt;margin-top:293.pt;width:158.90000000000001pt;height:24.25pt;z-index:-125829368;mso-wrap-distance-left:157.80000000000001pt;mso-wrap-distance-top:292.30000000000001pt;mso-wrap-distance-right:202.44999999999999pt;mso-wrap-distance-bottom:168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14" w:lineRule="auto"/>
                        <w:ind w:left="0" w:right="0" w:firstLine="32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Geometrický plán ověřil úřod.ně oprávněný zemérnSfický inženýr: Jméno, příjmení: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83025" distB="2131060" distL="2894330" distR="2662555" simplePos="0" relativeHeight="125829387" behindDoc="0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3891915</wp:posOffset>
                </wp:positionV>
                <wp:extent cx="1036320" cy="14605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8A3128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6" o:spid="_x0000_s1035" type="#_x0000_t202" style="position:absolute;margin-left:283pt;margin-top:306.45pt;width:81.6pt;height:11.5pt;z-index:125829387;visibility:visible;mso-wrap-style:square;mso-wrap-distance-left:227.9pt;mso-wrap-distance-top:305.75pt;mso-wrap-distance-right:209.65pt;mso-wrap-distance-bottom:16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" filled="f" stroked="f">
                <v:textbox inset="0,0,0,0">
                  <w:txbxContent>
                    <w:p w:rsidR="008A3128" w:rsidRDefault="008A3128">
                      <w:pPr>
                        <w:pStyle w:val="Jin0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59555" distB="1899285" distL="2004060" distR="3321050" simplePos="0" relativeHeight="125829389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4068445</wp:posOffset>
                </wp:positionV>
                <wp:extent cx="1268095" cy="201295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324" w:lineRule="auto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číslo položky seznamu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jřee^S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oprávněných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zeměmSRel^ch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inženýrů: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212.94999999999999pt;margin-top:320.35000000000002pt;width:99.849999999999994pt;height:15.85pt;z-index:-125829364;mso-wrap-distance-left:157.80000000000001pt;mso-wrap-distance-top:319.64999999999998pt;mso-wrap-distance-right:261.5pt;mso-wrap-distance-bottom:149.55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číslo položky seznamu jřee^S oprávněných zeměmSRel^ch inženýrů: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93210" distB="1926590" distL="3540125" distR="2595245" simplePos="0" relativeHeight="125829391" behindDoc="0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4102100</wp:posOffset>
                </wp:positionV>
                <wp:extent cx="457200" cy="14033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left"/>
                            </w:pPr>
                            <w:r>
                              <w:t>1305/95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33.89999999999998pt;margin-top:323.pt;width:36.pt;height:11.050000000000001pt;z-index:-125829362;mso-wrap-distance-left:278.75pt;mso-wrap-distance-top:322.30000000000001pt;mso-wrap-distance-right:204.34999999999999pt;mso-wrap-distance-bottom:151.6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1305/95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42765" distB="219710" distL="114300" distR="4622165" simplePos="0" relativeHeight="125829393" behindDoc="0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4351655</wp:posOffset>
                </wp:positionV>
                <wp:extent cx="1856105" cy="160655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160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8"/>
                              <w:gridCol w:w="2035"/>
                            </w:tblGrid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3"/>
                                <w:tblHeader/>
                              </w:trPr>
                              <w:tc>
                                <w:tcPr>
                                  <w:tcW w:w="292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3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Vyhotovíte!: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GPK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s.r.o</w:t>
                                  </w:r>
                                  <w:proofErr w:type="spellEnd"/>
                                </w:p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Hubálce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924/5</w:t>
                                  </w:r>
                                </w:p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169 00 Praha 6</w:t>
                                  </w:r>
                                </w:p>
                              </w:tc>
                            </w:tr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 xml:space="preserve">číslo </w:t>
                                  </w:r>
                                  <w:proofErr w:type="spellStart"/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piánu</w:t>
                                  </w:r>
                                  <w:proofErr w:type="spellEnd"/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3347-326-07/2023</w:t>
                                  </w:r>
                                </w:p>
                              </w:tc>
                            </w:tr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92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Okres:</w:t>
                                  </w:r>
                                </w:p>
                              </w:tc>
                            </w:tr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Obec: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Praha</w:t>
                                  </w:r>
                                </w:p>
                              </w:tc>
                            </w:tr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 xml:space="preserve">Kat. </w:t>
                                  </w:r>
                                  <w:proofErr w:type="gramStart"/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území</w:t>
                                  </w:r>
                                  <w:proofErr w:type="gramEnd"/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Ruzyně</w:t>
                                  </w:r>
                                </w:p>
                              </w:tc>
                            </w:tr>
                            <w:tr w:rsidR="008A312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  <w:t>Mapový list: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A3128" w:rsidRDefault="00B52603">
                                  <w:pPr>
                                    <w:pStyle w:val="Jin0"/>
                                    <w:shd w:val="clear" w:color="auto" w:fill="auto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Beroun 0-1/2!</w:t>
                                  </w:r>
                                </w:p>
                              </w:tc>
                            </w:tr>
                          </w:tbl>
                          <w:p w:rsidR="00000000" w:rsidRDefault="00B5260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38" type="#_x0000_t202" style="position:absolute;margin-left:64.15pt;margin-top:342.65pt;width:146.15pt;height:126.5pt;z-index:125829393;visibility:visible;mso-wrap-style:square;mso-wrap-distance-left:9pt;mso-wrap-distance-top:341.95pt;mso-wrap-distance-right:363.95pt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8"/>
                        <w:gridCol w:w="2035"/>
                      </w:tblGrid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3"/>
                          <w:tblHeader/>
                        </w:trPr>
                        <w:tc>
                          <w:tcPr>
                            <w:tcW w:w="292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pozemku</w:t>
                            </w:r>
                          </w:p>
                        </w:tc>
                      </w:tr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3"/>
                        </w:trPr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Vyhotovíte!: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after="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GPK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s.r.o</w:t>
                            </w:r>
                            <w:proofErr w:type="spellEnd"/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after="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Hubálce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924/5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after="8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169 00 Praha 6</w:t>
                            </w:r>
                          </w:p>
                        </w:tc>
                      </w:tr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</w:trPr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 xml:space="preserve">číslo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piánu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3347-326-07/2023</w:t>
                            </w:r>
                          </w:p>
                        </w:tc>
                      </w:tr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292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Okres:</w:t>
                            </w:r>
                          </w:p>
                        </w:tc>
                      </w:tr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Obec: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Praha</w:t>
                            </w:r>
                          </w:p>
                        </w:tc>
                      </w:tr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8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 xml:space="preserve">Kat. </w:t>
                            </w:r>
                            <w:proofErr w:type="gramStart"/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území</w:t>
                            </w:r>
                            <w:proofErr w:type="gramEnd"/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Ruzyně</w:t>
                            </w:r>
                          </w:p>
                        </w:tc>
                      </w:tr>
                      <w:tr w:rsidR="008A312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8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Mapový list: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Beroun 0-1/2!</w:t>
                            </w:r>
                          </w:p>
                        </w:tc>
                      </w:tr>
                    </w:tbl>
                    <w:p w:rsidR="00000000" w:rsidRDefault="00B5260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4278630</wp:posOffset>
                </wp:positionV>
                <wp:extent cx="1615440" cy="10033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tabulky0"/>
                              <w:shd w:val="clear" w:color="auto" w:fill="auto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i/>
                                <w:iCs/>
                                <w:sz w:val="11"/>
                                <w:szCs w:val="11"/>
                              </w:rPr>
                              <w:t>vymezení rozsahu věcného břemene k Části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8.950000000000003pt;margin-top:336.89999999999998pt;width:127.2pt;height:7.9000000000000004pt;z-index:-125829358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>vymezení rozsahu věcného břemene k Části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7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5958205</wp:posOffset>
                </wp:positionV>
                <wp:extent cx="1737360" cy="21971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tabulky0"/>
                              <w:shd w:val="clear" w:color="auto" w:fill="auto"/>
                              <w:spacing w:line="257" w:lineRule="auto"/>
                              <w:jc w:val="both"/>
                            </w:pPr>
                            <w:proofErr w:type="spellStart"/>
                            <w:r>
                              <w:t>Dosavcdnfm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vlostníkúm</w:t>
                            </w:r>
                            <w:proofErr w:type="spellEnd"/>
                            <w:r>
                              <w:t xml:space="preserve"> pozemků </w:t>
                            </w:r>
                            <w:proofErr w:type="spellStart"/>
                            <w:r>
                              <w:t>byle</w:t>
                            </w:r>
                            <w:proofErr w:type="spellEnd"/>
                            <w:r>
                              <w:t xml:space="preserve"> poskytnuto možnost seznámil se v terénu s průběhem navrhovaných nových hranic, které </w:t>
                            </w:r>
                            <w:proofErr w:type="spellStart"/>
                            <w:r>
                              <w:t>fayiy</w:t>
                            </w:r>
                            <w:proofErr w:type="spellEnd"/>
                            <w:r>
                              <w:t xml:space="preserve"> označeny předepsaným způsobem: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68.450000000000003pt;margin-top:469.14999999999998pt;width:136.80000000000001pt;height:17.300000000000001pt;z-index:-12582935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Dosavcdnfm vlostníkúm pozemků byle poskytnuto možnost seznámil se v terénu s průběhem navrhovaných nových hranic, které fayiy označeny předepsaným způsobem: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1330" distB="1740535" distL="2211070" distR="3723005" simplePos="0" relativeHeight="125829399" behindDoc="0" locked="0" layoutInCell="1" allowOverlap="1">
                <wp:simplePos x="0" y="0"/>
                <wp:positionH relativeFrom="page">
                  <wp:posOffset>2911475</wp:posOffset>
                </wp:positionH>
                <wp:positionV relativeFrom="paragraph">
                  <wp:posOffset>4300220</wp:posOffset>
                </wp:positionV>
                <wp:extent cx="658495" cy="12827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28.8.2023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229.25pt;margin-top:338.60000000000002pt;width:51.850000000000001pt;height:10.1pt;z-index:-125829354;mso-wrap-distance-left:174.09999999999999pt;mso-wrap-distance-top:337.89999999999998pt;mso-wrap-distance-right:293.14999999999998pt;mso-wrap-distance-bottom:137.05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28.8.2023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7680" distB="1734820" distL="3357245" distR="2467610" simplePos="0" relativeHeight="125829401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4306570</wp:posOffset>
                </wp:positionV>
                <wp:extent cx="768350" cy="12827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c,,„: 82/2023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319.5pt;margin-top:339.10000000000002pt;width:60.5pt;height:10.1pt;z-index:-125829352;mso-wrap-distance-left:264.35000000000002pt;mso-wrap-distance-top:338.39999999999998pt;mso-wrap-distance-right:194.30000000000001pt;mso-wrap-distance-bottom:136.5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c,,„: 82/2023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71035" distB="1594485" distL="2004060" distR="3040380" simplePos="0" relativeHeight="125829403" behindDoc="0" locked="0" layoutInCell="1" allowOverlap="1">
                <wp:simplePos x="0" y="0"/>
                <wp:positionH relativeFrom="page">
                  <wp:posOffset>2704465</wp:posOffset>
                </wp:positionH>
                <wp:positionV relativeFrom="paragraph">
                  <wp:posOffset>4479925</wp:posOffset>
                </wp:positionV>
                <wp:extent cx="1548130" cy="94615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Náležitostmi o přesnost' odpovídá právním předpisům.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12.94999999999999pt;margin-top:352.75pt;width:121.90000000000001pt;height:7.4500000000000002pt;z-index:-125829350;mso-wrap-distance-left:157.80000000000001pt;mso-wrap-distance-top:352.05000000000001pt;mso-wrap-distance-right:239.40000000000001pt;mso-wrap-distance-bottom:125.5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Náležitostmi o přesnost' odpovídá právním předpisům.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78680" distB="1390015" distL="2412365" distR="2827020" simplePos="0" relativeHeight="125829405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4687570</wp:posOffset>
                </wp:positionV>
                <wp:extent cx="1353185" cy="9144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Katastrální úřad souhlasí s očíslováním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parcel.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245.09999999999999pt;margin-top:369.10000000000002pt;width:106.55pt;height:7.2000000000000002pt;z-index:-125829348;mso-wrap-distance-left:189.94999999999999pt;mso-wrap-distance-top:368.39999999999998pt;mso-wrap-distance-right:222.59999999999999pt;mso-wrap-distance-bottom:109.4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Katastrální úřad souhlasí s očíslováním parcel.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02555" distB="378460" distL="2071370" distR="3155950" simplePos="0" relativeHeight="125829407" behindDoc="0" locked="0" layoutInCell="1" allowOverlap="1">
                <wp:simplePos x="0" y="0"/>
                <wp:positionH relativeFrom="page">
                  <wp:posOffset>2771140</wp:posOffset>
                </wp:positionH>
                <wp:positionV relativeFrom="paragraph">
                  <wp:posOffset>5211445</wp:posOffset>
                </wp:positionV>
                <wp:extent cx="1365250" cy="579120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262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Hlavní město Prahu KP Praha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262" w:lineRule="auto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PGP-3796/2023-101 2023.09.04 11:16:14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45" type="#_x0000_t202" style="position:absolute;margin-left:218.2pt;margin-top:410.35pt;width:107.5pt;height:45.6pt;z-index:125829407;visibility:visible;mso-wrap-style:square;mso-wrap-distance-left:163.1pt;mso-wrap-distance-top:409.65pt;mso-wrap-distance-right:248.5pt;mso-wrap-distance-bottom:2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" filled="f" stroked="f">
                <v:textbox inset="0,0,0,0">
                  <w:txbxContent>
                    <w:p w:rsidR="008A3128" w:rsidRDefault="00B52603">
                      <w:pPr>
                        <w:pStyle w:val="Jin0"/>
                        <w:shd w:val="clear" w:color="auto" w:fill="auto"/>
                        <w:spacing w:line="262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4"/>
                          <w:szCs w:val="14"/>
                        </w:rPr>
                        <w:t>Hlavní město Prahu KP Praha</w:t>
                      </w:r>
                    </w:p>
                    <w:p w:rsidR="008A3128" w:rsidRDefault="00B52603">
                      <w:pPr>
                        <w:pStyle w:val="Jin0"/>
                        <w:shd w:val="clear" w:color="auto" w:fill="auto"/>
                        <w:spacing w:line="262" w:lineRule="auto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4"/>
                          <w:szCs w:val="14"/>
                        </w:rPr>
                        <w:t>PGP-3796/2023-101 2023.09.04 11:16:14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12210" distB="1689100" distL="4472940" distR="217805" simplePos="0" relativeHeight="125829409" behindDoc="0" locked="0" layoutInCell="1" allowOverlap="1">
                <wp:simplePos x="0" y="0"/>
                <wp:positionH relativeFrom="page">
                  <wp:posOffset>5173345</wp:posOffset>
                </wp:positionH>
                <wp:positionV relativeFrom="paragraph">
                  <wp:posOffset>3721100</wp:posOffset>
                </wp:positionV>
                <wp:extent cx="1901825" cy="758825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after="120"/>
                              <w:ind w:left="18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Stejnopis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evSři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úřadnS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oprávněný zeměměřický inženýr: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tabs>
                                <w:tab w:val="left" w:pos="1382"/>
                              </w:tabs>
                              <w:spacing w:after="16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ofiím.nt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ab/>
                              <w:t>ing. Zuzana Straková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458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1305/95</w:t>
                            </w:r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after="140" w:line="458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  <w:vertAlign w:val="subscript"/>
                              </w:rPr>
                              <w:t>Cs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,o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: 51/2023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407.35000000000002pt;margin-top:293.pt;width:149.75pt;height:59.75pt;z-index:-125829344;mso-wrap-distance-left:352.19999999999999pt;mso-wrap-distance-top:292.30000000000001pt;mso-wrap-distance-right:17.149999999999999pt;mso-wrap-distance-bottom:133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18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Stejnopis evSři! úřadnS oprávněný zeměměřický inženýr: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82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ofiím.nt</w:t>
                        <w:tab/>
                        <w:t>ing. Zuzana Straková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58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1305/95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458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Cs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,o: 51/2023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56380" distB="1908175" distL="4271645" distR="1089660" simplePos="0" relativeHeight="125829411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4065270</wp:posOffset>
                </wp:positionV>
                <wp:extent cx="1231265" cy="194945"/>
                <wp:effectExtent l="0" t="0" r="0" b="0"/>
                <wp:wrapTopAndBottom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312" w:lineRule="auto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Číslo položky seznamu úředně </w:t>
                            </w: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oprávněných zeměměřických inženýrů;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391.5pt;margin-top:320.10000000000002pt;width:96.950000000000003pt;height:15.35pt;z-index:-125829342;mso-wrap-distance-left:336.35000000000002pt;mso-wrap-distance-top:319.39999999999998pt;mso-wrap-distance-right:85.799999999999997pt;mso-wrap-distance-bottom:150.2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Číslo položky seznamu úředně oprávněných zeměměřických inženýrů;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12920" distB="1490980" distL="4271645" distR="114300" simplePos="0" relativeHeight="125829413" behindDoc="0" locked="0" layoutInCell="1" allowOverlap="1">
                <wp:simplePos x="0" y="0"/>
                <wp:positionH relativeFrom="page">
                  <wp:posOffset>4972050</wp:posOffset>
                </wp:positionH>
                <wp:positionV relativeFrom="paragraph">
                  <wp:posOffset>4321810</wp:posOffset>
                </wp:positionV>
                <wp:extent cx="2206625" cy="356870"/>
                <wp:effectExtent l="0" t="0" r="0" b="0"/>
                <wp:wrapTopAndBottom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after="80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 xml:space="preserve">3no: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4"/>
                                <w:szCs w:val="14"/>
                              </w:rPr>
                              <w:t>4.9.2023</w:t>
                            </w:r>
                            <w:proofErr w:type="gramEnd"/>
                          </w:p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spacing w:line="324" w:lineRule="auto"/>
                              <w:jc w:val="both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Tento stejnopis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odpavkJd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geometrickému plánu v elektronické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podebé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uloženému v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dokumentcci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 xml:space="preserve"> katastrálního </w:t>
                            </w:r>
                            <w:proofErr w:type="spellStart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úředu</w:t>
                            </w:r>
                            <w:proofErr w:type="spellEnd"/>
                            <w:r>
                              <w:rPr>
                                <w:i w:val="0"/>
                                <w:iCs w:val="0"/>
                                <w:sz w:val="9"/>
                                <w:szCs w:val="9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391.5pt;margin-top:340.30000000000001pt;width:173.75pt;height:28.100000000000001pt;z-index:-125829340;mso-wrap-distance-left:336.35000000000002pt;mso-wrap-distance-top:339.60000000000002pt;mso-wrap-distance-right:9.pt;mso-wrap-distance-bottom:117.4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both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3no: 4.9.2023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both"/>
                        <w:rPr>
                          <w:sz w:val="9"/>
                          <w:szCs w:val="9"/>
                        </w:rPr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Tento stejnopis odpavkJd geometrickému plánu v elektronické podebé uloženému v dokumentcci katastrálního úředu.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16" behindDoc="0" locked="0" layoutInCell="1" allowOverlap="1">
                <wp:simplePos x="0" y="0"/>
                <wp:positionH relativeFrom="page">
                  <wp:posOffset>5222240</wp:posOffset>
                </wp:positionH>
                <wp:positionV relativeFrom="paragraph">
                  <wp:posOffset>4681220</wp:posOffset>
                </wp:positionV>
                <wp:extent cx="1700530" cy="100330"/>
                <wp:effectExtent l="0" t="0" r="0" b="0"/>
                <wp:wrapTopAndBottom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Ověřeni stejnopisu geometrického </w:t>
                            </w:r>
                            <w:proofErr w:type="spellStart"/>
                            <w:r>
                              <w:t>piánu</w:t>
                            </w:r>
                            <w:proofErr w:type="spellEnd"/>
                            <w:r>
                              <w:t xml:space="preserve"> y listinné podob®-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1049" type="#_x0000_t202" style="position:absolute;margin-left:411.2pt;margin-top:368.6pt;width:133.9pt;height:7.9pt;z-index:125829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" filled="f" stroked="f">
                <v:textbox style="mso-fit-shape-to-text:t" inset="0,0,0,0">
                  <w:txbxContent>
                    <w:p w:rsidR="008A3128" w:rsidRDefault="00B52603">
                      <w:pPr>
                        <w:pStyle w:val="Titulekobrzku0"/>
                        <w:shd w:val="clear" w:color="auto" w:fill="auto"/>
                      </w:pPr>
                      <w:r>
                        <w:t xml:space="preserve">Ověřeni stejnopisu geometrického </w:t>
                      </w:r>
                      <w:proofErr w:type="spellStart"/>
                      <w:r>
                        <w:t>piánu</w:t>
                      </w:r>
                      <w:proofErr w:type="spellEnd"/>
                      <w:r>
                        <w:t xml:space="preserve"> y listinné podob®-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3128" w:rsidRDefault="00B52603">
      <w:pPr>
        <w:pStyle w:val="Jin0"/>
        <w:shd w:val="clear" w:color="auto" w:fill="auto"/>
        <w:jc w:val="left"/>
        <w:rPr>
          <w:sz w:val="12"/>
          <w:szCs w:val="12"/>
        </w:rPr>
        <w:sectPr w:rsidR="008A3128">
          <w:type w:val="continuous"/>
          <w:pgSz w:w="13042" w:h="17050"/>
          <w:pgMar w:top="2131" w:right="1469" w:bottom="870" w:left="1397" w:header="0" w:footer="3" w:gutter="0"/>
          <w:cols w:space="720"/>
          <w:noEndnote/>
          <w:docGrid w:linePitch="360"/>
        </w:sectPr>
      </w:pPr>
      <w:r>
        <w:rPr>
          <w:sz w:val="12"/>
          <w:szCs w:val="12"/>
        </w:rPr>
        <w:t>viz.</w:t>
      </w:r>
      <w:r>
        <w:rPr>
          <w:sz w:val="12"/>
          <w:szCs w:val="12"/>
        </w:rPr>
        <w:t xml:space="preserve"> seznam souřadnic</w:t>
      </w:r>
    </w:p>
    <w:p w:rsidR="008A3128" w:rsidRDefault="00B52603">
      <w:pPr>
        <w:pStyle w:val="Jin0"/>
        <w:shd w:val="clear" w:color="auto" w:fill="auto"/>
        <w:spacing w:after="440"/>
        <w:ind w:left="240"/>
      </w:pPr>
      <w:r>
        <w:lastRenderedPageBreak/>
        <w:t>Seznam souřadnic (S-JTSK)</w:t>
      </w:r>
    </w:p>
    <w:p w:rsidR="008A3128" w:rsidRDefault="00B52603">
      <w:pPr>
        <w:pStyle w:val="Titulektabulky0"/>
        <w:shd w:val="clear" w:color="auto" w:fill="auto"/>
        <w:ind w:left="1498"/>
        <w:rPr>
          <w:sz w:val="16"/>
          <w:szCs w:val="16"/>
        </w:rPr>
      </w:pPr>
      <w:r>
        <w:rPr>
          <w:i/>
          <w:iCs/>
          <w:sz w:val="16"/>
          <w:szCs w:val="16"/>
        </w:rPr>
        <w:t>Souřadnice pro zápis do KN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234"/>
        <w:gridCol w:w="1248"/>
        <w:gridCol w:w="826"/>
        <w:gridCol w:w="1114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Číslo bodu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760"/>
              <w:jc w:val="left"/>
            </w:pPr>
            <w:r>
              <w:t>Y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760"/>
              <w:jc w:val="left"/>
            </w:pPr>
            <w:r>
              <w:t>X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 xml:space="preserve">kód </w:t>
            </w:r>
            <w:proofErr w:type="spellStart"/>
            <w:r>
              <w:t>kv</w:t>
            </w:r>
            <w:proofErr w:type="spellEnd"/>
            <w:r>
              <w:t>.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Poznámka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3158-27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75080757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1042434.36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3158-28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750800.97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1042437.53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JI 58-48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750811.40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1042341.86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 roníce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3158-50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750808.05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1042334.90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3278-2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750795.87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1042437.86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proofErr w:type="spellStart"/>
            <w:r>
              <w:t>hran</w:t>
            </w:r>
            <w:r>
              <w:rPr>
                <w:vertAlign w:val="superscript"/>
              </w:rPr>
              <w:t>:</w:t>
            </w:r>
            <w:r>
              <w:t>ce</w:t>
            </w:r>
            <w:proofErr w:type="spellEnd"/>
            <w:r>
              <w:t xml:space="preserve">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201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750746.02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1042339. 14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202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750745.92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1042338.91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203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750744.80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1042338.48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204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750742.63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1042339.17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205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750743.24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1042341.08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206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750744.53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1042340.6/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207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750744.64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1042340.90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208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750753.94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1042343.30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209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750756.01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1042342.88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210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750754.00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1042341.24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211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750754.43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1042341.16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212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750758.00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1042328.67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213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750758. 76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1042327.64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214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750760.41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1042326.77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215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750760.90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1042327.14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216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750763.30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1042327.03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217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750763.16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1042329.04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218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750760.28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1042329.16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i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219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750/59.82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1042329.57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220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750776. 16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1042327.64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221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750776.37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1042327.98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222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750776.81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1042327.76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223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750777.96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1042329.97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224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750794.91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1042332.60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225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750796.08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1042334. 10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226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750795.73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1042330.70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227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750797.62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1042332.97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228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750802.14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1042333.35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229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750806.09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1042333.98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230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750802.38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1042331.37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231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750806.71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1042332.06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proofErr w:type="spellStart"/>
            <w:r>
              <w:t>hronice</w:t>
            </w:r>
            <w:proofErr w:type="spellEnd"/>
            <w:r>
              <w:t xml:space="preserve">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232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750809.03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1042333.23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233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750809.92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1042333.77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19"/>
                <w:szCs w:val="19"/>
              </w:rPr>
              <w:t>J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234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750810.57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1042334.50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235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750811.16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1042335.93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236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750811.14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1042337.40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237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750811.31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1042338.20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238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750812.03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1042338.70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239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750813.26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1042340.87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240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750813.53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1042341.75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241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750814.74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1042351.11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242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750816.46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1042349.97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243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750818.37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1042351.91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244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750816.59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1042352.95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246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750817.59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1042357.26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247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750819.39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1042355.21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248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750820. 12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1042357. 17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249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750820.25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1042359.35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250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750820.06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1042362.35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256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750814.68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1042399.38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258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750812.70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1042399.09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260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750812.49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1042400.57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261</w:t>
            </w:r>
          </w:p>
        </w:tc>
        <w:tc>
          <w:tcPr>
            <w:tcW w:w="123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750814.47</w:t>
            </w:r>
          </w:p>
        </w:tc>
        <w:tc>
          <w:tcPr>
            <w:tcW w:w="124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1042400.86</w:t>
            </w:r>
          </w:p>
        </w:tc>
        <w:tc>
          <w:tcPr>
            <w:tcW w:w="826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265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750809.55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1042434.65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91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266</w:t>
            </w:r>
          </w:p>
        </w:tc>
        <w:tc>
          <w:tcPr>
            <w:tcW w:w="123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750808.37</w:t>
            </w:r>
          </w:p>
        </w:tc>
        <w:tc>
          <w:tcPr>
            <w:tcW w:w="124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60"/>
            </w:pPr>
            <w:r>
              <w:t>1042436.38</w:t>
            </w:r>
          </w:p>
        </w:tc>
        <w:tc>
          <w:tcPr>
            <w:tcW w:w="826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right"/>
            </w:pPr>
            <w:r>
              <w:t>hranice VB</w:t>
            </w:r>
          </w:p>
        </w:tc>
      </w:tr>
    </w:tbl>
    <w:p w:rsidR="008A3128" w:rsidRDefault="008A3128">
      <w:pPr>
        <w:sectPr w:rsidR="008A3128">
          <w:pgSz w:w="13042" w:h="17050"/>
          <w:pgMar w:top="565" w:right="1355" w:bottom="2235" w:left="1511" w:header="137" w:footer="1807" w:gutter="0"/>
          <w:cols w:space="720"/>
          <w:noEndnote/>
          <w:docGrid w:linePitch="360"/>
        </w:sectPr>
      </w:pPr>
    </w:p>
    <w:p w:rsidR="008A3128" w:rsidRDefault="00B52603">
      <w:pPr>
        <w:pStyle w:val="Jin0"/>
        <w:shd w:val="clear" w:color="auto" w:fill="auto"/>
        <w:spacing w:after="440"/>
        <w:ind w:left="1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7600950</wp:posOffset>
                </wp:positionH>
                <wp:positionV relativeFrom="margin">
                  <wp:posOffset>9940925</wp:posOffset>
                </wp:positionV>
                <wp:extent cx="125095" cy="167640"/>
                <wp:effectExtent l="0" t="0" r="0" b="0"/>
                <wp:wrapSquare wrapText="bothSides"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</w:pPr>
                            <w:proofErr w:type="spellStart"/>
                            <w:r>
                              <w:t>ir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598.5pt;margin-top:782.75pt;width:9.8499999999999996pt;height:13.199999999999999pt;z-index:-125829335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Seznam souřadnic (S-JTSK)</w:t>
      </w:r>
    </w:p>
    <w:p w:rsidR="008A3128" w:rsidRDefault="00B52603">
      <w:pPr>
        <w:pStyle w:val="Titulektabulky0"/>
        <w:shd w:val="clear" w:color="auto" w:fill="auto"/>
        <w:ind w:left="1469"/>
        <w:rPr>
          <w:sz w:val="14"/>
          <w:szCs w:val="14"/>
        </w:rPr>
      </w:pPr>
      <w:r>
        <w:rPr>
          <w:i/>
          <w:iCs/>
          <w:sz w:val="14"/>
          <w:szCs w:val="14"/>
        </w:rPr>
        <w:t>Souřadnice pro zápis do KN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128"/>
        <w:gridCol w:w="1277"/>
        <w:gridCol w:w="869"/>
        <w:gridCol w:w="1195"/>
      </w:tblGrid>
      <w:tr w:rsidR="008A312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Číslo bodu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700"/>
              <w:jc w:val="left"/>
            </w:pPr>
            <w:r>
              <w:t>I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left="800"/>
              <w:jc w:val="left"/>
            </w:pPr>
            <w:r>
              <w:t>X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 xml:space="preserve">kód </w:t>
            </w:r>
            <w:proofErr w:type="spellStart"/>
            <w:r>
              <w:t>kv</w:t>
            </w:r>
            <w:proofErr w:type="spellEnd"/>
            <w:r>
              <w:t>.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Poznámka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257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750804.81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1042437.24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j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268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750808.85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1042335.58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269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750809. 16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1042336.31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2/0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750809. 14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1042337.60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271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750809.51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1042339.38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VS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272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750810.51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1042340.08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273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750801.81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1042435.91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274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750797. 14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1042436.28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275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750789.45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1042435.24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276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750789.63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1042433.91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277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750737.64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1042433.64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278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750787.23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1042436.68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300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750803.48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1042435.46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301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750763.92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1042327.06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  <w:tr w:rsidR="008A312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70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jc w:val="left"/>
            </w:pPr>
            <w:r>
              <w:t>302</w:t>
            </w:r>
          </w:p>
        </w:tc>
        <w:tc>
          <w:tcPr>
            <w:tcW w:w="1128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750809.26</w:t>
            </w:r>
          </w:p>
        </w:tc>
        <w:tc>
          <w:tcPr>
            <w:tcW w:w="1277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1042333.37</w:t>
            </w:r>
          </w:p>
        </w:tc>
        <w:tc>
          <w:tcPr>
            <w:tcW w:w="869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1195" w:type="dxa"/>
            <w:shd w:val="clear" w:color="auto" w:fill="FFFFFF"/>
          </w:tcPr>
          <w:p w:rsidR="008A3128" w:rsidRDefault="00B52603">
            <w:pPr>
              <w:pStyle w:val="Jin0"/>
              <w:shd w:val="clear" w:color="auto" w:fill="auto"/>
              <w:ind w:right="60"/>
            </w:pPr>
            <w:r>
              <w:t>hranice VB</w:t>
            </w:r>
          </w:p>
        </w:tc>
      </w:tr>
    </w:tbl>
    <w:p w:rsidR="008A3128" w:rsidRDefault="008A3128">
      <w:pPr>
        <w:spacing w:line="14" w:lineRule="exact"/>
        <w:sectPr w:rsidR="008A3128">
          <w:footerReference w:type="default" r:id="rId12"/>
          <w:pgSz w:w="13042" w:h="17050"/>
          <w:pgMar w:top="565" w:right="1355" w:bottom="2235" w:left="1511" w:header="137" w:footer="3" w:gutter="0"/>
          <w:cols w:space="720"/>
          <w:noEndnote/>
          <w:docGrid w:linePitch="360"/>
        </w:sectPr>
      </w:pPr>
    </w:p>
    <w:p w:rsidR="008A3128" w:rsidRDefault="00B52603">
      <w:pPr>
        <w:pStyle w:val="Jin0"/>
        <w:framePr w:w="134" w:h="370" w:hRule="exact" w:wrap="none" w:vAnchor="text" w:hAnchor="page" w:x="1230" w:y="4743"/>
        <w:shd w:val="clear" w:color="auto" w:fill="auto"/>
        <w:jc w:val="left"/>
        <w:textDirection w:val="btLr"/>
        <w:rPr>
          <w:sz w:val="9"/>
          <w:szCs w:val="9"/>
        </w:rPr>
      </w:pPr>
      <w:r>
        <w:rPr>
          <w:rFonts w:ascii="Times New Roman" w:eastAsia="Times New Roman" w:hAnsi="Times New Roman" w:cs="Times New Roman"/>
          <w:sz w:val="9"/>
          <w:szCs w:val="9"/>
        </w:rPr>
        <w:lastRenderedPageBreak/>
        <w:t>'/i/</w:t>
      </w:r>
      <w:proofErr w:type="spellStart"/>
      <w:r>
        <w:rPr>
          <w:rFonts w:ascii="Times New Roman" w:eastAsia="Times New Roman" w:hAnsi="Times New Roman" w:cs="Times New Roman"/>
          <w:sz w:val="9"/>
          <w:szCs w:val="9"/>
        </w:rPr>
        <w:t>iCl</w:t>
      </w:r>
      <w:proofErr w:type="spellEnd"/>
    </w:p>
    <w:p w:rsidR="008A3128" w:rsidRDefault="00B52603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9" behindDoc="1" locked="0" layoutInCell="1" allowOverlap="1">
            <wp:simplePos x="0" y="0"/>
            <wp:positionH relativeFrom="page">
              <wp:posOffset>100330</wp:posOffset>
            </wp:positionH>
            <wp:positionV relativeFrom="paragraph">
              <wp:posOffset>12700</wp:posOffset>
            </wp:positionV>
            <wp:extent cx="7906385" cy="8796655"/>
            <wp:effectExtent l="0" t="0" r="0" b="0"/>
            <wp:wrapNone/>
            <wp:docPr id="72" name="Shap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906385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line="360" w:lineRule="exact"/>
      </w:pPr>
    </w:p>
    <w:p w:rsidR="008A3128" w:rsidRDefault="008A3128">
      <w:pPr>
        <w:spacing w:after="519" w:line="14" w:lineRule="exact"/>
      </w:pPr>
    </w:p>
    <w:p w:rsidR="008A3128" w:rsidRDefault="008A3128">
      <w:pPr>
        <w:spacing w:line="14" w:lineRule="exact"/>
        <w:sectPr w:rsidR="008A3128">
          <w:footerReference w:type="default" r:id="rId14"/>
          <w:pgSz w:w="13042" w:h="17050"/>
          <w:pgMar w:top="599" w:right="432" w:bottom="599" w:left="158" w:header="171" w:footer="171" w:gutter="0"/>
          <w:cols w:space="720"/>
          <w:noEndnote/>
          <w:docGrid w:linePitch="360"/>
        </w:sectPr>
      </w:pPr>
    </w:p>
    <w:p w:rsidR="008A3128" w:rsidRDefault="00B5260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3745865</wp:posOffset>
            </wp:positionH>
            <wp:positionV relativeFrom="paragraph">
              <wp:posOffset>12700</wp:posOffset>
            </wp:positionV>
            <wp:extent cx="737870" cy="847090"/>
            <wp:effectExtent l="0" t="0" r="0" b="0"/>
            <wp:wrapNone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3787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128" w:rsidRDefault="008A3128">
      <w:pPr>
        <w:spacing w:line="360" w:lineRule="exact"/>
      </w:pPr>
    </w:p>
    <w:p w:rsidR="008A3128" w:rsidRDefault="008A3128">
      <w:pPr>
        <w:spacing w:after="600" w:line="14" w:lineRule="exact"/>
      </w:pPr>
    </w:p>
    <w:p w:rsidR="008A3128" w:rsidRDefault="008A3128">
      <w:pPr>
        <w:spacing w:line="14" w:lineRule="exact"/>
        <w:sectPr w:rsidR="008A3128">
          <w:pgSz w:w="13042" w:h="17050"/>
          <w:pgMar w:top="1651" w:right="2002" w:bottom="5608" w:left="1944" w:header="1223" w:footer="5180" w:gutter="0"/>
          <w:cols w:space="720"/>
          <w:noEndnote/>
          <w:docGrid w:linePitch="360"/>
        </w:sectPr>
      </w:pPr>
    </w:p>
    <w:p w:rsidR="008A3128" w:rsidRDefault="00B52603">
      <w:pPr>
        <w:pStyle w:val="Jin0"/>
        <w:shd w:val="clear" w:color="auto" w:fill="auto"/>
        <w:spacing w:after="500" w:line="389" w:lineRule="auto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lastRenderedPageBreak/>
        <w:t xml:space="preserve">Výzkumný ústav rostlinné výroby </w:t>
      </w:r>
      <w:proofErr w:type="spellStart"/>
      <w:proofErr w:type="gramStart"/>
      <w:r>
        <w:rPr>
          <w:rFonts w:ascii="Calibri" w:eastAsia="Calibri" w:hAnsi="Calibri" w:cs="Calibri"/>
          <w:i w:val="0"/>
          <w:iCs w:val="0"/>
          <w:sz w:val="24"/>
          <w:szCs w:val="24"/>
        </w:rPr>
        <w:t>v.v.</w:t>
      </w:r>
      <w:proofErr w:type="gramEnd"/>
      <w:r>
        <w:rPr>
          <w:rFonts w:ascii="Calibri" w:eastAsia="Calibri" w:hAnsi="Calibri" w:cs="Calibri"/>
          <w:i w:val="0"/>
          <w:iCs w:val="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i w:val="0"/>
          <w:iCs w:val="0"/>
          <w:sz w:val="24"/>
          <w:szCs w:val="24"/>
        </w:rPr>
        <w:t>.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br/>
        <w:t>Dozorčí rada instituce</w:t>
      </w:r>
    </w:p>
    <w:p w:rsidR="008A3128" w:rsidRDefault="00B52603">
      <w:pPr>
        <w:pStyle w:val="Jin0"/>
        <w:shd w:val="clear" w:color="auto" w:fill="auto"/>
        <w:spacing w:after="140" w:line="305" w:lineRule="auto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USNESENÍ č. 3/5.2023</w:t>
      </w:r>
    </w:p>
    <w:p w:rsidR="008A3128" w:rsidRDefault="00B52603">
      <w:pPr>
        <w:pStyle w:val="Jin0"/>
        <w:shd w:val="clear" w:color="auto" w:fill="auto"/>
        <w:spacing w:after="140" w:line="259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ze dne 6. 12. 2023 ze zasedání Dozorčí rady VÚRV, v. v. i.</w:t>
      </w:r>
    </w:p>
    <w:p w:rsidR="008A3128" w:rsidRDefault="00B52603">
      <w:pPr>
        <w:pStyle w:val="Jin0"/>
        <w:shd w:val="clear" w:color="auto" w:fill="auto"/>
        <w:spacing w:after="140" w:line="259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Dozorčí rada VÚRV, v. v. i.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 xml:space="preserve"> uděluje předchozí písemný souhlas s uzavřením „Smlouvy o zřízení věcného břemene" - služebnost chodník 1 a 2 + veřejné osvětlení, dle podmínek uvedených ve smlouvě, k pozemku pare. </w:t>
      </w:r>
      <w:proofErr w:type="gramStart"/>
      <w:r>
        <w:rPr>
          <w:rFonts w:ascii="Calibri" w:eastAsia="Calibri" w:hAnsi="Calibri" w:cs="Calibri"/>
          <w:i w:val="0"/>
          <w:iCs w:val="0"/>
          <w:sz w:val="24"/>
          <w:szCs w:val="24"/>
        </w:rPr>
        <w:t>č.2205</w:t>
      </w:r>
      <w:proofErr w:type="gramEnd"/>
      <w:r>
        <w:rPr>
          <w:rFonts w:ascii="Calibri" w:eastAsia="Calibri" w:hAnsi="Calibri" w:cs="Calibri"/>
          <w:i w:val="0"/>
          <w:iCs w:val="0"/>
          <w:sz w:val="24"/>
          <w:szCs w:val="24"/>
        </w:rPr>
        <w:t xml:space="preserve"> v katastrálním území Ruzyně, obci Praha.</w:t>
      </w:r>
    </w:p>
    <w:p w:rsidR="008A3128" w:rsidRDefault="00B52603">
      <w:pPr>
        <w:pStyle w:val="Jin0"/>
        <w:shd w:val="clear" w:color="auto" w:fill="auto"/>
        <w:spacing w:after="140" w:line="259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Hlasování:</w:t>
      </w:r>
    </w:p>
    <w:p w:rsidR="008A3128" w:rsidRDefault="00B52603">
      <w:pPr>
        <w:pStyle w:val="Jin0"/>
        <w:shd w:val="clear" w:color="auto" w:fill="auto"/>
        <w:tabs>
          <w:tab w:val="right" w:pos="2144"/>
          <w:tab w:val="right" w:pos="2317"/>
        </w:tabs>
        <w:spacing w:after="140" w:line="259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Pro: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ab/>
        <w:t>4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ab/>
        <w:t>hlasy</w:t>
      </w:r>
    </w:p>
    <w:p w:rsidR="008A3128" w:rsidRDefault="00B52603">
      <w:pPr>
        <w:pStyle w:val="Jin0"/>
        <w:shd w:val="clear" w:color="auto" w:fill="auto"/>
        <w:tabs>
          <w:tab w:val="right" w:pos="2144"/>
          <w:tab w:val="right" w:pos="2379"/>
        </w:tabs>
        <w:spacing w:after="140" w:line="259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Proti: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ab/>
        <w:t>0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ab/>
        <w:t>hlasů</w:t>
      </w:r>
    </w:p>
    <w:p w:rsidR="008A3128" w:rsidRDefault="00B52603">
      <w:pPr>
        <w:pStyle w:val="Jin0"/>
        <w:shd w:val="clear" w:color="auto" w:fill="auto"/>
        <w:tabs>
          <w:tab w:val="right" w:pos="2144"/>
          <w:tab w:val="right" w:pos="2336"/>
        </w:tabs>
        <w:spacing w:after="140" w:line="259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i w:val="0"/>
          <w:iCs w:val="0"/>
          <w:sz w:val="24"/>
          <w:szCs w:val="24"/>
        </w:rPr>
        <w:t>Zdržel se: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ab/>
        <w:t>0</w:t>
      </w:r>
      <w:r>
        <w:rPr>
          <w:rFonts w:ascii="Calibri" w:eastAsia="Calibri" w:hAnsi="Calibri" w:cs="Calibri"/>
          <w:i w:val="0"/>
          <w:iCs w:val="0"/>
          <w:sz w:val="24"/>
          <w:szCs w:val="24"/>
        </w:rPr>
        <w:tab/>
        <w:t>hlasů</w:t>
      </w:r>
    </w:p>
    <w:p w:rsidR="008A3128" w:rsidRDefault="00B52603">
      <w:pPr>
        <w:spacing w:line="14" w:lineRule="exact"/>
        <w:sectPr w:rsidR="008A3128">
          <w:type w:val="continuous"/>
          <w:pgSz w:w="13042" w:h="17050"/>
          <w:pgMar w:top="1651" w:right="2002" w:bottom="1651" w:left="19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84910" distB="265430" distL="114300" distR="2571115" simplePos="0" relativeHeight="125829420" behindDoc="0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1193800</wp:posOffset>
                </wp:positionV>
                <wp:extent cx="521335" cy="213360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3128" w:rsidRDefault="00B52603">
                            <w:pPr>
                              <w:pStyle w:val="Jin0"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Schválil: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275.30000000000001pt;margin-top:94.pt;width:41.049999999999997pt;height:16.800000000000001pt;z-index:-125829333;mso-wrap-distance-left:9.pt;mso-wrap-distance-top:93.299999999999997pt;mso-wrap-distance-right:202.44999999999999pt;mso-wrap-distance-bottom:20.899999999999999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Schválil: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3128" w:rsidRDefault="00B52603">
      <w:pPr>
        <w:pStyle w:val="Nadpis10"/>
        <w:keepNext/>
        <w:keepLines/>
        <w:shd w:val="clear" w:color="auto" w:fill="auto"/>
        <w:spacing w:after="0"/>
        <w:ind w:left="0" w:firstLine="0"/>
        <w:jc w:val="center"/>
      </w:pPr>
      <w:bookmarkStart w:id="10" w:name="bookmark10"/>
      <w:r>
        <w:rPr>
          <w:rFonts w:ascii="Arial" w:eastAsia="Arial" w:hAnsi="Arial" w:cs="Arial"/>
        </w:rPr>
        <w:lastRenderedPageBreak/>
        <w:t xml:space="preserve">Ing. </w:t>
      </w:r>
      <w:bookmarkStart w:id="11" w:name="_GoBack"/>
      <w:bookmarkEnd w:id="10"/>
      <w:bookmarkEnd w:id="11"/>
    </w:p>
    <w:p w:rsidR="008A3128" w:rsidRDefault="00B52603">
      <w:pPr>
        <w:pStyle w:val="Jin0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vrchní ředitel sekce</w:t>
      </w:r>
    </w:p>
    <w:p w:rsidR="008A3128" w:rsidRDefault="00B52603">
      <w:pPr>
        <w:pStyle w:val="Jin0"/>
        <w:shd w:val="clear" w:color="auto" w:fill="auto"/>
        <w:spacing w:after="1040"/>
        <w:rPr>
          <w:sz w:val="22"/>
          <w:szCs w:val="22"/>
        </w:rPr>
      </w:pPr>
      <w:r>
        <w:rPr>
          <w:sz w:val="22"/>
          <w:szCs w:val="22"/>
        </w:rPr>
        <w:t>Sekce ekologického zemědělství, komodit, výzkumu a vzdělávání</w:t>
      </w:r>
    </w:p>
    <w:p w:rsidR="008A3128" w:rsidRDefault="00B52603">
      <w:pPr>
        <w:pStyle w:val="Jin0"/>
        <w:shd w:val="clear" w:color="auto" w:fill="auto"/>
        <w:spacing w:after="960" w:line="295" w:lineRule="auto"/>
        <w:ind w:left="6000"/>
        <w:jc w:val="left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Praha </w:t>
      </w: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</w:rPr>
        <w:t xml:space="preserve">2 2 </w:t>
      </w: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 xml:space="preserve">-01- 2024 </w:t>
      </w:r>
      <w:proofErr w:type="gramStart"/>
      <w:r>
        <w:rPr>
          <w:i w:val="0"/>
          <w:iCs w:val="0"/>
          <w:sz w:val="22"/>
          <w:szCs w:val="22"/>
        </w:rPr>
        <w:t>Č.j.</w:t>
      </w:r>
      <w:proofErr w:type="gramEnd"/>
      <w:r>
        <w:rPr>
          <w:i w:val="0"/>
          <w:iCs w:val="0"/>
          <w:sz w:val="22"/>
          <w:szCs w:val="22"/>
        </w:rPr>
        <w:t xml:space="preserve"> MZE-4999/2024-13131</w:t>
      </w:r>
    </w:p>
    <w:p w:rsidR="008A3128" w:rsidRDefault="00B52603">
      <w:pPr>
        <w:pStyle w:val="Jin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SCHVALOVACÍ DOLOŽKA</w:t>
      </w:r>
    </w:p>
    <w:p w:rsidR="008A3128" w:rsidRDefault="00B52603">
      <w:pPr>
        <w:pStyle w:val="Jin0"/>
        <w:shd w:val="clear" w:color="auto" w:fill="auto"/>
        <w:spacing w:after="240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Ministerstvo </w:t>
      </w:r>
      <w:r>
        <w:rPr>
          <w:i w:val="0"/>
          <w:iCs w:val="0"/>
          <w:sz w:val="22"/>
          <w:szCs w:val="22"/>
        </w:rPr>
        <w:t>zemědělství, jako zřizovatel veřejné výzkumné instituce Výzkumný ústav</w:t>
      </w:r>
      <w:r>
        <w:rPr>
          <w:i w:val="0"/>
          <w:iCs w:val="0"/>
          <w:sz w:val="22"/>
          <w:szCs w:val="22"/>
        </w:rPr>
        <w:br/>
        <w:t xml:space="preserve">rostlinné výroby, </w:t>
      </w:r>
      <w:proofErr w:type="spellStart"/>
      <w:proofErr w:type="gramStart"/>
      <w:r>
        <w:rPr>
          <w:i w:val="0"/>
          <w:iCs w:val="0"/>
          <w:sz w:val="22"/>
          <w:szCs w:val="22"/>
        </w:rPr>
        <w:t>v.v.</w:t>
      </w:r>
      <w:proofErr w:type="gramEnd"/>
      <w:r>
        <w:rPr>
          <w:i w:val="0"/>
          <w:iCs w:val="0"/>
          <w:sz w:val="22"/>
          <w:szCs w:val="22"/>
        </w:rPr>
        <w:t>i</w:t>
      </w:r>
      <w:proofErr w:type="spellEnd"/>
      <w:r>
        <w:rPr>
          <w:i w:val="0"/>
          <w:iCs w:val="0"/>
          <w:sz w:val="22"/>
          <w:szCs w:val="22"/>
        </w:rPr>
        <w:t>., podle ustanovení § 15 písm. k) zákona č. 341/2005 Sb., o veřejných</w:t>
      </w:r>
      <w:r>
        <w:rPr>
          <w:i w:val="0"/>
          <w:iCs w:val="0"/>
          <w:sz w:val="22"/>
          <w:szCs w:val="22"/>
        </w:rPr>
        <w:br/>
        <w:t xml:space="preserve">výzkumných institucích, v platném znění, </w:t>
      </w:r>
      <w:r>
        <w:rPr>
          <w:b/>
          <w:bCs/>
          <w:i w:val="0"/>
          <w:iCs w:val="0"/>
          <w:sz w:val="22"/>
          <w:szCs w:val="22"/>
        </w:rPr>
        <w:t>vydává předchozí písemný souhlas se</w:t>
      </w:r>
      <w:r>
        <w:rPr>
          <w:b/>
          <w:bCs/>
          <w:i w:val="0"/>
          <w:iCs w:val="0"/>
          <w:sz w:val="22"/>
          <w:szCs w:val="22"/>
        </w:rPr>
        <w:br/>
        <w:t>smlouvou o zříz</w:t>
      </w:r>
      <w:r>
        <w:rPr>
          <w:b/>
          <w:bCs/>
          <w:i w:val="0"/>
          <w:iCs w:val="0"/>
          <w:sz w:val="22"/>
          <w:szCs w:val="22"/>
        </w:rPr>
        <w:t xml:space="preserve">ení věcného břemene </w:t>
      </w:r>
      <w:r>
        <w:rPr>
          <w:i w:val="0"/>
          <w:iCs w:val="0"/>
          <w:sz w:val="22"/>
          <w:szCs w:val="22"/>
        </w:rPr>
        <w:t>uzavřenou mezi</w:t>
      </w:r>
    </w:p>
    <w:p w:rsidR="008A3128" w:rsidRDefault="00B52603">
      <w:pPr>
        <w:pStyle w:val="Jin0"/>
        <w:shd w:val="clear" w:color="auto" w:fill="auto"/>
        <w:spacing w:after="240"/>
        <w:rPr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 xml:space="preserve">Výzkumným ústavem rostlinné výroby, </w:t>
      </w:r>
      <w:proofErr w:type="spellStart"/>
      <w:proofErr w:type="gramStart"/>
      <w:r>
        <w:rPr>
          <w:b/>
          <w:bCs/>
          <w:i w:val="0"/>
          <w:iCs w:val="0"/>
          <w:sz w:val="22"/>
          <w:szCs w:val="22"/>
        </w:rPr>
        <w:t>v.v.</w:t>
      </w:r>
      <w:proofErr w:type="gramEnd"/>
      <w:r>
        <w:rPr>
          <w:b/>
          <w:bCs/>
          <w:i w:val="0"/>
          <w:iCs w:val="0"/>
          <w:sz w:val="22"/>
          <w:szCs w:val="22"/>
        </w:rPr>
        <w:t>i</w:t>
      </w:r>
      <w:proofErr w:type="spellEnd"/>
      <w:r>
        <w:rPr>
          <w:b/>
          <w:bCs/>
          <w:i w:val="0"/>
          <w:iCs w:val="0"/>
          <w:sz w:val="22"/>
          <w:szCs w:val="22"/>
        </w:rPr>
        <w:t xml:space="preserve">. </w:t>
      </w:r>
      <w:r>
        <w:rPr>
          <w:i w:val="0"/>
          <w:iCs w:val="0"/>
          <w:sz w:val="22"/>
          <w:szCs w:val="22"/>
        </w:rPr>
        <w:t>(IČO 00027006)</w:t>
      </w:r>
      <w:r>
        <w:rPr>
          <w:i w:val="0"/>
          <w:iCs w:val="0"/>
          <w:sz w:val="22"/>
          <w:szCs w:val="22"/>
        </w:rPr>
        <w:br/>
        <w:t>(povinný)</w:t>
      </w:r>
    </w:p>
    <w:p w:rsidR="008A3128" w:rsidRDefault="00B52603">
      <w:pPr>
        <w:pStyle w:val="Jin0"/>
        <w:shd w:val="clear" w:color="auto" w:fill="auto"/>
        <w:spacing w:after="240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a</w:t>
      </w:r>
    </w:p>
    <w:p w:rsidR="008A3128" w:rsidRDefault="00B52603">
      <w:pPr>
        <w:pStyle w:val="Nadpis20"/>
        <w:keepNext/>
        <w:keepLines/>
        <w:shd w:val="clear" w:color="auto" w:fill="auto"/>
        <w:spacing w:after="0"/>
      </w:pPr>
      <w:bookmarkStart w:id="12" w:name="bookmark11"/>
      <w:r>
        <w:t>obchodní společností MS Ruzyňská, s.r.o.</w:t>
      </w:r>
      <w:bookmarkEnd w:id="12"/>
    </w:p>
    <w:p w:rsidR="008A3128" w:rsidRDefault="00B52603">
      <w:pPr>
        <w:pStyle w:val="Jin0"/>
        <w:shd w:val="clear" w:color="auto" w:fill="auto"/>
        <w:spacing w:after="240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sídlo: třída Kpt. Jaroše 1922/3, Černá Pole, 602 00 Brno</w:t>
      </w:r>
      <w:r>
        <w:rPr>
          <w:i w:val="0"/>
          <w:iCs w:val="0"/>
          <w:sz w:val="22"/>
          <w:szCs w:val="22"/>
        </w:rPr>
        <w:br/>
        <w:t xml:space="preserve">zastoupenou: jednateli Ing. Lubomírem Malíkem a Ing. </w:t>
      </w:r>
      <w:r>
        <w:rPr>
          <w:i w:val="0"/>
          <w:iCs w:val="0"/>
          <w:sz w:val="22"/>
          <w:szCs w:val="22"/>
        </w:rPr>
        <w:t xml:space="preserve">Vladimírem </w:t>
      </w:r>
      <w:proofErr w:type="spellStart"/>
      <w:r>
        <w:rPr>
          <w:i w:val="0"/>
          <w:iCs w:val="0"/>
          <w:sz w:val="22"/>
          <w:szCs w:val="22"/>
        </w:rPr>
        <w:t>Meisterem</w:t>
      </w:r>
      <w:proofErr w:type="spellEnd"/>
      <w:r>
        <w:rPr>
          <w:i w:val="0"/>
          <w:iCs w:val="0"/>
          <w:sz w:val="22"/>
          <w:szCs w:val="22"/>
        </w:rPr>
        <w:br/>
        <w:t>IČO: 07874146</w:t>
      </w:r>
      <w:r>
        <w:rPr>
          <w:i w:val="0"/>
          <w:iCs w:val="0"/>
          <w:sz w:val="22"/>
          <w:szCs w:val="22"/>
        </w:rPr>
        <w:br/>
        <w:t>(oprávněný)</w:t>
      </w:r>
    </w:p>
    <w:p w:rsidR="008A3128" w:rsidRDefault="00B52603">
      <w:pPr>
        <w:pStyle w:val="Jin0"/>
        <w:shd w:val="clear" w:color="auto" w:fill="auto"/>
        <w:spacing w:after="240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týkající' </w:t>
      </w:r>
      <w:proofErr w:type="gramStart"/>
      <w:r>
        <w:rPr>
          <w:i w:val="0"/>
          <w:iCs w:val="0"/>
          <w:sz w:val="22"/>
          <w:szCs w:val="22"/>
        </w:rPr>
        <w:t>se</w:t>
      </w:r>
      <w:proofErr w:type="gramEnd"/>
      <w:r>
        <w:rPr>
          <w:i w:val="0"/>
          <w:iCs w:val="0"/>
          <w:sz w:val="22"/>
          <w:szCs w:val="22"/>
        </w:rPr>
        <w:t xml:space="preserve"> nemovitého majetku ve výlučném vlastnictví Výzkumného ústavu rostlinné výroby, </w:t>
      </w:r>
      <w:proofErr w:type="spellStart"/>
      <w:r>
        <w:rPr>
          <w:i w:val="0"/>
          <w:iCs w:val="0"/>
          <w:sz w:val="22"/>
          <w:szCs w:val="22"/>
        </w:rPr>
        <w:t>v.v.i</w:t>
      </w:r>
      <w:proofErr w:type="spellEnd"/>
      <w:r>
        <w:rPr>
          <w:i w:val="0"/>
          <w:iCs w:val="0"/>
          <w:sz w:val="22"/>
          <w:szCs w:val="22"/>
        </w:rPr>
        <w:t>. zapsaného na LV č. 72, vedeném Katastrálním úřadem pro Hlavní město Praha, Katastrální pracoviště Praha, a to:</w:t>
      </w:r>
    </w:p>
    <w:p w:rsidR="008A3128" w:rsidRDefault="00B52603">
      <w:pPr>
        <w:pStyle w:val="Jin0"/>
        <w:shd w:val="clear" w:color="auto" w:fill="auto"/>
        <w:spacing w:after="240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pozemku parcelní číslo 2205, </w:t>
      </w:r>
      <w:proofErr w:type="spellStart"/>
      <w:proofErr w:type="gramStart"/>
      <w:r>
        <w:rPr>
          <w:i w:val="0"/>
          <w:iCs w:val="0"/>
          <w:sz w:val="22"/>
          <w:szCs w:val="22"/>
        </w:rPr>
        <w:t>k.ú</w:t>
      </w:r>
      <w:proofErr w:type="spellEnd"/>
      <w:r>
        <w:rPr>
          <w:i w:val="0"/>
          <w:iCs w:val="0"/>
          <w:sz w:val="22"/>
          <w:szCs w:val="22"/>
        </w:rPr>
        <w:t>.</w:t>
      </w:r>
      <w:proofErr w:type="gramEnd"/>
      <w:r>
        <w:rPr>
          <w:i w:val="0"/>
          <w:iCs w:val="0"/>
          <w:sz w:val="22"/>
          <w:szCs w:val="22"/>
        </w:rPr>
        <w:t xml:space="preserve"> Ruzyně.</w:t>
      </w:r>
    </w:p>
    <w:p w:rsidR="008A3128" w:rsidRDefault="00B52603">
      <w:pPr>
        <w:pStyle w:val="Jin0"/>
        <w:shd w:val="clear" w:color="auto" w:fill="auto"/>
        <w:spacing w:after="240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Dozorčí rada veřejné výzkumné instituce vydala předchozí písemný souhlas podle ustanovení § 19 odst. 1 písm. b) zákona č. 341/2005 Sb. o veřejných výzkumných institucích, v platném znění, ke shora uvedené smlouvě </w:t>
      </w:r>
      <w:r>
        <w:rPr>
          <w:i w:val="0"/>
          <w:iCs w:val="0"/>
          <w:sz w:val="22"/>
          <w:szCs w:val="22"/>
        </w:rPr>
        <w:t>o zřízení věcného břemene dne 6. prosince 2023 na svém řádném zasedání.</w:t>
      </w:r>
    </w:p>
    <w:sectPr w:rsidR="008A3128">
      <w:pgSz w:w="13042" w:h="17050"/>
      <w:pgMar w:top="3161" w:right="1896" w:bottom="3033" w:left="2011" w:header="2733" w:footer="26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03" w:rsidRDefault="00B52603">
      <w:r>
        <w:separator/>
      </w:r>
    </w:p>
  </w:endnote>
  <w:endnote w:type="continuationSeparator" w:id="0">
    <w:p w:rsidR="00B52603" w:rsidRDefault="00B5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8" w:rsidRDefault="00B5260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7625080</wp:posOffset>
              </wp:positionH>
              <wp:positionV relativeFrom="page">
                <wp:posOffset>9471025</wp:posOffset>
              </wp:positionV>
              <wp:extent cx="97790" cy="8826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3128" w:rsidRDefault="00B52603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"3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position:absolute;margin-left:600.39999999999998pt;margin-top:745.75pt;width:7.7000000000000002pt;height:6.9500000000000002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"3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28" w:rsidRDefault="008A31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03" w:rsidRDefault="00B52603"/>
  </w:footnote>
  <w:footnote w:type="continuationSeparator" w:id="0">
    <w:p w:rsidR="00B52603" w:rsidRDefault="00B526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C59"/>
    <w:multiLevelType w:val="multilevel"/>
    <w:tmpl w:val="116E2104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5763D"/>
    <w:multiLevelType w:val="multilevel"/>
    <w:tmpl w:val="937434F0"/>
    <w:lvl w:ilvl="0">
      <w:start w:val="1"/>
      <w:numFmt w:val="upperLetter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35B19"/>
    <w:multiLevelType w:val="multilevel"/>
    <w:tmpl w:val="15524E2E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F7C9A"/>
    <w:multiLevelType w:val="multilevel"/>
    <w:tmpl w:val="E1A4FD0C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1305C"/>
    <w:multiLevelType w:val="multilevel"/>
    <w:tmpl w:val="CAF6C8A2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C1390"/>
    <w:multiLevelType w:val="multilevel"/>
    <w:tmpl w:val="3EB4ED34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3128"/>
    <w:rsid w:val="001021E4"/>
    <w:rsid w:val="004E319F"/>
    <w:rsid w:val="00630364"/>
    <w:rsid w:val="008A3128"/>
    <w:rsid w:val="00B52603"/>
    <w:rsid w:val="00D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20" w:firstLine="1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980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20" w:firstLine="10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4980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3072</Words>
  <Characters>18131</Characters>
  <Application>Microsoft Office Word</Application>
  <DocSecurity>0</DocSecurity>
  <Lines>151</Lines>
  <Paragraphs>42</Paragraphs>
  <ScaleCrop>false</ScaleCrop>
  <Company/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2024-01-26T12:26:00Z</dcterms:created>
  <dcterms:modified xsi:type="dcterms:W3CDTF">2024-01-26T12:42:00Z</dcterms:modified>
</cp:coreProperties>
</file>