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19351" w14:textId="77777777" w:rsidR="000F298A" w:rsidRDefault="000F298A" w:rsidP="000F298A">
      <w:pPr>
        <w:autoSpaceDE w:val="0"/>
        <w:autoSpaceDN w:val="0"/>
        <w:adjustRightInd w:val="0"/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Dodatek č. 1</w:t>
      </w:r>
    </w:p>
    <w:p w14:paraId="5B6D6F5A" w14:textId="542920E1" w:rsidR="000F298A" w:rsidRDefault="000F298A" w:rsidP="000F298A">
      <w:pPr>
        <w:pStyle w:val="Nzev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ke Smlouvě o úpravě práv a povinností v souvislosti s připojením k síti internet ze dne </w:t>
      </w:r>
      <w:r w:rsidR="00D17B5A">
        <w:rPr>
          <w:i/>
          <w:sz w:val="28"/>
          <w:szCs w:val="28"/>
        </w:rPr>
        <w:t>31.12.</w:t>
      </w:r>
      <w:r>
        <w:rPr>
          <w:i/>
          <w:sz w:val="28"/>
          <w:szCs w:val="28"/>
        </w:rPr>
        <w:t>20</w:t>
      </w:r>
      <w:r w:rsidR="00D17B5A">
        <w:rPr>
          <w:i/>
          <w:sz w:val="28"/>
          <w:szCs w:val="28"/>
        </w:rPr>
        <w:t>17</w:t>
      </w:r>
      <w:r>
        <w:rPr>
          <w:i/>
          <w:sz w:val="28"/>
          <w:szCs w:val="28"/>
        </w:rPr>
        <w:t xml:space="preserve"> </w:t>
      </w:r>
    </w:p>
    <w:p w14:paraId="1055C350" w14:textId="77777777" w:rsidR="000F298A" w:rsidRDefault="000F298A" w:rsidP="000F298A">
      <w:pPr>
        <w:pStyle w:val="Nzev"/>
        <w:rPr>
          <w:i/>
          <w:sz w:val="28"/>
          <w:szCs w:val="28"/>
        </w:rPr>
      </w:pPr>
      <w:r>
        <w:rPr>
          <w:i/>
          <w:sz w:val="28"/>
          <w:szCs w:val="28"/>
        </w:rPr>
        <w:t>uzavřené mezi účastníky, kterými jsou:</w:t>
      </w:r>
    </w:p>
    <w:p w14:paraId="453291F4" w14:textId="77777777" w:rsidR="000F298A" w:rsidRDefault="000F298A" w:rsidP="000F298A">
      <w:pPr>
        <w:pStyle w:val="Nadpis2"/>
        <w:jc w:val="center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14:paraId="401618D4" w14:textId="77777777" w:rsidR="000F298A" w:rsidRDefault="000F298A" w:rsidP="000F298A">
      <w:pPr>
        <w:pStyle w:val="Nadpis2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A/</w:t>
      </w:r>
      <w:r>
        <w:rPr>
          <w:rFonts w:ascii="Times New Roman" w:hAnsi="Times New Roman" w:cs="Times New Roman"/>
          <w:sz w:val="24"/>
          <w:szCs w:val="24"/>
        </w:rPr>
        <w:t xml:space="preserve"> Krušnohorská poliklinika s.r.o.          </w:t>
      </w:r>
    </w:p>
    <w:p w14:paraId="2AC35907" w14:textId="6591C5BE" w:rsidR="000F298A" w:rsidRDefault="000F298A" w:rsidP="000F298A">
      <w:pPr>
        <w:pStyle w:val="Nadpis5"/>
        <w:rPr>
          <w:i/>
          <w:szCs w:val="24"/>
        </w:rPr>
      </w:pPr>
      <w:r>
        <w:rPr>
          <w:i/>
          <w:szCs w:val="24"/>
        </w:rPr>
        <w:t xml:space="preserve">     </w:t>
      </w:r>
      <w:proofErr w:type="gramStart"/>
      <w:r>
        <w:rPr>
          <w:i/>
          <w:szCs w:val="24"/>
        </w:rPr>
        <w:t xml:space="preserve">Jednající:   </w:t>
      </w:r>
      <w:proofErr w:type="gramEnd"/>
      <w:r>
        <w:rPr>
          <w:i/>
          <w:szCs w:val="24"/>
        </w:rPr>
        <w:t xml:space="preserve">            Ing. </w:t>
      </w:r>
      <w:r w:rsidR="00D17B5A">
        <w:rPr>
          <w:i/>
          <w:szCs w:val="24"/>
        </w:rPr>
        <w:t>Petrou Havlovou</w:t>
      </w:r>
      <w:r>
        <w:rPr>
          <w:i/>
          <w:szCs w:val="24"/>
        </w:rPr>
        <w:t>, jednatelkou společnosti</w:t>
      </w:r>
    </w:p>
    <w:p w14:paraId="233B3D7B" w14:textId="77777777" w:rsidR="000F298A" w:rsidRDefault="000F298A" w:rsidP="000F298A">
      <w:pPr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     </w:t>
      </w:r>
      <w:proofErr w:type="gramStart"/>
      <w:r>
        <w:rPr>
          <w:i/>
          <w:color w:val="000000"/>
          <w:sz w:val="24"/>
          <w:szCs w:val="24"/>
        </w:rPr>
        <w:t xml:space="preserve">IČO:   </w:t>
      </w:r>
      <w:proofErr w:type="gramEnd"/>
      <w:r>
        <w:rPr>
          <w:i/>
          <w:color w:val="000000"/>
          <w:sz w:val="24"/>
          <w:szCs w:val="24"/>
        </w:rPr>
        <w:t xml:space="preserve">                    25030302</w:t>
      </w:r>
    </w:p>
    <w:p w14:paraId="32B26CA7" w14:textId="77777777" w:rsidR="000F298A" w:rsidRDefault="000F298A" w:rsidP="000F298A">
      <w:pPr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     </w:t>
      </w:r>
      <w:proofErr w:type="gramStart"/>
      <w:r>
        <w:rPr>
          <w:i/>
          <w:color w:val="000000"/>
          <w:sz w:val="24"/>
          <w:szCs w:val="24"/>
        </w:rPr>
        <w:t xml:space="preserve">DIČ:   </w:t>
      </w:r>
      <w:proofErr w:type="gramEnd"/>
      <w:r>
        <w:rPr>
          <w:i/>
          <w:color w:val="000000"/>
          <w:sz w:val="24"/>
          <w:szCs w:val="24"/>
        </w:rPr>
        <w:t xml:space="preserve">                    CZ25030302 </w:t>
      </w:r>
    </w:p>
    <w:p w14:paraId="01FF1BC3" w14:textId="77777777" w:rsidR="000F298A" w:rsidRDefault="000F298A" w:rsidP="000F298A">
      <w:pPr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     </w:t>
      </w:r>
      <w:proofErr w:type="gramStart"/>
      <w:r>
        <w:rPr>
          <w:i/>
          <w:color w:val="000000"/>
          <w:sz w:val="24"/>
          <w:szCs w:val="24"/>
        </w:rPr>
        <w:t xml:space="preserve">Sídlo:   </w:t>
      </w:r>
      <w:proofErr w:type="gramEnd"/>
      <w:r>
        <w:rPr>
          <w:i/>
          <w:color w:val="000000"/>
          <w:sz w:val="24"/>
          <w:szCs w:val="24"/>
        </w:rPr>
        <w:t xml:space="preserve">                   Litvínov, Žižkova 151, PSČ 436 01</w:t>
      </w:r>
    </w:p>
    <w:p w14:paraId="32D8BA31" w14:textId="2CC4A626" w:rsidR="000F298A" w:rsidRDefault="000F298A" w:rsidP="000F298A">
      <w:pPr>
        <w:pStyle w:val="Nadpis5"/>
        <w:rPr>
          <w:i/>
          <w:szCs w:val="24"/>
        </w:rPr>
      </w:pPr>
      <w:r>
        <w:rPr>
          <w:i/>
          <w:szCs w:val="24"/>
        </w:rPr>
        <w:t xml:space="preserve">    </w:t>
      </w:r>
      <w:r w:rsidR="00D17B5A">
        <w:rPr>
          <w:i/>
          <w:szCs w:val="24"/>
        </w:rPr>
        <w:t xml:space="preserve"> </w:t>
      </w:r>
      <w:r>
        <w:rPr>
          <w:i/>
          <w:szCs w:val="24"/>
        </w:rPr>
        <w:t xml:space="preserve">Bank. spoj.:            </w:t>
      </w:r>
    </w:p>
    <w:p w14:paraId="3F6BC60A" w14:textId="77777777" w:rsidR="000F298A" w:rsidRDefault="000F298A" w:rsidP="000F298A">
      <w:pPr>
        <w:rPr>
          <w:i/>
          <w:sz w:val="24"/>
          <w:szCs w:val="24"/>
        </w:rPr>
      </w:pPr>
      <w:r>
        <w:rPr>
          <w:i/>
          <w:sz w:val="24"/>
          <w:szCs w:val="24"/>
        </w:rPr>
        <w:t>(dále jen KPL)</w:t>
      </w:r>
    </w:p>
    <w:p w14:paraId="24994F1E" w14:textId="77777777" w:rsidR="000F298A" w:rsidRDefault="000F298A" w:rsidP="000F298A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a</w:t>
      </w:r>
    </w:p>
    <w:p w14:paraId="287CF170" w14:textId="77777777" w:rsidR="000F298A" w:rsidRDefault="000F298A" w:rsidP="000F298A">
      <w:pPr>
        <w:rPr>
          <w:i/>
          <w:color w:val="000000"/>
          <w:sz w:val="24"/>
          <w:szCs w:val="24"/>
        </w:rPr>
      </w:pPr>
    </w:p>
    <w:p w14:paraId="5C4730B9" w14:textId="4349665A" w:rsidR="000F298A" w:rsidRDefault="000F298A" w:rsidP="000F298A">
      <w:pPr>
        <w:pStyle w:val="Nadpis5"/>
        <w:rPr>
          <w:b/>
          <w:i/>
          <w:color w:val="000000"/>
          <w:szCs w:val="24"/>
        </w:rPr>
      </w:pPr>
      <w:r>
        <w:rPr>
          <w:i/>
          <w:szCs w:val="24"/>
        </w:rPr>
        <w:t xml:space="preserve">B/ </w:t>
      </w:r>
      <w:r w:rsidR="00D17B5A" w:rsidRPr="00D17B5A">
        <w:rPr>
          <w:b/>
          <w:bCs/>
          <w:i/>
          <w:szCs w:val="24"/>
        </w:rPr>
        <w:t xml:space="preserve">Podkrušnohorská </w:t>
      </w:r>
      <w:r>
        <w:rPr>
          <w:b/>
          <w:bCs/>
          <w:i/>
          <w:color w:val="000000"/>
          <w:szCs w:val="24"/>
        </w:rPr>
        <w:t>Medicína Litvínov</w:t>
      </w:r>
      <w:r w:rsidR="00D17B5A">
        <w:rPr>
          <w:b/>
          <w:bCs/>
          <w:i/>
          <w:color w:val="000000"/>
          <w:szCs w:val="24"/>
        </w:rPr>
        <w:t>,</w:t>
      </w:r>
      <w:r>
        <w:rPr>
          <w:b/>
          <w:bCs/>
          <w:i/>
          <w:color w:val="000000"/>
          <w:szCs w:val="24"/>
        </w:rPr>
        <w:t xml:space="preserve"> s.r.o.</w:t>
      </w:r>
      <w:r>
        <w:rPr>
          <w:b/>
          <w:i/>
          <w:color w:val="000000"/>
          <w:szCs w:val="24"/>
        </w:rPr>
        <w:t xml:space="preserve"> </w:t>
      </w:r>
    </w:p>
    <w:p w14:paraId="32251DA6" w14:textId="77777777" w:rsidR="000F298A" w:rsidRDefault="000F298A" w:rsidP="000F298A">
      <w:pPr>
        <w:pStyle w:val="Nadpis5"/>
        <w:rPr>
          <w:i/>
          <w:color w:val="000000"/>
          <w:szCs w:val="24"/>
        </w:rPr>
      </w:pPr>
      <w:r>
        <w:rPr>
          <w:i/>
          <w:color w:val="000000"/>
          <w:szCs w:val="24"/>
        </w:rPr>
        <w:t xml:space="preserve">    </w:t>
      </w:r>
      <w:proofErr w:type="gramStart"/>
      <w:r>
        <w:rPr>
          <w:i/>
          <w:color w:val="000000"/>
          <w:szCs w:val="24"/>
        </w:rPr>
        <w:t>J</w:t>
      </w:r>
      <w:r>
        <w:rPr>
          <w:i/>
          <w:szCs w:val="24"/>
        </w:rPr>
        <w:t>ednající:</w:t>
      </w:r>
      <w:r>
        <w:rPr>
          <w:i/>
          <w:color w:val="000000"/>
          <w:szCs w:val="24"/>
        </w:rPr>
        <w:t xml:space="preserve">   </w:t>
      </w:r>
      <w:proofErr w:type="gramEnd"/>
      <w:r>
        <w:rPr>
          <w:i/>
          <w:color w:val="000000"/>
          <w:szCs w:val="24"/>
        </w:rPr>
        <w:t xml:space="preserve">             </w:t>
      </w:r>
      <w:r>
        <w:rPr>
          <w:i/>
          <w:szCs w:val="24"/>
        </w:rPr>
        <w:t>Karlem Sittem, jednatelem společnosti</w:t>
      </w:r>
    </w:p>
    <w:p w14:paraId="75BCA47A" w14:textId="37DBF4AF" w:rsidR="000F298A" w:rsidRDefault="00D17B5A" w:rsidP="000F298A">
      <w:pPr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    </w:t>
      </w:r>
      <w:proofErr w:type="gramStart"/>
      <w:r w:rsidR="000F298A">
        <w:rPr>
          <w:i/>
          <w:color w:val="000000"/>
          <w:sz w:val="24"/>
          <w:szCs w:val="24"/>
        </w:rPr>
        <w:t xml:space="preserve">IČO:   </w:t>
      </w:r>
      <w:proofErr w:type="gramEnd"/>
      <w:r w:rsidR="000F298A">
        <w:rPr>
          <w:i/>
          <w:color w:val="000000"/>
          <w:sz w:val="24"/>
          <w:szCs w:val="24"/>
        </w:rPr>
        <w:t xml:space="preserve">                    </w:t>
      </w:r>
      <w:r>
        <w:rPr>
          <w:i/>
          <w:color w:val="000000"/>
          <w:sz w:val="24"/>
          <w:szCs w:val="24"/>
        </w:rPr>
        <w:t>06072402</w:t>
      </w:r>
    </w:p>
    <w:p w14:paraId="60FEE2D1" w14:textId="22AB3D91" w:rsidR="000F298A" w:rsidRDefault="000F298A" w:rsidP="000F298A">
      <w:pPr>
        <w:pStyle w:val="Nadpis5"/>
        <w:rPr>
          <w:i/>
          <w:szCs w:val="24"/>
        </w:rPr>
      </w:pPr>
      <w:r>
        <w:rPr>
          <w:i/>
          <w:szCs w:val="24"/>
        </w:rPr>
        <w:t xml:space="preserve">    </w:t>
      </w:r>
      <w:proofErr w:type="gramStart"/>
      <w:r>
        <w:rPr>
          <w:i/>
          <w:szCs w:val="24"/>
        </w:rPr>
        <w:t xml:space="preserve">Sídlo:   </w:t>
      </w:r>
      <w:proofErr w:type="gramEnd"/>
      <w:r>
        <w:rPr>
          <w:i/>
          <w:szCs w:val="24"/>
        </w:rPr>
        <w:t xml:space="preserve">                   Litvínov, </w:t>
      </w:r>
      <w:r w:rsidR="00D17B5A">
        <w:rPr>
          <w:i/>
          <w:szCs w:val="24"/>
        </w:rPr>
        <w:t>Tylova 541</w:t>
      </w:r>
      <w:r>
        <w:rPr>
          <w:i/>
          <w:szCs w:val="24"/>
        </w:rPr>
        <w:t>, PSČ 436 01</w:t>
      </w:r>
    </w:p>
    <w:p w14:paraId="2D504791" w14:textId="0F26D2FA" w:rsidR="000F298A" w:rsidRDefault="000F298A" w:rsidP="000F298A">
      <w:pPr>
        <w:pStyle w:val="Nadpis5"/>
        <w:rPr>
          <w:i/>
          <w:szCs w:val="24"/>
        </w:rPr>
      </w:pPr>
      <w:r>
        <w:rPr>
          <w:i/>
          <w:color w:val="000000"/>
          <w:szCs w:val="24"/>
        </w:rPr>
        <w:t xml:space="preserve">   </w:t>
      </w:r>
      <w:r w:rsidR="00D17B5A">
        <w:rPr>
          <w:i/>
          <w:color w:val="000000"/>
          <w:szCs w:val="24"/>
        </w:rPr>
        <w:t xml:space="preserve"> </w:t>
      </w:r>
      <w:r>
        <w:rPr>
          <w:i/>
          <w:color w:val="000000"/>
          <w:szCs w:val="24"/>
        </w:rPr>
        <w:t xml:space="preserve">Bank. spoj.:            </w:t>
      </w:r>
    </w:p>
    <w:p w14:paraId="7BD63EC5" w14:textId="77777777" w:rsidR="000F298A" w:rsidRDefault="000F298A" w:rsidP="000F298A">
      <w:pPr>
        <w:pStyle w:val="Nadpis5"/>
        <w:rPr>
          <w:i/>
          <w:szCs w:val="24"/>
        </w:rPr>
      </w:pPr>
      <w:r>
        <w:rPr>
          <w:i/>
          <w:szCs w:val="24"/>
        </w:rPr>
        <w:t xml:space="preserve"> (dále jen účastník)</w:t>
      </w:r>
    </w:p>
    <w:p w14:paraId="6532F523" w14:textId="1B4B3EB9" w:rsidR="000F298A" w:rsidRDefault="000F298A" w:rsidP="000F298A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a kteří se dnes dohodli takto:</w:t>
      </w:r>
    </w:p>
    <w:p w14:paraId="6EF33D5E" w14:textId="77777777" w:rsidR="000F298A" w:rsidRDefault="000F298A" w:rsidP="000F298A">
      <w:pPr>
        <w:jc w:val="both"/>
        <w:rPr>
          <w:b/>
          <w:i/>
          <w:sz w:val="24"/>
          <w:szCs w:val="24"/>
        </w:rPr>
      </w:pPr>
    </w:p>
    <w:p w14:paraId="2AFD2B1B" w14:textId="77777777" w:rsidR="000F298A" w:rsidRDefault="000F298A" w:rsidP="000F298A">
      <w:pPr>
        <w:autoSpaceDE w:val="0"/>
        <w:autoSpaceDN w:val="0"/>
        <w:adjustRightInd w:val="0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I.</w:t>
      </w:r>
    </w:p>
    <w:p w14:paraId="4D6B6C4C" w14:textId="77777777" w:rsidR="000F298A" w:rsidRDefault="000F298A" w:rsidP="000F298A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2D267002" w14:textId="142651FF" w:rsidR="000F298A" w:rsidRDefault="000F298A" w:rsidP="000F298A">
      <w:pPr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1.1.</w:t>
      </w:r>
      <w:r>
        <w:rPr>
          <w:i/>
          <w:iCs/>
          <w:sz w:val="24"/>
          <w:szCs w:val="24"/>
        </w:rPr>
        <w:t xml:space="preserve"> Smluvní strany shodně konstatují, že mezi </w:t>
      </w:r>
      <w:r w:rsidR="00D17B5A">
        <w:rPr>
          <w:i/>
          <w:iCs/>
          <w:sz w:val="24"/>
          <w:szCs w:val="24"/>
        </w:rPr>
        <w:t>KPL</w:t>
      </w:r>
      <w:r>
        <w:rPr>
          <w:i/>
          <w:iCs/>
          <w:sz w:val="24"/>
          <w:szCs w:val="24"/>
        </w:rPr>
        <w:t xml:space="preserve"> a </w:t>
      </w:r>
      <w:r w:rsidR="00D17B5A">
        <w:rPr>
          <w:i/>
          <w:iCs/>
          <w:sz w:val="24"/>
          <w:szCs w:val="24"/>
        </w:rPr>
        <w:t>účastníkem</w:t>
      </w:r>
      <w:r>
        <w:rPr>
          <w:i/>
          <w:iCs/>
          <w:sz w:val="24"/>
          <w:szCs w:val="24"/>
        </w:rPr>
        <w:t xml:space="preserve"> byla dne 3</w:t>
      </w:r>
      <w:r w:rsidR="00D17B5A">
        <w:rPr>
          <w:i/>
          <w:iCs/>
          <w:sz w:val="24"/>
          <w:szCs w:val="24"/>
        </w:rPr>
        <w:t>1</w:t>
      </w:r>
      <w:r>
        <w:rPr>
          <w:i/>
          <w:iCs/>
          <w:sz w:val="24"/>
          <w:szCs w:val="24"/>
        </w:rPr>
        <w:t>.1</w:t>
      </w:r>
      <w:r w:rsidR="00D17B5A">
        <w:rPr>
          <w:i/>
          <w:iCs/>
          <w:sz w:val="24"/>
          <w:szCs w:val="24"/>
        </w:rPr>
        <w:t>2</w:t>
      </w:r>
      <w:r>
        <w:rPr>
          <w:i/>
          <w:iCs/>
          <w:sz w:val="24"/>
          <w:szCs w:val="24"/>
        </w:rPr>
        <w:t>.20</w:t>
      </w:r>
      <w:r w:rsidR="00D17B5A">
        <w:rPr>
          <w:i/>
          <w:iCs/>
          <w:sz w:val="24"/>
          <w:szCs w:val="24"/>
        </w:rPr>
        <w:t>17</w:t>
      </w:r>
      <w:r>
        <w:rPr>
          <w:i/>
          <w:iCs/>
          <w:sz w:val="24"/>
          <w:szCs w:val="24"/>
        </w:rPr>
        <w:t xml:space="preserve"> uzavřena shora uvedená Smlouva o úpravě práv a povinností v souvislosti s připojením k síti internet (dále jen „smlouva“).</w:t>
      </w:r>
    </w:p>
    <w:p w14:paraId="36A3D2BF" w14:textId="77777777" w:rsidR="000F298A" w:rsidRDefault="000F298A" w:rsidP="000F298A">
      <w:pPr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</w:t>
      </w:r>
    </w:p>
    <w:p w14:paraId="45D8B0F1" w14:textId="77777777" w:rsidR="000F298A" w:rsidRDefault="000F298A" w:rsidP="000F298A">
      <w:pPr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1.2. </w:t>
      </w:r>
      <w:r>
        <w:rPr>
          <w:bCs/>
          <w:i/>
          <w:iCs/>
          <w:sz w:val="24"/>
          <w:szCs w:val="24"/>
        </w:rPr>
        <w:t xml:space="preserve">Smluvní </w:t>
      </w:r>
      <w:r>
        <w:rPr>
          <w:i/>
          <w:iCs/>
          <w:sz w:val="24"/>
          <w:szCs w:val="24"/>
        </w:rPr>
        <w:t xml:space="preserve">strany se dohodly, že od nabytí účinnosti Dodatku č. 1 se výše uvedená smlouva mění takto: </w:t>
      </w:r>
    </w:p>
    <w:p w14:paraId="2508F94D" w14:textId="77777777" w:rsidR="000F298A" w:rsidRDefault="000F298A" w:rsidP="000F298A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550C05AB" w14:textId="1ECFA00E" w:rsidR="000F298A" w:rsidRDefault="000F298A" w:rsidP="000F298A">
      <w:pPr>
        <w:autoSpaceDE w:val="0"/>
        <w:autoSpaceDN w:val="0"/>
        <w:adjustRightInd w:val="0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a)</w:t>
      </w:r>
      <w:r>
        <w:rPr>
          <w:b/>
          <w:bCs/>
          <w:i/>
          <w:iCs/>
          <w:sz w:val="24"/>
          <w:szCs w:val="24"/>
        </w:rPr>
        <w:t xml:space="preserve">  </w:t>
      </w:r>
      <w:r>
        <w:rPr>
          <w:b/>
          <w:bCs/>
          <w:iCs/>
          <w:sz w:val="24"/>
          <w:szCs w:val="24"/>
        </w:rPr>
        <w:t>Článek II</w:t>
      </w:r>
      <w:r>
        <w:rPr>
          <w:bCs/>
          <w:iCs/>
          <w:sz w:val="24"/>
          <w:szCs w:val="24"/>
        </w:rPr>
        <w:t xml:space="preserve">. se zrušuje a nahrazuje textem následujícího znění: </w:t>
      </w:r>
    </w:p>
    <w:p w14:paraId="49424929" w14:textId="77777777" w:rsidR="000F298A" w:rsidRDefault="000F298A" w:rsidP="000F298A">
      <w:pPr>
        <w:autoSpaceDE w:val="0"/>
        <w:autoSpaceDN w:val="0"/>
        <w:adjustRightInd w:val="0"/>
        <w:jc w:val="both"/>
        <w:rPr>
          <w:bCs/>
          <w:iCs/>
          <w:sz w:val="24"/>
          <w:szCs w:val="24"/>
        </w:rPr>
      </w:pPr>
    </w:p>
    <w:p w14:paraId="0EFD9425" w14:textId="75DC6467" w:rsidR="000F298A" w:rsidRDefault="000F298A" w:rsidP="000F298A">
      <w:pPr>
        <w:pStyle w:val="Zkladntext"/>
        <w:jc w:val="both"/>
        <w:rPr>
          <w:szCs w:val="24"/>
        </w:rPr>
      </w:pPr>
      <w:r>
        <w:rPr>
          <w:szCs w:val="24"/>
        </w:rPr>
        <w:t xml:space="preserve">Sjednává se, že </w:t>
      </w:r>
      <w:proofErr w:type="gramStart"/>
      <w:r>
        <w:rPr>
          <w:szCs w:val="24"/>
        </w:rPr>
        <w:t>účastník  zaplatí</w:t>
      </w:r>
      <w:proofErr w:type="gramEnd"/>
      <w:r>
        <w:rPr>
          <w:szCs w:val="24"/>
        </w:rPr>
        <w:t xml:space="preserve"> KPL část paušální měsíční ceny za používání služby (Internet)  poskytované společností  </w:t>
      </w:r>
      <w:proofErr w:type="spellStart"/>
      <w:r>
        <w:rPr>
          <w:szCs w:val="24"/>
        </w:rPr>
        <w:t>SoftControl</w:t>
      </w:r>
      <w:proofErr w:type="spellEnd"/>
      <w:r>
        <w:rPr>
          <w:szCs w:val="24"/>
        </w:rPr>
        <w:t xml:space="preserve"> NET s.r.o.. Tato částka činí 318,- Kč měsíčně včetně DPH za jedno odběrné místo</w:t>
      </w:r>
      <w:r w:rsidR="00DB6BB2">
        <w:rPr>
          <w:szCs w:val="24"/>
        </w:rPr>
        <w:t>.</w:t>
      </w:r>
    </w:p>
    <w:p w14:paraId="312918A6" w14:textId="77777777" w:rsidR="000F298A" w:rsidRDefault="000F298A" w:rsidP="000F298A">
      <w:pPr>
        <w:pStyle w:val="Zkladntext"/>
        <w:jc w:val="both"/>
        <w:rPr>
          <w:szCs w:val="24"/>
        </w:rPr>
      </w:pPr>
    </w:p>
    <w:p w14:paraId="51D7CE29" w14:textId="77777777" w:rsidR="000F298A" w:rsidRPr="00DB6BB2" w:rsidRDefault="000F298A" w:rsidP="000F298A">
      <w:pPr>
        <w:pStyle w:val="Nzev"/>
        <w:rPr>
          <w:i/>
          <w:sz w:val="24"/>
          <w:szCs w:val="24"/>
        </w:rPr>
      </w:pPr>
      <w:r w:rsidRPr="00DB6BB2">
        <w:rPr>
          <w:i/>
          <w:sz w:val="24"/>
          <w:szCs w:val="24"/>
        </w:rPr>
        <w:t>II.</w:t>
      </w:r>
    </w:p>
    <w:p w14:paraId="3499E94A" w14:textId="77777777" w:rsidR="00D17B5A" w:rsidRPr="00DB6BB2" w:rsidRDefault="00D17B5A" w:rsidP="000F298A">
      <w:pPr>
        <w:pStyle w:val="Nzev"/>
        <w:rPr>
          <w:i/>
          <w:sz w:val="24"/>
          <w:szCs w:val="24"/>
        </w:rPr>
      </w:pPr>
    </w:p>
    <w:p w14:paraId="15B91262" w14:textId="2F807CD4" w:rsidR="00D17B5A" w:rsidRPr="00DB6BB2" w:rsidRDefault="00D17B5A" w:rsidP="00D17B5A">
      <w:pPr>
        <w:jc w:val="both"/>
        <w:rPr>
          <w:i/>
          <w:sz w:val="24"/>
          <w:szCs w:val="24"/>
        </w:rPr>
      </w:pPr>
      <w:r w:rsidRPr="00DB6BB2">
        <w:rPr>
          <w:b/>
          <w:bCs/>
          <w:i/>
          <w:sz w:val="24"/>
          <w:szCs w:val="24"/>
        </w:rPr>
        <w:t>2.1.</w:t>
      </w:r>
      <w:r w:rsidRPr="00DB6BB2">
        <w:rPr>
          <w:i/>
          <w:sz w:val="24"/>
          <w:szCs w:val="24"/>
        </w:rPr>
        <w:t xml:space="preserve"> </w:t>
      </w:r>
      <w:r w:rsidR="00DB6BB2">
        <w:rPr>
          <w:i/>
          <w:sz w:val="24"/>
          <w:szCs w:val="24"/>
        </w:rPr>
        <w:t>Tento dodatek</w:t>
      </w:r>
      <w:r w:rsidRPr="00DB6BB2">
        <w:rPr>
          <w:i/>
          <w:sz w:val="24"/>
          <w:szCs w:val="24"/>
        </w:rPr>
        <w:t xml:space="preserve"> nabývá účinnosti dnem uveřejnění v registru smluv podle zákona č. 340/2015 Sb., o zvláštních podmínkách účinnosti některých smluv, uveřejňování těchto smluv a o registru smluv (zákon o registru smluv), ve znění pozdějších předpisů. Uveřejnění tohoto dodatku zajistí KPL. </w:t>
      </w:r>
    </w:p>
    <w:p w14:paraId="27D2D00B" w14:textId="77777777" w:rsidR="00DB6BB2" w:rsidRDefault="00DB6BB2" w:rsidP="00DB6BB2">
      <w:pPr>
        <w:autoSpaceDE w:val="0"/>
        <w:autoSpaceDN w:val="0"/>
        <w:adjustRightInd w:val="0"/>
        <w:jc w:val="both"/>
        <w:rPr>
          <w:b/>
          <w:i/>
          <w:iCs/>
          <w:sz w:val="24"/>
          <w:szCs w:val="24"/>
        </w:rPr>
      </w:pPr>
    </w:p>
    <w:p w14:paraId="33A9118D" w14:textId="2BBCCA07" w:rsidR="00DB6BB2" w:rsidRDefault="00DB6BB2" w:rsidP="00DB6BB2">
      <w:pPr>
        <w:autoSpaceDE w:val="0"/>
        <w:autoSpaceDN w:val="0"/>
        <w:adjustRightInd w:val="0"/>
        <w:jc w:val="both"/>
        <w:rPr>
          <w:i/>
          <w:sz w:val="24"/>
          <w:szCs w:val="24"/>
        </w:rPr>
      </w:pPr>
      <w:r w:rsidRPr="007E362B">
        <w:rPr>
          <w:b/>
          <w:i/>
          <w:iCs/>
          <w:sz w:val="24"/>
          <w:szCs w:val="24"/>
        </w:rPr>
        <w:t>2.2.</w:t>
      </w:r>
      <w:r w:rsidRPr="007E362B">
        <w:rPr>
          <w:iCs/>
          <w:sz w:val="24"/>
          <w:szCs w:val="24"/>
        </w:rPr>
        <w:t xml:space="preserve"> </w:t>
      </w:r>
      <w:r w:rsidRPr="007E362B">
        <w:rPr>
          <w:i/>
          <w:sz w:val="24"/>
          <w:szCs w:val="24"/>
        </w:rPr>
        <w:t>Tento dodatek bude uveřejněn prostřednictvím registru smluv postupem a ve lhůtách stanovených zákonem o registru smluv</w:t>
      </w:r>
      <w:r w:rsidR="009277B8">
        <w:rPr>
          <w:i/>
          <w:sz w:val="24"/>
          <w:szCs w:val="24"/>
        </w:rPr>
        <w:t>.</w:t>
      </w:r>
    </w:p>
    <w:p w14:paraId="6BB47FC6" w14:textId="77777777" w:rsidR="009277B8" w:rsidRDefault="009277B8" w:rsidP="00DB6BB2">
      <w:pPr>
        <w:autoSpaceDE w:val="0"/>
        <w:autoSpaceDN w:val="0"/>
        <w:adjustRightInd w:val="0"/>
        <w:jc w:val="both"/>
        <w:rPr>
          <w:b/>
          <w:i/>
          <w:sz w:val="24"/>
          <w:szCs w:val="24"/>
        </w:rPr>
      </w:pPr>
    </w:p>
    <w:p w14:paraId="60BDB24E" w14:textId="77777777" w:rsidR="009277B8" w:rsidRPr="007E362B" w:rsidRDefault="009277B8" w:rsidP="00DB6BB2">
      <w:pPr>
        <w:autoSpaceDE w:val="0"/>
        <w:autoSpaceDN w:val="0"/>
        <w:adjustRightInd w:val="0"/>
        <w:jc w:val="both"/>
        <w:rPr>
          <w:b/>
          <w:i/>
          <w:sz w:val="24"/>
          <w:szCs w:val="24"/>
        </w:rPr>
      </w:pPr>
    </w:p>
    <w:p w14:paraId="781320B7" w14:textId="77777777" w:rsidR="00DB6BB2" w:rsidRDefault="00DB6BB2" w:rsidP="00DB6BB2">
      <w:pPr>
        <w:autoSpaceDE w:val="0"/>
        <w:autoSpaceDN w:val="0"/>
        <w:adjustRightInd w:val="0"/>
        <w:jc w:val="both"/>
        <w:rPr>
          <w:b/>
          <w:i/>
          <w:sz w:val="24"/>
          <w:szCs w:val="24"/>
        </w:rPr>
      </w:pPr>
    </w:p>
    <w:p w14:paraId="10DB0C29" w14:textId="77777777" w:rsidR="00DB6BB2" w:rsidRDefault="00DB6BB2" w:rsidP="00DB6BB2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2.3. </w:t>
      </w:r>
      <w:proofErr w:type="gramStart"/>
      <w:r>
        <w:rPr>
          <w:i/>
          <w:iCs/>
          <w:sz w:val="24"/>
          <w:szCs w:val="24"/>
        </w:rPr>
        <w:t>Dodatek  je</w:t>
      </w:r>
      <w:proofErr w:type="gramEnd"/>
      <w:r>
        <w:rPr>
          <w:i/>
          <w:iCs/>
          <w:sz w:val="24"/>
          <w:szCs w:val="24"/>
        </w:rPr>
        <w:t xml:space="preserve">  vyhotoven   ve   dvou  stejnopisech,  z  nichž  jeden  stejnopis  obdrží  pronajímatel  a   jeden  stejnopis  obdrží   nájemce.  </w:t>
      </w:r>
    </w:p>
    <w:p w14:paraId="2C3E2EFD" w14:textId="77777777" w:rsidR="00DB6BB2" w:rsidRDefault="00DB6BB2" w:rsidP="00DB6BB2">
      <w:pPr>
        <w:widowControl w:val="0"/>
        <w:autoSpaceDE w:val="0"/>
        <w:autoSpaceDN w:val="0"/>
        <w:adjustRightInd w:val="0"/>
        <w:jc w:val="both"/>
        <w:rPr>
          <w:i/>
          <w:iCs/>
          <w:sz w:val="24"/>
          <w:szCs w:val="24"/>
        </w:rPr>
      </w:pPr>
    </w:p>
    <w:p w14:paraId="05FA97B0" w14:textId="77777777" w:rsidR="000F298A" w:rsidRPr="00DB6BB2" w:rsidRDefault="000F298A" w:rsidP="000F298A">
      <w:pPr>
        <w:jc w:val="both"/>
        <w:rPr>
          <w:i/>
          <w:iCs/>
          <w:sz w:val="24"/>
          <w:szCs w:val="24"/>
        </w:rPr>
      </w:pPr>
    </w:p>
    <w:p w14:paraId="7999DC47" w14:textId="3FF1F26D" w:rsidR="000F298A" w:rsidRPr="00DB6BB2" w:rsidRDefault="000F298A" w:rsidP="000F298A">
      <w:pPr>
        <w:jc w:val="both"/>
        <w:rPr>
          <w:i/>
          <w:iCs/>
          <w:sz w:val="24"/>
          <w:szCs w:val="24"/>
        </w:rPr>
      </w:pPr>
      <w:r w:rsidRPr="00DB6BB2">
        <w:rPr>
          <w:i/>
          <w:iCs/>
          <w:sz w:val="24"/>
          <w:szCs w:val="24"/>
        </w:rPr>
        <w:t>V Litvínově dne 0</w:t>
      </w:r>
      <w:r w:rsidR="00DB6BB2" w:rsidRPr="00DB6BB2">
        <w:rPr>
          <w:i/>
          <w:iCs/>
          <w:sz w:val="24"/>
          <w:szCs w:val="24"/>
        </w:rPr>
        <w:t>1</w:t>
      </w:r>
      <w:r w:rsidRPr="00DB6BB2">
        <w:rPr>
          <w:i/>
          <w:iCs/>
          <w:sz w:val="24"/>
          <w:szCs w:val="24"/>
        </w:rPr>
        <w:t>.01.20</w:t>
      </w:r>
      <w:r w:rsidR="00DB6BB2" w:rsidRPr="00DB6BB2">
        <w:rPr>
          <w:i/>
          <w:iCs/>
          <w:sz w:val="24"/>
          <w:szCs w:val="24"/>
        </w:rPr>
        <w:t>24</w:t>
      </w:r>
    </w:p>
    <w:p w14:paraId="53ABE29A" w14:textId="77777777" w:rsidR="000F298A" w:rsidRDefault="000F298A" w:rsidP="000F298A">
      <w:pPr>
        <w:jc w:val="both"/>
        <w:rPr>
          <w:i/>
          <w:iCs/>
          <w:sz w:val="24"/>
          <w:szCs w:val="24"/>
        </w:rPr>
      </w:pPr>
    </w:p>
    <w:p w14:paraId="49CE1DF9" w14:textId="77777777" w:rsidR="00DB6BB2" w:rsidRPr="00DB6BB2" w:rsidRDefault="00DB6BB2" w:rsidP="000F298A">
      <w:pPr>
        <w:jc w:val="both"/>
        <w:rPr>
          <w:i/>
          <w:iCs/>
          <w:sz w:val="24"/>
          <w:szCs w:val="24"/>
        </w:rPr>
      </w:pPr>
    </w:p>
    <w:p w14:paraId="042101F2" w14:textId="77777777" w:rsidR="000F298A" w:rsidRPr="00DB6BB2" w:rsidRDefault="000F298A" w:rsidP="000F298A">
      <w:pPr>
        <w:jc w:val="both"/>
        <w:rPr>
          <w:i/>
          <w:iCs/>
          <w:sz w:val="24"/>
          <w:szCs w:val="24"/>
        </w:rPr>
      </w:pPr>
    </w:p>
    <w:p w14:paraId="015445C8" w14:textId="77777777" w:rsidR="000F298A" w:rsidRPr="00DB6BB2" w:rsidRDefault="000F298A" w:rsidP="000F298A">
      <w:pPr>
        <w:jc w:val="both"/>
        <w:rPr>
          <w:i/>
          <w:iCs/>
          <w:sz w:val="24"/>
          <w:szCs w:val="24"/>
        </w:rPr>
      </w:pPr>
      <w:r w:rsidRPr="00DB6BB2">
        <w:rPr>
          <w:i/>
          <w:iCs/>
          <w:sz w:val="24"/>
          <w:szCs w:val="24"/>
        </w:rPr>
        <w:t xml:space="preserve">     …………………………                                                 ……………………………</w:t>
      </w:r>
    </w:p>
    <w:p w14:paraId="1905CB39" w14:textId="26F8CD96" w:rsidR="000F298A" w:rsidRPr="00DB6BB2" w:rsidRDefault="000F298A" w:rsidP="00DB6BB2">
      <w:pPr>
        <w:pStyle w:val="Nadpis2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B6BB2">
        <w:rPr>
          <w:rFonts w:ascii="Times New Roman" w:hAnsi="Times New Roman" w:cs="Times New Roman"/>
          <w:b w:val="0"/>
          <w:sz w:val="24"/>
          <w:szCs w:val="24"/>
        </w:rPr>
        <w:t xml:space="preserve">       Ing. </w:t>
      </w:r>
      <w:r w:rsidR="00DB6BB2" w:rsidRPr="00DB6BB2">
        <w:rPr>
          <w:rFonts w:ascii="Times New Roman" w:hAnsi="Times New Roman" w:cs="Times New Roman"/>
          <w:b w:val="0"/>
          <w:sz w:val="24"/>
          <w:szCs w:val="24"/>
        </w:rPr>
        <w:t>Petra Havlo</w:t>
      </w:r>
      <w:r w:rsidRPr="00DB6BB2">
        <w:rPr>
          <w:rFonts w:ascii="Times New Roman" w:hAnsi="Times New Roman" w:cs="Times New Roman"/>
          <w:b w:val="0"/>
          <w:sz w:val="24"/>
          <w:szCs w:val="24"/>
        </w:rPr>
        <w:t>vá                                                                        Karel Sitte</w:t>
      </w:r>
    </w:p>
    <w:p w14:paraId="0E51FAB7" w14:textId="77777777" w:rsidR="000F298A" w:rsidRPr="00DB6BB2" w:rsidRDefault="000F298A" w:rsidP="00DB6BB2">
      <w:pPr>
        <w:jc w:val="both"/>
        <w:rPr>
          <w:i/>
          <w:iCs/>
          <w:sz w:val="24"/>
          <w:szCs w:val="24"/>
        </w:rPr>
      </w:pPr>
      <w:r w:rsidRPr="00DB6BB2">
        <w:rPr>
          <w:i/>
          <w:iCs/>
          <w:sz w:val="24"/>
          <w:szCs w:val="24"/>
        </w:rPr>
        <w:t xml:space="preserve">    jednatelka společnosti                                                               jednatel společnosti  </w:t>
      </w:r>
    </w:p>
    <w:p w14:paraId="7A0BF583" w14:textId="77777777" w:rsidR="000F298A" w:rsidRPr="00DB6BB2" w:rsidRDefault="000F298A" w:rsidP="00DB6BB2">
      <w:pPr>
        <w:jc w:val="both"/>
        <w:rPr>
          <w:i/>
          <w:iCs/>
          <w:sz w:val="24"/>
          <w:szCs w:val="24"/>
        </w:rPr>
      </w:pPr>
    </w:p>
    <w:p w14:paraId="37D69F89" w14:textId="77777777" w:rsidR="000F298A" w:rsidRPr="00DB6BB2" w:rsidRDefault="000F298A" w:rsidP="000F298A">
      <w:pPr>
        <w:pStyle w:val="Nzev"/>
        <w:rPr>
          <w:rFonts w:ascii="Arial" w:hAnsi="Arial" w:cs="Arial"/>
          <w:i/>
          <w:iCs/>
          <w:sz w:val="20"/>
        </w:rPr>
      </w:pPr>
    </w:p>
    <w:p w14:paraId="3FB30D15" w14:textId="77777777" w:rsidR="000F298A" w:rsidRPr="00DB6BB2" w:rsidRDefault="000F298A" w:rsidP="000F298A">
      <w:pPr>
        <w:pStyle w:val="Nzev"/>
        <w:rPr>
          <w:rFonts w:ascii="Arial" w:hAnsi="Arial"/>
          <w:i/>
          <w:iCs/>
          <w:sz w:val="32"/>
        </w:rPr>
      </w:pPr>
    </w:p>
    <w:p w14:paraId="5309AEF4" w14:textId="77777777" w:rsidR="000F298A" w:rsidRPr="00DB6BB2" w:rsidRDefault="000F298A" w:rsidP="000F298A">
      <w:pPr>
        <w:pStyle w:val="Nzev"/>
        <w:rPr>
          <w:rFonts w:ascii="Arial" w:hAnsi="Arial"/>
          <w:i/>
          <w:iCs/>
          <w:sz w:val="32"/>
        </w:rPr>
      </w:pPr>
    </w:p>
    <w:p w14:paraId="358995B1" w14:textId="77777777" w:rsidR="000F298A" w:rsidRPr="00DB6BB2" w:rsidRDefault="000F298A" w:rsidP="000F298A">
      <w:pPr>
        <w:pStyle w:val="Nzev"/>
        <w:rPr>
          <w:rFonts w:ascii="Arial" w:hAnsi="Arial"/>
          <w:i/>
          <w:iCs/>
          <w:sz w:val="32"/>
        </w:rPr>
      </w:pPr>
    </w:p>
    <w:p w14:paraId="7A4072FA" w14:textId="77777777" w:rsidR="000F298A" w:rsidRDefault="000F298A" w:rsidP="000F298A">
      <w:pPr>
        <w:pStyle w:val="Nzev"/>
        <w:rPr>
          <w:rFonts w:ascii="Arial" w:hAnsi="Arial"/>
          <w:sz w:val="32"/>
        </w:rPr>
      </w:pPr>
    </w:p>
    <w:p w14:paraId="1587CC32" w14:textId="77777777" w:rsidR="000F298A" w:rsidRDefault="000F298A" w:rsidP="000F298A">
      <w:pPr>
        <w:pStyle w:val="Nzev"/>
        <w:rPr>
          <w:rFonts w:ascii="Arial" w:hAnsi="Arial"/>
          <w:sz w:val="32"/>
        </w:rPr>
      </w:pPr>
    </w:p>
    <w:p w14:paraId="15B158E2" w14:textId="77777777" w:rsidR="000F298A" w:rsidRDefault="000F298A" w:rsidP="000F298A">
      <w:pPr>
        <w:pStyle w:val="Nzev"/>
        <w:rPr>
          <w:rFonts w:ascii="Arial" w:hAnsi="Arial"/>
          <w:sz w:val="32"/>
        </w:rPr>
      </w:pPr>
    </w:p>
    <w:p w14:paraId="4FAB8ADA" w14:textId="77777777" w:rsidR="000F298A" w:rsidRDefault="000F298A" w:rsidP="000F298A">
      <w:pPr>
        <w:pStyle w:val="Nzev"/>
        <w:rPr>
          <w:rFonts w:ascii="Arial" w:hAnsi="Arial"/>
          <w:sz w:val="32"/>
        </w:rPr>
      </w:pPr>
    </w:p>
    <w:p w14:paraId="02FAA23E" w14:textId="77777777" w:rsidR="000F298A" w:rsidRDefault="000F298A" w:rsidP="000F298A">
      <w:pPr>
        <w:pStyle w:val="Nzev"/>
        <w:rPr>
          <w:rFonts w:ascii="Arial" w:hAnsi="Arial"/>
          <w:sz w:val="32"/>
        </w:rPr>
      </w:pPr>
    </w:p>
    <w:p w14:paraId="642EDE37" w14:textId="77777777" w:rsidR="000F298A" w:rsidRDefault="000F298A" w:rsidP="000F298A">
      <w:pPr>
        <w:pStyle w:val="Nzev"/>
        <w:rPr>
          <w:rFonts w:ascii="Arial" w:hAnsi="Arial"/>
          <w:sz w:val="32"/>
        </w:rPr>
      </w:pPr>
    </w:p>
    <w:p w14:paraId="750FDEF0" w14:textId="77777777" w:rsidR="000F298A" w:rsidRDefault="000F298A" w:rsidP="000F298A">
      <w:pPr>
        <w:pStyle w:val="Nzev"/>
        <w:rPr>
          <w:rFonts w:ascii="Arial" w:hAnsi="Arial"/>
          <w:sz w:val="32"/>
        </w:rPr>
      </w:pPr>
    </w:p>
    <w:p w14:paraId="7CE890CC" w14:textId="77777777" w:rsidR="000F298A" w:rsidRDefault="000F298A" w:rsidP="000F298A">
      <w:pPr>
        <w:pStyle w:val="Nzev"/>
        <w:rPr>
          <w:rFonts w:ascii="Arial" w:hAnsi="Arial"/>
          <w:sz w:val="32"/>
        </w:rPr>
      </w:pPr>
    </w:p>
    <w:p w14:paraId="0107ECCE" w14:textId="77777777" w:rsidR="000F298A" w:rsidRDefault="000F298A" w:rsidP="000F298A">
      <w:pPr>
        <w:pStyle w:val="Nzev"/>
        <w:rPr>
          <w:rFonts w:ascii="Arial" w:hAnsi="Arial"/>
          <w:sz w:val="32"/>
        </w:rPr>
      </w:pPr>
    </w:p>
    <w:p w14:paraId="281456B5" w14:textId="77777777" w:rsidR="000F298A" w:rsidRDefault="000F298A" w:rsidP="000F298A">
      <w:pPr>
        <w:pStyle w:val="Nzev"/>
        <w:rPr>
          <w:rFonts w:ascii="Arial" w:hAnsi="Arial"/>
          <w:sz w:val="32"/>
        </w:rPr>
      </w:pPr>
    </w:p>
    <w:p w14:paraId="2F4F1641" w14:textId="77777777" w:rsidR="000F298A" w:rsidRDefault="000F298A" w:rsidP="000F298A">
      <w:pPr>
        <w:pStyle w:val="Nzev"/>
        <w:rPr>
          <w:rFonts w:ascii="Arial" w:hAnsi="Arial"/>
          <w:sz w:val="32"/>
        </w:rPr>
      </w:pPr>
    </w:p>
    <w:p w14:paraId="081578F2" w14:textId="77777777" w:rsidR="000F298A" w:rsidRDefault="000F298A" w:rsidP="000F298A">
      <w:pPr>
        <w:pStyle w:val="Nzev"/>
        <w:rPr>
          <w:rFonts w:ascii="Arial" w:hAnsi="Arial"/>
          <w:sz w:val="32"/>
        </w:rPr>
      </w:pPr>
    </w:p>
    <w:p w14:paraId="3ACD9606" w14:textId="77777777" w:rsidR="000F298A" w:rsidRDefault="000F298A" w:rsidP="000F298A">
      <w:pPr>
        <w:pStyle w:val="Nzev"/>
        <w:rPr>
          <w:rFonts w:ascii="Arial" w:hAnsi="Arial"/>
          <w:sz w:val="32"/>
        </w:rPr>
      </w:pPr>
    </w:p>
    <w:p w14:paraId="7C01258D" w14:textId="77777777" w:rsidR="000F298A" w:rsidRDefault="000F298A" w:rsidP="000F298A">
      <w:pPr>
        <w:pStyle w:val="Nzev"/>
        <w:rPr>
          <w:rFonts w:ascii="Arial" w:hAnsi="Arial"/>
          <w:sz w:val="32"/>
        </w:rPr>
      </w:pPr>
    </w:p>
    <w:p w14:paraId="530A91C0" w14:textId="77777777" w:rsidR="000F298A" w:rsidRDefault="000F298A" w:rsidP="000F298A">
      <w:pPr>
        <w:pStyle w:val="Nzev"/>
        <w:rPr>
          <w:rFonts w:ascii="Arial" w:hAnsi="Arial"/>
          <w:sz w:val="32"/>
        </w:rPr>
      </w:pPr>
    </w:p>
    <w:p w14:paraId="57865295" w14:textId="77777777" w:rsidR="000F298A" w:rsidRDefault="000F298A" w:rsidP="000F298A">
      <w:pPr>
        <w:pStyle w:val="Nzev"/>
        <w:rPr>
          <w:rFonts w:ascii="Arial" w:hAnsi="Arial"/>
          <w:sz w:val="32"/>
        </w:rPr>
      </w:pPr>
    </w:p>
    <w:p w14:paraId="571B042E" w14:textId="77777777" w:rsidR="00C33389" w:rsidRDefault="00C33389"/>
    <w:sectPr w:rsidR="00C33389" w:rsidSect="00EB2B4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B64"/>
    <w:rsid w:val="000F298A"/>
    <w:rsid w:val="004B1FC6"/>
    <w:rsid w:val="007F4B64"/>
    <w:rsid w:val="009277B8"/>
    <w:rsid w:val="00C33389"/>
    <w:rsid w:val="00D17B5A"/>
    <w:rsid w:val="00DB6BB2"/>
    <w:rsid w:val="00DD1A02"/>
    <w:rsid w:val="00EB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CE47F"/>
  <w15:chartTrackingRefBased/>
  <w15:docId w15:val="{A20CC1C2-084B-4CFA-BB2F-36354E093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29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0F298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0F298A"/>
    <w:pPr>
      <w:keepNext/>
      <w:outlineLvl w:val="4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0F298A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0F298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0F298A"/>
    <w:pPr>
      <w:jc w:val="center"/>
    </w:pPr>
    <w:rPr>
      <w:b/>
      <w:sz w:val="22"/>
    </w:rPr>
  </w:style>
  <w:style w:type="character" w:customStyle="1" w:styleId="NzevChar">
    <w:name w:val="Název Char"/>
    <w:basedOn w:val="Standardnpsmoodstavce"/>
    <w:link w:val="Nzev"/>
    <w:rsid w:val="000F298A"/>
    <w:rPr>
      <w:rFonts w:ascii="Times New Roman" w:eastAsia="Times New Roman" w:hAnsi="Times New Roman" w:cs="Times New Roman"/>
      <w:b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F298A"/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0F298A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7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344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Vladana Mölzerová</dc:creator>
  <cp:keywords/>
  <dc:description/>
  <cp:lastModifiedBy>Lenka Galbavá</cp:lastModifiedBy>
  <cp:revision>2</cp:revision>
  <cp:lastPrinted>2024-01-22T09:14:00Z</cp:lastPrinted>
  <dcterms:created xsi:type="dcterms:W3CDTF">2024-01-26T11:11:00Z</dcterms:created>
  <dcterms:modified xsi:type="dcterms:W3CDTF">2024-01-26T11:11:00Z</dcterms:modified>
</cp:coreProperties>
</file>