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1220500066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Mateřská</w:t>
      </w:r>
      <w:r>
        <w:rPr>
          <w:spacing w:val="-8"/>
        </w:rPr>
        <w:t> </w:t>
      </w:r>
      <w:r>
        <w:rPr/>
        <w:t>škola</w:t>
      </w:r>
      <w:r>
        <w:rPr>
          <w:spacing w:val="-7"/>
        </w:rPr>
        <w:t> </w:t>
      </w:r>
      <w:r>
        <w:rPr/>
        <w:t>Prostějov,</w:t>
      </w:r>
      <w:r>
        <w:rPr>
          <w:spacing w:val="-7"/>
        </w:rPr>
        <w:t> </w:t>
      </w:r>
      <w:r>
        <w:rPr/>
        <w:t>Moravská</w:t>
      </w:r>
      <w:r>
        <w:rPr>
          <w:spacing w:val="-8"/>
        </w:rPr>
        <w:t> </w:t>
      </w:r>
      <w:r>
        <w:rPr/>
        <w:t>ul.</w:t>
      </w:r>
      <w:r>
        <w:rPr>
          <w:spacing w:val="-7"/>
        </w:rPr>
        <w:t> </w:t>
      </w:r>
      <w:r>
        <w:rPr/>
        <w:t>30</w:t>
      </w:r>
      <w:r>
        <w:rPr>
          <w:spacing w:val="-7"/>
        </w:rPr>
        <w:t> </w:t>
      </w:r>
      <w:r>
        <w:rPr/>
        <w:t>příspěvková</w:t>
      </w:r>
      <w:r>
        <w:rPr>
          <w:spacing w:val="-8"/>
        </w:rPr>
        <w:t> </w:t>
      </w:r>
      <w:r>
        <w:rPr>
          <w:spacing w:val="-2"/>
        </w:rPr>
        <w:t>organizace</w:t>
      </w:r>
    </w:p>
    <w:p>
      <w:pPr>
        <w:pStyle w:val="BodyText"/>
        <w:spacing w:line="265" w:lineRule="exact"/>
        <w:ind w:left="382"/>
        <w:jc w:val="left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Moravská</w:t>
      </w:r>
      <w:r>
        <w:rPr>
          <w:spacing w:val="-7"/>
        </w:rPr>
        <w:t> </w:t>
      </w:r>
      <w:r>
        <w:rPr/>
        <w:t>323/30,</w:t>
      </w:r>
      <w:r>
        <w:rPr>
          <w:spacing w:val="-6"/>
        </w:rPr>
        <w:t> </w:t>
      </w:r>
      <w:r>
        <w:rPr/>
        <w:t>796</w:t>
      </w:r>
      <w:r>
        <w:rPr>
          <w:spacing w:val="-4"/>
        </w:rPr>
        <w:t> </w:t>
      </w:r>
      <w:r>
        <w:rPr/>
        <w:t>01</w:t>
      </w:r>
      <w:r>
        <w:rPr>
          <w:spacing w:val="-5"/>
        </w:rPr>
        <w:t> </w:t>
      </w:r>
      <w:r>
        <w:rPr/>
        <w:t>Prostějov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Krasice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70982945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PaedDr.</w:t>
      </w:r>
      <w:r>
        <w:rPr>
          <w:spacing w:val="-14"/>
        </w:rPr>
        <w:t> </w:t>
      </w:r>
      <w:r>
        <w:rPr/>
        <w:t>Alenou</w:t>
      </w:r>
      <w:r>
        <w:rPr>
          <w:spacing w:val="-3"/>
        </w:rPr>
        <w:t> </w:t>
      </w:r>
      <w:r>
        <w:rPr/>
        <w:t>H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k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,</w:t>
      </w:r>
      <w:r>
        <w:rPr>
          <w:spacing w:val="76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225865320/0300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1220500066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626"/>
        <w:jc w:val="left"/>
      </w:pPr>
      <w:r>
        <w:rPr/>
        <w:t>„Další</w:t>
      </w:r>
      <w:r>
        <w:rPr>
          <w:spacing w:val="-6"/>
        </w:rPr>
        <w:t> </w:t>
      </w:r>
      <w:r>
        <w:rPr/>
        <w:t>etapa</w:t>
      </w:r>
      <w:r>
        <w:rPr>
          <w:spacing w:val="-6"/>
        </w:rPr>
        <w:t> </w:t>
      </w:r>
      <w:r>
        <w:rPr/>
        <w:t>rozšíření</w:t>
      </w:r>
      <w:r>
        <w:rPr>
          <w:spacing w:val="-5"/>
        </w:rPr>
        <w:t> </w:t>
      </w:r>
      <w:r>
        <w:rPr/>
        <w:t>na</w:t>
      </w:r>
      <w:r>
        <w:rPr>
          <w:spacing w:val="-8"/>
        </w:rPr>
        <w:t> </w:t>
      </w:r>
      <w:r>
        <w:rPr/>
        <w:t>MŠ</w:t>
      </w:r>
      <w:r>
        <w:rPr>
          <w:spacing w:val="-5"/>
        </w:rPr>
        <w:t> </w:t>
      </w:r>
      <w:r>
        <w:rPr/>
        <w:t>Prostějov,</w:t>
      </w:r>
      <w:r>
        <w:rPr>
          <w:spacing w:val="-6"/>
        </w:rPr>
        <w:t> </w:t>
      </w:r>
      <w:r>
        <w:rPr/>
        <w:t>Raisova</w:t>
      </w:r>
      <w:r>
        <w:rPr>
          <w:spacing w:val="-5"/>
        </w:rPr>
        <w:t> </w:t>
      </w:r>
      <w:r>
        <w:rPr>
          <w:spacing w:val="-4"/>
        </w:rPr>
        <w:t>ul.6“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476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524,62 Kč </w:t>
      </w:r>
      <w:r>
        <w:rPr>
          <w:sz w:val="20"/>
        </w:rPr>
        <w:t>(slovy: čtyři sta sedmdesát šest tisíc pět set dvacet čtyři korun českých a šedesát dva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73"/>
          <w:sz w:val="20"/>
        </w:rPr>
        <w:t> </w:t>
      </w:r>
      <w:r>
        <w:rPr>
          <w:sz w:val="20"/>
        </w:rPr>
        <w:t>pro</w:t>
      </w:r>
      <w:r>
        <w:rPr>
          <w:spacing w:val="75"/>
          <w:sz w:val="20"/>
        </w:rPr>
        <w:t> </w:t>
      </w:r>
      <w:r>
        <w:rPr>
          <w:sz w:val="20"/>
        </w:rPr>
        <w:t>stanovení</w:t>
      </w:r>
      <w:r>
        <w:rPr>
          <w:spacing w:val="72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odpovídá</w:t>
      </w:r>
      <w:r>
        <w:rPr>
          <w:spacing w:val="73"/>
          <w:sz w:val="20"/>
        </w:rPr>
        <w:t> </w:t>
      </w:r>
      <w:r>
        <w:rPr>
          <w:sz w:val="20"/>
        </w:rPr>
        <w:t>způsobilým</w:t>
      </w:r>
      <w:r>
        <w:rPr>
          <w:spacing w:val="74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dle</w:t>
      </w:r>
      <w:r>
        <w:rPr>
          <w:spacing w:val="73"/>
          <w:sz w:val="20"/>
        </w:rPr>
        <w:t> </w:t>
      </w:r>
      <w:r>
        <w:rPr>
          <w:spacing w:val="-2"/>
          <w:sz w:val="20"/>
        </w:rPr>
        <w:t>žádosti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jejích</w:t>
      </w:r>
      <w:r>
        <w:rPr>
          <w:spacing w:val="-5"/>
        </w:rPr>
        <w:t> </w:t>
      </w:r>
      <w:r>
        <w:rPr/>
        <w:t>příloh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činí</w:t>
      </w:r>
      <w:r>
        <w:rPr>
          <w:spacing w:val="-5"/>
        </w:rPr>
        <w:t> </w:t>
      </w:r>
      <w:r>
        <w:rPr/>
        <w:t>560</w:t>
      </w:r>
      <w:r>
        <w:rPr>
          <w:spacing w:val="-3"/>
        </w:rPr>
        <w:t> </w:t>
      </w:r>
      <w:r>
        <w:rPr/>
        <w:t>617,20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7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1"/>
          <w:sz w:val="20"/>
        </w:rPr>
        <w:t> </w:t>
      </w:r>
      <w:r>
        <w:rPr>
          <w:sz w:val="20"/>
        </w:rPr>
        <w:t>bankovním</w:t>
      </w:r>
      <w:r>
        <w:rPr>
          <w:spacing w:val="49"/>
          <w:sz w:val="20"/>
        </w:rPr>
        <w:t> </w:t>
      </w:r>
      <w:r>
        <w:rPr>
          <w:sz w:val="20"/>
        </w:rPr>
        <w:t>převodem</w:t>
      </w:r>
      <w:r>
        <w:rPr>
          <w:spacing w:val="50"/>
          <w:sz w:val="20"/>
        </w:rPr>
        <w:t> </w:t>
      </w:r>
      <w:r>
        <w:rPr>
          <w:sz w:val="20"/>
        </w:rPr>
        <w:t>peněžních</w:t>
      </w:r>
      <w:r>
        <w:rPr>
          <w:spacing w:val="49"/>
          <w:sz w:val="20"/>
        </w:rPr>
        <w:t> </w:t>
      </w:r>
      <w:r>
        <w:rPr>
          <w:sz w:val="20"/>
        </w:rPr>
        <w:t>prostředků</w:t>
      </w:r>
      <w:r>
        <w:rPr>
          <w:spacing w:val="50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11"/>
      </w:pPr>
      <w:r>
        <w:rPr/>
        <w:t>To</w:t>
      </w:r>
      <w:r>
        <w:rPr>
          <w:spacing w:val="-1"/>
        </w:rPr>
        <w:t> </w:t>
      </w:r>
      <w:r>
        <w:rPr/>
        <w:t>platí i pro případ, že příjemce podpory v průběhu realizace akce nehradil nebo nehradí z vlastních zdrojů</w:t>
      </w:r>
      <w:r>
        <w:rPr>
          <w:spacing w:val="-1"/>
        </w:rPr>
        <w:t> </w:t>
      </w:r>
      <w:r>
        <w:rPr/>
        <w:t>plně</w:t>
      </w:r>
      <w:r>
        <w:rPr>
          <w:spacing w:val="-1"/>
        </w:rPr>
        <w:t> </w:t>
      </w:r>
      <w:r>
        <w:rPr/>
        <w:t>výdaje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přesahující</w:t>
      </w:r>
      <w:r>
        <w:rPr>
          <w:spacing w:val="-1"/>
        </w:rPr>
        <w:t> </w:t>
      </w:r>
      <w:r>
        <w:rPr/>
        <w:t>základ</w:t>
      </w:r>
      <w:r>
        <w:rPr>
          <w:spacing w:val="-1"/>
        </w:rPr>
        <w:t> </w:t>
      </w:r>
      <w:r>
        <w:rPr/>
        <w:t>pro stanovení</w:t>
      </w:r>
      <w:r>
        <w:rPr>
          <w:spacing w:val="-1"/>
        </w:rPr>
        <w:t> </w:t>
      </w:r>
      <w:r>
        <w:rPr/>
        <w:t>podpory.</w:t>
      </w:r>
      <w:r>
        <w:rPr>
          <w:spacing w:val="-1"/>
        </w:rPr>
        <w:t> </w:t>
      </w:r>
      <w:r>
        <w:rPr/>
        <w:t>Ustanovení</w:t>
      </w:r>
      <w:r>
        <w:rPr>
          <w:spacing w:val="-1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V bodu 1</w:t>
      </w:r>
      <w:r>
        <w:rPr>
          <w:spacing w:val="-1"/>
        </w:rPr>
        <w:t> </w:t>
      </w:r>
      <w:r>
        <w:rPr/>
        <w:t>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O</w:t>
      </w:r>
      <w:r>
        <w:rPr>
          <w:spacing w:val="63"/>
          <w:sz w:val="20"/>
        </w:rPr>
        <w:t> </w:t>
      </w:r>
      <w:r>
        <w:rPr>
          <w:sz w:val="20"/>
        </w:rPr>
        <w:t>prostředky</w:t>
      </w:r>
      <w:r>
        <w:rPr>
          <w:spacing w:val="62"/>
          <w:sz w:val="20"/>
        </w:rPr>
        <w:t> </w:t>
      </w:r>
      <w:r>
        <w:rPr>
          <w:sz w:val="20"/>
        </w:rPr>
        <w:t>nevyčerpané</w:t>
      </w:r>
      <w:r>
        <w:rPr>
          <w:spacing w:val="62"/>
          <w:sz w:val="20"/>
        </w:rPr>
        <w:t> </w:t>
      </w:r>
      <w:r>
        <w:rPr>
          <w:sz w:val="20"/>
        </w:rPr>
        <w:t>v daném</w:t>
      </w:r>
      <w:r>
        <w:rPr>
          <w:spacing w:val="65"/>
          <w:sz w:val="20"/>
        </w:rPr>
        <w:t> </w:t>
      </w:r>
      <w:r>
        <w:rPr>
          <w:sz w:val="20"/>
        </w:rPr>
        <w:t>roce</w:t>
      </w:r>
      <w:r>
        <w:rPr>
          <w:spacing w:val="62"/>
          <w:sz w:val="20"/>
        </w:rPr>
        <w:t> </w:t>
      </w:r>
      <w:r>
        <w:rPr>
          <w:sz w:val="20"/>
        </w:rPr>
        <w:t>či</w:t>
      </w:r>
      <w:r>
        <w:rPr>
          <w:spacing w:val="62"/>
          <w:sz w:val="20"/>
        </w:rPr>
        <w:t> </w:t>
      </w:r>
      <w:r>
        <w:rPr>
          <w:sz w:val="20"/>
        </w:rPr>
        <w:t>vrácené</w:t>
      </w:r>
      <w:r>
        <w:rPr>
          <w:spacing w:val="62"/>
          <w:sz w:val="20"/>
        </w:rPr>
        <w:t> </w:t>
      </w:r>
      <w:r>
        <w:rPr>
          <w:sz w:val="20"/>
        </w:rPr>
        <w:t>se</w:t>
      </w:r>
      <w:r>
        <w:rPr>
          <w:spacing w:val="61"/>
          <w:sz w:val="20"/>
        </w:rPr>
        <w:t> </w:t>
      </w:r>
      <w:r>
        <w:rPr>
          <w:sz w:val="20"/>
        </w:rPr>
        <w:t>zvýší</w:t>
      </w:r>
      <w:r>
        <w:rPr>
          <w:spacing w:val="63"/>
          <w:sz w:val="20"/>
        </w:rPr>
        <w:t> </w:t>
      </w:r>
      <w:r>
        <w:rPr>
          <w:sz w:val="20"/>
        </w:rPr>
        <w:t>finanční</w:t>
      </w:r>
      <w:r>
        <w:rPr>
          <w:spacing w:val="62"/>
          <w:sz w:val="20"/>
        </w:rPr>
        <w:t> </w:t>
      </w:r>
      <w:r>
        <w:rPr>
          <w:sz w:val="20"/>
        </w:rPr>
        <w:t>objem</w:t>
      </w:r>
      <w:r>
        <w:rPr>
          <w:spacing w:val="64"/>
          <w:sz w:val="20"/>
        </w:rPr>
        <w:t> </w:t>
      </w:r>
      <w:r>
        <w:rPr>
          <w:sz w:val="20"/>
        </w:rPr>
        <w:t>následujícího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roku,</w:t>
      </w:r>
    </w:p>
    <w:p>
      <w:pPr>
        <w:pStyle w:val="BodyText"/>
        <w:spacing w:before="1"/>
      </w:pPr>
      <w:r>
        <w:rPr/>
        <w:t>pokud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tento</w:t>
      </w:r>
      <w:r>
        <w:rPr>
          <w:spacing w:val="-6"/>
        </w:rPr>
        <w:t> </w:t>
      </w:r>
      <w:r>
        <w:rPr/>
        <w:t>převod</w:t>
      </w:r>
      <w:r>
        <w:rPr>
          <w:spacing w:val="-6"/>
        </w:rPr>
        <w:t> </w:t>
      </w:r>
      <w:r>
        <w:rPr>
          <w:spacing w:val="-2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předložením</w:t>
      </w:r>
      <w:r>
        <w:rPr>
          <w:spacing w:val="35"/>
          <w:sz w:val="20"/>
        </w:rPr>
        <w:t> </w:t>
      </w:r>
      <w:r>
        <w:rPr>
          <w:sz w:val="20"/>
        </w:rPr>
        <w:t>kopií</w:t>
      </w:r>
      <w:r>
        <w:rPr>
          <w:spacing w:val="34"/>
          <w:sz w:val="20"/>
        </w:rPr>
        <w:t> </w:t>
      </w:r>
      <w:r>
        <w:rPr>
          <w:sz w:val="20"/>
        </w:rPr>
        <w:t>faktur</w:t>
      </w:r>
      <w:r>
        <w:rPr>
          <w:spacing w:val="34"/>
          <w:sz w:val="20"/>
        </w:rPr>
        <w:t> </w:t>
      </w:r>
      <w:r>
        <w:rPr>
          <w:sz w:val="20"/>
        </w:rPr>
        <w:t>příjemce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mj.</w:t>
      </w:r>
      <w:r>
        <w:rPr>
          <w:spacing w:val="34"/>
          <w:sz w:val="20"/>
        </w:rPr>
        <w:t> </w:t>
      </w:r>
      <w:r>
        <w:rPr>
          <w:sz w:val="20"/>
        </w:rPr>
        <w:t>potvrzuje,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předložené</w:t>
      </w:r>
      <w:r>
        <w:rPr>
          <w:spacing w:val="33"/>
          <w:sz w:val="20"/>
        </w:rPr>
        <w:t> </w:t>
      </w:r>
      <w:r>
        <w:rPr>
          <w:sz w:val="20"/>
        </w:rPr>
        <w:t>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lef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tyto</w:t>
      </w:r>
      <w:r>
        <w:rPr>
          <w:spacing w:val="-1"/>
          <w:sz w:val="20"/>
        </w:rPr>
        <w:t> </w:t>
      </w:r>
      <w:r>
        <w:rPr>
          <w:sz w:val="20"/>
        </w:rPr>
        <w:t>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5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akce byla provedena podle Fondem odsouhlaseného podrobného popisu realizace projektu „Další etapa</w:t>
      </w:r>
      <w:r>
        <w:rPr>
          <w:spacing w:val="-10"/>
          <w:sz w:val="20"/>
        </w:rPr>
        <w:t> </w:t>
      </w:r>
      <w:r>
        <w:rPr>
          <w:sz w:val="20"/>
        </w:rPr>
        <w:t>rozšíření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MŠ</w:t>
      </w:r>
      <w:r>
        <w:rPr>
          <w:spacing w:val="-10"/>
          <w:sz w:val="20"/>
        </w:rPr>
        <w:t> </w:t>
      </w:r>
      <w:r>
        <w:rPr>
          <w:sz w:val="20"/>
        </w:rPr>
        <w:t>Prostějov,</w:t>
      </w:r>
      <w:r>
        <w:rPr>
          <w:spacing w:val="-9"/>
          <w:sz w:val="20"/>
        </w:rPr>
        <w:t> </w:t>
      </w:r>
      <w:r>
        <w:rPr>
          <w:sz w:val="20"/>
        </w:rPr>
        <w:t>Raisova</w:t>
      </w:r>
      <w:r>
        <w:rPr>
          <w:spacing w:val="-10"/>
          <w:sz w:val="20"/>
        </w:rPr>
        <w:t> </w:t>
      </w:r>
      <w:r>
        <w:rPr>
          <w:sz w:val="20"/>
        </w:rPr>
        <w:t>ul.6“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3.</w:t>
      </w:r>
      <w:r>
        <w:rPr>
          <w:spacing w:val="-7"/>
          <w:sz w:val="20"/>
        </w:rPr>
        <w:t> </w:t>
      </w:r>
      <w:r>
        <w:rPr>
          <w:sz w:val="20"/>
        </w:rPr>
        <w:t>10.</w:t>
      </w:r>
      <w:r>
        <w:rPr>
          <w:spacing w:val="-9"/>
          <w:sz w:val="20"/>
        </w:rPr>
        <w:t> </w:t>
      </w:r>
      <w:r>
        <w:rPr>
          <w:sz w:val="20"/>
        </w:rPr>
        <w:t>2022,</w:t>
      </w:r>
      <w:r>
        <w:rPr>
          <w:spacing w:val="-9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7"/>
          <w:sz w:val="20"/>
        </w:rPr>
        <w:t> </w:t>
      </w:r>
      <w:r>
        <w:rPr>
          <w:sz w:val="20"/>
        </w:rPr>
        <w:t>změn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období</w:t>
      </w:r>
      <w:r>
        <w:rPr>
          <w:spacing w:val="23"/>
          <w:sz w:val="20"/>
        </w:rPr>
        <w:t> </w:t>
      </w:r>
      <w:r>
        <w:rPr>
          <w:sz w:val="20"/>
        </w:rPr>
        <w:t>od</w:t>
      </w:r>
      <w:r>
        <w:rPr>
          <w:spacing w:val="23"/>
          <w:sz w:val="20"/>
        </w:rPr>
        <w:t> </w:t>
      </w:r>
      <w:r>
        <w:rPr>
          <w:sz w:val="20"/>
        </w:rPr>
        <w:t>7/2023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11/2023</w:t>
      </w:r>
      <w:r>
        <w:rPr>
          <w:spacing w:val="23"/>
          <w:sz w:val="20"/>
        </w:rPr>
        <w:t> </w:t>
      </w:r>
      <w:r>
        <w:rPr>
          <w:sz w:val="20"/>
        </w:rPr>
        <w:t>pořídil</w:t>
      </w:r>
      <w:r>
        <w:rPr>
          <w:spacing w:val="23"/>
          <w:sz w:val="20"/>
        </w:rPr>
        <w:t> </w:t>
      </w:r>
      <w:r>
        <w:rPr>
          <w:sz w:val="20"/>
        </w:rPr>
        <w:t>předměty</w:t>
      </w:r>
      <w:r>
        <w:rPr>
          <w:spacing w:val="22"/>
          <w:sz w:val="20"/>
        </w:rPr>
        <w:t> </w:t>
      </w:r>
      <w:r>
        <w:rPr>
          <w:sz w:val="20"/>
        </w:rPr>
        <w:t>uvedené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aktualizovaném</w:t>
      </w:r>
      <w:r>
        <w:rPr>
          <w:spacing w:val="24"/>
          <w:sz w:val="20"/>
        </w:rPr>
        <w:t> </w:t>
      </w:r>
      <w:r>
        <w:rPr>
          <w:sz w:val="20"/>
        </w:rPr>
        <w:t>rozpočtu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</w:pP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19.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-2"/>
          <w:sz w:val="20"/>
        </w:rPr>
        <w:t> </w:t>
      </w:r>
      <w:r>
        <w:rPr>
          <w:sz w:val="20"/>
        </w:rPr>
        <w:t>vlastník</w:t>
      </w:r>
      <w:r>
        <w:rPr>
          <w:spacing w:val="-4"/>
          <w:sz w:val="20"/>
        </w:rPr>
        <w:t> </w:t>
      </w:r>
      <w:r>
        <w:rPr>
          <w:sz w:val="20"/>
        </w:rPr>
        <w:t>vyslovil</w:t>
      </w:r>
      <w:r>
        <w:rPr>
          <w:spacing w:val="-3"/>
          <w:sz w:val="20"/>
        </w:rPr>
        <w:t> </w:t>
      </w:r>
      <w:r>
        <w:rPr>
          <w:sz w:val="20"/>
        </w:rPr>
        <w:t>souhlas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zajištěním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následné</w:t>
      </w:r>
      <w:r>
        <w:rPr>
          <w:spacing w:val="-4"/>
          <w:sz w:val="20"/>
        </w:rPr>
        <w:t> </w:t>
      </w:r>
      <w:r>
        <w:rPr>
          <w:sz w:val="20"/>
        </w:rPr>
        <w:t>péče 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1063"/>
        <w:jc w:val="lef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2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1"/>
          <w:sz w:val="20"/>
        </w:rPr>
        <w:t> </w:t>
      </w:r>
      <w:r>
        <w:rPr>
          <w:sz w:val="20"/>
        </w:rPr>
        <w:t>zákon</w:t>
      </w:r>
      <w:r>
        <w:rPr>
          <w:spacing w:val="31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1"/>
          <w:sz w:val="20"/>
        </w:rPr>
        <w:t> </w:t>
      </w: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 se</w:t>
      </w:r>
      <w:r>
        <w:rPr>
          <w:spacing w:val="-3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-2"/>
          <w:sz w:val="20"/>
        </w:rPr>
        <w:t> </w:t>
      </w:r>
      <w:r>
        <w:rPr>
          <w:sz w:val="20"/>
        </w:rPr>
        <w:t>odpadl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1"/>
          <w:sz w:val="20"/>
        </w:rPr>
        <w:t> </w:t>
      </w:r>
      <w:r>
        <w:rPr>
          <w:sz w:val="20"/>
        </w:rPr>
        <w:t>akce,</w:t>
      </w:r>
      <w:r>
        <w:rPr>
          <w:spacing w:val="21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který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poskytována;</w:t>
      </w:r>
      <w:r>
        <w:rPr>
          <w:spacing w:val="20"/>
          <w:sz w:val="20"/>
        </w:rPr>
        <w:t> </w:t>
      </w:r>
      <w:r>
        <w:rPr>
          <w:sz w:val="20"/>
        </w:rPr>
        <w:t>stejně</w:t>
      </w:r>
      <w:r>
        <w:rPr>
          <w:spacing w:val="20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povinen</w:t>
      </w:r>
      <w:r>
        <w:rPr>
          <w:spacing w:val="21"/>
          <w:sz w:val="20"/>
        </w:rPr>
        <w:t> </w:t>
      </w:r>
      <w:r>
        <w:rPr>
          <w:sz w:val="20"/>
        </w:rPr>
        <w:t>postupovat</w:t>
      </w:r>
      <w:r>
        <w:rPr>
          <w:spacing w:val="20"/>
          <w:sz w:val="20"/>
        </w:rPr>
        <w:t> </w:t>
      </w:r>
      <w:r>
        <w:rPr>
          <w:sz w:val="20"/>
        </w:rPr>
        <w:t>i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</w:t>
      </w:r>
      <w:r>
        <w:rPr>
          <w:spacing w:val="-2"/>
          <w:sz w:val="20"/>
        </w:rPr>
        <w:t> </w:t>
      </w:r>
      <w:r>
        <w:rPr>
          <w:sz w:val="20"/>
        </w:rPr>
        <w:t>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6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před</w:t>
      </w:r>
      <w:r>
        <w:rPr>
          <w:spacing w:val="35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6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změnu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 w:right="118"/>
      </w:pPr>
      <w:r>
        <w:rPr/>
        <w:t>v</w:t>
      </w:r>
      <w:r>
        <w:rPr>
          <w:spacing w:val="-3"/>
        </w:rPr>
        <w:t> </w:t>
      </w:r>
      <w:r>
        <w:rPr/>
        <w:t>případě takových změn skutečností či podmínek předpokládaných ve Smlouvě, které by příjemci podpory</w:t>
      </w:r>
      <w:r>
        <w:rPr>
          <w:spacing w:val="-9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Smlouvy</w:t>
      </w:r>
      <w:r>
        <w:rPr>
          <w:spacing w:val="-8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6"/>
        </w:rPr>
        <w:t> </w:t>
      </w:r>
      <w:r>
        <w:rPr/>
        <w:t>povinnosti</w:t>
      </w:r>
      <w:r>
        <w:rPr>
          <w:spacing w:val="-9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</w:t>
      </w:r>
      <w:r>
        <w:rPr>
          <w:spacing w:val="-4"/>
          <w:sz w:val="20"/>
        </w:rPr>
        <w:t> </w:t>
      </w:r>
      <w:r>
        <w:rPr>
          <w:sz w:val="20"/>
        </w:rPr>
        <w:t>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podané</w:t>
      </w:r>
      <w:r>
        <w:rPr>
          <w:spacing w:val="-14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77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26"/>
          <w:sz w:val="20"/>
        </w:rPr>
        <w:t> </w:t>
      </w:r>
      <w:r>
        <w:rPr>
          <w:sz w:val="20"/>
        </w:rPr>
        <w:t>snazší</w:t>
      </w:r>
      <w:r>
        <w:rPr>
          <w:spacing w:val="26"/>
          <w:sz w:val="20"/>
        </w:rPr>
        <w:t> </w:t>
      </w:r>
      <w:r>
        <w:rPr>
          <w:sz w:val="20"/>
        </w:rPr>
        <w:t>identifikaci</w:t>
      </w:r>
      <w:r>
        <w:rPr>
          <w:spacing w:val="26"/>
          <w:sz w:val="20"/>
        </w:rPr>
        <w:t> </w:t>
      </w:r>
      <w:r>
        <w:rPr>
          <w:sz w:val="20"/>
        </w:rPr>
        <w:t>budou</w:t>
      </w:r>
      <w:r>
        <w:rPr>
          <w:spacing w:val="26"/>
          <w:sz w:val="20"/>
        </w:rPr>
        <w:t> </w:t>
      </w:r>
      <w:r>
        <w:rPr>
          <w:sz w:val="20"/>
        </w:rPr>
        <w:t>smluvní</w:t>
      </w:r>
      <w:r>
        <w:rPr>
          <w:spacing w:val="26"/>
          <w:sz w:val="20"/>
        </w:rPr>
        <w:t> </w:t>
      </w:r>
      <w:r>
        <w:rPr>
          <w:sz w:val="20"/>
        </w:rPr>
        <w:t>strany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6"/>
          <w:sz w:val="20"/>
        </w:rPr>
        <w:t> </w:t>
      </w:r>
      <w:r>
        <w:rPr>
          <w:sz w:val="20"/>
        </w:rPr>
        <w:t>veškeré</w:t>
      </w:r>
      <w:r>
        <w:rPr>
          <w:spacing w:val="25"/>
          <w:sz w:val="20"/>
        </w:rPr>
        <w:t> </w:t>
      </w:r>
      <w:r>
        <w:rPr>
          <w:sz w:val="20"/>
        </w:rPr>
        <w:t>korespondenci</w:t>
      </w:r>
      <w:r>
        <w:rPr>
          <w:spacing w:val="26"/>
          <w:sz w:val="20"/>
        </w:rPr>
        <w:t> </w:t>
      </w:r>
      <w:r>
        <w:rPr>
          <w:sz w:val="20"/>
        </w:rPr>
        <w:t>(včetně</w:t>
      </w:r>
      <w:r>
        <w:rPr>
          <w:spacing w:val="27"/>
          <w:sz w:val="20"/>
        </w:rPr>
        <w:t> </w:t>
      </w:r>
      <w:r>
        <w:rPr>
          <w:sz w:val="20"/>
        </w:rPr>
        <w:t>elektronické)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týkající</w:t>
      </w:r>
    </w:p>
    <w:p>
      <w:pPr>
        <w:pStyle w:val="BodyText"/>
      </w:pPr>
      <w:r>
        <w:rPr/>
        <w:t>se</w:t>
      </w:r>
      <w:r>
        <w:rPr>
          <w:spacing w:val="-7"/>
        </w:rPr>
        <w:t> </w:t>
      </w:r>
      <w:r>
        <w:rPr/>
        <w:t>akce,</w:t>
      </w:r>
      <w:r>
        <w:rPr>
          <w:spacing w:val="-12"/>
        </w:rPr>
        <w:t> </w:t>
      </w:r>
      <w:r>
        <w:rPr/>
        <w:t>uvádět</w:t>
      </w:r>
      <w:r>
        <w:rPr>
          <w:spacing w:val="-13"/>
        </w:rPr>
        <w:t> </w:t>
      </w:r>
      <w:r>
        <w:rPr/>
        <w:t>vždy</w:t>
      </w:r>
      <w:r>
        <w:rPr>
          <w:spacing w:val="-12"/>
        </w:rPr>
        <w:t> </w:t>
      </w:r>
      <w:r>
        <w:rPr/>
        <w:t>číslo</w:t>
      </w:r>
      <w:r>
        <w:rPr>
          <w:spacing w:val="-12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již</w:t>
      </w:r>
      <w:r>
        <w:rPr>
          <w:spacing w:val="-12"/>
        </w:rPr>
        <w:t> </w:t>
      </w:r>
      <w:r>
        <w:rPr/>
        <w:t>v</w:t>
      </w:r>
      <w:r>
        <w:rPr>
          <w:spacing w:val="-12"/>
        </w:rPr>
        <w:t> </w:t>
      </w:r>
      <w:r>
        <w:rPr/>
        <w:t>označení</w:t>
      </w:r>
      <w:r>
        <w:rPr>
          <w:spacing w:val="-12"/>
        </w:rPr>
        <w:t> </w:t>
      </w:r>
      <w:r>
        <w:rPr/>
        <w:t>věci,</w:t>
      </w:r>
      <w:r>
        <w:rPr>
          <w:spacing w:val="-13"/>
        </w:rPr>
        <w:t> </w:t>
      </w:r>
      <w:r>
        <w:rPr/>
        <w:t>které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daná</w:t>
      </w:r>
      <w:r>
        <w:rPr>
          <w:spacing w:val="-10"/>
        </w:rPr>
        <w:t> </w:t>
      </w:r>
      <w:r>
        <w:rPr/>
        <w:t>korespondence</w:t>
      </w:r>
      <w:r>
        <w:rPr>
          <w:spacing w:val="-13"/>
        </w:rPr>
        <w:t> </w:t>
      </w:r>
      <w:r>
        <w:rPr/>
        <w:t>bude</w:t>
      </w:r>
      <w:r>
        <w:rPr>
          <w:spacing w:val="-12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69"/>
          <w:sz w:val="20"/>
        </w:rPr>
        <w:t> </w:t>
      </w:r>
      <w:r>
        <w:rPr>
          <w:sz w:val="20"/>
        </w:rPr>
        <w:t>je</w:t>
      </w:r>
      <w:r>
        <w:rPr>
          <w:spacing w:val="70"/>
          <w:sz w:val="20"/>
        </w:rPr>
        <w:t> </w:t>
      </w:r>
      <w:r>
        <w:rPr>
          <w:sz w:val="20"/>
        </w:rPr>
        <w:t>možno</w:t>
      </w:r>
      <w:r>
        <w:rPr>
          <w:spacing w:val="71"/>
          <w:sz w:val="20"/>
        </w:rPr>
        <w:t> </w:t>
      </w:r>
      <w:r>
        <w:rPr>
          <w:sz w:val="20"/>
        </w:rPr>
        <w:t>tuto</w:t>
      </w:r>
      <w:r>
        <w:rPr>
          <w:spacing w:val="72"/>
          <w:sz w:val="20"/>
        </w:rPr>
        <w:t> </w:t>
      </w:r>
      <w:r>
        <w:rPr>
          <w:sz w:val="20"/>
        </w:rPr>
        <w:t>Smlouvu</w:t>
      </w:r>
      <w:r>
        <w:rPr>
          <w:spacing w:val="70"/>
          <w:sz w:val="20"/>
        </w:rPr>
        <w:t> </w:t>
      </w:r>
      <w:r>
        <w:rPr>
          <w:sz w:val="20"/>
        </w:rPr>
        <w:t>vypovědět</w:t>
      </w:r>
      <w:r>
        <w:rPr>
          <w:spacing w:val="72"/>
          <w:sz w:val="20"/>
        </w:rPr>
        <w:t> </w:t>
      </w:r>
      <w:r>
        <w:rPr>
          <w:sz w:val="20"/>
        </w:rPr>
        <w:t>pouze</w:t>
      </w:r>
      <w:r>
        <w:rPr>
          <w:spacing w:val="69"/>
          <w:sz w:val="20"/>
        </w:rPr>
        <w:t> </w:t>
      </w:r>
      <w:r>
        <w:rPr>
          <w:sz w:val="20"/>
        </w:rPr>
        <w:t>za</w:t>
      </w:r>
      <w:r>
        <w:rPr>
          <w:spacing w:val="71"/>
          <w:sz w:val="20"/>
        </w:rPr>
        <w:t> </w:t>
      </w:r>
      <w:r>
        <w:rPr>
          <w:sz w:val="20"/>
        </w:rPr>
        <w:t>podmínek</w:t>
      </w:r>
      <w:r>
        <w:rPr>
          <w:spacing w:val="70"/>
          <w:sz w:val="20"/>
        </w:rPr>
        <w:t> </w:t>
      </w:r>
      <w:r>
        <w:rPr>
          <w:sz w:val="20"/>
        </w:rPr>
        <w:t>stanovených</w:t>
      </w:r>
      <w:r>
        <w:rPr>
          <w:spacing w:val="71"/>
          <w:sz w:val="20"/>
        </w:rPr>
        <w:t> </w:t>
      </w:r>
      <w:r>
        <w:rPr>
          <w:sz w:val="20"/>
        </w:rPr>
        <w:t>zákonem</w:t>
      </w:r>
      <w:r>
        <w:rPr>
          <w:spacing w:val="71"/>
          <w:sz w:val="20"/>
        </w:rPr>
        <w:t> </w:t>
      </w:r>
      <w:r>
        <w:rPr>
          <w:spacing w:val="-5"/>
          <w:sz w:val="20"/>
        </w:rPr>
        <w:t>či</w:t>
      </w:r>
    </w:p>
    <w:p>
      <w:pPr>
        <w:pStyle w:val="BodyText"/>
        <w:spacing w:before="1"/>
      </w:pPr>
      <w:r>
        <w:rPr/>
        <w:t>touto</w:t>
      </w:r>
      <w:r>
        <w:rPr>
          <w:spacing w:val="-4"/>
        </w:rPr>
        <w:t> </w:t>
      </w: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4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jc w:val="left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29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2024-01-26T07:54:39Z</dcterms:created>
  <dcterms:modified xsi:type="dcterms:W3CDTF">2024-01-26T07:54:39Z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2024-01-26T00:00:00Z</vt:filetime>
  </property>
</Properties>
</file>