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B741" w14:textId="700620C2" w:rsidR="007018E5" w:rsidRPr="0042798D" w:rsidRDefault="007018E5" w:rsidP="007018E5">
      <w:pPr>
        <w:pBdr>
          <w:top w:val="single" w:sz="4" w:space="1" w:color="auto"/>
          <w:left w:val="single" w:sz="4" w:space="4" w:color="auto"/>
          <w:bottom w:val="single" w:sz="4" w:space="1" w:color="auto"/>
          <w:right w:val="single" w:sz="4" w:space="4" w:color="auto"/>
        </w:pBdr>
        <w:tabs>
          <w:tab w:val="left" w:pos="0"/>
        </w:tabs>
        <w:jc w:val="center"/>
        <w:rPr>
          <w:rFonts w:asciiTheme="minorHAnsi" w:hAnsiTheme="minorHAnsi"/>
          <w:b/>
          <w:caps/>
          <w:sz w:val="40"/>
        </w:rPr>
      </w:pPr>
      <w:r w:rsidRPr="0042798D">
        <w:rPr>
          <w:rFonts w:asciiTheme="minorHAnsi" w:hAnsiTheme="minorHAnsi"/>
          <w:b/>
          <w:caps/>
          <w:sz w:val="40"/>
        </w:rPr>
        <w:t>SMLOUVA O VYUŽITÍ VÝSLEDKŮ</w:t>
      </w:r>
      <w:r w:rsidR="00582123" w:rsidRPr="0042798D">
        <w:rPr>
          <w:rFonts w:asciiTheme="minorHAnsi" w:hAnsiTheme="minorHAnsi"/>
          <w:b/>
          <w:caps/>
          <w:sz w:val="40"/>
        </w:rPr>
        <w:t xml:space="preserve"> PROJEKTU</w:t>
      </w:r>
    </w:p>
    <w:p w14:paraId="454A1C58" w14:textId="14C49055" w:rsidR="007018E5" w:rsidRPr="0042798D" w:rsidRDefault="007018E5" w:rsidP="007018E5">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42798D">
        <w:rPr>
          <w:rFonts w:asciiTheme="minorHAnsi" w:hAnsiTheme="minorHAnsi"/>
          <w:sz w:val="22"/>
          <w:szCs w:val="22"/>
        </w:rPr>
        <w:t xml:space="preserve">Číslo smlouvy: </w:t>
      </w:r>
      <w:r w:rsidR="00280B75">
        <w:rPr>
          <w:rFonts w:asciiTheme="minorHAnsi" w:hAnsiTheme="minorHAnsi"/>
          <w:sz w:val="22"/>
          <w:szCs w:val="22"/>
        </w:rPr>
        <w:t>01160/2024/00</w:t>
      </w:r>
    </w:p>
    <w:p w14:paraId="472E2CD1" w14:textId="77777777" w:rsidR="007018E5" w:rsidRPr="0042798D" w:rsidRDefault="007018E5" w:rsidP="007018E5">
      <w:pPr>
        <w:jc w:val="center"/>
        <w:rPr>
          <w:rFonts w:asciiTheme="minorHAnsi" w:hAnsiTheme="minorHAnsi"/>
          <w:sz w:val="18"/>
          <w:szCs w:val="18"/>
        </w:rPr>
      </w:pPr>
      <w:r w:rsidRPr="0042798D">
        <w:rPr>
          <w:rFonts w:asciiTheme="minorHAnsi" w:hAnsiTheme="minorHAnsi"/>
          <w:sz w:val="18"/>
          <w:szCs w:val="18"/>
        </w:rPr>
        <w:t>uzavřely níže uvedeného dne, měsíce a roku a za následujících podmínek tyto smluvní strany</w:t>
      </w:r>
    </w:p>
    <w:p w14:paraId="69735755" w14:textId="77777777" w:rsidR="007018E5" w:rsidRPr="0042798D" w:rsidRDefault="007018E5" w:rsidP="006E5785">
      <w:pPr>
        <w:pStyle w:val="Zkladntext5"/>
        <w:spacing w:before="0"/>
        <w:outlineLvl w:val="0"/>
        <w:rPr>
          <w:rFonts w:asciiTheme="minorHAnsi" w:hAnsiTheme="minorHAnsi" w:cs="Times New Roman"/>
          <w:b/>
          <w:sz w:val="28"/>
          <w:szCs w:val="28"/>
        </w:rPr>
      </w:pPr>
    </w:p>
    <w:p w14:paraId="24A1D55D" w14:textId="77777777" w:rsidR="009B7A03" w:rsidRPr="0042798D" w:rsidRDefault="009B7A03" w:rsidP="001B14C4">
      <w:pPr>
        <w:pStyle w:val="Zkladntext5"/>
        <w:spacing w:before="0"/>
        <w:jc w:val="both"/>
        <w:rPr>
          <w:rFonts w:asciiTheme="minorHAnsi" w:hAnsiTheme="minorHAnsi" w:cs="Times New Roman"/>
          <w:b/>
          <w:bCs/>
          <w:u w:val="single"/>
        </w:rPr>
      </w:pPr>
    </w:p>
    <w:p w14:paraId="1D5A77A1" w14:textId="77777777" w:rsidR="00E70911" w:rsidRPr="0042798D" w:rsidRDefault="00E70911" w:rsidP="00E70911">
      <w:pPr>
        <w:shd w:val="clear" w:color="auto" w:fill="FFFFFF"/>
        <w:textAlignment w:val="baseline"/>
        <w:rPr>
          <w:rFonts w:asciiTheme="minorHAnsi" w:eastAsia="Cambria" w:hAnsiTheme="minorHAnsi" w:cstheme="minorHAnsi"/>
          <w:b/>
          <w:color w:val="000000"/>
          <w:sz w:val="22"/>
          <w:szCs w:val="22"/>
          <w:lang w:eastAsia="en-US"/>
        </w:rPr>
      </w:pPr>
      <w:r w:rsidRPr="0042798D">
        <w:rPr>
          <w:rFonts w:asciiTheme="minorHAnsi" w:eastAsia="Cambria" w:hAnsiTheme="minorHAnsi" w:cstheme="minorHAnsi"/>
          <w:b/>
          <w:color w:val="000000"/>
          <w:sz w:val="22"/>
          <w:szCs w:val="22"/>
          <w:lang w:eastAsia="en-US"/>
        </w:rPr>
        <w:t xml:space="preserve">Konica Minolta Business </w:t>
      </w:r>
      <w:proofErr w:type="spellStart"/>
      <w:r w:rsidRPr="0042798D">
        <w:rPr>
          <w:rFonts w:asciiTheme="minorHAnsi" w:eastAsia="Cambria" w:hAnsiTheme="minorHAnsi" w:cstheme="minorHAnsi"/>
          <w:b/>
          <w:color w:val="000000"/>
          <w:sz w:val="22"/>
          <w:szCs w:val="22"/>
          <w:lang w:eastAsia="en-US"/>
        </w:rPr>
        <w:t>Solutions</w:t>
      </w:r>
      <w:proofErr w:type="spellEnd"/>
      <w:r w:rsidRPr="0042798D">
        <w:rPr>
          <w:rFonts w:asciiTheme="minorHAnsi" w:eastAsia="Cambria" w:hAnsiTheme="minorHAnsi" w:cstheme="minorHAnsi"/>
          <w:b/>
          <w:color w:val="000000"/>
          <w:sz w:val="22"/>
          <w:szCs w:val="22"/>
          <w:lang w:eastAsia="en-US"/>
        </w:rPr>
        <w:t xml:space="preserve"> Czech, spol. s r.o.</w:t>
      </w:r>
    </w:p>
    <w:p w14:paraId="3926E91B" w14:textId="77777777" w:rsidR="00E70911" w:rsidRPr="0042798D" w:rsidRDefault="00E70911" w:rsidP="00D66A1E">
      <w:pPr>
        <w:tabs>
          <w:tab w:val="left" w:pos="425"/>
        </w:tabs>
        <w:spacing w:after="120"/>
        <w:ind w:left="425" w:hanging="425"/>
        <w:jc w:val="both"/>
        <w:rPr>
          <w:rFonts w:asciiTheme="minorHAnsi" w:eastAsia="Cambria" w:hAnsiTheme="minorHAnsi" w:cstheme="minorHAnsi"/>
          <w:b/>
          <w:color w:val="000000"/>
          <w:sz w:val="22"/>
          <w:szCs w:val="22"/>
          <w:lang w:eastAsia="en-US"/>
        </w:rPr>
      </w:pPr>
    </w:p>
    <w:p w14:paraId="7EB6C909" w14:textId="7B31D435" w:rsidR="00E70911" w:rsidRPr="0042798D" w:rsidRDefault="00E70911" w:rsidP="7E7C7704">
      <w:pPr>
        <w:tabs>
          <w:tab w:val="left" w:pos="425"/>
          <w:tab w:val="left" w:pos="1701"/>
        </w:tabs>
        <w:ind w:left="425" w:hanging="425"/>
        <w:rPr>
          <w:rFonts w:asciiTheme="minorHAnsi" w:eastAsia="Cambria" w:hAnsiTheme="minorHAnsi" w:cstheme="minorBidi"/>
          <w:color w:val="000000"/>
          <w:sz w:val="22"/>
          <w:szCs w:val="22"/>
          <w:lang w:eastAsia="en-US"/>
        </w:rPr>
      </w:pPr>
      <w:r w:rsidRPr="0042798D">
        <w:rPr>
          <w:rFonts w:asciiTheme="minorHAnsi" w:eastAsia="Cambria" w:hAnsiTheme="minorHAnsi" w:cstheme="minorHAnsi"/>
          <w:color w:val="000000"/>
          <w:sz w:val="22"/>
          <w:szCs w:val="22"/>
          <w:lang w:eastAsia="en-US"/>
        </w:rPr>
        <w:tab/>
      </w:r>
      <w:r w:rsidRPr="7E7C7704">
        <w:rPr>
          <w:rFonts w:asciiTheme="minorHAnsi" w:eastAsia="Cambria" w:hAnsiTheme="minorHAnsi" w:cstheme="minorBidi"/>
          <w:color w:val="000000"/>
          <w:sz w:val="22"/>
          <w:szCs w:val="22"/>
          <w:lang w:eastAsia="en-US"/>
        </w:rPr>
        <w:t xml:space="preserve">Sídlem: </w:t>
      </w:r>
      <w:r w:rsidRPr="0042798D">
        <w:rPr>
          <w:rFonts w:asciiTheme="minorHAnsi" w:eastAsia="Cambria" w:hAnsiTheme="minorHAnsi" w:cstheme="minorHAnsi"/>
          <w:color w:val="000000"/>
          <w:sz w:val="22"/>
          <w:szCs w:val="22"/>
          <w:lang w:eastAsia="en-US"/>
        </w:rPr>
        <w:tab/>
      </w:r>
      <w:r w:rsidR="003E2B55">
        <w:rPr>
          <w:rFonts w:asciiTheme="minorHAnsi" w:eastAsia="Cambria" w:hAnsiTheme="minorHAnsi" w:cstheme="minorHAnsi"/>
          <w:color w:val="000000"/>
          <w:sz w:val="22"/>
          <w:szCs w:val="22"/>
          <w:lang w:eastAsia="en-US"/>
        </w:rPr>
        <w:tab/>
      </w:r>
      <w:r w:rsidRPr="0042798D">
        <w:rPr>
          <w:rFonts w:asciiTheme="minorHAnsi" w:eastAsia="Cambria" w:hAnsiTheme="minorHAnsi" w:cstheme="minorHAnsi"/>
          <w:color w:val="000000"/>
          <w:sz w:val="22"/>
          <w:szCs w:val="22"/>
          <w:lang w:eastAsia="en-US"/>
        </w:rPr>
        <w:tab/>
      </w:r>
      <w:r w:rsidRPr="7E7C7704">
        <w:rPr>
          <w:rFonts w:asciiTheme="minorHAnsi" w:hAnsiTheme="minorHAnsi" w:cstheme="minorBidi"/>
          <w:color w:val="333333"/>
          <w:sz w:val="22"/>
          <w:szCs w:val="22"/>
          <w:shd w:val="clear" w:color="auto" w:fill="FFFFFF"/>
        </w:rPr>
        <w:t>Žarošická 4395/13, Židenice, 628 00 Brno</w:t>
      </w:r>
    </w:p>
    <w:p w14:paraId="0529CA36" w14:textId="5A131D0E" w:rsidR="00E70911" w:rsidRPr="0042798D" w:rsidRDefault="00E70911" w:rsidP="009E7BA1">
      <w:pPr>
        <w:tabs>
          <w:tab w:val="left" w:pos="425"/>
          <w:tab w:val="left" w:pos="1701"/>
        </w:tabs>
        <w:ind w:left="425" w:hanging="425"/>
        <w:rPr>
          <w:rFonts w:asciiTheme="minorHAnsi" w:eastAsia="Cambria" w:hAnsiTheme="minorHAnsi" w:cstheme="minorHAnsi"/>
          <w:color w:val="000000"/>
          <w:sz w:val="22"/>
          <w:szCs w:val="22"/>
          <w:lang w:eastAsia="en-US"/>
        </w:rPr>
      </w:pPr>
      <w:r w:rsidRPr="0042798D">
        <w:rPr>
          <w:rFonts w:asciiTheme="minorHAnsi" w:eastAsia="Cambria" w:hAnsiTheme="minorHAnsi" w:cstheme="minorHAnsi"/>
          <w:color w:val="000000"/>
          <w:sz w:val="22"/>
          <w:szCs w:val="22"/>
          <w:lang w:eastAsia="en-US"/>
        </w:rPr>
        <w:tab/>
        <w:t xml:space="preserve">IČ: </w:t>
      </w:r>
      <w:r w:rsidRPr="0042798D">
        <w:rPr>
          <w:rFonts w:asciiTheme="minorHAnsi" w:eastAsia="Cambria" w:hAnsiTheme="minorHAnsi" w:cstheme="minorHAnsi"/>
          <w:color w:val="000000"/>
          <w:sz w:val="22"/>
          <w:szCs w:val="22"/>
          <w:lang w:eastAsia="en-US"/>
        </w:rPr>
        <w:tab/>
      </w:r>
      <w:r w:rsidRPr="0042798D">
        <w:rPr>
          <w:rFonts w:asciiTheme="minorHAnsi" w:eastAsia="Cambria" w:hAnsiTheme="minorHAnsi" w:cstheme="minorHAnsi"/>
          <w:color w:val="000000"/>
          <w:sz w:val="22"/>
          <w:szCs w:val="22"/>
          <w:lang w:eastAsia="en-US"/>
        </w:rPr>
        <w:tab/>
      </w:r>
      <w:r w:rsidRPr="0042798D">
        <w:rPr>
          <w:rFonts w:asciiTheme="minorHAnsi" w:eastAsia="Cambria" w:hAnsiTheme="minorHAnsi" w:cstheme="minorHAnsi"/>
          <w:color w:val="000000"/>
          <w:sz w:val="22"/>
          <w:szCs w:val="22"/>
          <w:lang w:eastAsia="en-US"/>
        </w:rPr>
        <w:tab/>
      </w:r>
      <w:r w:rsidRPr="0042798D">
        <w:rPr>
          <w:rFonts w:asciiTheme="minorHAnsi" w:hAnsiTheme="minorHAnsi" w:cstheme="minorHAnsi"/>
          <w:color w:val="333333"/>
          <w:sz w:val="22"/>
          <w:szCs w:val="22"/>
          <w:shd w:val="clear" w:color="auto" w:fill="FFFFFF"/>
        </w:rPr>
        <w:t>001</w:t>
      </w:r>
      <w:r w:rsidR="003B0729" w:rsidRPr="0042798D">
        <w:rPr>
          <w:rFonts w:asciiTheme="minorHAnsi" w:hAnsiTheme="minorHAnsi" w:cstheme="minorHAnsi"/>
          <w:color w:val="333333"/>
          <w:sz w:val="22"/>
          <w:szCs w:val="22"/>
          <w:shd w:val="clear" w:color="auto" w:fill="FFFFFF"/>
        </w:rPr>
        <w:t xml:space="preserve"> </w:t>
      </w:r>
      <w:r w:rsidRPr="0042798D">
        <w:rPr>
          <w:rFonts w:asciiTheme="minorHAnsi" w:hAnsiTheme="minorHAnsi" w:cstheme="minorHAnsi"/>
          <w:color w:val="333333"/>
          <w:sz w:val="22"/>
          <w:szCs w:val="22"/>
          <w:shd w:val="clear" w:color="auto" w:fill="FFFFFF"/>
        </w:rPr>
        <w:t>76</w:t>
      </w:r>
      <w:r w:rsidR="003B0729" w:rsidRPr="0042798D">
        <w:rPr>
          <w:rFonts w:asciiTheme="minorHAnsi" w:hAnsiTheme="minorHAnsi" w:cstheme="minorHAnsi"/>
          <w:color w:val="333333"/>
          <w:sz w:val="22"/>
          <w:szCs w:val="22"/>
          <w:shd w:val="clear" w:color="auto" w:fill="FFFFFF"/>
        </w:rPr>
        <w:t xml:space="preserve"> </w:t>
      </w:r>
      <w:r w:rsidRPr="0042798D">
        <w:rPr>
          <w:rFonts w:asciiTheme="minorHAnsi" w:hAnsiTheme="minorHAnsi" w:cstheme="minorHAnsi"/>
          <w:color w:val="333333"/>
          <w:sz w:val="22"/>
          <w:szCs w:val="22"/>
          <w:shd w:val="clear" w:color="auto" w:fill="FFFFFF"/>
        </w:rPr>
        <w:t>150</w:t>
      </w:r>
    </w:p>
    <w:p w14:paraId="692E3B82" w14:textId="4755521F" w:rsidR="00E70911" w:rsidRPr="0042798D" w:rsidRDefault="00E70911" w:rsidP="009E7BA1">
      <w:pPr>
        <w:tabs>
          <w:tab w:val="left" w:pos="425"/>
          <w:tab w:val="left" w:pos="1701"/>
        </w:tabs>
        <w:ind w:left="425" w:hanging="425"/>
        <w:rPr>
          <w:rFonts w:asciiTheme="minorHAnsi" w:eastAsia="Cambria" w:hAnsiTheme="minorHAnsi" w:cstheme="minorHAnsi"/>
          <w:color w:val="000000"/>
          <w:sz w:val="22"/>
          <w:szCs w:val="22"/>
          <w:lang w:eastAsia="en-US"/>
        </w:rPr>
      </w:pPr>
      <w:r w:rsidRPr="0042798D">
        <w:rPr>
          <w:rFonts w:asciiTheme="minorHAnsi" w:eastAsia="Cambria" w:hAnsiTheme="minorHAnsi" w:cstheme="minorHAnsi"/>
          <w:color w:val="000000"/>
          <w:sz w:val="22"/>
          <w:szCs w:val="22"/>
          <w:lang w:eastAsia="en-US"/>
        </w:rPr>
        <w:tab/>
        <w:t xml:space="preserve">DIČ: </w:t>
      </w:r>
      <w:r w:rsidRPr="0042798D">
        <w:rPr>
          <w:rFonts w:asciiTheme="minorHAnsi" w:eastAsia="Cambria" w:hAnsiTheme="minorHAnsi" w:cstheme="minorHAnsi"/>
          <w:color w:val="000000"/>
          <w:sz w:val="22"/>
          <w:szCs w:val="22"/>
          <w:lang w:eastAsia="en-US"/>
        </w:rPr>
        <w:tab/>
      </w:r>
      <w:r w:rsidRPr="0042798D">
        <w:rPr>
          <w:rFonts w:asciiTheme="minorHAnsi" w:eastAsia="Cambria" w:hAnsiTheme="minorHAnsi" w:cstheme="minorHAnsi"/>
          <w:color w:val="000000"/>
          <w:sz w:val="22"/>
          <w:szCs w:val="22"/>
          <w:lang w:eastAsia="en-US"/>
        </w:rPr>
        <w:tab/>
      </w:r>
      <w:r w:rsidRPr="0042798D">
        <w:rPr>
          <w:rFonts w:asciiTheme="minorHAnsi" w:eastAsia="Cambria" w:hAnsiTheme="minorHAnsi" w:cstheme="minorHAnsi"/>
          <w:color w:val="000000"/>
          <w:sz w:val="22"/>
          <w:szCs w:val="22"/>
          <w:lang w:eastAsia="en-US"/>
        </w:rPr>
        <w:tab/>
        <w:t>CZ</w:t>
      </w:r>
      <w:r w:rsidRPr="0042798D">
        <w:rPr>
          <w:rFonts w:asciiTheme="minorHAnsi" w:hAnsiTheme="minorHAnsi" w:cstheme="minorHAnsi"/>
          <w:color w:val="333333"/>
          <w:sz w:val="22"/>
          <w:szCs w:val="22"/>
          <w:shd w:val="clear" w:color="auto" w:fill="FFFFFF"/>
        </w:rPr>
        <w:t>00176150</w:t>
      </w:r>
    </w:p>
    <w:p w14:paraId="13685FA6" w14:textId="65B82822" w:rsidR="00E70911" w:rsidRPr="0042798D" w:rsidRDefault="00E70911" w:rsidP="7E7C7704">
      <w:pPr>
        <w:tabs>
          <w:tab w:val="left" w:pos="425"/>
          <w:tab w:val="left" w:pos="1701"/>
        </w:tabs>
        <w:ind w:left="425" w:hanging="425"/>
        <w:rPr>
          <w:rStyle w:val="ui-provider"/>
          <w:rFonts w:asciiTheme="minorHAnsi" w:hAnsiTheme="minorHAnsi" w:cstheme="minorBidi"/>
          <w:sz w:val="22"/>
          <w:szCs w:val="22"/>
          <w:lang w:eastAsia="en-US"/>
        </w:rPr>
      </w:pPr>
      <w:r w:rsidRPr="0042798D">
        <w:rPr>
          <w:rFonts w:asciiTheme="minorHAnsi" w:eastAsia="Cambria" w:hAnsiTheme="minorHAnsi" w:cstheme="minorHAnsi"/>
          <w:color w:val="000000"/>
          <w:sz w:val="22"/>
          <w:szCs w:val="22"/>
          <w:lang w:eastAsia="en-US"/>
        </w:rPr>
        <w:tab/>
      </w:r>
      <w:r w:rsidRPr="7E7C7704">
        <w:rPr>
          <w:rFonts w:asciiTheme="minorHAnsi" w:eastAsia="Cambria" w:hAnsiTheme="minorHAnsi" w:cstheme="minorBidi"/>
          <w:color w:val="000000"/>
          <w:sz w:val="22"/>
          <w:szCs w:val="22"/>
          <w:lang w:eastAsia="en-US"/>
        </w:rPr>
        <w:t xml:space="preserve">Bankovní spojení: </w:t>
      </w:r>
      <w:r w:rsidRPr="0042798D">
        <w:rPr>
          <w:rFonts w:asciiTheme="minorHAnsi" w:eastAsia="Cambria" w:hAnsiTheme="minorHAnsi" w:cstheme="minorHAnsi"/>
          <w:color w:val="000000"/>
          <w:sz w:val="22"/>
          <w:szCs w:val="22"/>
          <w:lang w:eastAsia="en-US"/>
        </w:rPr>
        <w:tab/>
      </w:r>
    </w:p>
    <w:p w14:paraId="30964B93" w14:textId="1C688881" w:rsidR="00E70911" w:rsidRPr="0042798D" w:rsidRDefault="00E70911" w:rsidP="009E7BA1">
      <w:pPr>
        <w:tabs>
          <w:tab w:val="left" w:pos="425"/>
          <w:tab w:val="left" w:pos="1701"/>
        </w:tabs>
        <w:ind w:left="425" w:hanging="425"/>
        <w:rPr>
          <w:rFonts w:asciiTheme="minorHAnsi" w:eastAsia="Cambria" w:hAnsiTheme="minorHAnsi" w:cstheme="minorHAnsi"/>
          <w:color w:val="000000"/>
          <w:sz w:val="22"/>
          <w:szCs w:val="22"/>
          <w:lang w:eastAsia="en-US"/>
        </w:rPr>
      </w:pPr>
      <w:r w:rsidRPr="0042798D">
        <w:rPr>
          <w:rFonts w:asciiTheme="minorHAnsi" w:eastAsia="Cambria" w:hAnsiTheme="minorHAnsi" w:cstheme="minorHAnsi"/>
          <w:color w:val="000000"/>
          <w:sz w:val="22"/>
          <w:szCs w:val="22"/>
          <w:lang w:eastAsia="en-US"/>
        </w:rPr>
        <w:tab/>
        <w:t xml:space="preserve">Zastoupená: </w:t>
      </w:r>
      <w:r w:rsidRPr="0042798D">
        <w:rPr>
          <w:rFonts w:asciiTheme="minorHAnsi" w:eastAsia="Cambria" w:hAnsiTheme="minorHAnsi" w:cstheme="minorHAnsi"/>
          <w:color w:val="000000"/>
          <w:sz w:val="22"/>
          <w:szCs w:val="22"/>
          <w:lang w:eastAsia="en-US"/>
        </w:rPr>
        <w:tab/>
      </w:r>
      <w:r w:rsidRPr="0042798D">
        <w:rPr>
          <w:rFonts w:asciiTheme="minorHAnsi" w:eastAsia="Cambria" w:hAnsiTheme="minorHAnsi" w:cstheme="minorHAnsi"/>
          <w:color w:val="000000"/>
          <w:sz w:val="22"/>
          <w:szCs w:val="22"/>
          <w:lang w:eastAsia="en-US"/>
        </w:rPr>
        <w:tab/>
      </w:r>
      <w:r w:rsidRPr="0042798D">
        <w:rPr>
          <w:rFonts w:asciiTheme="minorHAnsi" w:eastAsia="Cambria" w:hAnsiTheme="minorHAnsi" w:cstheme="minorHAnsi"/>
          <w:color w:val="000000"/>
          <w:sz w:val="22"/>
          <w:szCs w:val="22"/>
          <w:lang w:eastAsia="en-US"/>
        </w:rPr>
        <w:tab/>
        <w:t>Ing. Pavlem Čurdou</w:t>
      </w:r>
      <w:r w:rsidR="003B0729" w:rsidRPr="0042798D">
        <w:rPr>
          <w:rFonts w:asciiTheme="minorHAnsi" w:eastAsia="Cambria" w:hAnsiTheme="minorHAnsi" w:cstheme="minorHAnsi"/>
          <w:color w:val="000000"/>
          <w:sz w:val="22"/>
          <w:szCs w:val="22"/>
          <w:lang w:eastAsia="en-US"/>
        </w:rPr>
        <w:t>, jednatelem</w:t>
      </w:r>
    </w:p>
    <w:p w14:paraId="305CEF8E" w14:textId="20ADE44B" w:rsidR="00E70911" w:rsidRPr="0042798D" w:rsidRDefault="00E70911" w:rsidP="7E7C7704">
      <w:pPr>
        <w:tabs>
          <w:tab w:val="left" w:pos="425"/>
          <w:tab w:val="left" w:pos="1701"/>
        </w:tabs>
        <w:ind w:left="425" w:hanging="425"/>
        <w:rPr>
          <w:rFonts w:asciiTheme="minorHAnsi" w:eastAsia="Cambria" w:hAnsiTheme="minorHAnsi" w:cstheme="minorBidi"/>
          <w:color w:val="000000"/>
          <w:sz w:val="22"/>
          <w:szCs w:val="22"/>
          <w:lang w:eastAsia="en-US"/>
        </w:rPr>
      </w:pPr>
      <w:r w:rsidRPr="0042798D">
        <w:rPr>
          <w:rFonts w:asciiTheme="minorHAnsi" w:eastAsia="Cambria" w:hAnsiTheme="minorHAnsi" w:cstheme="minorHAnsi"/>
          <w:color w:val="000000"/>
          <w:sz w:val="22"/>
          <w:szCs w:val="22"/>
          <w:lang w:eastAsia="en-US"/>
        </w:rPr>
        <w:tab/>
      </w:r>
      <w:r w:rsidRPr="7E7C7704">
        <w:rPr>
          <w:rFonts w:asciiTheme="minorHAnsi" w:eastAsia="Cambria" w:hAnsiTheme="minorHAnsi" w:cstheme="minorBidi"/>
          <w:color w:val="000000"/>
          <w:sz w:val="22"/>
          <w:szCs w:val="22"/>
          <w:lang w:eastAsia="en-US"/>
        </w:rPr>
        <w:t xml:space="preserve">Odpovědný zaměstnanec za </w:t>
      </w:r>
      <w:r w:rsidR="001B3101" w:rsidRPr="7E7C7704">
        <w:rPr>
          <w:rFonts w:asciiTheme="minorHAnsi" w:eastAsia="Cambria" w:hAnsiTheme="minorHAnsi" w:cstheme="minorBidi"/>
          <w:color w:val="000000"/>
          <w:sz w:val="22"/>
          <w:szCs w:val="22"/>
          <w:lang w:eastAsia="en-US"/>
        </w:rPr>
        <w:t>hlavního příjemce</w:t>
      </w:r>
      <w:r w:rsidRPr="7E7C7704">
        <w:rPr>
          <w:rFonts w:asciiTheme="minorHAnsi" w:eastAsia="Cambria" w:hAnsiTheme="minorHAnsi" w:cstheme="minorBidi"/>
          <w:color w:val="000000"/>
          <w:sz w:val="22"/>
          <w:szCs w:val="22"/>
          <w:lang w:eastAsia="en-US"/>
        </w:rPr>
        <w:t>: I</w:t>
      </w:r>
    </w:p>
    <w:p w14:paraId="62655650" w14:textId="08F3CA1F" w:rsidR="00E70911" w:rsidRPr="0042798D" w:rsidRDefault="00E70911" w:rsidP="009E7BA1">
      <w:pPr>
        <w:tabs>
          <w:tab w:val="left" w:pos="425"/>
          <w:tab w:val="left" w:pos="1701"/>
        </w:tabs>
        <w:ind w:left="425" w:hanging="425"/>
        <w:rPr>
          <w:rFonts w:asciiTheme="minorHAnsi" w:eastAsia="Cambria" w:hAnsiTheme="minorHAnsi" w:cstheme="minorHAnsi"/>
          <w:b/>
          <w:color w:val="000000"/>
          <w:sz w:val="22"/>
          <w:szCs w:val="22"/>
          <w:lang w:eastAsia="en-US"/>
        </w:rPr>
      </w:pPr>
      <w:r w:rsidRPr="0042798D">
        <w:rPr>
          <w:rFonts w:asciiTheme="minorHAnsi" w:eastAsia="Cambria" w:hAnsiTheme="minorHAnsi" w:cstheme="minorHAnsi"/>
          <w:color w:val="000000"/>
          <w:sz w:val="22"/>
          <w:szCs w:val="22"/>
          <w:lang w:eastAsia="en-US"/>
        </w:rPr>
        <w:tab/>
        <w:t xml:space="preserve">dále též jako </w:t>
      </w:r>
      <w:r w:rsidRPr="0042798D">
        <w:rPr>
          <w:rFonts w:asciiTheme="minorHAnsi" w:eastAsia="Cambria" w:hAnsiTheme="minorHAnsi" w:cstheme="minorHAnsi"/>
          <w:b/>
          <w:color w:val="000000"/>
          <w:sz w:val="22"/>
          <w:szCs w:val="22"/>
          <w:lang w:eastAsia="en-US"/>
        </w:rPr>
        <w:t>„</w:t>
      </w:r>
      <w:r w:rsidR="00773362" w:rsidRPr="0042798D">
        <w:rPr>
          <w:rFonts w:asciiTheme="minorHAnsi" w:eastAsia="Cambria" w:hAnsiTheme="minorHAnsi" w:cstheme="minorHAnsi"/>
          <w:b/>
          <w:color w:val="000000"/>
          <w:sz w:val="22"/>
          <w:szCs w:val="22"/>
          <w:lang w:eastAsia="en-US"/>
        </w:rPr>
        <w:t>KM</w:t>
      </w:r>
      <w:r w:rsidRPr="0042798D">
        <w:rPr>
          <w:rFonts w:asciiTheme="minorHAnsi" w:eastAsia="Cambria" w:hAnsiTheme="minorHAnsi" w:cstheme="minorHAnsi"/>
          <w:b/>
          <w:color w:val="000000"/>
          <w:sz w:val="22"/>
          <w:szCs w:val="22"/>
          <w:lang w:eastAsia="en-US"/>
        </w:rPr>
        <w:t xml:space="preserve">“ </w:t>
      </w:r>
    </w:p>
    <w:p w14:paraId="53534A4C" w14:textId="77777777" w:rsidR="00E70911" w:rsidRPr="0042798D" w:rsidRDefault="00E70911" w:rsidP="00D66A1E">
      <w:pPr>
        <w:tabs>
          <w:tab w:val="left" w:pos="425"/>
        </w:tabs>
        <w:spacing w:after="120"/>
        <w:ind w:left="425" w:hanging="425"/>
        <w:jc w:val="both"/>
        <w:rPr>
          <w:rFonts w:asciiTheme="minorHAnsi" w:eastAsia="Cambria" w:hAnsiTheme="minorHAnsi" w:cstheme="minorHAnsi"/>
          <w:b/>
          <w:color w:val="000000"/>
          <w:sz w:val="22"/>
          <w:szCs w:val="22"/>
          <w:lang w:eastAsia="en-US"/>
        </w:rPr>
      </w:pPr>
    </w:p>
    <w:p w14:paraId="140C6D43" w14:textId="29682374" w:rsidR="00D66A1E" w:rsidRDefault="00D66A1E" w:rsidP="00D66A1E">
      <w:pPr>
        <w:tabs>
          <w:tab w:val="left" w:pos="425"/>
        </w:tabs>
        <w:spacing w:after="120"/>
        <w:ind w:left="425" w:hanging="425"/>
        <w:jc w:val="both"/>
        <w:rPr>
          <w:rFonts w:asciiTheme="minorHAnsi" w:eastAsia="Cambria" w:hAnsiTheme="minorHAnsi" w:cstheme="minorHAnsi"/>
          <w:b/>
          <w:color w:val="000000"/>
          <w:sz w:val="22"/>
          <w:szCs w:val="22"/>
          <w:lang w:eastAsia="en-US"/>
        </w:rPr>
      </w:pPr>
      <w:r w:rsidRPr="0042798D">
        <w:rPr>
          <w:rFonts w:asciiTheme="minorHAnsi" w:eastAsia="Cambria" w:hAnsiTheme="minorHAnsi" w:cstheme="minorHAnsi"/>
          <w:b/>
          <w:color w:val="000000"/>
          <w:sz w:val="22"/>
          <w:szCs w:val="22"/>
          <w:lang w:eastAsia="en-US"/>
        </w:rPr>
        <w:t>Vysoké učení technické v</w:t>
      </w:r>
      <w:r w:rsidR="00EE68D1">
        <w:rPr>
          <w:rFonts w:asciiTheme="minorHAnsi" w:eastAsia="Cambria" w:hAnsiTheme="minorHAnsi" w:cstheme="minorHAnsi"/>
          <w:b/>
          <w:color w:val="000000"/>
          <w:sz w:val="22"/>
          <w:szCs w:val="22"/>
          <w:lang w:eastAsia="en-US"/>
        </w:rPr>
        <w:t> </w:t>
      </w:r>
      <w:r w:rsidRPr="0042798D">
        <w:rPr>
          <w:rFonts w:asciiTheme="minorHAnsi" w:eastAsia="Cambria" w:hAnsiTheme="minorHAnsi" w:cstheme="minorHAnsi"/>
          <w:b/>
          <w:color w:val="000000"/>
          <w:sz w:val="22"/>
          <w:szCs w:val="22"/>
          <w:lang w:eastAsia="en-US"/>
        </w:rPr>
        <w:t>Brně</w:t>
      </w:r>
    </w:p>
    <w:p w14:paraId="2B5251A3" w14:textId="2F3A26F8" w:rsidR="00EE68D1" w:rsidRPr="0042798D" w:rsidRDefault="00CA2C42" w:rsidP="00D66A1E">
      <w:pPr>
        <w:tabs>
          <w:tab w:val="left" w:pos="425"/>
        </w:tabs>
        <w:spacing w:after="120"/>
        <w:ind w:left="425" w:hanging="425"/>
        <w:jc w:val="both"/>
        <w:rPr>
          <w:rFonts w:asciiTheme="minorHAnsi" w:eastAsia="Cambria" w:hAnsiTheme="minorHAnsi" w:cstheme="minorHAnsi"/>
          <w:b/>
          <w:color w:val="000000"/>
          <w:sz w:val="22"/>
          <w:szCs w:val="22"/>
          <w:lang w:eastAsia="en-US"/>
        </w:rPr>
      </w:pPr>
      <w:r>
        <w:rPr>
          <w:rFonts w:asciiTheme="minorHAnsi" w:eastAsia="Cambria" w:hAnsiTheme="minorHAnsi" w:cstheme="minorHAnsi"/>
          <w:b/>
          <w:color w:val="000000"/>
          <w:sz w:val="22"/>
          <w:szCs w:val="22"/>
          <w:lang w:eastAsia="en-US"/>
        </w:rPr>
        <w:t>Fakulta elektrotechniky a komunikačních technologií</w:t>
      </w:r>
    </w:p>
    <w:p w14:paraId="57DB207A" w14:textId="5E0B7D5C" w:rsidR="002E385D" w:rsidRPr="0042798D" w:rsidRDefault="00D66A1E" w:rsidP="7E7C7704">
      <w:pPr>
        <w:tabs>
          <w:tab w:val="left" w:pos="425"/>
          <w:tab w:val="left" w:pos="1701"/>
        </w:tabs>
        <w:ind w:left="425" w:hanging="425"/>
        <w:rPr>
          <w:rFonts w:asciiTheme="minorHAnsi" w:eastAsia="Cambria" w:hAnsiTheme="minorHAnsi" w:cstheme="minorBidi"/>
          <w:color w:val="000000"/>
          <w:sz w:val="22"/>
          <w:szCs w:val="22"/>
          <w:lang w:eastAsia="en-US"/>
        </w:rPr>
      </w:pPr>
      <w:r w:rsidRPr="0042798D">
        <w:rPr>
          <w:rFonts w:asciiTheme="minorHAnsi" w:eastAsia="Cambria" w:hAnsiTheme="minorHAnsi" w:cstheme="minorHAnsi"/>
          <w:color w:val="000000"/>
          <w:sz w:val="22"/>
          <w:szCs w:val="22"/>
          <w:lang w:eastAsia="en-US"/>
        </w:rPr>
        <w:tab/>
      </w:r>
      <w:r w:rsidRPr="7E7C7704">
        <w:rPr>
          <w:rFonts w:asciiTheme="minorHAnsi" w:eastAsia="Cambria" w:hAnsiTheme="minorHAnsi" w:cstheme="minorBidi"/>
          <w:color w:val="000000"/>
          <w:sz w:val="22"/>
          <w:szCs w:val="22"/>
          <w:lang w:eastAsia="en-US"/>
        </w:rPr>
        <w:t>Sídl</w:t>
      </w:r>
      <w:r w:rsidR="002E385D" w:rsidRPr="7E7C7704">
        <w:rPr>
          <w:rFonts w:asciiTheme="minorHAnsi" w:eastAsia="Cambria" w:hAnsiTheme="minorHAnsi" w:cstheme="minorBidi"/>
          <w:color w:val="000000"/>
          <w:sz w:val="22"/>
          <w:szCs w:val="22"/>
          <w:lang w:eastAsia="en-US"/>
        </w:rPr>
        <w:t>o součásti</w:t>
      </w:r>
      <w:r w:rsidRPr="7E7C7704">
        <w:rPr>
          <w:rFonts w:asciiTheme="minorHAnsi" w:eastAsia="Cambria" w:hAnsiTheme="minorHAnsi" w:cstheme="minorBidi"/>
          <w:color w:val="000000"/>
          <w:sz w:val="22"/>
          <w:szCs w:val="22"/>
          <w:lang w:eastAsia="en-US"/>
        </w:rPr>
        <w:t xml:space="preserve">: </w:t>
      </w:r>
      <w:r w:rsidRPr="0042798D">
        <w:rPr>
          <w:rFonts w:asciiTheme="minorHAnsi" w:eastAsia="Cambria" w:hAnsiTheme="minorHAnsi" w:cstheme="minorHAnsi"/>
          <w:color w:val="000000"/>
          <w:sz w:val="22"/>
          <w:szCs w:val="22"/>
          <w:lang w:eastAsia="en-US"/>
        </w:rPr>
        <w:tab/>
      </w:r>
      <w:r w:rsidR="00CA2C42" w:rsidRPr="7E7C7704">
        <w:rPr>
          <w:rFonts w:asciiTheme="minorHAnsi" w:eastAsia="Cambria" w:hAnsiTheme="minorHAnsi" w:cstheme="minorBidi"/>
          <w:color w:val="000000"/>
          <w:sz w:val="22"/>
          <w:szCs w:val="22"/>
          <w:lang w:eastAsia="en-US"/>
        </w:rPr>
        <w:t>Technická 3082/12, Královo Pole, 61600, Brno</w:t>
      </w:r>
      <w:r w:rsidRPr="0042798D">
        <w:rPr>
          <w:rFonts w:asciiTheme="minorHAnsi" w:eastAsia="Cambria" w:hAnsiTheme="minorHAnsi" w:cstheme="minorHAnsi"/>
          <w:color w:val="000000"/>
          <w:sz w:val="22"/>
          <w:szCs w:val="22"/>
          <w:lang w:eastAsia="en-US"/>
        </w:rPr>
        <w:br/>
      </w:r>
      <w:r w:rsidRPr="7E7C7704">
        <w:rPr>
          <w:rFonts w:asciiTheme="minorHAnsi" w:eastAsia="Cambria" w:hAnsiTheme="minorHAnsi" w:cstheme="minorBidi"/>
          <w:color w:val="000000"/>
          <w:sz w:val="22"/>
          <w:szCs w:val="22"/>
          <w:lang w:eastAsia="en-US"/>
        </w:rPr>
        <w:t xml:space="preserve">IČ: </w:t>
      </w:r>
      <w:r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rsidRPr="7E7C7704">
        <w:rPr>
          <w:rFonts w:asciiTheme="minorHAnsi" w:eastAsia="Cambria" w:hAnsiTheme="minorHAnsi" w:cstheme="minorBidi"/>
          <w:color w:val="000000"/>
          <w:sz w:val="22"/>
          <w:szCs w:val="22"/>
          <w:lang w:eastAsia="en-US"/>
        </w:rPr>
        <w:t>002</w:t>
      </w:r>
      <w:r w:rsidR="003B0729" w:rsidRPr="7E7C7704">
        <w:rPr>
          <w:rFonts w:asciiTheme="minorHAnsi" w:eastAsia="Cambria" w:hAnsiTheme="minorHAnsi" w:cstheme="minorBidi"/>
          <w:color w:val="000000"/>
          <w:sz w:val="22"/>
          <w:szCs w:val="22"/>
          <w:lang w:eastAsia="en-US"/>
        </w:rPr>
        <w:t xml:space="preserve"> </w:t>
      </w:r>
      <w:r w:rsidRPr="7E7C7704">
        <w:rPr>
          <w:rFonts w:asciiTheme="minorHAnsi" w:eastAsia="Cambria" w:hAnsiTheme="minorHAnsi" w:cstheme="minorBidi"/>
          <w:color w:val="000000"/>
          <w:sz w:val="22"/>
          <w:szCs w:val="22"/>
          <w:lang w:eastAsia="en-US"/>
        </w:rPr>
        <w:t>16</w:t>
      </w:r>
      <w:r w:rsidR="003B0729" w:rsidRPr="7E7C7704">
        <w:rPr>
          <w:rFonts w:asciiTheme="minorHAnsi" w:eastAsia="Cambria" w:hAnsiTheme="minorHAnsi" w:cstheme="minorBidi"/>
          <w:color w:val="000000"/>
          <w:sz w:val="22"/>
          <w:szCs w:val="22"/>
          <w:lang w:eastAsia="en-US"/>
        </w:rPr>
        <w:t xml:space="preserve"> </w:t>
      </w:r>
      <w:r w:rsidRPr="7E7C7704">
        <w:rPr>
          <w:rFonts w:asciiTheme="minorHAnsi" w:eastAsia="Cambria" w:hAnsiTheme="minorHAnsi" w:cstheme="minorBidi"/>
          <w:color w:val="000000"/>
          <w:sz w:val="22"/>
          <w:szCs w:val="22"/>
          <w:lang w:eastAsia="en-US"/>
        </w:rPr>
        <w:t>305 (veřejná vysoká škola, nezapisuje se do OR)</w:t>
      </w:r>
      <w:r w:rsidRPr="0042798D">
        <w:rPr>
          <w:rFonts w:asciiTheme="minorHAnsi" w:eastAsia="Cambria" w:hAnsiTheme="minorHAnsi" w:cstheme="minorHAnsi"/>
          <w:color w:val="000000"/>
          <w:sz w:val="22"/>
          <w:szCs w:val="22"/>
          <w:lang w:eastAsia="en-US"/>
        </w:rPr>
        <w:br/>
      </w:r>
      <w:r w:rsidRPr="7E7C7704">
        <w:rPr>
          <w:rFonts w:asciiTheme="minorHAnsi" w:eastAsia="Cambria" w:hAnsiTheme="minorHAnsi" w:cstheme="minorBidi"/>
          <w:color w:val="000000"/>
          <w:sz w:val="22"/>
          <w:szCs w:val="22"/>
          <w:lang w:eastAsia="en-US"/>
        </w:rPr>
        <w:t xml:space="preserve">DIČ: </w:t>
      </w:r>
      <w:r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rsidRPr="7E7C7704">
        <w:rPr>
          <w:rFonts w:asciiTheme="minorHAnsi" w:eastAsia="Cambria" w:hAnsiTheme="minorHAnsi" w:cstheme="minorBidi"/>
          <w:color w:val="000000"/>
          <w:sz w:val="22"/>
          <w:szCs w:val="22"/>
          <w:lang w:eastAsia="en-US"/>
        </w:rPr>
        <w:t>CZ00216305</w:t>
      </w:r>
      <w:r w:rsidRPr="0042798D">
        <w:rPr>
          <w:rFonts w:asciiTheme="minorHAnsi" w:eastAsia="Cambria" w:hAnsiTheme="minorHAnsi" w:cstheme="minorHAnsi"/>
          <w:color w:val="000000"/>
          <w:sz w:val="22"/>
          <w:szCs w:val="22"/>
          <w:lang w:eastAsia="en-US"/>
        </w:rPr>
        <w:br/>
      </w:r>
      <w:r w:rsidRPr="7E7C7704">
        <w:rPr>
          <w:rFonts w:asciiTheme="minorHAnsi" w:eastAsia="Cambria" w:hAnsiTheme="minorHAnsi" w:cstheme="minorBidi"/>
          <w:color w:val="000000"/>
          <w:sz w:val="22"/>
          <w:szCs w:val="22"/>
          <w:lang w:eastAsia="en-US"/>
        </w:rPr>
        <w:t xml:space="preserve">Bankovní spojení: </w:t>
      </w:r>
      <w:r w:rsidRPr="0042798D">
        <w:rPr>
          <w:rFonts w:asciiTheme="minorHAnsi" w:eastAsia="Cambria" w:hAnsiTheme="minorHAnsi" w:cstheme="minorHAnsi"/>
          <w:color w:val="000000"/>
          <w:sz w:val="22"/>
          <w:szCs w:val="22"/>
          <w:lang w:eastAsia="en-US"/>
        </w:rPr>
        <w:tab/>
      </w:r>
      <w:r w:rsidRPr="7E7C7704">
        <w:rPr>
          <w:rFonts w:asciiTheme="minorHAnsi" w:eastAsia="Cambria" w:hAnsiTheme="minorHAnsi" w:cstheme="minorBidi"/>
          <w:color w:val="000000"/>
          <w:sz w:val="22"/>
          <w:szCs w:val="22"/>
          <w:lang w:eastAsia="en-US"/>
        </w:rPr>
        <w:t xml:space="preserve">účet č. </w:t>
      </w:r>
      <w:r w:rsidRPr="0042798D">
        <w:rPr>
          <w:rFonts w:asciiTheme="minorHAnsi" w:eastAsia="Cambria" w:hAnsiTheme="minorHAnsi" w:cstheme="minorHAnsi"/>
          <w:color w:val="000000"/>
          <w:sz w:val="22"/>
          <w:szCs w:val="22"/>
          <w:lang w:eastAsia="en-US"/>
        </w:rPr>
        <w:br/>
      </w:r>
      <w:r w:rsidRPr="7E7C7704">
        <w:rPr>
          <w:rFonts w:asciiTheme="minorHAnsi" w:eastAsia="Cambria" w:hAnsiTheme="minorHAnsi" w:cstheme="minorBidi"/>
          <w:color w:val="000000"/>
          <w:sz w:val="22"/>
          <w:szCs w:val="22"/>
          <w:lang w:eastAsia="en-US"/>
        </w:rPr>
        <w:t xml:space="preserve">Zastoupené: </w:t>
      </w:r>
      <w:r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rsidR="00CA2C42" w:rsidRPr="7E7C7704">
        <w:rPr>
          <w:rFonts w:asciiTheme="minorHAnsi" w:eastAsia="Cambria" w:hAnsiTheme="minorHAnsi" w:cstheme="minorBidi"/>
          <w:color w:val="000000"/>
          <w:sz w:val="22"/>
          <w:szCs w:val="22"/>
          <w:lang w:eastAsia="en-US"/>
        </w:rPr>
        <w:t>prof. RNDr. Vladimírem Aubrechtem, CSc., děkanem, na základě plné moci</w:t>
      </w:r>
    </w:p>
    <w:p w14:paraId="3BC86294" w14:textId="7EEDA4DE" w:rsidR="00D66A1E" w:rsidRPr="0042798D" w:rsidRDefault="002E385D" w:rsidP="7E7C7704">
      <w:pPr>
        <w:tabs>
          <w:tab w:val="left" w:pos="425"/>
          <w:tab w:val="left" w:pos="1701"/>
        </w:tabs>
        <w:ind w:left="425" w:hanging="425"/>
        <w:rPr>
          <w:rFonts w:asciiTheme="minorHAnsi" w:eastAsia="Cambria" w:hAnsiTheme="minorHAnsi" w:cstheme="minorBidi"/>
          <w:color w:val="000000"/>
          <w:sz w:val="22"/>
          <w:szCs w:val="22"/>
          <w:lang w:eastAsia="en-US"/>
        </w:rPr>
      </w:pPr>
      <w:r w:rsidRPr="0042798D">
        <w:rPr>
          <w:rFonts w:asciiTheme="minorHAnsi" w:eastAsia="Cambria" w:hAnsiTheme="minorHAnsi" w:cstheme="minorHAnsi"/>
          <w:color w:val="000000"/>
          <w:sz w:val="22"/>
          <w:szCs w:val="22"/>
          <w:lang w:eastAsia="en-US"/>
        </w:rPr>
        <w:tab/>
      </w:r>
      <w:r w:rsidR="00D66A1E" w:rsidRPr="7E7C7704">
        <w:rPr>
          <w:rFonts w:asciiTheme="minorHAnsi" w:eastAsia="Cambria" w:hAnsiTheme="minorHAnsi" w:cstheme="minorBidi"/>
          <w:color w:val="000000"/>
          <w:sz w:val="22"/>
          <w:szCs w:val="22"/>
          <w:lang w:eastAsia="en-US"/>
        </w:rPr>
        <w:t xml:space="preserve">Odpovědný zaměstnanec za </w:t>
      </w:r>
      <w:r w:rsidR="00B77863" w:rsidRPr="7E7C7704">
        <w:rPr>
          <w:rFonts w:asciiTheme="minorHAnsi" w:eastAsia="Cambria" w:hAnsiTheme="minorHAnsi" w:cstheme="minorBidi"/>
          <w:color w:val="000000"/>
          <w:sz w:val="22"/>
          <w:szCs w:val="22"/>
          <w:lang w:eastAsia="en-US"/>
        </w:rPr>
        <w:t>VUT</w:t>
      </w:r>
      <w:r w:rsidR="00D66A1E" w:rsidRPr="7E7C7704">
        <w:rPr>
          <w:rFonts w:asciiTheme="minorHAnsi" w:eastAsia="Cambria" w:hAnsiTheme="minorHAnsi" w:cstheme="minorBidi"/>
          <w:color w:val="000000"/>
          <w:sz w:val="22"/>
          <w:szCs w:val="22"/>
          <w:lang w:eastAsia="en-US"/>
        </w:rPr>
        <w:t xml:space="preserve">: </w:t>
      </w:r>
      <w:r w:rsidR="00D66A1E" w:rsidRPr="0042798D">
        <w:rPr>
          <w:rFonts w:asciiTheme="minorHAnsi" w:eastAsia="Cambria" w:hAnsiTheme="minorHAnsi" w:cstheme="minorHAnsi"/>
          <w:color w:val="000000"/>
          <w:sz w:val="22"/>
          <w:szCs w:val="22"/>
          <w:lang w:eastAsia="en-US"/>
        </w:rPr>
        <w:br/>
      </w:r>
      <w:r w:rsidR="00D66A1E" w:rsidRPr="7E7C7704">
        <w:rPr>
          <w:rFonts w:asciiTheme="minorHAnsi" w:eastAsia="Cambria" w:hAnsiTheme="minorHAnsi" w:cstheme="minorBidi"/>
          <w:color w:val="000000"/>
          <w:sz w:val="22"/>
          <w:szCs w:val="22"/>
          <w:lang w:eastAsia="en-US"/>
        </w:rPr>
        <w:t xml:space="preserve">dále též jako </w:t>
      </w:r>
      <w:r w:rsidR="00D66A1E" w:rsidRPr="7E7C7704">
        <w:rPr>
          <w:rFonts w:asciiTheme="minorHAnsi" w:eastAsia="Cambria" w:hAnsiTheme="minorHAnsi" w:cstheme="minorBidi"/>
          <w:b/>
          <w:bCs/>
          <w:color w:val="000000"/>
          <w:sz w:val="22"/>
          <w:szCs w:val="22"/>
          <w:lang w:eastAsia="en-US"/>
        </w:rPr>
        <w:t>„</w:t>
      </w:r>
      <w:r w:rsidR="00E70911" w:rsidRPr="7E7C7704">
        <w:rPr>
          <w:rFonts w:asciiTheme="minorHAnsi" w:eastAsia="Cambria" w:hAnsiTheme="minorHAnsi" w:cstheme="minorBidi"/>
          <w:b/>
          <w:bCs/>
          <w:color w:val="000000"/>
          <w:sz w:val="22"/>
          <w:szCs w:val="22"/>
          <w:lang w:eastAsia="en-US"/>
        </w:rPr>
        <w:t xml:space="preserve">další </w:t>
      </w:r>
      <w:r w:rsidR="00ED70CC" w:rsidRPr="7E7C7704">
        <w:rPr>
          <w:rFonts w:asciiTheme="minorHAnsi" w:eastAsia="Cambria" w:hAnsiTheme="minorHAnsi" w:cstheme="minorBidi"/>
          <w:b/>
          <w:bCs/>
          <w:color w:val="000000"/>
          <w:sz w:val="22"/>
          <w:szCs w:val="22"/>
          <w:lang w:eastAsia="en-US"/>
        </w:rPr>
        <w:t xml:space="preserve">účastník </w:t>
      </w:r>
      <w:r w:rsidR="00735B22" w:rsidRPr="7E7C7704">
        <w:rPr>
          <w:rFonts w:asciiTheme="minorHAnsi" w:eastAsia="Cambria" w:hAnsiTheme="minorHAnsi" w:cstheme="minorBidi"/>
          <w:b/>
          <w:bCs/>
          <w:color w:val="000000"/>
          <w:sz w:val="22"/>
          <w:szCs w:val="22"/>
          <w:lang w:eastAsia="en-US"/>
        </w:rPr>
        <w:t>1</w:t>
      </w:r>
      <w:r w:rsidR="00D66A1E" w:rsidRPr="7E7C7704">
        <w:rPr>
          <w:rFonts w:asciiTheme="minorHAnsi" w:eastAsia="Cambria" w:hAnsiTheme="minorHAnsi" w:cstheme="minorBidi"/>
          <w:b/>
          <w:bCs/>
          <w:color w:val="000000"/>
          <w:sz w:val="22"/>
          <w:szCs w:val="22"/>
          <w:lang w:eastAsia="en-US"/>
        </w:rPr>
        <w:t>“</w:t>
      </w:r>
      <w:r w:rsidR="00F87AF9" w:rsidRPr="7E7C7704">
        <w:rPr>
          <w:rFonts w:asciiTheme="minorHAnsi" w:eastAsia="Cambria" w:hAnsiTheme="minorHAnsi" w:cstheme="minorBidi"/>
          <w:b/>
          <w:bCs/>
          <w:color w:val="000000"/>
          <w:sz w:val="22"/>
          <w:szCs w:val="22"/>
          <w:lang w:eastAsia="en-US"/>
        </w:rPr>
        <w:t xml:space="preserve"> </w:t>
      </w:r>
      <w:r w:rsidR="00F87AF9" w:rsidRPr="7E7C7704">
        <w:rPr>
          <w:rFonts w:asciiTheme="minorHAnsi" w:eastAsia="Cambria" w:hAnsiTheme="minorHAnsi" w:cstheme="minorBidi"/>
          <w:color w:val="000000"/>
          <w:sz w:val="22"/>
          <w:szCs w:val="22"/>
          <w:lang w:eastAsia="en-US"/>
        </w:rPr>
        <w:t>či</w:t>
      </w:r>
      <w:r w:rsidR="00F87AF9" w:rsidRPr="7E7C7704">
        <w:rPr>
          <w:rFonts w:asciiTheme="minorHAnsi" w:eastAsia="Cambria" w:hAnsiTheme="minorHAnsi" w:cstheme="minorBidi"/>
          <w:b/>
          <w:bCs/>
          <w:color w:val="000000"/>
          <w:sz w:val="22"/>
          <w:szCs w:val="22"/>
          <w:lang w:eastAsia="en-US"/>
        </w:rPr>
        <w:t xml:space="preserve"> „VUT“</w:t>
      </w:r>
    </w:p>
    <w:p w14:paraId="32FA27CC" w14:textId="54D60FBE" w:rsidR="00386426" w:rsidRPr="0042798D"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heme="minorHAnsi"/>
          <w:b/>
          <w:bCs/>
        </w:rPr>
      </w:pPr>
    </w:p>
    <w:p w14:paraId="3326C74A" w14:textId="529434FF" w:rsidR="00386426" w:rsidRPr="0042798D"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heme="minorHAnsi"/>
          <w:bCs/>
        </w:rPr>
      </w:pPr>
      <w:r w:rsidRPr="0042798D">
        <w:rPr>
          <w:rFonts w:asciiTheme="minorHAnsi" w:hAnsiTheme="minorHAnsi" w:cstheme="minorHAnsi"/>
          <w:b/>
          <w:bCs/>
        </w:rPr>
        <w:tab/>
      </w:r>
      <w:r w:rsidRPr="0042798D">
        <w:rPr>
          <w:rFonts w:asciiTheme="minorHAnsi" w:hAnsiTheme="minorHAnsi" w:cstheme="minorHAnsi"/>
          <w:bCs/>
        </w:rPr>
        <w:t>a</w:t>
      </w:r>
    </w:p>
    <w:p w14:paraId="1EFE0F49" w14:textId="4B13EFC0" w:rsidR="00386426" w:rsidRPr="0042798D"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heme="minorHAnsi"/>
          <w:b/>
          <w:bCs/>
        </w:rPr>
      </w:pPr>
    </w:p>
    <w:p w14:paraId="5157DD28" w14:textId="5E5B7CE6" w:rsidR="00D66A1E" w:rsidRPr="0042798D" w:rsidRDefault="00FC6C3C" w:rsidP="00D66A1E">
      <w:pPr>
        <w:tabs>
          <w:tab w:val="left" w:pos="425"/>
        </w:tabs>
        <w:spacing w:after="120"/>
        <w:ind w:left="425" w:hanging="425"/>
        <w:jc w:val="both"/>
        <w:rPr>
          <w:rFonts w:asciiTheme="minorHAnsi" w:eastAsia="Cambria" w:hAnsiTheme="minorHAnsi" w:cstheme="minorHAnsi"/>
          <w:b/>
          <w:color w:val="000000"/>
          <w:sz w:val="22"/>
          <w:szCs w:val="22"/>
          <w:lang w:eastAsia="en-US"/>
        </w:rPr>
      </w:pPr>
      <w:r w:rsidRPr="0042798D">
        <w:rPr>
          <w:rFonts w:asciiTheme="minorHAnsi" w:eastAsia="Cambria" w:hAnsiTheme="minorHAnsi" w:cstheme="minorHAnsi"/>
          <w:b/>
          <w:color w:val="000000"/>
          <w:sz w:val="22"/>
          <w:szCs w:val="22"/>
          <w:lang w:eastAsia="en-US"/>
        </w:rPr>
        <w:t>NC Line a.s.</w:t>
      </w:r>
    </w:p>
    <w:p w14:paraId="32CC1CF3" w14:textId="4740AB54" w:rsidR="00D66A1E" w:rsidRPr="0042798D" w:rsidRDefault="00D66A1E" w:rsidP="7E7C7704">
      <w:pPr>
        <w:tabs>
          <w:tab w:val="left" w:pos="425"/>
          <w:tab w:val="left" w:pos="1701"/>
        </w:tabs>
        <w:spacing w:after="120"/>
        <w:ind w:left="425" w:hanging="425"/>
        <w:rPr>
          <w:rFonts w:asciiTheme="minorHAnsi" w:eastAsia="Cambria" w:hAnsiTheme="minorHAnsi" w:cstheme="minorBidi"/>
          <w:b/>
          <w:bCs/>
          <w:color w:val="000000"/>
          <w:sz w:val="22"/>
          <w:szCs w:val="22"/>
          <w:lang w:eastAsia="en-US"/>
        </w:rPr>
      </w:pPr>
      <w:r w:rsidRPr="0042798D">
        <w:rPr>
          <w:rFonts w:asciiTheme="minorHAnsi" w:eastAsia="Cambria" w:hAnsiTheme="minorHAnsi" w:cstheme="minorHAnsi"/>
          <w:color w:val="000000"/>
          <w:sz w:val="22"/>
          <w:szCs w:val="22"/>
          <w:lang w:eastAsia="en-US"/>
        </w:rPr>
        <w:tab/>
      </w:r>
      <w:r w:rsidRPr="7E7C7704">
        <w:rPr>
          <w:rFonts w:asciiTheme="minorHAnsi" w:eastAsia="Cambria" w:hAnsiTheme="minorHAnsi" w:cstheme="minorBidi"/>
          <w:color w:val="000000"/>
          <w:sz w:val="22"/>
          <w:szCs w:val="22"/>
          <w:lang w:eastAsia="en-US"/>
        </w:rPr>
        <w:t xml:space="preserve">Sídlem: </w:t>
      </w:r>
      <w:r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tab/>
      </w:r>
      <w:r w:rsidR="00FC6C3C" w:rsidRPr="7E7C7704">
        <w:rPr>
          <w:rFonts w:asciiTheme="minorHAnsi" w:eastAsia="Cambria" w:hAnsiTheme="minorHAnsi" w:cstheme="minorBidi"/>
          <w:color w:val="000000"/>
          <w:sz w:val="22"/>
          <w:szCs w:val="22"/>
          <w:lang w:eastAsia="en-US"/>
        </w:rPr>
        <w:t xml:space="preserve">Komenského 233, </w:t>
      </w:r>
      <w:r w:rsidR="003B0729" w:rsidRPr="7E7C7704">
        <w:rPr>
          <w:rFonts w:asciiTheme="minorHAnsi" w:eastAsia="Cambria" w:hAnsiTheme="minorHAnsi" w:cstheme="minorBidi"/>
          <w:color w:val="000000"/>
          <w:sz w:val="22"/>
          <w:szCs w:val="22"/>
          <w:lang w:eastAsia="en-US"/>
        </w:rPr>
        <w:t xml:space="preserve">742 01 </w:t>
      </w:r>
      <w:r w:rsidR="00FC6C3C" w:rsidRPr="7E7C7704">
        <w:rPr>
          <w:rFonts w:asciiTheme="minorHAnsi" w:eastAsia="Cambria" w:hAnsiTheme="minorHAnsi" w:cstheme="minorBidi"/>
          <w:color w:val="000000"/>
          <w:sz w:val="22"/>
          <w:szCs w:val="22"/>
          <w:lang w:eastAsia="en-US"/>
        </w:rPr>
        <w:t>Suchdol nad Odrou</w:t>
      </w:r>
      <w:r w:rsidRPr="0042798D">
        <w:rPr>
          <w:rFonts w:asciiTheme="minorHAnsi" w:eastAsia="Cambria" w:hAnsiTheme="minorHAnsi" w:cstheme="minorHAnsi"/>
          <w:color w:val="000000"/>
          <w:sz w:val="22"/>
          <w:szCs w:val="22"/>
          <w:lang w:eastAsia="en-US"/>
        </w:rPr>
        <w:br/>
      </w:r>
      <w:r w:rsidRPr="7E7C7704">
        <w:rPr>
          <w:rFonts w:asciiTheme="minorHAnsi" w:eastAsia="Cambria" w:hAnsiTheme="minorHAnsi" w:cstheme="minorBidi"/>
          <w:color w:val="000000"/>
          <w:sz w:val="22"/>
          <w:szCs w:val="22"/>
          <w:lang w:eastAsia="en-US"/>
        </w:rPr>
        <w:t xml:space="preserve">IČ: </w:t>
      </w:r>
      <w:r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rsidR="00FC6C3C" w:rsidRPr="7E7C7704">
        <w:rPr>
          <w:rFonts w:asciiTheme="minorHAnsi" w:eastAsia="Cambria" w:hAnsiTheme="minorHAnsi" w:cstheme="minorBidi"/>
          <w:color w:val="000000"/>
          <w:sz w:val="22"/>
          <w:szCs w:val="22"/>
          <w:lang w:eastAsia="en-US"/>
        </w:rPr>
        <w:t>040</w:t>
      </w:r>
      <w:r w:rsidR="003B0729" w:rsidRPr="7E7C7704">
        <w:rPr>
          <w:rFonts w:asciiTheme="minorHAnsi" w:eastAsia="Cambria" w:hAnsiTheme="minorHAnsi" w:cstheme="minorBidi"/>
          <w:color w:val="000000"/>
          <w:sz w:val="22"/>
          <w:szCs w:val="22"/>
          <w:lang w:eastAsia="en-US"/>
        </w:rPr>
        <w:t xml:space="preserve"> </w:t>
      </w:r>
      <w:r w:rsidR="00FC6C3C" w:rsidRPr="7E7C7704">
        <w:rPr>
          <w:rFonts w:asciiTheme="minorHAnsi" w:eastAsia="Cambria" w:hAnsiTheme="minorHAnsi" w:cstheme="minorBidi"/>
          <w:color w:val="000000"/>
          <w:sz w:val="22"/>
          <w:szCs w:val="22"/>
          <w:lang w:eastAsia="en-US"/>
        </w:rPr>
        <w:t>20</w:t>
      </w:r>
      <w:r w:rsidR="003B0729" w:rsidRPr="7E7C7704">
        <w:rPr>
          <w:rFonts w:asciiTheme="minorHAnsi" w:eastAsia="Cambria" w:hAnsiTheme="minorHAnsi" w:cstheme="minorBidi"/>
          <w:color w:val="000000"/>
          <w:sz w:val="22"/>
          <w:szCs w:val="22"/>
          <w:lang w:eastAsia="en-US"/>
        </w:rPr>
        <w:t xml:space="preserve"> </w:t>
      </w:r>
      <w:r w:rsidR="00FC6C3C" w:rsidRPr="7E7C7704">
        <w:rPr>
          <w:rFonts w:asciiTheme="minorHAnsi" w:eastAsia="Cambria" w:hAnsiTheme="minorHAnsi" w:cstheme="minorBidi"/>
          <w:color w:val="000000"/>
          <w:sz w:val="22"/>
          <w:szCs w:val="22"/>
          <w:lang w:eastAsia="en-US"/>
        </w:rPr>
        <w:t>022</w:t>
      </w:r>
      <w:r w:rsidRPr="0042798D">
        <w:rPr>
          <w:rFonts w:asciiTheme="minorHAnsi" w:eastAsia="Cambria" w:hAnsiTheme="minorHAnsi" w:cstheme="minorHAnsi"/>
          <w:color w:val="000000"/>
          <w:sz w:val="22"/>
          <w:szCs w:val="22"/>
          <w:lang w:eastAsia="en-US"/>
        </w:rPr>
        <w:br/>
      </w:r>
      <w:r w:rsidRPr="7E7C7704">
        <w:rPr>
          <w:rFonts w:asciiTheme="minorHAnsi" w:eastAsia="Cambria" w:hAnsiTheme="minorHAnsi" w:cstheme="minorBidi"/>
          <w:color w:val="000000"/>
          <w:sz w:val="22"/>
          <w:szCs w:val="22"/>
          <w:lang w:eastAsia="en-US"/>
        </w:rPr>
        <w:t xml:space="preserve">DIČ: </w:t>
      </w:r>
      <w:r w:rsidRPr="0042798D">
        <w:rPr>
          <w:rFonts w:asciiTheme="minorHAnsi" w:eastAsia="Cambria" w:hAnsiTheme="minorHAnsi" w:cstheme="minorHAnsi"/>
          <w:color w:val="000000"/>
          <w:sz w:val="22"/>
          <w:szCs w:val="22"/>
          <w:lang w:eastAsia="en-US"/>
        </w:rPr>
        <w:tab/>
      </w:r>
      <w:r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rsidR="00FC6C3C" w:rsidRPr="7E7C7704">
        <w:rPr>
          <w:rFonts w:asciiTheme="minorHAnsi" w:eastAsia="Cambria" w:hAnsiTheme="minorHAnsi" w:cstheme="minorBidi"/>
          <w:color w:val="000000"/>
          <w:sz w:val="22"/>
          <w:szCs w:val="22"/>
          <w:lang w:eastAsia="en-US"/>
        </w:rPr>
        <w:t>CZ04020022</w:t>
      </w:r>
      <w:r w:rsidRPr="0042798D">
        <w:rPr>
          <w:rFonts w:asciiTheme="minorHAnsi" w:eastAsia="Cambria" w:hAnsiTheme="minorHAnsi" w:cstheme="minorHAnsi"/>
          <w:color w:val="000000"/>
          <w:sz w:val="22"/>
          <w:szCs w:val="22"/>
          <w:lang w:eastAsia="en-US"/>
        </w:rPr>
        <w:br/>
      </w:r>
      <w:r w:rsidRPr="7E7C7704">
        <w:rPr>
          <w:rFonts w:asciiTheme="minorHAnsi" w:eastAsia="Cambria" w:hAnsiTheme="minorHAnsi" w:cstheme="minorBidi"/>
          <w:color w:val="000000"/>
          <w:sz w:val="22"/>
          <w:szCs w:val="22"/>
          <w:lang w:eastAsia="en-US"/>
        </w:rPr>
        <w:t xml:space="preserve">Bankovní spojení: </w:t>
      </w:r>
      <w:r w:rsidRPr="0042798D">
        <w:rPr>
          <w:rFonts w:asciiTheme="minorHAnsi" w:eastAsia="Cambria" w:hAnsiTheme="minorHAnsi" w:cstheme="minorHAnsi"/>
          <w:color w:val="000000"/>
          <w:sz w:val="22"/>
          <w:szCs w:val="22"/>
          <w:lang w:eastAsia="en-US"/>
        </w:rPr>
        <w:tab/>
      </w:r>
      <w:r w:rsidRPr="0042798D">
        <w:rPr>
          <w:rFonts w:asciiTheme="minorHAnsi" w:eastAsia="Cambria" w:hAnsiTheme="minorHAnsi" w:cstheme="minorHAnsi"/>
          <w:color w:val="000000"/>
          <w:sz w:val="22"/>
          <w:szCs w:val="22"/>
          <w:lang w:eastAsia="en-US"/>
        </w:rPr>
        <w:br/>
      </w:r>
      <w:r w:rsidRPr="7E7C7704">
        <w:rPr>
          <w:rFonts w:asciiTheme="minorHAnsi" w:eastAsia="Cambria" w:hAnsiTheme="minorHAnsi" w:cstheme="minorBidi"/>
          <w:color w:val="000000"/>
          <w:sz w:val="22"/>
          <w:szCs w:val="22"/>
          <w:lang w:eastAsia="en-US"/>
        </w:rPr>
        <w:t xml:space="preserve">Zastoupená: </w:t>
      </w:r>
      <w:r w:rsidR="00DB5E69" w:rsidRPr="0042798D">
        <w:rPr>
          <w:rFonts w:asciiTheme="minorHAnsi" w:eastAsia="Cambria" w:hAnsiTheme="minorHAnsi" w:cstheme="minorHAnsi"/>
          <w:color w:val="000000"/>
          <w:sz w:val="22"/>
          <w:szCs w:val="22"/>
          <w:lang w:eastAsia="en-US"/>
        </w:rPr>
        <w:tab/>
      </w:r>
      <w:r w:rsidR="00DB5E69" w:rsidRPr="0042798D">
        <w:rPr>
          <w:rFonts w:asciiTheme="minorHAnsi" w:eastAsia="Cambria" w:hAnsiTheme="minorHAnsi" w:cstheme="minorHAnsi"/>
          <w:color w:val="000000"/>
          <w:sz w:val="22"/>
          <w:szCs w:val="22"/>
          <w:lang w:eastAsia="en-US"/>
        </w:rPr>
        <w:tab/>
      </w:r>
      <w:r w:rsidRPr="0042798D">
        <w:rPr>
          <w:rFonts w:asciiTheme="minorHAnsi" w:eastAsia="Cambria" w:hAnsiTheme="minorHAnsi" w:cstheme="minorHAnsi"/>
          <w:color w:val="000000"/>
          <w:sz w:val="22"/>
          <w:szCs w:val="22"/>
          <w:lang w:eastAsia="en-US"/>
        </w:rPr>
        <w:tab/>
      </w:r>
      <w:proofErr w:type="spellStart"/>
      <w:r w:rsidR="00EE6F0D" w:rsidRPr="7E7C7704">
        <w:rPr>
          <w:rFonts w:asciiTheme="minorHAnsi" w:eastAsia="Cambria" w:hAnsiTheme="minorHAnsi" w:cstheme="minorBidi"/>
          <w:color w:val="000000"/>
          <w:sz w:val="22"/>
          <w:szCs w:val="22"/>
          <w:lang w:eastAsia="en-US"/>
        </w:rPr>
        <w:t>MSc</w:t>
      </w:r>
      <w:proofErr w:type="spellEnd"/>
      <w:r w:rsidR="00EE6F0D" w:rsidRPr="7E7C7704">
        <w:rPr>
          <w:rFonts w:asciiTheme="minorHAnsi" w:eastAsia="Cambria" w:hAnsiTheme="minorHAnsi" w:cstheme="minorBidi"/>
          <w:color w:val="000000"/>
          <w:sz w:val="22"/>
          <w:szCs w:val="22"/>
          <w:lang w:eastAsia="en-US"/>
        </w:rPr>
        <w:t xml:space="preserve">. </w:t>
      </w:r>
      <w:r w:rsidR="00FC6C3C" w:rsidRPr="7E7C7704">
        <w:rPr>
          <w:rFonts w:asciiTheme="minorHAnsi" w:eastAsia="Cambria" w:hAnsiTheme="minorHAnsi" w:cstheme="minorBidi"/>
          <w:color w:val="000000"/>
          <w:sz w:val="22"/>
          <w:szCs w:val="22"/>
          <w:lang w:eastAsia="en-US"/>
        </w:rPr>
        <w:t>Josef</w:t>
      </w:r>
      <w:r w:rsidR="00C05F1F" w:rsidRPr="7E7C7704">
        <w:rPr>
          <w:rFonts w:asciiTheme="minorHAnsi" w:eastAsia="Cambria" w:hAnsiTheme="minorHAnsi" w:cstheme="minorBidi"/>
          <w:color w:val="000000"/>
          <w:sz w:val="22"/>
          <w:szCs w:val="22"/>
          <w:lang w:eastAsia="en-US"/>
        </w:rPr>
        <w:t>em</w:t>
      </w:r>
      <w:r w:rsidR="00FC6C3C" w:rsidRPr="7E7C7704">
        <w:rPr>
          <w:rFonts w:asciiTheme="minorHAnsi" w:eastAsia="Cambria" w:hAnsiTheme="minorHAnsi" w:cstheme="minorBidi"/>
          <w:color w:val="000000"/>
          <w:sz w:val="22"/>
          <w:szCs w:val="22"/>
          <w:lang w:eastAsia="en-US"/>
        </w:rPr>
        <w:t xml:space="preserve"> Bureš</w:t>
      </w:r>
      <w:r w:rsidR="00C05F1F" w:rsidRPr="7E7C7704">
        <w:rPr>
          <w:rFonts w:asciiTheme="minorHAnsi" w:eastAsia="Cambria" w:hAnsiTheme="minorHAnsi" w:cstheme="minorBidi"/>
          <w:color w:val="000000"/>
          <w:sz w:val="22"/>
          <w:szCs w:val="22"/>
          <w:lang w:eastAsia="en-US"/>
        </w:rPr>
        <w:t>em</w:t>
      </w:r>
      <w:r w:rsidR="00FC6C3C" w:rsidRPr="7E7C7704">
        <w:rPr>
          <w:rFonts w:asciiTheme="minorHAnsi" w:eastAsia="Cambria" w:hAnsiTheme="minorHAnsi" w:cstheme="minorBidi"/>
          <w:color w:val="000000"/>
          <w:sz w:val="22"/>
          <w:szCs w:val="22"/>
          <w:lang w:eastAsia="en-US"/>
        </w:rPr>
        <w:t xml:space="preserve">, MBA, </w:t>
      </w:r>
      <w:r w:rsidR="003B0729" w:rsidRPr="7E7C7704">
        <w:rPr>
          <w:rFonts w:asciiTheme="minorHAnsi" w:eastAsia="Cambria" w:hAnsiTheme="minorHAnsi" w:cstheme="minorBidi"/>
          <w:color w:val="000000"/>
          <w:sz w:val="22"/>
          <w:szCs w:val="22"/>
          <w:lang w:eastAsia="en-US"/>
        </w:rPr>
        <w:t>předsedou správní rady</w:t>
      </w:r>
      <w:r w:rsidRPr="0042798D">
        <w:rPr>
          <w:rFonts w:asciiTheme="minorHAnsi" w:eastAsia="Cambria" w:hAnsiTheme="minorHAnsi" w:cstheme="minorHAnsi"/>
          <w:color w:val="000000"/>
          <w:sz w:val="22"/>
          <w:szCs w:val="22"/>
          <w:lang w:eastAsia="en-US"/>
        </w:rPr>
        <w:br/>
      </w:r>
      <w:r w:rsidRPr="7E7C7704">
        <w:rPr>
          <w:rFonts w:asciiTheme="minorHAnsi" w:eastAsia="Cambria" w:hAnsiTheme="minorHAnsi" w:cstheme="minorBidi"/>
          <w:color w:val="000000"/>
          <w:sz w:val="22"/>
          <w:szCs w:val="22"/>
          <w:lang w:eastAsia="en-US"/>
        </w:rPr>
        <w:t xml:space="preserve">Odpovědný zaměstnanec za </w:t>
      </w:r>
      <w:r w:rsidR="00B77863" w:rsidRPr="7E7C7704">
        <w:rPr>
          <w:rFonts w:asciiTheme="minorHAnsi" w:eastAsia="Cambria" w:hAnsiTheme="minorHAnsi" w:cstheme="minorBidi"/>
          <w:color w:val="000000"/>
          <w:sz w:val="22"/>
          <w:szCs w:val="22"/>
          <w:lang w:eastAsia="en-US"/>
        </w:rPr>
        <w:t>NC Line</w:t>
      </w:r>
      <w:r w:rsidRPr="7E7C7704">
        <w:rPr>
          <w:rFonts w:asciiTheme="minorHAnsi" w:eastAsia="Cambria" w:hAnsiTheme="minorHAnsi" w:cstheme="minorBidi"/>
          <w:color w:val="000000"/>
          <w:sz w:val="22"/>
          <w:szCs w:val="22"/>
          <w:lang w:eastAsia="en-US"/>
        </w:rPr>
        <w:t xml:space="preserve">: </w:t>
      </w:r>
      <w:r w:rsidR="00C05F1F" w:rsidRPr="7E7C7704">
        <w:rPr>
          <w:rStyle w:val="ui-provider"/>
          <w:rFonts w:asciiTheme="minorHAnsi" w:hAnsiTheme="minorHAnsi" w:cstheme="minorBidi"/>
          <w:sz w:val="22"/>
          <w:szCs w:val="22"/>
        </w:rPr>
        <w:t>I</w:t>
      </w:r>
      <w:r w:rsidR="00C05F1F" w:rsidRPr="0042798D">
        <w:rPr>
          <w:rFonts w:asciiTheme="minorHAnsi" w:hAnsiTheme="minorHAnsi" w:cstheme="minorHAnsi"/>
          <w:sz w:val="22"/>
          <w:szCs w:val="22"/>
        </w:rPr>
        <w:br/>
      </w:r>
      <w:r w:rsidR="00C05F1F" w:rsidRPr="7E7C7704">
        <w:rPr>
          <w:rStyle w:val="ui-provider"/>
          <w:rFonts w:asciiTheme="minorHAnsi" w:hAnsiTheme="minorHAnsi" w:cstheme="minorBidi"/>
          <w:sz w:val="22"/>
          <w:szCs w:val="22"/>
        </w:rPr>
        <w:t>dále též jako „</w:t>
      </w:r>
      <w:r w:rsidR="00C05F1F" w:rsidRPr="7E7C7704">
        <w:rPr>
          <w:rStyle w:val="ui-provider"/>
          <w:rFonts w:asciiTheme="minorHAnsi" w:hAnsiTheme="minorHAnsi" w:cstheme="minorBidi"/>
          <w:b/>
          <w:bCs/>
          <w:sz w:val="22"/>
          <w:szCs w:val="22"/>
        </w:rPr>
        <w:t>další účastník 2</w:t>
      </w:r>
      <w:r w:rsidR="00C05F1F" w:rsidRPr="7E7C7704">
        <w:rPr>
          <w:rStyle w:val="ui-provider"/>
          <w:rFonts w:asciiTheme="minorHAnsi" w:hAnsiTheme="minorHAnsi" w:cstheme="minorBidi"/>
          <w:sz w:val="22"/>
          <w:szCs w:val="22"/>
        </w:rPr>
        <w:t>“ či „</w:t>
      </w:r>
      <w:proofErr w:type="spellStart"/>
      <w:r w:rsidR="00C05F1F" w:rsidRPr="7E7C7704">
        <w:rPr>
          <w:rStyle w:val="ui-provider"/>
          <w:rFonts w:asciiTheme="minorHAnsi" w:hAnsiTheme="minorHAnsi" w:cstheme="minorBidi"/>
          <w:b/>
          <w:bCs/>
          <w:sz w:val="22"/>
          <w:szCs w:val="22"/>
        </w:rPr>
        <w:t>NCL</w:t>
      </w:r>
      <w:r w:rsidR="008464B8" w:rsidRPr="7E7C7704">
        <w:rPr>
          <w:rStyle w:val="ui-provider"/>
          <w:rFonts w:asciiTheme="minorHAnsi" w:hAnsiTheme="minorHAnsi" w:cstheme="minorBidi"/>
          <w:b/>
          <w:bCs/>
          <w:sz w:val="22"/>
          <w:szCs w:val="22"/>
        </w:rPr>
        <w:t>ine</w:t>
      </w:r>
      <w:proofErr w:type="spellEnd"/>
      <w:r w:rsidR="00C05F1F" w:rsidRPr="7E7C7704">
        <w:rPr>
          <w:rStyle w:val="ui-provider"/>
          <w:rFonts w:asciiTheme="minorHAnsi" w:hAnsiTheme="minorHAnsi" w:cstheme="minorBidi"/>
          <w:sz w:val="22"/>
          <w:szCs w:val="22"/>
        </w:rPr>
        <w:t>“</w:t>
      </w:r>
    </w:p>
    <w:p w14:paraId="56E1852C" w14:textId="77777777" w:rsidR="00386426" w:rsidRPr="0042798D"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imes New Roman"/>
          <w:b/>
          <w:bCs/>
        </w:rPr>
      </w:pPr>
    </w:p>
    <w:p w14:paraId="5671777C" w14:textId="77777777" w:rsidR="00386426" w:rsidRPr="0042798D"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imes New Roman"/>
          <w:b/>
          <w:bCs/>
        </w:rPr>
      </w:pPr>
    </w:p>
    <w:p w14:paraId="3FE2E5B7" w14:textId="77777777" w:rsidR="00860F9C" w:rsidRPr="0042798D" w:rsidRDefault="006056AC" w:rsidP="001D7471">
      <w:pPr>
        <w:pStyle w:val="Zkladntext5"/>
        <w:numPr>
          <w:ilvl w:val="0"/>
          <w:numId w:val="20"/>
        </w:numPr>
        <w:spacing w:beforeLines="100" w:before="240"/>
        <w:jc w:val="both"/>
        <w:rPr>
          <w:rFonts w:asciiTheme="minorHAnsi" w:hAnsiTheme="minorHAnsi" w:cs="Times New Roman"/>
          <w:b/>
          <w:bCs/>
          <w:u w:val="single"/>
        </w:rPr>
      </w:pPr>
      <w:r w:rsidRPr="0042798D">
        <w:rPr>
          <w:rFonts w:asciiTheme="minorHAnsi" w:hAnsiTheme="minorHAnsi" w:cs="Times New Roman"/>
          <w:b/>
          <w:bCs/>
          <w:u w:val="single"/>
        </w:rPr>
        <w:t>Předmět smlouvy</w:t>
      </w:r>
    </w:p>
    <w:p w14:paraId="7E93863A" w14:textId="07F5EA23" w:rsidR="00860F9C" w:rsidRPr="0042798D" w:rsidRDefault="003E58B2"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rPr>
      </w:pPr>
      <w:r w:rsidRPr="0042798D">
        <w:rPr>
          <w:rFonts w:asciiTheme="minorHAnsi" w:hAnsiTheme="minorHAnsi" w:cs="Times New Roman"/>
        </w:rPr>
        <w:t xml:space="preserve">Tato smlouva upravuje </w:t>
      </w:r>
      <w:r w:rsidR="00804165" w:rsidRPr="0042798D">
        <w:rPr>
          <w:rFonts w:asciiTheme="minorHAnsi" w:hAnsiTheme="minorHAnsi" w:cs="Times New Roman"/>
        </w:rPr>
        <w:t xml:space="preserve">ve smyslu zákona č.130/2002 Sb., o podpoře výzkumu, experimentálního vývoje a inovací v platném znění, </w:t>
      </w:r>
      <w:r w:rsidRPr="0042798D">
        <w:rPr>
          <w:rFonts w:asciiTheme="minorHAnsi" w:hAnsiTheme="minorHAnsi" w:cs="Times New Roman"/>
        </w:rPr>
        <w:t xml:space="preserve">využití výsledků výzkumu </w:t>
      </w:r>
      <w:r w:rsidR="008154DA" w:rsidRPr="0042798D">
        <w:rPr>
          <w:rFonts w:asciiTheme="minorHAnsi" w:hAnsiTheme="minorHAnsi" w:cs="Times New Roman"/>
        </w:rPr>
        <w:t xml:space="preserve">vytvořených v rámci společného </w:t>
      </w:r>
      <w:r w:rsidRPr="0042798D">
        <w:rPr>
          <w:rFonts w:asciiTheme="minorHAnsi" w:hAnsiTheme="minorHAnsi" w:cs="Times New Roman"/>
        </w:rPr>
        <w:t xml:space="preserve">projektu s názvem </w:t>
      </w:r>
      <w:r w:rsidR="00727D7F" w:rsidRPr="0042798D">
        <w:rPr>
          <w:rFonts w:asciiTheme="minorHAnsi" w:hAnsiTheme="minorHAnsi" w:cs="Times New Roman"/>
        </w:rPr>
        <w:t>„</w:t>
      </w:r>
      <w:r w:rsidR="00066F57" w:rsidRPr="0042798D">
        <w:rPr>
          <w:rFonts w:asciiTheme="minorHAnsi" w:hAnsiTheme="minorHAnsi" w:cs="Times New Roman"/>
        </w:rPr>
        <w:t>Defektoskopie lakovaných dílů s pomocí automatické adaptace neuronových sítí</w:t>
      </w:r>
      <w:r w:rsidRPr="0042798D">
        <w:rPr>
          <w:rFonts w:asciiTheme="minorHAnsi" w:hAnsiTheme="minorHAnsi" w:cs="Times New Roman"/>
        </w:rPr>
        <w:t>, s identifikačním číslem</w:t>
      </w:r>
      <w:r w:rsidR="00B978CA" w:rsidRPr="0042798D">
        <w:rPr>
          <w:rFonts w:asciiTheme="minorHAnsi" w:hAnsiTheme="minorHAnsi" w:cs="Times New Roman"/>
        </w:rPr>
        <w:t xml:space="preserve"> </w:t>
      </w:r>
      <w:r w:rsidR="0071439E" w:rsidRPr="0042798D">
        <w:rPr>
          <w:rFonts w:asciiTheme="minorHAnsi" w:hAnsiTheme="minorHAnsi" w:cs="Times New Roman"/>
        </w:rPr>
        <w:t xml:space="preserve">č. </w:t>
      </w:r>
      <w:r w:rsidR="00066F57" w:rsidRPr="0042798D">
        <w:rPr>
          <w:rFonts w:asciiTheme="minorHAnsi" w:hAnsiTheme="minorHAnsi" w:cs="Times New Roman"/>
        </w:rPr>
        <w:t>FW03010273</w:t>
      </w:r>
      <w:r w:rsidR="00147E1B" w:rsidRPr="0042798D">
        <w:rPr>
          <w:rFonts w:asciiTheme="minorHAnsi" w:hAnsiTheme="minorHAnsi" w:cs="Times New Roman"/>
        </w:rPr>
        <w:t>, podpořeného Technologick</w:t>
      </w:r>
      <w:r w:rsidR="00DA1E75" w:rsidRPr="0042798D">
        <w:rPr>
          <w:rFonts w:asciiTheme="minorHAnsi" w:hAnsiTheme="minorHAnsi" w:cs="Times New Roman"/>
        </w:rPr>
        <w:t>ou</w:t>
      </w:r>
      <w:r w:rsidR="00147E1B" w:rsidRPr="0042798D">
        <w:rPr>
          <w:rFonts w:asciiTheme="minorHAnsi" w:hAnsiTheme="minorHAnsi" w:cs="Times New Roman"/>
        </w:rPr>
        <w:t xml:space="preserve"> agentur</w:t>
      </w:r>
      <w:r w:rsidR="00DA1E75" w:rsidRPr="0042798D">
        <w:rPr>
          <w:rFonts w:asciiTheme="minorHAnsi" w:hAnsiTheme="minorHAnsi" w:cs="Times New Roman"/>
        </w:rPr>
        <w:t>ou</w:t>
      </w:r>
      <w:r w:rsidR="00147E1B" w:rsidRPr="0042798D">
        <w:rPr>
          <w:rFonts w:asciiTheme="minorHAnsi" w:hAnsiTheme="minorHAnsi" w:cs="Times New Roman"/>
        </w:rPr>
        <w:t xml:space="preserve"> České republiky</w:t>
      </w:r>
      <w:r w:rsidR="00DA1E75" w:rsidRPr="0042798D">
        <w:rPr>
          <w:rFonts w:asciiTheme="minorHAnsi" w:hAnsiTheme="minorHAnsi" w:cs="Times New Roman"/>
        </w:rPr>
        <w:t xml:space="preserve"> ve </w:t>
      </w:r>
      <w:r w:rsidR="00C05F1F" w:rsidRPr="0042798D">
        <w:rPr>
          <w:rFonts w:asciiTheme="minorHAnsi" w:hAnsiTheme="minorHAnsi" w:cs="Times New Roman"/>
        </w:rPr>
        <w:t xml:space="preserve">3. </w:t>
      </w:r>
      <w:r w:rsidR="00DA1E75" w:rsidRPr="0042798D">
        <w:rPr>
          <w:rFonts w:asciiTheme="minorHAnsi" w:hAnsiTheme="minorHAnsi" w:cs="Times New Roman"/>
        </w:rPr>
        <w:t>veřejné soutěži „</w:t>
      </w:r>
      <w:r w:rsidR="00066F57" w:rsidRPr="0042798D">
        <w:rPr>
          <w:rFonts w:asciiTheme="minorHAnsi" w:hAnsiTheme="minorHAnsi" w:cs="Times New Roman"/>
        </w:rPr>
        <w:t>Programu TREND, podprogramu 1</w:t>
      </w:r>
      <w:r w:rsidR="00E67F25">
        <w:rPr>
          <w:rFonts w:asciiTheme="minorHAnsi" w:hAnsiTheme="minorHAnsi" w:cs="Times New Roman"/>
        </w:rPr>
        <w:t xml:space="preserve"> </w:t>
      </w:r>
      <w:r w:rsidR="00066F57" w:rsidRPr="0042798D">
        <w:rPr>
          <w:rFonts w:asciiTheme="minorHAnsi" w:hAnsiTheme="minorHAnsi" w:cs="Times New Roman"/>
        </w:rPr>
        <w:t>„Technologičtí lídři</w:t>
      </w:r>
      <w:r w:rsidR="00066F57" w:rsidRPr="0042798D" w:rsidDel="00066F57">
        <w:rPr>
          <w:rFonts w:asciiTheme="minorHAnsi" w:hAnsiTheme="minorHAnsi" w:cs="Times New Roman"/>
        </w:rPr>
        <w:t xml:space="preserve"> </w:t>
      </w:r>
      <w:r w:rsidR="00DA1E75" w:rsidRPr="0042798D">
        <w:rPr>
          <w:rFonts w:asciiTheme="minorHAnsi" w:hAnsiTheme="minorHAnsi" w:cs="Times New Roman"/>
        </w:rPr>
        <w:t>“</w:t>
      </w:r>
      <w:r w:rsidR="00147E1B" w:rsidRPr="0042798D">
        <w:rPr>
          <w:rFonts w:asciiTheme="minorHAnsi" w:hAnsiTheme="minorHAnsi" w:cs="Times New Roman"/>
        </w:rPr>
        <w:t>.</w:t>
      </w:r>
    </w:p>
    <w:p w14:paraId="7C915CB9" w14:textId="77777777" w:rsidR="00860F9C" w:rsidRPr="0042798D" w:rsidRDefault="00DE25DE" w:rsidP="001D7471">
      <w:pPr>
        <w:pStyle w:val="Zkladntext5"/>
        <w:numPr>
          <w:ilvl w:val="0"/>
          <w:numId w:val="3"/>
        </w:numPr>
        <w:spacing w:beforeLines="100" w:before="240"/>
        <w:jc w:val="both"/>
        <w:rPr>
          <w:rFonts w:asciiTheme="minorHAnsi" w:hAnsiTheme="minorHAnsi" w:cs="Times New Roman"/>
          <w:b/>
          <w:bCs/>
          <w:u w:val="single"/>
        </w:rPr>
      </w:pPr>
      <w:r w:rsidRPr="0042798D">
        <w:rPr>
          <w:rFonts w:asciiTheme="minorHAnsi" w:hAnsiTheme="minorHAnsi" w:cs="Times New Roman"/>
          <w:b/>
          <w:bCs/>
          <w:u w:val="single"/>
        </w:rPr>
        <w:t>Výsledky, vlastnická a užívací práva</w:t>
      </w:r>
    </w:p>
    <w:p w14:paraId="224B8E8C" w14:textId="77777777" w:rsidR="008A565C" w:rsidRPr="0042798D" w:rsidRDefault="009959B8"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V rámci projektu vznikl</w:t>
      </w:r>
      <w:r w:rsidR="00C949BE" w:rsidRPr="0042798D">
        <w:rPr>
          <w:rFonts w:asciiTheme="minorHAnsi" w:hAnsiTheme="minorHAnsi" w:cs="Times New Roman"/>
        </w:rPr>
        <w:t xml:space="preserve">y aplikované výsledky ve formě </w:t>
      </w:r>
    </w:p>
    <w:p w14:paraId="0A14079C" w14:textId="25944745" w:rsidR="008A565C" w:rsidRPr="0042798D" w:rsidRDefault="001241B7" w:rsidP="00066F57">
      <w:pPr>
        <w:pStyle w:val="Zkladntext5"/>
        <w:numPr>
          <w:ilvl w:val="0"/>
          <w:numId w:val="31"/>
        </w:numPr>
        <w:tabs>
          <w:tab w:val="num" w:pos="792"/>
        </w:tabs>
        <w:spacing w:beforeLines="100" w:before="240"/>
        <w:jc w:val="both"/>
        <w:rPr>
          <w:rFonts w:asciiTheme="minorHAnsi" w:hAnsiTheme="minorHAnsi" w:cs="Times New Roman"/>
        </w:rPr>
      </w:pPr>
      <w:r w:rsidRPr="0042798D">
        <w:rPr>
          <w:rFonts w:asciiTheme="minorHAnsi" w:hAnsiTheme="minorHAnsi" w:cs="Times New Roman"/>
        </w:rPr>
        <w:lastRenderedPageBreak/>
        <w:t xml:space="preserve">A) </w:t>
      </w:r>
      <w:proofErr w:type="spellStart"/>
      <w:proofErr w:type="gramStart"/>
      <w:r w:rsidR="00C05F1F" w:rsidRPr="0042798D">
        <w:rPr>
          <w:rFonts w:asciiTheme="minorHAnsi" w:hAnsiTheme="minorHAnsi" w:cs="Times New Roman"/>
        </w:rPr>
        <w:t>Gprot</w:t>
      </w:r>
      <w:proofErr w:type="spellEnd"/>
      <w:r w:rsidR="00C05F1F" w:rsidRPr="0042798D">
        <w:rPr>
          <w:rFonts w:asciiTheme="minorHAnsi" w:hAnsiTheme="minorHAnsi" w:cs="Times New Roman"/>
        </w:rPr>
        <w:t xml:space="preserve"> - </w:t>
      </w:r>
      <w:r w:rsidR="00066F57" w:rsidRPr="0042798D">
        <w:rPr>
          <w:rFonts w:asciiTheme="minorHAnsi" w:hAnsiTheme="minorHAnsi" w:cs="Times New Roman"/>
        </w:rPr>
        <w:t>Prototyp</w:t>
      </w:r>
      <w:proofErr w:type="gramEnd"/>
      <w:r w:rsidR="00066F57" w:rsidRPr="0042798D">
        <w:rPr>
          <w:rFonts w:asciiTheme="minorHAnsi" w:hAnsiTheme="minorHAnsi" w:cs="Times New Roman"/>
        </w:rPr>
        <w:t xml:space="preserve">: </w:t>
      </w:r>
      <w:r w:rsidR="00C05F1F" w:rsidRPr="0042798D">
        <w:rPr>
          <w:rFonts w:asciiTheme="minorHAnsi" w:hAnsiTheme="minorHAnsi" w:cs="Times New Roman"/>
        </w:rPr>
        <w:t xml:space="preserve">Hardware a software pro defektoskopii s </w:t>
      </w:r>
      <w:r w:rsidR="00DE3340" w:rsidRPr="0042798D">
        <w:rPr>
          <w:rFonts w:asciiTheme="minorHAnsi" w:hAnsiTheme="minorHAnsi" w:cs="Times New Roman"/>
        </w:rPr>
        <w:t>obchodním</w:t>
      </w:r>
      <w:r w:rsidR="00C05F1F" w:rsidRPr="0042798D">
        <w:rPr>
          <w:rFonts w:asciiTheme="minorHAnsi" w:hAnsiTheme="minorHAnsi" w:cs="Times New Roman"/>
        </w:rPr>
        <w:t xml:space="preserve"> označením Konica-</w:t>
      </w:r>
      <w:proofErr w:type="spellStart"/>
      <w:r w:rsidR="00C05F1F" w:rsidRPr="0042798D">
        <w:rPr>
          <w:rFonts w:asciiTheme="minorHAnsi" w:hAnsiTheme="minorHAnsi" w:cs="Times New Roman"/>
        </w:rPr>
        <w:t>Eye</w:t>
      </w:r>
      <w:proofErr w:type="spellEnd"/>
      <w:r w:rsidR="009464E9">
        <w:rPr>
          <w:rFonts w:asciiTheme="minorHAnsi" w:hAnsiTheme="minorHAnsi" w:cs="Times New Roman"/>
        </w:rPr>
        <w:t xml:space="preserve"> (dále jen „</w:t>
      </w:r>
      <w:r w:rsidR="009464E9" w:rsidRPr="00020BA6">
        <w:rPr>
          <w:rFonts w:asciiTheme="minorHAnsi" w:hAnsiTheme="minorHAnsi" w:cs="Times New Roman"/>
          <w:b/>
          <w:bCs/>
        </w:rPr>
        <w:t>Prototyp</w:t>
      </w:r>
      <w:r w:rsidR="009464E9">
        <w:rPr>
          <w:rFonts w:asciiTheme="minorHAnsi" w:hAnsiTheme="minorHAnsi" w:cs="Times New Roman"/>
        </w:rPr>
        <w:t>“)</w:t>
      </w:r>
    </w:p>
    <w:p w14:paraId="42D66620" w14:textId="08379F0B" w:rsidR="008A565C" w:rsidRPr="0042798D" w:rsidRDefault="001241B7" w:rsidP="00066F57">
      <w:pPr>
        <w:pStyle w:val="Zkladntext5"/>
        <w:numPr>
          <w:ilvl w:val="0"/>
          <w:numId w:val="31"/>
        </w:numPr>
        <w:tabs>
          <w:tab w:val="num" w:pos="792"/>
        </w:tabs>
        <w:spacing w:beforeLines="100" w:before="240"/>
        <w:jc w:val="both"/>
        <w:rPr>
          <w:rFonts w:asciiTheme="minorHAnsi" w:hAnsiTheme="minorHAnsi" w:cs="Times New Roman"/>
          <w:b/>
          <w:bCs/>
        </w:rPr>
      </w:pPr>
      <w:r w:rsidRPr="0042798D">
        <w:rPr>
          <w:rFonts w:asciiTheme="minorHAnsi" w:hAnsiTheme="minorHAnsi" w:cs="Times New Roman"/>
        </w:rPr>
        <w:t xml:space="preserve">B) </w:t>
      </w:r>
      <w:proofErr w:type="spellStart"/>
      <w:proofErr w:type="gramStart"/>
      <w:r w:rsidR="00C05F1F" w:rsidRPr="0042798D">
        <w:rPr>
          <w:rFonts w:asciiTheme="minorHAnsi" w:hAnsiTheme="minorHAnsi" w:cs="Times New Roman"/>
        </w:rPr>
        <w:t>Zpolop</w:t>
      </w:r>
      <w:proofErr w:type="spellEnd"/>
      <w:r w:rsidR="00C05F1F" w:rsidRPr="0042798D">
        <w:rPr>
          <w:rFonts w:asciiTheme="minorHAnsi" w:hAnsiTheme="minorHAnsi" w:cs="Times New Roman"/>
        </w:rPr>
        <w:t xml:space="preserve"> - </w:t>
      </w:r>
      <w:r w:rsidR="00066F57" w:rsidRPr="0042798D">
        <w:rPr>
          <w:rFonts w:asciiTheme="minorHAnsi" w:hAnsiTheme="minorHAnsi" w:cs="Times New Roman"/>
        </w:rPr>
        <w:t>Poloprovoz</w:t>
      </w:r>
      <w:proofErr w:type="gramEnd"/>
      <w:r w:rsidR="00066F57" w:rsidRPr="0042798D">
        <w:rPr>
          <w:rFonts w:asciiTheme="minorHAnsi" w:hAnsiTheme="minorHAnsi" w:cs="Times New Roman"/>
        </w:rPr>
        <w:t xml:space="preserve">: </w:t>
      </w:r>
      <w:r w:rsidR="00C05F1F" w:rsidRPr="0042798D">
        <w:rPr>
          <w:rFonts w:asciiTheme="minorHAnsi" w:hAnsiTheme="minorHAnsi" w:cs="Times New Roman"/>
        </w:rPr>
        <w:t xml:space="preserve">NC Line, </w:t>
      </w:r>
      <w:r w:rsidR="006E6B80">
        <w:rPr>
          <w:rFonts w:asciiTheme="minorHAnsi" w:hAnsiTheme="minorHAnsi" w:cs="Times New Roman"/>
        </w:rPr>
        <w:t xml:space="preserve">ověřovací provoz linky </w:t>
      </w:r>
      <w:r w:rsidR="00C05F1F" w:rsidRPr="0042798D">
        <w:rPr>
          <w:rFonts w:asciiTheme="minorHAnsi" w:hAnsiTheme="minorHAnsi" w:cs="Times New Roman"/>
        </w:rPr>
        <w:t>automatické defektoskopie lakovaných díl</w:t>
      </w:r>
      <w:r w:rsidR="00464A47">
        <w:rPr>
          <w:rFonts w:asciiTheme="minorHAnsi" w:hAnsiTheme="minorHAnsi" w:cs="Times New Roman"/>
        </w:rPr>
        <w:t xml:space="preserve">ů, která umožňuje využití </w:t>
      </w:r>
      <w:r w:rsidR="00CC0E99">
        <w:rPr>
          <w:rFonts w:asciiTheme="minorHAnsi" w:hAnsiTheme="minorHAnsi" w:cs="Times New Roman"/>
        </w:rPr>
        <w:t>P</w:t>
      </w:r>
      <w:r w:rsidR="00464A47">
        <w:rPr>
          <w:rFonts w:asciiTheme="minorHAnsi" w:hAnsiTheme="minorHAnsi" w:cs="Times New Roman"/>
        </w:rPr>
        <w:t xml:space="preserve">rototypu uvedeného výše pod písm. A), </w:t>
      </w:r>
      <w:proofErr w:type="spellStart"/>
      <w:r w:rsidR="006E6B80">
        <w:rPr>
          <w:rFonts w:asciiTheme="minorHAnsi" w:hAnsiTheme="minorHAnsi" w:cs="Times New Roman"/>
        </w:rPr>
        <w:t>NCLine</w:t>
      </w:r>
      <w:proofErr w:type="spellEnd"/>
      <w:r w:rsidR="006E6B80">
        <w:rPr>
          <w:rFonts w:asciiTheme="minorHAnsi" w:hAnsiTheme="minorHAnsi" w:cs="Times New Roman"/>
        </w:rPr>
        <w:t xml:space="preserve"> není omezena v užívání této linky </w:t>
      </w:r>
      <w:r w:rsidR="00CC0E99">
        <w:rPr>
          <w:rFonts w:asciiTheme="minorHAnsi" w:hAnsiTheme="minorHAnsi" w:cs="Times New Roman"/>
        </w:rPr>
        <w:t>(dále jen „</w:t>
      </w:r>
      <w:r w:rsidR="00CC0E99" w:rsidRPr="000E21C6">
        <w:rPr>
          <w:rFonts w:asciiTheme="minorHAnsi" w:hAnsiTheme="minorHAnsi" w:cs="Times New Roman"/>
          <w:b/>
          <w:bCs/>
        </w:rPr>
        <w:t>Poloprovoz</w:t>
      </w:r>
      <w:r w:rsidR="00CC0E99">
        <w:rPr>
          <w:rFonts w:asciiTheme="minorHAnsi" w:hAnsiTheme="minorHAnsi" w:cs="Times New Roman"/>
        </w:rPr>
        <w:t>“)</w:t>
      </w:r>
    </w:p>
    <w:p w14:paraId="1EFB1DD5" w14:textId="766EC43A" w:rsidR="00F42666" w:rsidRDefault="001241B7" w:rsidP="00066F57">
      <w:pPr>
        <w:pStyle w:val="Zkladntext5"/>
        <w:numPr>
          <w:ilvl w:val="0"/>
          <w:numId w:val="31"/>
        </w:numPr>
        <w:tabs>
          <w:tab w:val="num" w:pos="792"/>
        </w:tabs>
        <w:spacing w:beforeLines="100" w:before="240"/>
        <w:jc w:val="both"/>
        <w:rPr>
          <w:rFonts w:asciiTheme="minorHAnsi" w:hAnsiTheme="minorHAnsi" w:cs="Times New Roman"/>
        </w:rPr>
      </w:pPr>
      <w:r w:rsidRPr="0042798D">
        <w:rPr>
          <w:rFonts w:asciiTheme="minorHAnsi" w:hAnsiTheme="minorHAnsi" w:cs="Times New Roman"/>
        </w:rPr>
        <w:t xml:space="preserve">C) </w:t>
      </w:r>
      <w:r w:rsidR="00066F57" w:rsidRPr="0042798D">
        <w:rPr>
          <w:rFonts w:asciiTheme="minorHAnsi" w:hAnsiTheme="minorHAnsi" w:cs="Times New Roman"/>
        </w:rPr>
        <w:t xml:space="preserve">6x </w:t>
      </w:r>
      <w:proofErr w:type="gramStart"/>
      <w:r w:rsidR="00C05F1F" w:rsidRPr="0042798D">
        <w:rPr>
          <w:rFonts w:asciiTheme="minorHAnsi" w:hAnsiTheme="minorHAnsi" w:cs="Times New Roman"/>
        </w:rPr>
        <w:t>D - Stať</w:t>
      </w:r>
      <w:proofErr w:type="gramEnd"/>
      <w:r w:rsidR="00C05F1F" w:rsidRPr="0042798D">
        <w:rPr>
          <w:rFonts w:asciiTheme="minorHAnsi" w:hAnsiTheme="minorHAnsi" w:cs="Times New Roman"/>
        </w:rPr>
        <w:t xml:space="preserve"> ve sborníku</w:t>
      </w:r>
      <w:r w:rsidR="00066F57" w:rsidRPr="0042798D">
        <w:rPr>
          <w:rFonts w:asciiTheme="minorHAnsi" w:hAnsiTheme="minorHAnsi" w:cs="Times New Roman"/>
        </w:rPr>
        <w:t>: vědecký článek na mezinárodní vědeckou konferenci</w:t>
      </w:r>
      <w:r w:rsidR="000E21C6">
        <w:rPr>
          <w:rFonts w:asciiTheme="minorHAnsi" w:hAnsiTheme="minorHAnsi" w:cs="Times New Roman"/>
        </w:rPr>
        <w:t>,</w:t>
      </w:r>
    </w:p>
    <w:p w14:paraId="6DF6160F" w14:textId="5C35B674" w:rsidR="00066F57" w:rsidRPr="0042798D" w:rsidRDefault="00F42666" w:rsidP="00E73616">
      <w:pPr>
        <w:pStyle w:val="Zkladntext5"/>
        <w:spacing w:beforeLines="100" w:before="240"/>
        <w:jc w:val="both"/>
        <w:rPr>
          <w:rFonts w:asciiTheme="minorHAnsi" w:hAnsiTheme="minorHAnsi" w:cs="Times New Roman"/>
        </w:rPr>
      </w:pPr>
      <w:r>
        <w:rPr>
          <w:rFonts w:asciiTheme="minorHAnsi" w:hAnsiTheme="minorHAnsi" w:cs="Times New Roman"/>
        </w:rPr>
        <w:t>(dále jen „</w:t>
      </w:r>
      <w:r w:rsidRPr="00E73616">
        <w:rPr>
          <w:rFonts w:asciiTheme="minorHAnsi" w:hAnsiTheme="minorHAnsi" w:cs="Times New Roman"/>
          <w:b/>
          <w:bCs/>
        </w:rPr>
        <w:t>výsledky projektu</w:t>
      </w:r>
      <w:r>
        <w:rPr>
          <w:rFonts w:asciiTheme="minorHAnsi" w:hAnsiTheme="minorHAnsi" w:cs="Times New Roman"/>
        </w:rPr>
        <w:t>“).</w:t>
      </w:r>
      <w:r w:rsidR="00066F57" w:rsidRPr="0042798D">
        <w:rPr>
          <w:rFonts w:asciiTheme="minorHAnsi" w:hAnsiTheme="minorHAnsi" w:cs="Times New Roman"/>
        </w:rPr>
        <w:t xml:space="preserve"> </w:t>
      </w:r>
    </w:p>
    <w:p w14:paraId="6F9F1692" w14:textId="2A98CBFD" w:rsidR="00860F9C" w:rsidRPr="0042798D" w:rsidRDefault="00C80A0B" w:rsidP="008A565C">
      <w:pPr>
        <w:pStyle w:val="Zkladntext5"/>
        <w:tabs>
          <w:tab w:val="num" w:pos="792"/>
        </w:tabs>
        <w:spacing w:beforeLines="100" w:before="240"/>
        <w:ind w:left="540"/>
        <w:jc w:val="both"/>
        <w:rPr>
          <w:rFonts w:asciiTheme="minorHAnsi" w:hAnsiTheme="minorHAnsi" w:cs="Times New Roman"/>
        </w:rPr>
      </w:pPr>
      <w:r w:rsidRPr="0042798D">
        <w:rPr>
          <w:rFonts w:asciiTheme="minorHAnsi" w:hAnsiTheme="minorHAnsi" w:cs="Times New Roman"/>
        </w:rPr>
        <w:t>Přehled výsledků projektu</w:t>
      </w:r>
      <w:r w:rsidR="00BC549C" w:rsidRPr="0042798D">
        <w:rPr>
          <w:rFonts w:asciiTheme="minorHAnsi" w:hAnsiTheme="minorHAnsi" w:cs="Times New Roman"/>
        </w:rPr>
        <w:t xml:space="preserve"> </w:t>
      </w:r>
      <w:r w:rsidRPr="0042798D">
        <w:rPr>
          <w:rFonts w:asciiTheme="minorHAnsi" w:hAnsiTheme="minorHAnsi" w:cs="Times New Roman"/>
        </w:rPr>
        <w:t>je uveden v příloze č. 1. Výsledky jsou</w:t>
      </w:r>
      <w:r w:rsidR="009959B8" w:rsidRPr="0042798D">
        <w:rPr>
          <w:rFonts w:asciiTheme="minorHAnsi" w:hAnsiTheme="minorHAnsi" w:cs="Times New Roman"/>
        </w:rPr>
        <w:t xml:space="preserve"> plně v souladu s cíli projektu</w:t>
      </w:r>
      <w:r w:rsidR="00826630" w:rsidRPr="0042798D">
        <w:rPr>
          <w:rFonts w:asciiTheme="minorHAnsi" w:hAnsiTheme="minorHAnsi" w:cs="Times New Roman"/>
        </w:rPr>
        <w:t>.</w:t>
      </w:r>
    </w:p>
    <w:p w14:paraId="4531D87F" w14:textId="0332CF11" w:rsidR="00860F9C" w:rsidRPr="0042798D" w:rsidRDefault="00573D52"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Rozdělení vlastnických práv k výsledkům</w:t>
      </w:r>
      <w:r w:rsidR="005A1C99" w:rsidRPr="0042798D">
        <w:rPr>
          <w:rFonts w:asciiTheme="minorHAnsi" w:hAnsiTheme="minorHAnsi" w:cs="Times New Roman"/>
        </w:rPr>
        <w:t xml:space="preserve"> upravuje </w:t>
      </w:r>
      <w:r w:rsidR="002132BB" w:rsidRPr="0042798D">
        <w:rPr>
          <w:rFonts w:asciiTheme="minorHAnsi" w:hAnsiTheme="minorHAnsi" w:cs="Times New Roman"/>
        </w:rPr>
        <w:t>Smlouva</w:t>
      </w:r>
      <w:r w:rsidR="005A1C99" w:rsidRPr="0042798D">
        <w:rPr>
          <w:rFonts w:asciiTheme="minorHAnsi" w:hAnsiTheme="minorHAnsi" w:cs="Times New Roman"/>
        </w:rPr>
        <w:t xml:space="preserve"> o spolupráci při ř</w:t>
      </w:r>
      <w:r w:rsidR="009959B8" w:rsidRPr="0042798D">
        <w:rPr>
          <w:rFonts w:asciiTheme="minorHAnsi" w:hAnsiTheme="minorHAnsi" w:cs="Times New Roman"/>
        </w:rPr>
        <w:t xml:space="preserve">ešení projektu výzkumu a vývoje ze dne </w:t>
      </w:r>
      <w:r w:rsidR="00C05F1F" w:rsidRPr="0042798D">
        <w:rPr>
          <w:rFonts w:asciiTheme="minorHAnsi" w:hAnsiTheme="minorHAnsi" w:cs="Times New Roman"/>
        </w:rPr>
        <w:t>21</w:t>
      </w:r>
      <w:r w:rsidR="002C56FD" w:rsidRPr="0042798D">
        <w:rPr>
          <w:rFonts w:asciiTheme="minorHAnsi" w:hAnsiTheme="minorHAnsi" w:cs="Times New Roman"/>
        </w:rPr>
        <w:t>.</w:t>
      </w:r>
      <w:r w:rsidR="00C05F1F" w:rsidRPr="0042798D">
        <w:rPr>
          <w:rFonts w:asciiTheme="minorHAnsi" w:hAnsiTheme="minorHAnsi" w:cs="Times New Roman"/>
        </w:rPr>
        <w:t>4</w:t>
      </w:r>
      <w:r w:rsidR="002C56FD" w:rsidRPr="0042798D">
        <w:rPr>
          <w:rFonts w:asciiTheme="minorHAnsi" w:hAnsiTheme="minorHAnsi" w:cs="Times New Roman"/>
        </w:rPr>
        <w:t>.</w:t>
      </w:r>
      <w:r w:rsidR="00C05F1F" w:rsidRPr="0042798D">
        <w:rPr>
          <w:rFonts w:asciiTheme="minorHAnsi" w:hAnsiTheme="minorHAnsi" w:cs="Times New Roman"/>
        </w:rPr>
        <w:t xml:space="preserve">2021 </w:t>
      </w:r>
      <w:r w:rsidR="009959B8" w:rsidRPr="0042798D">
        <w:rPr>
          <w:rFonts w:asciiTheme="minorHAnsi" w:hAnsiTheme="minorHAnsi" w:cs="Times New Roman"/>
        </w:rPr>
        <w:t xml:space="preserve">tak, že vlastníkem výsledku je ta smluvní strana, která jej v rámci práce na projektu vytvořila. Vlastnická práva k jednotlivým výsledkům jsou uvedena v </w:t>
      </w:r>
      <w:r w:rsidR="00C80A0B" w:rsidRPr="0042798D">
        <w:rPr>
          <w:rFonts w:asciiTheme="minorHAnsi" w:hAnsiTheme="minorHAnsi" w:cs="Times New Roman"/>
        </w:rPr>
        <w:t>příloze č. 1</w:t>
      </w:r>
      <w:r w:rsidR="00BC549C" w:rsidRPr="0042798D">
        <w:rPr>
          <w:rFonts w:asciiTheme="minorHAnsi" w:hAnsiTheme="minorHAnsi" w:cs="Times New Roman"/>
        </w:rPr>
        <w:t xml:space="preserve"> včetně velikosti spoluvlastnických podílů u výsledků, které jsou ve spoluvlastnictví obou stran</w:t>
      </w:r>
      <w:r w:rsidR="00C80A0B" w:rsidRPr="0042798D">
        <w:rPr>
          <w:rFonts w:asciiTheme="minorHAnsi" w:hAnsiTheme="minorHAnsi" w:cs="Times New Roman"/>
        </w:rPr>
        <w:t>.</w:t>
      </w:r>
      <w:r w:rsidR="00D63652" w:rsidRPr="0042798D">
        <w:rPr>
          <w:rFonts w:asciiTheme="minorHAnsi" w:hAnsiTheme="minorHAnsi" w:cs="Times New Roman"/>
        </w:rPr>
        <w:t xml:space="preserve"> </w:t>
      </w:r>
    </w:p>
    <w:p w14:paraId="244B6AE9" w14:textId="12F67074" w:rsidR="00860F9C" w:rsidRPr="0042798D" w:rsidRDefault="00611504"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 xml:space="preserve">Vlastníkem hmotných </w:t>
      </w:r>
      <w:r w:rsidR="000E2F70" w:rsidRPr="0042798D">
        <w:rPr>
          <w:rFonts w:asciiTheme="minorHAnsi" w:hAnsiTheme="minorHAnsi" w:cs="Times New Roman"/>
        </w:rPr>
        <w:t xml:space="preserve">i nehmotných </w:t>
      </w:r>
      <w:r w:rsidRPr="0042798D">
        <w:rPr>
          <w:rFonts w:asciiTheme="minorHAnsi" w:hAnsiTheme="minorHAnsi" w:cs="Times New Roman"/>
        </w:rPr>
        <w:t xml:space="preserve">výsledků projektu je </w:t>
      </w:r>
      <w:r w:rsidR="006D3666" w:rsidRPr="0042798D">
        <w:rPr>
          <w:rFonts w:asciiTheme="minorHAnsi" w:hAnsiTheme="minorHAnsi" w:cs="Times New Roman"/>
        </w:rPr>
        <w:t xml:space="preserve">ta strana, která hmotné </w:t>
      </w:r>
      <w:r w:rsidR="000E2F70" w:rsidRPr="0042798D">
        <w:rPr>
          <w:rFonts w:asciiTheme="minorHAnsi" w:hAnsiTheme="minorHAnsi" w:cs="Times New Roman"/>
        </w:rPr>
        <w:t xml:space="preserve">či nehmotné </w:t>
      </w:r>
      <w:r w:rsidR="006D3666" w:rsidRPr="0042798D">
        <w:rPr>
          <w:rFonts w:asciiTheme="minorHAnsi" w:hAnsiTheme="minorHAnsi" w:cs="Times New Roman"/>
        </w:rPr>
        <w:t xml:space="preserve">výsledky vytvořila. </w:t>
      </w:r>
      <w:r w:rsidRPr="0042798D">
        <w:rPr>
          <w:rFonts w:asciiTheme="minorHAnsi" w:hAnsiTheme="minorHAnsi" w:cs="Times New Roman"/>
        </w:rPr>
        <w:t xml:space="preserve"> </w:t>
      </w:r>
    </w:p>
    <w:p w14:paraId="7C514043" w14:textId="671D4B01" w:rsidR="00860F9C" w:rsidRPr="0042798D" w:rsidRDefault="00D63652" w:rsidP="000E2F70">
      <w:pPr>
        <w:pStyle w:val="Zkladntext5"/>
        <w:numPr>
          <w:ilvl w:val="1"/>
          <w:numId w:val="3"/>
        </w:numPr>
        <w:tabs>
          <w:tab w:val="num" w:pos="540"/>
        </w:tabs>
        <w:spacing w:beforeLines="100" w:before="240"/>
        <w:ind w:left="540" w:hanging="540"/>
        <w:jc w:val="both"/>
        <w:rPr>
          <w:rFonts w:asciiTheme="minorHAnsi" w:hAnsiTheme="minorHAnsi"/>
        </w:rPr>
      </w:pPr>
      <w:r w:rsidRPr="0042798D">
        <w:rPr>
          <w:rFonts w:asciiTheme="minorHAnsi" w:hAnsiTheme="minorHAnsi"/>
        </w:rPr>
        <w:t>Právní ochranu výsledků</w:t>
      </w:r>
      <w:r w:rsidR="00611504" w:rsidRPr="0042798D">
        <w:rPr>
          <w:rFonts w:asciiTheme="minorHAnsi" w:hAnsiTheme="minorHAnsi"/>
        </w:rPr>
        <w:t>,</w:t>
      </w:r>
      <w:r w:rsidRPr="0042798D">
        <w:rPr>
          <w:rFonts w:asciiTheme="minorHAnsi" w:hAnsiTheme="minorHAnsi"/>
        </w:rPr>
        <w:t xml:space="preserve"> </w:t>
      </w:r>
      <w:r w:rsidR="00860998" w:rsidRPr="0042798D">
        <w:rPr>
          <w:rFonts w:asciiTheme="minorHAnsi" w:hAnsiTheme="minorHAnsi"/>
        </w:rPr>
        <w:t xml:space="preserve">včetně případné </w:t>
      </w:r>
      <w:r w:rsidRPr="0042798D">
        <w:rPr>
          <w:rFonts w:asciiTheme="minorHAnsi" w:hAnsiTheme="minorHAnsi"/>
        </w:rPr>
        <w:t>úhrady nákladů na registraci a registračních i udržovacích poplatků</w:t>
      </w:r>
      <w:r w:rsidR="00860998" w:rsidRPr="0042798D">
        <w:rPr>
          <w:rFonts w:asciiTheme="minorHAnsi" w:hAnsiTheme="minorHAnsi"/>
        </w:rPr>
        <w:t>,</w:t>
      </w:r>
      <w:r w:rsidRPr="0042798D">
        <w:rPr>
          <w:rFonts w:asciiTheme="minorHAnsi" w:hAnsiTheme="minorHAnsi"/>
        </w:rPr>
        <w:t xml:space="preserve"> zajišťuje</w:t>
      </w:r>
      <w:r w:rsidR="00DB1EE9" w:rsidRPr="0042798D">
        <w:rPr>
          <w:rFonts w:asciiTheme="minorHAnsi" w:hAnsiTheme="minorHAnsi"/>
        </w:rPr>
        <w:t xml:space="preserve"> vlastník předmětného výsledku.</w:t>
      </w:r>
      <w:r w:rsidR="000E2F70" w:rsidRPr="0042798D">
        <w:rPr>
          <w:rFonts w:asciiTheme="minorHAnsi" w:hAnsiTheme="minorHAnsi"/>
        </w:rPr>
        <w:t xml:space="preserve"> </w:t>
      </w:r>
      <w:r w:rsidR="00DB1EE9" w:rsidRPr="0042798D">
        <w:rPr>
          <w:rFonts w:asciiTheme="minorHAnsi" w:hAnsiTheme="minorHAnsi" w:cs="Times New Roman"/>
          <w:i/>
          <w:iCs/>
        </w:rPr>
        <w:t xml:space="preserve">Pokud výsledek vlastní smluvní strany společně, zajistí právní ochranu výsledků společně po vzájemné dohodě. </w:t>
      </w:r>
    </w:p>
    <w:p w14:paraId="541B3F74" w14:textId="3FB35E69" w:rsidR="00860F9C" w:rsidRPr="0042798D" w:rsidRDefault="00D63652"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nebo užitný vzor, popřípadě se vypořádat s původci a autory smluvně). Každá ze stran je zodpovědná za vypořádání nároků autorů a původců na své straně.</w:t>
      </w:r>
    </w:p>
    <w:p w14:paraId="5F39B8C3" w14:textId="4725514E" w:rsidR="00447FBD" w:rsidRPr="0042798D" w:rsidRDefault="00447FBD" w:rsidP="00447FBD">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Smluvní strany se zavazují, že výsledky projektu, ke kterým mají majetková práva, využijí nebo umožní jejich využití ve lhůtě stanovené ve schváleném implementačním plánu uplatnění výsledků projektu, a to v souladu se smlouvou a se zájmy smluvních stran při respektování nezbytné ochrany práv k předmětům duševního vlastnictví a mlčenlivosti.</w:t>
      </w:r>
    </w:p>
    <w:p w14:paraId="345E1B62" w14:textId="43B5A097" w:rsidR="00860F9C" w:rsidRPr="0042798D" w:rsidRDefault="0086288A"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NC Line</w:t>
      </w:r>
      <w:r w:rsidR="00773362" w:rsidRPr="0042798D">
        <w:rPr>
          <w:rFonts w:asciiTheme="minorHAnsi" w:hAnsiTheme="minorHAnsi" w:cs="Times New Roman"/>
        </w:rPr>
        <w:t xml:space="preserve"> </w:t>
      </w:r>
      <w:r w:rsidR="003C78AB">
        <w:rPr>
          <w:rFonts w:asciiTheme="minorHAnsi" w:hAnsiTheme="minorHAnsi" w:cs="Times New Roman"/>
        </w:rPr>
        <w:t>je oprávněna, avšak nikoli povinna</w:t>
      </w:r>
      <w:r w:rsidR="003C78AB" w:rsidRPr="0042798D">
        <w:rPr>
          <w:rFonts w:asciiTheme="minorHAnsi" w:hAnsiTheme="minorHAnsi" w:cs="Times New Roman"/>
        </w:rPr>
        <w:t xml:space="preserve"> </w:t>
      </w:r>
      <w:r w:rsidR="002317AC" w:rsidRPr="0042798D">
        <w:rPr>
          <w:rFonts w:asciiTheme="minorHAnsi" w:hAnsiTheme="minorHAnsi" w:cs="Times New Roman"/>
        </w:rPr>
        <w:t xml:space="preserve">využívat výsledky projektu </w:t>
      </w:r>
      <w:r w:rsidR="005D379E" w:rsidRPr="0042798D">
        <w:rPr>
          <w:rFonts w:asciiTheme="minorHAnsi" w:hAnsiTheme="minorHAnsi" w:cs="Times New Roman"/>
        </w:rPr>
        <w:t xml:space="preserve">komerčně i nekomerčně </w:t>
      </w:r>
      <w:r w:rsidR="002317AC" w:rsidRPr="0042798D">
        <w:rPr>
          <w:rFonts w:asciiTheme="minorHAnsi" w:hAnsiTheme="minorHAnsi"/>
        </w:rPr>
        <w:t>při své činnosti</w:t>
      </w:r>
      <w:r w:rsidR="00020000" w:rsidRPr="0042798D">
        <w:rPr>
          <w:rFonts w:asciiTheme="minorHAnsi" w:hAnsiTheme="minorHAnsi"/>
        </w:rPr>
        <w:t xml:space="preserve"> </w:t>
      </w:r>
      <w:r w:rsidR="00020000" w:rsidRPr="0042798D">
        <w:rPr>
          <w:rFonts w:asciiTheme="minorHAnsi" w:hAnsiTheme="minorHAnsi" w:cs="Times New Roman"/>
        </w:rPr>
        <w:t xml:space="preserve">a </w:t>
      </w:r>
      <w:r w:rsidR="003D704A">
        <w:rPr>
          <w:rFonts w:asciiTheme="minorHAnsi" w:hAnsiTheme="minorHAnsi" w:cs="Times New Roman"/>
        </w:rPr>
        <w:t>je oprávněna, avšak nikoli povinna</w:t>
      </w:r>
      <w:r w:rsidR="003D704A" w:rsidRPr="0042798D">
        <w:rPr>
          <w:rFonts w:asciiTheme="minorHAnsi" w:hAnsiTheme="minorHAnsi" w:cs="Times New Roman"/>
        </w:rPr>
        <w:t xml:space="preserve"> </w:t>
      </w:r>
      <w:r w:rsidR="00020000" w:rsidRPr="0042798D">
        <w:rPr>
          <w:rFonts w:asciiTheme="minorHAnsi" w:hAnsiTheme="minorHAnsi" w:cs="Times New Roman"/>
        </w:rPr>
        <w:t>je integrovat do svých zařízení a systémů</w:t>
      </w:r>
      <w:r w:rsidR="002317AC" w:rsidRPr="0042798D">
        <w:rPr>
          <w:rFonts w:asciiTheme="minorHAnsi" w:hAnsiTheme="minorHAnsi" w:cs="Times New Roman"/>
        </w:rPr>
        <w:t>.</w:t>
      </w:r>
      <w:r w:rsidR="00144A7B" w:rsidRPr="0042798D">
        <w:rPr>
          <w:rFonts w:asciiTheme="minorHAnsi" w:hAnsiTheme="minorHAnsi" w:cs="Times New Roman"/>
        </w:rPr>
        <w:t xml:space="preserve"> Výsledky budou </w:t>
      </w:r>
      <w:r w:rsidR="00F87AF9" w:rsidRPr="0042798D">
        <w:rPr>
          <w:rFonts w:asciiTheme="minorHAnsi" w:hAnsiTheme="minorHAnsi" w:cs="Times New Roman"/>
        </w:rPr>
        <w:t xml:space="preserve">využity způsobem a v rozsahu dle implementačního plánu. </w:t>
      </w:r>
    </w:p>
    <w:p w14:paraId="602B6C7C" w14:textId="1D3B3DBD" w:rsidR="001602DF" w:rsidRPr="0042798D" w:rsidRDefault="001602DF"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VUT bude využívat výsledky projektu nekomerčně při své činnosti, zejména k výuce a dalšímu výzkumu. Výsledky budou využity způsobem a v rozsahu dle implementačního plánu.</w:t>
      </w:r>
    </w:p>
    <w:p w14:paraId="194D5B11" w14:textId="36B458FC" w:rsidR="00860F9C" w:rsidRPr="0042798D" w:rsidRDefault="00773362"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KM</w:t>
      </w:r>
      <w:r w:rsidR="00084ADF" w:rsidRPr="0042798D">
        <w:rPr>
          <w:rFonts w:asciiTheme="minorHAnsi" w:hAnsiTheme="minorHAnsi" w:cs="Times New Roman"/>
        </w:rPr>
        <w:t xml:space="preserve"> </w:t>
      </w:r>
      <w:r w:rsidR="001602DF" w:rsidRPr="0042798D">
        <w:rPr>
          <w:rFonts w:asciiTheme="minorHAnsi" w:hAnsiTheme="minorHAnsi" w:cs="Times New Roman"/>
        </w:rPr>
        <w:t xml:space="preserve">bude využívat výsledky projektu komerčně i nekomerčně </w:t>
      </w:r>
      <w:r w:rsidR="001602DF" w:rsidRPr="0042798D">
        <w:rPr>
          <w:rFonts w:asciiTheme="minorHAnsi" w:hAnsiTheme="minorHAnsi"/>
        </w:rPr>
        <w:t xml:space="preserve">při své činnosti </w:t>
      </w:r>
      <w:r w:rsidR="001602DF" w:rsidRPr="0042798D">
        <w:rPr>
          <w:rFonts w:asciiTheme="minorHAnsi" w:hAnsiTheme="minorHAnsi" w:cs="Times New Roman"/>
        </w:rPr>
        <w:t xml:space="preserve">a bude je integrovat (integruje) do svých zařízení a systémů. Výsledky budou využity způsobem a v rozsahu dle implementačního plánu. </w:t>
      </w:r>
      <w:r w:rsidR="00F44720" w:rsidRPr="0042798D">
        <w:rPr>
          <w:rFonts w:asciiTheme="minorHAnsi" w:hAnsiTheme="minorHAnsi" w:cs="Times New Roman"/>
        </w:rPr>
        <w:t>Při použití výsledků</w:t>
      </w:r>
      <w:r w:rsidR="00F44720" w:rsidRPr="0042798D">
        <w:rPr>
          <w:rFonts w:asciiTheme="minorHAnsi" w:hAnsiTheme="minorHAnsi"/>
        </w:rPr>
        <w:t xml:space="preserve"> </w:t>
      </w:r>
      <w:r w:rsidR="00A31027" w:rsidRPr="0042798D">
        <w:rPr>
          <w:rFonts w:asciiTheme="minorHAnsi" w:hAnsiTheme="minorHAnsi"/>
        </w:rPr>
        <w:t>výzkumu ve spolupráci se třetími stranami</w:t>
      </w:r>
      <w:r w:rsidR="00F44720" w:rsidRPr="0042798D">
        <w:rPr>
          <w:rFonts w:asciiTheme="minorHAnsi" w:hAnsiTheme="minorHAnsi" w:cs="Times New Roman"/>
        </w:rPr>
        <w:t xml:space="preserve"> bud</w:t>
      </w:r>
      <w:r w:rsidR="0093302B" w:rsidRPr="0042798D">
        <w:rPr>
          <w:rFonts w:asciiTheme="minorHAnsi" w:hAnsiTheme="minorHAnsi" w:cs="Times New Roman"/>
        </w:rPr>
        <w:t>e</w:t>
      </w:r>
      <w:r w:rsidR="00F44720" w:rsidRPr="0042798D">
        <w:rPr>
          <w:rFonts w:asciiTheme="minorHAnsi" w:hAnsiTheme="minorHAnsi" w:cs="Times New Roman"/>
        </w:rPr>
        <w:t xml:space="preserve"> </w:t>
      </w:r>
      <w:r w:rsidRPr="0042798D">
        <w:rPr>
          <w:rFonts w:asciiTheme="minorHAnsi" w:hAnsiTheme="minorHAnsi" w:cs="Times New Roman"/>
        </w:rPr>
        <w:t>KM</w:t>
      </w:r>
      <w:r w:rsidR="00084ADF" w:rsidRPr="0042798D">
        <w:rPr>
          <w:rFonts w:asciiTheme="minorHAnsi" w:hAnsiTheme="minorHAnsi" w:cs="Times New Roman"/>
        </w:rPr>
        <w:t xml:space="preserve"> </w:t>
      </w:r>
      <w:r w:rsidR="00F44720" w:rsidRPr="0042798D">
        <w:rPr>
          <w:rFonts w:asciiTheme="minorHAnsi" w:hAnsiTheme="minorHAnsi" w:cs="Times New Roman"/>
        </w:rPr>
        <w:t xml:space="preserve">respektovat skutečnost, že výsledky výzkumu a vývoje jsou vázány obchodním tajemstvím a </w:t>
      </w:r>
      <w:r w:rsidR="00947083" w:rsidRPr="0042798D">
        <w:rPr>
          <w:rFonts w:asciiTheme="minorHAnsi" w:hAnsiTheme="minorHAnsi" w:cs="Times New Roman"/>
        </w:rPr>
        <w:t xml:space="preserve">bude </w:t>
      </w:r>
      <w:r w:rsidR="00F44720" w:rsidRPr="0042798D">
        <w:rPr>
          <w:rFonts w:asciiTheme="minorHAnsi" w:hAnsiTheme="minorHAnsi" w:cs="Times New Roman"/>
        </w:rPr>
        <w:t xml:space="preserve">postupovat dle bodu </w:t>
      </w:r>
      <w:r w:rsidR="005D2FAA" w:rsidRPr="0042798D">
        <w:rPr>
          <w:rFonts w:asciiTheme="minorHAnsi" w:hAnsiTheme="minorHAnsi" w:cs="Times New Roman"/>
        </w:rPr>
        <w:t>5</w:t>
      </w:r>
      <w:r w:rsidR="00F44720" w:rsidRPr="0042798D">
        <w:rPr>
          <w:rFonts w:asciiTheme="minorHAnsi" w:hAnsiTheme="minorHAnsi" w:cs="Times New Roman"/>
        </w:rPr>
        <w:t>.2. Smlouvy</w:t>
      </w:r>
      <w:r w:rsidR="00573D52" w:rsidRPr="0042798D">
        <w:rPr>
          <w:rFonts w:asciiTheme="minorHAnsi" w:hAnsiTheme="minorHAnsi"/>
        </w:rPr>
        <w:t>.</w:t>
      </w:r>
      <w:r w:rsidRPr="0042798D">
        <w:rPr>
          <w:rFonts w:asciiTheme="minorHAnsi" w:hAnsiTheme="minorHAnsi"/>
        </w:rPr>
        <w:t xml:space="preserve"> </w:t>
      </w:r>
    </w:p>
    <w:p w14:paraId="5C7A5D9A" w14:textId="0DFE437F" w:rsidR="00A21C49" w:rsidRPr="00CB48CD" w:rsidRDefault="00A21C49" w:rsidP="00A21C49">
      <w:pPr>
        <w:pStyle w:val="Zkladntext5"/>
        <w:numPr>
          <w:ilvl w:val="1"/>
          <w:numId w:val="3"/>
        </w:numPr>
        <w:tabs>
          <w:tab w:val="num" w:pos="540"/>
        </w:tabs>
        <w:spacing w:beforeLines="100" w:before="240"/>
        <w:ind w:left="540" w:hanging="540"/>
        <w:jc w:val="both"/>
        <w:rPr>
          <w:rFonts w:asciiTheme="minorHAnsi" w:hAnsiTheme="minorHAnsi" w:cs="Times New Roman"/>
        </w:rPr>
      </w:pPr>
      <w:r w:rsidRPr="00CB48CD">
        <w:rPr>
          <w:rFonts w:asciiTheme="minorHAnsi" w:hAnsiTheme="minorHAnsi" w:cs="Times New Roman"/>
        </w:rPr>
        <w:t xml:space="preserve">Pokud jedna ze smluvních stran komerčně využívá </w:t>
      </w:r>
      <w:r w:rsidR="00DC5237" w:rsidRPr="00CB48CD">
        <w:rPr>
          <w:rFonts w:asciiTheme="minorHAnsi" w:hAnsiTheme="minorHAnsi" w:cs="Times New Roman"/>
        </w:rPr>
        <w:t>výsledky</w:t>
      </w:r>
      <w:r w:rsidRPr="00CB48CD">
        <w:rPr>
          <w:rFonts w:asciiTheme="minorHAnsi" w:hAnsiTheme="minorHAnsi" w:cs="Times New Roman"/>
        </w:rPr>
        <w:t>, náleží ostatním smluvním stranám přiměřená kompenzace</w:t>
      </w:r>
      <w:r w:rsidR="00FC1525" w:rsidRPr="00CB48CD">
        <w:rPr>
          <w:rFonts w:asciiTheme="minorHAnsi" w:hAnsiTheme="minorHAnsi" w:cs="Times New Roman"/>
        </w:rPr>
        <w:t xml:space="preserve">, popsaná </w:t>
      </w:r>
      <w:r w:rsidR="00DB1EE9" w:rsidRPr="00CB48CD">
        <w:rPr>
          <w:rFonts w:asciiTheme="minorHAnsi" w:hAnsiTheme="minorHAnsi" w:cs="Times New Roman"/>
        </w:rPr>
        <w:t xml:space="preserve">v </w:t>
      </w:r>
      <w:r w:rsidR="00BB6205" w:rsidRPr="00CB48CD">
        <w:rPr>
          <w:rFonts w:asciiTheme="minorHAnsi" w:hAnsiTheme="minorHAnsi" w:cs="Times New Roman"/>
        </w:rPr>
        <w:t>čl. 3 této smlouvy</w:t>
      </w:r>
      <w:r w:rsidRPr="00CB48CD">
        <w:rPr>
          <w:rFonts w:asciiTheme="minorHAnsi" w:hAnsiTheme="minorHAnsi" w:cs="Times New Roman"/>
        </w:rPr>
        <w:t xml:space="preserve">. </w:t>
      </w:r>
    </w:p>
    <w:p w14:paraId="47AB5432" w14:textId="3050CBBA" w:rsidR="00860F9C" w:rsidRPr="0042798D" w:rsidRDefault="00C05307"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Smluvní strany se budou vzájemně informovat o zájmu třetích stran o využití výsledků</w:t>
      </w:r>
      <w:r w:rsidR="006C3861">
        <w:rPr>
          <w:rFonts w:asciiTheme="minorHAnsi" w:hAnsiTheme="minorHAnsi" w:cs="Times New Roman"/>
        </w:rPr>
        <w:t xml:space="preserve"> projektu</w:t>
      </w:r>
      <w:r w:rsidRPr="0042798D">
        <w:rPr>
          <w:rFonts w:asciiTheme="minorHAnsi" w:hAnsiTheme="minorHAnsi" w:cs="Times New Roman"/>
        </w:rPr>
        <w:t>.</w:t>
      </w:r>
      <w:r w:rsidR="00DD5EF8" w:rsidRPr="0042798D">
        <w:rPr>
          <w:rFonts w:asciiTheme="minorHAnsi" w:hAnsiTheme="minorHAnsi" w:cs="Times New Roman"/>
        </w:rPr>
        <w:t xml:space="preserve"> Prodej </w:t>
      </w:r>
      <w:r w:rsidR="00C949BE" w:rsidRPr="0042798D">
        <w:rPr>
          <w:rFonts w:asciiTheme="minorHAnsi" w:hAnsiTheme="minorHAnsi" w:cs="Times New Roman"/>
        </w:rPr>
        <w:t>výsledku</w:t>
      </w:r>
      <w:r w:rsidR="00DD5EF8" w:rsidRPr="0042798D">
        <w:rPr>
          <w:rFonts w:asciiTheme="minorHAnsi" w:hAnsiTheme="minorHAnsi" w:cs="Times New Roman"/>
        </w:rPr>
        <w:t xml:space="preserve"> </w:t>
      </w:r>
      <w:r w:rsidR="00D14D35" w:rsidRPr="0042798D">
        <w:rPr>
          <w:rFonts w:asciiTheme="minorHAnsi" w:hAnsiTheme="minorHAnsi" w:cs="Times New Roman"/>
        </w:rPr>
        <w:t xml:space="preserve">či licence </w:t>
      </w:r>
      <w:r w:rsidR="00DF34B1">
        <w:rPr>
          <w:rFonts w:asciiTheme="minorHAnsi" w:hAnsiTheme="minorHAnsi" w:cs="Times New Roman"/>
        </w:rPr>
        <w:t>k výsledkům projektu</w:t>
      </w:r>
      <w:r w:rsidR="00A21C49" w:rsidRPr="0042798D">
        <w:rPr>
          <w:rFonts w:asciiTheme="minorHAnsi" w:hAnsiTheme="minorHAnsi" w:cs="Times New Roman"/>
        </w:rPr>
        <w:t xml:space="preserve"> </w:t>
      </w:r>
      <w:r w:rsidR="00DD5EF8" w:rsidRPr="0042798D">
        <w:rPr>
          <w:rFonts w:asciiTheme="minorHAnsi" w:hAnsiTheme="minorHAnsi" w:cs="Times New Roman"/>
        </w:rPr>
        <w:t xml:space="preserve">třetí straně je možný po odsouhlasení </w:t>
      </w:r>
      <w:r w:rsidR="00CC03E7" w:rsidRPr="00D242AD">
        <w:rPr>
          <w:rFonts w:asciiTheme="minorHAnsi" w:hAnsiTheme="minorHAnsi" w:cs="Times New Roman"/>
          <w:u w:val="single"/>
        </w:rPr>
        <w:t>všemi</w:t>
      </w:r>
      <w:r w:rsidR="007F2A32" w:rsidRPr="00D242AD">
        <w:rPr>
          <w:rFonts w:asciiTheme="minorHAnsi" w:hAnsiTheme="minorHAnsi" w:cs="Times New Roman"/>
          <w:u w:val="single"/>
        </w:rPr>
        <w:t xml:space="preserve"> </w:t>
      </w:r>
      <w:r w:rsidR="00FB2A66" w:rsidRPr="00D242AD">
        <w:rPr>
          <w:rFonts w:asciiTheme="minorHAnsi" w:hAnsiTheme="minorHAnsi" w:cs="Times New Roman"/>
          <w:u w:val="single"/>
        </w:rPr>
        <w:t>smluvními stranami</w:t>
      </w:r>
      <w:r w:rsidR="00DD5EF8" w:rsidRPr="0042798D">
        <w:rPr>
          <w:rFonts w:asciiTheme="minorHAnsi" w:hAnsiTheme="minorHAnsi" w:cs="Times New Roman"/>
        </w:rPr>
        <w:t>, přičemž rozdělení výnosu z</w:t>
      </w:r>
      <w:r w:rsidR="00D14D35" w:rsidRPr="0042798D">
        <w:rPr>
          <w:rFonts w:asciiTheme="minorHAnsi" w:hAnsiTheme="minorHAnsi" w:cs="Times New Roman"/>
        </w:rPr>
        <w:t> </w:t>
      </w:r>
      <w:r w:rsidR="00DD5EF8" w:rsidRPr="0042798D">
        <w:rPr>
          <w:rFonts w:asciiTheme="minorHAnsi" w:hAnsiTheme="minorHAnsi" w:cs="Times New Roman"/>
        </w:rPr>
        <w:t>prodeje</w:t>
      </w:r>
      <w:r w:rsidR="00D14D35" w:rsidRPr="0042798D">
        <w:rPr>
          <w:rFonts w:asciiTheme="minorHAnsi" w:hAnsiTheme="minorHAnsi" w:cs="Times New Roman"/>
        </w:rPr>
        <w:t xml:space="preserve"> či licence</w:t>
      </w:r>
      <w:r w:rsidR="00DD5EF8" w:rsidRPr="0042798D">
        <w:rPr>
          <w:rFonts w:asciiTheme="minorHAnsi" w:hAnsiTheme="minorHAnsi" w:cs="Times New Roman"/>
        </w:rPr>
        <w:t xml:space="preserve"> </w:t>
      </w:r>
      <w:r w:rsidR="00D760AD">
        <w:rPr>
          <w:rFonts w:asciiTheme="minorHAnsi" w:hAnsiTheme="minorHAnsi" w:cs="Times New Roman"/>
        </w:rPr>
        <w:t xml:space="preserve">mezi jednotlivé smluvní strany </w:t>
      </w:r>
      <w:r w:rsidR="00251FB8">
        <w:rPr>
          <w:rFonts w:asciiTheme="minorHAnsi" w:hAnsiTheme="minorHAnsi" w:cs="Times New Roman"/>
        </w:rPr>
        <w:lastRenderedPageBreak/>
        <w:t>bude předmětem samostatné dohody smluvních stan</w:t>
      </w:r>
      <w:r w:rsidR="00D64CF4">
        <w:rPr>
          <w:rFonts w:asciiTheme="minorHAnsi" w:hAnsiTheme="minorHAnsi" w:cs="Times New Roman"/>
        </w:rPr>
        <w:t xml:space="preserve">; </w:t>
      </w:r>
      <w:r w:rsidR="002757C0">
        <w:rPr>
          <w:rFonts w:asciiTheme="minorHAnsi" w:hAnsiTheme="minorHAnsi" w:cs="Times New Roman"/>
        </w:rPr>
        <w:t>povinnost</w:t>
      </w:r>
      <w:r w:rsidR="002D27A4">
        <w:rPr>
          <w:rFonts w:asciiTheme="minorHAnsi" w:hAnsiTheme="minorHAnsi" w:cs="Times New Roman"/>
        </w:rPr>
        <w:t>i</w:t>
      </w:r>
      <w:r w:rsidR="002757C0">
        <w:rPr>
          <w:rFonts w:asciiTheme="minorHAnsi" w:hAnsiTheme="minorHAnsi" w:cs="Times New Roman"/>
        </w:rPr>
        <w:t xml:space="preserve"> dle předchozí</w:t>
      </w:r>
      <w:r w:rsidR="00971E8F">
        <w:rPr>
          <w:rFonts w:asciiTheme="minorHAnsi" w:hAnsiTheme="minorHAnsi" w:cs="Times New Roman"/>
        </w:rPr>
        <w:t>ch</w:t>
      </w:r>
      <w:r w:rsidR="002757C0">
        <w:rPr>
          <w:rFonts w:asciiTheme="minorHAnsi" w:hAnsiTheme="minorHAnsi" w:cs="Times New Roman"/>
        </w:rPr>
        <w:t xml:space="preserve"> vět</w:t>
      </w:r>
      <w:r w:rsidR="00D64CF4">
        <w:rPr>
          <w:rFonts w:asciiTheme="minorHAnsi" w:hAnsiTheme="minorHAnsi" w:cs="Times New Roman"/>
        </w:rPr>
        <w:t xml:space="preserve"> platí i pro případy</w:t>
      </w:r>
      <w:r w:rsidR="004533FF" w:rsidRPr="0042798D">
        <w:rPr>
          <w:rFonts w:asciiTheme="minorHAnsi" w:hAnsiTheme="minorHAnsi" w:cs="Times New Roman"/>
        </w:rPr>
        <w:t xml:space="preserve"> zájmu třetích stran o využití </w:t>
      </w:r>
      <w:r w:rsidR="00C32406">
        <w:rPr>
          <w:rFonts w:asciiTheme="minorHAnsi" w:hAnsiTheme="minorHAnsi" w:cs="Times New Roman"/>
        </w:rPr>
        <w:t>dalších vylepšení výsledků projektu</w:t>
      </w:r>
      <w:r w:rsidR="00302FCA">
        <w:rPr>
          <w:rFonts w:asciiTheme="minorHAnsi" w:hAnsiTheme="minorHAnsi" w:cs="Times New Roman"/>
        </w:rPr>
        <w:t xml:space="preserve"> (tedy </w:t>
      </w:r>
      <w:r w:rsidR="00903879">
        <w:rPr>
          <w:rFonts w:asciiTheme="minorHAnsi" w:hAnsiTheme="minorHAnsi" w:cs="Times New Roman"/>
        </w:rPr>
        <w:t xml:space="preserve">zejména </w:t>
      </w:r>
      <w:r w:rsidR="00302FCA">
        <w:rPr>
          <w:rFonts w:asciiTheme="minorHAnsi" w:hAnsiTheme="minorHAnsi" w:cs="Times New Roman"/>
        </w:rPr>
        <w:t>dále inovovaných výsledků projektu)</w:t>
      </w:r>
      <w:r w:rsidR="006C3861">
        <w:rPr>
          <w:rFonts w:asciiTheme="minorHAnsi" w:hAnsiTheme="minorHAnsi" w:cs="Times New Roman"/>
        </w:rPr>
        <w:t>.</w:t>
      </w:r>
      <w:r w:rsidR="00C32406">
        <w:rPr>
          <w:rFonts w:asciiTheme="minorHAnsi" w:hAnsiTheme="minorHAnsi" w:cs="Times New Roman"/>
        </w:rPr>
        <w:t xml:space="preserve"> </w:t>
      </w:r>
      <w:r w:rsidR="00D64CF4">
        <w:rPr>
          <w:rFonts w:asciiTheme="minorHAnsi" w:hAnsiTheme="minorHAnsi" w:cs="Times New Roman"/>
        </w:rPr>
        <w:t xml:space="preserve"> </w:t>
      </w:r>
      <w:r w:rsidR="005E6B7A">
        <w:rPr>
          <w:rFonts w:asciiTheme="minorHAnsi" w:hAnsiTheme="minorHAnsi" w:cs="Times New Roman"/>
        </w:rPr>
        <w:t xml:space="preserve"> </w:t>
      </w:r>
      <w:r w:rsidR="00D14D35" w:rsidRPr="0042798D">
        <w:rPr>
          <w:rFonts w:asciiTheme="minorHAnsi" w:hAnsiTheme="minorHAnsi" w:cs="Times New Roman"/>
        </w:rPr>
        <w:t xml:space="preserve">Podmínky pro </w:t>
      </w:r>
      <w:r w:rsidR="00DE064B" w:rsidRPr="0042798D">
        <w:rPr>
          <w:rFonts w:asciiTheme="minorHAnsi" w:hAnsiTheme="minorHAnsi" w:cs="Times New Roman"/>
        </w:rPr>
        <w:t>poskytnutí</w:t>
      </w:r>
      <w:r w:rsidR="00D14D35" w:rsidRPr="0042798D">
        <w:rPr>
          <w:rFonts w:asciiTheme="minorHAnsi" w:hAnsiTheme="minorHAnsi" w:cs="Times New Roman"/>
        </w:rPr>
        <w:t xml:space="preserve"> licence upravuje Smlouv</w:t>
      </w:r>
      <w:r w:rsidR="00FC64AB" w:rsidRPr="0042798D">
        <w:rPr>
          <w:rFonts w:asciiTheme="minorHAnsi" w:hAnsiTheme="minorHAnsi" w:cs="Times New Roman"/>
        </w:rPr>
        <w:t>a</w:t>
      </w:r>
      <w:r w:rsidR="00D14D35" w:rsidRPr="0042798D">
        <w:rPr>
          <w:rFonts w:asciiTheme="minorHAnsi" w:hAnsiTheme="minorHAnsi" w:cs="Times New Roman"/>
        </w:rPr>
        <w:t xml:space="preserve"> o účasti na řešení projektu </w:t>
      </w:r>
      <w:r w:rsidR="00FC64AB" w:rsidRPr="0042798D">
        <w:rPr>
          <w:rFonts w:asciiTheme="minorHAnsi" w:hAnsiTheme="minorHAnsi" w:cs="Times New Roman"/>
        </w:rPr>
        <w:t>výzkumu a vývoje</w:t>
      </w:r>
      <w:r w:rsidR="00E25E0F" w:rsidRPr="0042798D">
        <w:rPr>
          <w:rFonts w:asciiTheme="minorHAnsi" w:hAnsiTheme="minorHAnsi" w:cs="Times New Roman"/>
        </w:rPr>
        <w:t xml:space="preserve">. </w:t>
      </w:r>
      <w:r w:rsidR="00740F42" w:rsidRPr="0042798D">
        <w:rPr>
          <w:rFonts w:asciiTheme="minorHAnsi" w:hAnsiTheme="minorHAnsi" w:cs="Times New Roman"/>
        </w:rPr>
        <w:t>Smluvní strany jsou povinny v takovém případě upravit vzájemná práva a povinnosti zvláštní smlouvou, uzavřenou nejméně 30 dní před poskytnutím licence třetí straně.</w:t>
      </w:r>
    </w:p>
    <w:p w14:paraId="12C9E4C6" w14:textId="1B371BC8" w:rsidR="00860F9C" w:rsidRPr="0042798D" w:rsidRDefault="00D63652"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 xml:space="preserve">Postoupí-li jeden ze spoluvlastníků </w:t>
      </w:r>
      <w:r w:rsidR="00582123" w:rsidRPr="0042798D">
        <w:rPr>
          <w:rFonts w:asciiTheme="minorHAnsi" w:hAnsiTheme="minorHAnsi" w:cs="Times New Roman"/>
        </w:rPr>
        <w:t>výsledku</w:t>
      </w:r>
      <w:r w:rsidRPr="0042798D">
        <w:rPr>
          <w:rFonts w:asciiTheme="minorHAnsi" w:hAnsiTheme="minorHAnsi" w:cs="Times New Roman"/>
        </w:rPr>
        <w:t xml:space="preserve"> svůj podíl na příslušném </w:t>
      </w:r>
      <w:r w:rsidR="00582123" w:rsidRPr="0042798D">
        <w:rPr>
          <w:rFonts w:asciiTheme="minorHAnsi" w:hAnsiTheme="minorHAnsi" w:cs="Times New Roman"/>
        </w:rPr>
        <w:t xml:space="preserve">výsledku </w:t>
      </w:r>
      <w:r w:rsidRPr="0042798D">
        <w:rPr>
          <w:rFonts w:asciiTheme="minorHAnsi" w:hAnsiTheme="minorHAnsi" w:cs="Times New Roman"/>
        </w:rPr>
        <w:t>třetí osobě, zajistí odpovídajícími opatřeními nebo smlouvami, aby jeho smluvní závazky z</w:t>
      </w:r>
      <w:r w:rsidR="000B56AB" w:rsidRPr="0042798D">
        <w:rPr>
          <w:rFonts w:asciiTheme="minorHAnsi" w:hAnsiTheme="minorHAnsi" w:cs="Times New Roman"/>
        </w:rPr>
        <w:t> </w:t>
      </w:r>
      <w:r w:rsidRPr="0042798D">
        <w:rPr>
          <w:rFonts w:asciiTheme="minorHAnsi" w:hAnsiTheme="minorHAnsi" w:cs="Times New Roman"/>
        </w:rPr>
        <w:t>této smlouvy přešly na nového nositele majetkových práv. Smluvní strana je povinna nejpozději 30 dní před postoupením závazků z</w:t>
      </w:r>
      <w:r w:rsidR="000B56AB" w:rsidRPr="0042798D">
        <w:rPr>
          <w:rFonts w:asciiTheme="minorHAnsi" w:hAnsiTheme="minorHAnsi" w:cs="Times New Roman"/>
        </w:rPr>
        <w:t> </w:t>
      </w:r>
      <w:r w:rsidRPr="0042798D">
        <w:rPr>
          <w:rFonts w:asciiTheme="minorHAnsi" w:hAnsiTheme="minorHAnsi" w:cs="Times New Roman"/>
        </w:rPr>
        <w:t xml:space="preserve">této smlouvy písemně informovat o tomto záměru </w:t>
      </w:r>
      <w:r w:rsidR="00930B93" w:rsidRPr="0042798D">
        <w:rPr>
          <w:rFonts w:asciiTheme="minorHAnsi" w:hAnsiTheme="minorHAnsi" w:cs="Times New Roman"/>
        </w:rPr>
        <w:t xml:space="preserve">zbývající </w:t>
      </w:r>
      <w:r w:rsidRPr="0042798D">
        <w:rPr>
          <w:rFonts w:asciiTheme="minorHAnsi" w:hAnsiTheme="minorHAnsi" w:cs="Times New Roman"/>
        </w:rPr>
        <w:t>smluvní stran</w:t>
      </w:r>
      <w:r w:rsidR="00930B93" w:rsidRPr="0042798D">
        <w:rPr>
          <w:rFonts w:asciiTheme="minorHAnsi" w:hAnsiTheme="minorHAnsi" w:cs="Times New Roman"/>
        </w:rPr>
        <w:t>y</w:t>
      </w:r>
      <w:r w:rsidRPr="0042798D">
        <w:rPr>
          <w:rFonts w:asciiTheme="minorHAnsi" w:hAnsiTheme="minorHAnsi" w:cs="Times New Roman"/>
        </w:rPr>
        <w:t>.</w:t>
      </w:r>
    </w:p>
    <w:p w14:paraId="7DBC71FA" w14:textId="57AF3C8F" w:rsidR="00C90DB8" w:rsidRDefault="00A359D4" w:rsidP="00C90DB8">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 xml:space="preserve">Smluvní strany </w:t>
      </w:r>
      <w:r w:rsidR="00C05307" w:rsidRPr="0042798D">
        <w:rPr>
          <w:rFonts w:asciiTheme="minorHAnsi" w:hAnsiTheme="minorHAnsi" w:cs="Times New Roman"/>
        </w:rPr>
        <w:t xml:space="preserve">si vzájemně </w:t>
      </w:r>
      <w:r w:rsidR="00741E38" w:rsidRPr="0042798D">
        <w:rPr>
          <w:rFonts w:asciiTheme="minorHAnsi" w:hAnsiTheme="minorHAnsi" w:cs="Times New Roman"/>
        </w:rPr>
        <w:t>před</w:t>
      </w:r>
      <w:r w:rsidR="00C05307" w:rsidRPr="0042798D">
        <w:rPr>
          <w:rFonts w:asciiTheme="minorHAnsi" w:hAnsiTheme="minorHAnsi" w:cs="Times New Roman"/>
        </w:rPr>
        <w:t>ají</w:t>
      </w:r>
      <w:r w:rsidR="00741E38" w:rsidRPr="0042798D">
        <w:rPr>
          <w:rFonts w:asciiTheme="minorHAnsi" w:hAnsiTheme="minorHAnsi" w:cs="Times New Roman"/>
        </w:rPr>
        <w:t xml:space="preserve"> kopie technické dokumentace potřebné k</w:t>
      </w:r>
      <w:r w:rsidR="000B56AB" w:rsidRPr="0042798D">
        <w:rPr>
          <w:rFonts w:asciiTheme="minorHAnsi" w:hAnsiTheme="minorHAnsi" w:cs="Times New Roman"/>
        </w:rPr>
        <w:t> </w:t>
      </w:r>
      <w:r w:rsidR="00741E38" w:rsidRPr="0042798D">
        <w:rPr>
          <w:rFonts w:asciiTheme="minorHAnsi" w:hAnsiTheme="minorHAnsi" w:cs="Times New Roman"/>
        </w:rPr>
        <w:t>využití výsledků</w:t>
      </w:r>
      <w:r w:rsidR="00C05307" w:rsidRPr="0042798D">
        <w:rPr>
          <w:rFonts w:asciiTheme="minorHAnsi" w:hAnsiTheme="minorHAnsi" w:cs="Times New Roman"/>
        </w:rPr>
        <w:t>, zejména k</w:t>
      </w:r>
      <w:r w:rsidR="000B56AB" w:rsidRPr="0042798D">
        <w:rPr>
          <w:rFonts w:asciiTheme="minorHAnsi" w:hAnsiTheme="minorHAnsi" w:cs="Times New Roman"/>
        </w:rPr>
        <w:t> </w:t>
      </w:r>
      <w:r w:rsidR="00C05307" w:rsidRPr="0042798D">
        <w:rPr>
          <w:rFonts w:asciiTheme="minorHAnsi" w:hAnsiTheme="minorHAnsi" w:cs="Times New Roman"/>
        </w:rPr>
        <w:t>vytvoření kopií výsledků.</w:t>
      </w:r>
    </w:p>
    <w:p w14:paraId="63760249" w14:textId="3E624C42" w:rsidR="00ED5735" w:rsidRDefault="00ED5735" w:rsidP="00C90DB8">
      <w:pPr>
        <w:pStyle w:val="Zkladntext5"/>
        <w:numPr>
          <w:ilvl w:val="1"/>
          <w:numId w:val="3"/>
        </w:numPr>
        <w:tabs>
          <w:tab w:val="num" w:pos="540"/>
        </w:tabs>
        <w:spacing w:beforeLines="100" w:before="240"/>
        <w:ind w:left="540" w:hanging="540"/>
        <w:jc w:val="both"/>
        <w:rPr>
          <w:rFonts w:asciiTheme="minorHAnsi" w:hAnsiTheme="minorHAnsi" w:cs="Times New Roman"/>
        </w:rPr>
      </w:pPr>
      <w:r>
        <w:rPr>
          <w:rFonts w:asciiTheme="minorHAnsi" w:hAnsiTheme="minorHAnsi" w:cs="Times New Roman"/>
        </w:rPr>
        <w:t>NC Line souhlasí, aby v je</w:t>
      </w:r>
      <w:r w:rsidR="009A1CF6">
        <w:rPr>
          <w:rFonts w:asciiTheme="minorHAnsi" w:hAnsiTheme="minorHAnsi" w:cs="Times New Roman"/>
        </w:rPr>
        <w:t>jích</w:t>
      </w:r>
      <w:r>
        <w:rPr>
          <w:rFonts w:asciiTheme="minorHAnsi" w:hAnsiTheme="minorHAnsi" w:cs="Times New Roman"/>
        </w:rPr>
        <w:t xml:space="preserve"> </w:t>
      </w:r>
      <w:r w:rsidR="00CC0E99">
        <w:rPr>
          <w:rFonts w:asciiTheme="minorHAnsi" w:hAnsiTheme="minorHAnsi" w:cs="Times New Roman"/>
        </w:rPr>
        <w:t xml:space="preserve">prostorách i nadále probíhal </w:t>
      </w:r>
      <w:r w:rsidR="00C53244">
        <w:rPr>
          <w:rFonts w:asciiTheme="minorHAnsi" w:hAnsiTheme="minorHAnsi" w:cs="Times New Roman"/>
        </w:rPr>
        <w:t>Poloprovoz</w:t>
      </w:r>
      <w:r w:rsidR="00147BC0">
        <w:rPr>
          <w:rFonts w:asciiTheme="minorHAnsi" w:hAnsiTheme="minorHAnsi" w:cs="Times New Roman"/>
        </w:rPr>
        <w:t xml:space="preserve">, a to zejména za účelem dalšího výzkumu, vývoje a zdokonalování jednotlivých výsledků projektu. </w:t>
      </w:r>
      <w:r w:rsidR="005A4C46">
        <w:rPr>
          <w:rFonts w:asciiTheme="minorHAnsi" w:hAnsiTheme="minorHAnsi" w:cs="Times New Roman"/>
        </w:rPr>
        <w:t>NC Line umožní K</w:t>
      </w:r>
      <w:r w:rsidR="00A308D8">
        <w:rPr>
          <w:rFonts w:asciiTheme="minorHAnsi" w:hAnsiTheme="minorHAnsi" w:cs="Times New Roman"/>
        </w:rPr>
        <w:t>M</w:t>
      </w:r>
      <w:r w:rsidR="005A4C46">
        <w:rPr>
          <w:rFonts w:asciiTheme="minorHAnsi" w:hAnsiTheme="minorHAnsi" w:cs="Times New Roman"/>
        </w:rPr>
        <w:t xml:space="preserve"> a VUT </w:t>
      </w:r>
      <w:r w:rsidR="00C313AC">
        <w:rPr>
          <w:rFonts w:asciiTheme="minorHAnsi" w:hAnsiTheme="minorHAnsi" w:cs="Times New Roman"/>
        </w:rPr>
        <w:t xml:space="preserve">po předchozím ohlášení </w:t>
      </w:r>
      <w:r w:rsidR="00AA18EE">
        <w:rPr>
          <w:rFonts w:asciiTheme="minorHAnsi" w:hAnsiTheme="minorHAnsi" w:cs="Times New Roman"/>
        </w:rPr>
        <w:t xml:space="preserve">přístup pověřených pracovníků za </w:t>
      </w:r>
      <w:r w:rsidR="001F65EC">
        <w:rPr>
          <w:rFonts w:asciiTheme="minorHAnsi" w:hAnsiTheme="minorHAnsi" w:cs="Times New Roman"/>
        </w:rPr>
        <w:t xml:space="preserve">účelem údržby, oprav a </w:t>
      </w:r>
      <w:r w:rsidR="00D242AD">
        <w:rPr>
          <w:rFonts w:asciiTheme="minorHAnsi" w:hAnsiTheme="minorHAnsi" w:cs="Times New Roman"/>
        </w:rPr>
        <w:t xml:space="preserve">případné </w:t>
      </w:r>
      <w:r w:rsidR="001F65EC">
        <w:rPr>
          <w:rFonts w:asciiTheme="minorHAnsi" w:hAnsiTheme="minorHAnsi" w:cs="Times New Roman"/>
        </w:rPr>
        <w:t xml:space="preserve">modernizace </w:t>
      </w:r>
      <w:r w:rsidR="00382D26">
        <w:rPr>
          <w:rFonts w:asciiTheme="minorHAnsi" w:hAnsiTheme="minorHAnsi" w:cs="Times New Roman"/>
        </w:rPr>
        <w:t>jednotlivých zařízení; tímto však nesmí být omezen</w:t>
      </w:r>
      <w:r w:rsidR="00D2052A">
        <w:rPr>
          <w:rFonts w:asciiTheme="minorHAnsi" w:hAnsiTheme="minorHAnsi" w:cs="Times New Roman"/>
        </w:rPr>
        <w:t>y provozní potřeby NC Line. KM a VUT n</w:t>
      </w:r>
      <w:r w:rsidR="002B3F41">
        <w:rPr>
          <w:rFonts w:asciiTheme="minorHAnsi" w:hAnsiTheme="minorHAnsi" w:cs="Times New Roman"/>
        </w:rPr>
        <w:t>e</w:t>
      </w:r>
      <w:r w:rsidR="00D2052A">
        <w:rPr>
          <w:rFonts w:asciiTheme="minorHAnsi" w:hAnsiTheme="minorHAnsi" w:cs="Times New Roman"/>
        </w:rPr>
        <w:t>s</w:t>
      </w:r>
      <w:r w:rsidR="002B3F41">
        <w:rPr>
          <w:rFonts w:asciiTheme="minorHAnsi" w:hAnsiTheme="minorHAnsi" w:cs="Times New Roman"/>
        </w:rPr>
        <w:t>o</w:t>
      </w:r>
      <w:r w:rsidR="00D2052A">
        <w:rPr>
          <w:rFonts w:asciiTheme="minorHAnsi" w:hAnsiTheme="minorHAnsi" w:cs="Times New Roman"/>
        </w:rPr>
        <w:t xml:space="preserve">u veškerou odpovědnost za to, že jednotliví pracovníci budou v prostorách NC Line dodržovat veškeré předpisy v oblasti BOZP, požární ochrany, hygieny </w:t>
      </w:r>
      <w:r w:rsidR="00F950F3">
        <w:rPr>
          <w:rFonts w:asciiTheme="minorHAnsi" w:hAnsiTheme="minorHAnsi" w:cs="Times New Roman"/>
        </w:rPr>
        <w:t>a jiných předpisů sloužící zejména k ochraně zdraví, života a majetku.</w:t>
      </w:r>
      <w:r w:rsidR="00F70784">
        <w:rPr>
          <w:rFonts w:asciiTheme="minorHAnsi" w:hAnsiTheme="minorHAnsi" w:cs="Times New Roman"/>
        </w:rPr>
        <w:t xml:space="preserve"> </w:t>
      </w:r>
    </w:p>
    <w:p w14:paraId="375857A9" w14:textId="56DD98BB" w:rsidR="0013217A" w:rsidRDefault="0013217A" w:rsidP="00C90DB8">
      <w:pPr>
        <w:pStyle w:val="Zkladntext5"/>
        <w:numPr>
          <w:ilvl w:val="1"/>
          <w:numId w:val="3"/>
        </w:numPr>
        <w:tabs>
          <w:tab w:val="num" w:pos="540"/>
        </w:tabs>
        <w:spacing w:beforeLines="100" w:before="240"/>
        <w:ind w:left="540" w:hanging="540"/>
        <w:jc w:val="both"/>
        <w:rPr>
          <w:rFonts w:asciiTheme="minorHAnsi" w:hAnsiTheme="minorHAnsi" w:cs="Times New Roman"/>
        </w:rPr>
      </w:pPr>
      <w:r w:rsidRPr="002E778D">
        <w:rPr>
          <w:rFonts w:asciiTheme="minorHAnsi" w:hAnsiTheme="minorHAnsi" w:cs="Times New Roman"/>
        </w:rPr>
        <w:t xml:space="preserve">NC Line je oprávněna souhlas </w:t>
      </w:r>
      <w:r w:rsidR="00ED7319" w:rsidRPr="002E778D">
        <w:rPr>
          <w:rFonts w:asciiTheme="minorHAnsi" w:hAnsiTheme="minorHAnsi" w:cs="Times New Roman"/>
        </w:rPr>
        <w:t xml:space="preserve">z článku 2.14 s </w:t>
      </w:r>
      <w:r w:rsidRPr="002E778D">
        <w:rPr>
          <w:rFonts w:asciiTheme="minorHAnsi" w:hAnsiTheme="minorHAnsi" w:cs="Times New Roman"/>
        </w:rPr>
        <w:t xml:space="preserve">dalším průběhem Poloprovozu </w:t>
      </w:r>
      <w:r w:rsidR="00D363F3" w:rsidRPr="002E778D">
        <w:rPr>
          <w:rFonts w:asciiTheme="minorHAnsi" w:hAnsiTheme="minorHAnsi" w:cs="Times New Roman"/>
        </w:rPr>
        <w:t>po</w:t>
      </w:r>
      <w:r w:rsidR="00E73616" w:rsidRPr="002E778D">
        <w:rPr>
          <w:rFonts w:asciiTheme="minorHAnsi" w:hAnsiTheme="minorHAnsi" w:cs="Times New Roman"/>
        </w:rPr>
        <w:t xml:space="preserve"> ukončení </w:t>
      </w:r>
      <w:r w:rsidR="00825ECD" w:rsidRPr="002E778D">
        <w:rPr>
          <w:rFonts w:asciiTheme="minorHAnsi" w:hAnsiTheme="minorHAnsi" w:cs="Times New Roman"/>
        </w:rPr>
        <w:t xml:space="preserve">implementačního období </w:t>
      </w:r>
      <w:r w:rsidR="00ED7319" w:rsidRPr="002E778D">
        <w:rPr>
          <w:rFonts w:asciiTheme="minorHAnsi" w:hAnsiTheme="minorHAnsi" w:cs="Times New Roman"/>
        </w:rPr>
        <w:t xml:space="preserve">kdykoliv odvolat. </w:t>
      </w:r>
      <w:r w:rsidR="00FD0B28" w:rsidRPr="002E778D">
        <w:rPr>
          <w:rFonts w:asciiTheme="minorHAnsi" w:hAnsiTheme="minorHAnsi" w:cs="Times New Roman"/>
        </w:rPr>
        <w:t xml:space="preserve">V takovém případě jsou zbývající smluvní strany ve lhůtě přiměřené okolnostem </w:t>
      </w:r>
      <w:r w:rsidR="00D363F3" w:rsidRPr="002E778D">
        <w:rPr>
          <w:rFonts w:asciiTheme="minorHAnsi" w:hAnsiTheme="minorHAnsi" w:cs="Times New Roman"/>
        </w:rPr>
        <w:t xml:space="preserve">povinni </w:t>
      </w:r>
      <w:r w:rsidR="00133F50" w:rsidRPr="002E778D">
        <w:rPr>
          <w:rFonts w:asciiTheme="minorHAnsi" w:hAnsiTheme="minorHAnsi" w:cs="Times New Roman"/>
        </w:rPr>
        <w:t>odstranit</w:t>
      </w:r>
      <w:r w:rsidR="00133F50">
        <w:rPr>
          <w:rFonts w:asciiTheme="minorHAnsi" w:hAnsiTheme="minorHAnsi" w:cs="Times New Roman"/>
        </w:rPr>
        <w:t xml:space="preserve"> z prostor NC Line veškeré </w:t>
      </w:r>
      <w:r w:rsidR="00C83184">
        <w:rPr>
          <w:rFonts w:asciiTheme="minorHAnsi" w:hAnsiTheme="minorHAnsi" w:cs="Times New Roman"/>
        </w:rPr>
        <w:t xml:space="preserve">výsledky projektu a související </w:t>
      </w:r>
      <w:r w:rsidR="00FD4DDF">
        <w:rPr>
          <w:rFonts w:asciiTheme="minorHAnsi" w:hAnsiTheme="minorHAnsi" w:cs="Times New Roman"/>
        </w:rPr>
        <w:t>technologie a zařízení.</w:t>
      </w:r>
    </w:p>
    <w:p w14:paraId="749A3027" w14:textId="79A64D93" w:rsidR="00890A72" w:rsidRDefault="00890A72" w:rsidP="00C90DB8">
      <w:pPr>
        <w:pStyle w:val="Zkladntext5"/>
        <w:numPr>
          <w:ilvl w:val="1"/>
          <w:numId w:val="3"/>
        </w:numPr>
        <w:tabs>
          <w:tab w:val="num" w:pos="540"/>
        </w:tabs>
        <w:spacing w:beforeLines="100" w:before="240"/>
        <w:ind w:left="540" w:hanging="540"/>
        <w:jc w:val="both"/>
        <w:rPr>
          <w:rFonts w:asciiTheme="minorHAnsi" w:hAnsiTheme="minorHAnsi" w:cs="Times New Roman"/>
        </w:rPr>
      </w:pPr>
      <w:r>
        <w:rPr>
          <w:rFonts w:asciiTheme="minorHAnsi" w:hAnsiTheme="minorHAnsi" w:cs="Times New Roman"/>
        </w:rPr>
        <w:t xml:space="preserve">S přihlédnutím k čl. 2.14 NC Line dále souhlasí s tím, aby její prostory sloužily </w:t>
      </w:r>
      <w:r w:rsidR="002F2D21">
        <w:rPr>
          <w:rFonts w:asciiTheme="minorHAnsi" w:hAnsiTheme="minorHAnsi" w:cs="Times New Roman"/>
        </w:rPr>
        <w:t xml:space="preserve">v rozsahu nenarušujícím jejich běžný provoz </w:t>
      </w:r>
      <w:r>
        <w:rPr>
          <w:rFonts w:asciiTheme="minorHAnsi" w:hAnsiTheme="minorHAnsi" w:cs="Times New Roman"/>
        </w:rPr>
        <w:t>jako referenční pracoviště pro prezentaci výsledků</w:t>
      </w:r>
      <w:r w:rsidR="00161BD7">
        <w:rPr>
          <w:rFonts w:asciiTheme="minorHAnsi" w:hAnsiTheme="minorHAnsi" w:cs="Times New Roman"/>
        </w:rPr>
        <w:t xml:space="preserve"> projektu třetím osobám, zejména případným zájemcům o </w:t>
      </w:r>
      <w:r w:rsidR="004533FF">
        <w:rPr>
          <w:rFonts w:asciiTheme="minorHAnsi" w:hAnsiTheme="minorHAnsi" w:cs="Times New Roman"/>
        </w:rPr>
        <w:t>využití</w:t>
      </w:r>
      <w:r w:rsidR="00161BD7">
        <w:rPr>
          <w:rFonts w:asciiTheme="minorHAnsi" w:hAnsiTheme="minorHAnsi" w:cs="Times New Roman"/>
        </w:rPr>
        <w:t xml:space="preserve"> výsledků projektu.</w:t>
      </w:r>
      <w:r w:rsidR="00E84123">
        <w:rPr>
          <w:rFonts w:asciiTheme="minorHAnsi" w:hAnsiTheme="minorHAnsi" w:cs="Times New Roman"/>
        </w:rPr>
        <w:t xml:space="preserve"> Úplata za tuto činnost </w:t>
      </w:r>
      <w:r w:rsidR="002F2D21">
        <w:rPr>
          <w:rFonts w:asciiTheme="minorHAnsi" w:hAnsiTheme="minorHAnsi" w:cs="Times New Roman"/>
        </w:rPr>
        <w:t xml:space="preserve">NC Line </w:t>
      </w:r>
      <w:r w:rsidR="00E84123">
        <w:rPr>
          <w:rFonts w:asciiTheme="minorHAnsi" w:hAnsiTheme="minorHAnsi" w:cs="Times New Roman"/>
        </w:rPr>
        <w:t xml:space="preserve">bude zohledněna v rozdělení výnosů </w:t>
      </w:r>
      <w:r w:rsidR="00FC523B" w:rsidRPr="0042798D">
        <w:rPr>
          <w:rFonts w:asciiTheme="minorHAnsi" w:hAnsiTheme="minorHAnsi" w:cs="Times New Roman"/>
        </w:rPr>
        <w:t>z prodeje či licence</w:t>
      </w:r>
      <w:r w:rsidR="00FC523B">
        <w:rPr>
          <w:rFonts w:asciiTheme="minorHAnsi" w:hAnsiTheme="minorHAnsi" w:cs="Times New Roman"/>
        </w:rPr>
        <w:t xml:space="preserve"> dle čl. 2.11 této smlouvy.</w:t>
      </w:r>
    </w:p>
    <w:p w14:paraId="3C929BE3" w14:textId="4BF4A81F" w:rsidR="00C90DB8" w:rsidRPr="0042798D" w:rsidRDefault="00C90DB8" w:rsidP="001D7471">
      <w:pPr>
        <w:pStyle w:val="Zkladntext5"/>
        <w:numPr>
          <w:ilvl w:val="0"/>
          <w:numId w:val="3"/>
        </w:numPr>
        <w:spacing w:beforeLines="100" w:before="240"/>
        <w:jc w:val="both"/>
        <w:rPr>
          <w:rFonts w:asciiTheme="minorHAnsi" w:hAnsiTheme="minorHAnsi" w:cs="Times New Roman"/>
          <w:b/>
          <w:bCs/>
          <w:u w:val="single"/>
        </w:rPr>
      </w:pPr>
      <w:r w:rsidRPr="0042798D">
        <w:rPr>
          <w:rFonts w:asciiTheme="minorHAnsi" w:hAnsiTheme="minorHAnsi" w:cs="Times New Roman"/>
          <w:b/>
          <w:bCs/>
          <w:u w:val="single"/>
        </w:rPr>
        <w:t>Kompenzace za využití výsledků</w:t>
      </w:r>
    </w:p>
    <w:p w14:paraId="490A00CC" w14:textId="6E701A1A" w:rsidR="0038278D" w:rsidRPr="00E73616" w:rsidRDefault="00C90DB8" w:rsidP="0038278D">
      <w:pPr>
        <w:pStyle w:val="Zkladntext5"/>
        <w:spacing w:beforeLines="100" w:before="240"/>
        <w:ind w:left="567" w:hanging="567"/>
        <w:jc w:val="both"/>
        <w:rPr>
          <w:rFonts w:asciiTheme="minorHAnsi" w:hAnsiTheme="minorHAnsi" w:cs="Times New Roman"/>
          <w:bCs/>
        </w:rPr>
      </w:pPr>
      <w:r w:rsidRPr="0042798D">
        <w:rPr>
          <w:rFonts w:asciiTheme="minorHAnsi" w:hAnsiTheme="minorHAnsi" w:cs="Times New Roman"/>
          <w:bCs/>
        </w:rPr>
        <w:t>3.</w:t>
      </w:r>
      <w:r w:rsidRPr="00E73616">
        <w:rPr>
          <w:rFonts w:asciiTheme="minorHAnsi" w:hAnsiTheme="minorHAnsi" w:cs="Times New Roman"/>
          <w:bCs/>
        </w:rPr>
        <w:t xml:space="preserve">1  </w:t>
      </w:r>
      <w:r w:rsidR="00D25247" w:rsidRPr="00E73616">
        <w:rPr>
          <w:rFonts w:asciiTheme="minorHAnsi" w:hAnsiTheme="minorHAnsi" w:cs="Times New Roman"/>
          <w:bCs/>
        </w:rPr>
        <w:t xml:space="preserve">  </w:t>
      </w:r>
      <w:r w:rsidR="0038278D" w:rsidRPr="00E73616">
        <w:rPr>
          <w:rFonts w:asciiTheme="minorHAnsi" w:hAnsiTheme="minorHAnsi" w:cs="Times New Roman"/>
          <w:bCs/>
        </w:rPr>
        <w:tab/>
        <w:t xml:space="preserve">VUT </w:t>
      </w:r>
      <w:proofErr w:type="gramStart"/>
      <w:r w:rsidR="0038278D" w:rsidRPr="00E73616">
        <w:rPr>
          <w:rFonts w:asciiTheme="minorHAnsi" w:hAnsiTheme="minorHAnsi" w:cs="Times New Roman"/>
          <w:bCs/>
        </w:rPr>
        <w:t>obdrží</w:t>
      </w:r>
      <w:proofErr w:type="gramEnd"/>
      <w:r w:rsidR="0038278D" w:rsidRPr="00E73616">
        <w:rPr>
          <w:rFonts w:asciiTheme="minorHAnsi" w:hAnsiTheme="minorHAnsi" w:cs="Times New Roman"/>
          <w:bCs/>
        </w:rPr>
        <w:t xml:space="preserve"> za</w:t>
      </w:r>
      <w:r w:rsidR="00336A56" w:rsidRPr="00E73616">
        <w:rPr>
          <w:rFonts w:asciiTheme="minorHAnsi" w:hAnsiTheme="minorHAnsi" w:cs="Times New Roman"/>
          <w:bCs/>
        </w:rPr>
        <w:t xml:space="preserve"> </w:t>
      </w:r>
      <w:r w:rsidR="0038278D" w:rsidRPr="00E73616">
        <w:rPr>
          <w:rFonts w:asciiTheme="minorHAnsi" w:hAnsiTheme="minorHAnsi" w:cs="Times New Roman"/>
          <w:bCs/>
        </w:rPr>
        <w:t xml:space="preserve">komerční využití jím vlastněných či spoluvlastněných výsledků kompenzaci, a to za následujících podmínek. Za využití výsledků, popsaných v čl. 2.1., </w:t>
      </w:r>
      <w:proofErr w:type="gramStart"/>
      <w:r w:rsidR="0038278D" w:rsidRPr="00E73616">
        <w:rPr>
          <w:rFonts w:asciiTheme="minorHAnsi" w:hAnsiTheme="minorHAnsi" w:cs="Times New Roman"/>
          <w:bCs/>
        </w:rPr>
        <w:t>obdrží</w:t>
      </w:r>
      <w:proofErr w:type="gramEnd"/>
      <w:r w:rsidR="0038278D" w:rsidRPr="00E73616">
        <w:rPr>
          <w:rFonts w:asciiTheme="minorHAnsi" w:hAnsiTheme="minorHAnsi" w:cs="Times New Roman"/>
          <w:bCs/>
        </w:rPr>
        <w:t xml:space="preserve"> VUT kompenzaci v podobě procentuálního podílu </w:t>
      </w:r>
      <w:r w:rsidR="0038278D" w:rsidRPr="00CB48CD">
        <w:rPr>
          <w:rFonts w:asciiTheme="minorHAnsi" w:hAnsiTheme="minorHAnsi" w:cs="Times New Roman"/>
          <w:bCs/>
        </w:rPr>
        <w:t>z prodejní ceny každého kusu výrobku obsahujícího část nebo celý výsledek, prodaného KM nebo NC Line</w:t>
      </w:r>
      <w:r w:rsidR="0038278D" w:rsidRPr="00E73616">
        <w:rPr>
          <w:rFonts w:asciiTheme="minorHAnsi" w:hAnsiTheme="minorHAnsi" w:cs="Times New Roman"/>
          <w:bCs/>
        </w:rPr>
        <w:t xml:space="preserve">. Prodejní ceny jsou míněny bez DPH, od prodejní ceny je možné dále odečíst samostatně účtované náklady na dopravu a balné. Kompenzace činí </w:t>
      </w:r>
      <w:r w:rsidR="0038278D" w:rsidRPr="00CB48CD">
        <w:rPr>
          <w:rFonts w:asciiTheme="minorHAnsi" w:hAnsiTheme="minorHAnsi" w:cs="Times New Roman"/>
          <w:bCs/>
        </w:rPr>
        <w:t>5 %</w:t>
      </w:r>
      <w:r w:rsidR="0038278D" w:rsidRPr="00E73616">
        <w:rPr>
          <w:rFonts w:asciiTheme="minorHAnsi" w:hAnsiTheme="minorHAnsi" w:cs="Times New Roman"/>
          <w:bCs/>
        </w:rPr>
        <w:t xml:space="preserve"> (slovy pět procent). Pro vyloučení pochybností platí, že v případě, kdy prodejní cena příslušného výrobku obsahujícího část nebo celý výsledek, prodaného KM nebo NC Line, bude účtována v jiné měně, než česká koruna (CZK), použije se pro výpočet kompenzace z prodejní ceny příslušného výrobku kurz české koruny (CZK) stanovený Českou národní bankou vůči příslušné měně ke dni vystavení příslušného daňového dokladu (faktury) na prodejní cenu příslušného výrobku.</w:t>
      </w:r>
    </w:p>
    <w:p w14:paraId="4542578E" w14:textId="5DA655C6" w:rsidR="003A3BD7" w:rsidRDefault="003A3BD7" w:rsidP="003A3BD7">
      <w:pPr>
        <w:pStyle w:val="Zkladntext5"/>
        <w:spacing w:beforeLines="100" w:before="240"/>
        <w:ind w:left="567"/>
        <w:jc w:val="both"/>
        <w:rPr>
          <w:rFonts w:asciiTheme="minorHAnsi" w:hAnsiTheme="minorHAnsi" w:cs="Times New Roman"/>
          <w:bCs/>
        </w:rPr>
      </w:pPr>
      <w:r w:rsidRPr="00E73616">
        <w:rPr>
          <w:rFonts w:asciiTheme="minorHAnsi" w:hAnsiTheme="minorHAnsi" w:cs="Times New Roman"/>
          <w:bCs/>
        </w:rPr>
        <w:t xml:space="preserve">KM </w:t>
      </w:r>
      <w:proofErr w:type="gramStart"/>
      <w:r w:rsidRPr="00E73616">
        <w:rPr>
          <w:rFonts w:asciiTheme="minorHAnsi" w:hAnsiTheme="minorHAnsi" w:cs="Times New Roman"/>
          <w:bCs/>
        </w:rPr>
        <w:t>obdrží</w:t>
      </w:r>
      <w:proofErr w:type="gramEnd"/>
      <w:r w:rsidRPr="00E73616">
        <w:rPr>
          <w:rFonts w:asciiTheme="minorHAnsi" w:hAnsiTheme="minorHAnsi" w:cs="Times New Roman"/>
          <w:bCs/>
        </w:rPr>
        <w:t xml:space="preserve"> za komerční využití jím vlastněných či spoluvlastněných výsledků kompenzaci, a to za následujících podmínek. Za využití výsledků, popsaných v čl. 2.1., </w:t>
      </w:r>
      <w:proofErr w:type="gramStart"/>
      <w:r w:rsidRPr="00E73616">
        <w:rPr>
          <w:rFonts w:asciiTheme="minorHAnsi" w:hAnsiTheme="minorHAnsi" w:cs="Times New Roman"/>
          <w:bCs/>
        </w:rPr>
        <w:t>obdrží</w:t>
      </w:r>
      <w:proofErr w:type="gramEnd"/>
      <w:r w:rsidRPr="00E73616">
        <w:rPr>
          <w:rFonts w:asciiTheme="minorHAnsi" w:hAnsiTheme="minorHAnsi" w:cs="Times New Roman"/>
          <w:bCs/>
        </w:rPr>
        <w:t xml:space="preserve"> KM kompenzaci v podobě procentuálního podílu z prodejní ceny každého kusu výrobku obsahujícího část nebo celý výsledek, prodaného NC Line. Prodejní ceny jsou míněny bez DPH, od prodejní ceny je možné dále odečíst samostatně účtované náklady na dopravu a balné. Kompenzace činí </w:t>
      </w:r>
      <w:r w:rsidRPr="00CB48CD">
        <w:rPr>
          <w:rFonts w:asciiTheme="minorHAnsi" w:hAnsiTheme="minorHAnsi" w:cs="Times New Roman"/>
          <w:bCs/>
        </w:rPr>
        <w:t>5 %</w:t>
      </w:r>
      <w:r w:rsidRPr="00E73616">
        <w:rPr>
          <w:rFonts w:asciiTheme="minorHAnsi" w:hAnsiTheme="minorHAnsi" w:cs="Times New Roman"/>
          <w:bCs/>
        </w:rPr>
        <w:t xml:space="preserve"> (slovy pět procent).</w:t>
      </w:r>
      <w:r w:rsidRPr="0038278D">
        <w:rPr>
          <w:rFonts w:asciiTheme="minorHAnsi" w:hAnsiTheme="minorHAnsi" w:cs="Times New Roman"/>
          <w:bCs/>
        </w:rPr>
        <w:t xml:space="preserve"> Pro vyloučení pochybností platí, že v případě, kdy prodejní cena příslušného výrobku obsahujícího část nebo celý výsledek, prodaného </w:t>
      </w:r>
      <w:r>
        <w:rPr>
          <w:rFonts w:asciiTheme="minorHAnsi" w:hAnsiTheme="minorHAnsi" w:cs="Times New Roman"/>
          <w:bCs/>
        </w:rPr>
        <w:t>NC Line</w:t>
      </w:r>
      <w:r w:rsidRPr="0038278D">
        <w:rPr>
          <w:rFonts w:asciiTheme="minorHAnsi" w:hAnsiTheme="minorHAnsi" w:cs="Times New Roman"/>
          <w:bCs/>
        </w:rPr>
        <w:t xml:space="preserve">, bude účtována v jiné měně, </w:t>
      </w:r>
      <w:r w:rsidRPr="0038278D">
        <w:rPr>
          <w:rFonts w:asciiTheme="minorHAnsi" w:hAnsiTheme="minorHAnsi" w:cs="Times New Roman"/>
          <w:bCs/>
        </w:rPr>
        <w:lastRenderedPageBreak/>
        <w:t>než česká koruna (CZK), použije se pro výpočet kompenzace z prodejní ceny příslušného výrobku kurz české koruny (CZK) stanovený Českou národní bankou vůči příslušné měně ke dni vystavení příslušného daňového dokladu (faktury) na prodejní cenu příslušného výrobku.</w:t>
      </w:r>
    </w:p>
    <w:p w14:paraId="1994D0E4" w14:textId="2ED1A08E" w:rsidR="003A3BD7" w:rsidRPr="0038278D" w:rsidRDefault="003A3BD7" w:rsidP="003A3BD7">
      <w:pPr>
        <w:pStyle w:val="Zkladntext5"/>
        <w:spacing w:beforeLines="100" w:before="240"/>
        <w:ind w:left="567"/>
        <w:jc w:val="both"/>
        <w:rPr>
          <w:rFonts w:asciiTheme="minorHAnsi" w:hAnsiTheme="minorHAnsi" w:cs="Times New Roman"/>
          <w:bCs/>
        </w:rPr>
      </w:pPr>
      <w:r>
        <w:rPr>
          <w:rFonts w:asciiTheme="minorHAnsi" w:hAnsiTheme="minorHAnsi" w:cs="Times New Roman"/>
          <w:bCs/>
        </w:rPr>
        <w:t>NC Line</w:t>
      </w:r>
      <w:r w:rsidRPr="0038278D">
        <w:rPr>
          <w:rFonts w:asciiTheme="minorHAnsi" w:hAnsiTheme="minorHAnsi" w:cs="Times New Roman"/>
          <w:bCs/>
        </w:rPr>
        <w:t xml:space="preserve"> </w:t>
      </w:r>
      <w:proofErr w:type="gramStart"/>
      <w:r w:rsidRPr="0038278D">
        <w:rPr>
          <w:rFonts w:asciiTheme="minorHAnsi" w:hAnsiTheme="minorHAnsi" w:cs="Times New Roman"/>
          <w:bCs/>
        </w:rPr>
        <w:t>obdrží</w:t>
      </w:r>
      <w:proofErr w:type="gramEnd"/>
      <w:r w:rsidRPr="0038278D">
        <w:rPr>
          <w:rFonts w:asciiTheme="minorHAnsi" w:hAnsiTheme="minorHAnsi" w:cs="Times New Roman"/>
          <w:bCs/>
        </w:rPr>
        <w:t xml:space="preserve"> za</w:t>
      </w:r>
      <w:r w:rsidR="005107C7">
        <w:rPr>
          <w:rFonts w:asciiTheme="minorHAnsi" w:hAnsiTheme="minorHAnsi" w:cs="Times New Roman"/>
          <w:bCs/>
        </w:rPr>
        <w:t xml:space="preserve"> </w:t>
      </w:r>
      <w:r w:rsidRPr="0038278D">
        <w:rPr>
          <w:rFonts w:asciiTheme="minorHAnsi" w:hAnsiTheme="minorHAnsi" w:cs="Times New Roman"/>
          <w:bCs/>
        </w:rPr>
        <w:t xml:space="preserve">komerční využití jím vlastněných či spoluvlastněných výsledků kompenzaci, a to za následujících podmínek. Za využití výsledků, popsaných v čl. 2.1., </w:t>
      </w:r>
      <w:proofErr w:type="gramStart"/>
      <w:r w:rsidRPr="0038278D">
        <w:rPr>
          <w:rFonts w:asciiTheme="minorHAnsi" w:hAnsiTheme="minorHAnsi" w:cs="Times New Roman"/>
          <w:bCs/>
        </w:rPr>
        <w:t>obdrží</w:t>
      </w:r>
      <w:proofErr w:type="gramEnd"/>
      <w:r w:rsidRPr="0038278D">
        <w:rPr>
          <w:rFonts w:asciiTheme="minorHAnsi" w:hAnsiTheme="minorHAnsi" w:cs="Times New Roman"/>
          <w:bCs/>
        </w:rPr>
        <w:t xml:space="preserve"> </w:t>
      </w:r>
      <w:r>
        <w:rPr>
          <w:rFonts w:asciiTheme="minorHAnsi" w:hAnsiTheme="minorHAnsi" w:cs="Times New Roman"/>
          <w:bCs/>
        </w:rPr>
        <w:t>NC Line</w:t>
      </w:r>
      <w:r w:rsidRPr="0038278D">
        <w:rPr>
          <w:rFonts w:asciiTheme="minorHAnsi" w:hAnsiTheme="minorHAnsi" w:cs="Times New Roman"/>
          <w:bCs/>
        </w:rPr>
        <w:t xml:space="preserve"> kompenzaci v podobě procentuálního podílu z prodejní ceny každého kusu výrobku obsahujícího část nebo celý výsledek, prodaného </w:t>
      </w:r>
      <w:r>
        <w:rPr>
          <w:rFonts w:asciiTheme="minorHAnsi" w:hAnsiTheme="minorHAnsi" w:cs="Times New Roman"/>
          <w:bCs/>
        </w:rPr>
        <w:t>KM</w:t>
      </w:r>
      <w:r w:rsidRPr="0038278D">
        <w:rPr>
          <w:rFonts w:asciiTheme="minorHAnsi" w:hAnsiTheme="minorHAnsi" w:cs="Times New Roman"/>
          <w:bCs/>
        </w:rPr>
        <w:t xml:space="preserve">. Prodejní ceny jsou míněny bez DPH, od prodejní ceny je možné dále odečíst samostatně účtované náklady na dopravu a balné. Kompenzace </w:t>
      </w:r>
      <w:r w:rsidRPr="000E21C6">
        <w:rPr>
          <w:rFonts w:asciiTheme="minorHAnsi" w:hAnsiTheme="minorHAnsi" w:cs="Times New Roman"/>
          <w:bCs/>
        </w:rPr>
        <w:t xml:space="preserve">činí </w:t>
      </w:r>
      <w:r w:rsidRPr="00CB48CD">
        <w:rPr>
          <w:rFonts w:asciiTheme="minorHAnsi" w:hAnsiTheme="minorHAnsi" w:cs="Times New Roman"/>
          <w:bCs/>
        </w:rPr>
        <w:t>5 %</w:t>
      </w:r>
      <w:r w:rsidRPr="000E21C6">
        <w:rPr>
          <w:rFonts w:asciiTheme="minorHAnsi" w:hAnsiTheme="minorHAnsi" w:cs="Times New Roman"/>
          <w:bCs/>
        </w:rPr>
        <w:t xml:space="preserve"> (slovy pět procent). Pro vyloučení pochybností platí, že v případě, kdy prodejní cena příslušného výrobku</w:t>
      </w:r>
      <w:r w:rsidRPr="0038278D">
        <w:rPr>
          <w:rFonts w:asciiTheme="minorHAnsi" w:hAnsiTheme="minorHAnsi" w:cs="Times New Roman"/>
          <w:bCs/>
        </w:rPr>
        <w:t xml:space="preserve"> obsahujícího část nebo celý výsledek, prodaného </w:t>
      </w:r>
      <w:r>
        <w:rPr>
          <w:rFonts w:asciiTheme="minorHAnsi" w:hAnsiTheme="minorHAnsi" w:cs="Times New Roman"/>
          <w:bCs/>
        </w:rPr>
        <w:t>KM</w:t>
      </w:r>
      <w:r w:rsidRPr="0038278D">
        <w:rPr>
          <w:rFonts w:asciiTheme="minorHAnsi" w:hAnsiTheme="minorHAnsi" w:cs="Times New Roman"/>
          <w:bCs/>
        </w:rPr>
        <w:t>, bude účtována v jiné měně, než česká koruna (CZK), použije se pro výpočet kompenzace z prodejní ceny příslušného výrobku kurz české koruny (CZK) stanovený Českou národní bankou vůči příslušné měně ke dni vystavení příslušného daňového dokladu (faktury) na prodejní cenu příslušného výrobku.</w:t>
      </w:r>
    </w:p>
    <w:p w14:paraId="3075E508" w14:textId="77777777" w:rsidR="003A3BD7" w:rsidRPr="0038278D" w:rsidRDefault="003A3BD7" w:rsidP="0031519C">
      <w:pPr>
        <w:pStyle w:val="Zkladntext5"/>
        <w:spacing w:beforeLines="100" w:before="240"/>
        <w:ind w:left="567"/>
        <w:jc w:val="both"/>
        <w:rPr>
          <w:rFonts w:asciiTheme="minorHAnsi" w:hAnsiTheme="minorHAnsi" w:cs="Times New Roman"/>
          <w:bCs/>
        </w:rPr>
      </w:pPr>
    </w:p>
    <w:p w14:paraId="1FCD66DB" w14:textId="79F934F3" w:rsidR="0038278D" w:rsidRPr="0038278D" w:rsidRDefault="0038278D" w:rsidP="0038278D">
      <w:pPr>
        <w:pStyle w:val="Zkladntext5"/>
        <w:spacing w:beforeLines="100" w:before="240"/>
        <w:ind w:left="567" w:hanging="567"/>
        <w:jc w:val="both"/>
        <w:rPr>
          <w:rFonts w:asciiTheme="minorHAnsi" w:hAnsiTheme="minorHAnsi" w:cs="Times New Roman"/>
          <w:bCs/>
        </w:rPr>
      </w:pPr>
      <w:r w:rsidRPr="0038278D">
        <w:rPr>
          <w:rFonts w:asciiTheme="minorHAnsi" w:hAnsiTheme="minorHAnsi" w:cs="Times New Roman"/>
          <w:bCs/>
        </w:rPr>
        <w:t xml:space="preserve">3.2.   Kompenzace se zúčtují ve dvou zúčtovacích období: od 1. 1. do 30. 9. a od 1. 10. do 31. 12. běžného kalendářního roku. </w:t>
      </w:r>
      <w:r w:rsidR="008440D2">
        <w:rPr>
          <w:rFonts w:asciiTheme="minorHAnsi" w:hAnsiTheme="minorHAnsi" w:cs="Times New Roman"/>
          <w:bCs/>
        </w:rPr>
        <w:t xml:space="preserve">Strany </w:t>
      </w:r>
      <w:r w:rsidRPr="0038278D">
        <w:rPr>
          <w:rFonts w:asciiTheme="minorHAnsi" w:hAnsiTheme="minorHAnsi" w:cs="Times New Roman"/>
          <w:bCs/>
        </w:rPr>
        <w:t>se zavazuj</w:t>
      </w:r>
      <w:r>
        <w:rPr>
          <w:rFonts w:asciiTheme="minorHAnsi" w:hAnsiTheme="minorHAnsi" w:cs="Times New Roman"/>
          <w:bCs/>
        </w:rPr>
        <w:t>í</w:t>
      </w:r>
      <w:r w:rsidRPr="0038278D">
        <w:rPr>
          <w:rFonts w:asciiTheme="minorHAnsi" w:hAnsiTheme="minorHAnsi" w:cs="Times New Roman"/>
          <w:bCs/>
        </w:rPr>
        <w:t xml:space="preserve"> vždy do desátého dne měsíce následujícího po skončení daného zúčtovacího období doručit</w:t>
      </w:r>
      <w:r w:rsidR="0031519C">
        <w:rPr>
          <w:rFonts w:asciiTheme="minorHAnsi" w:hAnsiTheme="minorHAnsi" w:cs="Times New Roman"/>
          <w:bCs/>
        </w:rPr>
        <w:t xml:space="preserve"> </w:t>
      </w:r>
      <w:r w:rsidR="003A3BD7">
        <w:rPr>
          <w:rFonts w:asciiTheme="minorHAnsi" w:hAnsiTheme="minorHAnsi" w:cs="Times New Roman"/>
          <w:bCs/>
        </w:rPr>
        <w:t xml:space="preserve">ostatním účastníkům </w:t>
      </w:r>
      <w:r w:rsidRPr="0038278D">
        <w:rPr>
          <w:rFonts w:asciiTheme="minorHAnsi" w:hAnsiTheme="minorHAnsi" w:cs="Times New Roman"/>
          <w:bCs/>
        </w:rPr>
        <w:t>písemné vyúčtování za uplynulé zúčtovací období, které bude obsahovat následující údaje:</w:t>
      </w:r>
    </w:p>
    <w:p w14:paraId="25EFA3BF" w14:textId="1BC6AF9D" w:rsidR="0038278D" w:rsidRPr="0038278D" w:rsidRDefault="0038278D" w:rsidP="0038278D">
      <w:pPr>
        <w:pStyle w:val="Zkladntext5"/>
        <w:spacing w:beforeLines="100" w:before="240"/>
        <w:ind w:left="567" w:hanging="567"/>
        <w:jc w:val="both"/>
        <w:rPr>
          <w:rFonts w:asciiTheme="minorHAnsi" w:hAnsiTheme="minorHAnsi" w:cs="Times New Roman"/>
          <w:bCs/>
        </w:rPr>
      </w:pPr>
      <w:r w:rsidRPr="0038278D">
        <w:rPr>
          <w:rFonts w:asciiTheme="minorHAnsi" w:hAnsiTheme="minorHAnsi" w:cs="Times New Roman"/>
          <w:bCs/>
        </w:rPr>
        <w:t>-</w:t>
      </w:r>
      <w:r w:rsidRPr="0038278D">
        <w:rPr>
          <w:rFonts w:asciiTheme="minorHAnsi" w:hAnsiTheme="minorHAnsi" w:cs="Times New Roman"/>
          <w:bCs/>
        </w:rPr>
        <w:tab/>
        <w:t>počet výrobků prodaných během zúčtovacího období,</w:t>
      </w:r>
    </w:p>
    <w:p w14:paraId="75699519" w14:textId="77777777" w:rsidR="0038278D" w:rsidRPr="0038278D" w:rsidRDefault="0038278D" w:rsidP="0038278D">
      <w:pPr>
        <w:pStyle w:val="Zkladntext5"/>
        <w:spacing w:beforeLines="100" w:before="240"/>
        <w:ind w:left="567" w:hanging="567"/>
        <w:jc w:val="both"/>
        <w:rPr>
          <w:rFonts w:asciiTheme="minorHAnsi" w:hAnsiTheme="minorHAnsi" w:cs="Times New Roman"/>
          <w:bCs/>
        </w:rPr>
      </w:pPr>
      <w:r w:rsidRPr="0038278D">
        <w:rPr>
          <w:rFonts w:asciiTheme="minorHAnsi" w:hAnsiTheme="minorHAnsi" w:cs="Times New Roman"/>
          <w:bCs/>
        </w:rPr>
        <w:t>-</w:t>
      </w:r>
      <w:r w:rsidRPr="0038278D">
        <w:rPr>
          <w:rFonts w:asciiTheme="minorHAnsi" w:hAnsiTheme="minorHAnsi" w:cs="Times New Roman"/>
          <w:bCs/>
        </w:rPr>
        <w:tab/>
        <w:t>prodejní ceny těchto výrobků,</w:t>
      </w:r>
    </w:p>
    <w:p w14:paraId="6E89E18E" w14:textId="304BEAA9" w:rsidR="0038278D" w:rsidRPr="0038278D" w:rsidRDefault="0038278D" w:rsidP="0038278D">
      <w:pPr>
        <w:pStyle w:val="Zkladntext5"/>
        <w:spacing w:beforeLines="100" w:before="240"/>
        <w:ind w:left="567" w:hanging="567"/>
        <w:jc w:val="both"/>
        <w:rPr>
          <w:rFonts w:asciiTheme="minorHAnsi" w:hAnsiTheme="minorHAnsi" w:cs="Times New Roman"/>
          <w:bCs/>
        </w:rPr>
      </w:pPr>
      <w:r w:rsidRPr="0038278D">
        <w:rPr>
          <w:rFonts w:asciiTheme="minorHAnsi" w:hAnsiTheme="minorHAnsi" w:cs="Times New Roman"/>
          <w:bCs/>
        </w:rPr>
        <w:t>-</w:t>
      </w:r>
      <w:r w:rsidRPr="0038278D">
        <w:rPr>
          <w:rFonts w:asciiTheme="minorHAnsi" w:hAnsiTheme="minorHAnsi" w:cs="Times New Roman"/>
          <w:bCs/>
        </w:rPr>
        <w:tab/>
        <w:t>výše celkových příjmů z prodeje výrobků,</w:t>
      </w:r>
    </w:p>
    <w:p w14:paraId="3A9EFFFE" w14:textId="77777777" w:rsidR="0038278D" w:rsidRPr="0038278D" w:rsidRDefault="0038278D" w:rsidP="0038278D">
      <w:pPr>
        <w:pStyle w:val="Zkladntext5"/>
        <w:spacing w:beforeLines="100" w:before="240"/>
        <w:ind w:left="567" w:hanging="567"/>
        <w:jc w:val="both"/>
        <w:rPr>
          <w:rFonts w:asciiTheme="minorHAnsi" w:hAnsiTheme="minorHAnsi" w:cs="Times New Roman"/>
          <w:bCs/>
        </w:rPr>
      </w:pPr>
      <w:r w:rsidRPr="0038278D">
        <w:rPr>
          <w:rFonts w:asciiTheme="minorHAnsi" w:hAnsiTheme="minorHAnsi" w:cs="Times New Roman"/>
          <w:bCs/>
        </w:rPr>
        <w:t>-</w:t>
      </w:r>
      <w:r w:rsidRPr="0038278D">
        <w:rPr>
          <w:rFonts w:asciiTheme="minorHAnsi" w:hAnsiTheme="minorHAnsi" w:cs="Times New Roman"/>
          <w:bCs/>
        </w:rPr>
        <w:tab/>
        <w:t>výpočet kompenzace za dané období,</w:t>
      </w:r>
    </w:p>
    <w:p w14:paraId="00CF9369" w14:textId="77777777" w:rsidR="0038278D" w:rsidRPr="0038278D" w:rsidRDefault="0038278D" w:rsidP="0038278D">
      <w:pPr>
        <w:pStyle w:val="Zkladntext5"/>
        <w:spacing w:beforeLines="100" w:before="240"/>
        <w:ind w:left="567" w:hanging="567"/>
        <w:jc w:val="both"/>
        <w:rPr>
          <w:rFonts w:asciiTheme="minorHAnsi" w:hAnsiTheme="minorHAnsi" w:cs="Times New Roman"/>
          <w:bCs/>
        </w:rPr>
      </w:pPr>
      <w:r w:rsidRPr="0038278D">
        <w:rPr>
          <w:rFonts w:asciiTheme="minorHAnsi" w:hAnsiTheme="minorHAnsi" w:cs="Times New Roman"/>
          <w:bCs/>
        </w:rPr>
        <w:t>-</w:t>
      </w:r>
      <w:r w:rsidRPr="0038278D">
        <w:rPr>
          <w:rFonts w:asciiTheme="minorHAnsi" w:hAnsiTheme="minorHAnsi" w:cs="Times New Roman"/>
          <w:bCs/>
        </w:rPr>
        <w:tab/>
        <w:t>celková výše dlužné kompenzace za zúčtovací období.</w:t>
      </w:r>
    </w:p>
    <w:p w14:paraId="3408E81F" w14:textId="59B8BA2A" w:rsidR="0038278D" w:rsidRDefault="0038278D" w:rsidP="0038278D">
      <w:pPr>
        <w:pStyle w:val="Zkladntext5"/>
        <w:spacing w:beforeLines="100" w:before="240"/>
        <w:ind w:left="567" w:hanging="567"/>
        <w:jc w:val="both"/>
        <w:rPr>
          <w:rFonts w:asciiTheme="minorHAnsi" w:hAnsiTheme="minorHAnsi" w:cs="Times New Roman"/>
          <w:bCs/>
        </w:rPr>
      </w:pPr>
      <w:r>
        <w:rPr>
          <w:rFonts w:asciiTheme="minorHAnsi" w:hAnsiTheme="minorHAnsi" w:cs="Times New Roman"/>
          <w:bCs/>
        </w:rPr>
        <w:t xml:space="preserve">3.3 </w:t>
      </w:r>
      <w:r>
        <w:rPr>
          <w:rFonts w:asciiTheme="minorHAnsi" w:hAnsiTheme="minorHAnsi" w:cs="Times New Roman"/>
          <w:bCs/>
        </w:rPr>
        <w:tab/>
      </w:r>
      <w:r w:rsidRPr="002E778D">
        <w:rPr>
          <w:rFonts w:asciiTheme="minorHAnsi" w:hAnsiTheme="minorHAnsi" w:cs="Times New Roman"/>
          <w:bCs/>
        </w:rPr>
        <w:t xml:space="preserve">Vyúčtování </w:t>
      </w:r>
      <w:r w:rsidR="00FC372F" w:rsidRPr="002E778D">
        <w:rPr>
          <w:rFonts w:asciiTheme="minorHAnsi" w:hAnsiTheme="minorHAnsi" w:cs="Times New Roman"/>
          <w:bCs/>
        </w:rPr>
        <w:t xml:space="preserve">z 3.2. bude doručeno na emailové adresy účastníků: </w:t>
      </w:r>
      <w:hyperlink r:id="rId11" w:history="1">
        <w:r w:rsidRPr="002E778D">
          <w:rPr>
            <w:rStyle w:val="Hypertextovodkaz"/>
            <w:rFonts w:asciiTheme="minorHAnsi" w:hAnsiTheme="minorHAnsi"/>
            <w:bCs/>
          </w:rPr>
          <w:t>X@vutbr.cz</w:t>
        </w:r>
      </w:hyperlink>
      <w:r w:rsidR="00FC372F" w:rsidRPr="002E778D">
        <w:rPr>
          <w:rFonts w:asciiTheme="minorHAnsi" w:hAnsiTheme="minorHAnsi" w:cs="Times New Roman"/>
          <w:bCs/>
        </w:rPr>
        <w:t xml:space="preserve">, </w:t>
      </w:r>
      <w:hyperlink r:id="rId12" w:history="1">
        <w:r w:rsidR="003E2B55" w:rsidRPr="00F816DF">
          <w:rPr>
            <w:rStyle w:val="Hypertextovodkaz"/>
            <w:rFonts w:asciiTheme="minorHAnsi" w:hAnsiTheme="minorHAnsi"/>
            <w:bCs/>
          </w:rPr>
          <w:t>X@konicaminolta.cz</w:t>
        </w:r>
      </w:hyperlink>
      <w:r w:rsidR="003E2B55">
        <w:rPr>
          <w:rFonts w:asciiTheme="minorHAnsi" w:hAnsiTheme="minorHAnsi" w:cs="Times New Roman"/>
          <w:bCs/>
        </w:rPr>
        <w:t xml:space="preserve"> </w:t>
      </w:r>
      <w:r w:rsidR="00FC372F" w:rsidRPr="002E778D">
        <w:rPr>
          <w:rFonts w:asciiTheme="minorHAnsi" w:hAnsiTheme="minorHAnsi" w:cs="Times New Roman"/>
          <w:bCs/>
        </w:rPr>
        <w:t xml:space="preserve">, </w:t>
      </w:r>
      <w:hyperlink r:id="rId13" w:history="1">
        <w:r w:rsidR="006F7D0B" w:rsidRPr="002E778D">
          <w:rPr>
            <w:rStyle w:val="Hypertextovodkaz"/>
            <w:rFonts w:asciiTheme="minorHAnsi" w:hAnsiTheme="minorHAnsi"/>
            <w:bCs/>
          </w:rPr>
          <w:t>X@ncline.cz</w:t>
        </w:r>
      </w:hyperlink>
      <w:r w:rsidR="006F7D0B" w:rsidRPr="002E778D">
        <w:rPr>
          <w:rFonts w:asciiTheme="minorHAnsi" w:hAnsiTheme="minorHAnsi" w:cs="Times New Roman"/>
          <w:bCs/>
        </w:rPr>
        <w:t xml:space="preserve">. </w:t>
      </w:r>
      <w:r w:rsidR="008440D2">
        <w:rPr>
          <w:rFonts w:asciiTheme="minorHAnsi" w:hAnsiTheme="minorHAnsi"/>
          <w:bCs/>
        </w:rPr>
        <w:t xml:space="preserve">Smluvní strany si </w:t>
      </w:r>
      <w:r w:rsidR="008440D2" w:rsidRPr="00542673">
        <w:rPr>
          <w:rFonts w:asciiTheme="minorHAnsi" w:hAnsiTheme="minorHAnsi"/>
          <w:bCs/>
        </w:rPr>
        <w:t>zašl</w:t>
      </w:r>
      <w:r w:rsidR="008440D2">
        <w:rPr>
          <w:rFonts w:asciiTheme="minorHAnsi" w:hAnsiTheme="minorHAnsi"/>
          <w:bCs/>
        </w:rPr>
        <w:t>ou</w:t>
      </w:r>
      <w:r w:rsidR="008440D2" w:rsidRPr="00542673">
        <w:rPr>
          <w:rFonts w:asciiTheme="minorHAnsi" w:hAnsiTheme="minorHAnsi"/>
          <w:bCs/>
        </w:rPr>
        <w:t xml:space="preserve"> upozornění připomínající blížící se termín pro zaslání vyúčtování. Pokud </w:t>
      </w:r>
      <w:r w:rsidR="008440D2">
        <w:rPr>
          <w:rFonts w:asciiTheme="minorHAnsi" w:hAnsiTheme="minorHAnsi"/>
          <w:bCs/>
        </w:rPr>
        <w:t>strana</w:t>
      </w:r>
      <w:r w:rsidR="008440D2" w:rsidRPr="00542673">
        <w:rPr>
          <w:rFonts w:asciiTheme="minorHAnsi" w:hAnsiTheme="minorHAnsi"/>
          <w:bCs/>
        </w:rPr>
        <w:t xml:space="preserve"> toto upozornění nezašle, </w:t>
      </w:r>
      <w:r w:rsidR="008440D2">
        <w:rPr>
          <w:rFonts w:asciiTheme="minorHAnsi" w:hAnsiTheme="minorHAnsi"/>
          <w:bCs/>
        </w:rPr>
        <w:t>ostatní stany nejsou</w:t>
      </w:r>
      <w:r w:rsidR="008440D2" w:rsidRPr="00542673">
        <w:rPr>
          <w:rFonts w:asciiTheme="minorHAnsi" w:hAnsiTheme="minorHAnsi"/>
          <w:bCs/>
        </w:rPr>
        <w:t xml:space="preserve"> povinn</w:t>
      </w:r>
      <w:r w:rsidR="008440D2">
        <w:rPr>
          <w:rFonts w:asciiTheme="minorHAnsi" w:hAnsiTheme="minorHAnsi"/>
          <w:bCs/>
        </w:rPr>
        <w:t>y</w:t>
      </w:r>
      <w:r w:rsidR="008440D2" w:rsidRPr="00542673">
        <w:rPr>
          <w:rFonts w:asciiTheme="minorHAnsi" w:hAnsiTheme="minorHAnsi"/>
          <w:bCs/>
        </w:rPr>
        <w:t xml:space="preserve"> zasílat vyúčtování v případě, kdy nebyly prodány žádné výrobky, povinnost zasílat vyúčtování v případě realizovaných prodejů tímto není nijak dotčena</w:t>
      </w:r>
      <w:r w:rsidR="008440D2">
        <w:rPr>
          <w:rFonts w:asciiTheme="minorHAnsi" w:hAnsiTheme="minorHAnsi"/>
          <w:bCs/>
        </w:rPr>
        <w:t xml:space="preserve"> </w:t>
      </w:r>
      <w:r w:rsidRPr="002E778D">
        <w:rPr>
          <w:rFonts w:asciiTheme="minorHAnsi" w:hAnsiTheme="minorHAnsi" w:cs="Times New Roman"/>
          <w:bCs/>
        </w:rPr>
        <w:t>Na základě podaného vyúčtování</w:t>
      </w:r>
      <w:r w:rsidR="006F7D0B" w:rsidRPr="002E778D">
        <w:rPr>
          <w:rFonts w:asciiTheme="minorHAnsi" w:hAnsiTheme="minorHAnsi" w:cs="Times New Roman"/>
          <w:bCs/>
        </w:rPr>
        <w:t>, bude-li z něj vyplývat povinnost k poskytnutí kompenzace</w:t>
      </w:r>
      <w:r w:rsidR="006F7D0B" w:rsidRPr="000E21C6">
        <w:rPr>
          <w:rFonts w:asciiTheme="minorHAnsi" w:hAnsiTheme="minorHAnsi" w:cs="Times New Roman"/>
          <w:bCs/>
        </w:rPr>
        <w:t>,</w:t>
      </w:r>
      <w:r w:rsidRPr="000E21C6">
        <w:rPr>
          <w:rFonts w:asciiTheme="minorHAnsi" w:hAnsiTheme="minorHAnsi" w:cs="Times New Roman"/>
          <w:bCs/>
        </w:rPr>
        <w:t xml:space="preserve"> vystaví </w:t>
      </w:r>
      <w:r w:rsidR="00FC372F" w:rsidRPr="000E21C6">
        <w:rPr>
          <w:rFonts w:asciiTheme="minorHAnsi" w:hAnsiTheme="minorHAnsi" w:cs="Times New Roman"/>
          <w:bCs/>
        </w:rPr>
        <w:t xml:space="preserve">každý z účastníků </w:t>
      </w:r>
      <w:r w:rsidRPr="000E21C6">
        <w:rPr>
          <w:rFonts w:asciiTheme="minorHAnsi" w:hAnsiTheme="minorHAnsi" w:cs="Times New Roman"/>
          <w:bCs/>
        </w:rPr>
        <w:t>daňový doklad na dlužnou kompenzaci. Datum uskutečnění zdanitelného plnění je poslední den zúčtovacího období. Splatnost faktur je dohodou smluvních stran stanovena na 30 dnů ode dne jejich vystavení.</w:t>
      </w:r>
    </w:p>
    <w:p w14:paraId="084CA458" w14:textId="7161E55D" w:rsidR="00E93ADA" w:rsidRPr="003E0480" w:rsidRDefault="0038278D" w:rsidP="00981DD6">
      <w:pPr>
        <w:pStyle w:val="Zkladntext5"/>
        <w:spacing w:beforeLines="100" w:before="240"/>
        <w:ind w:left="567" w:hanging="567"/>
        <w:jc w:val="both"/>
        <w:rPr>
          <w:rFonts w:asciiTheme="minorHAnsi" w:hAnsiTheme="minorHAnsi"/>
          <w:bCs/>
        </w:rPr>
      </w:pPr>
      <w:r>
        <w:rPr>
          <w:rFonts w:asciiTheme="minorHAnsi" w:hAnsiTheme="minorHAnsi" w:cs="Times New Roman"/>
          <w:bCs/>
        </w:rPr>
        <w:t>3.4</w:t>
      </w:r>
      <w:r>
        <w:rPr>
          <w:rFonts w:asciiTheme="minorHAnsi" w:hAnsiTheme="minorHAnsi" w:cs="Times New Roman"/>
          <w:bCs/>
        </w:rPr>
        <w:tab/>
      </w:r>
      <w:r w:rsidR="00981DD6">
        <w:rPr>
          <w:rFonts w:asciiTheme="minorHAnsi" w:hAnsiTheme="minorHAnsi" w:cs="Times New Roman"/>
          <w:bCs/>
        </w:rPr>
        <w:t>V případě, kdy bude mít NC Line v úmyslu zřídit třetí osobě užívací právo</w:t>
      </w:r>
      <w:r w:rsidR="00602989">
        <w:rPr>
          <w:rFonts w:asciiTheme="minorHAnsi" w:hAnsiTheme="minorHAnsi" w:cs="Times New Roman"/>
          <w:bCs/>
        </w:rPr>
        <w:t xml:space="preserve"> k lakovací lince </w:t>
      </w:r>
      <w:r w:rsidR="00602989" w:rsidRPr="000E21C6">
        <w:rPr>
          <w:rFonts w:asciiTheme="minorHAnsi" w:hAnsiTheme="minorHAnsi" w:cs="Times New Roman"/>
          <w:bCs/>
          <w:u w:val="single"/>
        </w:rPr>
        <w:t>včetně</w:t>
      </w:r>
      <w:r w:rsidR="00602989">
        <w:rPr>
          <w:rFonts w:asciiTheme="minorHAnsi" w:hAnsiTheme="minorHAnsi" w:cs="Times New Roman"/>
          <w:bCs/>
        </w:rPr>
        <w:t xml:space="preserve"> </w:t>
      </w:r>
      <w:r w:rsidR="00020BA6">
        <w:rPr>
          <w:rFonts w:asciiTheme="minorHAnsi" w:hAnsiTheme="minorHAnsi" w:cs="Times New Roman"/>
          <w:bCs/>
        </w:rPr>
        <w:t>Prototypu</w:t>
      </w:r>
      <w:r w:rsidR="00DD559C">
        <w:rPr>
          <w:rFonts w:asciiTheme="minorHAnsi" w:hAnsiTheme="minorHAnsi" w:cs="Times New Roman"/>
          <w:bCs/>
        </w:rPr>
        <w:t xml:space="preserve"> (zejména ve formě výprosy, výpůjčky či nájmu), je povinna o tomto vyrozumět KM </w:t>
      </w:r>
      <w:r w:rsidR="008440D2">
        <w:rPr>
          <w:rFonts w:asciiTheme="minorHAnsi" w:hAnsiTheme="minorHAnsi" w:cs="Times New Roman"/>
          <w:bCs/>
        </w:rPr>
        <w:t xml:space="preserve">a VUT </w:t>
      </w:r>
      <w:r w:rsidR="00DD559C">
        <w:rPr>
          <w:rFonts w:asciiTheme="minorHAnsi" w:hAnsiTheme="minorHAnsi" w:cs="Times New Roman"/>
          <w:bCs/>
        </w:rPr>
        <w:t>s tím, že zřízení takového užívacíh</w:t>
      </w:r>
      <w:r w:rsidR="00BC43E2">
        <w:rPr>
          <w:rFonts w:asciiTheme="minorHAnsi" w:hAnsiTheme="minorHAnsi" w:cs="Times New Roman"/>
          <w:bCs/>
        </w:rPr>
        <w:t>o práva je možné pouze se souhlasem KM</w:t>
      </w:r>
      <w:r w:rsidR="008440D2">
        <w:rPr>
          <w:rFonts w:asciiTheme="minorHAnsi" w:hAnsiTheme="minorHAnsi" w:cs="Times New Roman"/>
          <w:bCs/>
        </w:rPr>
        <w:t xml:space="preserve"> a VUT</w:t>
      </w:r>
      <w:r w:rsidR="00BC43E2">
        <w:rPr>
          <w:rFonts w:asciiTheme="minorHAnsi" w:hAnsiTheme="minorHAnsi" w:cs="Times New Roman"/>
          <w:bCs/>
        </w:rPr>
        <w:t xml:space="preserve">. Bude-li takové užívací právo </w:t>
      </w:r>
      <w:r w:rsidR="00417523">
        <w:rPr>
          <w:rFonts w:asciiTheme="minorHAnsi" w:hAnsiTheme="minorHAnsi" w:cs="Times New Roman"/>
          <w:bCs/>
        </w:rPr>
        <w:t xml:space="preserve">k lakovací lince </w:t>
      </w:r>
      <w:r w:rsidR="00417523">
        <w:rPr>
          <w:rFonts w:asciiTheme="minorHAnsi" w:hAnsiTheme="minorHAnsi" w:cs="Times New Roman"/>
          <w:bCs/>
          <w:u w:val="single"/>
        </w:rPr>
        <w:t>včetně</w:t>
      </w:r>
      <w:r w:rsidR="00417523" w:rsidRPr="000E21C6">
        <w:rPr>
          <w:rFonts w:asciiTheme="minorHAnsi" w:hAnsiTheme="minorHAnsi" w:cs="Times New Roman"/>
          <w:bCs/>
        </w:rPr>
        <w:t xml:space="preserve"> </w:t>
      </w:r>
      <w:r w:rsidR="00417523">
        <w:rPr>
          <w:rFonts w:asciiTheme="minorHAnsi" w:hAnsiTheme="minorHAnsi" w:cs="Times New Roman"/>
          <w:bCs/>
        </w:rPr>
        <w:t xml:space="preserve">Prototypu </w:t>
      </w:r>
      <w:r w:rsidR="00BC43E2">
        <w:rPr>
          <w:rFonts w:asciiTheme="minorHAnsi" w:hAnsiTheme="minorHAnsi" w:cs="Times New Roman"/>
          <w:bCs/>
        </w:rPr>
        <w:t xml:space="preserve">zřízeno úplatně, </w:t>
      </w:r>
      <w:r w:rsidR="001F5A55">
        <w:rPr>
          <w:rFonts w:asciiTheme="minorHAnsi" w:hAnsiTheme="minorHAnsi" w:cs="Times New Roman"/>
          <w:bCs/>
        </w:rPr>
        <w:t xml:space="preserve">náleží KM </w:t>
      </w:r>
      <w:r w:rsidR="008440D2">
        <w:rPr>
          <w:rFonts w:asciiTheme="minorHAnsi" w:hAnsiTheme="minorHAnsi" w:cs="Times New Roman"/>
          <w:bCs/>
        </w:rPr>
        <w:t xml:space="preserve">a VUT </w:t>
      </w:r>
      <w:r w:rsidR="00B62775">
        <w:rPr>
          <w:rFonts w:asciiTheme="minorHAnsi" w:hAnsiTheme="minorHAnsi" w:cs="Times New Roman"/>
          <w:bCs/>
        </w:rPr>
        <w:t>kompenzace</w:t>
      </w:r>
      <w:r w:rsidR="003E0480">
        <w:rPr>
          <w:rFonts w:asciiTheme="minorHAnsi" w:hAnsiTheme="minorHAnsi" w:cs="Times New Roman"/>
          <w:bCs/>
        </w:rPr>
        <w:t xml:space="preserve"> v přiměřené výši, jejíž výše </w:t>
      </w:r>
      <w:r w:rsidR="00982F32">
        <w:rPr>
          <w:rFonts w:asciiTheme="minorHAnsi" w:hAnsiTheme="minorHAnsi" w:cs="Times New Roman"/>
          <w:bCs/>
        </w:rPr>
        <w:t xml:space="preserve">a platební podmínky </w:t>
      </w:r>
      <w:r w:rsidR="003E0480">
        <w:rPr>
          <w:rFonts w:asciiTheme="minorHAnsi" w:hAnsiTheme="minorHAnsi" w:cs="Times New Roman"/>
          <w:bCs/>
        </w:rPr>
        <w:t>bud</w:t>
      </w:r>
      <w:r w:rsidR="00982F32">
        <w:rPr>
          <w:rFonts w:asciiTheme="minorHAnsi" w:hAnsiTheme="minorHAnsi" w:cs="Times New Roman"/>
          <w:bCs/>
        </w:rPr>
        <w:t>ou</w:t>
      </w:r>
      <w:r w:rsidR="003E0480">
        <w:rPr>
          <w:rFonts w:asciiTheme="minorHAnsi" w:hAnsiTheme="minorHAnsi" w:cs="Times New Roman"/>
          <w:bCs/>
        </w:rPr>
        <w:t xml:space="preserve"> stanoven</w:t>
      </w:r>
      <w:r w:rsidR="00982F32">
        <w:rPr>
          <w:rFonts w:asciiTheme="minorHAnsi" w:hAnsiTheme="minorHAnsi" w:cs="Times New Roman"/>
          <w:bCs/>
        </w:rPr>
        <w:t>y</w:t>
      </w:r>
      <w:r w:rsidR="003E0480">
        <w:rPr>
          <w:rFonts w:asciiTheme="minorHAnsi" w:hAnsiTheme="minorHAnsi" w:cs="Times New Roman"/>
          <w:bCs/>
        </w:rPr>
        <w:t xml:space="preserve"> </w:t>
      </w:r>
      <w:r w:rsidR="003E0480">
        <w:rPr>
          <w:rFonts w:asciiTheme="minorHAnsi" w:hAnsiTheme="minorHAnsi" w:cs="Times New Roman"/>
          <w:bCs/>
          <w:i/>
          <w:iCs/>
        </w:rPr>
        <w:t>ad hoc</w:t>
      </w:r>
      <w:r w:rsidR="003E0480">
        <w:rPr>
          <w:rFonts w:asciiTheme="minorHAnsi" w:hAnsiTheme="minorHAnsi" w:cs="Times New Roman"/>
          <w:bCs/>
        </w:rPr>
        <w:t xml:space="preserve"> dle aktuální situace</w:t>
      </w:r>
      <w:r w:rsidR="00982F32">
        <w:rPr>
          <w:rFonts w:asciiTheme="minorHAnsi" w:hAnsiTheme="minorHAnsi" w:cs="Times New Roman"/>
          <w:bCs/>
        </w:rPr>
        <w:t xml:space="preserve">, </w:t>
      </w:r>
      <w:r w:rsidR="00776FEC">
        <w:rPr>
          <w:rFonts w:asciiTheme="minorHAnsi" w:hAnsiTheme="minorHAnsi" w:cs="Times New Roman"/>
          <w:bCs/>
        </w:rPr>
        <w:t>avšak</w:t>
      </w:r>
      <w:r w:rsidR="00982F32">
        <w:rPr>
          <w:rFonts w:asciiTheme="minorHAnsi" w:hAnsiTheme="minorHAnsi" w:cs="Times New Roman"/>
          <w:bCs/>
        </w:rPr>
        <w:t xml:space="preserve"> výše </w:t>
      </w:r>
      <w:r w:rsidR="005D5DC3">
        <w:rPr>
          <w:rFonts w:asciiTheme="minorHAnsi" w:hAnsiTheme="minorHAnsi" w:cs="Times New Roman"/>
          <w:bCs/>
        </w:rPr>
        <w:t>takové kompenzace</w:t>
      </w:r>
      <w:r w:rsidR="00982F32">
        <w:rPr>
          <w:rFonts w:asciiTheme="minorHAnsi" w:hAnsiTheme="minorHAnsi" w:cs="Times New Roman"/>
          <w:bCs/>
        </w:rPr>
        <w:t xml:space="preserve"> </w:t>
      </w:r>
      <w:r w:rsidR="003E0480">
        <w:rPr>
          <w:rFonts w:asciiTheme="minorHAnsi" w:hAnsiTheme="minorHAnsi" w:cs="Times New Roman"/>
          <w:bCs/>
        </w:rPr>
        <w:t xml:space="preserve">v žádném případě </w:t>
      </w:r>
      <w:proofErr w:type="gramStart"/>
      <w:r w:rsidR="003E0480">
        <w:rPr>
          <w:rFonts w:asciiTheme="minorHAnsi" w:hAnsiTheme="minorHAnsi" w:cs="Times New Roman"/>
          <w:bCs/>
        </w:rPr>
        <w:t>nepřevýší</w:t>
      </w:r>
      <w:proofErr w:type="gramEnd"/>
      <w:r w:rsidR="003E0480">
        <w:rPr>
          <w:rFonts w:asciiTheme="minorHAnsi" w:hAnsiTheme="minorHAnsi" w:cs="Times New Roman"/>
          <w:bCs/>
        </w:rPr>
        <w:t xml:space="preserve"> 5 % (slovy: pět procent) z úplaty za zřízení užívacího práva (bez DPH).</w:t>
      </w:r>
      <w:r w:rsidR="00982F32">
        <w:rPr>
          <w:rFonts w:asciiTheme="minorHAnsi" w:hAnsiTheme="minorHAnsi" w:cs="Times New Roman"/>
          <w:bCs/>
        </w:rPr>
        <w:t xml:space="preserve"> </w:t>
      </w:r>
      <w:r w:rsidR="004D5B1A">
        <w:rPr>
          <w:rFonts w:asciiTheme="minorHAnsi" w:hAnsiTheme="minorHAnsi" w:cs="Times New Roman"/>
          <w:bCs/>
        </w:rPr>
        <w:t xml:space="preserve">Pro vyloučení pochybností smluvní strany sjednávají, že ujednáním tohoto článku není jakkoli dotčeno oprávnění NC Line </w:t>
      </w:r>
      <w:r w:rsidR="00F23F41">
        <w:rPr>
          <w:rFonts w:asciiTheme="minorHAnsi" w:hAnsiTheme="minorHAnsi" w:cs="Times New Roman"/>
          <w:bCs/>
        </w:rPr>
        <w:t xml:space="preserve">samostatně </w:t>
      </w:r>
      <w:r w:rsidR="004D5B1A">
        <w:rPr>
          <w:rFonts w:asciiTheme="minorHAnsi" w:hAnsiTheme="minorHAnsi" w:cs="Times New Roman"/>
          <w:bCs/>
        </w:rPr>
        <w:t>nakládat se samotnou lakovací linkou</w:t>
      </w:r>
      <w:r w:rsidR="00D363F3">
        <w:rPr>
          <w:rFonts w:asciiTheme="minorHAnsi" w:hAnsiTheme="minorHAnsi" w:cs="Times New Roman"/>
          <w:bCs/>
        </w:rPr>
        <w:t>.</w:t>
      </w:r>
      <w:r w:rsidR="004D5B1A">
        <w:rPr>
          <w:rFonts w:asciiTheme="minorHAnsi" w:hAnsiTheme="minorHAnsi" w:cs="Times New Roman"/>
          <w:bCs/>
        </w:rPr>
        <w:t xml:space="preserve">, </w:t>
      </w:r>
    </w:p>
    <w:p w14:paraId="566FB62E" w14:textId="77777777" w:rsidR="0010752A" w:rsidRDefault="0010752A">
      <w:pPr>
        <w:rPr>
          <w:rFonts w:asciiTheme="minorHAnsi" w:hAnsiTheme="minorHAnsi"/>
          <w:b/>
          <w:bCs/>
          <w:sz w:val="22"/>
          <w:szCs w:val="22"/>
          <w:u w:val="single"/>
        </w:rPr>
      </w:pPr>
      <w:r>
        <w:rPr>
          <w:rFonts w:asciiTheme="minorHAnsi" w:hAnsiTheme="minorHAnsi"/>
          <w:b/>
          <w:bCs/>
          <w:u w:val="single"/>
        </w:rPr>
        <w:br w:type="page"/>
      </w:r>
    </w:p>
    <w:p w14:paraId="2DAC6BDE" w14:textId="179551CC" w:rsidR="00860F9C" w:rsidRPr="0042798D" w:rsidRDefault="009B7A03" w:rsidP="001D7471">
      <w:pPr>
        <w:pStyle w:val="Zkladntext5"/>
        <w:numPr>
          <w:ilvl w:val="0"/>
          <w:numId w:val="3"/>
        </w:numPr>
        <w:spacing w:beforeLines="100" w:before="240"/>
        <w:jc w:val="both"/>
        <w:rPr>
          <w:rFonts w:asciiTheme="minorHAnsi" w:hAnsiTheme="minorHAnsi" w:cs="Times New Roman"/>
          <w:b/>
          <w:bCs/>
          <w:u w:val="single"/>
        </w:rPr>
      </w:pPr>
      <w:r w:rsidRPr="0042798D">
        <w:rPr>
          <w:rFonts w:asciiTheme="minorHAnsi" w:hAnsiTheme="minorHAnsi" w:cs="Times New Roman"/>
          <w:b/>
          <w:bCs/>
          <w:u w:val="single"/>
        </w:rPr>
        <w:lastRenderedPageBreak/>
        <w:t>Souhlas se zveřejněním informací</w:t>
      </w:r>
    </w:p>
    <w:p w14:paraId="4AB2F758" w14:textId="3C0FEFD9" w:rsidR="00860F9C" w:rsidRPr="0042798D" w:rsidRDefault="00A31027"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 xml:space="preserve">Smluvní strany si vzájemně dávají souhlas použít název </w:t>
      </w:r>
      <w:r w:rsidR="00F60ECF" w:rsidRPr="0042798D">
        <w:rPr>
          <w:rFonts w:asciiTheme="minorHAnsi" w:hAnsiTheme="minorHAnsi" w:cs="Times New Roman"/>
        </w:rPr>
        <w:t>dalších smluvních</w:t>
      </w:r>
      <w:r w:rsidRPr="0042798D">
        <w:rPr>
          <w:rFonts w:asciiTheme="minorHAnsi" w:hAnsiTheme="minorHAnsi" w:cs="Times New Roman"/>
        </w:rPr>
        <w:t xml:space="preserve"> stran za účelem informování veřejnosti o vzájemné spolupráci a o jejích výsledcích. Smluvní strany budou při prezentaci produktů či služeb vzniklých na základě využití výsledků projektu uvádět, že bylo užito výsledků vzniklých v</w:t>
      </w:r>
      <w:r w:rsidR="000B56AB" w:rsidRPr="0042798D">
        <w:rPr>
          <w:rFonts w:asciiTheme="minorHAnsi" w:hAnsiTheme="minorHAnsi" w:cs="Times New Roman"/>
        </w:rPr>
        <w:t> </w:t>
      </w:r>
      <w:r w:rsidRPr="0042798D">
        <w:rPr>
          <w:rFonts w:asciiTheme="minorHAnsi" w:hAnsiTheme="minorHAnsi" w:cs="Times New Roman"/>
        </w:rPr>
        <w:t>rámci projektu</w:t>
      </w:r>
      <w:r w:rsidR="00C80A0B" w:rsidRPr="0042798D">
        <w:rPr>
          <w:rFonts w:asciiTheme="minorHAnsi" w:hAnsiTheme="minorHAnsi" w:cs="Times New Roman"/>
        </w:rPr>
        <w:t xml:space="preserve"> s</w:t>
      </w:r>
      <w:r w:rsidR="000B56AB" w:rsidRPr="0042798D">
        <w:rPr>
          <w:rFonts w:asciiTheme="minorHAnsi" w:hAnsiTheme="minorHAnsi" w:cs="Times New Roman"/>
        </w:rPr>
        <w:t> </w:t>
      </w:r>
      <w:r w:rsidR="00C80A0B" w:rsidRPr="0042798D">
        <w:rPr>
          <w:rFonts w:asciiTheme="minorHAnsi" w:hAnsiTheme="minorHAnsi" w:cs="Times New Roman"/>
        </w:rPr>
        <w:t>uvedením všech jeho identifikačních údajů včetně označení poskytovatele dotace</w:t>
      </w:r>
      <w:r w:rsidR="005A77E8" w:rsidRPr="0042798D">
        <w:rPr>
          <w:rFonts w:asciiTheme="minorHAnsi" w:hAnsiTheme="minorHAnsi" w:cs="Times New Roman"/>
        </w:rPr>
        <w:t>, a to vždy dle pokynů poskytovatele k publicitě v účinném znění</w:t>
      </w:r>
      <w:r w:rsidRPr="0042798D">
        <w:rPr>
          <w:rFonts w:asciiTheme="minorHAnsi" w:hAnsiTheme="minorHAnsi" w:cs="Times New Roman"/>
        </w:rPr>
        <w:t>.</w:t>
      </w:r>
    </w:p>
    <w:p w14:paraId="4EC7C0B0" w14:textId="77777777" w:rsidR="00860F9C" w:rsidRPr="0042798D" w:rsidRDefault="00727D7F" w:rsidP="001D7471">
      <w:pPr>
        <w:pStyle w:val="Zkladntext5"/>
        <w:numPr>
          <w:ilvl w:val="0"/>
          <w:numId w:val="20"/>
        </w:numPr>
        <w:spacing w:beforeLines="100" w:before="240"/>
        <w:jc w:val="both"/>
        <w:rPr>
          <w:rFonts w:asciiTheme="minorHAnsi" w:hAnsiTheme="minorHAnsi" w:cs="Times New Roman"/>
          <w:b/>
          <w:bCs/>
          <w:u w:val="single"/>
        </w:rPr>
      </w:pPr>
      <w:r w:rsidRPr="0042798D">
        <w:rPr>
          <w:rFonts w:asciiTheme="minorHAnsi" w:hAnsiTheme="minorHAnsi" w:cs="Times New Roman"/>
          <w:b/>
          <w:bCs/>
          <w:u w:val="single"/>
        </w:rPr>
        <w:t>Důvěrnost informací</w:t>
      </w:r>
    </w:p>
    <w:p w14:paraId="6037F1FB" w14:textId="77777777" w:rsidR="00860F9C" w:rsidRPr="0042798D" w:rsidRDefault="00727D7F"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rPr>
      </w:pPr>
      <w:r w:rsidRPr="0042798D">
        <w:rPr>
          <w:rFonts w:asciiTheme="minorHAnsi" w:hAnsiTheme="minorHAnsi" w:cs="Times New Roman"/>
        </w:rPr>
        <w:t>Projekt, způsob jeho řešení ani výsledky jeho řešení nejsou utajovanými informacemi ve smyslu zákona č. 412/2005 Sb., o ochraně utajovaných informací a o bezpečnostní způsobilosti, v</w:t>
      </w:r>
      <w:r w:rsidR="000B56AB" w:rsidRPr="0042798D">
        <w:rPr>
          <w:rFonts w:asciiTheme="minorHAnsi" w:hAnsiTheme="minorHAnsi" w:cs="Times New Roman"/>
        </w:rPr>
        <w:t> </w:t>
      </w:r>
      <w:r w:rsidRPr="0042798D">
        <w:rPr>
          <w:rFonts w:asciiTheme="minorHAnsi" w:hAnsiTheme="minorHAnsi" w:cs="Times New Roman"/>
        </w:rPr>
        <w:t>platném znění.</w:t>
      </w:r>
    </w:p>
    <w:p w14:paraId="5D4B266A" w14:textId="3EABE744" w:rsidR="00860F9C" w:rsidRPr="0042798D" w:rsidRDefault="00727D7F"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rPr>
      </w:pPr>
      <w:r w:rsidRPr="0042798D">
        <w:rPr>
          <w:rFonts w:asciiTheme="minorHAnsi" w:hAnsiTheme="minorHAnsi" w:cs="Times New Roman"/>
        </w:rPr>
        <w:t>Smluvní strany se dohodly na tom, že informace, dokumentace a výsledky práce, předané a vzniklé v</w:t>
      </w:r>
      <w:r w:rsidR="000B56AB" w:rsidRPr="0042798D">
        <w:rPr>
          <w:rFonts w:asciiTheme="minorHAnsi" w:hAnsiTheme="minorHAnsi" w:cs="Times New Roman"/>
        </w:rPr>
        <w:t> </w:t>
      </w:r>
      <w:r w:rsidRPr="0042798D">
        <w:rPr>
          <w:rFonts w:asciiTheme="minorHAnsi" w:hAnsiTheme="minorHAnsi" w:cs="Times New Roman"/>
        </w:rPr>
        <w:t>souvislosti s</w:t>
      </w:r>
      <w:r w:rsidR="000B56AB" w:rsidRPr="0042798D">
        <w:rPr>
          <w:rFonts w:asciiTheme="minorHAnsi" w:hAnsiTheme="minorHAnsi" w:cs="Times New Roman"/>
        </w:rPr>
        <w:t> </w:t>
      </w:r>
      <w:r w:rsidRPr="0042798D">
        <w:rPr>
          <w:rFonts w:asciiTheme="minorHAnsi" w:hAnsiTheme="minorHAnsi" w:cs="Times New Roman"/>
        </w:rPr>
        <w:t xml:space="preserve">plněním projektu, </w:t>
      </w:r>
      <w:r w:rsidR="00AD4FA1" w:rsidRPr="0042798D">
        <w:rPr>
          <w:rFonts w:asciiTheme="minorHAnsi" w:hAnsiTheme="minorHAnsi" w:cs="Times New Roman"/>
        </w:rPr>
        <w:t>mohou být pokládány za důvěrné.</w:t>
      </w:r>
      <w:r w:rsidRPr="0042798D">
        <w:rPr>
          <w:rFonts w:asciiTheme="minorHAnsi" w:hAnsiTheme="minorHAnsi" w:cs="Times New Roman"/>
        </w:rPr>
        <w:t xml:space="preserve"> Informace o výsledcích projektu povinně dodávané do IS </w:t>
      </w:r>
      <w:proofErr w:type="spellStart"/>
      <w:r w:rsidRPr="0042798D">
        <w:rPr>
          <w:rFonts w:asciiTheme="minorHAnsi" w:hAnsiTheme="minorHAnsi" w:cs="Times New Roman"/>
        </w:rPr>
        <w:t>VaV</w:t>
      </w:r>
      <w:proofErr w:type="spellEnd"/>
      <w:r w:rsidRPr="0042798D">
        <w:rPr>
          <w:rFonts w:asciiTheme="minorHAnsi" w:hAnsiTheme="minorHAnsi" w:cs="Times New Roman"/>
        </w:rPr>
        <w:t>, Rejstřík informací o výsledcích</w:t>
      </w:r>
      <w:r w:rsidR="00B51287" w:rsidRPr="0042798D">
        <w:rPr>
          <w:rFonts w:asciiTheme="minorHAnsi" w:hAnsiTheme="minorHAnsi" w:cs="Times New Roman"/>
        </w:rPr>
        <w:t xml:space="preserve"> či dalších obdobných rejstříků</w:t>
      </w:r>
      <w:r w:rsidRPr="0042798D">
        <w:rPr>
          <w:rFonts w:asciiTheme="minorHAnsi" w:hAnsiTheme="minorHAnsi" w:cs="Times New Roman"/>
        </w:rPr>
        <w:t>, budou předány v</w:t>
      </w:r>
      <w:r w:rsidR="000B56AB" w:rsidRPr="0042798D">
        <w:rPr>
          <w:rFonts w:asciiTheme="minorHAnsi" w:hAnsiTheme="minorHAnsi" w:cs="Times New Roman"/>
        </w:rPr>
        <w:t> </w:t>
      </w:r>
      <w:r w:rsidRPr="0042798D">
        <w:rPr>
          <w:rFonts w:asciiTheme="minorHAnsi" w:hAnsiTheme="minorHAnsi" w:cs="Times New Roman"/>
        </w:rPr>
        <w:t xml:space="preserve">takové podobě a míře podrobnosti, která bude respektovat ochranu </w:t>
      </w:r>
      <w:r w:rsidR="00AD4FA1" w:rsidRPr="0042798D">
        <w:rPr>
          <w:rFonts w:asciiTheme="minorHAnsi" w:hAnsiTheme="minorHAnsi" w:cs="Times New Roman"/>
        </w:rPr>
        <w:t>důvěrných informací</w:t>
      </w:r>
      <w:r w:rsidRPr="0042798D">
        <w:rPr>
          <w:rFonts w:asciiTheme="minorHAnsi" w:hAnsiTheme="minorHAnsi" w:cs="Times New Roman"/>
        </w:rPr>
        <w:t>.</w:t>
      </w:r>
    </w:p>
    <w:p w14:paraId="270D907E" w14:textId="77777777" w:rsidR="00860F9C" w:rsidRPr="0042798D" w:rsidRDefault="003955B0"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rPr>
      </w:pPr>
      <w:r w:rsidRPr="0042798D">
        <w:rPr>
          <w:rFonts w:asciiTheme="minorHAnsi" w:hAnsiTheme="minorHAnsi" w:cs="Times New Roman"/>
        </w:rPr>
        <w:t>Ochrana důvěrných informací se netýká informací již zveřejněných ve formě publikačních výsledků projektu (viz Příloha č. 1).</w:t>
      </w:r>
    </w:p>
    <w:p w14:paraId="4E6CFF66" w14:textId="77777777" w:rsidR="00AF02FE" w:rsidRPr="0042798D" w:rsidRDefault="00AF02FE" w:rsidP="00AF02FE">
      <w:pPr>
        <w:pStyle w:val="Zkladntext5"/>
        <w:spacing w:beforeLines="100" w:before="240"/>
        <w:jc w:val="both"/>
        <w:rPr>
          <w:rFonts w:asciiTheme="minorHAnsi" w:hAnsiTheme="minorHAnsi" w:cs="Times New Roman"/>
        </w:rPr>
      </w:pPr>
    </w:p>
    <w:p w14:paraId="468ECCC9" w14:textId="77777777" w:rsidR="00860F9C" w:rsidRPr="0042798D" w:rsidRDefault="009B7A03" w:rsidP="001D7471">
      <w:pPr>
        <w:pStyle w:val="Zkladntext5"/>
        <w:numPr>
          <w:ilvl w:val="0"/>
          <w:numId w:val="21"/>
        </w:numPr>
        <w:tabs>
          <w:tab w:val="num" w:pos="7452"/>
        </w:tabs>
        <w:spacing w:beforeLines="100" w:before="240"/>
        <w:jc w:val="both"/>
        <w:rPr>
          <w:rFonts w:asciiTheme="minorHAnsi" w:hAnsiTheme="minorHAnsi" w:cs="Times New Roman"/>
          <w:b/>
          <w:bCs/>
          <w:u w:val="single"/>
        </w:rPr>
      </w:pPr>
      <w:r w:rsidRPr="0042798D">
        <w:rPr>
          <w:rFonts w:asciiTheme="minorHAnsi" w:hAnsiTheme="minorHAnsi" w:cs="Times New Roman"/>
          <w:b/>
          <w:bCs/>
          <w:u w:val="single"/>
        </w:rPr>
        <w:t>Omezení odpovědnosti</w:t>
      </w:r>
    </w:p>
    <w:p w14:paraId="6F5327F6" w14:textId="09EA283B" w:rsidR="00860F9C" w:rsidRPr="0042798D" w:rsidRDefault="00A31027" w:rsidP="001D7471">
      <w:pPr>
        <w:pStyle w:val="Zkladntext5"/>
        <w:numPr>
          <w:ilvl w:val="1"/>
          <w:numId w:val="21"/>
        </w:numPr>
        <w:tabs>
          <w:tab w:val="clear" w:pos="792"/>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Žádná ze smluvních stran</w:t>
      </w:r>
      <w:r w:rsidR="009B7A03" w:rsidRPr="0042798D">
        <w:rPr>
          <w:rFonts w:asciiTheme="minorHAnsi" w:hAnsiTheme="minorHAnsi" w:cs="Times New Roman"/>
        </w:rPr>
        <w:t xml:space="preserve"> nenese odpovědnost za jakékoliv použití výsledků </w:t>
      </w:r>
      <w:r w:rsidRPr="0042798D">
        <w:rPr>
          <w:rFonts w:asciiTheme="minorHAnsi" w:hAnsiTheme="minorHAnsi" w:cs="Times New Roman"/>
        </w:rPr>
        <w:t xml:space="preserve">projektu </w:t>
      </w:r>
      <w:r w:rsidR="00DF53B8" w:rsidRPr="0042798D">
        <w:rPr>
          <w:rFonts w:asciiTheme="minorHAnsi" w:hAnsiTheme="minorHAnsi" w:cs="Times New Roman"/>
        </w:rPr>
        <w:t>dalšími smluvními stranami</w:t>
      </w:r>
      <w:r w:rsidR="009B7A03" w:rsidRPr="0042798D">
        <w:rPr>
          <w:rFonts w:asciiTheme="minorHAnsi" w:hAnsiTheme="minorHAnsi" w:cs="Times New Roman"/>
        </w:rPr>
        <w:t xml:space="preserve"> a za případné škody </w:t>
      </w:r>
      <w:r w:rsidRPr="0042798D">
        <w:rPr>
          <w:rFonts w:asciiTheme="minorHAnsi" w:hAnsiTheme="minorHAnsi" w:cs="Times New Roman"/>
        </w:rPr>
        <w:t xml:space="preserve">tím způsobené </w:t>
      </w:r>
      <w:r w:rsidR="009B7A03" w:rsidRPr="0042798D">
        <w:rPr>
          <w:rFonts w:asciiTheme="minorHAnsi" w:hAnsiTheme="minorHAnsi" w:cs="Times New Roman"/>
        </w:rPr>
        <w:t>v</w:t>
      </w:r>
      <w:r w:rsidR="000B56AB" w:rsidRPr="0042798D">
        <w:rPr>
          <w:rFonts w:asciiTheme="minorHAnsi" w:hAnsiTheme="minorHAnsi" w:cs="Times New Roman"/>
        </w:rPr>
        <w:t> </w:t>
      </w:r>
      <w:r w:rsidR="009B7A03" w:rsidRPr="0042798D">
        <w:rPr>
          <w:rFonts w:asciiTheme="minorHAnsi" w:hAnsiTheme="minorHAnsi" w:cs="Times New Roman"/>
        </w:rPr>
        <w:t>maximálním možném rozsahu takovéhoto omezení odpovědnosti, který dovolují platné právní předpisy.</w:t>
      </w:r>
    </w:p>
    <w:p w14:paraId="64310C9D" w14:textId="77777777" w:rsidR="00860F9C" w:rsidRPr="0042798D" w:rsidRDefault="003E58B2" w:rsidP="001D7471">
      <w:pPr>
        <w:pStyle w:val="Zkladntext5"/>
        <w:numPr>
          <w:ilvl w:val="0"/>
          <w:numId w:val="3"/>
        </w:numPr>
        <w:tabs>
          <w:tab w:val="num" w:pos="540"/>
        </w:tabs>
        <w:spacing w:beforeLines="100" w:before="240"/>
        <w:jc w:val="both"/>
        <w:rPr>
          <w:rFonts w:asciiTheme="minorHAnsi" w:eastAsia="MS Mincho" w:hAnsiTheme="minorHAnsi"/>
          <w:b/>
          <w:bCs/>
          <w:u w:val="single"/>
        </w:rPr>
      </w:pPr>
      <w:r w:rsidRPr="0042798D">
        <w:rPr>
          <w:rFonts w:asciiTheme="minorHAnsi" w:eastAsia="MS Mincho" w:hAnsiTheme="minorHAnsi"/>
          <w:b/>
          <w:bCs/>
          <w:u w:val="single"/>
        </w:rPr>
        <w:t>Sankce</w:t>
      </w:r>
    </w:p>
    <w:p w14:paraId="48BDD3CD" w14:textId="782CD235" w:rsidR="00860F9C" w:rsidRPr="0042798D" w:rsidRDefault="003F1DA7" w:rsidP="001D7471">
      <w:pPr>
        <w:pStyle w:val="Zkladntext5"/>
        <w:numPr>
          <w:ilvl w:val="1"/>
          <w:numId w:val="21"/>
        </w:numPr>
        <w:tabs>
          <w:tab w:val="clear" w:pos="792"/>
          <w:tab w:val="num" w:pos="540"/>
          <w:tab w:val="num" w:pos="567"/>
        </w:tabs>
        <w:spacing w:beforeLines="100" w:before="240"/>
        <w:ind w:left="540" w:hanging="540"/>
        <w:jc w:val="both"/>
        <w:rPr>
          <w:rFonts w:asciiTheme="minorHAnsi" w:hAnsiTheme="minorHAnsi" w:cs="Times New Roman"/>
        </w:rPr>
      </w:pPr>
      <w:r w:rsidRPr="0042798D">
        <w:rPr>
          <w:rFonts w:asciiTheme="minorHAnsi" w:hAnsiTheme="minorHAnsi" w:cs="Times New Roman"/>
        </w:rPr>
        <w:t>V</w:t>
      </w:r>
      <w:r w:rsidR="000B56AB" w:rsidRPr="0042798D">
        <w:rPr>
          <w:rFonts w:asciiTheme="minorHAnsi" w:hAnsiTheme="minorHAnsi" w:cs="Times New Roman"/>
        </w:rPr>
        <w:t> </w:t>
      </w:r>
      <w:r w:rsidRPr="0042798D">
        <w:rPr>
          <w:rFonts w:asciiTheme="minorHAnsi" w:hAnsiTheme="minorHAnsi" w:cs="Times New Roman"/>
        </w:rPr>
        <w:t xml:space="preserve">případě porušení smlouvy některou ze smluvních stran </w:t>
      </w:r>
      <w:r w:rsidR="0028439A" w:rsidRPr="0042798D">
        <w:rPr>
          <w:rFonts w:asciiTheme="minorHAnsi" w:hAnsiTheme="minorHAnsi" w:cs="Times New Roman"/>
        </w:rPr>
        <w:t>ji</w:t>
      </w:r>
      <w:r w:rsidRPr="0042798D">
        <w:rPr>
          <w:rFonts w:asciiTheme="minorHAnsi" w:hAnsiTheme="minorHAnsi" w:cs="Times New Roman"/>
        </w:rPr>
        <w:t xml:space="preserve"> druhá smluvní strana </w:t>
      </w:r>
      <w:r w:rsidR="0028439A" w:rsidRPr="0042798D">
        <w:rPr>
          <w:rFonts w:asciiTheme="minorHAnsi" w:hAnsiTheme="minorHAnsi" w:cs="Times New Roman"/>
        </w:rPr>
        <w:t>vyzve</w:t>
      </w:r>
      <w:r w:rsidRPr="0042798D">
        <w:rPr>
          <w:rFonts w:asciiTheme="minorHAnsi" w:hAnsiTheme="minorHAnsi" w:cs="Times New Roman"/>
        </w:rPr>
        <w:t xml:space="preserve"> k</w:t>
      </w:r>
      <w:r w:rsidR="000B56AB" w:rsidRPr="0042798D">
        <w:rPr>
          <w:rFonts w:asciiTheme="minorHAnsi" w:hAnsiTheme="minorHAnsi" w:cs="Times New Roman"/>
        </w:rPr>
        <w:t> </w:t>
      </w:r>
      <w:r w:rsidRPr="0042798D">
        <w:rPr>
          <w:rFonts w:asciiTheme="minorHAnsi" w:hAnsiTheme="minorHAnsi" w:cs="Times New Roman"/>
        </w:rPr>
        <w:t xml:space="preserve">nápravě a </w:t>
      </w:r>
      <w:r w:rsidR="00CB03E3" w:rsidRPr="0042798D">
        <w:rPr>
          <w:rFonts w:asciiTheme="minorHAnsi" w:hAnsiTheme="minorHAnsi" w:cs="Times New Roman"/>
        </w:rPr>
        <w:t>stanov</w:t>
      </w:r>
      <w:r w:rsidR="004E33CF" w:rsidRPr="0042798D">
        <w:rPr>
          <w:rFonts w:asciiTheme="minorHAnsi" w:hAnsiTheme="minorHAnsi" w:cs="Times New Roman"/>
        </w:rPr>
        <w:t>í</w:t>
      </w:r>
      <w:r w:rsidR="00CB03E3" w:rsidRPr="0042798D">
        <w:rPr>
          <w:rFonts w:asciiTheme="minorHAnsi" w:hAnsiTheme="minorHAnsi" w:cs="Times New Roman"/>
        </w:rPr>
        <w:t xml:space="preserve"> </w:t>
      </w:r>
      <w:r w:rsidR="00260292" w:rsidRPr="0042798D">
        <w:rPr>
          <w:rFonts w:asciiTheme="minorHAnsi" w:hAnsiTheme="minorHAnsi" w:cs="Times New Roman"/>
        </w:rPr>
        <w:t>k</w:t>
      </w:r>
      <w:r w:rsidR="000B56AB" w:rsidRPr="0042798D">
        <w:rPr>
          <w:rFonts w:asciiTheme="minorHAnsi" w:hAnsiTheme="minorHAnsi" w:cs="Times New Roman"/>
        </w:rPr>
        <w:t> </w:t>
      </w:r>
      <w:r w:rsidR="00260292" w:rsidRPr="0042798D">
        <w:rPr>
          <w:rFonts w:asciiTheme="minorHAnsi" w:hAnsiTheme="minorHAnsi" w:cs="Times New Roman"/>
        </w:rPr>
        <w:t xml:space="preserve">tomu </w:t>
      </w:r>
      <w:r w:rsidR="00CB03E3" w:rsidRPr="0042798D">
        <w:rPr>
          <w:rFonts w:asciiTheme="minorHAnsi" w:hAnsiTheme="minorHAnsi" w:cs="Times New Roman"/>
        </w:rPr>
        <w:t>přiměřenou lhůtu. Po marném uplynutí této lhůty je oprávněna od smlouvy odstoupit</w:t>
      </w:r>
      <w:r w:rsidR="00B66901" w:rsidRPr="0042798D">
        <w:rPr>
          <w:rFonts w:asciiTheme="minorHAnsi" w:hAnsiTheme="minorHAnsi" w:cs="Times New Roman"/>
        </w:rPr>
        <w:t>.</w:t>
      </w:r>
    </w:p>
    <w:p w14:paraId="35734779" w14:textId="7CC991B1" w:rsidR="00860F9C" w:rsidRPr="0042798D" w:rsidRDefault="00A31027" w:rsidP="001D7471">
      <w:pPr>
        <w:pStyle w:val="Zkladntext5"/>
        <w:numPr>
          <w:ilvl w:val="1"/>
          <w:numId w:val="21"/>
        </w:numPr>
        <w:tabs>
          <w:tab w:val="clear" w:pos="792"/>
          <w:tab w:val="num" w:pos="540"/>
          <w:tab w:val="num" w:pos="567"/>
        </w:tabs>
        <w:spacing w:beforeLines="100" w:before="240"/>
        <w:ind w:left="540" w:hanging="540"/>
        <w:jc w:val="both"/>
        <w:rPr>
          <w:rFonts w:asciiTheme="minorHAnsi" w:hAnsiTheme="minorHAnsi" w:cs="Times New Roman"/>
        </w:rPr>
      </w:pPr>
      <w:r w:rsidRPr="0042798D">
        <w:rPr>
          <w:rFonts w:asciiTheme="minorHAnsi" w:hAnsiTheme="minorHAnsi" w:cs="Times New Roman"/>
        </w:rPr>
        <w:t xml:space="preserve">Smluvní strana, která </w:t>
      </w:r>
      <w:proofErr w:type="gramStart"/>
      <w:r w:rsidRPr="0042798D">
        <w:rPr>
          <w:rFonts w:asciiTheme="minorHAnsi" w:hAnsiTheme="minorHAnsi" w:cs="Times New Roman"/>
        </w:rPr>
        <w:t>poruš</w:t>
      </w:r>
      <w:r w:rsidR="00DE25DE" w:rsidRPr="0042798D">
        <w:rPr>
          <w:rFonts w:asciiTheme="minorHAnsi" w:hAnsiTheme="minorHAnsi" w:cs="Times New Roman"/>
        </w:rPr>
        <w:t>í</w:t>
      </w:r>
      <w:proofErr w:type="gramEnd"/>
      <w:r w:rsidRPr="0042798D">
        <w:rPr>
          <w:rFonts w:asciiTheme="minorHAnsi" w:hAnsiTheme="minorHAnsi" w:cs="Times New Roman"/>
        </w:rPr>
        <w:t xml:space="preserve"> tuto smlouvu, nahradí </w:t>
      </w:r>
      <w:r w:rsidR="00823224" w:rsidRPr="0042798D">
        <w:rPr>
          <w:rFonts w:asciiTheme="minorHAnsi" w:hAnsiTheme="minorHAnsi" w:cs="Times New Roman"/>
        </w:rPr>
        <w:t>dalším smluvním</w:t>
      </w:r>
      <w:r w:rsidRPr="0042798D">
        <w:rPr>
          <w:rFonts w:asciiTheme="minorHAnsi" w:hAnsiTheme="minorHAnsi" w:cs="Times New Roman"/>
        </w:rPr>
        <w:t xml:space="preserve"> stran</w:t>
      </w:r>
      <w:r w:rsidR="00823224" w:rsidRPr="0042798D">
        <w:rPr>
          <w:rFonts w:asciiTheme="minorHAnsi" w:hAnsiTheme="minorHAnsi" w:cs="Times New Roman"/>
        </w:rPr>
        <w:t>ám</w:t>
      </w:r>
      <w:r w:rsidRPr="0042798D">
        <w:rPr>
          <w:rFonts w:asciiTheme="minorHAnsi" w:hAnsiTheme="minorHAnsi" w:cs="Times New Roman"/>
        </w:rPr>
        <w:t xml:space="preserve"> způsobenou újmu.</w:t>
      </w:r>
    </w:p>
    <w:p w14:paraId="5BE737B3" w14:textId="49FB60E2" w:rsidR="00582123" w:rsidRPr="0042798D" w:rsidRDefault="00582123" w:rsidP="001D7471">
      <w:pPr>
        <w:pStyle w:val="Zkladntext5"/>
        <w:numPr>
          <w:ilvl w:val="1"/>
          <w:numId w:val="21"/>
        </w:numPr>
        <w:tabs>
          <w:tab w:val="clear" w:pos="792"/>
          <w:tab w:val="num" w:pos="540"/>
          <w:tab w:val="num" w:pos="567"/>
        </w:tabs>
        <w:spacing w:beforeLines="100" w:before="240"/>
        <w:ind w:left="540" w:hanging="540"/>
        <w:jc w:val="both"/>
        <w:rPr>
          <w:rFonts w:asciiTheme="minorHAnsi" w:hAnsiTheme="minorHAnsi" w:cs="Times New Roman"/>
        </w:rPr>
      </w:pPr>
      <w:r w:rsidRPr="0042798D">
        <w:rPr>
          <w:rFonts w:asciiTheme="minorHAnsi" w:hAnsiTheme="minorHAnsi" w:cs="Times New Roman"/>
        </w:rPr>
        <w:t>Smluvní strany sjednávají nad rámec náhrady škody smluvní pokutu ve výši 50.000,</w:t>
      </w:r>
      <w:r w:rsidR="001C0498">
        <w:rPr>
          <w:rFonts w:asciiTheme="minorHAnsi" w:hAnsiTheme="minorHAnsi" w:cs="Times New Roman"/>
        </w:rPr>
        <w:t xml:space="preserve">00 </w:t>
      </w:r>
      <w:r w:rsidRPr="0042798D">
        <w:rPr>
          <w:rFonts w:asciiTheme="minorHAnsi" w:hAnsiTheme="minorHAnsi" w:cs="Times New Roman"/>
        </w:rPr>
        <w:t xml:space="preserve">Kč pro následující situace: </w:t>
      </w:r>
    </w:p>
    <w:p w14:paraId="4B969D09" w14:textId="77777777" w:rsidR="00BF099E" w:rsidRDefault="00582123" w:rsidP="000E21C6">
      <w:pPr>
        <w:pStyle w:val="Zkladntext5"/>
        <w:tabs>
          <w:tab w:val="num" w:pos="567"/>
        </w:tabs>
        <w:spacing w:beforeLines="100" w:before="240"/>
        <w:jc w:val="both"/>
        <w:rPr>
          <w:rFonts w:asciiTheme="minorHAnsi" w:hAnsiTheme="minorHAnsi" w:cs="Times New Roman"/>
        </w:rPr>
      </w:pPr>
      <w:r w:rsidRPr="0042798D">
        <w:rPr>
          <w:rFonts w:asciiTheme="minorHAnsi" w:hAnsiTheme="minorHAnsi" w:cs="Times New Roman"/>
        </w:rPr>
        <w:t xml:space="preserve">– </w:t>
      </w:r>
      <w:r w:rsidR="00121DCD" w:rsidRPr="0042798D">
        <w:rPr>
          <w:rFonts w:asciiTheme="minorHAnsi" w:hAnsiTheme="minorHAnsi" w:cs="Times New Roman"/>
        </w:rPr>
        <w:tab/>
      </w:r>
      <w:r w:rsidR="004E33CF" w:rsidRPr="0042798D">
        <w:rPr>
          <w:rFonts w:asciiTheme="minorHAnsi" w:hAnsiTheme="minorHAnsi" w:cs="Times New Roman"/>
        </w:rPr>
        <w:t>Smluvní strana</w:t>
      </w:r>
      <w:r w:rsidRPr="0042798D">
        <w:rPr>
          <w:rFonts w:asciiTheme="minorHAnsi" w:hAnsiTheme="minorHAnsi" w:cs="Times New Roman"/>
        </w:rPr>
        <w:t xml:space="preserve"> bude bez důvodu blokovat licencování výsledků třetím stranám</w:t>
      </w:r>
      <w:r w:rsidR="00194084">
        <w:rPr>
          <w:rFonts w:asciiTheme="minorHAnsi" w:hAnsiTheme="minorHAnsi" w:cs="Times New Roman"/>
        </w:rPr>
        <w:t>.</w:t>
      </w:r>
    </w:p>
    <w:p w14:paraId="6392E87F" w14:textId="77777777" w:rsidR="00C0150D" w:rsidRPr="00BF099E" w:rsidRDefault="00C0150D" w:rsidP="00C0150D">
      <w:pPr>
        <w:pStyle w:val="Zkladntext5"/>
        <w:tabs>
          <w:tab w:val="num" w:pos="567"/>
        </w:tabs>
        <w:spacing w:beforeLines="100" w:before="240"/>
        <w:jc w:val="both"/>
        <w:rPr>
          <w:rFonts w:asciiTheme="minorHAnsi" w:hAnsiTheme="minorHAnsi" w:cs="Times New Roman"/>
        </w:rPr>
      </w:pPr>
      <w:r w:rsidRPr="0042798D">
        <w:rPr>
          <w:rFonts w:asciiTheme="minorHAnsi" w:hAnsiTheme="minorHAnsi" w:cs="Times New Roman"/>
        </w:rPr>
        <w:t xml:space="preserve">– </w:t>
      </w:r>
      <w:r w:rsidRPr="0042798D">
        <w:rPr>
          <w:rFonts w:asciiTheme="minorHAnsi" w:hAnsiTheme="minorHAnsi" w:cs="Times New Roman"/>
        </w:rPr>
        <w:tab/>
      </w:r>
      <w:r w:rsidRPr="000E16B8">
        <w:rPr>
          <w:rFonts w:asciiTheme="minorHAnsi" w:hAnsiTheme="minorHAnsi" w:cstheme="minorHAnsi"/>
        </w:rPr>
        <w:t>Smluvní strana nezašle ostatním účastníkům vyúčtování kompenzace ani po třetí výzvě ať už písemnou či elektronickou formou</w:t>
      </w:r>
    </w:p>
    <w:p w14:paraId="6FAB9B50" w14:textId="77777777" w:rsidR="00C0150D" w:rsidRDefault="00C0150D" w:rsidP="000E21C6">
      <w:pPr>
        <w:pStyle w:val="Zkladntext5"/>
        <w:tabs>
          <w:tab w:val="num" w:pos="567"/>
        </w:tabs>
        <w:spacing w:beforeLines="100" w:before="240"/>
        <w:jc w:val="both"/>
        <w:rPr>
          <w:rFonts w:asciiTheme="minorHAnsi" w:hAnsiTheme="minorHAnsi" w:cstheme="minorHAnsi"/>
        </w:rPr>
      </w:pPr>
    </w:p>
    <w:p w14:paraId="2289CB4B" w14:textId="77777777" w:rsidR="00860F9C" w:rsidRPr="0042798D" w:rsidRDefault="009B7A03" w:rsidP="001D7471">
      <w:pPr>
        <w:pStyle w:val="Zkladntext5"/>
        <w:numPr>
          <w:ilvl w:val="0"/>
          <w:numId w:val="3"/>
        </w:numPr>
        <w:spacing w:beforeLines="100" w:before="240"/>
        <w:jc w:val="both"/>
        <w:rPr>
          <w:rFonts w:asciiTheme="minorHAnsi" w:eastAsia="MS Mincho" w:hAnsiTheme="minorHAnsi"/>
          <w:b/>
          <w:bCs/>
          <w:u w:val="single"/>
        </w:rPr>
      </w:pPr>
      <w:r w:rsidRPr="0042798D">
        <w:rPr>
          <w:rFonts w:asciiTheme="minorHAnsi" w:eastAsia="MS Mincho" w:hAnsiTheme="minorHAnsi" w:cs="Times New Roman"/>
          <w:b/>
          <w:bCs/>
          <w:u w:val="single"/>
        </w:rPr>
        <w:t xml:space="preserve">Závěrečná </w:t>
      </w:r>
      <w:r w:rsidRPr="0042798D">
        <w:rPr>
          <w:rFonts w:asciiTheme="minorHAnsi" w:hAnsiTheme="minorHAnsi" w:cs="Times New Roman"/>
          <w:b/>
          <w:bCs/>
          <w:u w:val="single"/>
        </w:rPr>
        <w:t>ustanovení</w:t>
      </w:r>
    </w:p>
    <w:p w14:paraId="1B48CA06" w14:textId="608B2D11" w:rsidR="00860F9C" w:rsidRPr="0042798D" w:rsidRDefault="00611504"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 xml:space="preserve"> Tato smlouva nabývá platnosti a účinnosti dnem jejího uveřejnění v</w:t>
      </w:r>
      <w:r w:rsidR="000B56AB" w:rsidRPr="0042798D">
        <w:rPr>
          <w:rFonts w:asciiTheme="minorHAnsi" w:hAnsiTheme="minorHAnsi" w:cs="Times New Roman"/>
        </w:rPr>
        <w:t> </w:t>
      </w:r>
      <w:r w:rsidRPr="0042798D">
        <w:rPr>
          <w:rFonts w:asciiTheme="minorHAnsi" w:hAnsiTheme="minorHAnsi" w:cs="Times New Roman"/>
        </w:rPr>
        <w:t xml:space="preserve">registru smluv podle zákona č. 340/2015 Sb., o zvláštních podmínkách účinnosti některých smluv, uveřejňování těchto smluv a o registru smluv (zákon o registru smluv) a uzavírá se na dobu neurčitou. Uveřejnění smlouvy zajišťuje </w:t>
      </w:r>
      <w:r w:rsidR="002746BE">
        <w:rPr>
          <w:rFonts w:asciiTheme="minorHAnsi" w:hAnsiTheme="minorHAnsi" w:cs="Times New Roman"/>
        </w:rPr>
        <w:t>VUT</w:t>
      </w:r>
      <w:r w:rsidRPr="0042798D">
        <w:rPr>
          <w:rFonts w:asciiTheme="minorHAnsi" w:hAnsiTheme="minorHAnsi" w:cs="Times New Roman"/>
        </w:rPr>
        <w:t xml:space="preserve">. </w:t>
      </w:r>
    </w:p>
    <w:p w14:paraId="527B107C" w14:textId="77777777" w:rsidR="00860F9C" w:rsidRPr="0042798D" w:rsidRDefault="00D83D87"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lastRenderedPageBreak/>
        <w:t>Tuto smlouvu lze měnit pouze písemně.</w:t>
      </w:r>
    </w:p>
    <w:p w14:paraId="563449C0" w14:textId="77777777" w:rsidR="00860F9C" w:rsidRPr="0042798D" w:rsidRDefault="005511A3"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 xml:space="preserve">Přílohy této smlouvy </w:t>
      </w:r>
      <w:proofErr w:type="gramStart"/>
      <w:r w:rsidRPr="0042798D">
        <w:rPr>
          <w:rFonts w:asciiTheme="minorHAnsi" w:hAnsiTheme="minorHAnsi" w:cs="Times New Roman"/>
        </w:rPr>
        <w:t>tvoří</w:t>
      </w:r>
      <w:proofErr w:type="gramEnd"/>
      <w:r w:rsidRPr="0042798D">
        <w:rPr>
          <w:rFonts w:asciiTheme="minorHAnsi" w:hAnsiTheme="minorHAnsi" w:cs="Times New Roman"/>
        </w:rPr>
        <w:t xml:space="preserve"> její nedílnou součást.</w:t>
      </w:r>
    </w:p>
    <w:p w14:paraId="2EFE2963" w14:textId="77777777" w:rsidR="00860F9C" w:rsidRDefault="009B7A03"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42798D">
        <w:rPr>
          <w:rFonts w:asciiTheme="minorHAnsi" w:hAnsiTheme="minorHAnsi" w:cs="Times New Roman"/>
        </w:rPr>
        <w:t>Smluvní strany prohlašují, že si tuto smlouvu před jejím podpisem přečetly, že byla uzavřena po řádném uvážení, svobodně a vážně, určitě a srozumitelně, nikoli v</w:t>
      </w:r>
      <w:r w:rsidR="000B56AB" w:rsidRPr="0042798D">
        <w:rPr>
          <w:rFonts w:asciiTheme="minorHAnsi" w:hAnsiTheme="minorHAnsi" w:cs="Times New Roman"/>
        </w:rPr>
        <w:t> </w:t>
      </w:r>
      <w:r w:rsidRPr="0042798D">
        <w:rPr>
          <w:rFonts w:asciiTheme="minorHAnsi" w:hAnsiTheme="minorHAnsi" w:cs="Times New Roman"/>
        </w:rPr>
        <w:t>tísni za nápadně nevýhodných podmínek, s</w:t>
      </w:r>
      <w:r w:rsidR="000B56AB" w:rsidRPr="0042798D">
        <w:rPr>
          <w:rFonts w:asciiTheme="minorHAnsi" w:hAnsiTheme="minorHAnsi" w:cs="Times New Roman"/>
        </w:rPr>
        <w:t> </w:t>
      </w:r>
      <w:r w:rsidRPr="0042798D">
        <w:rPr>
          <w:rFonts w:asciiTheme="minorHAnsi" w:hAnsiTheme="minorHAnsi" w:cs="Times New Roman"/>
        </w:rPr>
        <w:t>jejím obsahem bezvýhradně souhlasí a na důkaz toho připojují podpisy svých oprávněných zástupců.</w:t>
      </w:r>
    </w:p>
    <w:p w14:paraId="2DA63B70" w14:textId="1510CC89" w:rsidR="009B7A03" w:rsidRPr="00280B75" w:rsidRDefault="00280B75" w:rsidP="7E7C7704">
      <w:pPr>
        <w:pStyle w:val="Zkladntext5"/>
        <w:numPr>
          <w:ilvl w:val="1"/>
          <w:numId w:val="3"/>
        </w:numPr>
        <w:tabs>
          <w:tab w:val="num" w:pos="540"/>
        </w:tabs>
        <w:spacing w:beforeLines="100" w:before="240"/>
        <w:ind w:left="540" w:hanging="540"/>
        <w:jc w:val="both"/>
        <w:rPr>
          <w:rFonts w:asciiTheme="minorHAnsi" w:hAnsiTheme="minorHAnsi" w:cs="Times New Roman"/>
        </w:rPr>
      </w:pPr>
      <w:r w:rsidRPr="7E7C7704">
        <w:rPr>
          <w:rFonts w:asciiTheme="minorHAnsi" w:hAnsiTheme="minorHAnsi" w:cs="Times New Roman"/>
        </w:rPr>
        <w:t xml:space="preserve">Smlouva je vyhotovena v elektronické podobě podepsané každou stranou minimálně zaručeným elektronickým podpisem dle Nařízení </w:t>
      </w:r>
      <w:proofErr w:type="spellStart"/>
      <w:r w:rsidRPr="7E7C7704">
        <w:rPr>
          <w:rFonts w:asciiTheme="minorHAnsi" w:hAnsiTheme="minorHAnsi" w:cs="Times New Roman"/>
        </w:rPr>
        <w:t>eIDAS</w:t>
      </w:r>
      <w:proofErr w:type="spellEnd"/>
      <w:r w:rsidRPr="7E7C7704">
        <w:rPr>
          <w:rFonts w:asciiTheme="minorHAnsi" w:hAnsiTheme="minorHAnsi" w:cs="Times New Roman"/>
        </w:rPr>
        <w:t>.</w:t>
      </w:r>
      <w:r w:rsidR="501B2538" w:rsidRPr="7E7C7704">
        <w:rPr>
          <w:rFonts w:asciiTheme="minorHAnsi" w:hAnsiTheme="minorHAnsi" w:cs="Times New Roman"/>
        </w:rPr>
        <w:t xml:space="preserve"> </w:t>
      </w:r>
      <w:proofErr w:type="spellStart"/>
      <w:r w:rsidR="501B2538" w:rsidRPr="7E7C7704">
        <w:rPr>
          <w:rFonts w:asciiTheme="minorHAnsi" w:hAnsiTheme="minorHAnsi" w:cs="Times New Roman"/>
        </w:rPr>
        <w:t>Konika</w:t>
      </w:r>
      <w:proofErr w:type="spellEnd"/>
      <w:r w:rsidR="501B2538" w:rsidRPr="7E7C7704">
        <w:rPr>
          <w:rFonts w:asciiTheme="minorHAnsi" w:hAnsiTheme="minorHAnsi" w:cs="Times New Roman"/>
        </w:rPr>
        <w:t xml:space="preserve"> Minolta zajistí </w:t>
      </w:r>
      <w:r w:rsidR="48D27195" w:rsidRPr="7E7C7704">
        <w:rPr>
          <w:rFonts w:asciiTheme="minorHAnsi" w:hAnsiTheme="minorHAnsi" w:cs="Times New Roman"/>
        </w:rPr>
        <w:t>rozeslání kopií této elektronické podoby smluvním stranám.</w:t>
      </w:r>
    </w:p>
    <w:p w14:paraId="5D42F786" w14:textId="77777777" w:rsidR="00860998" w:rsidRPr="0042798D" w:rsidRDefault="00860998" w:rsidP="006E5785">
      <w:pPr>
        <w:pStyle w:val="Zkladntext5"/>
        <w:spacing w:before="0"/>
        <w:jc w:val="both"/>
        <w:outlineLvl w:val="0"/>
        <w:rPr>
          <w:rFonts w:asciiTheme="minorHAnsi" w:eastAsia="MS Mincho" w:hAnsiTheme="minorHAnsi"/>
        </w:rPr>
      </w:pPr>
    </w:p>
    <w:p w14:paraId="3231E9CF" w14:textId="77777777" w:rsidR="0032337E" w:rsidRPr="0042798D" w:rsidRDefault="0032337E" w:rsidP="006E5785">
      <w:pPr>
        <w:pStyle w:val="Zkladntext5"/>
        <w:spacing w:before="0"/>
        <w:jc w:val="both"/>
        <w:outlineLvl w:val="0"/>
        <w:rPr>
          <w:rFonts w:asciiTheme="minorHAnsi" w:eastAsia="MS Mincho" w:hAnsiTheme="minorHAnsi"/>
        </w:rPr>
      </w:pPr>
    </w:p>
    <w:p w14:paraId="6D1EC697" w14:textId="18476D9C" w:rsidR="009B7A03" w:rsidRPr="0042798D" w:rsidRDefault="00F01DBA" w:rsidP="7E7C7704">
      <w:pPr>
        <w:pStyle w:val="Zkladntext5"/>
        <w:spacing w:before="0"/>
        <w:jc w:val="both"/>
        <w:outlineLvl w:val="0"/>
        <w:rPr>
          <w:rFonts w:asciiTheme="minorHAnsi" w:eastAsia="MS Mincho" w:hAnsiTheme="minorHAnsi" w:cs="Times New Roman"/>
        </w:rPr>
      </w:pPr>
      <w:r w:rsidRPr="7E7C7704">
        <w:rPr>
          <w:rFonts w:asciiTheme="minorHAnsi" w:eastAsia="MS Mincho" w:hAnsiTheme="minorHAnsi" w:cs="Times New Roman"/>
        </w:rPr>
        <w:t>V</w:t>
      </w:r>
      <w:r w:rsidR="009437FC" w:rsidRPr="7E7C7704">
        <w:rPr>
          <w:rFonts w:asciiTheme="minorHAnsi" w:eastAsia="MS Mincho" w:hAnsiTheme="minorHAnsi" w:cs="Times New Roman"/>
        </w:rPr>
        <w:t xml:space="preserve"> Brně </w:t>
      </w:r>
      <w:r w:rsidRPr="7E7C7704">
        <w:rPr>
          <w:rFonts w:asciiTheme="minorHAnsi" w:eastAsia="MS Mincho" w:hAnsiTheme="minorHAnsi" w:cs="Times New Roman"/>
        </w:rPr>
        <w:t>dne: ………………………………….</w:t>
      </w:r>
      <w:r>
        <w:tab/>
      </w:r>
      <w:r>
        <w:tab/>
      </w:r>
      <w:r>
        <w:tab/>
      </w:r>
      <w:r>
        <w:tab/>
      </w:r>
      <w:r w:rsidR="000807C0" w:rsidRPr="7E7C7704">
        <w:rPr>
          <w:rFonts w:asciiTheme="minorHAnsi" w:eastAsia="MS Mincho" w:hAnsiTheme="minorHAnsi" w:cs="Times New Roman"/>
        </w:rPr>
        <w:t xml:space="preserve">    </w:t>
      </w:r>
      <w:r w:rsidR="009F6F6A" w:rsidRPr="7E7C7704">
        <w:rPr>
          <w:rFonts w:asciiTheme="minorHAnsi" w:eastAsia="MS Mincho" w:hAnsiTheme="minorHAnsi" w:cs="Times New Roman"/>
        </w:rPr>
        <w:t xml:space="preserve">     </w:t>
      </w:r>
      <w:r w:rsidR="00662AAF" w:rsidRPr="7E7C7704">
        <w:rPr>
          <w:rFonts w:asciiTheme="minorHAnsi" w:eastAsia="MS Mincho" w:hAnsiTheme="minorHAnsi" w:cs="Times New Roman"/>
        </w:rPr>
        <w:t xml:space="preserve">   </w:t>
      </w:r>
      <w:r w:rsidRPr="7E7C7704">
        <w:rPr>
          <w:rFonts w:asciiTheme="minorHAnsi" w:eastAsia="MS Mincho" w:hAnsiTheme="minorHAnsi" w:cs="Times New Roman"/>
        </w:rPr>
        <w:t>V</w:t>
      </w:r>
      <w:r w:rsidR="000B56AB" w:rsidRPr="7E7C7704">
        <w:rPr>
          <w:rFonts w:asciiTheme="minorHAnsi" w:eastAsia="MS Mincho" w:hAnsiTheme="minorHAnsi" w:cs="Times New Roman"/>
        </w:rPr>
        <w:t> </w:t>
      </w:r>
      <w:r w:rsidRPr="7E7C7704">
        <w:rPr>
          <w:rFonts w:asciiTheme="minorHAnsi" w:eastAsia="MS Mincho" w:hAnsiTheme="minorHAnsi" w:cs="Times New Roman"/>
        </w:rPr>
        <w:t>Brně dne: ………………………………….</w:t>
      </w:r>
    </w:p>
    <w:p w14:paraId="50B572CF" w14:textId="77777777" w:rsidR="009B7A03" w:rsidRPr="0042798D" w:rsidRDefault="009B7A03">
      <w:pPr>
        <w:pStyle w:val="Zkladntext5"/>
        <w:spacing w:before="0"/>
        <w:jc w:val="both"/>
        <w:rPr>
          <w:rFonts w:asciiTheme="minorHAnsi" w:eastAsia="MS Mincho" w:hAnsiTheme="minorHAnsi"/>
        </w:rPr>
      </w:pPr>
    </w:p>
    <w:tbl>
      <w:tblPr>
        <w:tblW w:w="10213" w:type="dxa"/>
        <w:tblInd w:w="-568" w:type="dxa"/>
        <w:tblBorders>
          <w:insideH w:val="single" w:sz="4" w:space="0" w:color="auto"/>
        </w:tblBorders>
        <w:tblLook w:val="01E0" w:firstRow="1" w:lastRow="1" w:firstColumn="1" w:lastColumn="1" w:noHBand="0" w:noVBand="0"/>
      </w:tblPr>
      <w:tblGrid>
        <w:gridCol w:w="3307"/>
        <w:gridCol w:w="2981"/>
        <w:gridCol w:w="3925"/>
      </w:tblGrid>
      <w:tr w:rsidR="00AD1661" w:rsidRPr="0042798D" w14:paraId="2D226217" w14:textId="77777777" w:rsidTr="00662AAF">
        <w:trPr>
          <w:trHeight w:val="2943"/>
        </w:trPr>
        <w:tc>
          <w:tcPr>
            <w:tcW w:w="3307" w:type="dxa"/>
            <w:vAlign w:val="center"/>
          </w:tcPr>
          <w:p w14:paraId="5C025506" w14:textId="77777777" w:rsidR="00F01DBA" w:rsidRPr="0042798D" w:rsidRDefault="00F01DBA" w:rsidP="00F01DBA">
            <w:pPr>
              <w:pStyle w:val="Zkladntext5"/>
              <w:spacing w:before="0"/>
              <w:rPr>
                <w:rFonts w:asciiTheme="minorHAnsi" w:hAnsiTheme="minorHAnsi" w:cs="Times New Roman"/>
              </w:rPr>
            </w:pPr>
          </w:p>
          <w:p w14:paraId="6084C19C" w14:textId="77777777" w:rsidR="00F01DBA" w:rsidRPr="0042798D" w:rsidRDefault="00F01DBA" w:rsidP="00F01DBA">
            <w:pPr>
              <w:pStyle w:val="Zkladntext5"/>
              <w:spacing w:before="0"/>
              <w:rPr>
                <w:rFonts w:asciiTheme="minorHAnsi" w:hAnsiTheme="minorHAnsi" w:cs="Times New Roman"/>
              </w:rPr>
            </w:pPr>
          </w:p>
          <w:p w14:paraId="6004763B" w14:textId="77777777" w:rsidR="0071439E" w:rsidRPr="0042798D" w:rsidRDefault="0071439E" w:rsidP="00F01DBA">
            <w:pPr>
              <w:pStyle w:val="Zkladntext5"/>
              <w:spacing w:before="0"/>
              <w:rPr>
                <w:rFonts w:asciiTheme="minorHAnsi" w:hAnsiTheme="minorHAnsi" w:cs="Times New Roman"/>
              </w:rPr>
            </w:pPr>
          </w:p>
          <w:p w14:paraId="2638993D" w14:textId="77777777" w:rsidR="00F01DBA" w:rsidRPr="0042798D" w:rsidRDefault="00F01DBA" w:rsidP="00F01DBA">
            <w:pPr>
              <w:pStyle w:val="Zkladntext5"/>
              <w:spacing w:before="0"/>
              <w:rPr>
                <w:rFonts w:asciiTheme="minorHAnsi" w:hAnsiTheme="minorHAnsi" w:cs="Times New Roman"/>
              </w:rPr>
            </w:pPr>
          </w:p>
          <w:p w14:paraId="645B90E6" w14:textId="77777777" w:rsidR="00F01DBA" w:rsidRPr="0042798D" w:rsidRDefault="00F01DBA" w:rsidP="00F01DBA">
            <w:pPr>
              <w:pStyle w:val="Zkladntext5"/>
              <w:spacing w:before="0"/>
              <w:rPr>
                <w:rFonts w:asciiTheme="minorHAnsi" w:hAnsiTheme="minorHAnsi" w:cs="Times New Roman"/>
              </w:rPr>
            </w:pPr>
            <w:r w:rsidRPr="0042798D">
              <w:rPr>
                <w:rFonts w:asciiTheme="minorHAnsi" w:hAnsiTheme="minorHAnsi" w:cs="Times New Roman"/>
              </w:rPr>
              <w:t>…………………………………………….</w:t>
            </w:r>
          </w:p>
          <w:p w14:paraId="666DE503" w14:textId="77777777" w:rsidR="00AD1661" w:rsidRPr="0042798D" w:rsidRDefault="00EE6F0D" w:rsidP="00F01DBA">
            <w:pPr>
              <w:pStyle w:val="Zkladntext5"/>
              <w:spacing w:before="0"/>
              <w:rPr>
                <w:rFonts w:asciiTheme="minorHAnsi" w:eastAsia="MS Mincho" w:hAnsiTheme="minorHAnsi"/>
                <w:sz w:val="20"/>
                <w:szCs w:val="20"/>
              </w:rPr>
            </w:pPr>
            <w:r w:rsidRPr="0042798D">
              <w:rPr>
                <w:rFonts w:asciiTheme="minorHAnsi" w:eastAsia="MS Mincho" w:hAnsiTheme="minorHAnsi"/>
                <w:sz w:val="20"/>
                <w:szCs w:val="20"/>
              </w:rPr>
              <w:t>Ing, Pavel Čurda</w:t>
            </w:r>
          </w:p>
          <w:p w14:paraId="5A071501" w14:textId="687972B8" w:rsidR="00EE6F0D" w:rsidRPr="0042798D" w:rsidRDefault="00EE6F0D" w:rsidP="00F01DBA">
            <w:pPr>
              <w:pStyle w:val="Zkladntext5"/>
              <w:spacing w:before="0"/>
              <w:rPr>
                <w:rFonts w:asciiTheme="minorHAnsi" w:eastAsia="MS Mincho" w:hAnsiTheme="minorHAnsi"/>
                <w:sz w:val="20"/>
                <w:szCs w:val="20"/>
              </w:rPr>
            </w:pPr>
            <w:r w:rsidRPr="0042798D">
              <w:rPr>
                <w:rFonts w:asciiTheme="minorHAnsi" w:eastAsia="MS Mincho" w:hAnsiTheme="minorHAnsi"/>
                <w:sz w:val="20"/>
                <w:szCs w:val="20"/>
              </w:rPr>
              <w:t xml:space="preserve">jednatel </w:t>
            </w:r>
          </w:p>
          <w:p w14:paraId="09692BBF" w14:textId="77777777" w:rsidR="00EE6F0D" w:rsidRPr="0042798D" w:rsidRDefault="00EE6F0D" w:rsidP="009E7BA1">
            <w:pPr>
              <w:pStyle w:val="Zkladntext5"/>
              <w:spacing w:before="0"/>
              <w:rPr>
                <w:rFonts w:asciiTheme="minorHAnsi" w:eastAsia="MS Mincho" w:hAnsiTheme="minorHAnsi"/>
                <w:sz w:val="20"/>
                <w:szCs w:val="20"/>
              </w:rPr>
            </w:pPr>
            <w:r w:rsidRPr="0042798D">
              <w:rPr>
                <w:rFonts w:asciiTheme="minorHAnsi" w:eastAsia="MS Mincho" w:hAnsiTheme="minorHAnsi"/>
                <w:sz w:val="20"/>
                <w:szCs w:val="20"/>
              </w:rPr>
              <w:t xml:space="preserve">Konica Minolta Business </w:t>
            </w:r>
            <w:proofErr w:type="spellStart"/>
            <w:r w:rsidRPr="0042798D">
              <w:rPr>
                <w:rFonts w:asciiTheme="minorHAnsi" w:eastAsia="MS Mincho" w:hAnsiTheme="minorHAnsi"/>
                <w:sz w:val="20"/>
                <w:szCs w:val="20"/>
              </w:rPr>
              <w:t>Solutions</w:t>
            </w:r>
            <w:proofErr w:type="spellEnd"/>
            <w:r w:rsidRPr="0042798D">
              <w:rPr>
                <w:rFonts w:asciiTheme="minorHAnsi" w:eastAsia="MS Mincho" w:hAnsiTheme="minorHAnsi"/>
                <w:sz w:val="20"/>
                <w:szCs w:val="20"/>
              </w:rPr>
              <w:t xml:space="preserve"> Czech, spol. s r.o.</w:t>
            </w:r>
          </w:p>
          <w:p w14:paraId="0DA4C35F" w14:textId="06DA7983" w:rsidR="00EE6F0D" w:rsidRPr="0042798D" w:rsidRDefault="00EE6F0D" w:rsidP="00F01DBA">
            <w:pPr>
              <w:pStyle w:val="Zkladntext5"/>
              <w:spacing w:before="0"/>
              <w:rPr>
                <w:rFonts w:asciiTheme="minorHAnsi" w:eastAsia="MS Mincho" w:hAnsiTheme="minorHAnsi"/>
                <w:sz w:val="20"/>
                <w:szCs w:val="20"/>
              </w:rPr>
            </w:pPr>
          </w:p>
        </w:tc>
        <w:tc>
          <w:tcPr>
            <w:tcW w:w="2981" w:type="dxa"/>
          </w:tcPr>
          <w:p w14:paraId="04E7BAA1" w14:textId="77777777" w:rsidR="00AD1661" w:rsidRPr="0042798D" w:rsidRDefault="00AD1661" w:rsidP="00F01DBA">
            <w:pPr>
              <w:pStyle w:val="Zkladntext5"/>
              <w:spacing w:before="0"/>
              <w:rPr>
                <w:rFonts w:asciiTheme="minorHAnsi" w:hAnsiTheme="minorHAnsi" w:cs="Times New Roman"/>
              </w:rPr>
            </w:pPr>
          </w:p>
          <w:p w14:paraId="48EF5EEC" w14:textId="77777777" w:rsidR="00AD1661" w:rsidRPr="0042798D" w:rsidRDefault="00AD1661" w:rsidP="00F01DBA">
            <w:pPr>
              <w:pStyle w:val="Zkladntext5"/>
              <w:spacing w:before="0"/>
              <w:rPr>
                <w:rFonts w:asciiTheme="minorHAnsi" w:hAnsiTheme="minorHAnsi" w:cs="Times New Roman"/>
              </w:rPr>
            </w:pPr>
          </w:p>
          <w:p w14:paraId="22195290" w14:textId="77777777" w:rsidR="000F4655" w:rsidRPr="0042798D" w:rsidRDefault="000F4655" w:rsidP="00F01DBA">
            <w:pPr>
              <w:pStyle w:val="Zkladntext5"/>
              <w:spacing w:before="0"/>
              <w:rPr>
                <w:rFonts w:asciiTheme="minorHAnsi" w:hAnsiTheme="minorHAnsi" w:cs="Times New Roman"/>
              </w:rPr>
            </w:pPr>
          </w:p>
          <w:p w14:paraId="40811516" w14:textId="77777777" w:rsidR="00AD1661" w:rsidRPr="0042798D" w:rsidRDefault="00AD1661" w:rsidP="00F01DBA">
            <w:pPr>
              <w:pStyle w:val="Zkladntext5"/>
              <w:spacing w:before="0"/>
              <w:rPr>
                <w:rFonts w:asciiTheme="minorHAnsi" w:hAnsiTheme="minorHAnsi" w:cs="Times New Roman"/>
              </w:rPr>
            </w:pPr>
          </w:p>
          <w:p w14:paraId="711DD9A9" w14:textId="2E765F05" w:rsidR="000F4655" w:rsidRPr="0042798D" w:rsidRDefault="000F4655" w:rsidP="00F01DBA">
            <w:pPr>
              <w:pStyle w:val="Zkladntext5"/>
              <w:spacing w:before="0"/>
              <w:ind w:left="215"/>
              <w:rPr>
                <w:rFonts w:asciiTheme="minorHAnsi" w:hAnsiTheme="minorHAnsi" w:cs="Times New Roman"/>
              </w:rPr>
            </w:pPr>
          </w:p>
          <w:p w14:paraId="21342D78" w14:textId="77777777" w:rsidR="000F4655" w:rsidRPr="0042798D" w:rsidRDefault="005B1944" w:rsidP="00F01DBA">
            <w:pPr>
              <w:pStyle w:val="Zkladntext5"/>
              <w:spacing w:before="0"/>
              <w:ind w:left="215"/>
              <w:rPr>
                <w:rFonts w:asciiTheme="minorHAnsi" w:hAnsiTheme="minorHAnsi" w:cs="Times New Roman"/>
              </w:rPr>
            </w:pPr>
            <w:r w:rsidRPr="0042798D">
              <w:rPr>
                <w:rFonts w:asciiTheme="minorHAnsi" w:hAnsiTheme="minorHAnsi" w:cs="Times New Roman"/>
              </w:rPr>
              <w:t xml:space="preserve"> </w:t>
            </w:r>
          </w:p>
          <w:p w14:paraId="69C11ED8" w14:textId="77777777" w:rsidR="000F4655" w:rsidRPr="0042798D" w:rsidRDefault="005B1944" w:rsidP="00F01DBA">
            <w:pPr>
              <w:pStyle w:val="Zkladntext5"/>
              <w:spacing w:before="0"/>
              <w:rPr>
                <w:rFonts w:asciiTheme="minorHAnsi" w:hAnsiTheme="minorHAnsi" w:cs="Times New Roman"/>
                <w:sz w:val="20"/>
                <w:szCs w:val="20"/>
              </w:rPr>
            </w:pPr>
            <w:r w:rsidRPr="0042798D">
              <w:rPr>
                <w:rFonts w:asciiTheme="minorHAnsi" w:hAnsiTheme="minorHAnsi" w:cs="Times New Roman"/>
                <w:sz w:val="20"/>
                <w:szCs w:val="20"/>
              </w:rPr>
              <w:t xml:space="preserve"> </w:t>
            </w:r>
          </w:p>
          <w:p w14:paraId="30C944E6" w14:textId="77777777" w:rsidR="00AD1661" w:rsidRPr="0042798D" w:rsidRDefault="00AD1661" w:rsidP="00F01DBA">
            <w:pPr>
              <w:pStyle w:val="Zkladntext5"/>
              <w:spacing w:before="0"/>
              <w:ind w:left="215"/>
              <w:rPr>
                <w:rFonts w:asciiTheme="minorHAnsi" w:hAnsiTheme="minorHAnsi" w:cs="Times New Roman"/>
                <w:sz w:val="20"/>
                <w:szCs w:val="20"/>
              </w:rPr>
            </w:pPr>
          </w:p>
        </w:tc>
        <w:tc>
          <w:tcPr>
            <w:tcW w:w="3925" w:type="dxa"/>
          </w:tcPr>
          <w:p w14:paraId="3464EBC5" w14:textId="77777777" w:rsidR="00AD1661" w:rsidRPr="00BC102D" w:rsidRDefault="00AD1661" w:rsidP="00F01DBA">
            <w:pPr>
              <w:pStyle w:val="Zkladntext5"/>
              <w:spacing w:before="0"/>
              <w:rPr>
                <w:rFonts w:asciiTheme="minorHAnsi" w:eastAsia="MS Mincho" w:hAnsiTheme="minorHAnsi"/>
                <w:sz w:val="20"/>
                <w:szCs w:val="20"/>
              </w:rPr>
            </w:pPr>
          </w:p>
          <w:p w14:paraId="1EB5B198" w14:textId="77777777" w:rsidR="00AD1661" w:rsidRPr="00BC102D" w:rsidRDefault="00AD1661" w:rsidP="00F01DBA">
            <w:pPr>
              <w:pStyle w:val="Zkladntext5"/>
              <w:spacing w:before="0"/>
              <w:rPr>
                <w:rFonts w:asciiTheme="minorHAnsi" w:eastAsia="MS Mincho" w:hAnsiTheme="minorHAnsi"/>
                <w:sz w:val="20"/>
                <w:szCs w:val="20"/>
              </w:rPr>
            </w:pPr>
          </w:p>
          <w:p w14:paraId="3B6AE392" w14:textId="77777777" w:rsidR="00AD1661" w:rsidRPr="00BC102D" w:rsidRDefault="00AD1661" w:rsidP="00F01DBA">
            <w:pPr>
              <w:pStyle w:val="Zkladntext5"/>
              <w:spacing w:before="0"/>
              <w:rPr>
                <w:rFonts w:asciiTheme="minorHAnsi" w:eastAsia="MS Mincho" w:hAnsiTheme="minorHAnsi"/>
                <w:sz w:val="20"/>
                <w:szCs w:val="20"/>
              </w:rPr>
            </w:pPr>
          </w:p>
          <w:p w14:paraId="7C7ECFC4" w14:textId="77777777" w:rsidR="00C30501" w:rsidRDefault="00C30501" w:rsidP="00C30501">
            <w:pPr>
              <w:pStyle w:val="Zkladntext5"/>
              <w:spacing w:before="0"/>
              <w:jc w:val="left"/>
              <w:rPr>
                <w:rFonts w:asciiTheme="minorHAnsi" w:eastAsia="MS Mincho" w:hAnsiTheme="minorHAnsi"/>
                <w:sz w:val="20"/>
                <w:szCs w:val="20"/>
              </w:rPr>
            </w:pPr>
          </w:p>
          <w:p w14:paraId="05559E8F" w14:textId="77777777" w:rsidR="00662AAF" w:rsidRDefault="00662AAF" w:rsidP="00C30501">
            <w:pPr>
              <w:pStyle w:val="Zkladntext5"/>
              <w:spacing w:before="0"/>
              <w:jc w:val="left"/>
              <w:rPr>
                <w:rFonts w:asciiTheme="minorHAnsi" w:eastAsia="MS Mincho" w:hAnsiTheme="minorHAnsi"/>
                <w:sz w:val="20"/>
                <w:szCs w:val="20"/>
              </w:rPr>
            </w:pPr>
          </w:p>
          <w:p w14:paraId="03DC3959" w14:textId="48B93C93" w:rsidR="000F6A01" w:rsidRDefault="00F01DBA" w:rsidP="00C30501">
            <w:pPr>
              <w:pStyle w:val="Zkladntext5"/>
              <w:spacing w:before="0"/>
              <w:jc w:val="left"/>
              <w:rPr>
                <w:rFonts w:asciiTheme="minorHAnsi" w:eastAsia="MS Mincho" w:hAnsiTheme="minorHAnsi"/>
                <w:sz w:val="20"/>
                <w:szCs w:val="20"/>
              </w:rPr>
            </w:pPr>
            <w:r w:rsidRPr="00BC102D">
              <w:rPr>
                <w:rFonts w:asciiTheme="minorHAnsi" w:eastAsia="MS Mincho" w:hAnsiTheme="minorHAnsi"/>
                <w:sz w:val="20"/>
                <w:szCs w:val="20"/>
              </w:rPr>
              <w:t>………………………………………………………..</w:t>
            </w:r>
          </w:p>
          <w:p w14:paraId="0494E478" w14:textId="564CDCAF" w:rsidR="00BC102D" w:rsidRPr="00BC102D" w:rsidRDefault="003E2B55" w:rsidP="00C30501">
            <w:pPr>
              <w:pStyle w:val="Zkladntext5"/>
              <w:spacing w:before="0"/>
              <w:jc w:val="left"/>
              <w:rPr>
                <w:rFonts w:asciiTheme="minorHAnsi" w:eastAsia="MS Mincho" w:hAnsiTheme="minorHAnsi"/>
                <w:sz w:val="20"/>
                <w:szCs w:val="20"/>
              </w:rPr>
            </w:pPr>
            <w:hyperlink r:id="rId14" w:tgtFrame="_blank" w:history="1">
              <w:r w:rsidR="00ED70CC">
                <w:rPr>
                  <w:rFonts w:asciiTheme="minorHAnsi" w:eastAsia="MS Mincho" w:hAnsiTheme="minorHAnsi"/>
                  <w:sz w:val="20"/>
                  <w:szCs w:val="20"/>
                </w:rPr>
                <w:t>prof.</w:t>
              </w:r>
            </w:hyperlink>
            <w:r w:rsidR="00ED70CC">
              <w:rPr>
                <w:rFonts w:asciiTheme="minorHAnsi" w:eastAsia="MS Mincho" w:hAnsiTheme="minorHAnsi"/>
                <w:sz w:val="20"/>
                <w:szCs w:val="20"/>
              </w:rPr>
              <w:t xml:space="preserve"> RNDr. Vladimír Aubrecht, CSc.</w:t>
            </w:r>
          </w:p>
          <w:p w14:paraId="61A9A35D" w14:textId="5DBB1AE9" w:rsidR="00BC102D" w:rsidRPr="00BC102D" w:rsidRDefault="00BC102D" w:rsidP="00BC102D">
            <w:pPr>
              <w:rPr>
                <w:rFonts w:asciiTheme="minorHAnsi" w:eastAsia="MS Mincho" w:hAnsiTheme="minorHAnsi" w:cs="Verdana"/>
                <w:sz w:val="20"/>
                <w:szCs w:val="20"/>
              </w:rPr>
            </w:pPr>
            <w:r>
              <w:rPr>
                <w:rFonts w:asciiTheme="minorHAnsi" w:eastAsia="MS Mincho" w:hAnsiTheme="minorHAnsi" w:cs="Verdana"/>
                <w:sz w:val="20"/>
                <w:szCs w:val="20"/>
              </w:rPr>
              <w:t xml:space="preserve">                             </w:t>
            </w:r>
            <w:r w:rsidR="00ED70CC">
              <w:rPr>
                <w:rFonts w:asciiTheme="minorHAnsi" w:eastAsia="MS Mincho" w:hAnsiTheme="minorHAnsi" w:cs="Verdana"/>
                <w:sz w:val="20"/>
                <w:szCs w:val="20"/>
              </w:rPr>
              <w:t>děkan</w:t>
            </w:r>
          </w:p>
          <w:p w14:paraId="6B72C5FD" w14:textId="1304647F" w:rsidR="000F4655" w:rsidRPr="00BC102D" w:rsidRDefault="00BC102D" w:rsidP="00BC102D">
            <w:pPr>
              <w:rPr>
                <w:rFonts w:asciiTheme="minorHAnsi" w:eastAsia="MS Mincho" w:hAnsiTheme="minorHAnsi" w:cs="Verdana"/>
                <w:sz w:val="20"/>
                <w:szCs w:val="20"/>
              </w:rPr>
            </w:pPr>
            <w:r>
              <w:rPr>
                <w:rFonts w:asciiTheme="minorHAnsi" w:eastAsia="MS Mincho" w:hAnsiTheme="minorHAnsi" w:cs="Verdana"/>
                <w:sz w:val="20"/>
                <w:szCs w:val="20"/>
              </w:rPr>
              <w:t xml:space="preserve">       </w:t>
            </w:r>
            <w:r w:rsidR="000F4655" w:rsidRPr="00BC102D">
              <w:rPr>
                <w:rFonts w:asciiTheme="minorHAnsi" w:eastAsia="MS Mincho" w:hAnsiTheme="minorHAnsi" w:cs="Verdana"/>
                <w:sz w:val="20"/>
                <w:szCs w:val="20"/>
              </w:rPr>
              <w:t>Vysoké učení technické v</w:t>
            </w:r>
            <w:r w:rsidR="000B56AB" w:rsidRPr="00BC102D">
              <w:rPr>
                <w:rFonts w:asciiTheme="minorHAnsi" w:eastAsia="MS Mincho" w:hAnsiTheme="minorHAnsi" w:cs="Verdana"/>
                <w:sz w:val="20"/>
                <w:szCs w:val="20"/>
              </w:rPr>
              <w:t> </w:t>
            </w:r>
            <w:r w:rsidR="000F4655" w:rsidRPr="00BC102D">
              <w:rPr>
                <w:rFonts w:asciiTheme="minorHAnsi" w:eastAsia="MS Mincho" w:hAnsiTheme="minorHAnsi" w:cs="Verdana"/>
                <w:sz w:val="20"/>
                <w:szCs w:val="20"/>
              </w:rPr>
              <w:t>Brně</w:t>
            </w:r>
          </w:p>
        </w:tc>
      </w:tr>
    </w:tbl>
    <w:p w14:paraId="1B19C47B" w14:textId="0336B889" w:rsidR="0032337E" w:rsidRDefault="0032337E" w:rsidP="0085369E">
      <w:pPr>
        <w:pStyle w:val="Zkladntext5"/>
        <w:spacing w:before="0"/>
        <w:jc w:val="both"/>
        <w:rPr>
          <w:rFonts w:asciiTheme="minorHAnsi" w:hAnsiTheme="minorHAnsi" w:cs="Times New Roman"/>
        </w:rPr>
      </w:pPr>
    </w:p>
    <w:p w14:paraId="783CBD11" w14:textId="77777777" w:rsidR="00F23D66" w:rsidRDefault="00F23D66" w:rsidP="0085369E">
      <w:pPr>
        <w:pStyle w:val="Zkladntext5"/>
        <w:spacing w:before="0"/>
        <w:jc w:val="both"/>
        <w:rPr>
          <w:rFonts w:asciiTheme="minorHAnsi" w:hAnsiTheme="minorHAnsi" w:cs="Times New Roman"/>
        </w:rPr>
      </w:pPr>
    </w:p>
    <w:p w14:paraId="7FE26612" w14:textId="77777777" w:rsidR="00F23D66" w:rsidRPr="0042798D" w:rsidRDefault="00F23D66" w:rsidP="0085369E">
      <w:pPr>
        <w:pStyle w:val="Zkladntext5"/>
        <w:spacing w:before="0"/>
        <w:jc w:val="both"/>
        <w:rPr>
          <w:rFonts w:asciiTheme="minorHAnsi" w:hAnsiTheme="minorHAnsi" w:cs="Times New Roman"/>
        </w:rPr>
      </w:pPr>
    </w:p>
    <w:p w14:paraId="6A372CAE" w14:textId="72837D37" w:rsidR="0032337E" w:rsidRPr="0042798D" w:rsidRDefault="0032337E" w:rsidP="009E7BA1">
      <w:pPr>
        <w:pStyle w:val="Zkladntext5"/>
        <w:spacing w:before="0"/>
        <w:jc w:val="both"/>
        <w:outlineLvl w:val="0"/>
        <w:rPr>
          <w:rFonts w:asciiTheme="minorHAnsi" w:eastAsia="MS Mincho" w:hAnsiTheme="minorHAnsi"/>
        </w:rPr>
      </w:pPr>
      <w:r w:rsidRPr="0042798D">
        <w:rPr>
          <w:rFonts w:asciiTheme="minorHAnsi" w:eastAsia="MS Mincho" w:hAnsiTheme="minorHAnsi" w:cs="Times New Roman"/>
        </w:rPr>
        <w:t>V</w:t>
      </w:r>
      <w:r w:rsidR="00C61F68">
        <w:rPr>
          <w:rFonts w:asciiTheme="minorHAnsi" w:eastAsia="MS Mincho" w:hAnsiTheme="minorHAnsi" w:cs="Times New Roman"/>
        </w:rPr>
        <w:t xml:space="preserve"> Suchdol nad Odrou </w:t>
      </w:r>
      <w:r w:rsidRPr="0042798D">
        <w:rPr>
          <w:rFonts w:asciiTheme="minorHAnsi" w:eastAsia="MS Mincho" w:hAnsiTheme="minorHAnsi" w:cs="Times New Roman"/>
        </w:rPr>
        <w:t>dne: ……………………</w:t>
      </w:r>
      <w:r w:rsidRPr="0042798D">
        <w:rPr>
          <w:rFonts w:asciiTheme="minorHAnsi" w:eastAsia="MS Mincho" w:hAnsiTheme="minorHAnsi" w:cs="Times New Roman"/>
        </w:rPr>
        <w:tab/>
      </w:r>
      <w:r w:rsidRPr="0042798D">
        <w:rPr>
          <w:rFonts w:asciiTheme="minorHAnsi" w:eastAsia="MS Mincho" w:hAnsiTheme="minorHAnsi" w:cs="Times New Roman"/>
        </w:rPr>
        <w:tab/>
      </w:r>
      <w:r w:rsidRPr="0042798D">
        <w:rPr>
          <w:rFonts w:asciiTheme="minorHAnsi" w:eastAsia="MS Mincho" w:hAnsiTheme="minorHAnsi" w:cs="Times New Roman"/>
        </w:rPr>
        <w:tab/>
      </w:r>
      <w:r w:rsidRPr="0042798D">
        <w:rPr>
          <w:rFonts w:asciiTheme="minorHAnsi" w:eastAsia="MS Mincho" w:hAnsiTheme="minorHAnsi" w:cs="Times New Roman"/>
        </w:rPr>
        <w:tab/>
      </w:r>
      <w:r w:rsidRPr="0042798D">
        <w:rPr>
          <w:rFonts w:asciiTheme="minorHAnsi" w:eastAsia="MS Mincho" w:hAnsiTheme="minorHAnsi" w:cs="Times New Roman"/>
        </w:rPr>
        <w:tab/>
      </w:r>
    </w:p>
    <w:tbl>
      <w:tblPr>
        <w:tblW w:w="0" w:type="auto"/>
        <w:tblBorders>
          <w:insideH w:val="single" w:sz="4" w:space="0" w:color="auto"/>
        </w:tblBorders>
        <w:tblLook w:val="01E0" w:firstRow="1" w:lastRow="1" w:firstColumn="1" w:lastColumn="1" w:noHBand="0" w:noVBand="0"/>
      </w:tblPr>
      <w:tblGrid>
        <w:gridCol w:w="2940"/>
        <w:gridCol w:w="2745"/>
        <w:gridCol w:w="3385"/>
      </w:tblGrid>
      <w:tr w:rsidR="0032337E" w:rsidRPr="0042798D" w14:paraId="3B160213" w14:textId="77777777" w:rsidTr="00B83764">
        <w:tc>
          <w:tcPr>
            <w:tcW w:w="2943" w:type="dxa"/>
            <w:vAlign w:val="center"/>
          </w:tcPr>
          <w:p w14:paraId="61B9FD6E" w14:textId="77777777" w:rsidR="0032337E" w:rsidRPr="0042798D" w:rsidRDefault="0032337E" w:rsidP="00B83764">
            <w:pPr>
              <w:pStyle w:val="Zkladntext5"/>
              <w:spacing w:before="0"/>
              <w:rPr>
                <w:rFonts w:asciiTheme="minorHAnsi" w:hAnsiTheme="minorHAnsi" w:cs="Times New Roman"/>
              </w:rPr>
            </w:pPr>
          </w:p>
          <w:p w14:paraId="373C4638" w14:textId="77777777" w:rsidR="0032337E" w:rsidRPr="0042798D" w:rsidRDefault="0032337E" w:rsidP="00B83764">
            <w:pPr>
              <w:pStyle w:val="Zkladntext5"/>
              <w:spacing w:before="0"/>
              <w:rPr>
                <w:rFonts w:asciiTheme="minorHAnsi" w:hAnsiTheme="minorHAnsi" w:cs="Times New Roman"/>
              </w:rPr>
            </w:pPr>
          </w:p>
          <w:p w14:paraId="1E5EA358" w14:textId="77777777" w:rsidR="0032337E" w:rsidRPr="0042798D" w:rsidRDefault="0032337E" w:rsidP="00B83764">
            <w:pPr>
              <w:pStyle w:val="Zkladntext5"/>
              <w:spacing w:before="0"/>
              <w:rPr>
                <w:rFonts w:asciiTheme="minorHAnsi" w:hAnsiTheme="minorHAnsi" w:cs="Times New Roman"/>
              </w:rPr>
            </w:pPr>
          </w:p>
          <w:p w14:paraId="2FAD2802" w14:textId="77777777" w:rsidR="0032337E" w:rsidRPr="0042798D" w:rsidRDefault="0032337E" w:rsidP="00B83764">
            <w:pPr>
              <w:pStyle w:val="Zkladntext5"/>
              <w:spacing w:before="0"/>
              <w:rPr>
                <w:rFonts w:asciiTheme="minorHAnsi" w:hAnsiTheme="minorHAnsi" w:cs="Times New Roman"/>
              </w:rPr>
            </w:pPr>
          </w:p>
          <w:p w14:paraId="20E4A1AE" w14:textId="77777777" w:rsidR="0032337E" w:rsidRPr="0042798D" w:rsidRDefault="0032337E" w:rsidP="00B83764">
            <w:pPr>
              <w:pStyle w:val="Zkladntext5"/>
              <w:spacing w:before="0"/>
              <w:rPr>
                <w:rFonts w:asciiTheme="minorHAnsi" w:hAnsiTheme="minorHAnsi" w:cs="Times New Roman"/>
              </w:rPr>
            </w:pPr>
            <w:r w:rsidRPr="0042798D">
              <w:rPr>
                <w:rFonts w:asciiTheme="minorHAnsi" w:hAnsiTheme="minorHAnsi" w:cs="Times New Roman"/>
              </w:rPr>
              <w:t>…………………………………………….</w:t>
            </w:r>
          </w:p>
          <w:p w14:paraId="492DC8AC" w14:textId="69519751" w:rsidR="00EE6F0D" w:rsidRPr="0042798D" w:rsidRDefault="00EE6F0D" w:rsidP="00B83764">
            <w:pPr>
              <w:pStyle w:val="Zkladntext5"/>
              <w:spacing w:before="0"/>
              <w:rPr>
                <w:rFonts w:asciiTheme="minorHAnsi" w:eastAsia="MS Mincho" w:hAnsiTheme="minorHAnsi"/>
                <w:sz w:val="20"/>
                <w:szCs w:val="20"/>
              </w:rPr>
            </w:pPr>
            <w:proofErr w:type="spellStart"/>
            <w:r w:rsidRPr="0042798D">
              <w:rPr>
                <w:rFonts w:asciiTheme="minorHAnsi" w:eastAsia="MS Mincho" w:hAnsiTheme="minorHAnsi"/>
                <w:sz w:val="20"/>
                <w:szCs w:val="20"/>
              </w:rPr>
              <w:t>MSc</w:t>
            </w:r>
            <w:proofErr w:type="spellEnd"/>
            <w:r w:rsidRPr="0042798D">
              <w:rPr>
                <w:rFonts w:asciiTheme="minorHAnsi" w:eastAsia="MS Mincho" w:hAnsiTheme="minorHAnsi"/>
                <w:sz w:val="20"/>
                <w:szCs w:val="20"/>
              </w:rPr>
              <w:t>. Josef Bureš</w:t>
            </w:r>
          </w:p>
          <w:p w14:paraId="55FCD731" w14:textId="3E6D6678" w:rsidR="00EE6F0D" w:rsidRPr="0042798D" w:rsidRDefault="00EE6F0D" w:rsidP="00B83764">
            <w:pPr>
              <w:pStyle w:val="Zkladntext5"/>
              <w:spacing w:before="0"/>
              <w:rPr>
                <w:rFonts w:asciiTheme="minorHAnsi" w:eastAsia="MS Mincho" w:hAnsiTheme="minorHAnsi"/>
                <w:sz w:val="20"/>
                <w:szCs w:val="20"/>
              </w:rPr>
            </w:pPr>
            <w:r w:rsidRPr="0042798D">
              <w:rPr>
                <w:rFonts w:asciiTheme="minorHAnsi" w:eastAsia="MS Mincho" w:hAnsiTheme="minorHAnsi"/>
                <w:sz w:val="20"/>
                <w:szCs w:val="20"/>
              </w:rPr>
              <w:t>předseda správní rady</w:t>
            </w:r>
          </w:p>
          <w:p w14:paraId="7E1B5897" w14:textId="7639B456" w:rsidR="0032337E" w:rsidRPr="0042798D" w:rsidRDefault="00EE6F0D" w:rsidP="00B83764">
            <w:pPr>
              <w:pStyle w:val="Zkladntext5"/>
              <w:spacing w:before="0"/>
              <w:rPr>
                <w:rFonts w:asciiTheme="minorHAnsi" w:eastAsia="MS Mincho" w:hAnsiTheme="minorHAnsi"/>
                <w:sz w:val="20"/>
                <w:szCs w:val="20"/>
              </w:rPr>
            </w:pPr>
            <w:r w:rsidRPr="0042798D">
              <w:rPr>
                <w:rFonts w:asciiTheme="minorHAnsi" w:eastAsia="MS Mincho" w:hAnsiTheme="minorHAnsi"/>
                <w:sz w:val="20"/>
                <w:szCs w:val="20"/>
              </w:rPr>
              <w:t xml:space="preserve">NC Line a.s. </w:t>
            </w:r>
          </w:p>
        </w:tc>
        <w:tc>
          <w:tcPr>
            <w:tcW w:w="2835" w:type="dxa"/>
          </w:tcPr>
          <w:p w14:paraId="7A228486" w14:textId="77777777" w:rsidR="0032337E" w:rsidRPr="0042798D" w:rsidRDefault="0032337E" w:rsidP="00B83764">
            <w:pPr>
              <w:pStyle w:val="Zkladntext5"/>
              <w:spacing w:before="0"/>
              <w:rPr>
                <w:rFonts w:asciiTheme="minorHAnsi" w:hAnsiTheme="minorHAnsi" w:cs="Times New Roman"/>
              </w:rPr>
            </w:pPr>
          </w:p>
          <w:p w14:paraId="194309A2" w14:textId="77777777" w:rsidR="0032337E" w:rsidRPr="0042798D" w:rsidRDefault="0032337E" w:rsidP="00B83764">
            <w:pPr>
              <w:pStyle w:val="Zkladntext5"/>
              <w:spacing w:before="0"/>
              <w:rPr>
                <w:rFonts w:asciiTheme="minorHAnsi" w:hAnsiTheme="minorHAnsi" w:cs="Times New Roman"/>
              </w:rPr>
            </w:pPr>
          </w:p>
          <w:p w14:paraId="3BD5568E" w14:textId="77777777" w:rsidR="0032337E" w:rsidRPr="0042798D" w:rsidRDefault="0032337E" w:rsidP="00B83764">
            <w:pPr>
              <w:pStyle w:val="Zkladntext5"/>
              <w:spacing w:before="0"/>
              <w:rPr>
                <w:rFonts w:asciiTheme="minorHAnsi" w:hAnsiTheme="minorHAnsi" w:cs="Times New Roman"/>
              </w:rPr>
            </w:pPr>
          </w:p>
          <w:p w14:paraId="0266631A" w14:textId="77777777" w:rsidR="0032337E" w:rsidRPr="0042798D" w:rsidRDefault="0032337E" w:rsidP="00B83764">
            <w:pPr>
              <w:pStyle w:val="Zkladntext5"/>
              <w:spacing w:before="0"/>
              <w:rPr>
                <w:rFonts w:asciiTheme="minorHAnsi" w:hAnsiTheme="minorHAnsi" w:cs="Times New Roman"/>
              </w:rPr>
            </w:pPr>
          </w:p>
          <w:p w14:paraId="2CF483EF" w14:textId="77777777" w:rsidR="0032337E" w:rsidRPr="0042798D" w:rsidRDefault="0032337E" w:rsidP="00B83764">
            <w:pPr>
              <w:pStyle w:val="Zkladntext5"/>
              <w:spacing w:before="0"/>
              <w:ind w:left="215"/>
              <w:rPr>
                <w:rFonts w:asciiTheme="minorHAnsi" w:hAnsiTheme="minorHAnsi" w:cs="Times New Roman"/>
              </w:rPr>
            </w:pPr>
          </w:p>
          <w:p w14:paraId="3B76371A" w14:textId="77777777" w:rsidR="0032337E" w:rsidRPr="0042798D" w:rsidRDefault="0032337E" w:rsidP="00B83764">
            <w:pPr>
              <w:pStyle w:val="Zkladntext5"/>
              <w:spacing w:before="0"/>
              <w:ind w:left="215"/>
              <w:rPr>
                <w:rFonts w:asciiTheme="minorHAnsi" w:hAnsiTheme="minorHAnsi" w:cs="Times New Roman"/>
              </w:rPr>
            </w:pPr>
            <w:r w:rsidRPr="0042798D">
              <w:rPr>
                <w:rFonts w:asciiTheme="minorHAnsi" w:hAnsiTheme="minorHAnsi" w:cs="Times New Roman"/>
              </w:rPr>
              <w:t xml:space="preserve"> </w:t>
            </w:r>
          </w:p>
          <w:p w14:paraId="412CB1AB" w14:textId="77777777" w:rsidR="0032337E" w:rsidRPr="0042798D" w:rsidRDefault="0032337E" w:rsidP="00B83764">
            <w:pPr>
              <w:pStyle w:val="Zkladntext5"/>
              <w:spacing w:before="0"/>
              <w:rPr>
                <w:rFonts w:asciiTheme="minorHAnsi" w:hAnsiTheme="minorHAnsi" w:cs="Times New Roman"/>
                <w:sz w:val="20"/>
                <w:szCs w:val="20"/>
              </w:rPr>
            </w:pPr>
            <w:r w:rsidRPr="0042798D">
              <w:rPr>
                <w:rFonts w:asciiTheme="minorHAnsi" w:hAnsiTheme="minorHAnsi" w:cs="Times New Roman"/>
                <w:sz w:val="20"/>
                <w:szCs w:val="20"/>
              </w:rPr>
              <w:t xml:space="preserve"> </w:t>
            </w:r>
          </w:p>
          <w:p w14:paraId="6AA8C310" w14:textId="77777777" w:rsidR="0032337E" w:rsidRPr="0042798D" w:rsidRDefault="0032337E" w:rsidP="00B83764">
            <w:pPr>
              <w:pStyle w:val="Zkladntext5"/>
              <w:spacing w:before="0"/>
              <w:ind w:left="215"/>
              <w:rPr>
                <w:rFonts w:asciiTheme="minorHAnsi" w:hAnsiTheme="minorHAnsi" w:cs="Times New Roman"/>
                <w:sz w:val="20"/>
                <w:szCs w:val="20"/>
              </w:rPr>
            </w:pPr>
          </w:p>
        </w:tc>
        <w:tc>
          <w:tcPr>
            <w:tcW w:w="3508" w:type="dxa"/>
          </w:tcPr>
          <w:p w14:paraId="6CB6C7A5" w14:textId="290E5B72" w:rsidR="0032337E" w:rsidRPr="0042798D" w:rsidRDefault="0032337E" w:rsidP="00B83764">
            <w:pPr>
              <w:pStyle w:val="Zkladntext5"/>
              <w:spacing w:before="0"/>
              <w:rPr>
                <w:rFonts w:asciiTheme="minorHAnsi" w:hAnsiTheme="minorHAnsi" w:cs="Times New Roman"/>
              </w:rPr>
            </w:pPr>
          </w:p>
        </w:tc>
      </w:tr>
    </w:tbl>
    <w:p w14:paraId="1FFB3541" w14:textId="5661924C" w:rsidR="00C117E4" w:rsidRPr="0042798D" w:rsidRDefault="0032337E" w:rsidP="009E7BA1">
      <w:pPr>
        <w:rPr>
          <w:rFonts w:asciiTheme="minorHAnsi" w:hAnsiTheme="minorHAnsi"/>
        </w:rPr>
      </w:pPr>
      <w:r w:rsidRPr="0042798D">
        <w:rPr>
          <w:rFonts w:asciiTheme="minorHAnsi" w:hAnsiTheme="minorHAnsi"/>
        </w:rPr>
        <w:br w:type="page"/>
      </w:r>
    </w:p>
    <w:p w14:paraId="1DA51156" w14:textId="4B6DB93F" w:rsidR="0061099A" w:rsidRPr="0042798D" w:rsidRDefault="00E6550F" w:rsidP="00264F7B">
      <w:pPr>
        <w:rPr>
          <w:rFonts w:asciiTheme="minorHAnsi" w:hAnsiTheme="minorHAnsi"/>
          <w:sz w:val="22"/>
          <w:szCs w:val="22"/>
        </w:rPr>
      </w:pPr>
      <w:r w:rsidRPr="0042798D">
        <w:rPr>
          <w:rFonts w:asciiTheme="minorHAnsi" w:hAnsiTheme="minorHAnsi"/>
        </w:rPr>
        <w:lastRenderedPageBreak/>
        <w:t xml:space="preserve">Příloha č. 1 </w:t>
      </w:r>
      <w:r w:rsidR="000B56AB" w:rsidRPr="0042798D">
        <w:rPr>
          <w:rFonts w:asciiTheme="minorHAnsi" w:hAnsiTheme="minorHAnsi"/>
        </w:rPr>
        <w:t>–</w:t>
      </w:r>
      <w:r w:rsidRPr="0042798D">
        <w:rPr>
          <w:rFonts w:asciiTheme="minorHAnsi" w:hAnsiTheme="minorHAnsi"/>
        </w:rPr>
        <w:t xml:space="preserve"> </w:t>
      </w:r>
      <w:r w:rsidR="00741E38" w:rsidRPr="0042798D">
        <w:rPr>
          <w:rFonts w:asciiTheme="minorHAnsi" w:hAnsiTheme="minorHAnsi"/>
        </w:rPr>
        <w:t>Přehled</w:t>
      </w:r>
      <w:r w:rsidRPr="0042798D">
        <w:rPr>
          <w:rFonts w:asciiTheme="minorHAnsi" w:hAnsiTheme="minorHAnsi"/>
        </w:rPr>
        <w:t xml:space="preserve"> výsledků</w:t>
      </w:r>
    </w:p>
    <w:tbl>
      <w:tblPr>
        <w:tblStyle w:val="Mkatabulky"/>
        <w:tblW w:w="9889" w:type="dxa"/>
        <w:tblLook w:val="04A0" w:firstRow="1" w:lastRow="0" w:firstColumn="1" w:lastColumn="0" w:noHBand="0" w:noVBand="1"/>
      </w:tblPr>
      <w:tblGrid>
        <w:gridCol w:w="5495"/>
        <w:gridCol w:w="1984"/>
        <w:gridCol w:w="2410"/>
      </w:tblGrid>
      <w:tr w:rsidR="00D925BA" w:rsidRPr="0042798D" w14:paraId="71E35D9F" w14:textId="3D2BE7F0" w:rsidTr="00D925BA">
        <w:tc>
          <w:tcPr>
            <w:tcW w:w="5495" w:type="dxa"/>
            <w:vAlign w:val="center"/>
          </w:tcPr>
          <w:p w14:paraId="6096CF55" w14:textId="77777777" w:rsidR="00D925BA" w:rsidRPr="0042798D" w:rsidRDefault="00D925BA" w:rsidP="0068110D">
            <w:pPr>
              <w:rPr>
                <w:rFonts w:asciiTheme="minorHAnsi" w:hAnsiTheme="minorHAnsi"/>
                <w:b/>
                <w:sz w:val="22"/>
                <w:szCs w:val="22"/>
              </w:rPr>
            </w:pPr>
            <w:r w:rsidRPr="0042798D">
              <w:rPr>
                <w:rFonts w:asciiTheme="minorHAnsi" w:hAnsiTheme="minorHAnsi"/>
                <w:b/>
                <w:sz w:val="22"/>
                <w:szCs w:val="22"/>
              </w:rPr>
              <w:t>Aplikované výsledky</w:t>
            </w:r>
          </w:p>
        </w:tc>
        <w:tc>
          <w:tcPr>
            <w:tcW w:w="1984" w:type="dxa"/>
            <w:vAlign w:val="center"/>
          </w:tcPr>
          <w:p w14:paraId="149CC779" w14:textId="77777777" w:rsidR="00D925BA" w:rsidRPr="0042798D" w:rsidRDefault="00D925BA" w:rsidP="0068110D">
            <w:pPr>
              <w:rPr>
                <w:rFonts w:asciiTheme="minorHAnsi" w:hAnsiTheme="minorHAnsi"/>
                <w:b/>
                <w:bCs/>
                <w:sz w:val="22"/>
                <w:szCs w:val="22"/>
              </w:rPr>
            </w:pPr>
            <w:r w:rsidRPr="0042798D">
              <w:rPr>
                <w:rFonts w:asciiTheme="minorHAnsi" w:hAnsiTheme="minorHAnsi"/>
                <w:b/>
                <w:bCs/>
                <w:sz w:val="22"/>
                <w:szCs w:val="22"/>
              </w:rPr>
              <w:t>Vlastník výsledku</w:t>
            </w:r>
          </w:p>
        </w:tc>
        <w:tc>
          <w:tcPr>
            <w:tcW w:w="2410" w:type="dxa"/>
            <w:vAlign w:val="center"/>
          </w:tcPr>
          <w:p w14:paraId="5D9D2D65" w14:textId="77777777" w:rsidR="00D925BA" w:rsidRPr="0042798D" w:rsidRDefault="00D925BA" w:rsidP="0068110D">
            <w:pPr>
              <w:rPr>
                <w:rFonts w:asciiTheme="minorHAnsi" w:hAnsiTheme="minorHAnsi"/>
                <w:b/>
                <w:bCs/>
                <w:sz w:val="22"/>
                <w:szCs w:val="22"/>
              </w:rPr>
            </w:pPr>
            <w:r w:rsidRPr="0042798D">
              <w:rPr>
                <w:rFonts w:asciiTheme="minorHAnsi" w:hAnsiTheme="minorHAnsi"/>
                <w:b/>
                <w:bCs/>
                <w:sz w:val="22"/>
                <w:szCs w:val="22"/>
              </w:rPr>
              <w:t>Druh výsledku</w:t>
            </w:r>
          </w:p>
        </w:tc>
      </w:tr>
      <w:tr w:rsidR="00D925BA" w:rsidRPr="0042798D" w14:paraId="6FBE8A5C" w14:textId="04185E17" w:rsidTr="00D925BA">
        <w:tc>
          <w:tcPr>
            <w:tcW w:w="5495" w:type="dxa"/>
            <w:vAlign w:val="center"/>
          </w:tcPr>
          <w:p w14:paraId="3A8B861D" w14:textId="1D7E5D21" w:rsidR="00D925BA" w:rsidRPr="0042798D" w:rsidRDefault="003D5C6D" w:rsidP="0068110D">
            <w:pPr>
              <w:rPr>
                <w:rFonts w:asciiTheme="minorHAnsi" w:hAnsiTheme="minorHAnsi"/>
                <w:b/>
                <w:bCs/>
                <w:sz w:val="22"/>
                <w:szCs w:val="22"/>
              </w:rPr>
            </w:pPr>
            <w:proofErr w:type="spellStart"/>
            <w:r w:rsidRPr="0042798D">
              <w:rPr>
                <w:rFonts w:asciiTheme="minorHAnsi" w:hAnsiTheme="minorHAnsi"/>
                <w:b/>
                <w:sz w:val="22"/>
                <w:szCs w:val="22"/>
              </w:rPr>
              <w:t>Gprot</w:t>
            </w:r>
            <w:proofErr w:type="spellEnd"/>
            <w:r w:rsidRPr="0042798D">
              <w:rPr>
                <w:rFonts w:asciiTheme="minorHAnsi" w:hAnsiTheme="minorHAnsi"/>
                <w:b/>
                <w:sz w:val="22"/>
                <w:szCs w:val="22"/>
              </w:rPr>
              <w:t xml:space="preserve"> – Prototyp</w:t>
            </w:r>
          </w:p>
        </w:tc>
        <w:tc>
          <w:tcPr>
            <w:tcW w:w="1984" w:type="dxa"/>
            <w:vAlign w:val="center"/>
          </w:tcPr>
          <w:p w14:paraId="15A4C900" w14:textId="77777777" w:rsidR="00D925BA" w:rsidRPr="0042798D" w:rsidRDefault="00D925BA" w:rsidP="0068110D">
            <w:pPr>
              <w:rPr>
                <w:rFonts w:asciiTheme="minorHAnsi" w:hAnsiTheme="minorHAnsi"/>
                <w:bCs/>
                <w:sz w:val="22"/>
                <w:szCs w:val="22"/>
              </w:rPr>
            </w:pPr>
          </w:p>
        </w:tc>
        <w:tc>
          <w:tcPr>
            <w:tcW w:w="2410" w:type="dxa"/>
            <w:vAlign w:val="center"/>
          </w:tcPr>
          <w:p w14:paraId="6DBFBCE5" w14:textId="77777777" w:rsidR="00D925BA" w:rsidRPr="0042798D" w:rsidRDefault="00D925BA" w:rsidP="0068110D">
            <w:pPr>
              <w:rPr>
                <w:rFonts w:asciiTheme="minorHAnsi" w:hAnsiTheme="minorHAnsi"/>
                <w:bCs/>
                <w:sz w:val="22"/>
                <w:szCs w:val="22"/>
              </w:rPr>
            </w:pPr>
          </w:p>
        </w:tc>
      </w:tr>
      <w:tr w:rsidR="00D925BA" w:rsidRPr="0042798D" w14:paraId="41665B65" w14:textId="2AB14BD5" w:rsidTr="00D925BA">
        <w:tc>
          <w:tcPr>
            <w:tcW w:w="5495" w:type="dxa"/>
            <w:vAlign w:val="center"/>
          </w:tcPr>
          <w:p w14:paraId="54F6E13D" w14:textId="13C781B9" w:rsidR="00EE6F0D" w:rsidRPr="0042798D" w:rsidRDefault="0032337E" w:rsidP="00EE6F0D">
            <w:pPr>
              <w:pStyle w:val="Zkladntext5"/>
              <w:numPr>
                <w:ilvl w:val="0"/>
                <w:numId w:val="34"/>
              </w:numPr>
              <w:spacing w:beforeLines="100" w:before="240"/>
              <w:jc w:val="both"/>
              <w:rPr>
                <w:rFonts w:asciiTheme="minorHAnsi" w:hAnsiTheme="minorHAnsi" w:cs="Times New Roman"/>
              </w:rPr>
            </w:pPr>
            <w:r w:rsidRPr="0042798D">
              <w:rPr>
                <w:rFonts w:asciiTheme="minorHAnsi" w:hAnsiTheme="minorHAnsi" w:cs="Times New Roman"/>
              </w:rPr>
              <w:t>Prototyp modulárního systému pro defektoskopii lakovaných dílů s</w:t>
            </w:r>
            <w:r w:rsidR="00EE6F0D" w:rsidRPr="0042798D">
              <w:rPr>
                <w:rFonts w:asciiTheme="minorHAnsi" w:hAnsiTheme="minorHAnsi" w:cs="Times New Roman"/>
              </w:rPr>
              <w:t> </w:t>
            </w:r>
            <w:r w:rsidRPr="0042798D">
              <w:rPr>
                <w:rFonts w:asciiTheme="minorHAnsi" w:hAnsiTheme="minorHAnsi" w:cs="Times New Roman"/>
              </w:rPr>
              <w:t>obchodním označením Konica-</w:t>
            </w:r>
            <w:proofErr w:type="spellStart"/>
            <w:r w:rsidRPr="0042798D">
              <w:rPr>
                <w:rFonts w:asciiTheme="minorHAnsi" w:hAnsiTheme="minorHAnsi" w:cs="Times New Roman"/>
              </w:rPr>
              <w:t>Eye</w:t>
            </w:r>
            <w:proofErr w:type="spellEnd"/>
            <w:r w:rsidRPr="0042798D">
              <w:rPr>
                <w:rFonts w:asciiTheme="minorHAnsi" w:hAnsiTheme="minorHAnsi" w:cs="Times New Roman"/>
              </w:rPr>
              <w:t>.</w:t>
            </w:r>
          </w:p>
          <w:p w14:paraId="286A803D" w14:textId="1F5B2BF4" w:rsidR="00EE6F0D" w:rsidRPr="0042798D" w:rsidRDefault="00EE6F0D" w:rsidP="009E7BA1">
            <w:pPr>
              <w:pStyle w:val="Zkladntext5"/>
              <w:spacing w:beforeLines="100" w:before="240"/>
              <w:ind w:left="720"/>
              <w:jc w:val="both"/>
              <w:rPr>
                <w:rFonts w:asciiTheme="minorHAnsi" w:hAnsiTheme="minorHAnsi" w:cs="Times New Roman"/>
              </w:rPr>
            </w:pPr>
            <w:r w:rsidRPr="0042798D">
              <w:rPr>
                <w:rFonts w:asciiTheme="minorHAnsi" w:hAnsiTheme="minorHAnsi" w:cs="Times New Roman"/>
              </w:rPr>
              <w:t xml:space="preserve">Prototyp je kombinací pokročilých algoritmů umělé inteligence, pokročilých nástrojů počítačového vidění, hardware pro masivně paralelní výpočty, osvětlovací techniky a kamerových systémů. </w:t>
            </w:r>
            <w:r w:rsidR="003D5C6D" w:rsidRPr="0042798D">
              <w:rPr>
                <w:rFonts w:asciiTheme="minorHAnsi" w:hAnsiTheme="minorHAnsi" w:cs="Times New Roman"/>
              </w:rPr>
              <w:t xml:space="preserve">Jedná se o modulární systém, který flexibilně konfiguruje na požadovaný produkt. </w:t>
            </w:r>
          </w:p>
          <w:p w14:paraId="7BCEDE49" w14:textId="2B37C883" w:rsidR="00D925BA" w:rsidRPr="0042798D" w:rsidRDefault="00D925BA" w:rsidP="00E851C7">
            <w:pPr>
              <w:rPr>
                <w:rFonts w:asciiTheme="minorHAnsi" w:hAnsiTheme="minorHAnsi"/>
                <w:bCs/>
                <w:sz w:val="22"/>
                <w:szCs w:val="22"/>
              </w:rPr>
            </w:pPr>
          </w:p>
        </w:tc>
        <w:tc>
          <w:tcPr>
            <w:tcW w:w="1984" w:type="dxa"/>
            <w:vAlign w:val="center"/>
          </w:tcPr>
          <w:p w14:paraId="4A3281E4" w14:textId="3D43451E" w:rsidR="00D925BA" w:rsidRPr="00540FD8" w:rsidRDefault="0048165A" w:rsidP="008B4C8F">
            <w:pPr>
              <w:rPr>
                <w:rFonts w:asciiTheme="minorHAnsi" w:hAnsiTheme="minorHAnsi"/>
                <w:b/>
                <w:sz w:val="22"/>
                <w:szCs w:val="22"/>
              </w:rPr>
            </w:pPr>
            <w:r>
              <w:rPr>
                <w:rFonts w:asciiTheme="minorHAnsi" w:hAnsiTheme="minorHAnsi"/>
                <w:b/>
                <w:sz w:val="22"/>
                <w:szCs w:val="22"/>
              </w:rPr>
              <w:t>KM</w:t>
            </w:r>
            <w:r w:rsidR="00FE6D61">
              <w:rPr>
                <w:rFonts w:asciiTheme="minorHAnsi" w:hAnsiTheme="minorHAnsi"/>
                <w:b/>
                <w:sz w:val="22"/>
                <w:szCs w:val="22"/>
              </w:rPr>
              <w:t xml:space="preserve">, </w:t>
            </w:r>
            <w:r>
              <w:rPr>
                <w:rFonts w:asciiTheme="minorHAnsi" w:hAnsiTheme="minorHAnsi"/>
                <w:b/>
                <w:sz w:val="22"/>
                <w:szCs w:val="22"/>
              </w:rPr>
              <w:t>VUT</w:t>
            </w:r>
            <w:r w:rsidR="003A3BD7">
              <w:rPr>
                <w:rFonts w:asciiTheme="minorHAnsi" w:hAnsiTheme="minorHAnsi"/>
                <w:b/>
                <w:sz w:val="22"/>
                <w:szCs w:val="22"/>
              </w:rPr>
              <w:t xml:space="preserve"> </w:t>
            </w:r>
            <w:r w:rsidR="00BE1B4A">
              <w:rPr>
                <w:rFonts w:asciiTheme="minorHAnsi" w:hAnsiTheme="minorHAnsi"/>
                <w:b/>
                <w:sz w:val="22"/>
                <w:szCs w:val="22"/>
              </w:rPr>
              <w:t>spoluvlastní rovným dílem</w:t>
            </w:r>
          </w:p>
        </w:tc>
        <w:tc>
          <w:tcPr>
            <w:tcW w:w="2410" w:type="dxa"/>
            <w:vAlign w:val="center"/>
          </w:tcPr>
          <w:p w14:paraId="0EADECE9" w14:textId="5D6F94AE" w:rsidR="00D925BA" w:rsidRPr="0042798D" w:rsidRDefault="0032337E" w:rsidP="0068110D">
            <w:pPr>
              <w:rPr>
                <w:rFonts w:asciiTheme="minorHAnsi" w:hAnsiTheme="minorHAnsi"/>
                <w:bCs/>
                <w:sz w:val="22"/>
                <w:szCs w:val="22"/>
              </w:rPr>
            </w:pPr>
            <w:r w:rsidRPr="0042798D">
              <w:rPr>
                <w:rFonts w:asciiTheme="minorHAnsi" w:hAnsiTheme="minorHAnsi"/>
                <w:bCs/>
                <w:sz w:val="22"/>
                <w:szCs w:val="22"/>
              </w:rPr>
              <w:t>Prototyp</w:t>
            </w:r>
          </w:p>
        </w:tc>
      </w:tr>
      <w:tr w:rsidR="005C415A" w:rsidRPr="0042798D" w14:paraId="21C81BD8" w14:textId="77777777" w:rsidTr="00D925BA">
        <w:tc>
          <w:tcPr>
            <w:tcW w:w="5495" w:type="dxa"/>
            <w:vAlign w:val="center"/>
          </w:tcPr>
          <w:p w14:paraId="59EEB58A" w14:textId="6B16CE77" w:rsidR="005C415A" w:rsidRPr="0042798D" w:rsidDel="00EE6F0D" w:rsidRDefault="005C415A" w:rsidP="009E7BA1">
            <w:pPr>
              <w:pStyle w:val="Zkladntext5"/>
              <w:spacing w:beforeLines="100" w:before="240"/>
              <w:jc w:val="both"/>
              <w:rPr>
                <w:rFonts w:asciiTheme="minorHAnsi" w:hAnsiTheme="minorHAnsi" w:cs="Times New Roman"/>
              </w:rPr>
            </w:pPr>
            <w:proofErr w:type="spellStart"/>
            <w:proofErr w:type="gramStart"/>
            <w:r w:rsidRPr="0042798D">
              <w:rPr>
                <w:rFonts w:asciiTheme="minorHAnsi" w:hAnsiTheme="minorHAnsi" w:cs="Times New Roman"/>
                <w:b/>
              </w:rPr>
              <w:t>Zpolop</w:t>
            </w:r>
            <w:proofErr w:type="spellEnd"/>
            <w:r w:rsidRPr="0042798D">
              <w:rPr>
                <w:rFonts w:asciiTheme="minorHAnsi" w:hAnsiTheme="minorHAnsi" w:cs="Times New Roman"/>
                <w:b/>
              </w:rPr>
              <w:t xml:space="preserve"> - Poloprovoz</w:t>
            </w:r>
            <w:proofErr w:type="gramEnd"/>
          </w:p>
        </w:tc>
        <w:tc>
          <w:tcPr>
            <w:tcW w:w="1984" w:type="dxa"/>
            <w:vAlign w:val="center"/>
          </w:tcPr>
          <w:p w14:paraId="35B76153" w14:textId="77777777" w:rsidR="005C415A" w:rsidRPr="0042798D" w:rsidRDefault="005C415A" w:rsidP="008B4C8F">
            <w:pPr>
              <w:rPr>
                <w:rFonts w:asciiTheme="minorHAnsi" w:hAnsiTheme="minorHAnsi"/>
                <w:bCs/>
                <w:sz w:val="22"/>
                <w:szCs w:val="22"/>
              </w:rPr>
            </w:pPr>
          </w:p>
        </w:tc>
        <w:tc>
          <w:tcPr>
            <w:tcW w:w="2410" w:type="dxa"/>
            <w:vAlign w:val="center"/>
          </w:tcPr>
          <w:p w14:paraId="571D8019" w14:textId="77777777" w:rsidR="005C415A" w:rsidRPr="0042798D" w:rsidRDefault="005C415A" w:rsidP="0068110D">
            <w:pPr>
              <w:rPr>
                <w:rFonts w:asciiTheme="minorHAnsi" w:hAnsiTheme="minorHAnsi"/>
                <w:bCs/>
                <w:sz w:val="22"/>
                <w:szCs w:val="22"/>
              </w:rPr>
            </w:pPr>
          </w:p>
        </w:tc>
      </w:tr>
      <w:tr w:rsidR="00D925BA" w:rsidRPr="0042798D" w14:paraId="6F4A62A9" w14:textId="78F3E605" w:rsidTr="00D925BA">
        <w:tc>
          <w:tcPr>
            <w:tcW w:w="5495" w:type="dxa"/>
            <w:vAlign w:val="center"/>
          </w:tcPr>
          <w:p w14:paraId="66BE8DE9" w14:textId="1CA7C821" w:rsidR="00D925BA" w:rsidRPr="0042798D" w:rsidRDefault="0032337E" w:rsidP="009E7BA1">
            <w:pPr>
              <w:pStyle w:val="Zkladntext5"/>
              <w:numPr>
                <w:ilvl w:val="0"/>
                <w:numId w:val="34"/>
              </w:numPr>
              <w:jc w:val="left"/>
              <w:rPr>
                <w:rFonts w:asciiTheme="minorHAnsi" w:hAnsiTheme="minorHAnsi"/>
              </w:rPr>
            </w:pPr>
            <w:r w:rsidRPr="0042798D">
              <w:rPr>
                <w:rFonts w:asciiTheme="minorHAnsi" w:hAnsiTheme="minorHAnsi"/>
              </w:rPr>
              <w:t>Poloprovoz pro automatikou defektoskopii</w:t>
            </w:r>
          </w:p>
          <w:p w14:paraId="027AAA06" w14:textId="166612DF" w:rsidR="003D5C6D" w:rsidRPr="0042798D" w:rsidRDefault="005C415A" w:rsidP="003D5C6D">
            <w:pPr>
              <w:pStyle w:val="Zkladntext5"/>
              <w:ind w:left="720"/>
              <w:jc w:val="left"/>
              <w:rPr>
                <w:rFonts w:asciiTheme="minorHAnsi" w:hAnsiTheme="minorHAnsi"/>
              </w:rPr>
            </w:pPr>
            <w:r w:rsidRPr="0042798D">
              <w:rPr>
                <w:rFonts w:asciiTheme="minorHAnsi" w:hAnsiTheme="minorHAnsi"/>
              </w:rPr>
              <w:t xml:space="preserve">Výsledkem je zkušební a ověřovací poloprovoz, který </w:t>
            </w:r>
            <w:proofErr w:type="gramStart"/>
            <w:r w:rsidRPr="0042798D">
              <w:rPr>
                <w:rFonts w:asciiTheme="minorHAnsi" w:hAnsiTheme="minorHAnsi"/>
              </w:rPr>
              <w:t>ověří</w:t>
            </w:r>
            <w:proofErr w:type="gramEnd"/>
            <w:r w:rsidRPr="0042798D">
              <w:rPr>
                <w:rFonts w:asciiTheme="minorHAnsi" w:hAnsiTheme="minorHAnsi"/>
              </w:rPr>
              <w:t xml:space="preserve"> spolehlivost ve výrobním provozu společnosti NC Line a.s. Poloprovoz je zcela nový a zahrnuje jak hardwarové, tak softwarové vybavení.  </w:t>
            </w:r>
          </w:p>
          <w:p w14:paraId="451BDE69" w14:textId="318925A0" w:rsidR="005C415A" w:rsidRPr="0042798D" w:rsidRDefault="005C415A" w:rsidP="009E7BA1">
            <w:pPr>
              <w:pStyle w:val="Zkladntext5"/>
              <w:ind w:left="720"/>
              <w:jc w:val="left"/>
              <w:rPr>
                <w:rFonts w:asciiTheme="minorHAnsi" w:hAnsiTheme="minorHAnsi" w:cs="Times New Roman"/>
              </w:rPr>
            </w:pPr>
          </w:p>
        </w:tc>
        <w:tc>
          <w:tcPr>
            <w:tcW w:w="1984" w:type="dxa"/>
            <w:vAlign w:val="center"/>
          </w:tcPr>
          <w:p w14:paraId="59302AE6" w14:textId="164BF41C" w:rsidR="00D925BA" w:rsidRPr="00540FD8" w:rsidRDefault="0048165A" w:rsidP="008B4C8F">
            <w:pPr>
              <w:rPr>
                <w:rFonts w:asciiTheme="minorHAnsi" w:hAnsiTheme="minorHAnsi"/>
                <w:b/>
                <w:sz w:val="22"/>
                <w:szCs w:val="22"/>
              </w:rPr>
            </w:pPr>
            <w:r>
              <w:rPr>
                <w:rFonts w:asciiTheme="minorHAnsi" w:hAnsiTheme="minorHAnsi"/>
                <w:b/>
                <w:sz w:val="22"/>
                <w:szCs w:val="22"/>
              </w:rPr>
              <w:t>KM</w:t>
            </w:r>
            <w:r w:rsidR="00FE6D61">
              <w:rPr>
                <w:rFonts w:asciiTheme="minorHAnsi" w:hAnsiTheme="minorHAnsi"/>
                <w:b/>
                <w:sz w:val="22"/>
                <w:szCs w:val="22"/>
              </w:rPr>
              <w:t xml:space="preserve">, </w:t>
            </w:r>
            <w:r>
              <w:rPr>
                <w:rFonts w:asciiTheme="minorHAnsi" w:hAnsiTheme="minorHAnsi"/>
                <w:b/>
                <w:sz w:val="22"/>
                <w:szCs w:val="22"/>
              </w:rPr>
              <w:t>VU</w:t>
            </w:r>
            <w:r w:rsidR="00BE1B4A">
              <w:rPr>
                <w:rFonts w:asciiTheme="minorHAnsi" w:hAnsiTheme="minorHAnsi"/>
                <w:b/>
                <w:sz w:val="22"/>
                <w:szCs w:val="22"/>
              </w:rPr>
              <w:t>T</w:t>
            </w:r>
            <w:r>
              <w:rPr>
                <w:rFonts w:asciiTheme="minorHAnsi" w:hAnsiTheme="minorHAnsi"/>
                <w:b/>
                <w:sz w:val="22"/>
                <w:szCs w:val="22"/>
              </w:rPr>
              <w:t xml:space="preserve">, </w:t>
            </w:r>
            <w:proofErr w:type="spellStart"/>
            <w:r>
              <w:rPr>
                <w:rFonts w:asciiTheme="minorHAnsi" w:hAnsiTheme="minorHAnsi"/>
                <w:b/>
                <w:sz w:val="22"/>
                <w:szCs w:val="22"/>
              </w:rPr>
              <w:t>NCLine</w:t>
            </w:r>
            <w:proofErr w:type="spellEnd"/>
            <w:r w:rsidR="003A3BD7">
              <w:rPr>
                <w:rFonts w:asciiTheme="minorHAnsi" w:hAnsiTheme="minorHAnsi"/>
                <w:b/>
                <w:sz w:val="22"/>
                <w:szCs w:val="22"/>
              </w:rPr>
              <w:t xml:space="preserve"> </w:t>
            </w:r>
            <w:r w:rsidR="00FE6D61">
              <w:rPr>
                <w:rFonts w:asciiTheme="minorHAnsi" w:hAnsiTheme="minorHAnsi"/>
                <w:b/>
                <w:sz w:val="22"/>
                <w:szCs w:val="22"/>
              </w:rPr>
              <w:t>spoluvlastní rovným dílem</w:t>
            </w:r>
          </w:p>
        </w:tc>
        <w:tc>
          <w:tcPr>
            <w:tcW w:w="2410" w:type="dxa"/>
            <w:vAlign w:val="center"/>
          </w:tcPr>
          <w:p w14:paraId="27EAA1B5" w14:textId="299F8F68" w:rsidR="00D925BA" w:rsidRPr="0042798D" w:rsidRDefault="0032337E" w:rsidP="0068110D">
            <w:pPr>
              <w:rPr>
                <w:rFonts w:asciiTheme="minorHAnsi" w:hAnsiTheme="minorHAnsi"/>
                <w:bCs/>
                <w:sz w:val="22"/>
                <w:szCs w:val="22"/>
              </w:rPr>
            </w:pPr>
            <w:r w:rsidRPr="0042798D">
              <w:rPr>
                <w:rFonts w:asciiTheme="minorHAnsi" w:hAnsiTheme="minorHAnsi"/>
                <w:bCs/>
                <w:sz w:val="22"/>
                <w:szCs w:val="22"/>
              </w:rPr>
              <w:t>Poloprovoz</w:t>
            </w:r>
          </w:p>
        </w:tc>
      </w:tr>
      <w:tr w:rsidR="00D925BA" w:rsidRPr="0042798D" w14:paraId="1F65F37D" w14:textId="0844BEDE" w:rsidTr="00D925BA">
        <w:trPr>
          <w:trHeight w:val="171"/>
        </w:trPr>
        <w:tc>
          <w:tcPr>
            <w:tcW w:w="5495" w:type="dxa"/>
            <w:tcBorders>
              <w:top w:val="single" w:sz="4" w:space="0" w:color="auto"/>
              <w:left w:val="nil"/>
              <w:bottom w:val="single" w:sz="4" w:space="0" w:color="auto"/>
              <w:right w:val="nil"/>
            </w:tcBorders>
            <w:vAlign w:val="center"/>
          </w:tcPr>
          <w:p w14:paraId="0228991E" w14:textId="77777777" w:rsidR="00D925BA" w:rsidRPr="0042798D" w:rsidRDefault="00D925BA" w:rsidP="0068110D">
            <w:pPr>
              <w:rPr>
                <w:rFonts w:asciiTheme="minorHAnsi" w:hAnsiTheme="minorHAnsi"/>
                <w:b/>
                <w:bCs/>
                <w:sz w:val="22"/>
                <w:szCs w:val="22"/>
              </w:rPr>
            </w:pPr>
          </w:p>
        </w:tc>
        <w:tc>
          <w:tcPr>
            <w:tcW w:w="1984" w:type="dxa"/>
            <w:tcBorders>
              <w:top w:val="single" w:sz="4" w:space="0" w:color="auto"/>
              <w:left w:val="nil"/>
              <w:bottom w:val="single" w:sz="4" w:space="0" w:color="auto"/>
              <w:right w:val="nil"/>
            </w:tcBorders>
            <w:vAlign w:val="center"/>
          </w:tcPr>
          <w:p w14:paraId="6A86C7E5" w14:textId="77777777" w:rsidR="00D925BA" w:rsidRPr="0042798D" w:rsidRDefault="00D925BA" w:rsidP="0068110D">
            <w:pPr>
              <w:rPr>
                <w:rFonts w:asciiTheme="minorHAnsi" w:hAnsiTheme="minorHAnsi"/>
                <w:b/>
                <w:bCs/>
                <w:sz w:val="22"/>
                <w:szCs w:val="22"/>
              </w:rPr>
            </w:pPr>
          </w:p>
        </w:tc>
        <w:tc>
          <w:tcPr>
            <w:tcW w:w="2410" w:type="dxa"/>
            <w:tcBorders>
              <w:top w:val="single" w:sz="4" w:space="0" w:color="auto"/>
              <w:left w:val="nil"/>
              <w:bottom w:val="single" w:sz="4" w:space="0" w:color="auto"/>
              <w:right w:val="nil"/>
            </w:tcBorders>
            <w:vAlign w:val="center"/>
          </w:tcPr>
          <w:p w14:paraId="4FAF9EA5" w14:textId="77777777" w:rsidR="00D925BA" w:rsidRPr="0042798D" w:rsidRDefault="00D925BA" w:rsidP="0068110D">
            <w:pPr>
              <w:rPr>
                <w:rFonts w:asciiTheme="minorHAnsi" w:hAnsiTheme="minorHAnsi"/>
                <w:b/>
                <w:bCs/>
                <w:sz w:val="22"/>
                <w:szCs w:val="22"/>
              </w:rPr>
            </w:pPr>
          </w:p>
        </w:tc>
      </w:tr>
      <w:tr w:rsidR="00D925BA" w:rsidRPr="0042798D" w14:paraId="7A4E07FB" w14:textId="4B39014D" w:rsidTr="00D925BA">
        <w:tc>
          <w:tcPr>
            <w:tcW w:w="5495" w:type="dxa"/>
            <w:tcBorders>
              <w:top w:val="single" w:sz="4" w:space="0" w:color="auto"/>
            </w:tcBorders>
            <w:vAlign w:val="center"/>
          </w:tcPr>
          <w:p w14:paraId="253ACA32" w14:textId="77777777" w:rsidR="00D925BA" w:rsidRPr="0042798D" w:rsidRDefault="00D925BA" w:rsidP="0068110D">
            <w:pPr>
              <w:rPr>
                <w:rFonts w:asciiTheme="minorHAnsi" w:hAnsiTheme="minorHAnsi"/>
                <w:b/>
                <w:bCs/>
                <w:sz w:val="22"/>
                <w:szCs w:val="22"/>
              </w:rPr>
            </w:pPr>
            <w:r w:rsidRPr="0042798D">
              <w:rPr>
                <w:rFonts w:asciiTheme="minorHAnsi" w:hAnsiTheme="minorHAnsi"/>
                <w:b/>
                <w:bCs/>
                <w:sz w:val="22"/>
                <w:szCs w:val="22"/>
              </w:rPr>
              <w:t>Publikace</w:t>
            </w:r>
          </w:p>
        </w:tc>
        <w:tc>
          <w:tcPr>
            <w:tcW w:w="1984" w:type="dxa"/>
            <w:tcBorders>
              <w:top w:val="single" w:sz="4" w:space="0" w:color="auto"/>
            </w:tcBorders>
            <w:vAlign w:val="center"/>
          </w:tcPr>
          <w:p w14:paraId="5B6B9417" w14:textId="77777777" w:rsidR="00D925BA" w:rsidRPr="0042798D" w:rsidRDefault="00D925BA" w:rsidP="0068110D">
            <w:pPr>
              <w:rPr>
                <w:rFonts w:asciiTheme="minorHAnsi" w:hAnsiTheme="minorHAnsi"/>
                <w:b/>
                <w:bCs/>
                <w:sz w:val="22"/>
                <w:szCs w:val="22"/>
              </w:rPr>
            </w:pPr>
            <w:r w:rsidRPr="0042798D">
              <w:rPr>
                <w:rFonts w:asciiTheme="minorHAnsi" w:hAnsiTheme="minorHAnsi"/>
                <w:b/>
                <w:bCs/>
                <w:sz w:val="22"/>
                <w:szCs w:val="22"/>
              </w:rPr>
              <w:t>Vlastník výsledku</w:t>
            </w:r>
          </w:p>
        </w:tc>
        <w:tc>
          <w:tcPr>
            <w:tcW w:w="2410" w:type="dxa"/>
            <w:tcBorders>
              <w:top w:val="single" w:sz="4" w:space="0" w:color="auto"/>
            </w:tcBorders>
            <w:vAlign w:val="center"/>
          </w:tcPr>
          <w:p w14:paraId="491D0B79" w14:textId="77777777" w:rsidR="00D925BA" w:rsidRPr="0042798D" w:rsidRDefault="00D925BA" w:rsidP="0068110D">
            <w:pPr>
              <w:rPr>
                <w:rFonts w:asciiTheme="minorHAnsi" w:hAnsiTheme="minorHAnsi"/>
                <w:b/>
                <w:bCs/>
                <w:sz w:val="22"/>
                <w:szCs w:val="22"/>
              </w:rPr>
            </w:pPr>
          </w:p>
        </w:tc>
      </w:tr>
      <w:tr w:rsidR="00D925BA" w:rsidRPr="00992F1C" w14:paraId="248707F9" w14:textId="75B4832E" w:rsidTr="00D925BA">
        <w:tc>
          <w:tcPr>
            <w:tcW w:w="5495" w:type="dxa"/>
            <w:vAlign w:val="center"/>
          </w:tcPr>
          <w:p w14:paraId="1E951F06" w14:textId="7DBF0B23" w:rsidR="00D925BA" w:rsidRPr="0042798D" w:rsidRDefault="0032337E" w:rsidP="0068110D">
            <w:pPr>
              <w:rPr>
                <w:rFonts w:asciiTheme="minorHAnsi" w:hAnsiTheme="minorHAnsi"/>
                <w:b/>
                <w:bCs/>
                <w:sz w:val="22"/>
                <w:szCs w:val="22"/>
              </w:rPr>
            </w:pPr>
            <w:r w:rsidRPr="0042798D">
              <w:rPr>
                <w:rFonts w:asciiTheme="minorHAnsi" w:hAnsiTheme="minorHAnsi"/>
                <w:sz w:val="22"/>
                <w:szCs w:val="22"/>
              </w:rPr>
              <w:t>Vědecký článek na mezinárodní vědeckou konferenci s názvem „X“</w:t>
            </w:r>
          </w:p>
        </w:tc>
        <w:tc>
          <w:tcPr>
            <w:tcW w:w="1984" w:type="dxa"/>
            <w:vAlign w:val="center"/>
          </w:tcPr>
          <w:p w14:paraId="59D3DFF3" w14:textId="052A346B" w:rsidR="00D925BA" w:rsidRPr="00992F1C" w:rsidRDefault="0032337E" w:rsidP="0068110D">
            <w:pPr>
              <w:rPr>
                <w:rFonts w:asciiTheme="minorHAnsi" w:hAnsiTheme="minorHAnsi"/>
                <w:b/>
                <w:bCs/>
                <w:sz w:val="22"/>
                <w:szCs w:val="22"/>
              </w:rPr>
            </w:pPr>
            <w:r w:rsidRPr="0042798D">
              <w:rPr>
                <w:rFonts w:asciiTheme="minorHAnsi" w:hAnsiTheme="minorHAnsi"/>
                <w:b/>
                <w:bCs/>
                <w:sz w:val="22"/>
                <w:szCs w:val="22"/>
              </w:rPr>
              <w:t>VUT</w:t>
            </w:r>
          </w:p>
        </w:tc>
        <w:tc>
          <w:tcPr>
            <w:tcW w:w="2410" w:type="dxa"/>
            <w:vAlign w:val="center"/>
          </w:tcPr>
          <w:p w14:paraId="30436504" w14:textId="77777777" w:rsidR="00D925BA" w:rsidRPr="00992F1C" w:rsidRDefault="00D925BA" w:rsidP="0068110D">
            <w:pPr>
              <w:rPr>
                <w:rFonts w:asciiTheme="minorHAnsi" w:hAnsiTheme="minorHAnsi"/>
                <w:b/>
                <w:bCs/>
                <w:sz w:val="22"/>
                <w:szCs w:val="22"/>
              </w:rPr>
            </w:pPr>
          </w:p>
        </w:tc>
      </w:tr>
      <w:tr w:rsidR="00D925BA" w:rsidRPr="00992F1C" w14:paraId="3FA7FB52" w14:textId="514C1669" w:rsidTr="00D925BA">
        <w:tc>
          <w:tcPr>
            <w:tcW w:w="5495" w:type="dxa"/>
            <w:vAlign w:val="center"/>
          </w:tcPr>
          <w:p w14:paraId="6B4993CD" w14:textId="07CC88DD" w:rsidR="00D925BA" w:rsidRPr="00992F1C" w:rsidRDefault="00FE6D61" w:rsidP="0068110D">
            <w:pPr>
              <w:rPr>
                <w:rFonts w:asciiTheme="minorHAnsi" w:hAnsiTheme="minorHAnsi"/>
                <w:bCs/>
                <w:sz w:val="22"/>
                <w:szCs w:val="22"/>
              </w:rPr>
            </w:pPr>
            <w:r w:rsidRPr="0042798D">
              <w:rPr>
                <w:rFonts w:asciiTheme="minorHAnsi" w:hAnsiTheme="minorHAnsi"/>
                <w:sz w:val="22"/>
                <w:szCs w:val="22"/>
              </w:rPr>
              <w:t>Vědecký článek na mezinárodní vědeckou konferenci s názvem „X“</w:t>
            </w:r>
          </w:p>
        </w:tc>
        <w:tc>
          <w:tcPr>
            <w:tcW w:w="1984" w:type="dxa"/>
            <w:vAlign w:val="center"/>
          </w:tcPr>
          <w:p w14:paraId="00B81018" w14:textId="64F01A5B" w:rsidR="00D925BA" w:rsidRPr="00992F1C" w:rsidRDefault="00FE6D61" w:rsidP="0068110D">
            <w:pPr>
              <w:rPr>
                <w:rFonts w:asciiTheme="minorHAnsi" w:hAnsiTheme="minorHAnsi"/>
                <w:bCs/>
                <w:sz w:val="22"/>
                <w:szCs w:val="22"/>
              </w:rPr>
            </w:pPr>
            <w:r w:rsidRPr="0042798D">
              <w:rPr>
                <w:rFonts w:asciiTheme="minorHAnsi" w:hAnsiTheme="minorHAnsi"/>
                <w:b/>
                <w:bCs/>
                <w:sz w:val="22"/>
                <w:szCs w:val="22"/>
              </w:rPr>
              <w:t>VUT</w:t>
            </w:r>
          </w:p>
        </w:tc>
        <w:tc>
          <w:tcPr>
            <w:tcW w:w="2410" w:type="dxa"/>
            <w:vAlign w:val="center"/>
          </w:tcPr>
          <w:p w14:paraId="304E1C7F" w14:textId="77777777" w:rsidR="00D925BA" w:rsidRPr="00992F1C" w:rsidRDefault="00D925BA" w:rsidP="0068110D">
            <w:pPr>
              <w:rPr>
                <w:rFonts w:asciiTheme="minorHAnsi" w:hAnsiTheme="minorHAnsi"/>
                <w:b/>
                <w:bCs/>
                <w:sz w:val="22"/>
                <w:szCs w:val="22"/>
              </w:rPr>
            </w:pPr>
          </w:p>
        </w:tc>
      </w:tr>
      <w:tr w:rsidR="00D925BA" w:rsidRPr="00992F1C" w14:paraId="615B1F10" w14:textId="1DE499C4" w:rsidTr="00D925BA">
        <w:tc>
          <w:tcPr>
            <w:tcW w:w="5495" w:type="dxa"/>
            <w:vAlign w:val="center"/>
          </w:tcPr>
          <w:p w14:paraId="2A614D33" w14:textId="39DC1461" w:rsidR="00D925BA" w:rsidRPr="00992F1C" w:rsidRDefault="00FE6D61" w:rsidP="00992F1C">
            <w:pPr>
              <w:rPr>
                <w:rFonts w:asciiTheme="minorHAnsi" w:hAnsiTheme="minorHAnsi"/>
                <w:bCs/>
                <w:sz w:val="22"/>
                <w:szCs w:val="22"/>
              </w:rPr>
            </w:pPr>
            <w:r w:rsidRPr="0042798D">
              <w:rPr>
                <w:rFonts w:asciiTheme="minorHAnsi" w:hAnsiTheme="minorHAnsi"/>
                <w:sz w:val="22"/>
                <w:szCs w:val="22"/>
              </w:rPr>
              <w:t>Vědecký článek na mezinárodní vědeckou konferenci s názvem „X“</w:t>
            </w:r>
          </w:p>
        </w:tc>
        <w:tc>
          <w:tcPr>
            <w:tcW w:w="1984" w:type="dxa"/>
            <w:vAlign w:val="center"/>
          </w:tcPr>
          <w:p w14:paraId="71DB5592" w14:textId="4B1351F0" w:rsidR="00D925BA" w:rsidRPr="00992F1C" w:rsidRDefault="00FE6D61" w:rsidP="009D6FD8">
            <w:pPr>
              <w:rPr>
                <w:rFonts w:asciiTheme="minorHAnsi" w:hAnsiTheme="minorHAnsi"/>
                <w:bCs/>
                <w:sz w:val="22"/>
                <w:szCs w:val="22"/>
              </w:rPr>
            </w:pPr>
            <w:r w:rsidRPr="0042798D">
              <w:rPr>
                <w:rFonts w:asciiTheme="minorHAnsi" w:hAnsiTheme="minorHAnsi"/>
                <w:b/>
                <w:bCs/>
                <w:sz w:val="22"/>
                <w:szCs w:val="22"/>
              </w:rPr>
              <w:t>VUT</w:t>
            </w:r>
          </w:p>
        </w:tc>
        <w:tc>
          <w:tcPr>
            <w:tcW w:w="2410" w:type="dxa"/>
            <w:vAlign w:val="center"/>
          </w:tcPr>
          <w:p w14:paraId="066EBD26" w14:textId="77777777" w:rsidR="00D925BA" w:rsidRPr="00992F1C" w:rsidRDefault="00D925BA" w:rsidP="0068110D">
            <w:pPr>
              <w:rPr>
                <w:rFonts w:asciiTheme="minorHAnsi" w:hAnsiTheme="minorHAnsi"/>
                <w:b/>
                <w:bCs/>
                <w:sz w:val="22"/>
                <w:szCs w:val="22"/>
              </w:rPr>
            </w:pPr>
          </w:p>
        </w:tc>
      </w:tr>
      <w:tr w:rsidR="00D925BA" w:rsidRPr="00992F1C" w14:paraId="38294201" w14:textId="1C41D33F" w:rsidTr="00D925BA">
        <w:tc>
          <w:tcPr>
            <w:tcW w:w="5495" w:type="dxa"/>
            <w:vAlign w:val="center"/>
          </w:tcPr>
          <w:p w14:paraId="7FC394DB" w14:textId="6B36CBD7" w:rsidR="00D925BA" w:rsidRPr="00507B8D" w:rsidRDefault="00FE6D61" w:rsidP="00992F1C">
            <w:pPr>
              <w:rPr>
                <w:rFonts w:asciiTheme="minorHAnsi" w:hAnsiTheme="minorHAnsi" w:cstheme="minorHAnsi"/>
                <w:sz w:val="22"/>
                <w:szCs w:val="22"/>
              </w:rPr>
            </w:pPr>
            <w:r w:rsidRPr="0042798D">
              <w:rPr>
                <w:rFonts w:asciiTheme="minorHAnsi" w:hAnsiTheme="minorHAnsi"/>
                <w:sz w:val="22"/>
                <w:szCs w:val="22"/>
              </w:rPr>
              <w:t>Vědecký článek na mezinárodní vědeckou konferenci s názvem „X“</w:t>
            </w:r>
          </w:p>
        </w:tc>
        <w:tc>
          <w:tcPr>
            <w:tcW w:w="1984" w:type="dxa"/>
            <w:vAlign w:val="center"/>
          </w:tcPr>
          <w:p w14:paraId="0D3292EB" w14:textId="649FBFE1" w:rsidR="00D925BA" w:rsidRPr="00992F1C" w:rsidRDefault="00FE6D61" w:rsidP="009D6FD8">
            <w:pPr>
              <w:rPr>
                <w:rFonts w:asciiTheme="minorHAnsi" w:hAnsiTheme="minorHAnsi"/>
                <w:bCs/>
                <w:sz w:val="22"/>
                <w:szCs w:val="22"/>
              </w:rPr>
            </w:pPr>
            <w:r w:rsidRPr="0042798D">
              <w:rPr>
                <w:rFonts w:asciiTheme="minorHAnsi" w:hAnsiTheme="minorHAnsi"/>
                <w:b/>
                <w:bCs/>
                <w:sz w:val="22"/>
                <w:szCs w:val="22"/>
              </w:rPr>
              <w:t>VUT</w:t>
            </w:r>
          </w:p>
        </w:tc>
        <w:tc>
          <w:tcPr>
            <w:tcW w:w="2410" w:type="dxa"/>
            <w:vAlign w:val="center"/>
          </w:tcPr>
          <w:p w14:paraId="683AF080" w14:textId="77777777" w:rsidR="00D925BA" w:rsidRPr="00992F1C" w:rsidRDefault="00D925BA" w:rsidP="0068110D">
            <w:pPr>
              <w:rPr>
                <w:rFonts w:asciiTheme="minorHAnsi" w:hAnsiTheme="minorHAnsi"/>
                <w:b/>
                <w:bCs/>
                <w:sz w:val="22"/>
                <w:szCs w:val="22"/>
              </w:rPr>
            </w:pPr>
          </w:p>
        </w:tc>
      </w:tr>
      <w:tr w:rsidR="00D925BA" w:rsidRPr="00992F1C" w14:paraId="7E8EB87A" w14:textId="75714CB9" w:rsidTr="00D925BA">
        <w:tc>
          <w:tcPr>
            <w:tcW w:w="5495" w:type="dxa"/>
            <w:vAlign w:val="center"/>
          </w:tcPr>
          <w:p w14:paraId="21D60299" w14:textId="19BDE470" w:rsidR="00D925BA" w:rsidRDefault="00FE6D61" w:rsidP="00D02985">
            <w:pPr>
              <w:rPr>
                <w:rFonts w:asciiTheme="minorHAnsi" w:hAnsiTheme="minorHAnsi" w:cstheme="minorHAnsi"/>
                <w:sz w:val="22"/>
                <w:szCs w:val="22"/>
              </w:rPr>
            </w:pPr>
            <w:r w:rsidRPr="0042798D">
              <w:rPr>
                <w:rFonts w:asciiTheme="minorHAnsi" w:hAnsiTheme="minorHAnsi"/>
                <w:sz w:val="22"/>
                <w:szCs w:val="22"/>
              </w:rPr>
              <w:t>Vědecký článek na mezinárodní vědeckou konferenci s názvem „X“</w:t>
            </w:r>
          </w:p>
        </w:tc>
        <w:tc>
          <w:tcPr>
            <w:tcW w:w="1984" w:type="dxa"/>
            <w:vAlign w:val="center"/>
          </w:tcPr>
          <w:p w14:paraId="5028B775" w14:textId="1BD20FFE" w:rsidR="00D925BA" w:rsidRDefault="00FE6D61" w:rsidP="009549F5">
            <w:pPr>
              <w:rPr>
                <w:rFonts w:asciiTheme="minorHAnsi" w:hAnsiTheme="minorHAnsi"/>
                <w:bCs/>
                <w:sz w:val="22"/>
                <w:szCs w:val="22"/>
              </w:rPr>
            </w:pPr>
            <w:r w:rsidRPr="0042798D">
              <w:rPr>
                <w:rFonts w:asciiTheme="minorHAnsi" w:hAnsiTheme="minorHAnsi"/>
                <w:b/>
                <w:bCs/>
                <w:sz w:val="22"/>
                <w:szCs w:val="22"/>
              </w:rPr>
              <w:t>VUT</w:t>
            </w:r>
          </w:p>
        </w:tc>
        <w:tc>
          <w:tcPr>
            <w:tcW w:w="2410" w:type="dxa"/>
            <w:vAlign w:val="center"/>
          </w:tcPr>
          <w:p w14:paraId="4512D553" w14:textId="77777777" w:rsidR="00D925BA" w:rsidRPr="00992F1C" w:rsidRDefault="00D925BA" w:rsidP="0068110D">
            <w:pPr>
              <w:rPr>
                <w:rFonts w:asciiTheme="minorHAnsi" w:hAnsiTheme="minorHAnsi"/>
                <w:b/>
                <w:bCs/>
                <w:sz w:val="22"/>
                <w:szCs w:val="22"/>
              </w:rPr>
            </w:pPr>
          </w:p>
        </w:tc>
      </w:tr>
      <w:tr w:rsidR="00FE6D61" w:rsidRPr="00992F1C" w14:paraId="02D94DC9" w14:textId="77777777" w:rsidTr="00D925BA">
        <w:tc>
          <w:tcPr>
            <w:tcW w:w="5495" w:type="dxa"/>
            <w:vAlign w:val="center"/>
          </w:tcPr>
          <w:p w14:paraId="3FF332B2" w14:textId="4821B2A3" w:rsidR="00FE6D61" w:rsidRDefault="00FE6D61" w:rsidP="00D02985">
            <w:pPr>
              <w:rPr>
                <w:rFonts w:asciiTheme="minorHAnsi" w:hAnsiTheme="minorHAnsi" w:cstheme="minorHAnsi"/>
                <w:sz w:val="22"/>
                <w:szCs w:val="22"/>
              </w:rPr>
            </w:pPr>
            <w:r w:rsidRPr="0042798D">
              <w:rPr>
                <w:rFonts w:asciiTheme="minorHAnsi" w:hAnsiTheme="minorHAnsi"/>
                <w:sz w:val="22"/>
                <w:szCs w:val="22"/>
              </w:rPr>
              <w:t>Vědecký článek na mezinárodní vědeckou konferenci s názvem „X“</w:t>
            </w:r>
          </w:p>
        </w:tc>
        <w:tc>
          <w:tcPr>
            <w:tcW w:w="1984" w:type="dxa"/>
            <w:vAlign w:val="center"/>
          </w:tcPr>
          <w:p w14:paraId="6FECB020" w14:textId="7A499BED" w:rsidR="00FE6D61" w:rsidRDefault="00FE6D61" w:rsidP="009549F5">
            <w:pPr>
              <w:rPr>
                <w:rFonts w:asciiTheme="minorHAnsi" w:hAnsiTheme="minorHAnsi"/>
                <w:bCs/>
                <w:sz w:val="22"/>
                <w:szCs w:val="22"/>
              </w:rPr>
            </w:pPr>
            <w:r w:rsidRPr="0042798D">
              <w:rPr>
                <w:rFonts w:asciiTheme="minorHAnsi" w:hAnsiTheme="minorHAnsi"/>
                <w:b/>
                <w:bCs/>
                <w:sz w:val="22"/>
                <w:szCs w:val="22"/>
              </w:rPr>
              <w:t>VUT</w:t>
            </w:r>
          </w:p>
        </w:tc>
        <w:tc>
          <w:tcPr>
            <w:tcW w:w="2410" w:type="dxa"/>
            <w:vAlign w:val="center"/>
          </w:tcPr>
          <w:p w14:paraId="662DB72E" w14:textId="77777777" w:rsidR="00FE6D61" w:rsidRPr="00992F1C" w:rsidRDefault="00FE6D61" w:rsidP="0068110D">
            <w:pPr>
              <w:rPr>
                <w:rFonts w:asciiTheme="minorHAnsi" w:hAnsiTheme="minorHAnsi"/>
                <w:b/>
                <w:bCs/>
                <w:sz w:val="22"/>
                <w:szCs w:val="22"/>
              </w:rPr>
            </w:pPr>
          </w:p>
        </w:tc>
      </w:tr>
    </w:tbl>
    <w:p w14:paraId="44480CAB" w14:textId="77777777" w:rsidR="003955B0" w:rsidRPr="0085563F" w:rsidRDefault="003955B0" w:rsidP="003955B0">
      <w:pPr>
        <w:rPr>
          <w:bCs/>
        </w:rPr>
      </w:pPr>
    </w:p>
    <w:p w14:paraId="6D9526CC" w14:textId="73D85443" w:rsidR="00F61B9E" w:rsidRPr="00147E1B" w:rsidRDefault="00507B8D" w:rsidP="00C90DB8">
      <w:pPr>
        <w:autoSpaceDE w:val="0"/>
        <w:autoSpaceDN w:val="0"/>
        <w:adjustRightInd w:val="0"/>
        <w:jc w:val="both"/>
        <w:rPr>
          <w:rFonts w:asciiTheme="minorHAnsi" w:hAnsiTheme="minorHAnsi"/>
        </w:rPr>
      </w:pPr>
      <w:r>
        <w:br/>
      </w:r>
    </w:p>
    <w:sectPr w:rsidR="00F61B9E" w:rsidRPr="00147E1B" w:rsidSect="002A25B0">
      <w:footerReference w:type="default" r:id="rId15"/>
      <w:pgSz w:w="11906" w:h="16838" w:code="9"/>
      <w:pgMar w:top="899" w:right="1418" w:bottom="125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E768" w14:textId="77777777" w:rsidR="002A25B0" w:rsidRDefault="002A25B0">
      <w:r>
        <w:separator/>
      </w:r>
    </w:p>
  </w:endnote>
  <w:endnote w:type="continuationSeparator" w:id="0">
    <w:p w14:paraId="7E45B8F7" w14:textId="77777777" w:rsidR="002A25B0" w:rsidRDefault="002A25B0">
      <w:r>
        <w:continuationSeparator/>
      </w:r>
    </w:p>
  </w:endnote>
  <w:endnote w:type="continuationNotice" w:id="1">
    <w:p w14:paraId="4EFB8AA4" w14:textId="77777777" w:rsidR="002A25B0" w:rsidRDefault="002A2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356B" w14:textId="2017DBFC" w:rsidR="00383953" w:rsidRDefault="009A7DE2" w:rsidP="00992F1C">
    <w:pPr>
      <w:pStyle w:val="Zpat"/>
      <w:jc w:val="center"/>
    </w:pPr>
    <w:r>
      <w:rPr>
        <w:rStyle w:val="slostrnky"/>
        <w:rFonts w:ascii="Arial Narrow" w:hAnsi="Arial Narrow" w:cs="Arial Narrow"/>
        <w:sz w:val="22"/>
        <w:szCs w:val="22"/>
      </w:rPr>
      <w:fldChar w:fldCharType="begin"/>
    </w:r>
    <w:r w:rsidR="00383953">
      <w:rPr>
        <w:rStyle w:val="slostrnky"/>
        <w:rFonts w:ascii="Arial Narrow" w:hAnsi="Arial Narrow" w:cs="Arial Narrow"/>
        <w:sz w:val="22"/>
        <w:szCs w:val="22"/>
      </w:rPr>
      <w:instrText xml:space="preserve">PAGE  </w:instrText>
    </w:r>
    <w:r>
      <w:rPr>
        <w:rStyle w:val="slostrnky"/>
        <w:rFonts w:ascii="Arial Narrow" w:hAnsi="Arial Narrow" w:cs="Arial Narrow"/>
        <w:sz w:val="22"/>
        <w:szCs w:val="22"/>
      </w:rPr>
      <w:fldChar w:fldCharType="separate"/>
    </w:r>
    <w:r w:rsidR="00BF4280">
      <w:rPr>
        <w:rStyle w:val="slostrnky"/>
        <w:rFonts w:ascii="Arial Narrow" w:hAnsi="Arial Narrow" w:cs="Arial Narrow"/>
        <w:noProof/>
        <w:sz w:val="22"/>
        <w:szCs w:val="22"/>
      </w:rPr>
      <w:t>1</w:t>
    </w:r>
    <w:r>
      <w:rPr>
        <w:rStyle w:val="slostrnky"/>
        <w:rFonts w:ascii="Arial Narrow" w:hAnsi="Arial Narrow" w:cs="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F53A" w14:textId="77777777" w:rsidR="002A25B0" w:rsidRDefault="002A25B0">
      <w:r>
        <w:separator/>
      </w:r>
    </w:p>
  </w:footnote>
  <w:footnote w:type="continuationSeparator" w:id="0">
    <w:p w14:paraId="4C61D393" w14:textId="77777777" w:rsidR="002A25B0" w:rsidRDefault="002A25B0">
      <w:r>
        <w:continuationSeparator/>
      </w:r>
    </w:p>
  </w:footnote>
  <w:footnote w:type="continuationNotice" w:id="1">
    <w:p w14:paraId="411CB6F3" w14:textId="77777777" w:rsidR="002A25B0" w:rsidRDefault="002A2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78B3C4"/>
    <w:lvl w:ilvl="0">
      <w:start w:val="1"/>
      <w:numFmt w:val="decimal"/>
      <w:pStyle w:val="slovanseznam2"/>
      <w:lvlText w:val="%1."/>
      <w:lvlJc w:val="left"/>
      <w:pPr>
        <w:tabs>
          <w:tab w:val="num" w:pos="643"/>
        </w:tabs>
        <w:ind w:left="643" w:hanging="360"/>
      </w:pPr>
    </w:lvl>
  </w:abstractNum>
  <w:abstractNum w:abstractNumId="1" w15:restartNumberingAfterBreak="0">
    <w:nsid w:val="0AD3714B"/>
    <w:multiLevelType w:val="multilevel"/>
    <w:tmpl w:val="C7C2F5D8"/>
    <w:lvl w:ilvl="0">
      <w:start w:val="1"/>
      <w:numFmt w:val="decimal"/>
      <w:lvlText w:val="%1."/>
      <w:lvlJc w:val="left"/>
      <w:pPr>
        <w:tabs>
          <w:tab w:val="num" w:pos="567"/>
        </w:tabs>
        <w:ind w:left="567" w:hanging="567"/>
      </w:pPr>
      <w:rPr>
        <w:rFonts w:ascii="Arial Narrow" w:hAnsi="Arial Narrow" w:cs="Arial Narrow" w:hint="default"/>
        <w:b/>
        <w:bCs/>
        <w:i w:val="0"/>
        <w:iCs w:val="0"/>
        <w:color w:val="auto"/>
        <w:sz w:val="22"/>
        <w:szCs w:val="22"/>
      </w:rPr>
    </w:lvl>
    <w:lvl w:ilvl="1">
      <w:start w:val="1"/>
      <w:numFmt w:val="decimal"/>
      <w:lvlText w:val="1.%2"/>
      <w:lvlJc w:val="left"/>
      <w:pPr>
        <w:tabs>
          <w:tab w:val="num" w:pos="567"/>
        </w:tabs>
        <w:ind w:left="567" w:hanging="567"/>
      </w:pPr>
      <w:rPr>
        <w:rFonts w:ascii="Arial Narrow" w:hAnsi="Arial Narrow" w:cs="Arial Narrow" w:hint="default"/>
        <w:b w:val="0"/>
        <w:bCs w:val="0"/>
        <w:i w:val="0"/>
        <w:iCs w:val="0"/>
        <w:color w:val="auto"/>
        <w:sz w:val="22"/>
        <w:szCs w:val="22"/>
      </w:rPr>
    </w:lvl>
    <w:lvl w:ilvl="2">
      <w:start w:val="1"/>
      <w:numFmt w:val="decimal"/>
      <w:lvlText w:val="1.%3"/>
      <w:lvlJc w:val="left"/>
      <w:pPr>
        <w:tabs>
          <w:tab w:val="num" w:pos="2547"/>
        </w:tabs>
        <w:ind w:left="2547" w:hanging="567"/>
      </w:pPr>
      <w:rPr>
        <w:rFonts w:ascii="Arial Narrow" w:hAnsi="Arial Narrow" w:cs="Arial Narrow" w:hint="default"/>
        <w:b w:val="0"/>
        <w:bCs w:val="0"/>
        <w:i w:val="0"/>
        <w:iCs w:val="0"/>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E0E62D3"/>
    <w:multiLevelType w:val="multilevel"/>
    <w:tmpl w:val="FB2A22FC"/>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
      <w:lvlJc w:val="left"/>
      <w:pPr>
        <w:tabs>
          <w:tab w:val="num" w:pos="1021"/>
        </w:tabs>
        <w:ind w:left="1440" w:hanging="760"/>
      </w:pPr>
      <w:rPr>
        <w:rFonts w:cs="Times New Roman" w:hint="default"/>
        <w:b/>
        <w:bCs/>
        <w:i w:val="0"/>
        <w:iCs w:val="0"/>
        <w:color w:val="auto"/>
        <w:sz w:val="22"/>
        <w:szCs w:val="22"/>
      </w:rPr>
    </w:lvl>
    <w:lvl w:ilvl="2">
      <w:start w:val="1"/>
      <w:numFmt w:val="ordinal"/>
      <w:lvlText w:val="%3"/>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C7024"/>
    <w:multiLevelType w:val="multilevel"/>
    <w:tmpl w:val="D62257D6"/>
    <w:lvl w:ilvl="0">
      <w:start w:val="1"/>
      <w:numFmt w:val="decimal"/>
      <w:lvlText w:val="%1."/>
      <w:lvlJc w:val="left"/>
      <w:pPr>
        <w:tabs>
          <w:tab w:val="num" w:pos="567"/>
        </w:tabs>
        <w:ind w:left="567" w:hanging="567"/>
      </w:pPr>
      <w:rPr>
        <w:rFonts w:ascii="Arial Narrow" w:hAnsi="Arial Narrow" w:cs="Arial Narrow" w:hint="default"/>
        <w:b/>
        <w:bCs/>
        <w:i w:val="0"/>
        <w:iCs w:val="0"/>
        <w:color w:val="auto"/>
        <w:sz w:val="22"/>
        <w:szCs w:val="22"/>
      </w:rPr>
    </w:lvl>
    <w:lvl w:ilvl="1">
      <w:start w:val="1"/>
      <w:numFmt w:val="decimal"/>
      <w:lvlText w:val="1.%2"/>
      <w:lvlJc w:val="left"/>
      <w:pPr>
        <w:tabs>
          <w:tab w:val="num" w:pos="567"/>
        </w:tabs>
        <w:ind w:left="567" w:hanging="567"/>
      </w:pPr>
      <w:rPr>
        <w:rFonts w:ascii="Arial Narrow" w:hAnsi="Arial Narrow" w:cs="Arial Narrow" w:hint="default"/>
        <w:b w:val="0"/>
        <w:bCs w:val="0"/>
        <w:i w:val="0"/>
        <w:iCs w:val="0"/>
        <w:color w:val="auto"/>
        <w:sz w:val="22"/>
        <w:szCs w:val="22"/>
      </w:rPr>
    </w:lvl>
    <w:lvl w:ilvl="2">
      <w:start w:val="1"/>
      <w:numFmt w:val="decimal"/>
      <w:lvlText w:val="1.%3"/>
      <w:lvlJc w:val="left"/>
      <w:pPr>
        <w:tabs>
          <w:tab w:val="num" w:pos="2547"/>
        </w:tabs>
        <w:ind w:left="2547" w:hanging="567"/>
      </w:pPr>
      <w:rPr>
        <w:rFonts w:ascii="Arial Narrow" w:hAnsi="Arial Narrow" w:cs="Arial Narrow" w:hint="default"/>
        <w:b w:val="0"/>
        <w:bCs w:val="0"/>
        <w:i w:val="0"/>
        <w:iCs w:val="0"/>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F6D6E8C"/>
    <w:multiLevelType w:val="multilevel"/>
    <w:tmpl w:val="C46050F4"/>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3"/>
      <w:numFmt w:val="decimal"/>
      <w:lvlText w:val="%2."/>
      <w:lvlJc w:val="left"/>
      <w:pPr>
        <w:tabs>
          <w:tab w:val="num" w:pos="567"/>
        </w:tabs>
        <w:ind w:left="567" w:hanging="567"/>
      </w:pPr>
      <w:rPr>
        <w:rFonts w:ascii="Arial Narrow" w:hAnsi="Arial Narrow" w:cs="Arial Narrow" w:hint="default"/>
        <w:b/>
        <w:bCs/>
        <w:i w:val="0"/>
        <w:iCs w:val="0"/>
        <w:color w:val="auto"/>
        <w:sz w:val="22"/>
        <w:szCs w:val="22"/>
      </w:rPr>
    </w:lvl>
    <w:lvl w:ilvl="2">
      <w:start w:val="1"/>
      <w:numFmt w:val="decimal"/>
      <w:lvlText w:val="3.%3"/>
      <w:lvlJc w:val="left"/>
      <w:pPr>
        <w:tabs>
          <w:tab w:val="num" w:pos="567"/>
        </w:tabs>
        <w:ind w:left="567" w:hanging="567"/>
      </w:pPr>
      <w:rPr>
        <w:rFonts w:ascii="Arial Narrow" w:hAnsi="Arial Narrow" w:cs="Arial Narrow" w:hint="default"/>
        <w:b w:val="0"/>
        <w:bCs w:val="0"/>
        <w:i w:val="0"/>
        <w:iCs w:val="0"/>
        <w:color w:val="auto"/>
        <w:sz w:val="22"/>
        <w:szCs w:val="22"/>
      </w:rPr>
    </w:lvl>
    <w:lvl w:ilvl="3">
      <w:start w:val="4"/>
      <w:numFmt w:val="decimal"/>
      <w:lvlText w:val="%4."/>
      <w:lvlJc w:val="left"/>
      <w:pPr>
        <w:tabs>
          <w:tab w:val="num" w:pos="567"/>
        </w:tabs>
        <w:ind w:left="567" w:hanging="567"/>
      </w:pPr>
      <w:rPr>
        <w:rFonts w:ascii="Arial Narrow" w:hAnsi="Arial Narrow" w:cs="Arial Narrow" w:hint="default"/>
        <w:b/>
        <w:bCs/>
        <w:i w:val="0"/>
        <w:iCs w:val="0"/>
        <w:color w:val="auto"/>
        <w:sz w:val="22"/>
        <w:szCs w:val="22"/>
      </w:rPr>
    </w:lvl>
    <w:lvl w:ilvl="4">
      <w:start w:val="1"/>
      <w:numFmt w:val="decimal"/>
      <w:lvlText w:val="4.%5"/>
      <w:lvlJc w:val="left"/>
      <w:pPr>
        <w:tabs>
          <w:tab w:val="num" w:pos="567"/>
        </w:tabs>
        <w:ind w:left="567" w:hanging="567"/>
      </w:pPr>
      <w:rPr>
        <w:rFonts w:ascii="Arial Narrow" w:hAnsi="Arial Narrow" w:cs="Arial Narrow" w:hint="default"/>
        <w:b w:val="0"/>
        <w:bCs w:val="0"/>
        <w:i w:val="0"/>
        <w:iCs w:val="0"/>
        <w:color w:val="auto"/>
        <w:sz w:val="22"/>
        <w:szCs w:val="22"/>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2A20AAD"/>
    <w:multiLevelType w:val="hybridMultilevel"/>
    <w:tmpl w:val="C6DC7FAC"/>
    <w:lvl w:ilvl="0" w:tplc="AF4A15FA">
      <w:start w:val="1"/>
      <w:numFmt w:val="decimal"/>
      <w:lvlText w:val="1.%1"/>
      <w:lvlJc w:val="left"/>
      <w:pPr>
        <w:tabs>
          <w:tab w:val="num" w:pos="737"/>
        </w:tabs>
        <w:ind w:left="737" w:hanging="737"/>
      </w:pPr>
      <w:rPr>
        <w:rFonts w:hint="default"/>
        <w:b/>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40E129E"/>
    <w:multiLevelType w:val="multilevel"/>
    <w:tmpl w:val="ABC660C4"/>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lowerLetter"/>
      <w:lvlText w:val="%2"/>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E665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DD1119A"/>
    <w:multiLevelType w:val="multilevel"/>
    <w:tmpl w:val="E6500958"/>
    <w:lvl w:ilvl="0">
      <w:start w:val="1"/>
      <w:numFmt w:val="decimal"/>
      <w:lvlText w:val="1.%1"/>
      <w:lvlJc w:val="left"/>
      <w:pPr>
        <w:tabs>
          <w:tab w:val="num" w:pos="567"/>
        </w:tabs>
        <w:ind w:left="567" w:hanging="567"/>
      </w:pPr>
      <w:rPr>
        <w:rFonts w:ascii="Arial Narrow" w:hAnsi="Arial Narrow" w:cs="Arial Narrow" w:hint="default"/>
        <w:b w:val="0"/>
        <w:bCs w:val="0"/>
        <w:i w:val="0"/>
        <w:iCs w:val="0"/>
        <w:color w:val="auto"/>
        <w:sz w:val="22"/>
        <w:szCs w:val="22"/>
      </w:rPr>
    </w:lvl>
    <w:lvl w:ilvl="1">
      <w:start w:val="3"/>
      <w:numFmt w:val="decimal"/>
      <w:lvlText w:val="%2."/>
      <w:lvlJc w:val="left"/>
      <w:pPr>
        <w:tabs>
          <w:tab w:val="num" w:pos="567"/>
        </w:tabs>
        <w:ind w:left="567" w:hanging="567"/>
      </w:pPr>
      <w:rPr>
        <w:rFonts w:ascii="Arial Narrow" w:hAnsi="Arial Narrow" w:cs="Arial Narrow" w:hint="default"/>
        <w:b/>
        <w:bCs/>
        <w:i w:val="0"/>
        <w:iCs w:val="0"/>
        <w:color w:val="auto"/>
        <w:sz w:val="22"/>
        <w:szCs w:val="22"/>
      </w:rPr>
    </w:lvl>
    <w:lvl w:ilvl="2">
      <w:start w:val="1"/>
      <w:numFmt w:val="decimal"/>
      <w:lvlText w:val="3.%3"/>
      <w:lvlJc w:val="left"/>
      <w:pPr>
        <w:tabs>
          <w:tab w:val="num" w:pos="567"/>
        </w:tabs>
        <w:ind w:left="567" w:hanging="567"/>
      </w:pPr>
      <w:rPr>
        <w:rFonts w:ascii="Arial Narrow" w:hAnsi="Arial Narrow" w:cs="Arial Narrow" w:hint="default"/>
        <w:b w:val="0"/>
        <w:bCs w:val="0"/>
        <w:i w:val="0"/>
        <w:iCs w:val="0"/>
        <w:color w:val="auto"/>
        <w:sz w:val="22"/>
        <w:szCs w:val="22"/>
      </w:rPr>
    </w:lvl>
    <w:lvl w:ilvl="3">
      <w:start w:val="4"/>
      <w:numFmt w:val="decimal"/>
      <w:lvlText w:val="%4."/>
      <w:lvlJc w:val="left"/>
      <w:pPr>
        <w:tabs>
          <w:tab w:val="num" w:pos="567"/>
        </w:tabs>
        <w:ind w:left="567" w:hanging="567"/>
      </w:pPr>
      <w:rPr>
        <w:rFonts w:ascii="Arial Narrow" w:hAnsi="Arial Narrow" w:cs="Arial Narrow" w:hint="default"/>
        <w:b/>
        <w:bCs/>
        <w:i w:val="0"/>
        <w:iCs w:val="0"/>
        <w:color w:val="auto"/>
        <w:sz w:val="22"/>
        <w:szCs w:val="22"/>
      </w:rPr>
    </w:lvl>
    <w:lvl w:ilvl="4">
      <w:start w:val="1"/>
      <w:numFmt w:val="decimal"/>
      <w:lvlText w:val="4.%5"/>
      <w:lvlJc w:val="left"/>
      <w:pPr>
        <w:tabs>
          <w:tab w:val="num" w:pos="567"/>
        </w:tabs>
        <w:ind w:left="567" w:hanging="567"/>
      </w:pPr>
      <w:rPr>
        <w:rFonts w:ascii="Arial Narrow" w:hAnsi="Arial Narrow" w:cs="Arial Narrow" w:hint="default"/>
        <w:b w:val="0"/>
        <w:bCs w:val="0"/>
        <w:i w:val="0"/>
        <w:iCs w:val="0"/>
        <w:color w:val="auto"/>
        <w:sz w:val="22"/>
        <w:szCs w:val="22"/>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B21528F"/>
    <w:multiLevelType w:val="multilevel"/>
    <w:tmpl w:val="BA749C4E"/>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6056F"/>
    <w:multiLevelType w:val="multilevel"/>
    <w:tmpl w:val="B46E95B8"/>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
      <w:lvlJc w:val="left"/>
      <w:pPr>
        <w:tabs>
          <w:tab w:val="num" w:pos="1021"/>
        </w:tabs>
        <w:ind w:left="1440" w:hanging="760"/>
      </w:pPr>
      <w:rPr>
        <w:rFonts w:cs="Times New Roman" w:hint="default"/>
        <w:b/>
        <w:bCs/>
        <w:i w:val="0"/>
        <w:iCs w:val="0"/>
        <w:color w:val="auto"/>
        <w:sz w:val="22"/>
        <w:szCs w:val="22"/>
      </w:rPr>
    </w:lvl>
    <w:lvl w:ilvl="2">
      <w:start w:val="1"/>
      <w:numFmt w:val="ordinal"/>
      <w:lvlText w:val="%3"/>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0334A"/>
    <w:multiLevelType w:val="hybridMultilevel"/>
    <w:tmpl w:val="7D5E08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09D12CA"/>
    <w:multiLevelType w:val="hybridMultilevel"/>
    <w:tmpl w:val="F7007824"/>
    <w:lvl w:ilvl="0" w:tplc="DA406B14">
      <w:start w:val="1"/>
      <w:numFmt w:val="lowerLetter"/>
      <w:lvlText w:val="%1)"/>
      <w:lvlJc w:val="left"/>
      <w:pPr>
        <w:ind w:left="927" w:hanging="360"/>
      </w:pPr>
      <w:rPr>
        <w:rFonts w:ascii="Times New Roman" w:hAnsi="Times New Roman" w:cs="Times New Roman" w:hint="default"/>
        <w:b/>
        <w:bCs/>
        <w:i w:val="0"/>
        <w:iCs w:val="0"/>
        <w:sz w:val="22"/>
        <w:szCs w:val="22"/>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3"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cs="Book Antiqua" w:hint="default"/>
        <w:sz w:val="24"/>
        <w:szCs w:val="24"/>
      </w:rPr>
    </w:lvl>
    <w:lvl w:ilvl="1">
      <w:start w:val="1"/>
      <w:numFmt w:val="lowerLetter"/>
      <w:lvlText w:val="%2)"/>
      <w:lvlJc w:val="left"/>
      <w:pPr>
        <w:tabs>
          <w:tab w:val="num" w:pos="1440"/>
        </w:tabs>
        <w:ind w:left="1440" w:hanging="720"/>
      </w:pPr>
      <w:rPr>
        <w:rFonts w:ascii="Book Antiqua" w:hAnsi="Book Antiqua" w:cs="Book Antiqua" w:hint="default"/>
        <w:sz w:val="24"/>
        <w:szCs w:val="24"/>
      </w:rPr>
    </w:lvl>
    <w:lvl w:ilvl="2">
      <w:start w:val="1"/>
      <w:numFmt w:val="lowerRoman"/>
      <w:lvlText w:val="%3)"/>
      <w:lvlJc w:val="left"/>
      <w:pPr>
        <w:tabs>
          <w:tab w:val="num" w:pos="2160"/>
        </w:tabs>
        <w:ind w:left="2160" w:hanging="720"/>
      </w:pPr>
      <w:rPr>
        <w:rFonts w:ascii="Book Antiqua" w:hAnsi="Book Antiqua" w:cs="Book Antiqua" w:hint="default"/>
        <w:sz w:val="24"/>
        <w:szCs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5"/>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cs="Times New Roman" w:hint="default"/>
      </w:rPr>
    </w:lvl>
    <w:lvl w:ilvl="6">
      <w:start w:val="1"/>
      <w:numFmt w:val="none"/>
      <w:lvlText w:val=""/>
      <w:lvlJc w:val="left"/>
      <w:pPr>
        <w:tabs>
          <w:tab w:val="num" w:pos="2520"/>
        </w:tabs>
        <w:ind w:left="2520" w:hanging="1080"/>
      </w:pPr>
      <w:rPr>
        <w:rFonts w:cs="Times New Roman" w:hint="default"/>
      </w:rPr>
    </w:lvl>
    <w:lvl w:ilvl="7">
      <w:start w:val="1"/>
      <w:numFmt w:val="none"/>
      <w:lvlText w:val="%1.%2.%3.%4.%5.%6.%7.%8."/>
      <w:lvlJc w:val="left"/>
      <w:pPr>
        <w:tabs>
          <w:tab w:val="num" w:pos="4320"/>
        </w:tabs>
        <w:ind w:left="3744" w:hanging="1224"/>
      </w:pPr>
      <w:rPr>
        <w:rFonts w:cs="Times New Roman"/>
      </w:rPr>
    </w:lvl>
    <w:lvl w:ilvl="8">
      <w:start w:val="1"/>
      <w:numFmt w:val="none"/>
      <w:lvlText w:val="%1.%2.%3.%4.%5.%6.%7.%8.%9."/>
      <w:lvlJc w:val="left"/>
      <w:pPr>
        <w:tabs>
          <w:tab w:val="num" w:pos="5040"/>
        </w:tabs>
        <w:ind w:left="4320" w:hanging="1440"/>
      </w:pPr>
      <w:rPr>
        <w:rFonts w:cs="Times New Roman"/>
      </w:rPr>
    </w:lvl>
  </w:abstractNum>
  <w:abstractNum w:abstractNumId="14" w15:restartNumberingAfterBreak="0">
    <w:nsid w:val="44786064"/>
    <w:multiLevelType w:val="hybridMultilevel"/>
    <w:tmpl w:val="57083F8E"/>
    <w:lvl w:ilvl="0" w:tplc="01DE1D44">
      <w:start w:val="2"/>
      <w:numFmt w:val="decimal"/>
      <w:lvlText w:val="1.%1"/>
      <w:lvlJc w:val="left"/>
      <w:pPr>
        <w:tabs>
          <w:tab w:val="num" w:pos="567"/>
        </w:tabs>
        <w:ind w:left="567" w:hanging="567"/>
      </w:pPr>
      <w:rPr>
        <w:rFonts w:ascii="Arial Narrow" w:hAnsi="Arial Narrow" w:cs="Arial Narrow" w:hint="default"/>
        <w:b w:val="0"/>
        <w:bCs w:val="0"/>
        <w:i w:val="0"/>
        <w:iCs w:val="0"/>
        <w:color w:val="auto"/>
        <w:sz w:val="22"/>
        <w:szCs w:val="22"/>
      </w:rPr>
    </w:lvl>
    <w:lvl w:ilvl="1" w:tplc="0E1CCA30">
      <w:start w:val="1"/>
      <w:numFmt w:val="lowerLetter"/>
      <w:lvlText w:val="%2."/>
      <w:lvlJc w:val="left"/>
      <w:pPr>
        <w:tabs>
          <w:tab w:val="num" w:pos="1440"/>
        </w:tabs>
        <w:ind w:left="1440" w:hanging="360"/>
      </w:pPr>
      <w:rPr>
        <w:rFonts w:cs="Times New Roman"/>
      </w:rPr>
    </w:lvl>
    <w:lvl w:ilvl="2" w:tplc="23446AD6">
      <w:start w:val="1"/>
      <w:numFmt w:val="lowerRoman"/>
      <w:lvlText w:val="%3."/>
      <w:lvlJc w:val="right"/>
      <w:pPr>
        <w:tabs>
          <w:tab w:val="num" w:pos="2160"/>
        </w:tabs>
        <w:ind w:left="2160" w:hanging="180"/>
      </w:pPr>
      <w:rPr>
        <w:rFonts w:cs="Times New Roman"/>
      </w:rPr>
    </w:lvl>
    <w:lvl w:ilvl="3" w:tplc="01DA713E">
      <w:start w:val="1"/>
      <w:numFmt w:val="decimal"/>
      <w:lvlText w:val="%4."/>
      <w:lvlJc w:val="left"/>
      <w:pPr>
        <w:tabs>
          <w:tab w:val="num" w:pos="2880"/>
        </w:tabs>
        <w:ind w:left="2880" w:hanging="360"/>
      </w:pPr>
      <w:rPr>
        <w:rFonts w:cs="Times New Roman"/>
      </w:rPr>
    </w:lvl>
    <w:lvl w:ilvl="4" w:tplc="B84EFCBE">
      <w:start w:val="1"/>
      <w:numFmt w:val="lowerLetter"/>
      <w:lvlText w:val="%5."/>
      <w:lvlJc w:val="left"/>
      <w:pPr>
        <w:tabs>
          <w:tab w:val="num" w:pos="3600"/>
        </w:tabs>
        <w:ind w:left="3600" w:hanging="360"/>
      </w:pPr>
      <w:rPr>
        <w:rFonts w:cs="Times New Roman"/>
      </w:rPr>
    </w:lvl>
    <w:lvl w:ilvl="5" w:tplc="B936CCA6">
      <w:start w:val="1"/>
      <w:numFmt w:val="lowerRoman"/>
      <w:lvlText w:val="%6."/>
      <w:lvlJc w:val="right"/>
      <w:pPr>
        <w:tabs>
          <w:tab w:val="num" w:pos="4320"/>
        </w:tabs>
        <w:ind w:left="4320" w:hanging="180"/>
      </w:pPr>
      <w:rPr>
        <w:rFonts w:cs="Times New Roman"/>
      </w:rPr>
    </w:lvl>
    <w:lvl w:ilvl="6" w:tplc="B7A6DFCA">
      <w:start w:val="1"/>
      <w:numFmt w:val="decimal"/>
      <w:lvlText w:val="%7."/>
      <w:lvlJc w:val="left"/>
      <w:pPr>
        <w:tabs>
          <w:tab w:val="num" w:pos="5040"/>
        </w:tabs>
        <w:ind w:left="5040" w:hanging="360"/>
      </w:pPr>
      <w:rPr>
        <w:rFonts w:cs="Times New Roman"/>
      </w:rPr>
    </w:lvl>
    <w:lvl w:ilvl="7" w:tplc="D4BE00B8">
      <w:start w:val="1"/>
      <w:numFmt w:val="lowerLetter"/>
      <w:lvlText w:val="%8."/>
      <w:lvlJc w:val="left"/>
      <w:pPr>
        <w:tabs>
          <w:tab w:val="num" w:pos="5760"/>
        </w:tabs>
        <w:ind w:left="5760" w:hanging="360"/>
      </w:pPr>
      <w:rPr>
        <w:rFonts w:cs="Times New Roman"/>
      </w:rPr>
    </w:lvl>
    <w:lvl w:ilvl="8" w:tplc="CB18D8EC">
      <w:start w:val="1"/>
      <w:numFmt w:val="lowerRoman"/>
      <w:lvlText w:val="%9."/>
      <w:lvlJc w:val="right"/>
      <w:pPr>
        <w:tabs>
          <w:tab w:val="num" w:pos="6480"/>
        </w:tabs>
        <w:ind w:left="6480" w:hanging="180"/>
      </w:pPr>
      <w:rPr>
        <w:rFonts w:cs="Times New Roman"/>
      </w:rPr>
    </w:lvl>
  </w:abstractNum>
  <w:abstractNum w:abstractNumId="15" w15:restartNumberingAfterBreak="0">
    <w:nsid w:val="44AA680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0DE2144"/>
    <w:multiLevelType w:val="hybridMultilevel"/>
    <w:tmpl w:val="CAA0D4A4"/>
    <w:lvl w:ilvl="0" w:tplc="89F4E44C">
      <w:numFmt w:val="bullet"/>
      <w:lvlText w:val="-"/>
      <w:lvlJc w:val="left"/>
      <w:pPr>
        <w:ind w:left="900" w:hanging="360"/>
      </w:pPr>
      <w:rPr>
        <w:rFonts w:ascii="Calibri" w:eastAsia="Times New Roman" w:hAnsi="Calibri"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7" w15:restartNumberingAfterBreak="0">
    <w:nsid w:val="51F7315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80F74C5"/>
    <w:multiLevelType w:val="multilevel"/>
    <w:tmpl w:val="0405001F"/>
    <w:numStyleLink w:val="111111"/>
  </w:abstractNum>
  <w:abstractNum w:abstractNumId="19" w15:restartNumberingAfterBreak="0">
    <w:nsid w:val="5CEC1230"/>
    <w:multiLevelType w:val="hybridMultilevel"/>
    <w:tmpl w:val="0C4653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C64589"/>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60EB6277"/>
    <w:multiLevelType w:val="hybridMultilevel"/>
    <w:tmpl w:val="9CC82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BC3185"/>
    <w:multiLevelType w:val="multilevel"/>
    <w:tmpl w:val="6F58FD88"/>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F6FA9"/>
    <w:multiLevelType w:val="multilevel"/>
    <w:tmpl w:val="9C6A08A2"/>
    <w:lvl w:ilvl="0">
      <w:start w:val="13"/>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63AB6B87"/>
    <w:multiLevelType w:val="hybridMultilevel"/>
    <w:tmpl w:val="2752D2C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5320859"/>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6D41D42"/>
    <w:multiLevelType w:val="multilevel"/>
    <w:tmpl w:val="C0CCD522"/>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bCs/>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349CB"/>
    <w:multiLevelType w:val="hybridMultilevel"/>
    <w:tmpl w:val="C7C2F5D8"/>
    <w:lvl w:ilvl="0" w:tplc="FFFFFFFF">
      <w:start w:val="1"/>
      <w:numFmt w:val="decimal"/>
      <w:lvlText w:val="%1."/>
      <w:lvlJc w:val="left"/>
      <w:pPr>
        <w:tabs>
          <w:tab w:val="num" w:pos="567"/>
        </w:tabs>
        <w:ind w:left="567" w:hanging="567"/>
      </w:pPr>
      <w:rPr>
        <w:rFonts w:ascii="Arial Narrow" w:hAnsi="Arial Narrow" w:cs="Arial Narrow" w:hint="default"/>
        <w:b/>
        <w:bCs/>
        <w:i w:val="0"/>
        <w:iCs w:val="0"/>
        <w:color w:val="auto"/>
        <w:sz w:val="22"/>
        <w:szCs w:val="22"/>
      </w:rPr>
    </w:lvl>
    <w:lvl w:ilvl="1" w:tplc="FFFFFFFF">
      <w:start w:val="1"/>
      <w:numFmt w:val="decimal"/>
      <w:lvlText w:val="1.%2"/>
      <w:lvlJc w:val="left"/>
      <w:pPr>
        <w:tabs>
          <w:tab w:val="num" w:pos="567"/>
        </w:tabs>
        <w:ind w:left="567" w:hanging="567"/>
      </w:pPr>
      <w:rPr>
        <w:rFonts w:ascii="Arial Narrow" w:hAnsi="Arial Narrow" w:cs="Arial Narrow" w:hint="default"/>
        <w:b w:val="0"/>
        <w:bCs w:val="0"/>
        <w:i w:val="0"/>
        <w:iCs w:val="0"/>
        <w:color w:val="auto"/>
        <w:sz w:val="22"/>
        <w:szCs w:val="22"/>
      </w:rPr>
    </w:lvl>
    <w:lvl w:ilvl="2" w:tplc="FFFFFFFF">
      <w:start w:val="1"/>
      <w:numFmt w:val="decimal"/>
      <w:lvlText w:val="1.%3"/>
      <w:lvlJc w:val="left"/>
      <w:pPr>
        <w:tabs>
          <w:tab w:val="num" w:pos="2547"/>
        </w:tabs>
        <w:ind w:left="2547" w:hanging="567"/>
      </w:pPr>
      <w:rPr>
        <w:rFonts w:ascii="Arial Narrow" w:hAnsi="Arial Narrow" w:cs="Arial Narrow" w:hint="default"/>
        <w:b w:val="0"/>
        <w:bCs w:val="0"/>
        <w:i w:val="0"/>
        <w:iCs w:val="0"/>
        <w:color w:val="auto"/>
        <w:sz w:val="22"/>
        <w:szCs w:val="22"/>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6CF23FCA"/>
    <w:multiLevelType w:val="hybridMultilevel"/>
    <w:tmpl w:val="EDCE8B18"/>
    <w:lvl w:ilvl="0" w:tplc="1CA8BBBE">
      <w:start w:val="1"/>
      <w:numFmt w:val="decimal"/>
      <w:lvlText w:val="3.1.%1"/>
      <w:lvlJc w:val="left"/>
      <w:pPr>
        <w:tabs>
          <w:tab w:val="num" w:pos="567"/>
        </w:tabs>
        <w:ind w:left="567" w:hanging="567"/>
      </w:pPr>
      <w:rPr>
        <w:rFonts w:ascii="Arial Narrow" w:hAnsi="Arial Narrow" w:cs="Arial Narrow" w:hint="default"/>
        <w:b w:val="0"/>
        <w:bCs w:val="0"/>
        <w:i w:val="0"/>
        <w:iCs w:val="0"/>
        <w:caps w:val="0"/>
        <w:strike w:val="0"/>
        <w:dstrike w:val="0"/>
        <w:vanish w:val="0"/>
        <w:color w:val="auto"/>
        <w:sz w:val="22"/>
        <w:szCs w:val="22"/>
        <w:vertAlign w:val="baseli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78BA4652"/>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15:restartNumberingAfterBreak="0">
    <w:nsid w:val="7D6A2BFE"/>
    <w:multiLevelType w:val="multilevel"/>
    <w:tmpl w:val="FF80A054"/>
    <w:lvl w:ilvl="0">
      <w:start w:val="1"/>
      <w:numFmt w:val="decimal"/>
      <w:isLg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86066380">
    <w:abstractNumId w:val="27"/>
  </w:num>
  <w:num w:numId="2" w16cid:durableId="190798785">
    <w:abstractNumId w:val="14"/>
  </w:num>
  <w:num w:numId="3" w16cid:durableId="52434675">
    <w:abstractNumId w:val="1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b w:val="0"/>
          <w:bCs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4" w16cid:durableId="371610730">
    <w:abstractNumId w:val="28"/>
  </w:num>
  <w:num w:numId="5" w16cid:durableId="1436093234">
    <w:abstractNumId w:val="13"/>
  </w:num>
  <w:num w:numId="6" w16cid:durableId="1453016529">
    <w:abstractNumId w:val="3"/>
  </w:num>
  <w:num w:numId="7" w16cid:durableId="212468639">
    <w:abstractNumId w:val="1"/>
  </w:num>
  <w:num w:numId="8" w16cid:durableId="1522165156">
    <w:abstractNumId w:val="8"/>
  </w:num>
  <w:num w:numId="9" w16cid:durableId="1906839825">
    <w:abstractNumId w:val="4"/>
  </w:num>
  <w:num w:numId="10" w16cid:durableId="1375736639">
    <w:abstractNumId w:val="10"/>
  </w:num>
  <w:num w:numId="11" w16cid:durableId="388114921">
    <w:abstractNumId w:val="2"/>
  </w:num>
  <w:num w:numId="12" w16cid:durableId="1075980302">
    <w:abstractNumId w:val="26"/>
  </w:num>
  <w:num w:numId="13" w16cid:durableId="1713772398">
    <w:abstractNumId w:val="22"/>
  </w:num>
  <w:num w:numId="14" w16cid:durableId="488136104">
    <w:abstractNumId w:val="6"/>
  </w:num>
  <w:num w:numId="15" w16cid:durableId="511727507">
    <w:abstractNumId w:val="9"/>
  </w:num>
  <w:num w:numId="16" w16cid:durableId="1077632865">
    <w:abstractNumId w:val="30"/>
  </w:num>
  <w:num w:numId="17" w16cid:durableId="765422926">
    <w:abstractNumId w:val="25"/>
  </w:num>
  <w:num w:numId="18" w16cid:durableId="907033910">
    <w:abstractNumId w:val="23"/>
  </w:num>
  <w:num w:numId="19" w16cid:durableId="1463380340">
    <w:abstractNumId w:val="24"/>
  </w:num>
  <w:num w:numId="20" w16cid:durableId="911548019">
    <w:abstractNumId w:val="1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2052"/>
          </w:tabs>
          <w:ind w:left="2052" w:hanging="432"/>
        </w:pPr>
        <w:rPr>
          <w:rFonts w:cs="Times New Roman"/>
          <w:b w:val="0"/>
          <w:bCs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21" w16cid:durableId="489520913">
    <w:abstractNumId w:val="1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b w:val="0"/>
          <w:bCs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22" w16cid:durableId="744911688">
    <w:abstractNumId w:val="18"/>
  </w:num>
  <w:num w:numId="23" w16cid:durableId="735782439">
    <w:abstractNumId w:val="12"/>
  </w:num>
  <w:num w:numId="24" w16cid:durableId="1565221563">
    <w:abstractNumId w:val="29"/>
  </w:num>
  <w:num w:numId="25" w16cid:durableId="1568609824">
    <w:abstractNumId w:val="17"/>
  </w:num>
  <w:num w:numId="26" w16cid:durableId="1054541553">
    <w:abstractNumId w:val="20"/>
  </w:num>
  <w:num w:numId="27" w16cid:durableId="819540938">
    <w:abstractNumId w:val="15"/>
  </w:num>
  <w:num w:numId="28" w16cid:durableId="1395201164">
    <w:abstractNumId w:val="7"/>
  </w:num>
  <w:num w:numId="29" w16cid:durableId="976570533">
    <w:abstractNumId w:val="19"/>
  </w:num>
  <w:num w:numId="30" w16cid:durableId="295837356">
    <w:abstractNumId w:val="5"/>
  </w:num>
  <w:num w:numId="31" w16cid:durableId="73362545">
    <w:abstractNumId w:val="16"/>
  </w:num>
  <w:num w:numId="32" w16cid:durableId="1410928692">
    <w:abstractNumId w:val="11"/>
  </w:num>
  <w:num w:numId="33" w16cid:durableId="205609503">
    <w:abstractNumId w:val="0"/>
  </w:num>
  <w:num w:numId="34" w16cid:durableId="19128839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27"/>
    <w:rsid w:val="00002B27"/>
    <w:rsid w:val="000063CC"/>
    <w:rsid w:val="00012D02"/>
    <w:rsid w:val="00013C3F"/>
    <w:rsid w:val="00020000"/>
    <w:rsid w:val="00020BA6"/>
    <w:rsid w:val="00022D48"/>
    <w:rsid w:val="00025862"/>
    <w:rsid w:val="000311C7"/>
    <w:rsid w:val="000338B5"/>
    <w:rsid w:val="00033EA6"/>
    <w:rsid w:val="00036D21"/>
    <w:rsid w:val="00040B43"/>
    <w:rsid w:val="00040F73"/>
    <w:rsid w:val="000439F4"/>
    <w:rsid w:val="00043CB6"/>
    <w:rsid w:val="00046935"/>
    <w:rsid w:val="000503D7"/>
    <w:rsid w:val="0005319B"/>
    <w:rsid w:val="000555CB"/>
    <w:rsid w:val="0006536F"/>
    <w:rsid w:val="000654CC"/>
    <w:rsid w:val="00066F57"/>
    <w:rsid w:val="00070BAC"/>
    <w:rsid w:val="000714BC"/>
    <w:rsid w:val="000807C0"/>
    <w:rsid w:val="00084ADF"/>
    <w:rsid w:val="00086F7F"/>
    <w:rsid w:val="0008737E"/>
    <w:rsid w:val="000879C1"/>
    <w:rsid w:val="00094806"/>
    <w:rsid w:val="00097E0E"/>
    <w:rsid w:val="000A2779"/>
    <w:rsid w:val="000A3008"/>
    <w:rsid w:val="000A6884"/>
    <w:rsid w:val="000B30E5"/>
    <w:rsid w:val="000B5030"/>
    <w:rsid w:val="000B56AB"/>
    <w:rsid w:val="000B704D"/>
    <w:rsid w:val="000C00E0"/>
    <w:rsid w:val="000C4B07"/>
    <w:rsid w:val="000C6485"/>
    <w:rsid w:val="000D1C40"/>
    <w:rsid w:val="000E21C6"/>
    <w:rsid w:val="000E2F70"/>
    <w:rsid w:val="000E57EE"/>
    <w:rsid w:val="000F072B"/>
    <w:rsid w:val="000F2239"/>
    <w:rsid w:val="000F2DD3"/>
    <w:rsid w:val="000F4655"/>
    <w:rsid w:val="000F6A01"/>
    <w:rsid w:val="00100FE8"/>
    <w:rsid w:val="001023D0"/>
    <w:rsid w:val="00103EB2"/>
    <w:rsid w:val="00105352"/>
    <w:rsid w:val="0010752A"/>
    <w:rsid w:val="00107C7E"/>
    <w:rsid w:val="00110792"/>
    <w:rsid w:val="0011234D"/>
    <w:rsid w:val="001123AD"/>
    <w:rsid w:val="00115FE9"/>
    <w:rsid w:val="00117089"/>
    <w:rsid w:val="00121DCD"/>
    <w:rsid w:val="001222A3"/>
    <w:rsid w:val="001241B7"/>
    <w:rsid w:val="00127BB9"/>
    <w:rsid w:val="0013217A"/>
    <w:rsid w:val="00133913"/>
    <w:rsid w:val="00133F50"/>
    <w:rsid w:val="00134E07"/>
    <w:rsid w:val="001356C1"/>
    <w:rsid w:val="00136A93"/>
    <w:rsid w:val="00144A7B"/>
    <w:rsid w:val="001454E4"/>
    <w:rsid w:val="00145859"/>
    <w:rsid w:val="00145D3F"/>
    <w:rsid w:val="00147BC0"/>
    <w:rsid w:val="00147E1B"/>
    <w:rsid w:val="001501F5"/>
    <w:rsid w:val="0015246C"/>
    <w:rsid w:val="0015256C"/>
    <w:rsid w:val="00155EFE"/>
    <w:rsid w:val="00157782"/>
    <w:rsid w:val="001602DF"/>
    <w:rsid w:val="001613A4"/>
    <w:rsid w:val="00161BD7"/>
    <w:rsid w:val="00162378"/>
    <w:rsid w:val="001635C6"/>
    <w:rsid w:val="001724AA"/>
    <w:rsid w:val="00173F6B"/>
    <w:rsid w:val="001776A4"/>
    <w:rsid w:val="001829B7"/>
    <w:rsid w:val="0018579F"/>
    <w:rsid w:val="00192CF3"/>
    <w:rsid w:val="00193622"/>
    <w:rsid w:val="00193A93"/>
    <w:rsid w:val="00194084"/>
    <w:rsid w:val="001954F5"/>
    <w:rsid w:val="001A05A6"/>
    <w:rsid w:val="001A15EE"/>
    <w:rsid w:val="001A2EC5"/>
    <w:rsid w:val="001A3434"/>
    <w:rsid w:val="001A34B4"/>
    <w:rsid w:val="001A7BBB"/>
    <w:rsid w:val="001B14C4"/>
    <w:rsid w:val="001B3101"/>
    <w:rsid w:val="001B559B"/>
    <w:rsid w:val="001C0498"/>
    <w:rsid w:val="001C5E15"/>
    <w:rsid w:val="001C684D"/>
    <w:rsid w:val="001C74E1"/>
    <w:rsid w:val="001D1CF7"/>
    <w:rsid w:val="001D1ECD"/>
    <w:rsid w:val="001D523A"/>
    <w:rsid w:val="001D6648"/>
    <w:rsid w:val="001D7471"/>
    <w:rsid w:val="001E1CCB"/>
    <w:rsid w:val="001E1DB1"/>
    <w:rsid w:val="001E662A"/>
    <w:rsid w:val="001E76A3"/>
    <w:rsid w:val="001E7701"/>
    <w:rsid w:val="001E7770"/>
    <w:rsid w:val="001F061F"/>
    <w:rsid w:val="001F1608"/>
    <w:rsid w:val="001F59F9"/>
    <w:rsid w:val="001F5A55"/>
    <w:rsid w:val="001F65EC"/>
    <w:rsid w:val="002006C7"/>
    <w:rsid w:val="002018E6"/>
    <w:rsid w:val="00205607"/>
    <w:rsid w:val="00205846"/>
    <w:rsid w:val="00210E5A"/>
    <w:rsid w:val="00212663"/>
    <w:rsid w:val="00212858"/>
    <w:rsid w:val="00212F29"/>
    <w:rsid w:val="002132BB"/>
    <w:rsid w:val="00215C4A"/>
    <w:rsid w:val="00216005"/>
    <w:rsid w:val="002163E1"/>
    <w:rsid w:val="002165E6"/>
    <w:rsid w:val="00216A67"/>
    <w:rsid w:val="00225C84"/>
    <w:rsid w:val="00227827"/>
    <w:rsid w:val="002317AC"/>
    <w:rsid w:val="002320D5"/>
    <w:rsid w:val="00236B4A"/>
    <w:rsid w:val="002419EE"/>
    <w:rsid w:val="00243D4B"/>
    <w:rsid w:val="00245F4D"/>
    <w:rsid w:val="00247E11"/>
    <w:rsid w:val="00250AD5"/>
    <w:rsid w:val="00250D05"/>
    <w:rsid w:val="002511A6"/>
    <w:rsid w:val="00251FB8"/>
    <w:rsid w:val="00255771"/>
    <w:rsid w:val="00256047"/>
    <w:rsid w:val="00260292"/>
    <w:rsid w:val="00263BE3"/>
    <w:rsid w:val="00264F7B"/>
    <w:rsid w:val="00266430"/>
    <w:rsid w:val="00267660"/>
    <w:rsid w:val="00271155"/>
    <w:rsid w:val="00273848"/>
    <w:rsid w:val="00273D92"/>
    <w:rsid w:val="002746BE"/>
    <w:rsid w:val="00275139"/>
    <w:rsid w:val="00275162"/>
    <w:rsid w:val="002757C0"/>
    <w:rsid w:val="00277AD0"/>
    <w:rsid w:val="00280B75"/>
    <w:rsid w:val="00283217"/>
    <w:rsid w:val="0028439A"/>
    <w:rsid w:val="0028695F"/>
    <w:rsid w:val="00290090"/>
    <w:rsid w:val="00293363"/>
    <w:rsid w:val="00297EBC"/>
    <w:rsid w:val="002A025D"/>
    <w:rsid w:val="002A1404"/>
    <w:rsid w:val="002A25B0"/>
    <w:rsid w:val="002A2EE9"/>
    <w:rsid w:val="002B0879"/>
    <w:rsid w:val="002B3F41"/>
    <w:rsid w:val="002B5431"/>
    <w:rsid w:val="002C191E"/>
    <w:rsid w:val="002C326A"/>
    <w:rsid w:val="002C3814"/>
    <w:rsid w:val="002C56FD"/>
    <w:rsid w:val="002C6664"/>
    <w:rsid w:val="002C7963"/>
    <w:rsid w:val="002D0533"/>
    <w:rsid w:val="002D0FDE"/>
    <w:rsid w:val="002D27A4"/>
    <w:rsid w:val="002D52DC"/>
    <w:rsid w:val="002D62E6"/>
    <w:rsid w:val="002D74FF"/>
    <w:rsid w:val="002E385D"/>
    <w:rsid w:val="002E65F6"/>
    <w:rsid w:val="002E778D"/>
    <w:rsid w:val="002F00A1"/>
    <w:rsid w:val="002F21CE"/>
    <w:rsid w:val="002F2D21"/>
    <w:rsid w:val="002F3545"/>
    <w:rsid w:val="002F3CAF"/>
    <w:rsid w:val="0030250B"/>
    <w:rsid w:val="00302FCA"/>
    <w:rsid w:val="00304157"/>
    <w:rsid w:val="003104EA"/>
    <w:rsid w:val="0031098E"/>
    <w:rsid w:val="00312CFB"/>
    <w:rsid w:val="0031519C"/>
    <w:rsid w:val="0031527E"/>
    <w:rsid w:val="0032073E"/>
    <w:rsid w:val="0032337E"/>
    <w:rsid w:val="003236D5"/>
    <w:rsid w:val="003256E0"/>
    <w:rsid w:val="00336A56"/>
    <w:rsid w:val="00337B80"/>
    <w:rsid w:val="00344C98"/>
    <w:rsid w:val="003465B7"/>
    <w:rsid w:val="00346FB3"/>
    <w:rsid w:val="0035060B"/>
    <w:rsid w:val="003514DD"/>
    <w:rsid w:val="0035392E"/>
    <w:rsid w:val="0035459C"/>
    <w:rsid w:val="003576D9"/>
    <w:rsid w:val="00362BC2"/>
    <w:rsid w:val="0036347D"/>
    <w:rsid w:val="00363C32"/>
    <w:rsid w:val="00364299"/>
    <w:rsid w:val="00374002"/>
    <w:rsid w:val="00374524"/>
    <w:rsid w:val="00374D88"/>
    <w:rsid w:val="003762BB"/>
    <w:rsid w:val="003775BB"/>
    <w:rsid w:val="003808B9"/>
    <w:rsid w:val="00381047"/>
    <w:rsid w:val="0038278D"/>
    <w:rsid w:val="00382D26"/>
    <w:rsid w:val="00383953"/>
    <w:rsid w:val="00384C52"/>
    <w:rsid w:val="00386426"/>
    <w:rsid w:val="003932C5"/>
    <w:rsid w:val="003933DE"/>
    <w:rsid w:val="003955B0"/>
    <w:rsid w:val="00396931"/>
    <w:rsid w:val="00397B73"/>
    <w:rsid w:val="003A04FC"/>
    <w:rsid w:val="003A3BD7"/>
    <w:rsid w:val="003A3E78"/>
    <w:rsid w:val="003A5308"/>
    <w:rsid w:val="003B0729"/>
    <w:rsid w:val="003B0AD7"/>
    <w:rsid w:val="003B0F13"/>
    <w:rsid w:val="003B16D5"/>
    <w:rsid w:val="003B495D"/>
    <w:rsid w:val="003B6AC6"/>
    <w:rsid w:val="003C25E3"/>
    <w:rsid w:val="003C4927"/>
    <w:rsid w:val="003C78AB"/>
    <w:rsid w:val="003C7BB5"/>
    <w:rsid w:val="003D10F9"/>
    <w:rsid w:val="003D14B3"/>
    <w:rsid w:val="003D5C6D"/>
    <w:rsid w:val="003D704A"/>
    <w:rsid w:val="003E0480"/>
    <w:rsid w:val="003E0751"/>
    <w:rsid w:val="003E232E"/>
    <w:rsid w:val="003E2B55"/>
    <w:rsid w:val="003E3390"/>
    <w:rsid w:val="003E55CA"/>
    <w:rsid w:val="003E58B2"/>
    <w:rsid w:val="003E594E"/>
    <w:rsid w:val="003E735B"/>
    <w:rsid w:val="003F17CB"/>
    <w:rsid w:val="003F1DA7"/>
    <w:rsid w:val="003F2B7D"/>
    <w:rsid w:val="003F658E"/>
    <w:rsid w:val="003F723B"/>
    <w:rsid w:val="00402782"/>
    <w:rsid w:val="00406A6B"/>
    <w:rsid w:val="00417523"/>
    <w:rsid w:val="00421A65"/>
    <w:rsid w:val="004269B5"/>
    <w:rsid w:val="0042798D"/>
    <w:rsid w:val="004346B8"/>
    <w:rsid w:val="00436F1D"/>
    <w:rsid w:val="00441D0D"/>
    <w:rsid w:val="004423C8"/>
    <w:rsid w:val="004424C8"/>
    <w:rsid w:val="00444251"/>
    <w:rsid w:val="00446F3A"/>
    <w:rsid w:val="00447FBD"/>
    <w:rsid w:val="004533FF"/>
    <w:rsid w:val="00457329"/>
    <w:rsid w:val="00463AF0"/>
    <w:rsid w:val="00464A47"/>
    <w:rsid w:val="0046545F"/>
    <w:rsid w:val="00466353"/>
    <w:rsid w:val="00467350"/>
    <w:rsid w:val="00470B51"/>
    <w:rsid w:val="0047380F"/>
    <w:rsid w:val="00476EAE"/>
    <w:rsid w:val="00480ED3"/>
    <w:rsid w:val="0048165A"/>
    <w:rsid w:val="00485F1A"/>
    <w:rsid w:val="004904E3"/>
    <w:rsid w:val="0049090E"/>
    <w:rsid w:val="00490CFE"/>
    <w:rsid w:val="004A0D29"/>
    <w:rsid w:val="004A159B"/>
    <w:rsid w:val="004A204E"/>
    <w:rsid w:val="004A556E"/>
    <w:rsid w:val="004B00C5"/>
    <w:rsid w:val="004B3EA3"/>
    <w:rsid w:val="004B6699"/>
    <w:rsid w:val="004C2370"/>
    <w:rsid w:val="004D231A"/>
    <w:rsid w:val="004D384D"/>
    <w:rsid w:val="004D445C"/>
    <w:rsid w:val="004D58DE"/>
    <w:rsid w:val="004D5B1A"/>
    <w:rsid w:val="004D6CBE"/>
    <w:rsid w:val="004D7395"/>
    <w:rsid w:val="004E114B"/>
    <w:rsid w:val="004E2148"/>
    <w:rsid w:val="004E237D"/>
    <w:rsid w:val="004E2C78"/>
    <w:rsid w:val="004E33CF"/>
    <w:rsid w:val="004E3718"/>
    <w:rsid w:val="004E5802"/>
    <w:rsid w:val="004E6370"/>
    <w:rsid w:val="004F0437"/>
    <w:rsid w:val="004F2526"/>
    <w:rsid w:val="004F2CB3"/>
    <w:rsid w:val="004F3D56"/>
    <w:rsid w:val="004F5A55"/>
    <w:rsid w:val="00500A26"/>
    <w:rsid w:val="00505AA4"/>
    <w:rsid w:val="0050666F"/>
    <w:rsid w:val="005071C2"/>
    <w:rsid w:val="00507B8D"/>
    <w:rsid w:val="005107C7"/>
    <w:rsid w:val="00516370"/>
    <w:rsid w:val="005177AB"/>
    <w:rsid w:val="0052112C"/>
    <w:rsid w:val="005243B4"/>
    <w:rsid w:val="00527036"/>
    <w:rsid w:val="00527D7D"/>
    <w:rsid w:val="00530217"/>
    <w:rsid w:val="0053235E"/>
    <w:rsid w:val="0053248E"/>
    <w:rsid w:val="00532951"/>
    <w:rsid w:val="005336B7"/>
    <w:rsid w:val="005378E5"/>
    <w:rsid w:val="0054034B"/>
    <w:rsid w:val="00540FD8"/>
    <w:rsid w:val="005410FB"/>
    <w:rsid w:val="00546A39"/>
    <w:rsid w:val="005478F5"/>
    <w:rsid w:val="00550C8D"/>
    <w:rsid w:val="005511A3"/>
    <w:rsid w:val="00552337"/>
    <w:rsid w:val="00553432"/>
    <w:rsid w:val="00556F6F"/>
    <w:rsid w:val="00561535"/>
    <w:rsid w:val="0056155D"/>
    <w:rsid w:val="0056465A"/>
    <w:rsid w:val="00565E12"/>
    <w:rsid w:val="00565EF6"/>
    <w:rsid w:val="005671E4"/>
    <w:rsid w:val="005703FA"/>
    <w:rsid w:val="00570F1F"/>
    <w:rsid w:val="00572B1D"/>
    <w:rsid w:val="00573D52"/>
    <w:rsid w:val="005748F1"/>
    <w:rsid w:val="00574EBC"/>
    <w:rsid w:val="00575F86"/>
    <w:rsid w:val="00576F76"/>
    <w:rsid w:val="00577707"/>
    <w:rsid w:val="0057776E"/>
    <w:rsid w:val="005800A9"/>
    <w:rsid w:val="00582123"/>
    <w:rsid w:val="00592531"/>
    <w:rsid w:val="0059536F"/>
    <w:rsid w:val="00595CBC"/>
    <w:rsid w:val="005A1C99"/>
    <w:rsid w:val="005A4C46"/>
    <w:rsid w:val="005A77E8"/>
    <w:rsid w:val="005B02BF"/>
    <w:rsid w:val="005B1944"/>
    <w:rsid w:val="005B6164"/>
    <w:rsid w:val="005C415A"/>
    <w:rsid w:val="005C75CC"/>
    <w:rsid w:val="005D19A0"/>
    <w:rsid w:val="005D1D18"/>
    <w:rsid w:val="005D2FAA"/>
    <w:rsid w:val="005D379E"/>
    <w:rsid w:val="005D5DC3"/>
    <w:rsid w:val="005D5EEF"/>
    <w:rsid w:val="005D784B"/>
    <w:rsid w:val="005E0D15"/>
    <w:rsid w:val="005E6B7A"/>
    <w:rsid w:val="005E7D61"/>
    <w:rsid w:val="005F1D84"/>
    <w:rsid w:val="005F4577"/>
    <w:rsid w:val="005F54DD"/>
    <w:rsid w:val="006022E8"/>
    <w:rsid w:val="006023D7"/>
    <w:rsid w:val="00602409"/>
    <w:rsid w:val="00602989"/>
    <w:rsid w:val="0060549F"/>
    <w:rsid w:val="006056AC"/>
    <w:rsid w:val="00607BD3"/>
    <w:rsid w:val="00610047"/>
    <w:rsid w:val="0061099A"/>
    <w:rsid w:val="00611504"/>
    <w:rsid w:val="0061330F"/>
    <w:rsid w:val="00615031"/>
    <w:rsid w:val="006228BF"/>
    <w:rsid w:val="0062586A"/>
    <w:rsid w:val="00627F4D"/>
    <w:rsid w:val="00632961"/>
    <w:rsid w:val="006368C1"/>
    <w:rsid w:val="00644ECC"/>
    <w:rsid w:val="006512EC"/>
    <w:rsid w:val="0065291A"/>
    <w:rsid w:val="0065293F"/>
    <w:rsid w:val="00657763"/>
    <w:rsid w:val="0066059C"/>
    <w:rsid w:val="00662AAF"/>
    <w:rsid w:val="00662C67"/>
    <w:rsid w:val="00663EA7"/>
    <w:rsid w:val="006644F1"/>
    <w:rsid w:val="006711BD"/>
    <w:rsid w:val="006714FC"/>
    <w:rsid w:val="00684957"/>
    <w:rsid w:val="00685D91"/>
    <w:rsid w:val="006866AD"/>
    <w:rsid w:val="00691851"/>
    <w:rsid w:val="00696BED"/>
    <w:rsid w:val="006A085B"/>
    <w:rsid w:val="006A5F14"/>
    <w:rsid w:val="006B0460"/>
    <w:rsid w:val="006B099A"/>
    <w:rsid w:val="006B1FDD"/>
    <w:rsid w:val="006C34BF"/>
    <w:rsid w:val="006C3861"/>
    <w:rsid w:val="006C3A78"/>
    <w:rsid w:val="006C60C6"/>
    <w:rsid w:val="006C6B9D"/>
    <w:rsid w:val="006C7A19"/>
    <w:rsid w:val="006D09B4"/>
    <w:rsid w:val="006D3666"/>
    <w:rsid w:val="006D3814"/>
    <w:rsid w:val="006D6F83"/>
    <w:rsid w:val="006E0469"/>
    <w:rsid w:val="006E127A"/>
    <w:rsid w:val="006E348A"/>
    <w:rsid w:val="006E5748"/>
    <w:rsid w:val="006E5785"/>
    <w:rsid w:val="006E6B27"/>
    <w:rsid w:val="006E6B80"/>
    <w:rsid w:val="006F3186"/>
    <w:rsid w:val="006F47B0"/>
    <w:rsid w:val="006F7D0B"/>
    <w:rsid w:val="007009DD"/>
    <w:rsid w:val="007018E5"/>
    <w:rsid w:val="00702D81"/>
    <w:rsid w:val="00703B61"/>
    <w:rsid w:val="00705675"/>
    <w:rsid w:val="00713994"/>
    <w:rsid w:val="00714059"/>
    <w:rsid w:val="0071439E"/>
    <w:rsid w:val="00720B74"/>
    <w:rsid w:val="00727D7F"/>
    <w:rsid w:val="00733329"/>
    <w:rsid w:val="00735B22"/>
    <w:rsid w:val="00740F42"/>
    <w:rsid w:val="00741A04"/>
    <w:rsid w:val="00741E38"/>
    <w:rsid w:val="00742038"/>
    <w:rsid w:val="00745EE1"/>
    <w:rsid w:val="00747323"/>
    <w:rsid w:val="00752A36"/>
    <w:rsid w:val="00756E3E"/>
    <w:rsid w:val="0076233E"/>
    <w:rsid w:val="00763C1D"/>
    <w:rsid w:val="007648CF"/>
    <w:rsid w:val="00764996"/>
    <w:rsid w:val="00770BE4"/>
    <w:rsid w:val="00773362"/>
    <w:rsid w:val="00773710"/>
    <w:rsid w:val="00776DE7"/>
    <w:rsid w:val="00776FEC"/>
    <w:rsid w:val="00777E25"/>
    <w:rsid w:val="00780D07"/>
    <w:rsid w:val="007820E0"/>
    <w:rsid w:val="00782974"/>
    <w:rsid w:val="007833F8"/>
    <w:rsid w:val="00783F2B"/>
    <w:rsid w:val="007846BC"/>
    <w:rsid w:val="0078562E"/>
    <w:rsid w:val="00786D79"/>
    <w:rsid w:val="007934AB"/>
    <w:rsid w:val="007A05CC"/>
    <w:rsid w:val="007A1128"/>
    <w:rsid w:val="007A326A"/>
    <w:rsid w:val="007A76E9"/>
    <w:rsid w:val="007B4B2B"/>
    <w:rsid w:val="007B71A6"/>
    <w:rsid w:val="007B7870"/>
    <w:rsid w:val="007C203B"/>
    <w:rsid w:val="007C2AC0"/>
    <w:rsid w:val="007C44F7"/>
    <w:rsid w:val="007C6514"/>
    <w:rsid w:val="007D0002"/>
    <w:rsid w:val="007D15DF"/>
    <w:rsid w:val="007D5B4A"/>
    <w:rsid w:val="007D704A"/>
    <w:rsid w:val="007D70DD"/>
    <w:rsid w:val="007E5CF9"/>
    <w:rsid w:val="007E6B2C"/>
    <w:rsid w:val="007E6B5A"/>
    <w:rsid w:val="007E7319"/>
    <w:rsid w:val="007F1600"/>
    <w:rsid w:val="007F2A32"/>
    <w:rsid w:val="007F6296"/>
    <w:rsid w:val="007F6ED4"/>
    <w:rsid w:val="007F789C"/>
    <w:rsid w:val="008025EE"/>
    <w:rsid w:val="00803886"/>
    <w:rsid w:val="00804165"/>
    <w:rsid w:val="0080548C"/>
    <w:rsid w:val="008106E7"/>
    <w:rsid w:val="00812B03"/>
    <w:rsid w:val="008154DA"/>
    <w:rsid w:val="00817C87"/>
    <w:rsid w:val="00817CF3"/>
    <w:rsid w:val="00820A8D"/>
    <w:rsid w:val="00823224"/>
    <w:rsid w:val="008241C5"/>
    <w:rsid w:val="0082483F"/>
    <w:rsid w:val="00825ECD"/>
    <w:rsid w:val="00826630"/>
    <w:rsid w:val="00826F06"/>
    <w:rsid w:val="00827321"/>
    <w:rsid w:val="0082738B"/>
    <w:rsid w:val="008316D8"/>
    <w:rsid w:val="00832987"/>
    <w:rsid w:val="00832DDC"/>
    <w:rsid w:val="008335E6"/>
    <w:rsid w:val="00836C77"/>
    <w:rsid w:val="00843813"/>
    <w:rsid w:val="008440D2"/>
    <w:rsid w:val="00845C87"/>
    <w:rsid w:val="008464B8"/>
    <w:rsid w:val="00846706"/>
    <w:rsid w:val="008470EA"/>
    <w:rsid w:val="00847910"/>
    <w:rsid w:val="00850599"/>
    <w:rsid w:val="0085092C"/>
    <w:rsid w:val="00851FBF"/>
    <w:rsid w:val="00852F95"/>
    <w:rsid w:val="0085369E"/>
    <w:rsid w:val="0085461A"/>
    <w:rsid w:val="00855760"/>
    <w:rsid w:val="00857215"/>
    <w:rsid w:val="00860998"/>
    <w:rsid w:val="00860F9C"/>
    <w:rsid w:val="00861C62"/>
    <w:rsid w:val="00862701"/>
    <w:rsid w:val="0086288A"/>
    <w:rsid w:val="00863BA7"/>
    <w:rsid w:val="008726B5"/>
    <w:rsid w:val="008819AE"/>
    <w:rsid w:val="00881EAD"/>
    <w:rsid w:val="0088299F"/>
    <w:rsid w:val="00882F2A"/>
    <w:rsid w:val="00883A9A"/>
    <w:rsid w:val="008877F0"/>
    <w:rsid w:val="00890A72"/>
    <w:rsid w:val="00893256"/>
    <w:rsid w:val="0089755D"/>
    <w:rsid w:val="008A126E"/>
    <w:rsid w:val="008A19AE"/>
    <w:rsid w:val="008A423E"/>
    <w:rsid w:val="008A565C"/>
    <w:rsid w:val="008A750A"/>
    <w:rsid w:val="008A75A2"/>
    <w:rsid w:val="008B36D7"/>
    <w:rsid w:val="008B4C8F"/>
    <w:rsid w:val="008B5D69"/>
    <w:rsid w:val="008B6493"/>
    <w:rsid w:val="008C0FFB"/>
    <w:rsid w:val="008C1573"/>
    <w:rsid w:val="008C3E00"/>
    <w:rsid w:val="008C76B8"/>
    <w:rsid w:val="008D204C"/>
    <w:rsid w:val="008D4897"/>
    <w:rsid w:val="008D5C81"/>
    <w:rsid w:val="008D652D"/>
    <w:rsid w:val="008D788E"/>
    <w:rsid w:val="008E14F8"/>
    <w:rsid w:val="008E44B3"/>
    <w:rsid w:val="008F15D1"/>
    <w:rsid w:val="008F2032"/>
    <w:rsid w:val="008F223F"/>
    <w:rsid w:val="008F5554"/>
    <w:rsid w:val="008F5B1F"/>
    <w:rsid w:val="008F5D59"/>
    <w:rsid w:val="008F605B"/>
    <w:rsid w:val="00901D37"/>
    <w:rsid w:val="00902D02"/>
    <w:rsid w:val="00903879"/>
    <w:rsid w:val="00904CDB"/>
    <w:rsid w:val="0090598D"/>
    <w:rsid w:val="00906DA2"/>
    <w:rsid w:val="00907358"/>
    <w:rsid w:val="00910579"/>
    <w:rsid w:val="009109D3"/>
    <w:rsid w:val="00912F14"/>
    <w:rsid w:val="009134FE"/>
    <w:rsid w:val="00913EB8"/>
    <w:rsid w:val="00916A03"/>
    <w:rsid w:val="00923141"/>
    <w:rsid w:val="009259E5"/>
    <w:rsid w:val="00930B93"/>
    <w:rsid w:val="0093302B"/>
    <w:rsid w:val="009411DC"/>
    <w:rsid w:val="00941CB9"/>
    <w:rsid w:val="009437FC"/>
    <w:rsid w:val="009439B2"/>
    <w:rsid w:val="00945F01"/>
    <w:rsid w:val="009464E9"/>
    <w:rsid w:val="00947083"/>
    <w:rsid w:val="00950CCA"/>
    <w:rsid w:val="009549F5"/>
    <w:rsid w:val="00954BEE"/>
    <w:rsid w:val="00955D3A"/>
    <w:rsid w:val="009607FF"/>
    <w:rsid w:val="00960CA1"/>
    <w:rsid w:val="00967EA5"/>
    <w:rsid w:val="00971E8F"/>
    <w:rsid w:val="009724F7"/>
    <w:rsid w:val="009735E9"/>
    <w:rsid w:val="00975DC1"/>
    <w:rsid w:val="00977C3E"/>
    <w:rsid w:val="00980375"/>
    <w:rsid w:val="009812AA"/>
    <w:rsid w:val="00981DD6"/>
    <w:rsid w:val="00982F32"/>
    <w:rsid w:val="00983993"/>
    <w:rsid w:val="009854EE"/>
    <w:rsid w:val="009908CA"/>
    <w:rsid w:val="00992280"/>
    <w:rsid w:val="00992F1C"/>
    <w:rsid w:val="00993256"/>
    <w:rsid w:val="009942D5"/>
    <w:rsid w:val="00994832"/>
    <w:rsid w:val="009959B8"/>
    <w:rsid w:val="009A1CF6"/>
    <w:rsid w:val="009A1E79"/>
    <w:rsid w:val="009A23A7"/>
    <w:rsid w:val="009A42F0"/>
    <w:rsid w:val="009A531D"/>
    <w:rsid w:val="009A6C13"/>
    <w:rsid w:val="009A7DE2"/>
    <w:rsid w:val="009B2E8D"/>
    <w:rsid w:val="009B4112"/>
    <w:rsid w:val="009B6E4C"/>
    <w:rsid w:val="009B7A03"/>
    <w:rsid w:val="009C19ED"/>
    <w:rsid w:val="009C2D95"/>
    <w:rsid w:val="009C4778"/>
    <w:rsid w:val="009D160B"/>
    <w:rsid w:val="009E0B0E"/>
    <w:rsid w:val="009E13FD"/>
    <w:rsid w:val="009E16F9"/>
    <w:rsid w:val="009E205F"/>
    <w:rsid w:val="009E379F"/>
    <w:rsid w:val="009E3AFC"/>
    <w:rsid w:val="009E3E83"/>
    <w:rsid w:val="009E5BC1"/>
    <w:rsid w:val="009E7BA1"/>
    <w:rsid w:val="009F0382"/>
    <w:rsid w:val="009F6F6A"/>
    <w:rsid w:val="009F7362"/>
    <w:rsid w:val="00A00068"/>
    <w:rsid w:val="00A05629"/>
    <w:rsid w:val="00A124EC"/>
    <w:rsid w:val="00A13EB8"/>
    <w:rsid w:val="00A206C4"/>
    <w:rsid w:val="00A21C49"/>
    <w:rsid w:val="00A256C6"/>
    <w:rsid w:val="00A25F76"/>
    <w:rsid w:val="00A25FBF"/>
    <w:rsid w:val="00A308D8"/>
    <w:rsid w:val="00A31027"/>
    <w:rsid w:val="00A31651"/>
    <w:rsid w:val="00A323E2"/>
    <w:rsid w:val="00A335BA"/>
    <w:rsid w:val="00A33FBC"/>
    <w:rsid w:val="00A359D4"/>
    <w:rsid w:val="00A3667D"/>
    <w:rsid w:val="00A41DC1"/>
    <w:rsid w:val="00A450A7"/>
    <w:rsid w:val="00A4522E"/>
    <w:rsid w:val="00A47D78"/>
    <w:rsid w:val="00A54581"/>
    <w:rsid w:val="00A56207"/>
    <w:rsid w:val="00A56E8C"/>
    <w:rsid w:val="00A610D2"/>
    <w:rsid w:val="00A61168"/>
    <w:rsid w:val="00A6346A"/>
    <w:rsid w:val="00A66660"/>
    <w:rsid w:val="00A67FA4"/>
    <w:rsid w:val="00A7160A"/>
    <w:rsid w:val="00A75393"/>
    <w:rsid w:val="00A758AF"/>
    <w:rsid w:val="00A85FE1"/>
    <w:rsid w:val="00A87F14"/>
    <w:rsid w:val="00A91836"/>
    <w:rsid w:val="00A91E64"/>
    <w:rsid w:val="00A96773"/>
    <w:rsid w:val="00AA0339"/>
    <w:rsid w:val="00AA18EE"/>
    <w:rsid w:val="00AA6805"/>
    <w:rsid w:val="00AB55B8"/>
    <w:rsid w:val="00AC1E22"/>
    <w:rsid w:val="00AC407E"/>
    <w:rsid w:val="00AD1661"/>
    <w:rsid w:val="00AD2516"/>
    <w:rsid w:val="00AD2D57"/>
    <w:rsid w:val="00AD3A60"/>
    <w:rsid w:val="00AD4481"/>
    <w:rsid w:val="00AD4FA1"/>
    <w:rsid w:val="00AD53B9"/>
    <w:rsid w:val="00AD6A01"/>
    <w:rsid w:val="00AD79F5"/>
    <w:rsid w:val="00AE1A38"/>
    <w:rsid w:val="00AE2F65"/>
    <w:rsid w:val="00AE7970"/>
    <w:rsid w:val="00AF02FE"/>
    <w:rsid w:val="00AF2088"/>
    <w:rsid w:val="00AF3F6A"/>
    <w:rsid w:val="00AF76B8"/>
    <w:rsid w:val="00B00287"/>
    <w:rsid w:val="00B00F78"/>
    <w:rsid w:val="00B030E5"/>
    <w:rsid w:val="00B06452"/>
    <w:rsid w:val="00B16623"/>
    <w:rsid w:val="00B2527B"/>
    <w:rsid w:val="00B2641C"/>
    <w:rsid w:val="00B26CCD"/>
    <w:rsid w:val="00B33764"/>
    <w:rsid w:val="00B34BAE"/>
    <w:rsid w:val="00B34E56"/>
    <w:rsid w:val="00B37101"/>
    <w:rsid w:val="00B37BAE"/>
    <w:rsid w:val="00B41546"/>
    <w:rsid w:val="00B44CD0"/>
    <w:rsid w:val="00B45CF6"/>
    <w:rsid w:val="00B50534"/>
    <w:rsid w:val="00B51287"/>
    <w:rsid w:val="00B5140F"/>
    <w:rsid w:val="00B52842"/>
    <w:rsid w:val="00B53BB1"/>
    <w:rsid w:val="00B55582"/>
    <w:rsid w:val="00B56001"/>
    <w:rsid w:val="00B62775"/>
    <w:rsid w:val="00B634D6"/>
    <w:rsid w:val="00B63EA4"/>
    <w:rsid w:val="00B6631C"/>
    <w:rsid w:val="00B664B4"/>
    <w:rsid w:val="00B66901"/>
    <w:rsid w:val="00B66DD4"/>
    <w:rsid w:val="00B71089"/>
    <w:rsid w:val="00B7637F"/>
    <w:rsid w:val="00B765F0"/>
    <w:rsid w:val="00B77191"/>
    <w:rsid w:val="00B77863"/>
    <w:rsid w:val="00B83AA3"/>
    <w:rsid w:val="00B852FD"/>
    <w:rsid w:val="00B8797F"/>
    <w:rsid w:val="00B87EAC"/>
    <w:rsid w:val="00B911B5"/>
    <w:rsid w:val="00B91F33"/>
    <w:rsid w:val="00B939B4"/>
    <w:rsid w:val="00B978CA"/>
    <w:rsid w:val="00BA0879"/>
    <w:rsid w:val="00BA0D7D"/>
    <w:rsid w:val="00BA2BC6"/>
    <w:rsid w:val="00BA36A6"/>
    <w:rsid w:val="00BA5486"/>
    <w:rsid w:val="00BA59FF"/>
    <w:rsid w:val="00BA6978"/>
    <w:rsid w:val="00BA6B85"/>
    <w:rsid w:val="00BA7B04"/>
    <w:rsid w:val="00BB3136"/>
    <w:rsid w:val="00BB6205"/>
    <w:rsid w:val="00BC102D"/>
    <w:rsid w:val="00BC3396"/>
    <w:rsid w:val="00BC43E2"/>
    <w:rsid w:val="00BC549C"/>
    <w:rsid w:val="00BC7A60"/>
    <w:rsid w:val="00BD09FA"/>
    <w:rsid w:val="00BD2180"/>
    <w:rsid w:val="00BD307E"/>
    <w:rsid w:val="00BD4E24"/>
    <w:rsid w:val="00BD54B5"/>
    <w:rsid w:val="00BD601F"/>
    <w:rsid w:val="00BD72A7"/>
    <w:rsid w:val="00BE1B4A"/>
    <w:rsid w:val="00BE1F9C"/>
    <w:rsid w:val="00BE1FE7"/>
    <w:rsid w:val="00BF099E"/>
    <w:rsid w:val="00BF0F46"/>
    <w:rsid w:val="00BF16A5"/>
    <w:rsid w:val="00BF4280"/>
    <w:rsid w:val="00BF65B7"/>
    <w:rsid w:val="00C0150D"/>
    <w:rsid w:val="00C032A2"/>
    <w:rsid w:val="00C05307"/>
    <w:rsid w:val="00C05F1F"/>
    <w:rsid w:val="00C102BE"/>
    <w:rsid w:val="00C117E4"/>
    <w:rsid w:val="00C12AB2"/>
    <w:rsid w:val="00C1400E"/>
    <w:rsid w:val="00C140A4"/>
    <w:rsid w:val="00C143E0"/>
    <w:rsid w:val="00C16D1E"/>
    <w:rsid w:val="00C20D57"/>
    <w:rsid w:val="00C233C7"/>
    <w:rsid w:val="00C25018"/>
    <w:rsid w:val="00C25CB3"/>
    <w:rsid w:val="00C30501"/>
    <w:rsid w:val="00C313AC"/>
    <w:rsid w:val="00C32406"/>
    <w:rsid w:val="00C332CF"/>
    <w:rsid w:val="00C33CD4"/>
    <w:rsid w:val="00C35C0B"/>
    <w:rsid w:val="00C44789"/>
    <w:rsid w:val="00C45C04"/>
    <w:rsid w:val="00C46779"/>
    <w:rsid w:val="00C46D9E"/>
    <w:rsid w:val="00C47AA2"/>
    <w:rsid w:val="00C5094D"/>
    <w:rsid w:val="00C50F4B"/>
    <w:rsid w:val="00C53244"/>
    <w:rsid w:val="00C60269"/>
    <w:rsid w:val="00C61169"/>
    <w:rsid w:val="00C61F68"/>
    <w:rsid w:val="00C63D2D"/>
    <w:rsid w:val="00C64723"/>
    <w:rsid w:val="00C6654D"/>
    <w:rsid w:val="00C67639"/>
    <w:rsid w:val="00C70293"/>
    <w:rsid w:val="00C76487"/>
    <w:rsid w:val="00C76EA7"/>
    <w:rsid w:val="00C80A0B"/>
    <w:rsid w:val="00C82A3A"/>
    <w:rsid w:val="00C83184"/>
    <w:rsid w:val="00C83484"/>
    <w:rsid w:val="00C90DB8"/>
    <w:rsid w:val="00C92BF1"/>
    <w:rsid w:val="00C92E29"/>
    <w:rsid w:val="00C940F7"/>
    <w:rsid w:val="00C949BE"/>
    <w:rsid w:val="00C95777"/>
    <w:rsid w:val="00C961EC"/>
    <w:rsid w:val="00C971EB"/>
    <w:rsid w:val="00CA00DE"/>
    <w:rsid w:val="00CA05DE"/>
    <w:rsid w:val="00CA0C1C"/>
    <w:rsid w:val="00CA29A1"/>
    <w:rsid w:val="00CA2C42"/>
    <w:rsid w:val="00CA4A2E"/>
    <w:rsid w:val="00CA4BAD"/>
    <w:rsid w:val="00CA55F1"/>
    <w:rsid w:val="00CA57A6"/>
    <w:rsid w:val="00CB03E3"/>
    <w:rsid w:val="00CB0D40"/>
    <w:rsid w:val="00CB2986"/>
    <w:rsid w:val="00CB48CD"/>
    <w:rsid w:val="00CB76D1"/>
    <w:rsid w:val="00CC03E7"/>
    <w:rsid w:val="00CC0E99"/>
    <w:rsid w:val="00CC188F"/>
    <w:rsid w:val="00CC1FAD"/>
    <w:rsid w:val="00CC2799"/>
    <w:rsid w:val="00CC2BA2"/>
    <w:rsid w:val="00CC3F27"/>
    <w:rsid w:val="00CC5BC7"/>
    <w:rsid w:val="00CD0040"/>
    <w:rsid w:val="00CD1AE3"/>
    <w:rsid w:val="00CD6DEE"/>
    <w:rsid w:val="00CD7E08"/>
    <w:rsid w:val="00CE5961"/>
    <w:rsid w:val="00CE6832"/>
    <w:rsid w:val="00CE7298"/>
    <w:rsid w:val="00D0099E"/>
    <w:rsid w:val="00D01D79"/>
    <w:rsid w:val="00D02985"/>
    <w:rsid w:val="00D04558"/>
    <w:rsid w:val="00D0470D"/>
    <w:rsid w:val="00D0645D"/>
    <w:rsid w:val="00D10E62"/>
    <w:rsid w:val="00D1115A"/>
    <w:rsid w:val="00D126D2"/>
    <w:rsid w:val="00D14D35"/>
    <w:rsid w:val="00D2052A"/>
    <w:rsid w:val="00D2384B"/>
    <w:rsid w:val="00D242AD"/>
    <w:rsid w:val="00D25247"/>
    <w:rsid w:val="00D25C00"/>
    <w:rsid w:val="00D27D60"/>
    <w:rsid w:val="00D3043A"/>
    <w:rsid w:val="00D3085C"/>
    <w:rsid w:val="00D31DB5"/>
    <w:rsid w:val="00D32036"/>
    <w:rsid w:val="00D363F3"/>
    <w:rsid w:val="00D41E0B"/>
    <w:rsid w:val="00D45F09"/>
    <w:rsid w:val="00D461DB"/>
    <w:rsid w:val="00D47ECB"/>
    <w:rsid w:val="00D5266B"/>
    <w:rsid w:val="00D54372"/>
    <w:rsid w:val="00D544AD"/>
    <w:rsid w:val="00D54CB7"/>
    <w:rsid w:val="00D60481"/>
    <w:rsid w:val="00D61962"/>
    <w:rsid w:val="00D63652"/>
    <w:rsid w:val="00D63A52"/>
    <w:rsid w:val="00D64CF4"/>
    <w:rsid w:val="00D66A1E"/>
    <w:rsid w:val="00D70738"/>
    <w:rsid w:val="00D716A9"/>
    <w:rsid w:val="00D73AEB"/>
    <w:rsid w:val="00D760AD"/>
    <w:rsid w:val="00D80A9D"/>
    <w:rsid w:val="00D82B82"/>
    <w:rsid w:val="00D83D87"/>
    <w:rsid w:val="00D925BA"/>
    <w:rsid w:val="00D932F5"/>
    <w:rsid w:val="00DA1E75"/>
    <w:rsid w:val="00DA3E47"/>
    <w:rsid w:val="00DA5970"/>
    <w:rsid w:val="00DB1EE9"/>
    <w:rsid w:val="00DB2503"/>
    <w:rsid w:val="00DB281F"/>
    <w:rsid w:val="00DB5E69"/>
    <w:rsid w:val="00DC35F7"/>
    <w:rsid w:val="00DC5237"/>
    <w:rsid w:val="00DC660E"/>
    <w:rsid w:val="00DC7C06"/>
    <w:rsid w:val="00DC7F6E"/>
    <w:rsid w:val="00DD1869"/>
    <w:rsid w:val="00DD559C"/>
    <w:rsid w:val="00DD5EF8"/>
    <w:rsid w:val="00DE064B"/>
    <w:rsid w:val="00DE2035"/>
    <w:rsid w:val="00DE25DE"/>
    <w:rsid w:val="00DE3340"/>
    <w:rsid w:val="00DE6616"/>
    <w:rsid w:val="00DF34B1"/>
    <w:rsid w:val="00DF3EBE"/>
    <w:rsid w:val="00DF53B8"/>
    <w:rsid w:val="00DF60F3"/>
    <w:rsid w:val="00DF6D77"/>
    <w:rsid w:val="00DF73C2"/>
    <w:rsid w:val="00E0589B"/>
    <w:rsid w:val="00E0678F"/>
    <w:rsid w:val="00E07519"/>
    <w:rsid w:val="00E10BBD"/>
    <w:rsid w:val="00E11DE4"/>
    <w:rsid w:val="00E1248B"/>
    <w:rsid w:val="00E134D4"/>
    <w:rsid w:val="00E14280"/>
    <w:rsid w:val="00E16ED2"/>
    <w:rsid w:val="00E21A88"/>
    <w:rsid w:val="00E25E0F"/>
    <w:rsid w:val="00E30345"/>
    <w:rsid w:val="00E305C2"/>
    <w:rsid w:val="00E30BB2"/>
    <w:rsid w:val="00E31E6E"/>
    <w:rsid w:val="00E33899"/>
    <w:rsid w:val="00E36DDF"/>
    <w:rsid w:val="00E4107C"/>
    <w:rsid w:val="00E42905"/>
    <w:rsid w:val="00E42A9C"/>
    <w:rsid w:val="00E43397"/>
    <w:rsid w:val="00E45B98"/>
    <w:rsid w:val="00E53160"/>
    <w:rsid w:val="00E545F3"/>
    <w:rsid w:val="00E55C0F"/>
    <w:rsid w:val="00E6056E"/>
    <w:rsid w:val="00E606F9"/>
    <w:rsid w:val="00E6130D"/>
    <w:rsid w:val="00E635B0"/>
    <w:rsid w:val="00E6550F"/>
    <w:rsid w:val="00E67F25"/>
    <w:rsid w:val="00E70911"/>
    <w:rsid w:val="00E73616"/>
    <w:rsid w:val="00E7498C"/>
    <w:rsid w:val="00E757CF"/>
    <w:rsid w:val="00E76B1A"/>
    <w:rsid w:val="00E76C27"/>
    <w:rsid w:val="00E81B87"/>
    <w:rsid w:val="00E835D0"/>
    <w:rsid w:val="00E838C8"/>
    <w:rsid w:val="00E84123"/>
    <w:rsid w:val="00E84A37"/>
    <w:rsid w:val="00E851C7"/>
    <w:rsid w:val="00E915EA"/>
    <w:rsid w:val="00E919B6"/>
    <w:rsid w:val="00E934AE"/>
    <w:rsid w:val="00E93ADA"/>
    <w:rsid w:val="00E96190"/>
    <w:rsid w:val="00E9682C"/>
    <w:rsid w:val="00EA33AB"/>
    <w:rsid w:val="00EA35AC"/>
    <w:rsid w:val="00EA388C"/>
    <w:rsid w:val="00EB4E1F"/>
    <w:rsid w:val="00EB6D2A"/>
    <w:rsid w:val="00EB7740"/>
    <w:rsid w:val="00EB791D"/>
    <w:rsid w:val="00ED007D"/>
    <w:rsid w:val="00ED2E26"/>
    <w:rsid w:val="00ED3AAA"/>
    <w:rsid w:val="00ED5735"/>
    <w:rsid w:val="00ED5DD7"/>
    <w:rsid w:val="00ED6685"/>
    <w:rsid w:val="00ED70CC"/>
    <w:rsid w:val="00ED7319"/>
    <w:rsid w:val="00EE5D32"/>
    <w:rsid w:val="00EE68D1"/>
    <w:rsid w:val="00EE6F0D"/>
    <w:rsid w:val="00EF0C3D"/>
    <w:rsid w:val="00EF22F7"/>
    <w:rsid w:val="00EF340F"/>
    <w:rsid w:val="00EF4278"/>
    <w:rsid w:val="00EF6B8B"/>
    <w:rsid w:val="00EF7C1C"/>
    <w:rsid w:val="00F00141"/>
    <w:rsid w:val="00F01DBA"/>
    <w:rsid w:val="00F03D0B"/>
    <w:rsid w:val="00F1025B"/>
    <w:rsid w:val="00F108C2"/>
    <w:rsid w:val="00F111EE"/>
    <w:rsid w:val="00F132A0"/>
    <w:rsid w:val="00F23D66"/>
    <w:rsid w:val="00F23F41"/>
    <w:rsid w:val="00F31821"/>
    <w:rsid w:val="00F325C5"/>
    <w:rsid w:val="00F35EA6"/>
    <w:rsid w:val="00F37E8F"/>
    <w:rsid w:val="00F40759"/>
    <w:rsid w:val="00F42666"/>
    <w:rsid w:val="00F44720"/>
    <w:rsid w:val="00F45769"/>
    <w:rsid w:val="00F45DA3"/>
    <w:rsid w:val="00F462A8"/>
    <w:rsid w:val="00F5093B"/>
    <w:rsid w:val="00F554C7"/>
    <w:rsid w:val="00F60346"/>
    <w:rsid w:val="00F60ECF"/>
    <w:rsid w:val="00F6148F"/>
    <w:rsid w:val="00F61B9E"/>
    <w:rsid w:val="00F626E5"/>
    <w:rsid w:val="00F632C1"/>
    <w:rsid w:val="00F63CF7"/>
    <w:rsid w:val="00F70784"/>
    <w:rsid w:val="00F71755"/>
    <w:rsid w:val="00F756AB"/>
    <w:rsid w:val="00F75856"/>
    <w:rsid w:val="00F82B88"/>
    <w:rsid w:val="00F84898"/>
    <w:rsid w:val="00F857C0"/>
    <w:rsid w:val="00F87AF9"/>
    <w:rsid w:val="00F9005B"/>
    <w:rsid w:val="00F9063F"/>
    <w:rsid w:val="00F90C17"/>
    <w:rsid w:val="00F90E27"/>
    <w:rsid w:val="00F94646"/>
    <w:rsid w:val="00F950F3"/>
    <w:rsid w:val="00F97E0E"/>
    <w:rsid w:val="00FA05DD"/>
    <w:rsid w:val="00FA57EC"/>
    <w:rsid w:val="00FB0D8C"/>
    <w:rsid w:val="00FB2025"/>
    <w:rsid w:val="00FB2A66"/>
    <w:rsid w:val="00FB460F"/>
    <w:rsid w:val="00FB4FD0"/>
    <w:rsid w:val="00FC098E"/>
    <w:rsid w:val="00FC0A0E"/>
    <w:rsid w:val="00FC1525"/>
    <w:rsid w:val="00FC1E7C"/>
    <w:rsid w:val="00FC372F"/>
    <w:rsid w:val="00FC523B"/>
    <w:rsid w:val="00FC64AB"/>
    <w:rsid w:val="00FC6C3C"/>
    <w:rsid w:val="00FD0B28"/>
    <w:rsid w:val="00FD4DDF"/>
    <w:rsid w:val="00FD7338"/>
    <w:rsid w:val="00FE35D7"/>
    <w:rsid w:val="00FE56F6"/>
    <w:rsid w:val="00FE6D61"/>
    <w:rsid w:val="00FE6E1A"/>
    <w:rsid w:val="00FE7270"/>
    <w:rsid w:val="00FF3ADE"/>
    <w:rsid w:val="00FF6194"/>
    <w:rsid w:val="00FF6DB4"/>
    <w:rsid w:val="00FF7256"/>
    <w:rsid w:val="00FF7EE7"/>
    <w:rsid w:val="227539B4"/>
    <w:rsid w:val="48D27195"/>
    <w:rsid w:val="501B2538"/>
    <w:rsid w:val="5E900268"/>
    <w:rsid w:val="6AFA2D12"/>
    <w:rsid w:val="7E7C7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6CD27D0"/>
  <w15:docId w15:val="{A8428B8B-108D-422A-AFD5-35CCDF8F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B4C8F"/>
    <w:rPr>
      <w:sz w:val="24"/>
      <w:szCs w:val="24"/>
    </w:rPr>
  </w:style>
  <w:style w:type="paragraph" w:styleId="Nadpis1">
    <w:name w:val="heading 1"/>
    <w:basedOn w:val="Normln"/>
    <w:next w:val="Normln"/>
    <w:link w:val="Nadpis1Char"/>
    <w:qFormat/>
    <w:rsid w:val="00773710"/>
    <w:pPr>
      <w:keepNext/>
      <w:jc w:val="center"/>
      <w:outlineLvl w:val="0"/>
    </w:pPr>
    <w:rPr>
      <w:rFonts w:ascii="Courier New" w:hAnsi="Courier New" w:cs="Courier New"/>
      <w:b/>
      <w:bCs/>
      <w:sz w:val="40"/>
      <w:szCs w:val="40"/>
    </w:rPr>
  </w:style>
  <w:style w:type="paragraph" w:styleId="Nadpis2">
    <w:name w:val="heading 2"/>
    <w:basedOn w:val="Normln"/>
    <w:next w:val="Normln"/>
    <w:link w:val="Nadpis2Char"/>
    <w:qFormat/>
    <w:rsid w:val="00773710"/>
    <w:pPr>
      <w:keepNext/>
      <w:jc w:val="center"/>
      <w:outlineLvl w:val="1"/>
    </w:pPr>
    <w:rPr>
      <w:rFonts w:ascii="Verdana" w:hAnsi="Verdana" w:cs="Verdana"/>
      <w:b/>
      <w:bCs/>
      <w:sz w:val="22"/>
      <w:szCs w:val="22"/>
    </w:rPr>
  </w:style>
  <w:style w:type="paragraph" w:styleId="Nadpis4">
    <w:name w:val="heading 4"/>
    <w:basedOn w:val="Normln"/>
    <w:next w:val="Normln"/>
    <w:link w:val="Nadpis4Char"/>
    <w:semiHidden/>
    <w:unhideWhenUsed/>
    <w:qFormat/>
    <w:locked/>
    <w:rsid w:val="007143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A25F76"/>
    <w:rPr>
      <w:rFonts w:ascii="Cambria" w:hAnsi="Cambria" w:cs="Cambria"/>
      <w:b/>
      <w:bCs/>
      <w:kern w:val="32"/>
      <w:sz w:val="32"/>
      <w:szCs w:val="32"/>
    </w:rPr>
  </w:style>
  <w:style w:type="character" w:customStyle="1" w:styleId="Nadpis2Char">
    <w:name w:val="Nadpis 2 Char"/>
    <w:basedOn w:val="Standardnpsmoodstavce"/>
    <w:link w:val="Nadpis2"/>
    <w:semiHidden/>
    <w:locked/>
    <w:rsid w:val="00A25F76"/>
    <w:rPr>
      <w:rFonts w:ascii="Cambria" w:hAnsi="Cambria" w:cs="Cambria"/>
      <w:b/>
      <w:bCs/>
      <w:i/>
      <w:iCs/>
      <w:sz w:val="28"/>
      <w:szCs w:val="28"/>
    </w:rPr>
  </w:style>
  <w:style w:type="paragraph" w:styleId="Prosttext">
    <w:name w:val="Plain Text"/>
    <w:basedOn w:val="Normln"/>
    <w:link w:val="ProsttextChar"/>
    <w:rsid w:val="00773710"/>
    <w:rPr>
      <w:rFonts w:ascii="Courier New" w:hAnsi="Courier New" w:cs="Courier New"/>
      <w:sz w:val="20"/>
      <w:szCs w:val="20"/>
    </w:rPr>
  </w:style>
  <w:style w:type="character" w:customStyle="1" w:styleId="ProsttextChar">
    <w:name w:val="Prostý text Char"/>
    <w:basedOn w:val="Standardnpsmoodstavce"/>
    <w:link w:val="Prosttext"/>
    <w:semiHidden/>
    <w:locked/>
    <w:rsid w:val="00A25F76"/>
    <w:rPr>
      <w:rFonts w:ascii="Courier New" w:hAnsi="Courier New" w:cs="Courier New"/>
      <w:sz w:val="20"/>
      <w:szCs w:val="20"/>
    </w:rPr>
  </w:style>
  <w:style w:type="paragraph" w:styleId="Zkladntextodsazen">
    <w:name w:val="Body Text Indent"/>
    <w:basedOn w:val="Normln"/>
    <w:link w:val="ZkladntextodsazenChar"/>
    <w:rsid w:val="00773710"/>
    <w:pPr>
      <w:tabs>
        <w:tab w:val="left" w:pos="1260"/>
        <w:tab w:val="right" w:pos="5220"/>
      </w:tabs>
      <w:ind w:left="360" w:hanging="360"/>
      <w:jc w:val="both"/>
    </w:pPr>
  </w:style>
  <w:style w:type="character" w:customStyle="1" w:styleId="ZkladntextodsazenChar">
    <w:name w:val="Základní text odsazený Char"/>
    <w:basedOn w:val="Standardnpsmoodstavce"/>
    <w:link w:val="Zkladntextodsazen"/>
    <w:semiHidden/>
    <w:locked/>
    <w:rsid w:val="00A25F76"/>
    <w:rPr>
      <w:rFonts w:cs="Times New Roman"/>
      <w:sz w:val="24"/>
      <w:szCs w:val="24"/>
    </w:rPr>
  </w:style>
  <w:style w:type="paragraph" w:styleId="Zkladntext">
    <w:name w:val="Body Text"/>
    <w:basedOn w:val="Normln"/>
    <w:link w:val="ZkladntextChar"/>
    <w:rsid w:val="00773710"/>
    <w:rPr>
      <w:rFonts w:ascii="TimesE" w:hAnsi="TimesE" w:cs="TimesE"/>
      <w:color w:val="000000"/>
    </w:rPr>
  </w:style>
  <w:style w:type="character" w:customStyle="1" w:styleId="ZkladntextChar">
    <w:name w:val="Základní text Char"/>
    <w:basedOn w:val="Standardnpsmoodstavce"/>
    <w:link w:val="Zkladntext"/>
    <w:semiHidden/>
    <w:locked/>
    <w:rsid w:val="00A25F76"/>
    <w:rPr>
      <w:rFonts w:cs="Times New Roman"/>
      <w:sz w:val="24"/>
      <w:szCs w:val="24"/>
    </w:rPr>
  </w:style>
  <w:style w:type="paragraph" w:styleId="Zkladntext2">
    <w:name w:val="Body Text 2"/>
    <w:basedOn w:val="Normln"/>
    <w:link w:val="Zkladntext2Char"/>
    <w:rsid w:val="00773710"/>
    <w:pPr>
      <w:jc w:val="both"/>
    </w:pPr>
    <w:rPr>
      <w:rFonts w:ascii="Courier New" w:hAnsi="Courier New" w:cs="Courier New"/>
      <w:sz w:val="22"/>
      <w:szCs w:val="22"/>
    </w:rPr>
  </w:style>
  <w:style w:type="character" w:customStyle="1" w:styleId="Zkladntext2Char">
    <w:name w:val="Základní text 2 Char"/>
    <w:basedOn w:val="Standardnpsmoodstavce"/>
    <w:link w:val="Zkladntext2"/>
    <w:semiHidden/>
    <w:locked/>
    <w:rsid w:val="00A25F76"/>
    <w:rPr>
      <w:rFonts w:cs="Times New Roman"/>
      <w:sz w:val="24"/>
      <w:szCs w:val="24"/>
    </w:rPr>
  </w:style>
  <w:style w:type="paragraph" w:customStyle="1" w:styleId="Zkladntext5">
    <w:name w:val="Základní text 5"/>
    <w:basedOn w:val="Normln"/>
    <w:rsid w:val="00773710"/>
    <w:pPr>
      <w:spacing w:before="120"/>
      <w:jc w:val="center"/>
    </w:pPr>
    <w:rPr>
      <w:rFonts w:ascii="Verdana" w:hAnsi="Verdana" w:cs="Verdana"/>
      <w:sz w:val="22"/>
      <w:szCs w:val="22"/>
    </w:rPr>
  </w:style>
  <w:style w:type="paragraph" w:styleId="Zpat">
    <w:name w:val="footer"/>
    <w:basedOn w:val="Normln"/>
    <w:link w:val="ZpatChar"/>
    <w:rsid w:val="00773710"/>
    <w:pPr>
      <w:tabs>
        <w:tab w:val="center" w:pos="4536"/>
        <w:tab w:val="right" w:pos="9072"/>
      </w:tabs>
    </w:pPr>
  </w:style>
  <w:style w:type="character" w:customStyle="1" w:styleId="ZpatChar">
    <w:name w:val="Zápatí Char"/>
    <w:basedOn w:val="Standardnpsmoodstavce"/>
    <w:link w:val="Zpat"/>
    <w:semiHidden/>
    <w:locked/>
    <w:rsid w:val="00A25F76"/>
    <w:rPr>
      <w:rFonts w:cs="Times New Roman"/>
      <w:sz w:val="24"/>
      <w:szCs w:val="24"/>
    </w:rPr>
  </w:style>
  <w:style w:type="character" w:styleId="slostrnky">
    <w:name w:val="page number"/>
    <w:basedOn w:val="Standardnpsmoodstavce"/>
    <w:rsid w:val="00773710"/>
    <w:rPr>
      <w:rFonts w:cs="Times New Roman"/>
    </w:rPr>
  </w:style>
  <w:style w:type="paragraph" w:styleId="Zhlav">
    <w:name w:val="header"/>
    <w:basedOn w:val="Normln"/>
    <w:link w:val="ZhlavChar"/>
    <w:rsid w:val="00773710"/>
    <w:pPr>
      <w:tabs>
        <w:tab w:val="center" w:pos="4536"/>
        <w:tab w:val="right" w:pos="9072"/>
      </w:tabs>
    </w:pPr>
  </w:style>
  <w:style w:type="character" w:customStyle="1" w:styleId="ZhlavChar">
    <w:name w:val="Záhlaví Char"/>
    <w:basedOn w:val="Standardnpsmoodstavce"/>
    <w:link w:val="Zhlav"/>
    <w:semiHidden/>
    <w:locked/>
    <w:rsid w:val="00A25F76"/>
    <w:rPr>
      <w:rFonts w:cs="Times New Roman"/>
      <w:sz w:val="24"/>
      <w:szCs w:val="24"/>
    </w:rPr>
  </w:style>
  <w:style w:type="paragraph" w:styleId="Rozloendokumentu">
    <w:name w:val="Document Map"/>
    <w:basedOn w:val="Normln"/>
    <w:link w:val="RozloendokumentuChar"/>
    <w:semiHidden/>
    <w:rsid w:val="006E578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locked/>
    <w:rsid w:val="00A25F76"/>
    <w:rPr>
      <w:rFonts w:cs="Times New Roman"/>
      <w:sz w:val="2"/>
      <w:szCs w:val="2"/>
    </w:rPr>
  </w:style>
  <w:style w:type="paragraph" w:customStyle="1" w:styleId="Para1">
    <w:name w:val="Para1"/>
    <w:basedOn w:val="Normln"/>
    <w:rsid w:val="00F108C2"/>
    <w:pPr>
      <w:numPr>
        <w:numId w:val="5"/>
      </w:numPr>
      <w:spacing w:before="120"/>
      <w:jc w:val="both"/>
    </w:pPr>
    <w:rPr>
      <w:rFonts w:ascii="Verdana" w:hAnsi="Verdana" w:cs="Verdana"/>
      <w:sz w:val="20"/>
      <w:szCs w:val="20"/>
      <w:lang w:val="en-GB" w:eastAsia="en-US"/>
    </w:rPr>
  </w:style>
  <w:style w:type="paragraph" w:customStyle="1" w:styleId="para4">
    <w:name w:val="para4"/>
    <w:basedOn w:val="Normln"/>
    <w:rsid w:val="00F108C2"/>
    <w:pPr>
      <w:numPr>
        <w:ilvl w:val="3"/>
        <w:numId w:val="5"/>
      </w:numPr>
      <w:jc w:val="both"/>
    </w:pPr>
    <w:rPr>
      <w:rFonts w:ascii="Verdana" w:hAnsi="Verdana" w:cs="Verdana"/>
      <w:sz w:val="20"/>
      <w:szCs w:val="20"/>
      <w:lang w:val="en-GB" w:eastAsia="en-US"/>
    </w:rPr>
  </w:style>
  <w:style w:type="paragraph" w:customStyle="1" w:styleId="para5">
    <w:name w:val="para5"/>
    <w:basedOn w:val="Normln"/>
    <w:rsid w:val="00F108C2"/>
    <w:pPr>
      <w:numPr>
        <w:ilvl w:val="4"/>
        <w:numId w:val="5"/>
      </w:numPr>
      <w:jc w:val="both"/>
    </w:pPr>
    <w:rPr>
      <w:rFonts w:ascii="Verdana" w:hAnsi="Verdana" w:cs="Verdana"/>
      <w:sz w:val="20"/>
      <w:szCs w:val="20"/>
      <w:lang w:val="en-GB" w:eastAsia="en-US"/>
    </w:rPr>
  </w:style>
  <w:style w:type="character" w:styleId="Hypertextovodkaz">
    <w:name w:val="Hyperlink"/>
    <w:basedOn w:val="Standardnpsmoodstavce"/>
    <w:rsid w:val="00F108C2"/>
    <w:rPr>
      <w:rFonts w:cs="Times New Roman"/>
      <w:color w:val="0000FF"/>
      <w:u w:val="single"/>
    </w:rPr>
  </w:style>
  <w:style w:type="character" w:styleId="Odkaznakoment">
    <w:name w:val="annotation reference"/>
    <w:basedOn w:val="Standardnpsmoodstavce"/>
    <w:uiPriority w:val="99"/>
    <w:semiHidden/>
    <w:rsid w:val="00D126D2"/>
    <w:rPr>
      <w:rFonts w:cs="Times New Roman"/>
      <w:sz w:val="16"/>
      <w:szCs w:val="16"/>
    </w:rPr>
  </w:style>
  <w:style w:type="paragraph" w:styleId="Textkomente">
    <w:name w:val="annotation text"/>
    <w:basedOn w:val="Normln"/>
    <w:link w:val="TextkomenteChar"/>
    <w:uiPriority w:val="99"/>
    <w:semiHidden/>
    <w:rsid w:val="00D126D2"/>
    <w:rPr>
      <w:sz w:val="20"/>
      <w:szCs w:val="20"/>
    </w:rPr>
  </w:style>
  <w:style w:type="character" w:customStyle="1" w:styleId="TextkomenteChar">
    <w:name w:val="Text komentáře Char"/>
    <w:basedOn w:val="Standardnpsmoodstavce"/>
    <w:link w:val="Textkomente"/>
    <w:uiPriority w:val="99"/>
    <w:semiHidden/>
    <w:locked/>
    <w:rsid w:val="00A25F76"/>
    <w:rPr>
      <w:rFonts w:cs="Times New Roman"/>
      <w:sz w:val="20"/>
      <w:szCs w:val="20"/>
    </w:rPr>
  </w:style>
  <w:style w:type="paragraph" w:styleId="Pedmtkomente">
    <w:name w:val="annotation subject"/>
    <w:basedOn w:val="Textkomente"/>
    <w:next w:val="Textkomente"/>
    <w:link w:val="PedmtkomenteChar"/>
    <w:semiHidden/>
    <w:rsid w:val="00D126D2"/>
    <w:rPr>
      <w:b/>
      <w:bCs/>
    </w:rPr>
  </w:style>
  <w:style w:type="character" w:customStyle="1" w:styleId="PedmtkomenteChar">
    <w:name w:val="Předmět komentáře Char"/>
    <w:basedOn w:val="TextkomenteChar"/>
    <w:link w:val="Pedmtkomente"/>
    <w:semiHidden/>
    <w:locked/>
    <w:rsid w:val="00A25F76"/>
    <w:rPr>
      <w:rFonts w:cs="Times New Roman"/>
      <w:b/>
      <w:bCs/>
      <w:sz w:val="20"/>
      <w:szCs w:val="20"/>
    </w:rPr>
  </w:style>
  <w:style w:type="paragraph" w:styleId="Textbubliny">
    <w:name w:val="Balloon Text"/>
    <w:basedOn w:val="Normln"/>
    <w:link w:val="TextbublinyChar"/>
    <w:semiHidden/>
    <w:rsid w:val="00D126D2"/>
    <w:rPr>
      <w:rFonts w:ascii="Tahoma" w:hAnsi="Tahoma" w:cs="Tahoma"/>
      <w:sz w:val="16"/>
      <w:szCs w:val="16"/>
    </w:rPr>
  </w:style>
  <w:style w:type="character" w:customStyle="1" w:styleId="TextbublinyChar">
    <w:name w:val="Text bubliny Char"/>
    <w:basedOn w:val="Standardnpsmoodstavce"/>
    <w:link w:val="Textbubliny"/>
    <w:semiHidden/>
    <w:locked/>
    <w:rsid w:val="00A25F76"/>
    <w:rPr>
      <w:rFonts w:cs="Times New Roman"/>
      <w:sz w:val="2"/>
      <w:szCs w:val="2"/>
    </w:rPr>
  </w:style>
  <w:style w:type="paragraph" w:customStyle="1" w:styleId="Zkladntext4">
    <w:name w:val="Základní text 4"/>
    <w:basedOn w:val="Normln"/>
    <w:rsid w:val="003104EA"/>
    <w:pPr>
      <w:widowControl w:val="0"/>
      <w:autoSpaceDE w:val="0"/>
      <w:autoSpaceDN w:val="0"/>
      <w:adjustRightInd w:val="0"/>
      <w:jc w:val="both"/>
    </w:pPr>
    <w:rPr>
      <w:rFonts w:ascii="Arial" w:hAnsi="Arial" w:cs="Arial"/>
      <w:sz w:val="22"/>
      <w:szCs w:val="22"/>
    </w:rPr>
  </w:style>
  <w:style w:type="character" w:customStyle="1" w:styleId="platne1">
    <w:name w:val="platne1"/>
    <w:basedOn w:val="Standardnpsmoodstavce"/>
    <w:rsid w:val="00DB2503"/>
    <w:rPr>
      <w:rFonts w:cs="Times New Roman"/>
    </w:rPr>
  </w:style>
  <w:style w:type="table" w:styleId="Mkatabulky">
    <w:name w:val="Table Grid"/>
    <w:basedOn w:val="Normlntabulka"/>
    <w:uiPriority w:val="59"/>
    <w:rsid w:val="00BA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Standardnpsmoodstavce"/>
    <w:rsid w:val="00C102BE"/>
    <w:rPr>
      <w:rFonts w:ascii="Verdana" w:hAnsi="Verdana" w:cs="Verdana"/>
      <w:color w:val="000000"/>
      <w:sz w:val="30"/>
      <w:szCs w:val="30"/>
    </w:rPr>
  </w:style>
  <w:style w:type="paragraph" w:customStyle="1" w:styleId="Odstavecseseznamem1">
    <w:name w:val="Odstavec se seznamem1"/>
    <w:basedOn w:val="Normln"/>
    <w:rsid w:val="008A423E"/>
    <w:pPr>
      <w:ind w:left="720"/>
    </w:pPr>
  </w:style>
  <w:style w:type="numbering" w:styleId="111111">
    <w:name w:val="Outline List 2"/>
    <w:basedOn w:val="Bezseznamu"/>
    <w:rsid w:val="00511C73"/>
    <w:pPr>
      <w:numPr>
        <w:numId w:val="17"/>
      </w:numPr>
    </w:pPr>
  </w:style>
  <w:style w:type="paragraph" w:styleId="Odstavecseseznamem">
    <w:name w:val="List Paragraph"/>
    <w:basedOn w:val="Normln"/>
    <w:uiPriority w:val="34"/>
    <w:qFormat/>
    <w:rsid w:val="003A3E78"/>
    <w:pPr>
      <w:ind w:left="720"/>
      <w:contextualSpacing/>
    </w:pPr>
  </w:style>
  <w:style w:type="paragraph" w:styleId="Titulek">
    <w:name w:val="caption"/>
    <w:aliases w:val="Figure-caption,CAPTION,Figure Caption,Figure-caption1,CAPTION1,Figure Caption1,Figure-caption2,CAPTION2,Figure Caption2,Figure-caption3,CAPTION3,Figure Caption3,Figure-caption4,CAPTION4,Figure Caption4,Figure-caption5,CAPTION5, Figure Caption"/>
    <w:basedOn w:val="Normln"/>
    <w:next w:val="Normln"/>
    <w:link w:val="TitulekChar"/>
    <w:qFormat/>
    <w:locked/>
    <w:rsid w:val="0061099A"/>
    <w:pPr>
      <w:spacing w:before="40" w:after="20" w:line="276" w:lineRule="auto"/>
      <w:jc w:val="both"/>
    </w:pPr>
    <w:rPr>
      <w:rFonts w:ascii="Arial" w:hAnsi="Arial"/>
      <w:b/>
      <w:bCs/>
      <w:sz w:val="18"/>
      <w:szCs w:val="18"/>
    </w:rPr>
  </w:style>
  <w:style w:type="character" w:customStyle="1" w:styleId="TitulekChar">
    <w:name w:val="Titulek Char"/>
    <w:aliases w:val="Figure-caption Char,CAPTION Char,Figure Caption Char,Figure-caption1 Char,CAPTION1 Char,Figure Caption1 Char,Figure-caption2 Char,CAPTION2 Char,Figure Caption2 Char,Figure-caption3 Char,CAPTION3 Char,Figure Caption3 Char,CAPTION4 Char"/>
    <w:link w:val="Titulek"/>
    <w:rsid w:val="0061099A"/>
    <w:rPr>
      <w:rFonts w:ascii="Arial" w:hAnsi="Arial"/>
      <w:b/>
      <w:bCs/>
      <w:sz w:val="18"/>
      <w:szCs w:val="18"/>
    </w:rPr>
  </w:style>
  <w:style w:type="character" w:customStyle="1" w:styleId="Nadpis4Char">
    <w:name w:val="Nadpis 4 Char"/>
    <w:basedOn w:val="Standardnpsmoodstavce"/>
    <w:link w:val="Nadpis4"/>
    <w:semiHidden/>
    <w:rsid w:val="0071439E"/>
    <w:rPr>
      <w:rFonts w:asciiTheme="majorHAnsi" w:eastAsiaTheme="majorEastAsia" w:hAnsiTheme="majorHAnsi" w:cstheme="majorBidi"/>
      <w:i/>
      <w:iCs/>
      <w:color w:val="365F91" w:themeColor="accent1" w:themeShade="BF"/>
      <w:sz w:val="24"/>
      <w:szCs w:val="24"/>
    </w:rPr>
  </w:style>
  <w:style w:type="paragraph" w:styleId="Zkladntext3">
    <w:name w:val="Body Text 3"/>
    <w:basedOn w:val="Normln"/>
    <w:link w:val="Zkladntext3Char"/>
    <w:semiHidden/>
    <w:unhideWhenUsed/>
    <w:rsid w:val="0071439E"/>
    <w:pPr>
      <w:spacing w:after="120"/>
    </w:pPr>
    <w:rPr>
      <w:sz w:val="16"/>
      <w:szCs w:val="16"/>
    </w:rPr>
  </w:style>
  <w:style w:type="character" w:customStyle="1" w:styleId="Zkladntext3Char">
    <w:name w:val="Základní text 3 Char"/>
    <w:basedOn w:val="Standardnpsmoodstavce"/>
    <w:link w:val="Zkladntext3"/>
    <w:semiHidden/>
    <w:rsid w:val="0071439E"/>
    <w:rPr>
      <w:sz w:val="16"/>
      <w:szCs w:val="16"/>
    </w:rPr>
  </w:style>
  <w:style w:type="character" w:styleId="Siln">
    <w:name w:val="Strong"/>
    <w:basedOn w:val="Standardnpsmoodstavce"/>
    <w:uiPriority w:val="22"/>
    <w:qFormat/>
    <w:locked/>
    <w:rsid w:val="00A21C49"/>
    <w:rPr>
      <w:b/>
      <w:bCs/>
    </w:rPr>
  </w:style>
  <w:style w:type="paragraph" w:styleId="slovanseznam2">
    <w:name w:val="List Number 2"/>
    <w:basedOn w:val="Normln"/>
    <w:rsid w:val="004E3718"/>
    <w:pPr>
      <w:numPr>
        <w:numId w:val="33"/>
      </w:numPr>
      <w:tabs>
        <w:tab w:val="clear" w:pos="643"/>
        <w:tab w:val="left" w:pos="567"/>
      </w:tabs>
      <w:spacing w:after="80"/>
      <w:ind w:left="851" w:hanging="284"/>
      <w:jc w:val="both"/>
    </w:pPr>
    <w:rPr>
      <w:sz w:val="22"/>
      <w:szCs w:val="20"/>
      <w:lang w:eastAsia="en-GB"/>
    </w:rPr>
  </w:style>
  <w:style w:type="paragraph" w:styleId="Revize">
    <w:name w:val="Revision"/>
    <w:hidden/>
    <w:uiPriority w:val="99"/>
    <w:semiHidden/>
    <w:rsid w:val="00947083"/>
    <w:rPr>
      <w:sz w:val="24"/>
      <w:szCs w:val="24"/>
    </w:rPr>
  </w:style>
  <w:style w:type="character" w:customStyle="1" w:styleId="ui-provider">
    <w:name w:val="ui-provider"/>
    <w:basedOn w:val="Standardnpsmoodstavce"/>
    <w:rsid w:val="00C05F1F"/>
  </w:style>
  <w:style w:type="character" w:styleId="Nevyeenzmnka">
    <w:name w:val="Unresolved Mention"/>
    <w:basedOn w:val="Standardnpsmoodstavce"/>
    <w:uiPriority w:val="99"/>
    <w:semiHidden/>
    <w:unhideWhenUsed/>
    <w:rsid w:val="00382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6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ncline.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konicaminolt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vutbr.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ut.cz/lide/ladislav-janicek-212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dd7646-6f00-46d9-ad4d-87f7b9a4ad83">
      <Terms xmlns="http://schemas.microsoft.com/office/infopath/2007/PartnerControls"/>
    </lcf76f155ced4ddcb4097134ff3c332f>
    <TaxCatchAll xmlns="ee88709b-5a3d-41dc-991a-526d7dc4ba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0997F2D2BA6041A497C683A0127424" ma:contentTypeVersion="14" ma:contentTypeDescription="Vytvoří nový dokument" ma:contentTypeScope="" ma:versionID="fb91d0e429d26913bf0fd837e2061c23">
  <xsd:schema xmlns:xsd="http://www.w3.org/2001/XMLSchema" xmlns:xs="http://www.w3.org/2001/XMLSchema" xmlns:p="http://schemas.microsoft.com/office/2006/metadata/properties" xmlns:ns2="eadd7646-6f00-46d9-ad4d-87f7b9a4ad83" xmlns:ns3="ee88709b-5a3d-41dc-991a-526d7dc4bad3" targetNamespace="http://schemas.microsoft.com/office/2006/metadata/properties" ma:root="true" ma:fieldsID="580b24fc1074978e38dcdbb4be4b9176" ns2:_="" ns3:_="">
    <xsd:import namespace="eadd7646-6f00-46d9-ad4d-87f7b9a4ad83"/>
    <xsd:import namespace="ee88709b-5a3d-41dc-991a-526d7dc4ba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d7646-6f00-46d9-ad4d-87f7b9a4a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8709b-5a3d-41dc-991a-526d7dc4bad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9d42d3d-c0bf-4086-b50c-8dd02fe23863}" ma:internalName="TaxCatchAll" ma:showField="CatchAllData" ma:web="ee88709b-5a3d-41dc-991a-526d7dc4b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F4CD4-4FEB-426C-8F4A-B39C092C2B5B}">
  <ds:schemaRefs>
    <ds:schemaRef ds:uri="http://schemas.microsoft.com/office/2006/metadata/properties"/>
    <ds:schemaRef ds:uri="http://schemas.microsoft.com/office/infopath/2007/PartnerControls"/>
    <ds:schemaRef ds:uri="6f0bc5af-8abb-44e3-82f0-a3e859d2028f"/>
    <ds:schemaRef ds:uri="eadd7646-6f00-46d9-ad4d-87f7b9a4ad83"/>
    <ds:schemaRef ds:uri="ee88709b-5a3d-41dc-991a-526d7dc4bad3"/>
  </ds:schemaRefs>
</ds:datastoreItem>
</file>

<file path=customXml/itemProps2.xml><?xml version="1.0" encoding="utf-8"?>
<ds:datastoreItem xmlns:ds="http://schemas.openxmlformats.org/officeDocument/2006/customXml" ds:itemID="{B30E12D8-4AFB-4C9F-AF13-A7D5581A42DE}">
  <ds:schemaRefs>
    <ds:schemaRef ds:uri="http://schemas.microsoft.com/sharepoint/v3/contenttype/forms"/>
  </ds:schemaRefs>
</ds:datastoreItem>
</file>

<file path=customXml/itemProps3.xml><?xml version="1.0" encoding="utf-8"?>
<ds:datastoreItem xmlns:ds="http://schemas.openxmlformats.org/officeDocument/2006/customXml" ds:itemID="{0E904AB3-BBAA-471C-8F41-0464D1C6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d7646-6f00-46d9-ad4d-87f7b9a4ad83"/>
    <ds:schemaRef ds:uri="ee88709b-5a3d-41dc-991a-526d7dc4b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C6D8E-8D82-410B-8238-70077B4C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2435</Words>
  <Characters>14637</Characters>
  <Application>Microsoft Office Word</Application>
  <DocSecurity>0</DocSecurity>
  <Lines>121</Lines>
  <Paragraphs>34</Paragraphs>
  <ScaleCrop>false</ScaleCrop>
  <Company>VUT Brno FSI</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creator>orlova</dc:creator>
  <cp:lastModifiedBy>Drahanská Iveta (19797)</cp:lastModifiedBy>
  <cp:revision>2</cp:revision>
  <cp:lastPrinted>2012-01-10T11:43:00Z</cp:lastPrinted>
  <dcterms:created xsi:type="dcterms:W3CDTF">2024-01-25T12:46:00Z</dcterms:created>
  <dcterms:modified xsi:type="dcterms:W3CDTF">2024-01-25T12:46:00Z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0x0101008E0997F2D2BA6041A497C683A0127424</vt:lpwstr>
  </property>
  <property fmtid="{D5CDD505-2E9C-101B-9397-08002B2CF9AE}" pid="3" name="MSIP_Label_ea60d57e-af5b-4752-ac57-3e4f28ca11dc_Enabled">
    <vt:lpwstr>true</vt:lpwstr>
  </property>
  <property fmtid="{D5CDD505-2E9C-101B-9397-08002B2CF9AE}" pid="4" name="MSIP_Label_ea60d57e-af5b-4752-ac57-3e4f28ca11dc_SetDate">
    <vt:lpwstr>2023-10-26T12:12:49Z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82fa7c63-7ab7-4ab8-87d2-91875e3e279f</vt:lpwstr>
  </property>
  <property fmtid="{D5CDD505-2E9C-101B-9397-08002B2CF9AE}" pid="9" name="MSIP_Label_ea60d57e-af5b-4752-ac57-3e4f28ca11dc_ContentBits">
    <vt:lpwstr>0</vt:lpwstr>
  </property>
  <property fmtid="{D5CDD505-2E9C-101B-9397-08002B2CF9AE}" pid="10" name="MediaServiceImageTags">
    <vt:lpwstr/>
  </property>
</Properties>
</file>