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2E9FFF71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 xml:space="preserve">č. </w:t>
      </w:r>
      <w:r w:rsidR="0045156A" w:rsidRPr="0045156A">
        <w:rPr>
          <w:rFonts w:cs="Arial"/>
          <w:b/>
        </w:rPr>
        <w:t>D/4831/2023/STR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3E7B55D8" w14:textId="77777777" w:rsidR="000A657B" w:rsidRDefault="000A657B" w:rsidP="000A657B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1C990F7F" w14:textId="77777777" w:rsidR="000A657B" w:rsidRDefault="000A657B" w:rsidP="000A657B">
            <w:pPr>
              <w:pStyle w:val="Bezmezer"/>
              <w:spacing w:line="276" w:lineRule="auto"/>
            </w:pPr>
            <w:r>
              <w:t>IČO: 70891320</w:t>
            </w:r>
          </w:p>
          <w:p w14:paraId="36F42E50" w14:textId="77777777" w:rsidR="000A657B" w:rsidRDefault="000A657B" w:rsidP="000A657B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>
              <w:rPr>
                <w:rFonts w:cs="Arial"/>
                <w:szCs w:val="20"/>
              </w:rPr>
              <w:t>Česká spořitelna, a.s. č.ú. 1827552/0800</w:t>
            </w:r>
          </w:p>
          <w:p w14:paraId="27616957" w14:textId="50A18F39" w:rsidR="002321A0" w:rsidRDefault="000A657B" w:rsidP="000A657B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F648729" w14:textId="77777777" w:rsidR="007657DA" w:rsidRPr="005E3FFE" w:rsidRDefault="007657DA" w:rsidP="007657D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rPr>
                <w:rFonts w:cs="Arial"/>
                <w:b/>
                <w:szCs w:val="20"/>
              </w:rPr>
              <w:t>Luhačovské Zálesí, o.p.s.</w:t>
            </w:r>
          </w:p>
          <w:p w14:paraId="1EA1F102" w14:textId="77777777" w:rsidR="007657DA" w:rsidRPr="00BC0BE0" w:rsidRDefault="007657DA" w:rsidP="007657DA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>
              <w:rPr>
                <w:rFonts w:cs="Arial"/>
                <w:szCs w:val="20"/>
              </w:rPr>
              <w:t>Osvobození 25, 763 21 Slavičín</w:t>
            </w:r>
          </w:p>
          <w:p w14:paraId="45A7ADA5" w14:textId="77777777" w:rsidR="007657DA" w:rsidRPr="0077026D" w:rsidRDefault="007657DA" w:rsidP="007657D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>
              <w:rPr>
                <w:rFonts w:cs="Arial"/>
                <w:szCs w:val="20"/>
              </w:rPr>
              <w:t>obecně prospěšná společnost</w:t>
            </w:r>
          </w:p>
          <w:p w14:paraId="4CBD7D90" w14:textId="77777777" w:rsidR="007657DA" w:rsidRPr="0077026D" w:rsidRDefault="007657DA" w:rsidP="007657D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>
              <w:rPr>
                <w:rFonts w:cs="Arial"/>
                <w:szCs w:val="20"/>
              </w:rPr>
              <w:t>27735109</w:t>
            </w:r>
          </w:p>
          <w:p w14:paraId="1C86E95D" w14:textId="77777777" w:rsidR="007657DA" w:rsidRPr="00BC0BE0" w:rsidRDefault="007657DA" w:rsidP="007657DA">
            <w:pPr>
              <w:pStyle w:val="Bezmezer"/>
              <w:spacing w:line="276" w:lineRule="auto"/>
            </w:pPr>
            <w:r>
              <w:t>bankovní spojení: </w:t>
            </w:r>
            <w:r>
              <w:rPr>
                <w:rFonts w:cs="Arial"/>
                <w:szCs w:val="20"/>
              </w:rPr>
              <w:t>Komerční banka, a.s., č.ú. 35-9669950287/0100</w:t>
            </w:r>
          </w:p>
          <w:p w14:paraId="7EB34569" w14:textId="77777777" w:rsidR="007657DA" w:rsidRDefault="007657DA" w:rsidP="007657DA">
            <w:pPr>
              <w:pStyle w:val="Bezmezer"/>
              <w:spacing w:line="276" w:lineRule="auto"/>
              <w:rPr>
                <w:rFonts w:cs="Arial"/>
              </w:rPr>
            </w:pPr>
            <w:r>
              <w:t xml:space="preserve">zapsaný u </w:t>
            </w:r>
            <w:r w:rsidRPr="00F23774">
              <w:rPr>
                <w:rFonts w:cs="Arial"/>
              </w:rPr>
              <w:t xml:space="preserve"> KS v </w:t>
            </w:r>
            <w:r>
              <w:rPr>
                <w:rFonts w:cs="Arial"/>
              </w:rPr>
              <w:t>Brně</w:t>
            </w:r>
            <w:r w:rsidRPr="00F23774">
              <w:rPr>
                <w:rFonts w:cs="Arial"/>
              </w:rPr>
              <w:t>, oddíl</w:t>
            </w:r>
            <w:r>
              <w:rPr>
                <w:rFonts w:cs="Arial"/>
              </w:rPr>
              <w:t xml:space="preserve"> O</w:t>
            </w:r>
            <w:r w:rsidRPr="00F23774">
              <w:rPr>
                <w:rFonts w:cs="Arial"/>
              </w:rPr>
              <w:t xml:space="preserve"> vložka</w:t>
            </w:r>
            <w:r>
              <w:rPr>
                <w:rFonts w:cs="Arial"/>
              </w:rPr>
              <w:t xml:space="preserve"> 329</w:t>
            </w:r>
          </w:p>
          <w:p w14:paraId="3E7AC8ED" w14:textId="5F5B21C5" w:rsidR="007657DA" w:rsidRPr="00E82920" w:rsidRDefault="007657DA" w:rsidP="007657DA">
            <w:pPr>
              <w:pStyle w:val="Bezmezer"/>
              <w:spacing w:line="276" w:lineRule="auto"/>
            </w:pPr>
            <w:r>
              <w:t>zastoupen: </w:t>
            </w:r>
            <w:r w:rsidR="00BC795E">
              <w:rPr>
                <w:rFonts w:cs="Arial"/>
                <w:szCs w:val="20"/>
              </w:rPr>
              <w:t>Ing. Marek Prachař</w:t>
            </w:r>
            <w:r>
              <w:rPr>
                <w:rFonts w:cs="Arial"/>
                <w:szCs w:val="20"/>
              </w:rPr>
              <w:t>, ředitel</w:t>
            </w:r>
          </w:p>
          <w:p w14:paraId="27F8DE20" w14:textId="077B08A3" w:rsidR="002321A0" w:rsidRDefault="007657DA" w:rsidP="007657D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77FEEA64" w:rsidR="0077026D" w:rsidRDefault="0077026D" w:rsidP="00CC5658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CC5658">
        <w:t>900.000,-</w:t>
      </w:r>
      <w:r w:rsidRPr="0013520D">
        <w:t xml:space="preserve"> Kč, (slovy:</w:t>
      </w:r>
      <w:r w:rsidR="00DD40D8">
        <w:t>devě</w:t>
      </w:r>
      <w:r w:rsidR="00CC5658">
        <w:t>tsettisíckorunčeských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CC5658">
        <w:rPr>
          <w:b/>
        </w:rPr>
        <w:t xml:space="preserve">70 </w:t>
      </w:r>
      <w:r w:rsidRPr="003D6A1A">
        <w:rPr>
          <w:b/>
        </w:rPr>
        <w:t>% celkových způsobilých výdajů</w:t>
      </w:r>
      <w:r w:rsidR="00CC5658">
        <w:t xml:space="preserve"> projektu </w:t>
      </w:r>
      <w:r w:rsidR="00CC5658" w:rsidRPr="00CC5658">
        <w:t xml:space="preserve"> </w:t>
      </w:r>
      <w:r w:rsidR="00CC5658">
        <w:t>„</w:t>
      </w:r>
      <w:r w:rsidR="009D470C">
        <w:rPr>
          <w:rFonts w:cs="Arial"/>
        </w:rPr>
        <w:t>Destinační management Zlínsko a Luhačovicko 2024</w:t>
      </w:r>
      <w:r w:rsidR="00D455AA">
        <w:rPr>
          <w:rFonts w:cs="Arial"/>
        </w:rPr>
        <w:t xml:space="preserve"> – preferovaná destinace v oblasti cestovního ruchu</w:t>
      </w:r>
      <w:r w:rsidR="00CC5658">
        <w:t>“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2321A0">
        <w:t> </w:t>
      </w:r>
      <w:r w:rsidR="00CC5658">
        <w:t>IND/2024/1</w:t>
      </w:r>
      <w:r w:rsidR="009D470C">
        <w:t>3</w:t>
      </w:r>
      <w:r w:rsidR="00CC5658">
        <w:t>.</w:t>
      </w:r>
    </w:p>
    <w:p w14:paraId="3854153E" w14:textId="2F76FBFF" w:rsidR="00F738E9" w:rsidRDefault="00F738E9" w:rsidP="00F738E9">
      <w:pPr>
        <w:pStyle w:val="2rove"/>
      </w:pPr>
      <w:r>
        <w:t>Část dotace ve výši max. 600 000,- Kč je základním příspěvkem a část dotace do max. výše 300 000,- Kč je výkonnostním příspěvkem. Příjemce má na základě této smlouvy při splnění podmínek v ní stanovených nárok na základní příspěvek v plné výši. Celková výše výkonnostního příspěvku bude stanovena dle míry plnění parametrů výkonnostního příspěvku. V případě nutnosti zaokrouhlení konečné výše dotace, bude tato zaokrouhlena na celé koruny dolů. Parametry výkonnostního příspěvku včetně míry plnění jsou uvedeny v příloze č. 1 této smlouvy. Příloha č. 1 je nedílnou součástí této smlouvy.</w:t>
      </w:r>
    </w:p>
    <w:p w14:paraId="008B9C8A" w14:textId="26FCEA65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F738E9">
        <w:rPr>
          <w:rFonts w:cs="Arial"/>
        </w:rPr>
        <w:t>financování mzdových, provozních a marketingových výdajů příjemce v roce 2024.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45CCEA89" w14:textId="4F4812C8" w:rsidR="00E14143" w:rsidRDefault="00E14143" w:rsidP="00F738E9">
      <w:pPr>
        <w:pStyle w:val="2rove"/>
        <w:numPr>
          <w:ilvl w:val="0"/>
          <w:numId w:val="0"/>
        </w:numPr>
        <w:ind w:left="567"/>
      </w:pP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5F4003CB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335F65">
        <w:t xml:space="preserve"> 1.1.2024</w:t>
      </w:r>
      <w:r w:rsidR="008414F3">
        <w:t>.</w:t>
      </w:r>
      <w:r w:rsidR="00B21DB2">
        <w:t xml:space="preserve"> </w:t>
      </w:r>
    </w:p>
    <w:p w14:paraId="4BA5A893" w14:textId="0009121D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335F65">
        <w:t xml:space="preserve"> 31.12.2024</w:t>
      </w:r>
      <w:r w:rsidR="008E02B1">
        <w:t>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lastRenderedPageBreak/>
              <w:t>Monitorovací indikátory – výstupy projektu</w:t>
            </w:r>
          </w:p>
        </w:tc>
      </w:tr>
      <w:tr w:rsidR="008E7B6E" w:rsidRPr="001426D2" w14:paraId="26E58FCE" w14:textId="77777777" w:rsidTr="004215B1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4215B1" w:rsidRPr="001426D2" w14:paraId="61D86D70" w14:textId="77777777" w:rsidTr="004215B1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7BB6B8D0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1. 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2BDCEAE4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>Podklady pro přípravu tiskové zprávy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552BF2E3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1211C1F0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12</w:t>
            </w:r>
          </w:p>
        </w:tc>
      </w:tr>
      <w:tr w:rsidR="004215B1" w:rsidRPr="001426D2" w14:paraId="17E68272" w14:textId="77777777" w:rsidTr="004215B1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4E49D500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017D3F6A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>Sledování statistiky návštěvnosti turistických cílů oblasti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3CF673E4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55C8B603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10</w:t>
            </w:r>
          </w:p>
        </w:tc>
      </w:tr>
      <w:tr w:rsidR="004215B1" w:rsidRPr="001426D2" w14:paraId="1D176CE0" w14:textId="77777777" w:rsidTr="00122EEC">
        <w:trPr>
          <w:trHeight w:hRule="exact" w:val="478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0FFB81A3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3EA8F6F3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>Účast na společných prezentacích, příp. veletrzích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pod záštitou CCRVM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73168C9C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431D2FB0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  <w:tr w:rsidR="004215B1" w:rsidRPr="001426D2" w14:paraId="2F8524A5" w14:textId="77777777" w:rsidTr="004215B1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51DF313" w14:textId="51BB45E2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902EB0F" w14:textId="1874CBDE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>Spolupráce při realizaci presstripů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000590A" w14:textId="53BDB22E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5864D67B" w14:textId="2F6960D5" w:rsidR="004215B1" w:rsidRPr="001426D2" w:rsidRDefault="004215B1" w:rsidP="004215B1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</w:tbl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5E6F60AC" w14:textId="77777777" w:rsidR="000E379E" w:rsidRDefault="00530D1A" w:rsidP="000E379E">
      <w:pPr>
        <w:pStyle w:val="2rove"/>
      </w:pPr>
      <w:r w:rsidRPr="0013520D">
        <w:t xml:space="preserve">Dotace bude příjemci poskytnuta na účet uvedený v záhlaví této smlouvy následujícím způsobem: </w:t>
      </w:r>
    </w:p>
    <w:p w14:paraId="1C097517" w14:textId="78BE93C2" w:rsidR="00313DE9" w:rsidRPr="0013520D" w:rsidRDefault="000E379E" w:rsidP="000E379E">
      <w:pPr>
        <w:pStyle w:val="2rove"/>
        <w:numPr>
          <w:ilvl w:val="0"/>
          <w:numId w:val="0"/>
        </w:numPr>
        <w:ind w:left="567"/>
      </w:pPr>
      <w:r>
        <w:rPr>
          <w:b/>
        </w:rPr>
        <w:t>do 30 pracovních dnů po nabytí účinnosti této smlouvy</w:t>
      </w:r>
      <w:r>
        <w:t xml:space="preserve"> bude vyplacena </w:t>
      </w:r>
      <w:r>
        <w:rPr>
          <w:b/>
        </w:rPr>
        <w:t>první část</w:t>
      </w:r>
      <w:r>
        <w:t xml:space="preserve"> dotace ve výši 5</w:t>
      </w:r>
      <w:r>
        <w:rPr>
          <w:rFonts w:cs="Arial"/>
        </w:rPr>
        <w:t>00 000,- </w:t>
      </w:r>
      <w:r w:rsidRPr="00F23774">
        <w:rPr>
          <w:rFonts w:cs="Arial"/>
        </w:rPr>
        <w:t xml:space="preserve">Kč (slovy: </w:t>
      </w:r>
      <w:r>
        <w:rPr>
          <w:rFonts w:cs="Arial"/>
        </w:rPr>
        <w:t>pětsettisíckoručeských</w:t>
      </w:r>
      <w:r>
        <w:t xml:space="preserve">), </w:t>
      </w:r>
      <w:r>
        <w:rPr>
          <w:b/>
        </w:rPr>
        <w:t xml:space="preserve">druhá část </w:t>
      </w:r>
      <w:r>
        <w:t xml:space="preserve">dotace ve výši 200.000,- Kč (slovy: dvěstětisíckorunčeských) bude vyplacena </w:t>
      </w:r>
      <w:r>
        <w:rPr>
          <w:b/>
        </w:rPr>
        <w:t>v termínu do 1.</w:t>
      </w:r>
      <w:r w:rsidR="002C09DE">
        <w:rPr>
          <w:b/>
        </w:rPr>
        <w:t>6</w:t>
      </w:r>
      <w:r>
        <w:rPr>
          <w:b/>
        </w:rPr>
        <w:t>. 2024</w:t>
      </w:r>
      <w:r>
        <w:t xml:space="preserve">, </w:t>
      </w:r>
      <w:r>
        <w:rPr>
          <w:b/>
        </w:rPr>
        <w:t xml:space="preserve">Zbylých </w:t>
      </w:r>
      <w:r w:rsidRPr="009258E8">
        <w:t>2</w:t>
      </w:r>
      <w:r>
        <w:t xml:space="preserve">00.000,- Kč Kč (slovy: dvěstětisíckorunčeských), bude příjemci vyplaceno </w:t>
      </w:r>
      <w:r>
        <w:rPr>
          <w:b/>
        </w:rPr>
        <w:t>do 20 pracovních dnů po schválení Závěrečné zprávy</w:t>
      </w:r>
      <w:r>
        <w:t xml:space="preserve"> s vyúčtováním dotace předložené příjemcem dle čl. 4.4. Pokud příjemce na základě této smlouvy nezíská nárok na výkonnostní příspěvek v plné výši dle čl. 1.2, bude přiměřeně snížena poslední splátka (vyplácená po schválení Závěrečné zprávy) a v případě, že již byla příjemci vyplacena část výkonnostního příspěvku, na niž nezískal nárok, je povinen tuto část vrátit poskytovateli </w:t>
      </w:r>
      <w:r>
        <w:rPr>
          <w:noProof/>
        </w:rPr>
        <w:t>nejpozději v termínu pro předložení Závěrečné zprávy dle čl. 4.4</w:t>
      </w:r>
      <w:r w:rsidR="00313DE9">
        <w:rPr>
          <w:b/>
        </w:rPr>
        <w:t>.</w:t>
      </w:r>
    </w:p>
    <w:p w14:paraId="555ADB30" w14:textId="2BFEC322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A07AF6">
        <w:t xml:space="preserve">1.285.715,- </w:t>
      </w:r>
      <w:r w:rsidR="002C00E2">
        <w:t>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56B4BA30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5D172689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</w:t>
      </w:r>
      <w:r w:rsidR="00430195" w:rsidRPr="00C557DB">
        <w:t>Odboru</w:t>
      </w:r>
      <w:r w:rsidR="00430195">
        <w:t xml:space="preserve"> strategického rozvoje kraje </w:t>
      </w:r>
      <w:r w:rsidR="00430195" w:rsidRPr="00C557DB">
        <w:t xml:space="preserve">Krajského úřadu Zlínského kraje </w:t>
      </w:r>
      <w:r w:rsidR="00430195">
        <w:rPr>
          <w:b/>
        </w:rPr>
        <w:t>z</w:t>
      </w:r>
      <w:r w:rsidR="00430195" w:rsidRPr="003D6A1A">
        <w:rPr>
          <w:b/>
        </w:rPr>
        <w:t>ávěrečnou zprávu, a to nejpozději do</w:t>
      </w:r>
      <w:r w:rsidR="00430195">
        <w:rPr>
          <w:b/>
        </w:rPr>
        <w:t> 28.2.2025.</w:t>
      </w:r>
    </w:p>
    <w:p w14:paraId="21DE23B6" w14:textId="098B7134" w:rsidR="00A439DD" w:rsidRDefault="00A439DD" w:rsidP="00467376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F17549">
        <w:rPr>
          <w:b/>
        </w:rPr>
        <w:t>formuláři závěrečné zprávy</w:t>
      </w:r>
      <w:r>
        <w:t xml:space="preserve"> 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15BF4FDF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</w:t>
      </w:r>
      <w:r w:rsidR="00F17549">
        <w:t xml:space="preserve">na vyžádání. </w:t>
      </w:r>
      <w:r>
        <w:t xml:space="preserve"> 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7E6CB339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2B24A04C" w14:textId="77777777" w:rsidR="004E4C42" w:rsidRDefault="004E4C42" w:rsidP="004E4C42">
      <w:pPr>
        <w:pStyle w:val="2rove"/>
        <w:numPr>
          <w:ilvl w:val="0"/>
          <w:numId w:val="0"/>
        </w:numPr>
        <w:ind w:left="567"/>
      </w:pPr>
    </w:p>
    <w:p w14:paraId="258D73FC" w14:textId="77777777" w:rsidR="00CB78A2" w:rsidRDefault="00D64AB1" w:rsidP="00C7203C">
      <w:pPr>
        <w:pStyle w:val="Nadpis1"/>
      </w:pPr>
      <w:r>
        <w:lastRenderedPageBreak/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0588D232" w:rsidR="00B007CA" w:rsidRDefault="00D64AB1" w:rsidP="00D94DD4">
      <w:pPr>
        <w:pStyle w:val="2rove"/>
      </w:pPr>
      <w:r w:rsidRPr="00A14762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56D64BAD" w14:textId="456452E2" w:rsidR="00BD6C23" w:rsidRPr="009C0D6D" w:rsidRDefault="00430948" w:rsidP="00771A67">
      <w:pPr>
        <w:pStyle w:val="2rove"/>
      </w:pPr>
      <w:r w:rsidRPr="009C0D6D">
        <w:rPr>
          <w:b/>
        </w:rPr>
        <w:t>Nezpůsobilými výdaji</w:t>
      </w:r>
      <w:r w:rsidRPr="009C0D6D">
        <w:t xml:space="preserve"> jsou zejména:</w:t>
      </w:r>
      <w:r w:rsidR="00C93792" w:rsidRPr="009C0D6D">
        <w:t xml:space="preserve"> </w:t>
      </w:r>
    </w:p>
    <w:p w14:paraId="0C2F3945" w14:textId="77777777" w:rsidR="003E39E0" w:rsidRDefault="003E39E0" w:rsidP="003E39E0">
      <w:pPr>
        <w:pStyle w:val="3rove-trval"/>
      </w:pPr>
      <w:r>
        <w:t>v čase a místě neobvyklé mzdy a platy,</w:t>
      </w:r>
    </w:p>
    <w:p w14:paraId="0AB4C371" w14:textId="77777777" w:rsidR="003E39E0" w:rsidRPr="00B944A7" w:rsidRDefault="003E39E0" w:rsidP="003E39E0">
      <w:pPr>
        <w:pStyle w:val="3rove-trval"/>
      </w:pPr>
      <w:r>
        <w:t xml:space="preserve">výdaje na zaměstnance, ke kterým nejsou zaměstnavatelé povinni dle zvláštních právních předpisů (příspěvky na penzijní/životní pojištění, příspěvky na rekreaci, </w:t>
      </w:r>
      <w:r w:rsidRPr="00B944A7">
        <w:t xml:space="preserve">apod.) </w:t>
      </w:r>
      <w:r w:rsidRPr="00B944A7">
        <w:rPr>
          <w:i/>
          <w:color w:val="5B9BD5" w:themeColor="accent1"/>
          <w:sz w:val="16"/>
          <w:szCs w:val="16"/>
        </w:rPr>
        <w:t xml:space="preserve"> </w:t>
      </w:r>
      <w:r w:rsidRPr="00B944A7">
        <w:rPr>
          <w:rFonts w:cs="Arial"/>
          <w:szCs w:val="20"/>
        </w:rPr>
        <w:t>s výjimkou nákupu stravenek,</w:t>
      </w:r>
    </w:p>
    <w:p w14:paraId="53BA8271" w14:textId="77777777" w:rsidR="003E39E0" w:rsidRDefault="003E39E0" w:rsidP="003E39E0">
      <w:pPr>
        <w:pStyle w:val="3rove-trval"/>
      </w:pPr>
      <w:r>
        <w:t>odstupné ve smyslu zákoníku práce,</w:t>
      </w:r>
    </w:p>
    <w:p w14:paraId="352B1253" w14:textId="77777777" w:rsidR="003E39E0" w:rsidRDefault="003E39E0" w:rsidP="003E39E0">
      <w:pPr>
        <w:pStyle w:val="3rove-trval"/>
      </w:pPr>
      <w:r>
        <w:t>výdaje na pořádání teambuildingů, výjezdních zasedání, apod.,</w:t>
      </w:r>
    </w:p>
    <w:p w14:paraId="506ADBDC" w14:textId="77777777" w:rsidR="003E39E0" w:rsidRDefault="003E39E0" w:rsidP="003E39E0">
      <w:pPr>
        <w:pStyle w:val="3rove-trval"/>
      </w:pPr>
      <w:r>
        <w:t>výdaje na školení a kurzy,</w:t>
      </w:r>
      <w:r w:rsidRPr="00240A03">
        <w:t xml:space="preserve"> </w:t>
      </w:r>
      <w:r>
        <w:t>které nesouvisí s účelem, na který je dotace poskytována,</w:t>
      </w:r>
    </w:p>
    <w:p w14:paraId="2E815B5E" w14:textId="77777777" w:rsidR="003E39E0" w:rsidRDefault="003E39E0" w:rsidP="003E39E0">
      <w:pPr>
        <w:pStyle w:val="3rove-trval"/>
      </w:pPr>
      <w:r>
        <w:t>dlužný úrok, pokuty a finanční sankce,</w:t>
      </w:r>
    </w:p>
    <w:p w14:paraId="339AF3D3" w14:textId="77777777" w:rsidR="003E39E0" w:rsidRPr="00066750" w:rsidRDefault="003E39E0" w:rsidP="003E39E0">
      <w:pPr>
        <w:pStyle w:val="3rove-trval"/>
      </w:pPr>
      <w:r w:rsidRPr="00066750">
        <w:t>nákupy pozemků nebo budov,</w:t>
      </w:r>
    </w:p>
    <w:p w14:paraId="5A88B4DA" w14:textId="77777777" w:rsidR="003E39E0" w:rsidRPr="00066750" w:rsidRDefault="003E39E0" w:rsidP="003E39E0">
      <w:pPr>
        <w:pStyle w:val="3rove-trval"/>
      </w:pPr>
      <w:r>
        <w:t xml:space="preserve">pořízení nebo technické zhodnocení dlouhodobého hmotného a nehmotného majetku (dlouhodobým hmotným majetkem se rozumí majetek, jehož doba použitelnosti je delší než jeden rok </w:t>
      </w:r>
      <w:r w:rsidRPr="005833CC">
        <w:rPr>
          <w:color w:val="000000" w:themeColor="text1"/>
        </w:rPr>
        <w:t>a jehož ocenění převyšuje částku 40 000 Kč; dlouhodobým nehmotným majetkem se rozumí majetek, jehož doba použitelnosti je delší než jeden rok a jehož ocenění převyšuje částku 60 000 Kč),</w:t>
      </w:r>
    </w:p>
    <w:p w14:paraId="498EE8CF" w14:textId="77777777" w:rsidR="003E39E0" w:rsidRPr="00066750" w:rsidRDefault="003E39E0" w:rsidP="003E39E0">
      <w:pPr>
        <w:pStyle w:val="3rove-trval"/>
      </w:pPr>
      <w:r w:rsidRPr="00066750">
        <w:t>pořízení věcí (majetek, materiál, atd.), jejichž doba použitelnosti je delší než 1 rok (drobný dlouhodobý hmotný a nehmotný majetek),</w:t>
      </w:r>
    </w:p>
    <w:p w14:paraId="0A863055" w14:textId="77777777" w:rsidR="003E39E0" w:rsidRDefault="003E39E0" w:rsidP="003E39E0">
      <w:pPr>
        <w:pStyle w:val="3rove-trval"/>
      </w:pPr>
      <w:r>
        <w:t>oprava majetku,</w:t>
      </w:r>
    </w:p>
    <w:p w14:paraId="58F8EC44" w14:textId="77777777" w:rsidR="003E39E0" w:rsidRDefault="003E39E0" w:rsidP="003E39E0">
      <w:pPr>
        <w:pStyle w:val="3rove-trval"/>
      </w:pPr>
      <w:r>
        <w:t>účetně nedoložitelné výdaje,</w:t>
      </w:r>
    </w:p>
    <w:p w14:paraId="608CE02A" w14:textId="77777777" w:rsidR="003E39E0" w:rsidRDefault="003E39E0" w:rsidP="003E39E0">
      <w:pPr>
        <w:pStyle w:val="3rove-trval"/>
      </w:pPr>
      <w:r>
        <w:t>daň silniční, daň z nemovitých věcí, poplatek za znečištění ovzduší, televizní a rozhlasový poplatek, atp.,</w:t>
      </w:r>
    </w:p>
    <w:p w14:paraId="60AE0A6D" w14:textId="1780A7F1" w:rsidR="009C0D6D" w:rsidRPr="007E01CD" w:rsidRDefault="003E39E0" w:rsidP="003E39E0">
      <w:pPr>
        <w:pStyle w:val="3rove-trval"/>
      </w:pPr>
      <w:r w:rsidRPr="00B944A7">
        <w:t xml:space="preserve">výdaje na pohoštění, s výjimkou pohoštění </w:t>
      </w:r>
      <w:r>
        <w:t xml:space="preserve">poskytovaného v rámci </w:t>
      </w:r>
      <w:r w:rsidRPr="00B944A7">
        <w:t xml:space="preserve">veletrhů a prezentačních akci, které jsou definovány jako </w:t>
      </w:r>
      <w:r w:rsidRPr="00D948DE">
        <w:t>monitorovací indikátory v čl. 3.1 smlouvy</w:t>
      </w:r>
      <w:r>
        <w:t xml:space="preserve"> a v rámci pracovních jednání pro členy destinační společnosti či valné hromady</w:t>
      </w:r>
      <w:r w:rsidR="009C0D6D">
        <w:t>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 xml:space="preserve">vznikne mu ve vztahu ke způsobilým výdajům projektu nárok na uplatnění odpočtu </w:t>
      </w:r>
      <w:r w:rsidRPr="00A103DD">
        <w:lastRenderedPageBreak/>
        <w:t>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0485AF91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77B3FE98" w14:textId="53E72A69" w:rsidR="00612BA9" w:rsidRDefault="00A233FD" w:rsidP="00612BA9">
      <w:pPr>
        <w:pStyle w:val="3rove-trval"/>
      </w:pPr>
      <w:r>
        <w:t>dohodnout s dodavateli v rámci projektu fakturační podmínky tak, aby byla doložena účelovost faktur včetně specifikace jednotlivých výdajů,</w:t>
      </w:r>
    </w:p>
    <w:p w14:paraId="6E62C9A8" w14:textId="79202E7F" w:rsidR="00612BA9" w:rsidRDefault="00612BA9" w:rsidP="00612BA9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>
        <w:t xml:space="preserve"> ,</w:t>
      </w:r>
    </w:p>
    <w:p w14:paraId="272B88FC" w14:textId="7955DF41" w:rsidR="00A233FD" w:rsidRDefault="00A233FD" w:rsidP="00A658EB">
      <w:pPr>
        <w:pStyle w:val="2rove"/>
      </w:pPr>
      <w:r>
        <w:t>Příjemce bere na vědomí, že dotace poskytnutá dle této smlouvy je</w:t>
      </w:r>
      <w:r w:rsidR="00417F57">
        <w:t xml:space="preserve"> </w:t>
      </w:r>
      <w:r w:rsidR="005269E1" w:rsidRPr="00417F57">
        <w:rPr>
          <w:b/>
        </w:rPr>
        <w:t>p</w:t>
      </w:r>
      <w:r w:rsidRPr="00417F57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 352/1 dne 24. 12. 2013</w:t>
      </w:r>
      <w:r w:rsidRPr="0099201B">
        <w:t>).</w:t>
      </w:r>
      <w:r w:rsidR="00D87383" w:rsidRPr="0099201B">
        <w:t xml:space="preserve"> V souvislosti s</w:t>
      </w:r>
      <w:r w:rsidR="002321A0">
        <w:t> </w:t>
      </w:r>
      <w:r w:rsidR="00D87383" w:rsidRPr="0099201B">
        <w:t>podporou de minimis se příjemce zavazuje, že v 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 této skutečnosti a</w:t>
      </w:r>
      <w:r w:rsidR="002321A0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6090925D" w:rsidR="00703656" w:rsidRDefault="00703656" w:rsidP="00D53878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D53878" w:rsidRPr="00974ABC">
          <w:rPr>
            <w:rStyle w:val="Hypertextovodkaz"/>
          </w:rPr>
          <w:t>https://zlinskykraj.cz/logo-zlinskeho-kraje</w:t>
        </w:r>
      </w:hyperlink>
      <w:r w:rsidR="00D53878">
        <w:t xml:space="preserve"> </w:t>
      </w:r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32636990" w14:textId="05A186BA" w:rsidR="00C92705" w:rsidRDefault="00C92705" w:rsidP="00C50B09">
      <w:pPr>
        <w:pStyle w:val="2rove"/>
      </w:pPr>
      <w:r>
        <w:t>Příjemce je dále povinen prezentovat poskytovatele s</w:t>
      </w:r>
      <w:r w:rsidR="00C50B09">
        <w:t> </w:t>
      </w:r>
      <w:r>
        <w:t>využitím</w:t>
      </w:r>
      <w:r w:rsidR="00C50B09">
        <w:t xml:space="preserve"> </w:t>
      </w:r>
      <w:r>
        <w:t xml:space="preserve">alespoň 2 </w:t>
      </w:r>
      <w:r w:rsidR="00D53684">
        <w:t xml:space="preserve">z těchto </w:t>
      </w:r>
      <w:r>
        <w:t xml:space="preserve">prostředků komunikace, které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lastRenderedPageBreak/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78EAC44C" w:rsidR="002D215A" w:rsidRPr="00D11E31" w:rsidRDefault="002D215A" w:rsidP="00C37053">
      <w:pPr>
        <w:pStyle w:val="3rove-trval"/>
      </w:pPr>
      <w:r w:rsidRPr="00D11E31">
        <w:t xml:space="preserve">dojde k nenaplnění </w:t>
      </w:r>
      <w:r w:rsidR="00C50B09">
        <w:t xml:space="preserve">jednotlivého </w:t>
      </w:r>
      <w:r w:rsidRPr="00D11E31">
        <w:t>monit</w:t>
      </w:r>
      <w:r>
        <w:t>orovacího indikátoru dle čl. 3.</w:t>
      </w:r>
      <w:r w:rsidR="00C50B09">
        <w:t>1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5D26BADC" w14:textId="34E470D2" w:rsidR="002D215A" w:rsidRPr="00B60582" w:rsidRDefault="002D215A" w:rsidP="00C37053">
      <w:pPr>
        <w:pStyle w:val="3rove-trval"/>
      </w:pPr>
      <w:r>
        <w:t xml:space="preserve"> </w:t>
      </w:r>
      <w:r w:rsidRPr="00D11E31">
        <w:t>příjemce poruší pravidla veřejné podpory dle čl. 5.</w:t>
      </w:r>
      <w:r w:rsidR="00C74EDB">
        <w:t>10</w:t>
      </w:r>
      <w:r w:rsidRPr="00D11E31">
        <w:t xml:space="preserve">. 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6850CE02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120A4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lastRenderedPageBreak/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7952C056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2D8A66C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4E1B14">
        <w:t>,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10F2397" w:rsidR="00D9597D" w:rsidRPr="00EB1154" w:rsidRDefault="004E1B14" w:rsidP="00C37053">
      <w:pPr>
        <w:pStyle w:val="3rove-trval"/>
      </w:pPr>
      <w:r>
        <w:t>změna názvu příjemce,</w:t>
      </w:r>
    </w:p>
    <w:p w14:paraId="02717BA8" w14:textId="34F1428C" w:rsidR="00747C54" w:rsidRDefault="00747C54" w:rsidP="00C37053">
      <w:pPr>
        <w:pStyle w:val="3rove-trval"/>
      </w:pPr>
      <w:r>
        <w:t>změna názvu projektu při zachování účelu a všech ostatních parametrů akce/projektu,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29A3B1D8" w14:textId="430C2634" w:rsidR="00D9597D" w:rsidRDefault="007A3EEB" w:rsidP="008A394A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8A394A">
        <w:t>.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398AD9F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53F12869" w14:textId="77777777" w:rsidR="008C0383" w:rsidRDefault="008C0383" w:rsidP="008C0383">
      <w:pPr>
        <w:pStyle w:val="3rove-trval"/>
      </w:pPr>
      <w:r>
        <w:t>prohlášení příjemce dle čl. 5.9 se prokáže jako nepravdivé,</w:t>
      </w:r>
    </w:p>
    <w:p w14:paraId="6EC6B722" w14:textId="2248565E" w:rsidR="00504796" w:rsidRDefault="00504796" w:rsidP="002321A0">
      <w:pPr>
        <w:pStyle w:val="3rove-trval"/>
      </w:pPr>
      <w:r>
        <w:t>poruší pravidla veřejné podpory</w:t>
      </w:r>
      <w:r w:rsidR="00506961">
        <w:t xml:space="preserve"> zejména dle čl. 5.</w:t>
      </w:r>
      <w:r w:rsidR="003F29AE">
        <w:t>10</w:t>
      </w:r>
      <w:r>
        <w:t>,</w:t>
      </w:r>
      <w:r w:rsidR="00EE4740">
        <w:t xml:space="preserve"> 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 xml:space="preserve">jehož skutková podstat souvisí s předmětem podnikání nebo činností příjemce, nebo pro trestný čin hospodářský, anebo trestný čin </w:t>
      </w:r>
      <w:r w:rsidRPr="00504796">
        <w:lastRenderedPageBreak/>
        <w:t>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6075BEBF" w14:textId="7B2904EA" w:rsidR="001C6112" w:rsidRPr="001C6112" w:rsidRDefault="00504796" w:rsidP="00032D6A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032D6A">
        <w:t> </w:t>
      </w:r>
      <w:r w:rsidRPr="00BC32A3">
        <w:t>nápravě</w:t>
      </w:r>
      <w:r w:rsidR="00032D6A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3D334A62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42607C">
        <w:t xml:space="preserve">strategického rozvoje kraje, </w:t>
      </w:r>
      <w:r w:rsidR="002321A0">
        <w:t> </w:t>
      </w:r>
      <w:r w:rsidR="0084781B">
        <w:t>xxxxxxxxxxxxxxxxxxxx</w:t>
      </w:r>
      <w:r w:rsidR="0042607C">
        <w:t>,</w:t>
      </w:r>
      <w:r w:rsidRPr="00EC4D55">
        <w:t xml:space="preserve"> tel.:</w:t>
      </w:r>
      <w:r w:rsidR="0084781B">
        <w:t>xxxxxxxxxx</w:t>
      </w:r>
      <w:r>
        <w:t xml:space="preserve">, </w:t>
      </w:r>
      <w:r w:rsidRPr="00EC4D55">
        <w:t>e-mail:</w:t>
      </w:r>
      <w:r w:rsidR="0042607C">
        <w:t xml:space="preserve"> </w:t>
      </w:r>
      <w:r w:rsidR="0084781B">
        <w:t>xxxxxxxxxxxxxxxxxxxxx</w:t>
      </w:r>
      <w:r w:rsidR="0042607C">
        <w:t xml:space="preserve">. 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3E59D29C" w:rsidR="00EC4D55" w:rsidRDefault="00EC4D55" w:rsidP="002321A0">
      <w:pPr>
        <w:pStyle w:val="2rove"/>
      </w:pPr>
      <w:r w:rsidRPr="00BC32A3">
        <w:t>Smlouva je vyhotovena ve</w:t>
      </w:r>
      <w:r w:rsidR="002321A0">
        <w:t> </w:t>
      </w:r>
      <w:r w:rsidR="0042607C">
        <w:t>3</w:t>
      </w:r>
      <w:r w:rsidRPr="00BC32A3">
        <w:t xml:space="preserve"> stejnopisech, z nichž každý má platnost originálu.</w:t>
      </w:r>
      <w:r w:rsidR="002321A0">
        <w:t> </w:t>
      </w:r>
      <w:r w:rsidR="0042607C">
        <w:t>2</w:t>
      </w:r>
      <w:r>
        <w:t xml:space="preserve"> </w:t>
      </w:r>
      <w:r w:rsidRPr="00BC32A3">
        <w:t>vyhotovení obdrží poskytovatel a</w:t>
      </w:r>
      <w:r w:rsidR="0042607C">
        <w:t xml:space="preserve"> 1</w:t>
      </w:r>
      <w:r>
        <w:t xml:space="preserve"> </w:t>
      </w:r>
      <w:r w:rsidRPr="00BC32A3">
        <w:t>vyhotovení obdrží příjemce</w:t>
      </w:r>
      <w:r>
        <w:t>.</w:t>
      </w:r>
      <w:r w:rsidR="00CB57BD">
        <w:t xml:space="preserve"> </w:t>
      </w:r>
    </w:p>
    <w:p w14:paraId="197971F9" w14:textId="7F7B2E74" w:rsidR="00EC4D55" w:rsidRDefault="00665D77" w:rsidP="002321A0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 xml:space="preserve">. Smluvní strany se dohodly, že poskytovatel </w:t>
      </w:r>
      <w:r w:rsidRPr="00BC32A3">
        <w:lastRenderedPageBreak/>
        <w:t>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 w:rsidR="006A4FA0">
        <w:t>.</w:t>
      </w:r>
    </w:p>
    <w:p w14:paraId="63160ED5" w14:textId="40769942" w:rsidR="00F75253" w:rsidRDefault="00F75253" w:rsidP="002321A0">
      <w:pPr>
        <w:pStyle w:val="2rove"/>
      </w:pPr>
      <w:r w:rsidRPr="00BC32A3">
        <w:t xml:space="preserve">Tato smlouva nabývá účinnosti dnem </w:t>
      </w:r>
      <w:r w:rsidR="00665D77" w:rsidRPr="00BC32A3">
        <w:t>zveřejnění v registru smluv.</w:t>
      </w:r>
      <w:r>
        <w:t xml:space="preserve">. </w:t>
      </w:r>
    </w:p>
    <w:p w14:paraId="02590974" w14:textId="77777777" w:rsidR="0042607C" w:rsidRDefault="0042607C" w:rsidP="0042607C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F29075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5D2BD9">
        <w:rPr>
          <w:rFonts w:cs="Arial"/>
          <w:szCs w:val="20"/>
        </w:rPr>
        <w:t>Zastupitelstvo Zlínského kraje</w:t>
      </w:r>
    </w:p>
    <w:p w14:paraId="4F7A8297" w14:textId="64C3A1D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5D2BD9">
        <w:rPr>
          <w:rFonts w:cs="Arial"/>
          <w:szCs w:val="20"/>
        </w:rPr>
        <w:t xml:space="preserve">11.12.2023, č. usnesení: </w:t>
      </w:r>
      <w:r w:rsidR="005D2BD9" w:rsidRPr="005D2BD9">
        <w:rPr>
          <w:rFonts w:cs="Arial"/>
          <w:szCs w:val="20"/>
        </w:rPr>
        <w:t>0668/Z21/23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096B059" w14:textId="77777777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230A1700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5211EB">
              <w:t>23.1.2024</w:t>
            </w:r>
          </w:p>
        </w:tc>
        <w:tc>
          <w:tcPr>
            <w:tcW w:w="4531" w:type="dxa"/>
            <w:vAlign w:val="center"/>
          </w:tcPr>
          <w:p w14:paraId="6BD02E02" w14:textId="32CDC961" w:rsidR="006A4FA0" w:rsidRDefault="006A4FA0" w:rsidP="00DD0C6A">
            <w:pPr>
              <w:spacing w:line="276" w:lineRule="auto"/>
            </w:pPr>
            <w:r>
              <w:t>V</w:t>
            </w:r>
            <w:r w:rsidR="005211EB">
              <w:t xml:space="preserve"> Luhačovicích</w:t>
            </w:r>
            <w:r w:rsidR="0042607C">
              <w:t xml:space="preserve"> </w:t>
            </w:r>
            <w:r>
              <w:t>dne</w:t>
            </w:r>
            <w:r w:rsidR="002321A0">
              <w:t> </w:t>
            </w:r>
            <w:r w:rsidR="005211EB">
              <w:t>4.1.2024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42607C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24E1D7B" w14:textId="77777777" w:rsidR="0042607C" w:rsidRDefault="0042607C" w:rsidP="0042607C">
            <w:pPr>
              <w:spacing w:line="276" w:lineRule="auto"/>
              <w:jc w:val="center"/>
            </w:pPr>
            <w:r>
              <w:t>……………………</w:t>
            </w:r>
          </w:p>
          <w:p w14:paraId="2EDC7A34" w14:textId="39CDF6B0" w:rsidR="0042607C" w:rsidRDefault="0042607C" w:rsidP="0042607C">
            <w:pPr>
              <w:spacing w:line="276" w:lineRule="auto"/>
              <w:jc w:val="center"/>
            </w:pPr>
            <w:r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458806B9" w14:textId="77777777" w:rsidR="0042607C" w:rsidRDefault="0042607C" w:rsidP="0042607C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198191DC" w14:textId="50ABDC78" w:rsidR="0042607C" w:rsidRDefault="001E5068" w:rsidP="00582FE3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Ing. </w:t>
            </w:r>
            <w:r w:rsidR="00582FE3">
              <w:rPr>
                <w:rFonts w:cs="Arial"/>
                <w:szCs w:val="20"/>
              </w:rPr>
              <w:t>Ing. Marek Prachař</w:t>
            </w:r>
            <w:r>
              <w:rPr>
                <w:rFonts w:cs="Arial"/>
                <w:szCs w:val="20"/>
              </w:rPr>
              <w:t xml:space="preserve"> </w:t>
            </w:r>
            <w:r w:rsidR="0042607C">
              <w:rPr>
                <w:rFonts w:cs="Arial"/>
                <w:szCs w:val="20"/>
              </w:rPr>
              <w:t xml:space="preserve"> </w:t>
            </w:r>
          </w:p>
        </w:tc>
      </w:tr>
    </w:tbl>
    <w:p w14:paraId="5E7ADFEE" w14:textId="77777777" w:rsidR="0027681D" w:rsidRDefault="0027681D" w:rsidP="00E82920">
      <w:pPr>
        <w:pStyle w:val="Hlavntextlnksmlouvy"/>
        <w:numPr>
          <w:ilvl w:val="0"/>
          <w:numId w:val="0"/>
        </w:numPr>
        <w:spacing w:line="276" w:lineRule="auto"/>
        <w:ind w:left="142"/>
        <w:sectPr w:rsidR="0027681D" w:rsidSect="00340B35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263B76" w14:textId="77777777" w:rsidR="0027681D" w:rsidRPr="005878E6" w:rsidRDefault="0027681D" w:rsidP="0027681D">
      <w:pPr>
        <w:pStyle w:val="Hlavntextlnksmlouvy"/>
        <w:numPr>
          <w:ilvl w:val="0"/>
          <w:numId w:val="0"/>
        </w:numPr>
        <w:spacing w:line="276" w:lineRule="auto"/>
        <w:ind w:left="567" w:hanging="567"/>
        <w:rPr>
          <w:b/>
          <w:szCs w:val="20"/>
          <w:u w:val="single"/>
        </w:rPr>
      </w:pPr>
      <w:r w:rsidRPr="005878E6">
        <w:rPr>
          <w:b/>
          <w:szCs w:val="20"/>
          <w:u w:val="single"/>
        </w:rPr>
        <w:lastRenderedPageBreak/>
        <w:t>Příloha č. 1</w:t>
      </w:r>
    </w:p>
    <w:p w14:paraId="02C3C61C" w14:textId="77777777" w:rsidR="0027681D" w:rsidRPr="005878E6" w:rsidRDefault="0027681D" w:rsidP="0027681D">
      <w:pPr>
        <w:pStyle w:val="Hlavntextlnksmlouvy"/>
        <w:numPr>
          <w:ilvl w:val="0"/>
          <w:numId w:val="0"/>
        </w:numPr>
        <w:spacing w:line="276" w:lineRule="auto"/>
        <w:ind w:left="567" w:hanging="567"/>
        <w:rPr>
          <w:b/>
          <w:szCs w:val="20"/>
        </w:rPr>
      </w:pPr>
      <w:r w:rsidRPr="005878E6">
        <w:rPr>
          <w:b/>
          <w:szCs w:val="20"/>
        </w:rPr>
        <w:t>Parametry výkonnostního příspěvku včetně míry plnění</w:t>
      </w:r>
    </w:p>
    <w:tbl>
      <w:tblPr>
        <w:tblpPr w:leftFromText="141" w:rightFromText="141" w:bottomFromText="160" w:vertAnchor="text" w:tblpXSpec="center" w:tblpY="1"/>
        <w:tblOverlap w:val="never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803"/>
        <w:gridCol w:w="850"/>
        <w:gridCol w:w="851"/>
        <w:gridCol w:w="8"/>
        <w:gridCol w:w="704"/>
        <w:gridCol w:w="851"/>
        <w:gridCol w:w="999"/>
        <w:gridCol w:w="846"/>
        <w:gridCol w:w="712"/>
        <w:gridCol w:w="995"/>
        <w:gridCol w:w="9"/>
        <w:gridCol w:w="841"/>
        <w:gridCol w:w="709"/>
        <w:gridCol w:w="974"/>
        <w:gridCol w:w="19"/>
        <w:gridCol w:w="1982"/>
        <w:gridCol w:w="29"/>
      </w:tblGrid>
      <w:tr w:rsidR="0027681D" w14:paraId="3D4D7571" w14:textId="77777777" w:rsidTr="0065207F">
        <w:trPr>
          <w:trHeight w:val="400"/>
        </w:trPr>
        <w:tc>
          <w:tcPr>
            <w:tcW w:w="2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3C20B" w14:textId="77777777" w:rsidR="0027681D" w:rsidRDefault="0027681D" w:rsidP="0065207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Parametry výkonnostního příspěvku</w:t>
            </w:r>
          </w:p>
        </w:tc>
        <w:tc>
          <w:tcPr>
            <w:tcW w:w="251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hideMark/>
          </w:tcPr>
          <w:p w14:paraId="5E87D75E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Nulové plnění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hideMark/>
          </w:tcPr>
          <w:p w14:paraId="1C5E2AE9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Minimální plnění</w:t>
            </w:r>
          </w:p>
        </w:tc>
        <w:tc>
          <w:tcPr>
            <w:tcW w:w="25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hideMark/>
          </w:tcPr>
          <w:p w14:paraId="63A0E67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Částečné plnění</w:t>
            </w:r>
          </w:p>
        </w:tc>
        <w:tc>
          <w:tcPr>
            <w:tcW w:w="254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hideMark/>
          </w:tcPr>
          <w:p w14:paraId="2EB72BF1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Plné plnění</w:t>
            </w:r>
          </w:p>
        </w:tc>
        <w:tc>
          <w:tcPr>
            <w:tcW w:w="20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D90EC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Zdroj dat </w:t>
            </w:r>
          </w:p>
        </w:tc>
      </w:tr>
      <w:tr w:rsidR="0027681D" w14:paraId="12DFF491" w14:textId="77777777" w:rsidTr="0065207F">
        <w:trPr>
          <w:gridAfter w:val="1"/>
          <w:wAfter w:w="29" w:type="dxa"/>
          <w:trHeight w:val="711"/>
        </w:trPr>
        <w:tc>
          <w:tcPr>
            <w:tcW w:w="271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9F435F" w14:textId="77777777" w:rsidR="0027681D" w:rsidRDefault="0027681D" w:rsidP="0065207F">
            <w:pPr>
              <w:spacing w:after="0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86CBF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1EA0E867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1E008B91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6EC7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%-ní podíl výkonnost. příspěvku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DAE401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příspěvek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9D27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5ABC8389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0D0F0A38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07CBF5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%-ní podíl výkonnost. příspěvku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1FA9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příspěvek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3964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66B9BDC5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7EB21870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073C8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%-ní podíl výkonnost. příspěvku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467322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příspěvek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BBB105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3C830C92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0A860B58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6DDB53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%-ní podíl výkonnost. příspěvku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83ED5F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příspěvek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2001" w:type="dxa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636C5" w14:textId="77777777" w:rsidR="0027681D" w:rsidRDefault="0027681D" w:rsidP="0065207F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7681D" w14:paraId="2E1366B7" w14:textId="77777777" w:rsidTr="0065207F">
        <w:trPr>
          <w:gridAfter w:val="1"/>
          <w:wAfter w:w="29" w:type="dxa"/>
          <w:trHeight w:val="984"/>
        </w:trPr>
        <w:tc>
          <w:tcPr>
            <w:tcW w:w="27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3651D" w14:textId="77777777" w:rsidR="0027681D" w:rsidRPr="0027681D" w:rsidRDefault="0027681D" w:rsidP="0027681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Realizace/předložení projektů s financováním z  evropských nebo </w:t>
            </w:r>
          </w:p>
          <w:p w14:paraId="618AC46D" w14:textId="77777777" w:rsidR="0027681D" w:rsidRPr="0027681D" w:rsidRDefault="0027681D" w:rsidP="0027681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národních zdrojů realizovaných/ předložených žádostí v roce 2024 nebo </w:t>
            </w:r>
          </w:p>
          <w:p w14:paraId="34B61FB7" w14:textId="239E80F6" w:rsidR="0027681D" w:rsidRDefault="0027681D" w:rsidP="0027681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partnerství s finančním plněním při realizaci projektu z evropských nebo národních zdrojů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B7C6E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A1176B4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3B03C310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A5F1754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4D0EB52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495A03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0EF6B0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A905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7420EBC4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2E01B005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A865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14965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97697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2F0762F6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496C449E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45A7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9F2D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9793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060197F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063026C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004CEC7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8B6AD" w14:textId="168812E1" w:rsidR="0027681D" w:rsidRDefault="00E360BC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11,11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24C0B9" w14:textId="64B09BD8" w:rsidR="0027681D" w:rsidRDefault="00E360BC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10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0.000 Kč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025213" w14:textId="77777777" w:rsidR="0027681D" w:rsidRDefault="0027681D" w:rsidP="0065207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 xml:space="preserve">smlouva s poskytovatelem dotace/rozhodnutí o přidělení dotace s uvedením termínu realizace projektu / potvrzení o předložení žádosti </w:t>
            </w:r>
          </w:p>
        </w:tc>
      </w:tr>
      <w:tr w:rsidR="0027681D" w14:paraId="550F0E85" w14:textId="77777777" w:rsidTr="0065207F">
        <w:trPr>
          <w:gridAfter w:val="1"/>
          <w:wAfter w:w="29" w:type="dxa"/>
          <w:trHeight w:val="1104"/>
        </w:trPr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583CB8" w14:textId="5DF7DADF" w:rsidR="0027681D" w:rsidRDefault="0027681D" w:rsidP="006C4D9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Výše spolufinancování DMO na činnost / projekty ze soukromých zdrojů (finanční prostředky přijaté v roce 202</w:t>
            </w:r>
            <w:r w:rsidR="006C4D9E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4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E3F35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86B77FE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Méně než 25 000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E73DC3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950A9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82FBF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0AC8FC0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25 000 Kč </w:t>
            </w:r>
          </w:p>
          <w:p w14:paraId="471378A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– </w:t>
            </w:r>
          </w:p>
          <w:p w14:paraId="5108E946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50 000 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A0243" w14:textId="1E0B360B" w:rsidR="0027681D" w:rsidRDefault="006C4D9E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3,666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65AA64" w14:textId="73E1E536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 xml:space="preserve"> 000 Kč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6A74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</w:t>
            </w:r>
          </w:p>
          <w:p w14:paraId="298D213F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50 000 Kč </w:t>
            </w:r>
          </w:p>
          <w:p w14:paraId="2641336C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– </w:t>
            </w:r>
          </w:p>
          <w:p w14:paraId="2E5E7F4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100 000 Kč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6178A" w14:textId="6E8BF9AB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7,333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020B48" w14:textId="6C5E95CD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66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 000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7B6A0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0EA60081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</w:t>
            </w:r>
          </w:p>
          <w:p w14:paraId="116E0951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100 000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82199" w14:textId="0C6EDC8C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11,11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DDB4C3" w14:textId="791C062E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100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.000 Kč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C6FEF" w14:textId="77777777" w:rsidR="0027681D" w:rsidRDefault="0027681D" w:rsidP="0065207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 xml:space="preserve">výkazy z účetnictví </w:t>
            </w:r>
            <w:r>
              <w:rPr>
                <w:rFonts w:eastAsia="Times New Roman" w:cs="Arial"/>
                <w:sz w:val="18"/>
                <w:szCs w:val="18"/>
                <w:lang w:eastAsia="cs-CZ"/>
              </w:rPr>
              <w:br/>
              <w:t>organizace</w:t>
            </w:r>
          </w:p>
        </w:tc>
      </w:tr>
      <w:tr w:rsidR="0027681D" w14:paraId="53ECF83A" w14:textId="77777777" w:rsidTr="009A2A68">
        <w:trPr>
          <w:gridAfter w:val="1"/>
          <w:wAfter w:w="29" w:type="dxa"/>
          <w:trHeight w:val="1039"/>
        </w:trPr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CF755" w14:textId="2D2CF7E4" w:rsidR="0027681D" w:rsidRDefault="0027681D" w:rsidP="001A31B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Zvýšení návštěvnosti hlavního webu destinace (vstupní hodnota k 31.12.202</w:t>
            </w:r>
            <w:r w:rsidR="001A31BF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3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 a cílová hodnota k 31.12.202</w:t>
            </w:r>
            <w:r w:rsidR="001A31BF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4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94AC0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26D57D8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73E1682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Méně</w:t>
            </w:r>
          </w:p>
          <w:p w14:paraId="53F27156" w14:textId="676E320E" w:rsidR="0027681D" w:rsidRDefault="0027681D" w:rsidP="001A31B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než </w:t>
            </w:r>
            <w:r w:rsidR="001A31BF"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2D09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96E0C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FB4D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2109D7A7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1A2EDF3" w14:textId="2F62B482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27681D"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% - 5%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F334F" w14:textId="1DDC27CB" w:rsidR="0027681D" w:rsidRDefault="0027681D" w:rsidP="001A31B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1,</w:t>
            </w:r>
            <w:r w:rsidR="001A31BF">
              <w:rPr>
                <w:rFonts w:eastAsia="Times New Roman" w:cs="Arial"/>
                <w:sz w:val="18"/>
                <w:szCs w:val="18"/>
                <w:lang w:eastAsia="cs-CZ"/>
              </w:rPr>
              <w:t>777</w:t>
            </w:r>
            <w:r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B021BC" w14:textId="5BA9C492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16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 xml:space="preserve"> 000 Kč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B0071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4B1CAC0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</w:t>
            </w:r>
          </w:p>
          <w:p w14:paraId="2600F64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5% - 10%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55BFD" w14:textId="6339F2AA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3,666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6A9FE" w14:textId="67B3D1B3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 xml:space="preserve"> 000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27C6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7B6C11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591AEB1E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 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D495" w14:textId="26476402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5,555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A4D8B" w14:textId="2CA57703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5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0.000 Kč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D9940" w14:textId="77777777" w:rsidR="0027681D" w:rsidRDefault="0027681D" w:rsidP="0065207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systém GAS / Google analytics</w:t>
            </w:r>
          </w:p>
        </w:tc>
      </w:tr>
      <w:tr w:rsidR="0027681D" w14:paraId="2A788218" w14:textId="77777777" w:rsidTr="009A2A68">
        <w:trPr>
          <w:gridAfter w:val="1"/>
          <w:wAfter w:w="29" w:type="dxa"/>
          <w:trHeight w:val="1099"/>
        </w:trPr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BA9F4" w14:textId="64E1A019" w:rsidR="0027681D" w:rsidRDefault="0027681D" w:rsidP="001A31B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Zvýšení počtu členů destinační společnosti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br/>
              <w:t>(vstupní hodnota k 31.12.202</w:t>
            </w:r>
            <w:r w:rsidR="001A31BF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3 a cílová hodnota k 31.12.2024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B3CA2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5D5F5C89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2E6DE536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F229B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F73E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6ECF84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7F1BF05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DE111D3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1 -2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B72C" w14:textId="019E43E1" w:rsidR="0027681D" w:rsidRDefault="0027681D" w:rsidP="001A31B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1,</w:t>
            </w:r>
            <w:r w:rsidR="001A31BF">
              <w:rPr>
                <w:rFonts w:eastAsia="Times New Roman" w:cs="Arial"/>
                <w:sz w:val="18"/>
                <w:szCs w:val="18"/>
                <w:lang w:eastAsia="cs-CZ"/>
              </w:rPr>
              <w:t>777</w:t>
            </w:r>
            <w:r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010600" w14:textId="6D74A822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16 000Kč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5000F3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  <w:p w14:paraId="2F4120A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  <w:p w14:paraId="708F61BE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3 - 5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59F26" w14:textId="49520F39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3.666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D748A6" w14:textId="6DABC3A6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33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 xml:space="preserve"> 000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AEBF5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30B062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28F89C9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C98E2" w14:textId="197A32A1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5,555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A2073E" w14:textId="0EA1D73D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50</w:t>
            </w:r>
            <w:r w:rsidR="0027681D">
              <w:rPr>
                <w:rFonts w:eastAsia="Times New Roman" w:cs="Arial"/>
                <w:sz w:val="18"/>
                <w:szCs w:val="18"/>
                <w:lang w:eastAsia="cs-CZ"/>
              </w:rPr>
              <w:t>.000 Kč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FCBA00" w14:textId="77777777" w:rsidR="0027681D" w:rsidRDefault="0027681D" w:rsidP="0065207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Dokumenty prokazující členství (smlouvy, rozhodnutí, stanovy … )</w:t>
            </w:r>
          </w:p>
        </w:tc>
      </w:tr>
      <w:tr w:rsidR="0027681D" w14:paraId="032992F6" w14:textId="77777777" w:rsidTr="0065207F">
        <w:trPr>
          <w:gridAfter w:val="1"/>
          <w:wAfter w:w="29" w:type="dxa"/>
          <w:trHeight w:val="312"/>
        </w:trPr>
        <w:tc>
          <w:tcPr>
            <w:tcW w:w="27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3A25D" w14:textId="77777777" w:rsidR="0027681D" w:rsidRDefault="0027681D" w:rsidP="0065207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8CD36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855B2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7768E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C220A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92CE98" w14:textId="7D9556DC" w:rsidR="0027681D" w:rsidRPr="008452C8" w:rsidRDefault="00992198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7,222</w:t>
            </w:r>
            <w:r w:rsidR="0027681D" w:rsidRPr="008452C8">
              <w:rPr>
                <w:rFonts w:eastAsia="Times New Roman" w:cs="Arial"/>
                <w:b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0C8BCF" w14:textId="2C26BF0A" w:rsidR="0027681D" w:rsidRDefault="00992198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65</w:t>
            </w:r>
            <w:r w:rsid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.000 Kč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C884D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5AE70" w14:textId="5FFC90A2" w:rsidR="0027681D" w:rsidRPr="00B34577" w:rsidRDefault="00992198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14,66</w:t>
            </w:r>
            <w:r w:rsidR="00717FB6">
              <w:rPr>
                <w:rFonts w:eastAsia="Times New Roman" w:cs="Arial"/>
                <w:b/>
                <w:sz w:val="18"/>
                <w:szCs w:val="18"/>
                <w:lang w:eastAsia="cs-CZ"/>
              </w:rPr>
              <w:t>6</w:t>
            </w:r>
            <w:r w:rsidR="0027681D" w:rsidRPr="00B34577">
              <w:rPr>
                <w:rFonts w:eastAsia="Times New Roman" w:cs="Arial"/>
                <w:b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61EEEE" w14:textId="794EF4CC" w:rsidR="0027681D" w:rsidRPr="00B34577" w:rsidRDefault="00992198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132</w:t>
            </w:r>
            <w:r w:rsidR="0027681D" w:rsidRPr="00B34577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.000 Kč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7FE0C" w14:textId="77777777" w:rsidR="0027681D" w:rsidRDefault="0027681D" w:rsidP="006520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79E72D" w14:textId="199B5266" w:rsidR="0027681D" w:rsidRPr="00B34577" w:rsidRDefault="00717FB6" w:rsidP="00717FB6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33</w:t>
            </w:r>
            <w:r w:rsidR="0027681D" w:rsidRPr="00B34577">
              <w:rPr>
                <w:rFonts w:eastAsia="Times New Roman" w:cs="Arial"/>
                <w:b/>
                <w:sz w:val="18"/>
                <w:szCs w:val="18"/>
                <w:lang w:eastAsia="cs-CZ"/>
              </w:rPr>
              <w:t>,</w:t>
            </w: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333</w:t>
            </w:r>
            <w:r w:rsidR="0027681D" w:rsidRPr="00B34577">
              <w:rPr>
                <w:rFonts w:eastAsia="Times New Roman" w:cs="Arial"/>
                <w:b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A69ADD" w14:textId="4EAD18F5" w:rsidR="0027681D" w:rsidRDefault="001A31BF" w:rsidP="006520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3</w:t>
            </w:r>
            <w:r w:rsid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00 000 Kč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8FF151" w14:textId="77777777" w:rsidR="0027681D" w:rsidRDefault="0027681D" w:rsidP="00652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</w:tbl>
    <w:p w14:paraId="56A040D7" w14:textId="408C9C89" w:rsidR="0027681D" w:rsidRDefault="0027681D" w:rsidP="005878E6"/>
    <w:sectPr w:rsidR="0027681D" w:rsidSect="00C27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8732" w14:textId="77777777" w:rsidR="00155470" w:rsidRDefault="00155470" w:rsidP="00324D78">
      <w:pPr>
        <w:spacing w:after="0" w:line="240" w:lineRule="auto"/>
      </w:pPr>
      <w:r>
        <w:separator/>
      </w:r>
    </w:p>
  </w:endnote>
  <w:endnote w:type="continuationSeparator" w:id="0">
    <w:p w14:paraId="78C2D413" w14:textId="77777777" w:rsidR="00155470" w:rsidRDefault="00155470" w:rsidP="00324D78">
      <w:pPr>
        <w:spacing w:after="0" w:line="240" w:lineRule="auto"/>
      </w:pPr>
      <w:r>
        <w:continuationSeparator/>
      </w:r>
    </w:p>
  </w:endnote>
  <w:endnote w:type="continuationNotice" w:id="1">
    <w:p w14:paraId="1E8D9AA9" w14:textId="77777777" w:rsidR="00155470" w:rsidRDefault="00155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CCAE720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6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6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81AE" w14:textId="77777777" w:rsidR="00155470" w:rsidRDefault="00155470" w:rsidP="00324D78">
      <w:pPr>
        <w:spacing w:after="0" w:line="240" w:lineRule="auto"/>
      </w:pPr>
      <w:r>
        <w:separator/>
      </w:r>
    </w:p>
  </w:footnote>
  <w:footnote w:type="continuationSeparator" w:id="0">
    <w:p w14:paraId="79C2F175" w14:textId="77777777" w:rsidR="00155470" w:rsidRDefault="00155470" w:rsidP="00324D78">
      <w:pPr>
        <w:spacing w:after="0" w:line="240" w:lineRule="auto"/>
      </w:pPr>
      <w:r>
        <w:continuationSeparator/>
      </w:r>
    </w:p>
  </w:footnote>
  <w:footnote w:type="continuationNotice" w:id="1">
    <w:p w14:paraId="510A0255" w14:textId="77777777" w:rsidR="00155470" w:rsidRDefault="001554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305087776">
    <w:abstractNumId w:val="2"/>
  </w:num>
  <w:num w:numId="2" w16cid:durableId="950362839">
    <w:abstractNumId w:val="4"/>
  </w:num>
  <w:num w:numId="3" w16cid:durableId="510069699">
    <w:abstractNumId w:val="2"/>
  </w:num>
  <w:num w:numId="4" w16cid:durableId="1919516547">
    <w:abstractNumId w:val="2"/>
  </w:num>
  <w:num w:numId="5" w16cid:durableId="1285577452">
    <w:abstractNumId w:val="2"/>
  </w:num>
  <w:num w:numId="6" w16cid:durableId="1981180674">
    <w:abstractNumId w:val="2"/>
  </w:num>
  <w:num w:numId="7" w16cid:durableId="1424377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266049">
    <w:abstractNumId w:val="2"/>
  </w:num>
  <w:num w:numId="9" w16cid:durableId="590625916">
    <w:abstractNumId w:val="2"/>
  </w:num>
  <w:num w:numId="10" w16cid:durableId="71976179">
    <w:abstractNumId w:val="2"/>
  </w:num>
  <w:num w:numId="11" w16cid:durableId="90710917">
    <w:abstractNumId w:val="2"/>
  </w:num>
  <w:num w:numId="12" w16cid:durableId="1804346718">
    <w:abstractNumId w:val="0"/>
  </w:num>
  <w:num w:numId="13" w16cid:durableId="1550192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178082560">
    <w:abstractNumId w:val="3"/>
  </w:num>
  <w:num w:numId="15" w16cid:durableId="515726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744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600048">
    <w:abstractNumId w:val="2"/>
  </w:num>
  <w:num w:numId="18" w16cid:durableId="1583687163">
    <w:abstractNumId w:val="2"/>
  </w:num>
  <w:num w:numId="19" w16cid:durableId="1846633108">
    <w:abstractNumId w:val="2"/>
  </w:num>
  <w:num w:numId="20" w16cid:durableId="608049524">
    <w:abstractNumId w:val="1"/>
  </w:num>
  <w:num w:numId="21" w16cid:durableId="809900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2D6A"/>
    <w:rsid w:val="0003487A"/>
    <w:rsid w:val="000417D8"/>
    <w:rsid w:val="0005319A"/>
    <w:rsid w:val="0005501A"/>
    <w:rsid w:val="00077168"/>
    <w:rsid w:val="00090713"/>
    <w:rsid w:val="00095DF0"/>
    <w:rsid w:val="00097AA1"/>
    <w:rsid w:val="000A657B"/>
    <w:rsid w:val="000A6E68"/>
    <w:rsid w:val="000B0AC2"/>
    <w:rsid w:val="000B11E0"/>
    <w:rsid w:val="000B7FE5"/>
    <w:rsid w:val="000C5740"/>
    <w:rsid w:val="000D31A2"/>
    <w:rsid w:val="000E379E"/>
    <w:rsid w:val="000E7D0E"/>
    <w:rsid w:val="000F686B"/>
    <w:rsid w:val="00114376"/>
    <w:rsid w:val="00116E6A"/>
    <w:rsid w:val="00122EEC"/>
    <w:rsid w:val="00123AD3"/>
    <w:rsid w:val="00126170"/>
    <w:rsid w:val="00136A61"/>
    <w:rsid w:val="001422DD"/>
    <w:rsid w:val="0014635F"/>
    <w:rsid w:val="00155470"/>
    <w:rsid w:val="001566B6"/>
    <w:rsid w:val="001575B6"/>
    <w:rsid w:val="00165E3A"/>
    <w:rsid w:val="001727DF"/>
    <w:rsid w:val="0017738B"/>
    <w:rsid w:val="00177FB1"/>
    <w:rsid w:val="00185DE1"/>
    <w:rsid w:val="00195196"/>
    <w:rsid w:val="001A31BF"/>
    <w:rsid w:val="001C4D9E"/>
    <w:rsid w:val="001C6112"/>
    <w:rsid w:val="001D227C"/>
    <w:rsid w:val="001E11F1"/>
    <w:rsid w:val="001E22BF"/>
    <w:rsid w:val="001E5068"/>
    <w:rsid w:val="001E5A62"/>
    <w:rsid w:val="001F53B9"/>
    <w:rsid w:val="002031A5"/>
    <w:rsid w:val="002065FF"/>
    <w:rsid w:val="00211237"/>
    <w:rsid w:val="00214E04"/>
    <w:rsid w:val="002166AD"/>
    <w:rsid w:val="00220F80"/>
    <w:rsid w:val="00222CBA"/>
    <w:rsid w:val="00223423"/>
    <w:rsid w:val="002321A0"/>
    <w:rsid w:val="002413BD"/>
    <w:rsid w:val="00245E97"/>
    <w:rsid w:val="00251DFE"/>
    <w:rsid w:val="00253134"/>
    <w:rsid w:val="00254F2A"/>
    <w:rsid w:val="00256275"/>
    <w:rsid w:val="002563AC"/>
    <w:rsid w:val="0027681D"/>
    <w:rsid w:val="00281988"/>
    <w:rsid w:val="00282F08"/>
    <w:rsid w:val="00287043"/>
    <w:rsid w:val="00293283"/>
    <w:rsid w:val="002A0B26"/>
    <w:rsid w:val="002A56F2"/>
    <w:rsid w:val="002B066D"/>
    <w:rsid w:val="002B1861"/>
    <w:rsid w:val="002B1A10"/>
    <w:rsid w:val="002B4723"/>
    <w:rsid w:val="002C00E2"/>
    <w:rsid w:val="002C09DE"/>
    <w:rsid w:val="002C5090"/>
    <w:rsid w:val="002D215A"/>
    <w:rsid w:val="003042E9"/>
    <w:rsid w:val="00306C0D"/>
    <w:rsid w:val="0030743E"/>
    <w:rsid w:val="00313590"/>
    <w:rsid w:val="00313DE9"/>
    <w:rsid w:val="00324D78"/>
    <w:rsid w:val="00335F65"/>
    <w:rsid w:val="00340702"/>
    <w:rsid w:val="00340B35"/>
    <w:rsid w:val="00343B62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B4183"/>
    <w:rsid w:val="003B4F68"/>
    <w:rsid w:val="003C4D8A"/>
    <w:rsid w:val="003D35B4"/>
    <w:rsid w:val="003D4418"/>
    <w:rsid w:val="003D6684"/>
    <w:rsid w:val="003D6A1A"/>
    <w:rsid w:val="003D7EC4"/>
    <w:rsid w:val="003E39E0"/>
    <w:rsid w:val="003E3BE0"/>
    <w:rsid w:val="003E3DF1"/>
    <w:rsid w:val="003F1035"/>
    <w:rsid w:val="003F29AE"/>
    <w:rsid w:val="003F7853"/>
    <w:rsid w:val="00401E13"/>
    <w:rsid w:val="00412219"/>
    <w:rsid w:val="004131ED"/>
    <w:rsid w:val="00417F57"/>
    <w:rsid w:val="004215B1"/>
    <w:rsid w:val="0042607C"/>
    <w:rsid w:val="00430195"/>
    <w:rsid w:val="00430948"/>
    <w:rsid w:val="00432A5A"/>
    <w:rsid w:val="004340C5"/>
    <w:rsid w:val="004365DE"/>
    <w:rsid w:val="00441B3B"/>
    <w:rsid w:val="00444289"/>
    <w:rsid w:val="004471D7"/>
    <w:rsid w:val="0045156A"/>
    <w:rsid w:val="00454C62"/>
    <w:rsid w:val="004552B3"/>
    <w:rsid w:val="00485683"/>
    <w:rsid w:val="004872A7"/>
    <w:rsid w:val="004942FC"/>
    <w:rsid w:val="00496893"/>
    <w:rsid w:val="004A3A15"/>
    <w:rsid w:val="004A49A2"/>
    <w:rsid w:val="004B6331"/>
    <w:rsid w:val="004C660B"/>
    <w:rsid w:val="004D67D0"/>
    <w:rsid w:val="004D7E38"/>
    <w:rsid w:val="004E1B14"/>
    <w:rsid w:val="004E4C42"/>
    <w:rsid w:val="004E4E47"/>
    <w:rsid w:val="004F068F"/>
    <w:rsid w:val="004F1656"/>
    <w:rsid w:val="00504796"/>
    <w:rsid w:val="00506961"/>
    <w:rsid w:val="005069B4"/>
    <w:rsid w:val="005160EE"/>
    <w:rsid w:val="00516C51"/>
    <w:rsid w:val="005211EB"/>
    <w:rsid w:val="00524DE4"/>
    <w:rsid w:val="005269E1"/>
    <w:rsid w:val="00530D1A"/>
    <w:rsid w:val="005405D6"/>
    <w:rsid w:val="0056114B"/>
    <w:rsid w:val="005651A6"/>
    <w:rsid w:val="00567CAC"/>
    <w:rsid w:val="005803A9"/>
    <w:rsid w:val="0058284A"/>
    <w:rsid w:val="00582FE3"/>
    <w:rsid w:val="00584FAF"/>
    <w:rsid w:val="00586C8E"/>
    <w:rsid w:val="005878E6"/>
    <w:rsid w:val="00592774"/>
    <w:rsid w:val="005B1088"/>
    <w:rsid w:val="005B3156"/>
    <w:rsid w:val="005C0FC8"/>
    <w:rsid w:val="005C3F37"/>
    <w:rsid w:val="005C5366"/>
    <w:rsid w:val="005D2BD9"/>
    <w:rsid w:val="005F5EF1"/>
    <w:rsid w:val="006033A0"/>
    <w:rsid w:val="00610168"/>
    <w:rsid w:val="006120A4"/>
    <w:rsid w:val="006128F2"/>
    <w:rsid w:val="00612BA9"/>
    <w:rsid w:val="006137BD"/>
    <w:rsid w:val="00620363"/>
    <w:rsid w:val="00626FA3"/>
    <w:rsid w:val="00641673"/>
    <w:rsid w:val="006630D0"/>
    <w:rsid w:val="00663A3B"/>
    <w:rsid w:val="00664E5A"/>
    <w:rsid w:val="00665D77"/>
    <w:rsid w:val="00674C5D"/>
    <w:rsid w:val="0067509E"/>
    <w:rsid w:val="00693C73"/>
    <w:rsid w:val="006A2C40"/>
    <w:rsid w:val="006A39C7"/>
    <w:rsid w:val="006A4FA0"/>
    <w:rsid w:val="006C4D9E"/>
    <w:rsid w:val="006E48D9"/>
    <w:rsid w:val="006F0A9F"/>
    <w:rsid w:val="00703656"/>
    <w:rsid w:val="0071018E"/>
    <w:rsid w:val="00717FB6"/>
    <w:rsid w:val="007235CF"/>
    <w:rsid w:val="00740741"/>
    <w:rsid w:val="00747C54"/>
    <w:rsid w:val="0075099D"/>
    <w:rsid w:val="00760945"/>
    <w:rsid w:val="007657DA"/>
    <w:rsid w:val="00766DAA"/>
    <w:rsid w:val="0077026D"/>
    <w:rsid w:val="00771A67"/>
    <w:rsid w:val="00794512"/>
    <w:rsid w:val="00795BE7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F3815"/>
    <w:rsid w:val="008024B4"/>
    <w:rsid w:val="0081667A"/>
    <w:rsid w:val="008209BF"/>
    <w:rsid w:val="00836085"/>
    <w:rsid w:val="008366B8"/>
    <w:rsid w:val="008414F3"/>
    <w:rsid w:val="00846F07"/>
    <w:rsid w:val="0084781B"/>
    <w:rsid w:val="00860737"/>
    <w:rsid w:val="00864DD2"/>
    <w:rsid w:val="00867936"/>
    <w:rsid w:val="00870EEC"/>
    <w:rsid w:val="008740A1"/>
    <w:rsid w:val="0088567B"/>
    <w:rsid w:val="008861B6"/>
    <w:rsid w:val="00887BFA"/>
    <w:rsid w:val="00890E4B"/>
    <w:rsid w:val="008A394A"/>
    <w:rsid w:val="008A6407"/>
    <w:rsid w:val="008B3CAE"/>
    <w:rsid w:val="008C0383"/>
    <w:rsid w:val="008C55EA"/>
    <w:rsid w:val="008D0B91"/>
    <w:rsid w:val="008D1EBC"/>
    <w:rsid w:val="008D374D"/>
    <w:rsid w:val="008E02B1"/>
    <w:rsid w:val="008E75C2"/>
    <w:rsid w:val="008E7B6E"/>
    <w:rsid w:val="009021DC"/>
    <w:rsid w:val="00911D65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2198"/>
    <w:rsid w:val="009954FF"/>
    <w:rsid w:val="009A1660"/>
    <w:rsid w:val="009A2A68"/>
    <w:rsid w:val="009A7B68"/>
    <w:rsid w:val="009B704A"/>
    <w:rsid w:val="009C0D6D"/>
    <w:rsid w:val="009C5298"/>
    <w:rsid w:val="009C62B9"/>
    <w:rsid w:val="009D470C"/>
    <w:rsid w:val="009D6548"/>
    <w:rsid w:val="009E1DBD"/>
    <w:rsid w:val="009E455A"/>
    <w:rsid w:val="00A03A9E"/>
    <w:rsid w:val="00A07AF6"/>
    <w:rsid w:val="00A11E59"/>
    <w:rsid w:val="00A14762"/>
    <w:rsid w:val="00A16779"/>
    <w:rsid w:val="00A233FD"/>
    <w:rsid w:val="00A33037"/>
    <w:rsid w:val="00A35B90"/>
    <w:rsid w:val="00A437A1"/>
    <w:rsid w:val="00A439DD"/>
    <w:rsid w:val="00A517D6"/>
    <w:rsid w:val="00A64E56"/>
    <w:rsid w:val="00A66CDB"/>
    <w:rsid w:val="00A75A68"/>
    <w:rsid w:val="00A954DB"/>
    <w:rsid w:val="00A96CAC"/>
    <w:rsid w:val="00AB01C1"/>
    <w:rsid w:val="00AB4AFB"/>
    <w:rsid w:val="00AD41BD"/>
    <w:rsid w:val="00AD5E55"/>
    <w:rsid w:val="00AF403C"/>
    <w:rsid w:val="00B007CA"/>
    <w:rsid w:val="00B036EE"/>
    <w:rsid w:val="00B03A25"/>
    <w:rsid w:val="00B06852"/>
    <w:rsid w:val="00B21DB2"/>
    <w:rsid w:val="00B24D28"/>
    <w:rsid w:val="00B43670"/>
    <w:rsid w:val="00B56AC2"/>
    <w:rsid w:val="00B57038"/>
    <w:rsid w:val="00B60582"/>
    <w:rsid w:val="00B64E1E"/>
    <w:rsid w:val="00B7467E"/>
    <w:rsid w:val="00BB1F5D"/>
    <w:rsid w:val="00BC795E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50B09"/>
    <w:rsid w:val="00C51512"/>
    <w:rsid w:val="00C62A7D"/>
    <w:rsid w:val="00C64D04"/>
    <w:rsid w:val="00C658A0"/>
    <w:rsid w:val="00C66338"/>
    <w:rsid w:val="00C70342"/>
    <w:rsid w:val="00C7203C"/>
    <w:rsid w:val="00C736EB"/>
    <w:rsid w:val="00C74EDB"/>
    <w:rsid w:val="00C81F2E"/>
    <w:rsid w:val="00C92705"/>
    <w:rsid w:val="00C93792"/>
    <w:rsid w:val="00CA6054"/>
    <w:rsid w:val="00CB1B5B"/>
    <w:rsid w:val="00CB57BD"/>
    <w:rsid w:val="00CB78A2"/>
    <w:rsid w:val="00CC5658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43CD"/>
    <w:rsid w:val="00D14699"/>
    <w:rsid w:val="00D449CF"/>
    <w:rsid w:val="00D455AA"/>
    <w:rsid w:val="00D53684"/>
    <w:rsid w:val="00D53878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B0265"/>
    <w:rsid w:val="00DB2509"/>
    <w:rsid w:val="00DC297B"/>
    <w:rsid w:val="00DD0C6A"/>
    <w:rsid w:val="00DD40D8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360BC"/>
    <w:rsid w:val="00E52928"/>
    <w:rsid w:val="00E57923"/>
    <w:rsid w:val="00E61186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B61C0"/>
    <w:rsid w:val="00EC2305"/>
    <w:rsid w:val="00EC4D55"/>
    <w:rsid w:val="00EC763B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17549"/>
    <w:rsid w:val="00F26AF6"/>
    <w:rsid w:val="00F351E6"/>
    <w:rsid w:val="00F3780D"/>
    <w:rsid w:val="00F40D13"/>
    <w:rsid w:val="00F43D0C"/>
    <w:rsid w:val="00F50470"/>
    <w:rsid w:val="00F575F2"/>
    <w:rsid w:val="00F644D5"/>
    <w:rsid w:val="00F71A22"/>
    <w:rsid w:val="00F738E9"/>
    <w:rsid w:val="00F75253"/>
    <w:rsid w:val="00F82245"/>
    <w:rsid w:val="00F8398D"/>
    <w:rsid w:val="00F90976"/>
    <w:rsid w:val="00FA3071"/>
    <w:rsid w:val="00FB0E5C"/>
    <w:rsid w:val="00FB265A"/>
    <w:rsid w:val="00FC1D25"/>
    <w:rsid w:val="00FC2E44"/>
    <w:rsid w:val="00FD1DA8"/>
    <w:rsid w:val="00FE0BE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B04D0-D886-4646-9466-8AE0B0141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9488e27-62b4-47cf-9353-e24b519013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9</Pages>
  <Words>3940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Daňková Monika</cp:lastModifiedBy>
  <cp:revision>3</cp:revision>
  <dcterms:created xsi:type="dcterms:W3CDTF">2024-01-25T13:27:00Z</dcterms:created>
  <dcterms:modified xsi:type="dcterms:W3CDTF">2024-01-25T13:27:00Z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