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1D910" w14:textId="77777777" w:rsidR="00DB2CEF" w:rsidRDefault="00DB2CEF" w:rsidP="008B4FBC">
      <w:pPr>
        <w:jc w:val="center"/>
        <w:rPr>
          <w:rFonts w:ascii="Arial" w:hAnsi="Arial" w:cs="Arial"/>
          <w:b/>
          <w:sz w:val="24"/>
        </w:rPr>
      </w:pPr>
    </w:p>
    <w:p w14:paraId="3B112F2D" w14:textId="77777777" w:rsidR="00697B52" w:rsidRDefault="008B4FBC" w:rsidP="008B4FBC">
      <w:pPr>
        <w:jc w:val="center"/>
        <w:rPr>
          <w:rFonts w:ascii="Arial" w:hAnsi="Arial" w:cs="Arial"/>
          <w:b/>
          <w:sz w:val="24"/>
        </w:rPr>
      </w:pPr>
      <w:r w:rsidRPr="00CC789E">
        <w:rPr>
          <w:rFonts w:ascii="Arial" w:hAnsi="Arial" w:cs="Arial"/>
          <w:b/>
          <w:sz w:val="24"/>
        </w:rPr>
        <w:t xml:space="preserve">SMLOUVA O </w:t>
      </w:r>
      <w:r w:rsidR="008C269F">
        <w:rPr>
          <w:rFonts w:ascii="Arial" w:hAnsi="Arial" w:cs="Arial"/>
          <w:b/>
          <w:sz w:val="24"/>
        </w:rPr>
        <w:t xml:space="preserve">PRONÁJMU </w:t>
      </w:r>
      <w:r w:rsidRPr="00CC789E">
        <w:rPr>
          <w:rFonts w:ascii="Arial" w:hAnsi="Arial" w:cs="Arial"/>
          <w:b/>
          <w:sz w:val="24"/>
        </w:rPr>
        <w:t>E-LEARNI</w:t>
      </w:r>
      <w:r w:rsidR="00676F28">
        <w:rPr>
          <w:rFonts w:ascii="Arial" w:hAnsi="Arial" w:cs="Arial"/>
          <w:b/>
          <w:sz w:val="24"/>
        </w:rPr>
        <w:t>N</w:t>
      </w:r>
      <w:r w:rsidRPr="00CC789E">
        <w:rPr>
          <w:rFonts w:ascii="Arial" w:hAnsi="Arial" w:cs="Arial"/>
          <w:b/>
          <w:sz w:val="24"/>
        </w:rPr>
        <w:t>G</w:t>
      </w:r>
      <w:r w:rsidR="00E37402">
        <w:rPr>
          <w:rFonts w:ascii="Arial" w:hAnsi="Arial" w:cs="Arial"/>
          <w:b/>
          <w:sz w:val="24"/>
        </w:rPr>
        <w:t>OVÝCH KURZŮ</w:t>
      </w:r>
    </w:p>
    <w:p w14:paraId="1D4BAEA3" w14:textId="77777777" w:rsidR="005672A8" w:rsidRPr="00613B32" w:rsidRDefault="005672A8" w:rsidP="008B4FBC">
      <w:pPr>
        <w:jc w:val="center"/>
        <w:rPr>
          <w:rFonts w:ascii="Arial" w:hAnsi="Arial" w:cs="Arial"/>
          <w:sz w:val="24"/>
        </w:rPr>
      </w:pPr>
      <w:r w:rsidRPr="00613B32">
        <w:rPr>
          <w:rFonts w:ascii="Arial" w:hAnsi="Arial" w:cs="Arial"/>
          <w:sz w:val="24"/>
        </w:rPr>
        <w:t>(dále také jen „smlouva“)</w:t>
      </w:r>
    </w:p>
    <w:p w14:paraId="7B775C28" w14:textId="77777777" w:rsidR="00676F28" w:rsidRDefault="005B3896" w:rsidP="008B4FBC">
      <w:pPr>
        <w:jc w:val="center"/>
        <w:rPr>
          <w:rFonts w:ascii="Arial" w:hAnsi="Arial" w:cs="Arial"/>
          <w:b/>
          <w:sz w:val="24"/>
        </w:rPr>
      </w:pPr>
      <w:r>
        <w:rPr>
          <w:rFonts w:ascii="Arial" w:hAnsi="Arial" w:cs="Arial"/>
          <w:b/>
          <w:sz w:val="24"/>
        </w:rPr>
        <w:t>u</w:t>
      </w:r>
      <w:r w:rsidR="00676F28">
        <w:rPr>
          <w:rFonts w:ascii="Arial" w:hAnsi="Arial" w:cs="Arial"/>
          <w:b/>
          <w:sz w:val="24"/>
        </w:rPr>
        <w:t>zavřená mezi</w:t>
      </w:r>
    </w:p>
    <w:p w14:paraId="2D176C89" w14:textId="77777777" w:rsidR="008B4FBC" w:rsidRPr="006A31DB" w:rsidRDefault="008B4FBC" w:rsidP="006A31DB">
      <w:pPr>
        <w:pStyle w:val="Zkladntext"/>
        <w:rPr>
          <w:rFonts w:ascii="Arial" w:hAnsi="Arial" w:cs="Arial"/>
          <w:bCs/>
          <w:sz w:val="20"/>
          <w:szCs w:val="18"/>
          <w:lang w:val="cs-CZ"/>
        </w:rPr>
      </w:pPr>
    </w:p>
    <w:p w14:paraId="2BE4F3BB" w14:textId="1CD8989C" w:rsidR="005B3896" w:rsidRPr="00A66F3C" w:rsidRDefault="00097F46" w:rsidP="00FF3B2F">
      <w:pPr>
        <w:pStyle w:val="Zkladntext"/>
        <w:ind w:left="3686" w:hanging="3686"/>
        <w:rPr>
          <w:rFonts w:ascii="Arial" w:hAnsi="Arial" w:cs="Arial"/>
          <w:b/>
          <w:bCs/>
          <w:sz w:val="20"/>
          <w:szCs w:val="18"/>
        </w:rPr>
      </w:pPr>
      <w:r>
        <w:rPr>
          <w:rFonts w:ascii="Arial" w:hAnsi="Arial" w:cs="Arial"/>
          <w:bCs/>
          <w:sz w:val="20"/>
          <w:szCs w:val="18"/>
          <w:lang w:val="cs-CZ"/>
        </w:rPr>
        <w:t>název</w:t>
      </w:r>
      <w:r w:rsidR="005B3896" w:rsidRPr="00A66F3C">
        <w:rPr>
          <w:rFonts w:ascii="Arial" w:hAnsi="Arial" w:cs="Arial"/>
          <w:bCs/>
          <w:sz w:val="20"/>
          <w:szCs w:val="18"/>
        </w:rPr>
        <w:t xml:space="preserve">:    </w:t>
      </w:r>
      <w:r w:rsidR="005B3896" w:rsidRPr="00A66F3C">
        <w:rPr>
          <w:rFonts w:ascii="Arial" w:hAnsi="Arial" w:cs="Arial"/>
          <w:bCs/>
          <w:color w:val="FF0000"/>
          <w:sz w:val="20"/>
          <w:szCs w:val="18"/>
        </w:rPr>
        <w:tab/>
      </w:r>
      <w:r w:rsidR="00B273B3" w:rsidRPr="00B273B3">
        <w:rPr>
          <w:rFonts w:ascii="Arial" w:hAnsi="Arial" w:cs="Arial"/>
          <w:b/>
          <w:bCs/>
          <w:sz w:val="20"/>
          <w:szCs w:val="18"/>
        </w:rPr>
        <w:t>Česká zemědělská univerzita v Praze</w:t>
      </w:r>
    </w:p>
    <w:p w14:paraId="0967202F" w14:textId="77777777" w:rsidR="00A51965" w:rsidRDefault="005B3896" w:rsidP="00FF3B2F">
      <w:pPr>
        <w:pStyle w:val="Zkladntext"/>
        <w:ind w:left="3686" w:hanging="3686"/>
        <w:rPr>
          <w:rFonts w:ascii="Arial" w:hAnsi="Arial" w:cs="Arial"/>
          <w:bCs/>
          <w:sz w:val="20"/>
          <w:szCs w:val="18"/>
        </w:rPr>
      </w:pPr>
      <w:r w:rsidRPr="00A66F3C">
        <w:rPr>
          <w:rFonts w:ascii="Arial" w:hAnsi="Arial" w:cs="Arial"/>
          <w:bCs/>
          <w:sz w:val="20"/>
          <w:szCs w:val="18"/>
        </w:rPr>
        <w:t xml:space="preserve">se sídlem: </w:t>
      </w:r>
      <w:r w:rsidRPr="00A66F3C">
        <w:rPr>
          <w:rFonts w:ascii="Arial" w:hAnsi="Arial" w:cs="Arial"/>
          <w:bCs/>
          <w:sz w:val="20"/>
          <w:szCs w:val="18"/>
        </w:rPr>
        <w:tab/>
      </w:r>
      <w:r w:rsidR="00A51965" w:rsidRPr="00A51965">
        <w:rPr>
          <w:rFonts w:ascii="Arial" w:hAnsi="Arial" w:cs="Arial"/>
          <w:bCs/>
          <w:sz w:val="20"/>
          <w:szCs w:val="18"/>
        </w:rPr>
        <w:t>Kamýcká 129, Suchdol, 165 00 Praha</w:t>
      </w:r>
    </w:p>
    <w:p w14:paraId="544A56FB" w14:textId="77777777" w:rsidR="0000538D" w:rsidRPr="00A66F3C" w:rsidRDefault="0000538D" w:rsidP="00FF3B2F">
      <w:pPr>
        <w:pStyle w:val="Zkladntext"/>
        <w:ind w:left="3686" w:hanging="3686"/>
        <w:rPr>
          <w:rFonts w:ascii="Arial" w:hAnsi="Arial" w:cs="Arial"/>
          <w:bCs/>
          <w:sz w:val="20"/>
          <w:szCs w:val="18"/>
          <w:lang w:val="cs-CZ"/>
        </w:rPr>
      </w:pPr>
      <w:r w:rsidRPr="00A66F3C">
        <w:rPr>
          <w:rFonts w:ascii="Arial" w:hAnsi="Arial" w:cs="Arial"/>
          <w:bCs/>
          <w:sz w:val="20"/>
          <w:szCs w:val="18"/>
        </w:rPr>
        <w:t xml:space="preserve">IČO, DIČ:                                     </w:t>
      </w:r>
      <w:r w:rsidR="00A66F3C" w:rsidRPr="00A66F3C">
        <w:rPr>
          <w:rFonts w:ascii="Arial" w:hAnsi="Arial" w:cs="Arial"/>
          <w:bCs/>
          <w:sz w:val="20"/>
          <w:szCs w:val="18"/>
        </w:rPr>
        <w:tab/>
      </w:r>
      <w:r w:rsidR="00500B37" w:rsidRPr="00500B37">
        <w:rPr>
          <w:rFonts w:ascii="Arial" w:hAnsi="Arial" w:cs="Arial"/>
          <w:bCs/>
          <w:sz w:val="20"/>
          <w:szCs w:val="18"/>
        </w:rPr>
        <w:t>60460709</w:t>
      </w:r>
      <w:r w:rsidRPr="00A66F3C">
        <w:rPr>
          <w:rFonts w:ascii="Arial" w:hAnsi="Arial" w:cs="Arial"/>
          <w:bCs/>
          <w:sz w:val="20"/>
          <w:szCs w:val="18"/>
        </w:rPr>
        <w:t xml:space="preserve">, </w:t>
      </w:r>
      <w:r w:rsidR="00A66F3C" w:rsidRPr="00A66F3C">
        <w:rPr>
          <w:rFonts w:ascii="Arial" w:hAnsi="Arial" w:cs="Arial"/>
          <w:bCs/>
          <w:sz w:val="20"/>
          <w:szCs w:val="18"/>
          <w:lang w:val="cs-CZ"/>
        </w:rPr>
        <w:t>CZ</w:t>
      </w:r>
      <w:r w:rsidR="00500B37" w:rsidRPr="00500B37">
        <w:rPr>
          <w:rFonts w:ascii="Arial" w:hAnsi="Arial" w:cs="Arial"/>
          <w:bCs/>
          <w:sz w:val="20"/>
          <w:szCs w:val="18"/>
        </w:rPr>
        <w:t>60460709</w:t>
      </w:r>
    </w:p>
    <w:p w14:paraId="42F7C5F5" w14:textId="49C8EFD4" w:rsidR="00FF3B2F" w:rsidRPr="00613B32" w:rsidRDefault="00097F46" w:rsidP="00FF3B2F">
      <w:pPr>
        <w:pStyle w:val="Zkladntext"/>
        <w:ind w:left="3686" w:hanging="3686"/>
        <w:jc w:val="left"/>
        <w:rPr>
          <w:rFonts w:ascii="Arial" w:hAnsi="Arial" w:cs="Arial"/>
          <w:bCs/>
          <w:sz w:val="20"/>
          <w:szCs w:val="18"/>
          <w:lang w:val="cs-CZ"/>
        </w:rPr>
      </w:pPr>
      <w:r>
        <w:rPr>
          <w:rFonts w:ascii="Arial" w:hAnsi="Arial" w:cs="Arial"/>
          <w:bCs/>
          <w:sz w:val="20"/>
          <w:szCs w:val="18"/>
          <w:lang w:val="cs-CZ"/>
        </w:rPr>
        <w:t>z</w:t>
      </w:r>
      <w:r w:rsidR="00FF3B2F" w:rsidRPr="00613B32">
        <w:rPr>
          <w:rFonts w:ascii="Arial" w:hAnsi="Arial" w:cs="Arial"/>
          <w:bCs/>
          <w:sz w:val="20"/>
          <w:szCs w:val="18"/>
          <w:lang w:val="cs-CZ"/>
        </w:rPr>
        <w:t>astoupen</w:t>
      </w:r>
      <w:r w:rsidRPr="00097F46">
        <w:rPr>
          <w:rFonts w:ascii="Arial" w:hAnsi="Arial" w:cs="Arial"/>
          <w:bCs/>
          <w:sz w:val="20"/>
          <w:szCs w:val="18"/>
          <w:lang w:val="cs-CZ"/>
        </w:rPr>
        <w:t>a</w:t>
      </w:r>
    </w:p>
    <w:p w14:paraId="36721BA0" w14:textId="77777777" w:rsidR="005B3896" w:rsidRPr="005A3AE1" w:rsidRDefault="00FF3B2F" w:rsidP="00FF3B2F">
      <w:pPr>
        <w:pStyle w:val="Zkladntext"/>
        <w:ind w:left="3686" w:hanging="3686"/>
        <w:jc w:val="left"/>
        <w:rPr>
          <w:rFonts w:ascii="Arial" w:hAnsi="Arial" w:cs="Arial"/>
          <w:b/>
          <w:bCs/>
          <w:sz w:val="20"/>
          <w:szCs w:val="18"/>
          <w:lang w:val="cs-CZ"/>
        </w:rPr>
      </w:pPr>
      <w:r w:rsidRPr="00FF3B2F">
        <w:rPr>
          <w:rFonts w:ascii="Arial" w:hAnsi="Arial" w:cs="Arial"/>
          <w:bCs/>
          <w:sz w:val="20"/>
          <w:szCs w:val="18"/>
        </w:rPr>
        <w:t>ve věcech smluvních:</w:t>
      </w:r>
      <w:r>
        <w:rPr>
          <w:rFonts w:ascii="Arial" w:hAnsi="Arial" w:cs="Arial"/>
          <w:bCs/>
          <w:sz w:val="20"/>
          <w:szCs w:val="18"/>
        </w:rPr>
        <w:tab/>
      </w:r>
      <w:r w:rsidR="005A3AE1">
        <w:rPr>
          <w:rFonts w:ascii="Arial" w:hAnsi="Arial" w:cs="Arial"/>
          <w:bCs/>
          <w:sz w:val="20"/>
          <w:szCs w:val="18"/>
        </w:rPr>
        <w:t>Ing. J</w:t>
      </w:r>
      <w:r>
        <w:rPr>
          <w:rFonts w:ascii="Arial" w:hAnsi="Arial" w:cs="Arial"/>
          <w:bCs/>
          <w:sz w:val="20"/>
          <w:szCs w:val="18"/>
        </w:rPr>
        <w:t>an</w:t>
      </w:r>
      <w:r>
        <w:rPr>
          <w:rFonts w:ascii="Arial" w:hAnsi="Arial" w:cs="Arial"/>
          <w:bCs/>
          <w:sz w:val="20"/>
          <w:szCs w:val="18"/>
          <w:lang w:val="cs-CZ"/>
        </w:rPr>
        <w:t>a</w:t>
      </w:r>
      <w:r w:rsidR="005A3AE1">
        <w:rPr>
          <w:rFonts w:ascii="Arial" w:hAnsi="Arial" w:cs="Arial"/>
          <w:bCs/>
          <w:sz w:val="20"/>
          <w:szCs w:val="18"/>
        </w:rPr>
        <w:t xml:space="preserve"> </w:t>
      </w:r>
      <w:r w:rsidR="005A3AE1">
        <w:rPr>
          <w:rFonts w:ascii="Arial" w:hAnsi="Arial" w:cs="Arial"/>
          <w:bCs/>
          <w:sz w:val="20"/>
          <w:szCs w:val="18"/>
          <w:lang w:val="cs-CZ"/>
        </w:rPr>
        <w:t>Vohralíkov</w:t>
      </w:r>
      <w:r>
        <w:rPr>
          <w:rFonts w:ascii="Arial" w:hAnsi="Arial" w:cs="Arial"/>
          <w:bCs/>
          <w:sz w:val="20"/>
          <w:szCs w:val="18"/>
          <w:lang w:val="cs-CZ"/>
        </w:rPr>
        <w:t>á</w:t>
      </w:r>
      <w:r w:rsidR="005A3AE1">
        <w:rPr>
          <w:rFonts w:ascii="Arial" w:hAnsi="Arial" w:cs="Arial"/>
          <w:bCs/>
          <w:sz w:val="20"/>
          <w:szCs w:val="18"/>
          <w:lang w:val="cs-CZ"/>
        </w:rPr>
        <w:t>, kvestork</w:t>
      </w:r>
      <w:r>
        <w:rPr>
          <w:rFonts w:ascii="Arial" w:hAnsi="Arial" w:cs="Arial"/>
          <w:bCs/>
          <w:sz w:val="20"/>
          <w:szCs w:val="18"/>
          <w:lang w:val="cs-CZ"/>
        </w:rPr>
        <w:t>a</w:t>
      </w:r>
    </w:p>
    <w:p w14:paraId="529A97E0" w14:textId="77777777" w:rsidR="00DB2CEF" w:rsidRDefault="00FF3B2F" w:rsidP="00FF3B2F">
      <w:pPr>
        <w:ind w:left="3686" w:hanging="3686"/>
        <w:jc w:val="both"/>
        <w:rPr>
          <w:rFonts w:ascii="Arial" w:hAnsi="Arial" w:cs="Arial"/>
          <w:bCs/>
          <w:szCs w:val="18"/>
        </w:rPr>
      </w:pPr>
      <w:r w:rsidRPr="00FF3B2F">
        <w:rPr>
          <w:rFonts w:ascii="Arial" w:hAnsi="Arial" w:cs="Arial"/>
          <w:bCs/>
          <w:szCs w:val="18"/>
        </w:rPr>
        <w:t>ve věcech technických</w:t>
      </w:r>
      <w:r>
        <w:rPr>
          <w:rFonts w:ascii="Arial" w:hAnsi="Arial" w:cs="Arial"/>
          <w:bCs/>
          <w:szCs w:val="18"/>
        </w:rPr>
        <w:t>:</w:t>
      </w:r>
      <w:r>
        <w:rPr>
          <w:rFonts w:ascii="Arial" w:hAnsi="Arial" w:cs="Arial"/>
          <w:bCs/>
          <w:szCs w:val="18"/>
        </w:rPr>
        <w:tab/>
        <w:t>Bc. Vlastislav Tůma, tumavlastislav@rektorat.czu.cz</w:t>
      </w:r>
    </w:p>
    <w:p w14:paraId="0FC1428C" w14:textId="77777777" w:rsidR="005B3896" w:rsidRPr="00CC789E" w:rsidRDefault="005B3896" w:rsidP="005B3896">
      <w:pPr>
        <w:ind w:left="2127" w:hanging="2127"/>
        <w:jc w:val="both"/>
        <w:rPr>
          <w:rFonts w:ascii="Arial" w:hAnsi="Arial" w:cs="Arial"/>
          <w:bCs/>
          <w:szCs w:val="18"/>
        </w:rPr>
      </w:pPr>
      <w:r w:rsidRPr="00CC789E">
        <w:rPr>
          <w:rFonts w:ascii="Arial" w:hAnsi="Arial" w:cs="Arial"/>
          <w:bCs/>
          <w:szCs w:val="18"/>
        </w:rPr>
        <w:t>(dále jen „Objednatel“)</w:t>
      </w:r>
    </w:p>
    <w:p w14:paraId="0422A3FE" w14:textId="77777777" w:rsidR="005B3896" w:rsidRDefault="005B3896" w:rsidP="00F2037A">
      <w:pPr>
        <w:ind w:left="2127" w:hanging="2127"/>
        <w:jc w:val="both"/>
        <w:rPr>
          <w:rFonts w:ascii="Arial" w:hAnsi="Arial" w:cs="Arial"/>
          <w:b/>
          <w:szCs w:val="18"/>
        </w:rPr>
      </w:pPr>
    </w:p>
    <w:p w14:paraId="3FFA046A" w14:textId="77777777" w:rsidR="005B3896" w:rsidRPr="005B3896" w:rsidRDefault="005B3896" w:rsidP="00F2037A">
      <w:pPr>
        <w:ind w:left="2127" w:hanging="2127"/>
        <w:jc w:val="both"/>
        <w:rPr>
          <w:rFonts w:ascii="Arial" w:hAnsi="Arial" w:cs="Arial"/>
          <w:szCs w:val="18"/>
        </w:rPr>
      </w:pPr>
      <w:r w:rsidRPr="005B3896">
        <w:rPr>
          <w:rFonts w:ascii="Arial" w:hAnsi="Arial" w:cs="Arial"/>
          <w:szCs w:val="18"/>
        </w:rPr>
        <w:t>a</w:t>
      </w:r>
    </w:p>
    <w:p w14:paraId="758838BC" w14:textId="77777777" w:rsidR="005B3896" w:rsidRDefault="005B3896" w:rsidP="00F2037A">
      <w:pPr>
        <w:ind w:left="2127" w:hanging="2127"/>
        <w:jc w:val="both"/>
        <w:rPr>
          <w:rFonts w:ascii="Arial" w:hAnsi="Arial" w:cs="Arial"/>
          <w:b/>
          <w:szCs w:val="18"/>
        </w:rPr>
      </w:pPr>
    </w:p>
    <w:p w14:paraId="05F58986" w14:textId="77777777" w:rsidR="008B4FBC" w:rsidRPr="00CC789E" w:rsidRDefault="008B4FBC" w:rsidP="00F2037A">
      <w:pPr>
        <w:pStyle w:val="Zkladntext"/>
        <w:rPr>
          <w:rFonts w:ascii="Arial" w:hAnsi="Arial" w:cs="Arial"/>
          <w:b/>
          <w:sz w:val="20"/>
          <w:szCs w:val="18"/>
        </w:rPr>
      </w:pPr>
      <w:r w:rsidRPr="00CC789E">
        <w:rPr>
          <w:rFonts w:ascii="Arial" w:hAnsi="Arial" w:cs="Arial"/>
          <w:bCs/>
          <w:sz w:val="20"/>
          <w:szCs w:val="18"/>
        </w:rPr>
        <w:t xml:space="preserve">obchodní jméno:    </w:t>
      </w:r>
      <w:r w:rsidRPr="00CC789E">
        <w:rPr>
          <w:rFonts w:ascii="Arial" w:hAnsi="Arial" w:cs="Arial"/>
          <w:bCs/>
          <w:color w:val="FF0000"/>
          <w:sz w:val="20"/>
          <w:szCs w:val="18"/>
        </w:rPr>
        <w:tab/>
      </w:r>
      <w:r w:rsidRPr="00CC789E">
        <w:rPr>
          <w:rFonts w:ascii="Arial" w:hAnsi="Arial" w:cs="Arial"/>
          <w:bCs/>
          <w:color w:val="FF0000"/>
          <w:sz w:val="20"/>
          <w:szCs w:val="18"/>
        </w:rPr>
        <w:tab/>
      </w:r>
      <w:r w:rsidRPr="00CC789E">
        <w:rPr>
          <w:rFonts w:ascii="Arial" w:hAnsi="Arial" w:cs="Arial"/>
          <w:bCs/>
          <w:color w:val="FF0000"/>
          <w:sz w:val="20"/>
          <w:szCs w:val="18"/>
        </w:rPr>
        <w:tab/>
      </w:r>
      <w:r w:rsidR="003E329B" w:rsidRPr="00ED2D16">
        <w:rPr>
          <w:rFonts w:ascii="Arial" w:hAnsi="Arial" w:cs="Arial"/>
          <w:b/>
          <w:bCs/>
          <w:sz w:val="20"/>
        </w:rPr>
        <w:t>CRDR</w:t>
      </w:r>
      <w:r w:rsidR="003E329B">
        <w:rPr>
          <w:rFonts w:ascii="Arial" w:hAnsi="Arial" w:cs="Arial"/>
          <w:b/>
          <w:bCs/>
          <w:sz w:val="20"/>
        </w:rPr>
        <w:t xml:space="preserve"> s</w:t>
      </w:r>
      <w:r w:rsidR="00097F46">
        <w:rPr>
          <w:rFonts w:ascii="Arial" w:hAnsi="Arial" w:cs="Arial"/>
          <w:b/>
          <w:bCs/>
          <w:sz w:val="20"/>
          <w:lang w:val="cs-CZ"/>
        </w:rPr>
        <w:t>pol</w:t>
      </w:r>
      <w:r w:rsidR="003E329B">
        <w:rPr>
          <w:rFonts w:ascii="Arial" w:hAnsi="Arial" w:cs="Arial"/>
          <w:b/>
          <w:bCs/>
          <w:sz w:val="20"/>
        </w:rPr>
        <w:t>.</w:t>
      </w:r>
      <w:r w:rsidR="00097F46">
        <w:rPr>
          <w:rFonts w:ascii="Arial" w:hAnsi="Arial" w:cs="Arial"/>
          <w:b/>
          <w:bCs/>
          <w:sz w:val="20"/>
          <w:lang w:val="cs-CZ"/>
        </w:rPr>
        <w:t xml:space="preserve"> s </w:t>
      </w:r>
      <w:r w:rsidR="003E329B" w:rsidRPr="00ED2D16">
        <w:rPr>
          <w:rFonts w:ascii="Arial" w:hAnsi="Arial" w:cs="Arial"/>
          <w:b/>
          <w:bCs/>
          <w:sz w:val="20"/>
        </w:rPr>
        <w:t>r.o.</w:t>
      </w:r>
    </w:p>
    <w:p w14:paraId="37A98BA8" w14:textId="31FF50E1" w:rsidR="008B4FBC" w:rsidRPr="00CC789E" w:rsidRDefault="008B4FBC" w:rsidP="00F2037A">
      <w:pPr>
        <w:pStyle w:val="Zkladntext"/>
        <w:rPr>
          <w:rFonts w:ascii="Arial" w:hAnsi="Arial" w:cs="Arial"/>
          <w:sz w:val="20"/>
          <w:szCs w:val="18"/>
        </w:rPr>
      </w:pPr>
      <w:r w:rsidRPr="00CC789E">
        <w:rPr>
          <w:rFonts w:ascii="Arial" w:hAnsi="Arial" w:cs="Arial"/>
          <w:bCs/>
          <w:sz w:val="20"/>
          <w:szCs w:val="18"/>
        </w:rPr>
        <w:t xml:space="preserve">se sídlem: </w:t>
      </w:r>
      <w:r w:rsidRPr="00CC789E">
        <w:rPr>
          <w:rFonts w:ascii="Arial" w:hAnsi="Arial" w:cs="Arial"/>
          <w:bCs/>
          <w:sz w:val="20"/>
          <w:szCs w:val="18"/>
        </w:rPr>
        <w:tab/>
      </w:r>
      <w:r w:rsidRPr="00CC789E">
        <w:rPr>
          <w:rFonts w:ascii="Arial" w:hAnsi="Arial" w:cs="Arial"/>
          <w:bCs/>
          <w:sz w:val="20"/>
          <w:szCs w:val="18"/>
        </w:rPr>
        <w:tab/>
      </w:r>
      <w:r w:rsidRPr="00CC789E">
        <w:rPr>
          <w:rFonts w:ascii="Arial" w:hAnsi="Arial" w:cs="Arial"/>
          <w:b/>
          <w:bCs/>
          <w:sz w:val="20"/>
          <w:szCs w:val="18"/>
        </w:rPr>
        <w:t xml:space="preserve"> </w:t>
      </w:r>
      <w:r w:rsidRPr="00CC789E">
        <w:rPr>
          <w:rFonts w:ascii="Arial" w:hAnsi="Arial" w:cs="Arial"/>
          <w:b/>
          <w:bCs/>
          <w:sz w:val="20"/>
          <w:szCs w:val="18"/>
        </w:rPr>
        <w:tab/>
      </w:r>
      <w:r w:rsidRPr="00CC789E">
        <w:rPr>
          <w:rFonts w:ascii="Arial" w:hAnsi="Arial" w:cs="Arial"/>
          <w:b/>
          <w:bCs/>
          <w:sz w:val="20"/>
          <w:szCs w:val="18"/>
        </w:rPr>
        <w:tab/>
      </w:r>
      <w:r w:rsidR="00097F46" w:rsidRPr="00097F46">
        <w:rPr>
          <w:rFonts w:ascii="Arial" w:hAnsi="Arial" w:cs="Arial"/>
          <w:bCs/>
          <w:sz w:val="20"/>
          <w:szCs w:val="18"/>
        </w:rPr>
        <w:t>Jana Masaryka 1</w:t>
      </w:r>
      <w:r w:rsidR="006C268E">
        <w:rPr>
          <w:rFonts w:ascii="Arial" w:hAnsi="Arial" w:cs="Arial"/>
          <w:bCs/>
          <w:sz w:val="20"/>
          <w:szCs w:val="18"/>
        </w:rPr>
        <w:t>08/10, Vinohrady,</w:t>
      </w:r>
      <w:r w:rsidRPr="00CC789E">
        <w:rPr>
          <w:rFonts w:ascii="Arial" w:hAnsi="Arial" w:cs="Arial"/>
          <w:bCs/>
          <w:sz w:val="20"/>
          <w:szCs w:val="18"/>
        </w:rPr>
        <w:t xml:space="preserve"> 120 00 Praha 2</w:t>
      </w:r>
    </w:p>
    <w:p w14:paraId="7E5F8BC9" w14:textId="77777777" w:rsidR="008B4FBC" w:rsidRPr="00CC789E" w:rsidRDefault="008B4FBC" w:rsidP="00F2037A">
      <w:pPr>
        <w:pStyle w:val="Zkladntext"/>
        <w:rPr>
          <w:rFonts w:ascii="Arial" w:hAnsi="Arial" w:cs="Arial"/>
          <w:bCs/>
          <w:sz w:val="20"/>
          <w:szCs w:val="18"/>
        </w:rPr>
      </w:pPr>
      <w:r w:rsidRPr="00CC789E">
        <w:rPr>
          <w:rFonts w:ascii="Arial" w:hAnsi="Arial" w:cs="Arial"/>
          <w:bCs/>
          <w:sz w:val="20"/>
          <w:szCs w:val="18"/>
        </w:rPr>
        <w:t xml:space="preserve">zastoupena </w:t>
      </w:r>
    </w:p>
    <w:p w14:paraId="3282A378" w14:textId="177225BF" w:rsidR="008B4FBC" w:rsidRPr="00CC789E" w:rsidRDefault="008B4FBC" w:rsidP="00F2037A">
      <w:pPr>
        <w:pStyle w:val="Zkladntext"/>
        <w:rPr>
          <w:rFonts w:ascii="Arial" w:hAnsi="Arial" w:cs="Arial"/>
          <w:bCs/>
          <w:sz w:val="20"/>
          <w:szCs w:val="18"/>
        </w:rPr>
      </w:pPr>
      <w:r w:rsidRPr="00CC789E">
        <w:rPr>
          <w:rFonts w:ascii="Arial" w:hAnsi="Arial" w:cs="Arial"/>
          <w:bCs/>
          <w:sz w:val="20"/>
          <w:szCs w:val="18"/>
        </w:rPr>
        <w:t>ve v</w:t>
      </w:r>
      <w:r w:rsidR="00516AFF">
        <w:rPr>
          <w:rFonts w:ascii="Arial" w:hAnsi="Arial" w:cs="Arial"/>
          <w:bCs/>
          <w:sz w:val="20"/>
          <w:szCs w:val="18"/>
        </w:rPr>
        <w:t>ěcech smluvních:</w:t>
      </w:r>
      <w:r w:rsidR="00516AFF">
        <w:rPr>
          <w:rFonts w:ascii="Arial" w:hAnsi="Arial" w:cs="Arial"/>
          <w:bCs/>
          <w:sz w:val="20"/>
          <w:szCs w:val="18"/>
        </w:rPr>
        <w:tab/>
      </w:r>
      <w:r w:rsidR="00516AFF">
        <w:rPr>
          <w:rFonts w:ascii="Arial" w:hAnsi="Arial" w:cs="Arial"/>
          <w:bCs/>
          <w:sz w:val="20"/>
          <w:szCs w:val="18"/>
        </w:rPr>
        <w:tab/>
      </w:r>
      <w:r w:rsidR="00516AFF">
        <w:rPr>
          <w:rFonts w:ascii="Arial" w:hAnsi="Arial" w:cs="Arial"/>
          <w:bCs/>
          <w:sz w:val="20"/>
          <w:szCs w:val="18"/>
        </w:rPr>
        <w:tab/>
        <w:t>Ing. Martin Š</w:t>
      </w:r>
      <w:r w:rsidRPr="00CC789E">
        <w:rPr>
          <w:rFonts w:ascii="Arial" w:hAnsi="Arial" w:cs="Arial"/>
          <w:bCs/>
          <w:sz w:val="20"/>
          <w:szCs w:val="18"/>
        </w:rPr>
        <w:t>imek</w:t>
      </w:r>
      <w:r w:rsidR="00097F46">
        <w:rPr>
          <w:rFonts w:ascii="Arial" w:hAnsi="Arial" w:cs="Arial"/>
          <w:bCs/>
          <w:sz w:val="20"/>
          <w:szCs w:val="18"/>
          <w:lang w:val="cs-CZ"/>
        </w:rPr>
        <w:t>, jednatel</w:t>
      </w:r>
      <w:r w:rsidR="00056B78">
        <w:rPr>
          <w:rFonts w:ascii="Arial" w:hAnsi="Arial" w:cs="Arial"/>
          <w:bCs/>
          <w:sz w:val="20"/>
          <w:szCs w:val="18"/>
        </w:rPr>
        <w:t xml:space="preserve"> </w:t>
      </w:r>
      <w:r w:rsidRPr="00CC789E">
        <w:rPr>
          <w:rFonts w:ascii="Arial" w:hAnsi="Arial" w:cs="Arial"/>
          <w:bCs/>
          <w:sz w:val="20"/>
          <w:szCs w:val="18"/>
        </w:rPr>
        <w:t>(simek@crdr.cz / 606 654 498)</w:t>
      </w:r>
    </w:p>
    <w:p w14:paraId="58C5F966" w14:textId="77777777" w:rsidR="008B4FBC" w:rsidRPr="00CC789E" w:rsidRDefault="008B4FBC" w:rsidP="00F2037A">
      <w:pPr>
        <w:pStyle w:val="Zkladntext"/>
        <w:rPr>
          <w:rFonts w:ascii="Arial" w:hAnsi="Arial" w:cs="Arial"/>
          <w:b/>
          <w:bCs/>
          <w:sz w:val="20"/>
          <w:szCs w:val="18"/>
        </w:rPr>
      </w:pPr>
      <w:r w:rsidRPr="00CC789E">
        <w:rPr>
          <w:rFonts w:ascii="Arial" w:hAnsi="Arial" w:cs="Arial"/>
          <w:bCs/>
          <w:sz w:val="20"/>
          <w:szCs w:val="18"/>
        </w:rPr>
        <w:t xml:space="preserve">ve věcech technických: </w:t>
      </w:r>
      <w:r w:rsidRPr="00CC789E">
        <w:rPr>
          <w:rFonts w:ascii="Arial" w:hAnsi="Arial" w:cs="Arial"/>
          <w:bCs/>
          <w:sz w:val="20"/>
          <w:szCs w:val="18"/>
        </w:rPr>
        <w:tab/>
      </w:r>
      <w:r w:rsidRPr="00CC789E">
        <w:rPr>
          <w:rFonts w:ascii="Arial" w:hAnsi="Arial" w:cs="Arial"/>
          <w:bCs/>
          <w:sz w:val="20"/>
          <w:szCs w:val="18"/>
        </w:rPr>
        <w:tab/>
      </w:r>
      <w:r w:rsidR="00CC789E">
        <w:rPr>
          <w:rFonts w:ascii="Arial" w:hAnsi="Arial" w:cs="Arial"/>
          <w:bCs/>
          <w:sz w:val="20"/>
          <w:szCs w:val="18"/>
        </w:rPr>
        <w:tab/>
      </w:r>
      <w:r w:rsidRPr="00CC789E">
        <w:rPr>
          <w:rFonts w:ascii="Arial" w:hAnsi="Arial" w:cs="Arial"/>
          <w:bCs/>
          <w:sz w:val="20"/>
          <w:szCs w:val="18"/>
        </w:rPr>
        <w:t>Vladimír Šich</w:t>
      </w:r>
      <w:r w:rsidRPr="00CC789E">
        <w:rPr>
          <w:rFonts w:ascii="Arial" w:hAnsi="Arial" w:cs="Arial"/>
          <w:bCs/>
          <w:sz w:val="20"/>
          <w:szCs w:val="18"/>
        </w:rPr>
        <w:tab/>
        <w:t xml:space="preserve">     </w:t>
      </w:r>
      <w:r w:rsidR="002647E2">
        <w:rPr>
          <w:rFonts w:ascii="Arial" w:hAnsi="Arial" w:cs="Arial"/>
          <w:bCs/>
          <w:sz w:val="20"/>
          <w:szCs w:val="18"/>
        </w:rPr>
        <w:t xml:space="preserve"> </w:t>
      </w:r>
      <w:r w:rsidRPr="00CC789E">
        <w:rPr>
          <w:rFonts w:ascii="Arial" w:hAnsi="Arial" w:cs="Arial"/>
          <w:bCs/>
          <w:sz w:val="20"/>
          <w:szCs w:val="18"/>
        </w:rPr>
        <w:t>(sich@crdr.cz /  603 567 088)</w:t>
      </w:r>
      <w:r w:rsidRPr="00CC789E">
        <w:rPr>
          <w:rFonts w:ascii="Arial" w:hAnsi="Arial" w:cs="Arial"/>
          <w:bCs/>
          <w:sz w:val="20"/>
          <w:szCs w:val="18"/>
        </w:rPr>
        <w:tab/>
      </w:r>
    </w:p>
    <w:p w14:paraId="3DFDB0D8" w14:textId="77777777" w:rsidR="008B4FBC" w:rsidRPr="00CC789E" w:rsidRDefault="001D6296" w:rsidP="00F2037A">
      <w:pPr>
        <w:ind w:left="2127" w:hanging="2127"/>
        <w:jc w:val="both"/>
        <w:rPr>
          <w:rFonts w:ascii="Arial" w:hAnsi="Arial" w:cs="Arial"/>
          <w:bCs/>
          <w:szCs w:val="18"/>
        </w:rPr>
      </w:pPr>
      <w:r>
        <w:rPr>
          <w:rFonts w:ascii="Arial" w:hAnsi="Arial" w:cs="Arial"/>
          <w:bCs/>
          <w:szCs w:val="18"/>
        </w:rPr>
        <w:t>IČO:</w:t>
      </w:r>
      <w:r>
        <w:rPr>
          <w:rFonts w:ascii="Arial" w:hAnsi="Arial" w:cs="Arial"/>
          <w:bCs/>
          <w:szCs w:val="18"/>
        </w:rPr>
        <w:tab/>
      </w:r>
      <w:r>
        <w:rPr>
          <w:rFonts w:ascii="Arial" w:hAnsi="Arial" w:cs="Arial"/>
          <w:bCs/>
          <w:szCs w:val="18"/>
        </w:rPr>
        <w:tab/>
      </w:r>
      <w:r>
        <w:rPr>
          <w:rFonts w:ascii="Arial" w:hAnsi="Arial" w:cs="Arial"/>
          <w:bCs/>
          <w:szCs w:val="18"/>
        </w:rPr>
        <w:tab/>
      </w:r>
      <w:r>
        <w:rPr>
          <w:rFonts w:ascii="Arial" w:hAnsi="Arial" w:cs="Arial"/>
          <w:bCs/>
          <w:szCs w:val="18"/>
        </w:rPr>
        <w:tab/>
        <w:t>28500</w:t>
      </w:r>
      <w:r w:rsidR="008B4FBC" w:rsidRPr="00CC789E">
        <w:rPr>
          <w:rFonts w:ascii="Arial" w:hAnsi="Arial" w:cs="Arial"/>
          <w:bCs/>
          <w:szCs w:val="18"/>
        </w:rPr>
        <w:t>679</w:t>
      </w:r>
    </w:p>
    <w:p w14:paraId="487632CC" w14:textId="77777777" w:rsidR="008B4FBC" w:rsidRPr="00CC789E" w:rsidRDefault="008B4FBC" w:rsidP="00F2037A">
      <w:pPr>
        <w:ind w:left="2127" w:hanging="2127"/>
        <w:jc w:val="both"/>
        <w:rPr>
          <w:rFonts w:ascii="Arial" w:hAnsi="Arial" w:cs="Arial"/>
          <w:bCs/>
          <w:szCs w:val="18"/>
        </w:rPr>
      </w:pPr>
      <w:r w:rsidRPr="00CC789E">
        <w:rPr>
          <w:rFonts w:ascii="Arial" w:hAnsi="Arial" w:cs="Arial"/>
          <w:szCs w:val="18"/>
        </w:rPr>
        <w:t>DIČ:</w:t>
      </w:r>
      <w:r w:rsidRPr="00CC789E">
        <w:rPr>
          <w:rFonts w:ascii="Arial" w:hAnsi="Arial" w:cs="Arial"/>
          <w:szCs w:val="18"/>
        </w:rPr>
        <w:tab/>
      </w:r>
      <w:r w:rsidRPr="00CC789E">
        <w:rPr>
          <w:rFonts w:ascii="Arial" w:hAnsi="Arial" w:cs="Arial"/>
          <w:szCs w:val="18"/>
        </w:rPr>
        <w:tab/>
      </w:r>
      <w:r w:rsidRPr="00CC789E">
        <w:rPr>
          <w:rFonts w:ascii="Arial" w:hAnsi="Arial" w:cs="Arial"/>
          <w:szCs w:val="18"/>
        </w:rPr>
        <w:tab/>
      </w:r>
      <w:r w:rsidRPr="00CC789E">
        <w:rPr>
          <w:rFonts w:ascii="Arial" w:hAnsi="Arial" w:cs="Arial"/>
          <w:szCs w:val="18"/>
        </w:rPr>
        <w:tab/>
        <w:t>CZ</w:t>
      </w:r>
      <w:r w:rsidR="001D6296">
        <w:rPr>
          <w:rFonts w:ascii="Arial" w:hAnsi="Arial" w:cs="Arial"/>
          <w:bCs/>
          <w:szCs w:val="18"/>
        </w:rPr>
        <w:t>28500</w:t>
      </w:r>
      <w:r w:rsidRPr="00CC789E">
        <w:rPr>
          <w:rFonts w:ascii="Arial" w:hAnsi="Arial" w:cs="Arial"/>
          <w:bCs/>
          <w:szCs w:val="18"/>
        </w:rPr>
        <w:t>679</w:t>
      </w:r>
    </w:p>
    <w:p w14:paraId="79879E43" w14:textId="77777777" w:rsidR="005B3896" w:rsidRPr="00CC789E" w:rsidRDefault="006C268E" w:rsidP="00F2037A">
      <w:pPr>
        <w:ind w:left="2127" w:hanging="2127"/>
        <w:jc w:val="both"/>
        <w:rPr>
          <w:rFonts w:ascii="Arial" w:hAnsi="Arial" w:cs="Arial"/>
          <w:bCs/>
          <w:szCs w:val="18"/>
        </w:rPr>
      </w:pPr>
      <w:r w:rsidRPr="006C268E">
        <w:rPr>
          <w:rFonts w:ascii="Arial" w:hAnsi="Arial" w:cs="Arial"/>
          <w:bCs/>
          <w:szCs w:val="18"/>
        </w:rPr>
        <w:t>vedená u Městského soudu v</w:t>
      </w:r>
      <w:r>
        <w:rPr>
          <w:rFonts w:ascii="Arial" w:hAnsi="Arial" w:cs="Arial"/>
          <w:bCs/>
          <w:szCs w:val="18"/>
        </w:rPr>
        <w:t> </w:t>
      </w:r>
      <w:r w:rsidRPr="006C268E">
        <w:rPr>
          <w:rFonts w:ascii="Arial" w:hAnsi="Arial" w:cs="Arial"/>
          <w:bCs/>
          <w:szCs w:val="18"/>
        </w:rPr>
        <w:t>Praze</w:t>
      </w:r>
      <w:r>
        <w:rPr>
          <w:rFonts w:ascii="Arial" w:hAnsi="Arial" w:cs="Arial"/>
          <w:bCs/>
          <w:szCs w:val="18"/>
        </w:rPr>
        <w:t xml:space="preserve">, oddíl C, vložka </w:t>
      </w:r>
      <w:r w:rsidRPr="006C268E">
        <w:rPr>
          <w:rFonts w:ascii="Arial" w:hAnsi="Arial" w:cs="Arial"/>
          <w:bCs/>
          <w:szCs w:val="18"/>
        </w:rPr>
        <w:t>146169</w:t>
      </w:r>
    </w:p>
    <w:p w14:paraId="62CF6E98" w14:textId="77777777" w:rsidR="008B4FBC" w:rsidRPr="00CC789E" w:rsidRDefault="008B4FBC" w:rsidP="00F2037A">
      <w:pPr>
        <w:ind w:left="2127" w:hanging="2127"/>
        <w:jc w:val="both"/>
        <w:rPr>
          <w:rFonts w:ascii="Arial" w:hAnsi="Arial" w:cs="Arial"/>
          <w:bCs/>
          <w:szCs w:val="18"/>
        </w:rPr>
      </w:pPr>
      <w:r w:rsidRPr="00CC789E">
        <w:rPr>
          <w:rFonts w:ascii="Arial" w:hAnsi="Arial" w:cs="Arial"/>
          <w:bCs/>
          <w:szCs w:val="18"/>
        </w:rPr>
        <w:t>(dále jen „Poskytovatel“)</w:t>
      </w:r>
    </w:p>
    <w:p w14:paraId="4AD2999B" w14:textId="77777777" w:rsidR="008B4FBC" w:rsidRDefault="008B4FBC" w:rsidP="00970854">
      <w:pPr>
        <w:jc w:val="both"/>
        <w:rPr>
          <w:rFonts w:ascii="Arial" w:hAnsi="Arial" w:cs="Arial"/>
          <w:b/>
          <w:sz w:val="18"/>
          <w:szCs w:val="18"/>
        </w:rPr>
      </w:pPr>
    </w:p>
    <w:p w14:paraId="0C5BA7BA" w14:textId="77777777" w:rsidR="006C268E" w:rsidRPr="00613B32" w:rsidRDefault="006C268E" w:rsidP="00970854">
      <w:pPr>
        <w:jc w:val="both"/>
        <w:rPr>
          <w:rFonts w:ascii="Arial" w:hAnsi="Arial" w:cs="Arial"/>
          <w:bCs/>
          <w:szCs w:val="18"/>
        </w:rPr>
      </w:pPr>
      <w:r w:rsidRPr="00613B32">
        <w:rPr>
          <w:rFonts w:ascii="Arial" w:hAnsi="Arial" w:cs="Arial"/>
          <w:bCs/>
          <w:szCs w:val="18"/>
        </w:rPr>
        <w:t>(společně dále také jako „smluvní strany“)</w:t>
      </w:r>
    </w:p>
    <w:p w14:paraId="333E4AEF" w14:textId="77777777" w:rsidR="00F2037A" w:rsidRPr="00CC789E" w:rsidRDefault="00F2037A" w:rsidP="00237B68">
      <w:pPr>
        <w:pBdr>
          <w:bottom w:val="single" w:sz="4" w:space="1" w:color="EAEAEA"/>
        </w:pBdr>
        <w:jc w:val="both"/>
        <w:rPr>
          <w:rFonts w:ascii="Arial" w:hAnsi="Arial" w:cs="Arial"/>
          <w:b/>
          <w:szCs w:val="18"/>
        </w:rPr>
      </w:pPr>
    </w:p>
    <w:p w14:paraId="77CD8DC9" w14:textId="77777777" w:rsidR="00237B68" w:rsidRPr="00CC789E" w:rsidRDefault="00237B68" w:rsidP="00237B68">
      <w:pPr>
        <w:pBdr>
          <w:bottom w:val="single" w:sz="4" w:space="1" w:color="EAEAEA"/>
        </w:pBdr>
        <w:jc w:val="both"/>
        <w:rPr>
          <w:rFonts w:ascii="Arial" w:hAnsi="Arial" w:cs="Arial"/>
          <w:b/>
          <w:szCs w:val="18"/>
        </w:rPr>
      </w:pPr>
      <w:r w:rsidRPr="00CC789E">
        <w:rPr>
          <w:rFonts w:ascii="Arial" w:hAnsi="Arial" w:cs="Arial"/>
          <w:b/>
          <w:szCs w:val="18"/>
        </w:rPr>
        <w:t>1.  Předmět</w:t>
      </w:r>
    </w:p>
    <w:p w14:paraId="23C5457E" w14:textId="77777777" w:rsidR="00C27B92" w:rsidRPr="00CC789E" w:rsidRDefault="00C27B92" w:rsidP="00970854">
      <w:pPr>
        <w:jc w:val="both"/>
        <w:rPr>
          <w:rFonts w:ascii="Arial" w:hAnsi="Arial" w:cs="Arial"/>
          <w:szCs w:val="18"/>
        </w:rPr>
      </w:pPr>
    </w:p>
    <w:p w14:paraId="6207B4C9" w14:textId="77777777" w:rsidR="00970854" w:rsidRPr="00CC789E" w:rsidRDefault="00E37402" w:rsidP="00970854">
      <w:pPr>
        <w:jc w:val="both"/>
        <w:rPr>
          <w:rFonts w:ascii="Arial" w:hAnsi="Arial" w:cs="Arial"/>
          <w:szCs w:val="18"/>
        </w:rPr>
      </w:pPr>
      <w:r>
        <w:rPr>
          <w:rFonts w:ascii="Arial" w:hAnsi="Arial" w:cs="Arial"/>
          <w:szCs w:val="18"/>
        </w:rPr>
        <w:t xml:space="preserve">1.1 </w:t>
      </w:r>
      <w:r w:rsidR="00AD37C9" w:rsidRPr="00CC789E">
        <w:rPr>
          <w:rFonts w:ascii="Arial" w:hAnsi="Arial" w:cs="Arial"/>
          <w:szCs w:val="18"/>
        </w:rPr>
        <w:t xml:space="preserve">Předmětem </w:t>
      </w:r>
      <w:r w:rsidR="00734DCB" w:rsidRPr="00CC789E">
        <w:rPr>
          <w:rFonts w:ascii="Arial" w:hAnsi="Arial" w:cs="Arial"/>
          <w:szCs w:val="18"/>
        </w:rPr>
        <w:t>smlouvy</w:t>
      </w:r>
      <w:r w:rsidR="00E50C9A" w:rsidRPr="00CC789E">
        <w:rPr>
          <w:rFonts w:ascii="Arial" w:hAnsi="Arial" w:cs="Arial"/>
          <w:szCs w:val="18"/>
        </w:rPr>
        <w:t xml:space="preserve"> </w:t>
      </w:r>
      <w:r w:rsidR="00961EC4">
        <w:rPr>
          <w:rFonts w:ascii="Arial" w:hAnsi="Arial" w:cs="Arial"/>
          <w:szCs w:val="18"/>
        </w:rPr>
        <w:t xml:space="preserve">je poskytnutí </w:t>
      </w:r>
      <w:r w:rsidR="004552FB" w:rsidRPr="00CC789E">
        <w:rPr>
          <w:rFonts w:ascii="Arial" w:hAnsi="Arial" w:cs="Arial"/>
          <w:szCs w:val="18"/>
        </w:rPr>
        <w:t>e-learningov</w:t>
      </w:r>
      <w:r w:rsidR="00961EC4">
        <w:rPr>
          <w:rFonts w:ascii="Arial" w:hAnsi="Arial" w:cs="Arial"/>
          <w:szCs w:val="18"/>
        </w:rPr>
        <w:t>ých</w:t>
      </w:r>
      <w:r w:rsidR="004552FB" w:rsidRPr="00CC789E">
        <w:rPr>
          <w:rFonts w:ascii="Arial" w:hAnsi="Arial" w:cs="Arial"/>
          <w:szCs w:val="18"/>
        </w:rPr>
        <w:t xml:space="preserve"> </w:t>
      </w:r>
      <w:r w:rsidR="00E50C9A" w:rsidRPr="00CC789E">
        <w:rPr>
          <w:rFonts w:ascii="Arial" w:hAnsi="Arial" w:cs="Arial"/>
          <w:szCs w:val="18"/>
        </w:rPr>
        <w:t>kurz</w:t>
      </w:r>
      <w:r w:rsidR="00961EC4">
        <w:rPr>
          <w:rFonts w:ascii="Arial" w:hAnsi="Arial" w:cs="Arial"/>
          <w:szCs w:val="18"/>
        </w:rPr>
        <w:t>ů</w:t>
      </w:r>
      <w:r w:rsidR="00E50C9A" w:rsidRPr="00CC789E">
        <w:rPr>
          <w:rFonts w:ascii="Arial" w:hAnsi="Arial" w:cs="Arial"/>
          <w:szCs w:val="18"/>
        </w:rPr>
        <w:t xml:space="preserve"> </w:t>
      </w:r>
      <w:r w:rsidR="00961EC4">
        <w:rPr>
          <w:rFonts w:ascii="Arial" w:hAnsi="Arial" w:cs="Arial"/>
          <w:szCs w:val="18"/>
        </w:rPr>
        <w:t xml:space="preserve">do </w:t>
      </w:r>
      <w:r w:rsidR="000C17BD">
        <w:rPr>
          <w:rFonts w:ascii="Arial" w:hAnsi="Arial" w:cs="Arial"/>
          <w:szCs w:val="18"/>
        </w:rPr>
        <w:t xml:space="preserve">vlastního </w:t>
      </w:r>
      <w:r w:rsidR="00187E82" w:rsidRPr="00CC789E">
        <w:rPr>
          <w:rFonts w:ascii="Arial" w:hAnsi="Arial" w:cs="Arial"/>
          <w:szCs w:val="18"/>
        </w:rPr>
        <w:t xml:space="preserve">řídícího </w:t>
      </w:r>
      <w:r w:rsidR="00E50C9A" w:rsidRPr="00CC789E">
        <w:rPr>
          <w:rFonts w:ascii="Arial" w:hAnsi="Arial" w:cs="Arial"/>
          <w:szCs w:val="18"/>
        </w:rPr>
        <w:t>vzdělávacího systému</w:t>
      </w:r>
      <w:r w:rsidR="00961EC4">
        <w:rPr>
          <w:rFonts w:ascii="Arial" w:hAnsi="Arial" w:cs="Arial"/>
          <w:szCs w:val="18"/>
        </w:rPr>
        <w:t xml:space="preserve"> </w:t>
      </w:r>
      <w:r>
        <w:rPr>
          <w:rFonts w:ascii="Arial" w:hAnsi="Arial" w:cs="Arial"/>
          <w:szCs w:val="18"/>
        </w:rPr>
        <w:t>LMS (</w:t>
      </w:r>
      <w:r w:rsidRPr="00E37402">
        <w:rPr>
          <w:rFonts w:ascii="Arial" w:hAnsi="Arial" w:cs="Arial"/>
          <w:szCs w:val="18"/>
        </w:rPr>
        <w:t>learning management system</w:t>
      </w:r>
      <w:r>
        <w:rPr>
          <w:rFonts w:ascii="Arial" w:hAnsi="Arial" w:cs="Arial"/>
          <w:szCs w:val="18"/>
        </w:rPr>
        <w:t xml:space="preserve">) </w:t>
      </w:r>
      <w:r w:rsidR="00961EC4">
        <w:rPr>
          <w:rFonts w:ascii="Arial" w:hAnsi="Arial" w:cs="Arial"/>
          <w:szCs w:val="18"/>
        </w:rPr>
        <w:t>Objednatele</w:t>
      </w:r>
      <w:r w:rsidR="006A31DB">
        <w:rPr>
          <w:rFonts w:ascii="Arial" w:hAnsi="Arial" w:cs="Arial"/>
          <w:szCs w:val="18"/>
        </w:rPr>
        <w:t xml:space="preserve"> </w:t>
      </w:r>
      <w:r w:rsidR="00187E82" w:rsidRPr="00CC789E">
        <w:rPr>
          <w:rFonts w:ascii="Arial" w:hAnsi="Arial" w:cs="Arial"/>
          <w:szCs w:val="18"/>
        </w:rPr>
        <w:t>(dále je</w:t>
      </w:r>
      <w:r w:rsidR="003943CF">
        <w:rPr>
          <w:rFonts w:ascii="Arial" w:hAnsi="Arial" w:cs="Arial"/>
          <w:szCs w:val="18"/>
        </w:rPr>
        <w:t>n „</w:t>
      </w:r>
      <w:r w:rsidR="00995E9D">
        <w:rPr>
          <w:rFonts w:ascii="Arial" w:hAnsi="Arial" w:cs="Arial"/>
          <w:szCs w:val="18"/>
        </w:rPr>
        <w:t>Zákonné k</w:t>
      </w:r>
      <w:r w:rsidR="00961EC4">
        <w:rPr>
          <w:rFonts w:ascii="Arial" w:hAnsi="Arial" w:cs="Arial"/>
          <w:szCs w:val="18"/>
        </w:rPr>
        <w:t>urzy</w:t>
      </w:r>
      <w:r w:rsidR="00187E82" w:rsidRPr="00CC789E">
        <w:rPr>
          <w:rFonts w:ascii="Arial" w:hAnsi="Arial" w:cs="Arial"/>
          <w:szCs w:val="18"/>
        </w:rPr>
        <w:t>“)</w:t>
      </w:r>
      <w:r w:rsidR="004552FB" w:rsidRPr="00CC789E">
        <w:rPr>
          <w:rFonts w:ascii="Arial" w:hAnsi="Arial" w:cs="Arial"/>
          <w:szCs w:val="18"/>
        </w:rPr>
        <w:t>. Předmětnými e-learningovými kurzy jsou:</w:t>
      </w:r>
    </w:p>
    <w:p w14:paraId="5CAF5DD5" w14:textId="77777777" w:rsidR="00970854" w:rsidRPr="00CC789E" w:rsidRDefault="00970854" w:rsidP="00970854">
      <w:pPr>
        <w:pStyle w:val="Nadpis2"/>
        <w:widowControl w:val="0"/>
        <w:ind w:left="680" w:hanging="680"/>
        <w:rPr>
          <w:rFonts w:ascii="Arial" w:hAnsi="Arial" w:cs="Arial"/>
          <w:sz w:val="20"/>
          <w:szCs w:val="18"/>
        </w:rPr>
      </w:pPr>
    </w:p>
    <w:tbl>
      <w:tblPr>
        <w:tblW w:w="8959" w:type="dxa"/>
        <w:jc w:val="cente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1E0" w:firstRow="1" w:lastRow="1" w:firstColumn="1" w:lastColumn="1" w:noHBand="0" w:noVBand="0"/>
      </w:tblPr>
      <w:tblGrid>
        <w:gridCol w:w="8959"/>
      </w:tblGrid>
      <w:tr w:rsidR="00C27B92" w:rsidRPr="00CC789E" w14:paraId="57E17628" w14:textId="77777777" w:rsidTr="008D065F">
        <w:trPr>
          <w:jc w:val="center"/>
        </w:trPr>
        <w:tc>
          <w:tcPr>
            <w:tcW w:w="9889" w:type="dxa"/>
          </w:tcPr>
          <w:p w14:paraId="4EAF93E9" w14:textId="77777777" w:rsidR="00E37402" w:rsidRPr="00CC789E" w:rsidRDefault="00E37402" w:rsidP="00E37402">
            <w:pPr>
              <w:pStyle w:val="Odstavecseseznamem"/>
              <w:numPr>
                <w:ilvl w:val="0"/>
                <w:numId w:val="14"/>
              </w:numPr>
              <w:spacing w:after="0" w:line="240" w:lineRule="atLeast"/>
              <w:jc w:val="both"/>
              <w:rPr>
                <w:rFonts w:ascii="Arial" w:hAnsi="Arial" w:cs="Arial"/>
                <w:sz w:val="20"/>
                <w:szCs w:val="18"/>
              </w:rPr>
            </w:pPr>
            <w:r w:rsidRPr="0055430F">
              <w:rPr>
                <w:rFonts w:ascii="Arial" w:hAnsi="Arial" w:cs="Arial"/>
                <w:b/>
                <w:color w:val="3479CC"/>
                <w:sz w:val="20"/>
                <w:szCs w:val="18"/>
              </w:rPr>
              <w:t>Bezpečnost práce</w:t>
            </w:r>
            <w:r w:rsidRPr="00CC789E">
              <w:rPr>
                <w:rFonts w:ascii="Arial" w:hAnsi="Arial" w:cs="Arial"/>
                <w:sz w:val="20"/>
                <w:szCs w:val="18"/>
              </w:rPr>
              <w:t xml:space="preserve"> (pro vedoucí zaměstnance, pro zaměstnance</w:t>
            </w:r>
            <w:r>
              <w:rPr>
                <w:rFonts w:ascii="Arial" w:hAnsi="Arial" w:cs="Arial"/>
                <w:sz w:val="20"/>
                <w:szCs w:val="18"/>
              </w:rPr>
              <w:t>;</w:t>
            </w:r>
            <w:r w:rsidRPr="00CC789E">
              <w:rPr>
                <w:rFonts w:ascii="Arial" w:hAnsi="Arial" w:cs="Arial"/>
                <w:sz w:val="20"/>
                <w:szCs w:val="18"/>
              </w:rPr>
              <w:t xml:space="preserve"> </w:t>
            </w:r>
            <w:r>
              <w:rPr>
                <w:rFonts w:ascii="Arial" w:hAnsi="Arial" w:cs="Arial"/>
                <w:sz w:val="20"/>
                <w:szCs w:val="18"/>
              </w:rPr>
              <w:t xml:space="preserve">+ obě verze také </w:t>
            </w:r>
            <w:r w:rsidRPr="00CC789E">
              <w:rPr>
                <w:rFonts w:ascii="Arial" w:hAnsi="Arial" w:cs="Arial"/>
                <w:sz w:val="20"/>
                <w:szCs w:val="18"/>
              </w:rPr>
              <w:t>v Aj)</w:t>
            </w:r>
          </w:p>
          <w:p w14:paraId="40CA4230" w14:textId="77777777" w:rsidR="00E37402" w:rsidRPr="00CC789E" w:rsidRDefault="00E37402" w:rsidP="00E37402">
            <w:pPr>
              <w:pStyle w:val="Odstavecseseznamem"/>
              <w:numPr>
                <w:ilvl w:val="0"/>
                <w:numId w:val="14"/>
              </w:numPr>
              <w:spacing w:after="0" w:line="240" w:lineRule="atLeast"/>
              <w:jc w:val="both"/>
              <w:rPr>
                <w:rFonts w:ascii="Arial" w:hAnsi="Arial" w:cs="Arial"/>
                <w:sz w:val="20"/>
                <w:szCs w:val="18"/>
              </w:rPr>
            </w:pPr>
            <w:r w:rsidRPr="0055430F">
              <w:rPr>
                <w:rFonts w:ascii="Arial" w:hAnsi="Arial" w:cs="Arial"/>
                <w:b/>
                <w:color w:val="3479CC"/>
                <w:sz w:val="20"/>
                <w:szCs w:val="18"/>
              </w:rPr>
              <w:t>Požární ochrana</w:t>
            </w:r>
            <w:r w:rsidRPr="00CC789E">
              <w:rPr>
                <w:rFonts w:ascii="Arial" w:hAnsi="Arial" w:cs="Arial"/>
                <w:sz w:val="20"/>
                <w:szCs w:val="18"/>
              </w:rPr>
              <w:t xml:space="preserve"> (pro vedoucí zaměstnance, pro zaměstnance</w:t>
            </w:r>
            <w:r>
              <w:rPr>
                <w:rFonts w:ascii="Arial" w:hAnsi="Arial" w:cs="Arial"/>
                <w:sz w:val="20"/>
                <w:szCs w:val="18"/>
              </w:rPr>
              <w:t>;</w:t>
            </w:r>
            <w:r w:rsidRPr="00CC789E">
              <w:rPr>
                <w:rFonts w:ascii="Arial" w:hAnsi="Arial" w:cs="Arial"/>
                <w:sz w:val="20"/>
                <w:szCs w:val="18"/>
              </w:rPr>
              <w:t xml:space="preserve"> </w:t>
            </w:r>
            <w:r>
              <w:rPr>
                <w:rFonts w:ascii="Arial" w:hAnsi="Arial" w:cs="Arial"/>
                <w:sz w:val="20"/>
                <w:szCs w:val="18"/>
              </w:rPr>
              <w:t xml:space="preserve">+ obě verze také </w:t>
            </w:r>
            <w:r w:rsidRPr="00CC789E">
              <w:rPr>
                <w:rFonts w:ascii="Arial" w:hAnsi="Arial" w:cs="Arial"/>
                <w:sz w:val="20"/>
                <w:szCs w:val="18"/>
              </w:rPr>
              <w:t>v Aj)</w:t>
            </w:r>
          </w:p>
          <w:p w14:paraId="2A59FE89" w14:textId="77777777" w:rsidR="00E37402" w:rsidRPr="00CC789E" w:rsidRDefault="00E37402" w:rsidP="00E37402">
            <w:pPr>
              <w:pStyle w:val="Odstavecseseznamem"/>
              <w:numPr>
                <w:ilvl w:val="0"/>
                <w:numId w:val="14"/>
              </w:numPr>
              <w:spacing w:after="0" w:line="240" w:lineRule="atLeast"/>
              <w:jc w:val="both"/>
              <w:rPr>
                <w:rFonts w:ascii="Arial" w:hAnsi="Arial" w:cs="Arial"/>
                <w:sz w:val="20"/>
                <w:szCs w:val="18"/>
              </w:rPr>
            </w:pPr>
            <w:r w:rsidRPr="0055430F">
              <w:rPr>
                <w:rFonts w:ascii="Arial" w:hAnsi="Arial" w:cs="Arial"/>
                <w:b/>
                <w:color w:val="3479CC"/>
                <w:sz w:val="20"/>
                <w:szCs w:val="18"/>
              </w:rPr>
              <w:t>Školení řidičů</w:t>
            </w:r>
            <w:r w:rsidRPr="00CC789E">
              <w:rPr>
                <w:rFonts w:ascii="Arial" w:hAnsi="Arial" w:cs="Arial"/>
                <w:sz w:val="20"/>
                <w:szCs w:val="18"/>
              </w:rPr>
              <w:t xml:space="preserve"> (řidiči referenti</w:t>
            </w:r>
            <w:r>
              <w:rPr>
                <w:rFonts w:ascii="Arial" w:hAnsi="Arial" w:cs="Arial"/>
                <w:sz w:val="20"/>
                <w:szCs w:val="18"/>
              </w:rPr>
              <w:t xml:space="preserve"> a také </w:t>
            </w:r>
            <w:r w:rsidRPr="00CC789E">
              <w:rPr>
                <w:rFonts w:ascii="Arial" w:hAnsi="Arial" w:cs="Arial"/>
                <w:sz w:val="20"/>
                <w:szCs w:val="18"/>
              </w:rPr>
              <w:t>kurz pro cizince v Aj se specifiky řízení v ČR)</w:t>
            </w:r>
          </w:p>
          <w:p w14:paraId="5986921A" w14:textId="77777777" w:rsidR="00E37402" w:rsidRDefault="00E37402" w:rsidP="00E37402">
            <w:pPr>
              <w:pStyle w:val="Odstavecseseznamem"/>
              <w:numPr>
                <w:ilvl w:val="0"/>
                <w:numId w:val="14"/>
              </w:numPr>
              <w:spacing w:after="0" w:line="240" w:lineRule="atLeast"/>
              <w:jc w:val="both"/>
              <w:rPr>
                <w:rFonts w:ascii="Arial" w:hAnsi="Arial" w:cs="Arial"/>
                <w:sz w:val="20"/>
                <w:szCs w:val="18"/>
              </w:rPr>
            </w:pPr>
            <w:r w:rsidRPr="0055430F">
              <w:rPr>
                <w:rFonts w:ascii="Arial" w:hAnsi="Arial" w:cs="Arial"/>
                <w:b/>
                <w:color w:val="3479CC"/>
                <w:sz w:val="20"/>
                <w:szCs w:val="18"/>
              </w:rPr>
              <w:t>První pomoc</w:t>
            </w:r>
            <w:r w:rsidRPr="00CC789E">
              <w:rPr>
                <w:rFonts w:ascii="Arial" w:hAnsi="Arial" w:cs="Arial"/>
                <w:sz w:val="20"/>
                <w:szCs w:val="18"/>
              </w:rPr>
              <w:t xml:space="preserve"> (česká verze</w:t>
            </w:r>
            <w:r>
              <w:rPr>
                <w:rFonts w:ascii="Arial" w:hAnsi="Arial" w:cs="Arial"/>
                <w:sz w:val="20"/>
                <w:szCs w:val="18"/>
              </w:rPr>
              <w:t xml:space="preserve"> a také</w:t>
            </w:r>
            <w:r w:rsidRPr="00CC789E">
              <w:rPr>
                <w:rFonts w:ascii="Arial" w:hAnsi="Arial" w:cs="Arial"/>
                <w:sz w:val="20"/>
                <w:szCs w:val="18"/>
              </w:rPr>
              <w:t xml:space="preserve"> kurz v Aj)</w:t>
            </w:r>
          </w:p>
          <w:p w14:paraId="1A9FE276" w14:textId="77777777" w:rsidR="00E37402" w:rsidRPr="00E01A20" w:rsidRDefault="00E37402" w:rsidP="00E37402">
            <w:pPr>
              <w:pStyle w:val="Odstavecseseznamem"/>
              <w:numPr>
                <w:ilvl w:val="0"/>
                <w:numId w:val="14"/>
              </w:numPr>
              <w:spacing w:after="0" w:line="240" w:lineRule="atLeast"/>
              <w:jc w:val="both"/>
              <w:rPr>
                <w:rFonts w:ascii="Arial" w:hAnsi="Arial" w:cs="Arial"/>
                <w:color w:val="0033CC"/>
                <w:sz w:val="20"/>
                <w:szCs w:val="18"/>
              </w:rPr>
            </w:pPr>
            <w:r w:rsidRPr="0055430F">
              <w:rPr>
                <w:rFonts w:ascii="Arial" w:hAnsi="Arial" w:cs="Arial"/>
                <w:b/>
                <w:color w:val="3479CC"/>
                <w:sz w:val="20"/>
                <w:szCs w:val="18"/>
              </w:rPr>
              <w:t>Práce ve výškách</w:t>
            </w:r>
            <w:r w:rsidRPr="0055430F">
              <w:rPr>
                <w:rFonts w:ascii="Arial" w:hAnsi="Arial" w:cs="Arial"/>
                <w:color w:val="0033CC"/>
                <w:sz w:val="20"/>
                <w:szCs w:val="18"/>
              </w:rPr>
              <w:t xml:space="preserve"> (</w:t>
            </w:r>
            <w:r w:rsidRPr="0055430F">
              <w:rPr>
                <w:rFonts w:ascii="Arial" w:hAnsi="Arial" w:cs="Arial"/>
                <w:sz w:val="20"/>
                <w:szCs w:val="18"/>
              </w:rPr>
              <w:t>česká verze)</w:t>
            </w:r>
          </w:p>
          <w:p w14:paraId="02BF9BBE" w14:textId="77777777" w:rsidR="000F1B25" w:rsidRPr="00500B37" w:rsidRDefault="00E37402" w:rsidP="00E37402">
            <w:pPr>
              <w:pStyle w:val="Odstavecseseznamem"/>
              <w:numPr>
                <w:ilvl w:val="0"/>
                <w:numId w:val="14"/>
              </w:numPr>
              <w:spacing w:after="0" w:line="240" w:lineRule="atLeast"/>
              <w:jc w:val="both"/>
              <w:rPr>
                <w:rFonts w:ascii="Arial" w:hAnsi="Arial" w:cs="Arial"/>
                <w:color w:val="0033CC"/>
                <w:sz w:val="20"/>
                <w:szCs w:val="18"/>
              </w:rPr>
            </w:pPr>
            <w:r w:rsidRPr="0055430F">
              <w:rPr>
                <w:rFonts w:ascii="Arial" w:hAnsi="Arial" w:cs="Arial"/>
                <w:b/>
                <w:color w:val="3479CC"/>
                <w:sz w:val="20"/>
                <w:szCs w:val="18"/>
              </w:rPr>
              <w:t>Práce ve skladu</w:t>
            </w:r>
            <w:r w:rsidRPr="0055430F">
              <w:rPr>
                <w:rFonts w:ascii="Arial" w:hAnsi="Arial" w:cs="Arial"/>
                <w:color w:val="0033CC"/>
                <w:sz w:val="20"/>
                <w:szCs w:val="18"/>
              </w:rPr>
              <w:t xml:space="preserve"> (</w:t>
            </w:r>
            <w:r w:rsidRPr="0055430F">
              <w:rPr>
                <w:rFonts w:ascii="Arial" w:hAnsi="Arial" w:cs="Arial"/>
                <w:sz w:val="20"/>
                <w:szCs w:val="18"/>
              </w:rPr>
              <w:t>česká verze)</w:t>
            </w:r>
          </w:p>
          <w:p w14:paraId="0BC67775" w14:textId="77777777" w:rsidR="00500B37" w:rsidRPr="00E37402" w:rsidRDefault="00500B37" w:rsidP="00E37402">
            <w:pPr>
              <w:pStyle w:val="Odstavecseseznamem"/>
              <w:numPr>
                <w:ilvl w:val="0"/>
                <w:numId w:val="14"/>
              </w:numPr>
              <w:spacing w:after="0" w:line="240" w:lineRule="atLeast"/>
              <w:jc w:val="both"/>
              <w:rPr>
                <w:rFonts w:ascii="Arial" w:hAnsi="Arial" w:cs="Arial"/>
                <w:color w:val="0033CC"/>
                <w:sz w:val="20"/>
                <w:szCs w:val="18"/>
              </w:rPr>
            </w:pPr>
            <w:r>
              <w:rPr>
                <w:rFonts w:ascii="Arial" w:hAnsi="Arial" w:cs="Arial"/>
                <w:b/>
                <w:color w:val="3479CC"/>
                <w:sz w:val="20"/>
                <w:szCs w:val="18"/>
              </w:rPr>
              <w:t xml:space="preserve">Ochrana životního prostředí </w:t>
            </w:r>
            <w:r w:rsidRPr="0055430F">
              <w:rPr>
                <w:rFonts w:ascii="Arial" w:hAnsi="Arial" w:cs="Arial"/>
                <w:color w:val="0033CC"/>
                <w:sz w:val="20"/>
                <w:szCs w:val="18"/>
              </w:rPr>
              <w:t>(</w:t>
            </w:r>
            <w:r w:rsidRPr="0055430F">
              <w:rPr>
                <w:rFonts w:ascii="Arial" w:hAnsi="Arial" w:cs="Arial"/>
                <w:sz w:val="20"/>
                <w:szCs w:val="18"/>
              </w:rPr>
              <w:t>česká verze)</w:t>
            </w:r>
          </w:p>
        </w:tc>
      </w:tr>
    </w:tbl>
    <w:p w14:paraId="7F7EC545" w14:textId="77777777" w:rsidR="00E9006C" w:rsidRPr="00CC789E" w:rsidRDefault="00E9006C" w:rsidP="004552FB">
      <w:pPr>
        <w:jc w:val="both"/>
        <w:rPr>
          <w:rFonts w:ascii="Arial" w:hAnsi="Arial" w:cs="Arial"/>
          <w:szCs w:val="18"/>
        </w:rPr>
      </w:pPr>
    </w:p>
    <w:p w14:paraId="3D62D670" w14:textId="77777777" w:rsidR="004552FB" w:rsidRPr="00CC789E" w:rsidRDefault="00C1255E" w:rsidP="004552FB">
      <w:pPr>
        <w:jc w:val="both"/>
        <w:rPr>
          <w:rFonts w:ascii="Arial" w:hAnsi="Arial" w:cs="Arial"/>
          <w:szCs w:val="18"/>
        </w:rPr>
      </w:pPr>
      <w:r w:rsidRPr="00CC789E">
        <w:rPr>
          <w:rFonts w:ascii="Arial" w:hAnsi="Arial" w:cs="Arial"/>
          <w:szCs w:val="18"/>
        </w:rPr>
        <w:t xml:space="preserve">Předmětem smlouvy se sjednávají </w:t>
      </w:r>
      <w:r w:rsidR="004552FB" w:rsidRPr="00CC789E">
        <w:rPr>
          <w:rFonts w:ascii="Arial" w:hAnsi="Arial" w:cs="Arial"/>
          <w:szCs w:val="18"/>
        </w:rPr>
        <w:t>dále tyto odborné služby:</w:t>
      </w:r>
    </w:p>
    <w:p w14:paraId="13C94F99" w14:textId="77777777" w:rsidR="004552FB" w:rsidRPr="00CC789E" w:rsidRDefault="004552FB" w:rsidP="004552FB">
      <w:pPr>
        <w:ind w:left="360"/>
        <w:jc w:val="both"/>
        <w:rPr>
          <w:rFonts w:ascii="Arial" w:hAnsi="Arial" w:cs="Arial"/>
          <w:szCs w:val="18"/>
        </w:rPr>
      </w:pPr>
    </w:p>
    <w:p w14:paraId="2CFF49F2" w14:textId="77777777" w:rsidR="00C27B92" w:rsidRPr="00CC789E" w:rsidRDefault="00C27B92" w:rsidP="00E37402">
      <w:pPr>
        <w:numPr>
          <w:ilvl w:val="0"/>
          <w:numId w:val="32"/>
        </w:numPr>
        <w:jc w:val="both"/>
        <w:rPr>
          <w:rFonts w:ascii="Arial" w:hAnsi="Arial" w:cs="Arial"/>
          <w:szCs w:val="18"/>
        </w:rPr>
      </w:pPr>
      <w:r w:rsidRPr="00CC789E">
        <w:rPr>
          <w:rFonts w:ascii="Arial" w:hAnsi="Arial" w:cs="Arial"/>
          <w:szCs w:val="18"/>
        </w:rPr>
        <w:t>odborná garance obsahu kurzů</w:t>
      </w:r>
      <w:r w:rsidR="000C17BD">
        <w:rPr>
          <w:rFonts w:ascii="Arial" w:hAnsi="Arial" w:cs="Arial"/>
          <w:szCs w:val="18"/>
        </w:rPr>
        <w:t xml:space="preserve"> dle platné </w:t>
      </w:r>
      <w:r w:rsidR="005672A8">
        <w:rPr>
          <w:rFonts w:ascii="Arial" w:hAnsi="Arial" w:cs="Arial"/>
          <w:szCs w:val="18"/>
        </w:rPr>
        <w:t xml:space="preserve">aktuální </w:t>
      </w:r>
      <w:r w:rsidR="000C17BD">
        <w:rPr>
          <w:rFonts w:ascii="Arial" w:hAnsi="Arial" w:cs="Arial"/>
          <w:szCs w:val="18"/>
        </w:rPr>
        <w:t>legislativy dle osnovy každého kurzu</w:t>
      </w:r>
      <w:r w:rsidR="005672A8">
        <w:rPr>
          <w:rFonts w:ascii="Arial" w:hAnsi="Arial" w:cs="Arial"/>
          <w:szCs w:val="18"/>
        </w:rPr>
        <w:t>,</w:t>
      </w:r>
    </w:p>
    <w:p w14:paraId="58C48694" w14:textId="77777777" w:rsidR="000C17BD" w:rsidRDefault="00C27B92" w:rsidP="00E37402">
      <w:pPr>
        <w:numPr>
          <w:ilvl w:val="0"/>
          <w:numId w:val="32"/>
        </w:numPr>
        <w:jc w:val="both"/>
        <w:rPr>
          <w:rFonts w:ascii="Arial" w:hAnsi="Arial" w:cs="Arial"/>
          <w:szCs w:val="18"/>
        </w:rPr>
      </w:pPr>
      <w:r w:rsidRPr="000C17BD">
        <w:rPr>
          <w:rFonts w:ascii="Arial" w:hAnsi="Arial" w:cs="Arial"/>
          <w:szCs w:val="18"/>
        </w:rPr>
        <w:t>aktualizace obsahu kurzů v případě změn právních předpisů</w:t>
      </w:r>
      <w:r w:rsidR="005672A8">
        <w:rPr>
          <w:rFonts w:ascii="Arial" w:hAnsi="Arial" w:cs="Arial"/>
          <w:szCs w:val="18"/>
        </w:rPr>
        <w:t>.</w:t>
      </w:r>
      <w:r w:rsidRPr="000C17BD">
        <w:rPr>
          <w:rFonts w:ascii="Arial" w:hAnsi="Arial" w:cs="Arial"/>
          <w:szCs w:val="18"/>
        </w:rPr>
        <w:t xml:space="preserve"> </w:t>
      </w:r>
    </w:p>
    <w:p w14:paraId="066BC86A" w14:textId="77777777" w:rsidR="00E50C9A" w:rsidRDefault="00E50C9A" w:rsidP="00E50C9A">
      <w:pPr>
        <w:rPr>
          <w:rFonts w:ascii="Arial" w:hAnsi="Arial" w:cs="Arial"/>
          <w:b/>
          <w:szCs w:val="18"/>
        </w:rPr>
      </w:pPr>
    </w:p>
    <w:p w14:paraId="6FF44C84" w14:textId="77777777" w:rsidR="00E50C9A" w:rsidRPr="00CC789E" w:rsidRDefault="00237B68" w:rsidP="0037585F">
      <w:pPr>
        <w:pBdr>
          <w:bottom w:val="single" w:sz="4" w:space="1" w:color="DDDDDD"/>
        </w:pBdr>
        <w:rPr>
          <w:rFonts w:ascii="Arial" w:hAnsi="Arial" w:cs="Arial"/>
          <w:b/>
          <w:szCs w:val="18"/>
        </w:rPr>
      </w:pPr>
      <w:r w:rsidRPr="00CC789E">
        <w:rPr>
          <w:rFonts w:ascii="Arial" w:hAnsi="Arial" w:cs="Arial"/>
          <w:b/>
          <w:szCs w:val="18"/>
        </w:rPr>
        <w:t xml:space="preserve">2. </w:t>
      </w:r>
      <w:r w:rsidR="00E50C9A" w:rsidRPr="00CC789E">
        <w:rPr>
          <w:rFonts w:ascii="Arial" w:hAnsi="Arial" w:cs="Arial"/>
          <w:b/>
          <w:szCs w:val="18"/>
        </w:rPr>
        <w:t xml:space="preserve">Způsob a podmínky </w:t>
      </w:r>
      <w:r w:rsidR="0037585F" w:rsidRPr="00CC789E">
        <w:rPr>
          <w:rFonts w:ascii="Arial" w:hAnsi="Arial" w:cs="Arial"/>
          <w:b/>
          <w:szCs w:val="18"/>
        </w:rPr>
        <w:t>poskytování</w:t>
      </w:r>
    </w:p>
    <w:p w14:paraId="0A286522" w14:textId="77777777" w:rsidR="00C27B92" w:rsidRPr="00CC789E" w:rsidRDefault="00C27B92" w:rsidP="00E50C9A">
      <w:pPr>
        <w:jc w:val="both"/>
        <w:rPr>
          <w:rFonts w:ascii="Arial" w:hAnsi="Arial" w:cs="Arial"/>
          <w:szCs w:val="18"/>
        </w:rPr>
      </w:pPr>
    </w:p>
    <w:p w14:paraId="4ABC8286" w14:textId="77777777" w:rsidR="00E50C9A" w:rsidRDefault="007F2373" w:rsidP="00E50C9A">
      <w:pPr>
        <w:jc w:val="both"/>
        <w:rPr>
          <w:rFonts w:ascii="Arial" w:hAnsi="Arial" w:cs="Arial"/>
          <w:szCs w:val="18"/>
        </w:rPr>
      </w:pPr>
      <w:r>
        <w:rPr>
          <w:rFonts w:ascii="Arial" w:hAnsi="Arial" w:cs="Arial"/>
          <w:szCs w:val="18"/>
        </w:rPr>
        <w:t xml:space="preserve">2.1 </w:t>
      </w:r>
      <w:r w:rsidR="001649AF">
        <w:rPr>
          <w:rFonts w:ascii="Arial" w:hAnsi="Arial" w:cs="Arial"/>
          <w:szCs w:val="18"/>
        </w:rPr>
        <w:t xml:space="preserve">Předpokládaný termín konečného předání </w:t>
      </w:r>
      <w:r w:rsidR="00995E9D">
        <w:rPr>
          <w:rFonts w:ascii="Arial" w:hAnsi="Arial" w:cs="Arial"/>
          <w:szCs w:val="18"/>
        </w:rPr>
        <w:t xml:space="preserve">Zákonných </w:t>
      </w:r>
      <w:r w:rsidR="001649AF">
        <w:rPr>
          <w:rFonts w:ascii="Arial" w:hAnsi="Arial" w:cs="Arial"/>
          <w:szCs w:val="18"/>
        </w:rPr>
        <w:t xml:space="preserve">kurzů </w:t>
      </w:r>
      <w:r>
        <w:rPr>
          <w:rFonts w:ascii="Arial" w:hAnsi="Arial" w:cs="Arial"/>
          <w:szCs w:val="18"/>
        </w:rPr>
        <w:t xml:space="preserve">Objednateli dle bodu 1.1 je </w:t>
      </w:r>
      <w:r w:rsidR="00995E9D">
        <w:rPr>
          <w:rFonts w:ascii="Arial" w:hAnsi="Arial" w:cs="Arial"/>
          <w:szCs w:val="18"/>
        </w:rPr>
        <w:t xml:space="preserve">měsíc </w:t>
      </w:r>
      <w:r w:rsidR="00500B37">
        <w:rPr>
          <w:rFonts w:ascii="Arial" w:hAnsi="Arial" w:cs="Arial"/>
          <w:szCs w:val="18"/>
        </w:rPr>
        <w:t>červenec</w:t>
      </w:r>
      <w:r>
        <w:rPr>
          <w:rFonts w:ascii="Arial" w:hAnsi="Arial" w:cs="Arial"/>
          <w:szCs w:val="18"/>
        </w:rPr>
        <w:t xml:space="preserve"> </w:t>
      </w:r>
      <w:r w:rsidR="0000538D">
        <w:rPr>
          <w:rFonts w:ascii="Arial" w:hAnsi="Arial" w:cs="Arial"/>
          <w:szCs w:val="18"/>
        </w:rPr>
        <w:t>201</w:t>
      </w:r>
      <w:r>
        <w:rPr>
          <w:rFonts w:ascii="Arial" w:hAnsi="Arial" w:cs="Arial"/>
          <w:szCs w:val="18"/>
        </w:rPr>
        <w:t>7</w:t>
      </w:r>
      <w:r w:rsidR="001649AF">
        <w:rPr>
          <w:rFonts w:ascii="Arial" w:hAnsi="Arial" w:cs="Arial"/>
          <w:szCs w:val="18"/>
        </w:rPr>
        <w:t>.</w:t>
      </w:r>
    </w:p>
    <w:p w14:paraId="3CE818DC" w14:textId="77777777" w:rsidR="00995E9D" w:rsidRDefault="00995E9D" w:rsidP="00E50C9A">
      <w:pPr>
        <w:jc w:val="both"/>
        <w:rPr>
          <w:rFonts w:ascii="Arial" w:hAnsi="Arial" w:cs="Arial"/>
          <w:szCs w:val="18"/>
        </w:rPr>
      </w:pPr>
    </w:p>
    <w:p w14:paraId="2F0E8305" w14:textId="77777777" w:rsidR="000C17BD" w:rsidRDefault="00500B37" w:rsidP="00C91BB0">
      <w:pPr>
        <w:rPr>
          <w:rFonts w:ascii="Arial" w:hAnsi="Arial" w:cs="Arial"/>
          <w:szCs w:val="18"/>
        </w:rPr>
      </w:pPr>
      <w:r>
        <w:rPr>
          <w:rFonts w:ascii="Arial" w:hAnsi="Arial" w:cs="Arial"/>
          <w:szCs w:val="18"/>
        </w:rPr>
        <w:t>2.2</w:t>
      </w:r>
      <w:r w:rsidR="00995E9D">
        <w:rPr>
          <w:rFonts w:ascii="Arial" w:hAnsi="Arial" w:cs="Arial"/>
          <w:szCs w:val="18"/>
        </w:rPr>
        <w:t xml:space="preserve"> </w:t>
      </w:r>
      <w:r w:rsidR="000C17BD">
        <w:rPr>
          <w:rFonts w:ascii="Arial" w:hAnsi="Arial" w:cs="Arial"/>
          <w:szCs w:val="18"/>
        </w:rPr>
        <w:t xml:space="preserve">Jednotlivé </w:t>
      </w:r>
      <w:r w:rsidR="004473E4">
        <w:rPr>
          <w:rFonts w:ascii="Arial" w:hAnsi="Arial" w:cs="Arial"/>
          <w:szCs w:val="18"/>
        </w:rPr>
        <w:t xml:space="preserve">Zákonné </w:t>
      </w:r>
      <w:r w:rsidR="000C17BD">
        <w:rPr>
          <w:rFonts w:ascii="Arial" w:hAnsi="Arial" w:cs="Arial"/>
          <w:szCs w:val="18"/>
        </w:rPr>
        <w:t xml:space="preserve">kurzy budou Poskytovatelem předány Objednateli v následující </w:t>
      </w:r>
      <w:r w:rsidR="00BC5711">
        <w:rPr>
          <w:rFonts w:ascii="Arial" w:hAnsi="Arial" w:cs="Arial"/>
          <w:szCs w:val="18"/>
        </w:rPr>
        <w:t>podobě</w:t>
      </w:r>
      <w:r w:rsidR="000C17BD">
        <w:rPr>
          <w:rFonts w:ascii="Arial" w:hAnsi="Arial" w:cs="Arial"/>
          <w:szCs w:val="18"/>
        </w:rPr>
        <w:t>:</w:t>
      </w:r>
    </w:p>
    <w:p w14:paraId="5AC51B26" w14:textId="77777777" w:rsidR="000C17BD" w:rsidRDefault="000C17BD" w:rsidP="00645B61">
      <w:pPr>
        <w:numPr>
          <w:ilvl w:val="0"/>
          <w:numId w:val="16"/>
        </w:numPr>
        <w:ind w:left="357" w:hanging="357"/>
        <w:jc w:val="both"/>
        <w:rPr>
          <w:rFonts w:ascii="Arial" w:hAnsi="Arial" w:cs="Arial"/>
          <w:szCs w:val="18"/>
        </w:rPr>
      </w:pPr>
      <w:r>
        <w:rPr>
          <w:rFonts w:ascii="Arial" w:hAnsi="Arial" w:cs="Arial"/>
          <w:szCs w:val="18"/>
        </w:rPr>
        <w:t xml:space="preserve">samotný obsah kurzů ve formátu </w:t>
      </w:r>
      <w:r w:rsidR="00995E9D">
        <w:rPr>
          <w:rFonts w:ascii="Arial" w:hAnsi="Arial" w:cs="Arial"/>
          <w:szCs w:val="18"/>
        </w:rPr>
        <w:t>SCORM 1.2</w:t>
      </w:r>
      <w:r w:rsidR="004473E4">
        <w:rPr>
          <w:rFonts w:ascii="Arial" w:hAnsi="Arial" w:cs="Arial"/>
          <w:szCs w:val="18"/>
        </w:rPr>
        <w:t>, HTML5</w:t>
      </w:r>
      <w:bookmarkStart w:id="0" w:name="_GoBack"/>
      <w:bookmarkEnd w:id="0"/>
    </w:p>
    <w:p w14:paraId="56AF73D2" w14:textId="77777777" w:rsidR="000C17BD" w:rsidRDefault="000C17BD" w:rsidP="00645B61">
      <w:pPr>
        <w:numPr>
          <w:ilvl w:val="0"/>
          <w:numId w:val="16"/>
        </w:numPr>
        <w:ind w:left="357" w:hanging="357"/>
        <w:jc w:val="both"/>
        <w:rPr>
          <w:rFonts w:ascii="Arial" w:hAnsi="Arial" w:cs="Arial"/>
          <w:szCs w:val="18"/>
        </w:rPr>
      </w:pPr>
      <w:r>
        <w:rPr>
          <w:rFonts w:ascii="Arial" w:hAnsi="Arial" w:cs="Arial"/>
          <w:szCs w:val="18"/>
        </w:rPr>
        <w:t xml:space="preserve">ke každému kurzu Poskytovatel předá dostatečný počet otázek a odpovědí pro ověření znalostí získaných během výuky. Implementaci </w:t>
      </w:r>
      <w:r w:rsidR="00BC5711">
        <w:rPr>
          <w:rFonts w:ascii="Arial" w:hAnsi="Arial" w:cs="Arial"/>
          <w:szCs w:val="18"/>
        </w:rPr>
        <w:t>a správu ve</w:t>
      </w:r>
      <w:r>
        <w:rPr>
          <w:rFonts w:ascii="Arial" w:hAnsi="Arial" w:cs="Arial"/>
          <w:szCs w:val="18"/>
        </w:rPr>
        <w:t xml:space="preserve"> </w:t>
      </w:r>
      <w:r w:rsidR="00BC5711">
        <w:rPr>
          <w:rFonts w:ascii="Arial" w:hAnsi="Arial" w:cs="Arial"/>
          <w:szCs w:val="18"/>
        </w:rPr>
        <w:t xml:space="preserve">vlastním </w:t>
      </w:r>
      <w:r>
        <w:rPr>
          <w:rFonts w:ascii="Arial" w:hAnsi="Arial" w:cs="Arial"/>
          <w:szCs w:val="18"/>
        </w:rPr>
        <w:t>řídící</w:t>
      </w:r>
      <w:r w:rsidR="00BC5711">
        <w:rPr>
          <w:rFonts w:ascii="Arial" w:hAnsi="Arial" w:cs="Arial"/>
          <w:szCs w:val="18"/>
        </w:rPr>
        <w:t>m</w:t>
      </w:r>
      <w:r>
        <w:rPr>
          <w:rFonts w:ascii="Arial" w:hAnsi="Arial" w:cs="Arial"/>
          <w:szCs w:val="18"/>
        </w:rPr>
        <w:t xml:space="preserve"> vzdělávací</w:t>
      </w:r>
      <w:r w:rsidR="00BC5711">
        <w:rPr>
          <w:rFonts w:ascii="Arial" w:hAnsi="Arial" w:cs="Arial"/>
          <w:szCs w:val="18"/>
        </w:rPr>
        <w:t>m</w:t>
      </w:r>
      <w:r>
        <w:rPr>
          <w:rFonts w:ascii="Arial" w:hAnsi="Arial" w:cs="Arial"/>
          <w:szCs w:val="18"/>
        </w:rPr>
        <w:t xml:space="preserve"> systému</w:t>
      </w:r>
      <w:r w:rsidR="00BC5711">
        <w:rPr>
          <w:rFonts w:ascii="Arial" w:hAnsi="Arial" w:cs="Arial"/>
          <w:szCs w:val="18"/>
        </w:rPr>
        <w:t xml:space="preserve"> </w:t>
      </w:r>
      <w:r>
        <w:rPr>
          <w:rFonts w:ascii="Arial" w:hAnsi="Arial" w:cs="Arial"/>
          <w:szCs w:val="18"/>
        </w:rPr>
        <w:t>zaji</w:t>
      </w:r>
      <w:r w:rsidR="00BC5711">
        <w:rPr>
          <w:rFonts w:ascii="Arial" w:hAnsi="Arial" w:cs="Arial"/>
          <w:szCs w:val="18"/>
        </w:rPr>
        <w:t xml:space="preserve">šťuje </w:t>
      </w:r>
      <w:r>
        <w:rPr>
          <w:rFonts w:ascii="Arial" w:hAnsi="Arial" w:cs="Arial"/>
          <w:szCs w:val="18"/>
        </w:rPr>
        <w:t xml:space="preserve">Objednatel </w:t>
      </w:r>
      <w:r w:rsidR="00BC5711">
        <w:rPr>
          <w:rFonts w:ascii="Arial" w:hAnsi="Arial" w:cs="Arial"/>
          <w:szCs w:val="18"/>
        </w:rPr>
        <w:t xml:space="preserve">na své náklady </w:t>
      </w:r>
      <w:r>
        <w:rPr>
          <w:rFonts w:ascii="Arial" w:hAnsi="Arial" w:cs="Arial"/>
          <w:szCs w:val="18"/>
        </w:rPr>
        <w:t>vč. následného vyhodnocování testů</w:t>
      </w:r>
      <w:r w:rsidR="00BC5711">
        <w:rPr>
          <w:rFonts w:ascii="Arial" w:hAnsi="Arial" w:cs="Arial"/>
          <w:szCs w:val="18"/>
        </w:rPr>
        <w:t xml:space="preserve"> a generování certifikátů</w:t>
      </w:r>
      <w:r>
        <w:rPr>
          <w:rFonts w:ascii="Arial" w:hAnsi="Arial" w:cs="Arial"/>
          <w:szCs w:val="18"/>
        </w:rPr>
        <w:t>.</w:t>
      </w:r>
    </w:p>
    <w:p w14:paraId="23FB1229" w14:textId="77777777" w:rsidR="001649AF" w:rsidRDefault="001649AF" w:rsidP="00645B61">
      <w:pPr>
        <w:numPr>
          <w:ilvl w:val="0"/>
          <w:numId w:val="16"/>
        </w:numPr>
        <w:ind w:left="357" w:hanging="357"/>
        <w:jc w:val="both"/>
        <w:rPr>
          <w:rFonts w:ascii="Arial" w:hAnsi="Arial" w:cs="Arial"/>
          <w:szCs w:val="18"/>
        </w:rPr>
      </w:pPr>
      <w:r>
        <w:rPr>
          <w:rFonts w:ascii="Arial" w:hAnsi="Arial" w:cs="Arial"/>
          <w:szCs w:val="18"/>
        </w:rPr>
        <w:lastRenderedPageBreak/>
        <w:t>Objednatel bere na vědomí, že poskytnuté kurzy nelze měnit ani upravovat bez vědomí a souhlasu Poskytovatele. V případě porušení tohoto bodu, Poskytovatel negarantuje správnost ani aktuálnost obsahu kurzů dle legislativy.</w:t>
      </w:r>
    </w:p>
    <w:p w14:paraId="71F484AF" w14:textId="77777777" w:rsidR="004473E4" w:rsidRPr="00500B37" w:rsidRDefault="00E00DB4" w:rsidP="00500B37">
      <w:pPr>
        <w:numPr>
          <w:ilvl w:val="0"/>
          <w:numId w:val="16"/>
        </w:numPr>
        <w:ind w:left="357" w:hanging="357"/>
        <w:jc w:val="both"/>
        <w:rPr>
          <w:rFonts w:ascii="Arial" w:hAnsi="Arial" w:cs="Arial"/>
          <w:szCs w:val="18"/>
        </w:rPr>
      </w:pPr>
      <w:r>
        <w:rPr>
          <w:rFonts w:ascii="Arial" w:hAnsi="Arial" w:cs="Arial"/>
          <w:szCs w:val="18"/>
        </w:rPr>
        <w:t xml:space="preserve">Objednatel bere na vědomí, že případné úpravy kurzů mohou mít dopad na výši ceny. Případné změny kurzů budou vždy oběma stranami předem </w:t>
      </w:r>
      <w:r w:rsidR="005672A8">
        <w:rPr>
          <w:rFonts w:ascii="Arial" w:hAnsi="Arial" w:cs="Arial"/>
          <w:szCs w:val="18"/>
        </w:rPr>
        <w:t xml:space="preserve">písemně, v podobě dodatku k této smlouvě, </w:t>
      </w:r>
      <w:r>
        <w:rPr>
          <w:rFonts w:ascii="Arial" w:hAnsi="Arial" w:cs="Arial"/>
          <w:szCs w:val="18"/>
        </w:rPr>
        <w:t>odsouhlaseny, a to včetně ceny za tyto úpravy.</w:t>
      </w:r>
    </w:p>
    <w:p w14:paraId="4C932CF4" w14:textId="77777777" w:rsidR="00760B93" w:rsidRDefault="00760B93" w:rsidP="00760B93">
      <w:pPr>
        <w:jc w:val="both"/>
        <w:rPr>
          <w:rFonts w:ascii="Arial" w:hAnsi="Arial" w:cs="Arial"/>
          <w:szCs w:val="18"/>
        </w:rPr>
      </w:pPr>
    </w:p>
    <w:p w14:paraId="45305E63" w14:textId="77777777" w:rsidR="00760B93" w:rsidRDefault="00500B37" w:rsidP="00760B93">
      <w:pPr>
        <w:jc w:val="both"/>
        <w:rPr>
          <w:rFonts w:ascii="Arial" w:hAnsi="Arial" w:cs="Arial"/>
          <w:szCs w:val="18"/>
        </w:rPr>
      </w:pPr>
      <w:r>
        <w:rPr>
          <w:rFonts w:ascii="Arial" w:hAnsi="Arial" w:cs="Arial"/>
          <w:szCs w:val="18"/>
        </w:rPr>
        <w:t>2.3</w:t>
      </w:r>
      <w:r w:rsidR="00760B93">
        <w:rPr>
          <w:rFonts w:ascii="Arial" w:hAnsi="Arial" w:cs="Arial"/>
          <w:szCs w:val="18"/>
        </w:rPr>
        <w:t xml:space="preserve"> </w:t>
      </w:r>
      <w:r w:rsidR="00760B93" w:rsidRPr="00CC789E">
        <w:rPr>
          <w:rFonts w:ascii="Arial" w:hAnsi="Arial" w:cs="Arial"/>
          <w:szCs w:val="18"/>
        </w:rPr>
        <w:t xml:space="preserve">Služby podle předmětu této smlouvy budou Objednateli poskytovány v souladu s požadavky </w:t>
      </w:r>
      <w:r w:rsidR="001523DF">
        <w:rPr>
          <w:rFonts w:ascii="Arial" w:hAnsi="Arial" w:cs="Arial"/>
          <w:szCs w:val="18"/>
        </w:rPr>
        <w:t xml:space="preserve">všech dotčených </w:t>
      </w:r>
      <w:r w:rsidR="00760B93" w:rsidRPr="00CC789E">
        <w:rPr>
          <w:rFonts w:ascii="Arial" w:hAnsi="Arial" w:cs="Arial"/>
          <w:szCs w:val="18"/>
        </w:rPr>
        <w:t>právních předpisů po celou dobu platnosti této smlouvy.</w:t>
      </w:r>
      <w:r w:rsidR="00760B93">
        <w:rPr>
          <w:rFonts w:ascii="Arial" w:hAnsi="Arial" w:cs="Arial"/>
          <w:szCs w:val="18"/>
        </w:rPr>
        <w:t xml:space="preserve"> </w:t>
      </w:r>
    </w:p>
    <w:p w14:paraId="4C07BF2A" w14:textId="77777777" w:rsidR="00CD02FC" w:rsidRDefault="00CD02FC" w:rsidP="00760B93">
      <w:pPr>
        <w:jc w:val="both"/>
        <w:rPr>
          <w:rFonts w:ascii="Arial" w:hAnsi="Arial" w:cs="Arial"/>
          <w:szCs w:val="18"/>
        </w:rPr>
      </w:pPr>
    </w:p>
    <w:p w14:paraId="603D7C68" w14:textId="47DC55DC" w:rsidR="00CD02FC" w:rsidRDefault="00CD02FC" w:rsidP="00760B93">
      <w:pPr>
        <w:jc w:val="both"/>
        <w:rPr>
          <w:rFonts w:ascii="Arial" w:hAnsi="Arial" w:cs="Arial"/>
          <w:szCs w:val="18"/>
        </w:rPr>
      </w:pPr>
      <w:r>
        <w:rPr>
          <w:rFonts w:ascii="Arial" w:hAnsi="Arial" w:cs="Arial"/>
          <w:szCs w:val="18"/>
        </w:rPr>
        <w:t>2.4 Poskytovatel</w:t>
      </w:r>
      <w:r w:rsidRPr="00CD02FC">
        <w:rPr>
          <w:rFonts w:ascii="Arial" w:hAnsi="Arial" w:cs="Arial"/>
          <w:szCs w:val="18"/>
        </w:rPr>
        <w:t xml:space="preserve"> odp</w:t>
      </w:r>
      <w:r>
        <w:rPr>
          <w:rFonts w:ascii="Arial" w:hAnsi="Arial" w:cs="Arial"/>
          <w:szCs w:val="18"/>
        </w:rPr>
        <w:t>ovídá v celém rozsahu za škody, které vzniknou O</w:t>
      </w:r>
      <w:r w:rsidRPr="00CD02FC">
        <w:rPr>
          <w:rFonts w:ascii="Arial" w:hAnsi="Arial" w:cs="Arial"/>
          <w:szCs w:val="18"/>
        </w:rPr>
        <w:t xml:space="preserve">bjednateli a třetím osobám porušením povinností </w:t>
      </w:r>
      <w:r>
        <w:rPr>
          <w:rFonts w:ascii="Arial" w:hAnsi="Arial" w:cs="Arial"/>
          <w:szCs w:val="18"/>
        </w:rPr>
        <w:t>Poskytovatele</w:t>
      </w:r>
      <w:r w:rsidRPr="00CD02FC">
        <w:rPr>
          <w:rFonts w:ascii="Arial" w:hAnsi="Arial" w:cs="Arial"/>
          <w:szCs w:val="18"/>
        </w:rPr>
        <w:t xml:space="preserve"> uvedených v tét</w:t>
      </w:r>
      <w:r>
        <w:rPr>
          <w:rFonts w:ascii="Arial" w:hAnsi="Arial" w:cs="Arial"/>
          <w:szCs w:val="18"/>
        </w:rPr>
        <w:t>o smlouvě</w:t>
      </w:r>
      <w:r w:rsidR="00613B32">
        <w:rPr>
          <w:rFonts w:ascii="Arial" w:hAnsi="Arial" w:cs="Arial"/>
          <w:szCs w:val="18"/>
        </w:rPr>
        <w:t>.</w:t>
      </w:r>
      <w:r>
        <w:rPr>
          <w:rFonts w:ascii="Arial" w:hAnsi="Arial" w:cs="Arial"/>
          <w:szCs w:val="18"/>
        </w:rPr>
        <w:t xml:space="preserve"> </w:t>
      </w:r>
    </w:p>
    <w:p w14:paraId="6BA1DC52" w14:textId="77777777" w:rsidR="00760B93" w:rsidRDefault="00760B93" w:rsidP="00760B93">
      <w:pPr>
        <w:jc w:val="both"/>
        <w:rPr>
          <w:rFonts w:ascii="Arial" w:hAnsi="Arial" w:cs="Arial"/>
          <w:szCs w:val="18"/>
        </w:rPr>
      </w:pPr>
    </w:p>
    <w:p w14:paraId="3B8E2642" w14:textId="77777777" w:rsidR="004340E5" w:rsidRDefault="004340E5" w:rsidP="0037585F">
      <w:pPr>
        <w:pBdr>
          <w:bottom w:val="single" w:sz="4" w:space="1" w:color="DDDDDD"/>
        </w:pBdr>
        <w:rPr>
          <w:rFonts w:ascii="Arial" w:hAnsi="Arial" w:cs="Arial"/>
          <w:b/>
          <w:szCs w:val="18"/>
        </w:rPr>
      </w:pPr>
    </w:p>
    <w:p w14:paraId="575E7E2D" w14:textId="77777777" w:rsidR="0037585F" w:rsidRPr="00CC789E" w:rsidRDefault="00237B68" w:rsidP="0037585F">
      <w:pPr>
        <w:pBdr>
          <w:bottom w:val="single" w:sz="4" w:space="1" w:color="DDDDDD"/>
        </w:pBdr>
        <w:rPr>
          <w:rFonts w:ascii="Arial" w:hAnsi="Arial" w:cs="Arial"/>
          <w:b/>
          <w:szCs w:val="18"/>
        </w:rPr>
      </w:pPr>
      <w:r w:rsidRPr="00CC789E">
        <w:rPr>
          <w:rFonts w:ascii="Arial" w:hAnsi="Arial" w:cs="Arial"/>
          <w:b/>
          <w:szCs w:val="18"/>
        </w:rPr>
        <w:t xml:space="preserve">3. </w:t>
      </w:r>
      <w:r w:rsidR="0037585F" w:rsidRPr="00CC789E">
        <w:rPr>
          <w:rFonts w:ascii="Arial" w:hAnsi="Arial" w:cs="Arial"/>
          <w:b/>
          <w:szCs w:val="18"/>
        </w:rPr>
        <w:t>Cena</w:t>
      </w:r>
    </w:p>
    <w:p w14:paraId="5F1B7A22" w14:textId="77777777" w:rsidR="000024D8" w:rsidRPr="00CC789E" w:rsidRDefault="000024D8" w:rsidP="006F3B82">
      <w:pPr>
        <w:rPr>
          <w:rFonts w:ascii="Arial" w:hAnsi="Arial" w:cs="Arial"/>
          <w:b/>
          <w:color w:val="0000FF"/>
          <w:szCs w:val="18"/>
        </w:rPr>
      </w:pPr>
    </w:p>
    <w:p w14:paraId="3C2958DF" w14:textId="77777777" w:rsidR="00760B93" w:rsidRDefault="00760B93" w:rsidP="00613B32">
      <w:pPr>
        <w:jc w:val="both"/>
        <w:rPr>
          <w:rFonts w:ascii="Arial" w:hAnsi="Arial" w:cs="Arial"/>
          <w:szCs w:val="18"/>
        </w:rPr>
      </w:pPr>
      <w:r w:rsidRPr="00760B93">
        <w:rPr>
          <w:rFonts w:ascii="Arial" w:hAnsi="Arial" w:cs="Arial"/>
          <w:szCs w:val="18"/>
        </w:rPr>
        <w:t xml:space="preserve">3.1 Cena za poskytnutí Zákonných kurzů dle bodu 1.1 je </w:t>
      </w:r>
      <w:r w:rsidR="00500B37">
        <w:rPr>
          <w:rFonts w:ascii="Arial" w:hAnsi="Arial" w:cs="Arial"/>
          <w:b/>
          <w:color w:val="3479CC"/>
          <w:szCs w:val="18"/>
        </w:rPr>
        <w:t>49</w:t>
      </w:r>
      <w:r w:rsidR="007608CE">
        <w:rPr>
          <w:rFonts w:ascii="Arial" w:hAnsi="Arial" w:cs="Arial"/>
          <w:b/>
          <w:color w:val="3479CC"/>
          <w:szCs w:val="18"/>
        </w:rPr>
        <w:t> </w:t>
      </w:r>
      <w:r w:rsidR="00500B37">
        <w:rPr>
          <w:rFonts w:ascii="Arial" w:hAnsi="Arial" w:cs="Arial"/>
          <w:b/>
          <w:color w:val="3479CC"/>
          <w:szCs w:val="18"/>
        </w:rPr>
        <w:t>990</w:t>
      </w:r>
      <w:r w:rsidR="007608CE">
        <w:rPr>
          <w:rFonts w:ascii="Arial" w:hAnsi="Arial" w:cs="Arial"/>
          <w:b/>
          <w:color w:val="3479CC"/>
          <w:szCs w:val="18"/>
        </w:rPr>
        <w:t>,-</w:t>
      </w:r>
      <w:r w:rsidR="00B92CFA" w:rsidRPr="00760B93">
        <w:rPr>
          <w:rFonts w:ascii="Arial" w:hAnsi="Arial" w:cs="Arial"/>
          <w:b/>
          <w:color w:val="3479CC"/>
          <w:szCs w:val="18"/>
        </w:rPr>
        <w:t xml:space="preserve"> </w:t>
      </w:r>
      <w:r w:rsidRPr="00A66F3C">
        <w:rPr>
          <w:rFonts w:ascii="Arial" w:hAnsi="Arial" w:cs="Arial"/>
          <w:color w:val="3479CC"/>
          <w:szCs w:val="18"/>
        </w:rPr>
        <w:t>Kč</w:t>
      </w:r>
      <w:r w:rsidR="006F3B82" w:rsidRPr="00A66F3C">
        <w:rPr>
          <w:rFonts w:ascii="Arial" w:hAnsi="Arial" w:cs="Arial"/>
          <w:color w:val="3479CC"/>
          <w:szCs w:val="18"/>
        </w:rPr>
        <w:t>/rok</w:t>
      </w:r>
      <w:r w:rsidR="006F3B82" w:rsidRPr="00760B93">
        <w:rPr>
          <w:rFonts w:ascii="Arial" w:hAnsi="Arial" w:cs="Arial"/>
          <w:b/>
          <w:szCs w:val="18"/>
        </w:rPr>
        <w:t xml:space="preserve"> </w:t>
      </w:r>
      <w:r w:rsidR="001523DF">
        <w:rPr>
          <w:rFonts w:ascii="Arial" w:hAnsi="Arial" w:cs="Arial"/>
          <w:b/>
          <w:szCs w:val="18"/>
        </w:rPr>
        <w:t xml:space="preserve">bez DPH </w:t>
      </w:r>
      <w:r w:rsidRPr="00760B93">
        <w:rPr>
          <w:rFonts w:ascii="Arial" w:hAnsi="Arial" w:cs="Arial"/>
          <w:szCs w:val="18"/>
        </w:rPr>
        <w:t>a</w:t>
      </w:r>
      <w:r w:rsidRPr="00760B93">
        <w:rPr>
          <w:rFonts w:ascii="Arial" w:hAnsi="Arial" w:cs="Arial"/>
          <w:b/>
          <w:szCs w:val="18"/>
        </w:rPr>
        <w:t xml:space="preserve"> </w:t>
      </w:r>
      <w:r w:rsidR="00E50C9A" w:rsidRPr="00760B93">
        <w:rPr>
          <w:rFonts w:ascii="Arial" w:hAnsi="Arial" w:cs="Arial"/>
          <w:szCs w:val="18"/>
        </w:rPr>
        <w:t>zahrnuje</w:t>
      </w:r>
      <w:r w:rsidR="00CC789E" w:rsidRPr="00760B93">
        <w:rPr>
          <w:rFonts w:ascii="Arial" w:hAnsi="Arial" w:cs="Arial"/>
          <w:szCs w:val="18"/>
        </w:rPr>
        <w:t xml:space="preserve"> </w:t>
      </w:r>
      <w:r w:rsidR="000C17BD" w:rsidRPr="00760B93">
        <w:rPr>
          <w:rFonts w:ascii="Arial" w:hAnsi="Arial" w:cs="Arial"/>
          <w:szCs w:val="18"/>
        </w:rPr>
        <w:t xml:space="preserve">poskytnutí </w:t>
      </w:r>
      <w:r w:rsidR="006F3B82" w:rsidRPr="00760B93">
        <w:rPr>
          <w:rFonts w:ascii="Arial" w:hAnsi="Arial" w:cs="Arial"/>
          <w:szCs w:val="18"/>
        </w:rPr>
        <w:t>všech</w:t>
      </w:r>
      <w:r w:rsidR="000024D8" w:rsidRPr="00760B93">
        <w:rPr>
          <w:rFonts w:ascii="Arial" w:hAnsi="Arial" w:cs="Arial"/>
          <w:szCs w:val="18"/>
        </w:rPr>
        <w:t xml:space="preserve"> uveden</w:t>
      </w:r>
      <w:r w:rsidR="000C17BD" w:rsidRPr="00760B93">
        <w:rPr>
          <w:rFonts w:ascii="Arial" w:hAnsi="Arial" w:cs="Arial"/>
          <w:szCs w:val="18"/>
        </w:rPr>
        <w:t>ých</w:t>
      </w:r>
      <w:r w:rsidR="000024D8" w:rsidRPr="00760B93">
        <w:rPr>
          <w:rFonts w:ascii="Arial" w:hAnsi="Arial" w:cs="Arial"/>
          <w:szCs w:val="18"/>
        </w:rPr>
        <w:t xml:space="preserve"> </w:t>
      </w:r>
      <w:r w:rsidR="006F3B82" w:rsidRPr="00760B93">
        <w:rPr>
          <w:rFonts w:ascii="Arial" w:hAnsi="Arial" w:cs="Arial"/>
          <w:szCs w:val="18"/>
        </w:rPr>
        <w:t>kurz</w:t>
      </w:r>
      <w:r w:rsidR="000C17BD" w:rsidRPr="00760B93">
        <w:rPr>
          <w:rFonts w:ascii="Arial" w:hAnsi="Arial" w:cs="Arial"/>
          <w:szCs w:val="18"/>
        </w:rPr>
        <w:t>ů</w:t>
      </w:r>
      <w:r w:rsidR="00645B61" w:rsidRPr="00760B93">
        <w:rPr>
          <w:rFonts w:ascii="Arial" w:hAnsi="Arial" w:cs="Arial"/>
          <w:szCs w:val="18"/>
        </w:rPr>
        <w:t>.</w:t>
      </w:r>
      <w:r w:rsidR="001523DF">
        <w:rPr>
          <w:rFonts w:ascii="Arial" w:hAnsi="Arial" w:cs="Arial"/>
          <w:szCs w:val="18"/>
        </w:rPr>
        <w:t xml:space="preserve"> DPH bude stanovena a připočtena dle platných právních předpisů.</w:t>
      </w:r>
    </w:p>
    <w:p w14:paraId="194339C8" w14:textId="77777777" w:rsidR="00760B93" w:rsidRDefault="00760B93" w:rsidP="006F3B82">
      <w:pPr>
        <w:rPr>
          <w:rFonts w:ascii="Arial" w:hAnsi="Arial" w:cs="Arial"/>
          <w:szCs w:val="18"/>
        </w:rPr>
      </w:pPr>
    </w:p>
    <w:p w14:paraId="430C6E2B" w14:textId="77777777" w:rsidR="00F2037A" w:rsidRPr="00CC789E" w:rsidRDefault="00F2037A" w:rsidP="0037585F">
      <w:pPr>
        <w:pBdr>
          <w:bottom w:val="single" w:sz="4" w:space="1" w:color="DDDDDD"/>
        </w:pBdr>
        <w:rPr>
          <w:rFonts w:ascii="Arial" w:hAnsi="Arial" w:cs="Arial"/>
          <w:b/>
          <w:szCs w:val="18"/>
        </w:rPr>
      </w:pPr>
    </w:p>
    <w:p w14:paraId="4EEB5085" w14:textId="77777777" w:rsidR="0037585F" w:rsidRPr="00CC789E" w:rsidRDefault="00237B68" w:rsidP="0037585F">
      <w:pPr>
        <w:pBdr>
          <w:bottom w:val="single" w:sz="4" w:space="1" w:color="DDDDDD"/>
        </w:pBdr>
        <w:rPr>
          <w:rFonts w:ascii="Arial" w:hAnsi="Arial" w:cs="Arial"/>
          <w:b/>
          <w:szCs w:val="18"/>
        </w:rPr>
      </w:pPr>
      <w:r w:rsidRPr="00CC789E">
        <w:rPr>
          <w:rFonts w:ascii="Arial" w:hAnsi="Arial" w:cs="Arial"/>
          <w:b/>
          <w:szCs w:val="18"/>
        </w:rPr>
        <w:t xml:space="preserve">4. </w:t>
      </w:r>
      <w:r w:rsidR="0037585F" w:rsidRPr="00CC789E">
        <w:rPr>
          <w:rFonts w:ascii="Arial" w:hAnsi="Arial" w:cs="Arial"/>
          <w:b/>
          <w:szCs w:val="18"/>
        </w:rPr>
        <w:t>Platební podmínky</w:t>
      </w:r>
    </w:p>
    <w:p w14:paraId="347CE38C" w14:textId="77777777" w:rsidR="000024D8" w:rsidRPr="00CC789E" w:rsidRDefault="000024D8" w:rsidP="0037585F">
      <w:pPr>
        <w:widowControl w:val="0"/>
        <w:jc w:val="both"/>
        <w:rPr>
          <w:rFonts w:ascii="Arial" w:hAnsi="Arial" w:cs="Arial"/>
          <w:szCs w:val="18"/>
        </w:rPr>
      </w:pPr>
    </w:p>
    <w:p w14:paraId="3632348C" w14:textId="4F1020B3" w:rsidR="00FF3B2F" w:rsidRDefault="00BF40DE" w:rsidP="002E1D7D">
      <w:pPr>
        <w:widowControl w:val="0"/>
        <w:jc w:val="both"/>
        <w:rPr>
          <w:rFonts w:ascii="Arial" w:hAnsi="Arial" w:cs="Arial"/>
          <w:szCs w:val="18"/>
        </w:rPr>
      </w:pPr>
      <w:r>
        <w:rPr>
          <w:rFonts w:ascii="Arial" w:hAnsi="Arial" w:cs="Arial"/>
          <w:szCs w:val="18"/>
        </w:rPr>
        <w:t xml:space="preserve">4.1 </w:t>
      </w:r>
      <w:r w:rsidR="0037585F" w:rsidRPr="00B670FD">
        <w:rPr>
          <w:rFonts w:ascii="Arial" w:hAnsi="Arial" w:cs="Arial"/>
          <w:szCs w:val="18"/>
        </w:rPr>
        <w:t>Poskytovatel fakturuje Objednateli</w:t>
      </w:r>
      <w:r w:rsidR="006A31DB">
        <w:rPr>
          <w:rFonts w:ascii="Arial" w:hAnsi="Arial" w:cs="Arial"/>
          <w:szCs w:val="18"/>
        </w:rPr>
        <w:t xml:space="preserve"> </w:t>
      </w:r>
      <w:r w:rsidR="00FF3B2F">
        <w:rPr>
          <w:rFonts w:ascii="Arial" w:hAnsi="Arial" w:cs="Arial"/>
          <w:szCs w:val="18"/>
        </w:rPr>
        <w:t>celkovou cenu za poskytová</w:t>
      </w:r>
      <w:r w:rsidR="0037585F" w:rsidRPr="00B670FD">
        <w:rPr>
          <w:rFonts w:ascii="Arial" w:hAnsi="Arial" w:cs="Arial"/>
          <w:szCs w:val="18"/>
        </w:rPr>
        <w:t xml:space="preserve">ní </w:t>
      </w:r>
      <w:r w:rsidR="00C1255E" w:rsidRPr="00B670FD">
        <w:rPr>
          <w:rFonts w:ascii="Arial" w:hAnsi="Arial" w:cs="Arial"/>
          <w:szCs w:val="18"/>
        </w:rPr>
        <w:t>služeb podle této smlouvy</w:t>
      </w:r>
      <w:r w:rsidR="0037585F" w:rsidRPr="00B670FD">
        <w:rPr>
          <w:rFonts w:ascii="Arial" w:hAnsi="Arial" w:cs="Arial"/>
          <w:szCs w:val="18"/>
        </w:rPr>
        <w:t xml:space="preserve"> </w:t>
      </w:r>
      <w:r w:rsidR="00645B61">
        <w:rPr>
          <w:rFonts w:ascii="Arial" w:hAnsi="Arial" w:cs="Arial"/>
          <w:szCs w:val="18"/>
        </w:rPr>
        <w:t xml:space="preserve">ke dni předání všech </w:t>
      </w:r>
      <w:r w:rsidR="002E7A47">
        <w:rPr>
          <w:rFonts w:ascii="Arial" w:hAnsi="Arial" w:cs="Arial"/>
          <w:szCs w:val="18"/>
        </w:rPr>
        <w:t xml:space="preserve">Zákonných </w:t>
      </w:r>
      <w:r w:rsidR="00645B61">
        <w:rPr>
          <w:rFonts w:ascii="Arial" w:hAnsi="Arial" w:cs="Arial"/>
          <w:szCs w:val="18"/>
        </w:rPr>
        <w:t>kurzů Objednateli. D</w:t>
      </w:r>
      <w:r w:rsidR="0037585F" w:rsidRPr="00B670FD">
        <w:rPr>
          <w:rFonts w:ascii="Arial" w:hAnsi="Arial" w:cs="Arial"/>
          <w:szCs w:val="18"/>
        </w:rPr>
        <w:t xml:space="preserve">ále pak </w:t>
      </w:r>
      <w:r w:rsidR="002E7A47">
        <w:rPr>
          <w:rFonts w:ascii="Arial" w:hAnsi="Arial" w:cs="Arial"/>
          <w:szCs w:val="18"/>
        </w:rPr>
        <w:t>po uplynutí 12 měsíců od data předání všech Zákonných kurzů vždy na</w:t>
      </w:r>
      <w:r w:rsidR="002E7A47" w:rsidRPr="00B670FD">
        <w:rPr>
          <w:rFonts w:ascii="Arial" w:hAnsi="Arial" w:cs="Arial"/>
          <w:szCs w:val="18"/>
        </w:rPr>
        <w:t xml:space="preserve"> </w:t>
      </w:r>
      <w:r w:rsidR="0037585F" w:rsidRPr="00B670FD">
        <w:rPr>
          <w:rFonts w:ascii="Arial" w:hAnsi="Arial" w:cs="Arial"/>
          <w:szCs w:val="18"/>
        </w:rPr>
        <w:t xml:space="preserve">dalších 12 měsíců po dobu platnosti této </w:t>
      </w:r>
      <w:r w:rsidR="00734DCB" w:rsidRPr="00B670FD">
        <w:rPr>
          <w:rFonts w:ascii="Arial" w:hAnsi="Arial" w:cs="Arial"/>
          <w:szCs w:val="18"/>
        </w:rPr>
        <w:t>smlouvy</w:t>
      </w:r>
      <w:r w:rsidR="0037585F" w:rsidRPr="00B670FD">
        <w:rPr>
          <w:rFonts w:ascii="Arial" w:hAnsi="Arial" w:cs="Arial"/>
          <w:szCs w:val="18"/>
        </w:rPr>
        <w:t>.</w:t>
      </w:r>
      <w:r w:rsidR="006A31DB">
        <w:rPr>
          <w:rFonts w:ascii="Arial" w:hAnsi="Arial" w:cs="Arial"/>
          <w:szCs w:val="18"/>
        </w:rPr>
        <w:t xml:space="preserve"> </w:t>
      </w:r>
    </w:p>
    <w:p w14:paraId="3F16ABA9" w14:textId="77777777" w:rsidR="00FF3B2F" w:rsidRDefault="00FF3B2F" w:rsidP="002E1D7D">
      <w:pPr>
        <w:widowControl w:val="0"/>
        <w:jc w:val="both"/>
        <w:rPr>
          <w:rFonts w:ascii="Arial" w:hAnsi="Arial" w:cs="Arial"/>
          <w:szCs w:val="18"/>
        </w:rPr>
      </w:pPr>
    </w:p>
    <w:p w14:paraId="63C45333" w14:textId="72032A73" w:rsidR="006A31DB" w:rsidRDefault="00FF3B2F" w:rsidP="002E7A47">
      <w:pPr>
        <w:widowControl w:val="0"/>
        <w:jc w:val="both"/>
        <w:rPr>
          <w:rFonts w:ascii="Arial" w:hAnsi="Arial" w:cs="Arial"/>
          <w:bCs/>
          <w:szCs w:val="18"/>
        </w:rPr>
      </w:pPr>
      <w:r>
        <w:rPr>
          <w:rFonts w:ascii="Arial" w:hAnsi="Arial" w:cs="Arial"/>
          <w:szCs w:val="18"/>
        </w:rPr>
        <w:t xml:space="preserve">4.2 Faktura bude zaslána </w:t>
      </w:r>
      <w:r w:rsidR="002E7A47">
        <w:rPr>
          <w:rFonts w:ascii="Arial" w:hAnsi="Arial" w:cs="Arial"/>
          <w:szCs w:val="18"/>
        </w:rPr>
        <w:t xml:space="preserve">elektronicky </w:t>
      </w:r>
      <w:r>
        <w:rPr>
          <w:rFonts w:ascii="Arial" w:hAnsi="Arial" w:cs="Arial"/>
          <w:szCs w:val="18"/>
        </w:rPr>
        <w:t>ve formátu „</w:t>
      </w:r>
      <w:r w:rsidR="006A31DB">
        <w:rPr>
          <w:rFonts w:ascii="Arial" w:hAnsi="Arial" w:cs="Arial"/>
          <w:szCs w:val="18"/>
        </w:rPr>
        <w:t>.pdf</w:t>
      </w:r>
      <w:r>
        <w:rPr>
          <w:rFonts w:ascii="Arial" w:hAnsi="Arial" w:cs="Arial"/>
          <w:szCs w:val="18"/>
        </w:rPr>
        <w:t>“</w:t>
      </w:r>
      <w:r w:rsidR="006A31DB">
        <w:rPr>
          <w:rFonts w:ascii="Arial" w:hAnsi="Arial" w:cs="Arial"/>
          <w:szCs w:val="18"/>
        </w:rPr>
        <w:t xml:space="preserve"> </w:t>
      </w:r>
      <w:r>
        <w:rPr>
          <w:rFonts w:ascii="Arial" w:hAnsi="Arial" w:cs="Arial"/>
          <w:bCs/>
          <w:szCs w:val="18"/>
        </w:rPr>
        <w:t xml:space="preserve">na </w:t>
      </w:r>
      <w:r w:rsidR="002E7A47">
        <w:rPr>
          <w:rFonts w:ascii="Arial" w:hAnsi="Arial" w:cs="Arial"/>
          <w:bCs/>
          <w:szCs w:val="18"/>
        </w:rPr>
        <w:t xml:space="preserve">emailovou </w:t>
      </w:r>
      <w:r>
        <w:rPr>
          <w:rFonts w:ascii="Arial" w:hAnsi="Arial" w:cs="Arial"/>
          <w:bCs/>
          <w:szCs w:val="18"/>
        </w:rPr>
        <w:t xml:space="preserve">adresu: </w:t>
      </w:r>
      <w:r w:rsidRPr="00E01C97">
        <w:rPr>
          <w:rFonts w:ascii="Arial" w:hAnsi="Arial" w:cs="Arial"/>
          <w:bCs/>
          <w:szCs w:val="18"/>
        </w:rPr>
        <w:t>borak@rektorat.czu.cz</w:t>
      </w:r>
      <w:r w:rsidR="002E7A47">
        <w:rPr>
          <w:rFonts w:ascii="Arial" w:hAnsi="Arial" w:cs="Arial"/>
          <w:bCs/>
          <w:szCs w:val="18"/>
        </w:rPr>
        <w:t>.</w:t>
      </w:r>
    </w:p>
    <w:p w14:paraId="7DB8BF70" w14:textId="77777777" w:rsidR="001D6296" w:rsidRDefault="001D6296" w:rsidP="002E7A47">
      <w:pPr>
        <w:widowControl w:val="0"/>
        <w:jc w:val="both"/>
        <w:rPr>
          <w:rFonts w:ascii="Arial" w:hAnsi="Arial" w:cs="Arial"/>
          <w:szCs w:val="18"/>
        </w:rPr>
      </w:pPr>
    </w:p>
    <w:p w14:paraId="33952BD1" w14:textId="1B7E3075" w:rsidR="004473E4" w:rsidRDefault="00BF40DE" w:rsidP="002E7A47">
      <w:pPr>
        <w:widowControl w:val="0"/>
        <w:jc w:val="both"/>
        <w:rPr>
          <w:rFonts w:ascii="Arial" w:hAnsi="Arial" w:cs="Arial"/>
          <w:szCs w:val="18"/>
        </w:rPr>
      </w:pPr>
      <w:r>
        <w:rPr>
          <w:rFonts w:ascii="Arial" w:hAnsi="Arial" w:cs="Arial"/>
          <w:szCs w:val="18"/>
        </w:rPr>
        <w:t>4.</w:t>
      </w:r>
      <w:r w:rsidR="00E01C97">
        <w:rPr>
          <w:rFonts w:ascii="Arial" w:hAnsi="Arial" w:cs="Arial"/>
          <w:szCs w:val="18"/>
        </w:rPr>
        <w:t>3</w:t>
      </w:r>
      <w:r>
        <w:rPr>
          <w:rFonts w:ascii="Arial" w:hAnsi="Arial" w:cs="Arial"/>
          <w:szCs w:val="18"/>
        </w:rPr>
        <w:t xml:space="preserve"> </w:t>
      </w:r>
      <w:r w:rsidR="001D6296" w:rsidRPr="00B670FD">
        <w:rPr>
          <w:rFonts w:ascii="Arial" w:hAnsi="Arial" w:cs="Arial"/>
          <w:szCs w:val="18"/>
        </w:rPr>
        <w:t xml:space="preserve">Splatnost faktur sjednávají </w:t>
      </w:r>
      <w:r w:rsidR="00CD02FC">
        <w:rPr>
          <w:rFonts w:ascii="Arial" w:hAnsi="Arial" w:cs="Arial"/>
          <w:szCs w:val="18"/>
        </w:rPr>
        <w:t>smluvní</w:t>
      </w:r>
      <w:r w:rsidR="00CD02FC" w:rsidRPr="00B670FD">
        <w:rPr>
          <w:rFonts w:ascii="Arial" w:hAnsi="Arial" w:cs="Arial"/>
          <w:szCs w:val="18"/>
        </w:rPr>
        <w:t xml:space="preserve"> </w:t>
      </w:r>
      <w:r w:rsidR="001D6296" w:rsidRPr="00B670FD">
        <w:rPr>
          <w:rFonts w:ascii="Arial" w:hAnsi="Arial" w:cs="Arial"/>
          <w:szCs w:val="18"/>
        </w:rPr>
        <w:t xml:space="preserve">strany na </w:t>
      </w:r>
      <w:r w:rsidR="00CD02FC">
        <w:rPr>
          <w:rFonts w:ascii="Arial" w:hAnsi="Arial" w:cs="Arial"/>
          <w:szCs w:val="18"/>
        </w:rPr>
        <w:t>2</w:t>
      </w:r>
      <w:r w:rsidR="00A66F3C">
        <w:rPr>
          <w:rFonts w:ascii="Arial" w:hAnsi="Arial" w:cs="Arial"/>
          <w:szCs w:val="18"/>
        </w:rPr>
        <w:t>1</w:t>
      </w:r>
      <w:r w:rsidR="001D6296" w:rsidRPr="00B670FD">
        <w:rPr>
          <w:rFonts w:ascii="Arial" w:hAnsi="Arial" w:cs="Arial"/>
          <w:szCs w:val="18"/>
        </w:rPr>
        <w:t xml:space="preserve"> dní</w:t>
      </w:r>
      <w:r w:rsidR="00AD00A8">
        <w:rPr>
          <w:rFonts w:ascii="Arial" w:hAnsi="Arial" w:cs="Arial"/>
          <w:szCs w:val="18"/>
        </w:rPr>
        <w:t xml:space="preserve"> ode dne jejího doručení Objednateli</w:t>
      </w:r>
      <w:r w:rsidR="001D6296" w:rsidRPr="00B670FD">
        <w:rPr>
          <w:rFonts w:ascii="Arial" w:hAnsi="Arial" w:cs="Arial"/>
          <w:szCs w:val="18"/>
        </w:rPr>
        <w:t xml:space="preserve">. V případě prodlev v placení sjednávají </w:t>
      </w:r>
      <w:r w:rsidR="00CD02FC">
        <w:rPr>
          <w:rFonts w:ascii="Arial" w:hAnsi="Arial" w:cs="Arial"/>
          <w:szCs w:val="18"/>
        </w:rPr>
        <w:t>smluvní</w:t>
      </w:r>
      <w:r w:rsidR="00CD02FC" w:rsidRPr="00B670FD">
        <w:rPr>
          <w:rFonts w:ascii="Arial" w:hAnsi="Arial" w:cs="Arial"/>
          <w:szCs w:val="18"/>
        </w:rPr>
        <w:t xml:space="preserve"> </w:t>
      </w:r>
      <w:r w:rsidR="001D6296" w:rsidRPr="00B670FD">
        <w:rPr>
          <w:rFonts w:ascii="Arial" w:hAnsi="Arial" w:cs="Arial"/>
          <w:szCs w:val="18"/>
        </w:rPr>
        <w:t xml:space="preserve">strany úrok z prodlení ve výši 0,05 % denně z nezaplacené částky. </w:t>
      </w:r>
    </w:p>
    <w:p w14:paraId="7CA0BDB7" w14:textId="77777777" w:rsidR="00CD02FC" w:rsidRDefault="00CD02FC" w:rsidP="002E7A47">
      <w:pPr>
        <w:widowControl w:val="0"/>
        <w:jc w:val="both"/>
        <w:rPr>
          <w:rFonts w:ascii="Arial" w:hAnsi="Arial" w:cs="Arial"/>
          <w:szCs w:val="18"/>
        </w:rPr>
      </w:pPr>
    </w:p>
    <w:p w14:paraId="07AC1949" w14:textId="6BD9A2CC" w:rsidR="00CD02FC" w:rsidRPr="00CD02FC" w:rsidRDefault="00CD02FC" w:rsidP="00CD02FC">
      <w:pPr>
        <w:widowControl w:val="0"/>
        <w:jc w:val="both"/>
        <w:rPr>
          <w:rFonts w:ascii="Arial" w:hAnsi="Arial" w:cs="Arial"/>
          <w:szCs w:val="18"/>
        </w:rPr>
      </w:pPr>
      <w:r>
        <w:rPr>
          <w:rFonts w:ascii="Arial" w:hAnsi="Arial" w:cs="Arial"/>
          <w:szCs w:val="18"/>
        </w:rPr>
        <w:t xml:space="preserve">4.4 </w:t>
      </w:r>
      <w:r w:rsidRPr="00CD02FC">
        <w:rPr>
          <w:rFonts w:ascii="Arial" w:hAnsi="Arial" w:cs="Arial"/>
          <w:szCs w:val="18"/>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Pr>
          <w:rFonts w:ascii="Arial" w:hAnsi="Arial" w:cs="Arial"/>
          <w:szCs w:val="18"/>
        </w:rPr>
        <w:t>Objednatel</w:t>
      </w:r>
      <w:r w:rsidRPr="00CD02FC">
        <w:rPr>
          <w:rFonts w:ascii="Arial" w:hAnsi="Arial" w:cs="Arial"/>
          <w:szCs w:val="18"/>
        </w:rPr>
        <w:t xml:space="preserve"> oprávněn ji vrátit ve lhůtě splatnosti zpět </w:t>
      </w:r>
      <w:r>
        <w:rPr>
          <w:rFonts w:ascii="Arial" w:hAnsi="Arial" w:cs="Arial"/>
          <w:szCs w:val="18"/>
        </w:rPr>
        <w:t>Poskytovateli</w:t>
      </w:r>
      <w:r w:rsidRPr="00CD02FC">
        <w:rPr>
          <w:rFonts w:ascii="Arial" w:hAnsi="Arial" w:cs="Arial"/>
          <w:szCs w:val="18"/>
        </w:rPr>
        <w:t xml:space="preserve"> k doplnění, aniž se tak dostane do prodlení se splatností. Lhůta splatnosti počíná běžet znovu od opětovného doručení náležitě doplněné či opravené faktury </w:t>
      </w:r>
      <w:r>
        <w:rPr>
          <w:rFonts w:ascii="Arial" w:hAnsi="Arial" w:cs="Arial"/>
          <w:szCs w:val="18"/>
        </w:rPr>
        <w:t>Objednateli</w:t>
      </w:r>
      <w:r w:rsidRPr="00CD02FC">
        <w:rPr>
          <w:rFonts w:ascii="Arial" w:hAnsi="Arial" w:cs="Arial"/>
          <w:szCs w:val="18"/>
        </w:rPr>
        <w:t>.</w:t>
      </w:r>
    </w:p>
    <w:p w14:paraId="7543C915" w14:textId="77777777" w:rsidR="00CD02FC" w:rsidRDefault="00CD02FC" w:rsidP="00CD02FC">
      <w:pPr>
        <w:widowControl w:val="0"/>
        <w:jc w:val="both"/>
        <w:rPr>
          <w:rFonts w:ascii="Arial" w:hAnsi="Arial" w:cs="Arial"/>
          <w:szCs w:val="18"/>
        </w:rPr>
      </w:pPr>
    </w:p>
    <w:p w14:paraId="3D9B21D2" w14:textId="5CEADA40" w:rsidR="00CD02FC" w:rsidRDefault="00CD02FC" w:rsidP="00CD02FC">
      <w:pPr>
        <w:widowControl w:val="0"/>
        <w:jc w:val="both"/>
        <w:rPr>
          <w:rFonts w:ascii="Arial" w:hAnsi="Arial" w:cs="Arial"/>
          <w:szCs w:val="18"/>
        </w:rPr>
      </w:pPr>
      <w:r>
        <w:rPr>
          <w:rFonts w:ascii="Arial" w:hAnsi="Arial" w:cs="Arial"/>
          <w:szCs w:val="18"/>
        </w:rPr>
        <w:t xml:space="preserve">4.5 </w:t>
      </w:r>
      <w:r w:rsidRPr="00CD02FC">
        <w:rPr>
          <w:rFonts w:ascii="Arial" w:hAnsi="Arial" w:cs="Arial"/>
          <w:szCs w:val="18"/>
        </w:rPr>
        <w:t xml:space="preserve">Cena bude </w:t>
      </w:r>
      <w:r>
        <w:rPr>
          <w:rFonts w:ascii="Arial" w:hAnsi="Arial" w:cs="Arial"/>
          <w:szCs w:val="18"/>
        </w:rPr>
        <w:t>Poskytovateli</w:t>
      </w:r>
      <w:r w:rsidRPr="00CD02FC">
        <w:rPr>
          <w:rFonts w:ascii="Arial" w:hAnsi="Arial" w:cs="Arial"/>
          <w:szCs w:val="18"/>
        </w:rPr>
        <w:t xml:space="preserve"> převedena na jeho účet zveřejněný správcem daně podle § 98 zákona </w:t>
      </w:r>
      <w:r>
        <w:rPr>
          <w:rFonts w:ascii="Arial" w:hAnsi="Arial" w:cs="Arial"/>
          <w:szCs w:val="18"/>
        </w:rPr>
        <w:br/>
      </w:r>
      <w:r w:rsidRPr="00CD02FC">
        <w:rPr>
          <w:rFonts w:ascii="Arial" w:hAnsi="Arial" w:cs="Arial"/>
          <w:szCs w:val="18"/>
        </w:rPr>
        <w:t xml:space="preserve">č. 235/2004 Sb., o dani z přidané hodnoty, ve znění pozdějších předpisů, a to i v případě, že na faktuře bude uveden jiný bankovní účet. Pokud </w:t>
      </w:r>
      <w:r>
        <w:rPr>
          <w:rFonts w:ascii="Arial" w:hAnsi="Arial" w:cs="Arial"/>
          <w:szCs w:val="18"/>
        </w:rPr>
        <w:t>Poskytovatel</w:t>
      </w:r>
      <w:r w:rsidRPr="00CD02FC">
        <w:rPr>
          <w:rFonts w:ascii="Arial" w:hAnsi="Arial" w:cs="Arial"/>
          <w:szCs w:val="18"/>
        </w:rPr>
        <w:t xml:space="preserve"> nebude mít bankovní účet zveřejněný podle § 98 zákona č. 235/2004 Sb., o dani z přidané hodnoty, ve znění pozdějších předpisů, správcem daně, provede </w:t>
      </w:r>
      <w:r>
        <w:rPr>
          <w:rFonts w:ascii="Arial" w:hAnsi="Arial" w:cs="Arial"/>
          <w:szCs w:val="18"/>
        </w:rPr>
        <w:t>Objednatel</w:t>
      </w:r>
      <w:r w:rsidRPr="00CD02FC">
        <w:rPr>
          <w:rFonts w:ascii="Arial" w:hAnsi="Arial" w:cs="Arial"/>
          <w:szCs w:val="18"/>
        </w:rPr>
        <w:t xml:space="preserve"> úhradu na bankovní účet až po jeho zveřejnění správcem daně, aniž by byl </w:t>
      </w:r>
      <w:r>
        <w:rPr>
          <w:rFonts w:ascii="Arial" w:hAnsi="Arial" w:cs="Arial"/>
          <w:szCs w:val="18"/>
        </w:rPr>
        <w:t>Objednatel</w:t>
      </w:r>
      <w:r w:rsidRPr="00CD02FC">
        <w:rPr>
          <w:rFonts w:ascii="Arial" w:hAnsi="Arial" w:cs="Arial"/>
          <w:szCs w:val="18"/>
        </w:rPr>
        <w:t xml:space="preserve"> v prodlení s úhradou. Zveřejnění bankovního účtu správcem daně oznámí </w:t>
      </w:r>
      <w:r>
        <w:rPr>
          <w:rFonts w:ascii="Arial" w:hAnsi="Arial" w:cs="Arial"/>
          <w:szCs w:val="18"/>
        </w:rPr>
        <w:t>Poskytovatel</w:t>
      </w:r>
      <w:r w:rsidRPr="00CD02FC">
        <w:rPr>
          <w:rFonts w:ascii="Arial" w:hAnsi="Arial" w:cs="Arial"/>
          <w:szCs w:val="18"/>
        </w:rPr>
        <w:t xml:space="preserve"> bezodkladně </w:t>
      </w:r>
      <w:r>
        <w:rPr>
          <w:rFonts w:ascii="Arial" w:hAnsi="Arial" w:cs="Arial"/>
          <w:szCs w:val="18"/>
        </w:rPr>
        <w:t>Objednateli</w:t>
      </w:r>
      <w:r w:rsidRPr="00CD02FC">
        <w:rPr>
          <w:rFonts w:ascii="Arial" w:hAnsi="Arial" w:cs="Arial"/>
          <w:szCs w:val="18"/>
        </w:rPr>
        <w:t>.</w:t>
      </w:r>
    </w:p>
    <w:p w14:paraId="650B36F2" w14:textId="77777777" w:rsidR="00AA3466" w:rsidRDefault="00AA3466" w:rsidP="00CD02FC">
      <w:pPr>
        <w:widowControl w:val="0"/>
        <w:jc w:val="both"/>
        <w:rPr>
          <w:rFonts w:ascii="Arial" w:hAnsi="Arial" w:cs="Arial"/>
          <w:szCs w:val="18"/>
        </w:rPr>
      </w:pPr>
    </w:p>
    <w:p w14:paraId="7A47D1B4" w14:textId="18810308" w:rsidR="00AA3466" w:rsidRDefault="00AA3466" w:rsidP="00CD02FC">
      <w:pPr>
        <w:widowControl w:val="0"/>
        <w:jc w:val="both"/>
        <w:rPr>
          <w:rFonts w:ascii="Arial" w:hAnsi="Arial" w:cs="Arial"/>
          <w:szCs w:val="18"/>
        </w:rPr>
      </w:pPr>
      <w:r>
        <w:rPr>
          <w:rFonts w:ascii="Arial" w:hAnsi="Arial" w:cs="Arial"/>
          <w:szCs w:val="18"/>
        </w:rPr>
        <w:t>4.6 V případě ukončení smlouvy před uplynutím 12 měsíců, za které byla Objednatelem uhrazena cena ve výši dle této smlouvy</w:t>
      </w:r>
      <w:r w:rsidR="00553AD1">
        <w:rPr>
          <w:rFonts w:ascii="Arial" w:hAnsi="Arial" w:cs="Arial"/>
          <w:szCs w:val="18"/>
        </w:rPr>
        <w:t>,</w:t>
      </w:r>
      <w:r>
        <w:rPr>
          <w:rFonts w:ascii="Arial" w:hAnsi="Arial" w:cs="Arial"/>
          <w:szCs w:val="18"/>
        </w:rPr>
        <w:t xml:space="preserve"> je Poskytovatel povinen k vrácení poměrné části ceny Objednateli.</w:t>
      </w:r>
    </w:p>
    <w:p w14:paraId="7CBEBBC7" w14:textId="77777777" w:rsidR="00A66F3C" w:rsidRDefault="00A66F3C" w:rsidP="00CD02FC">
      <w:pPr>
        <w:jc w:val="both"/>
        <w:rPr>
          <w:rFonts w:ascii="Arial" w:hAnsi="Arial" w:cs="Arial"/>
          <w:szCs w:val="18"/>
        </w:rPr>
      </w:pPr>
    </w:p>
    <w:p w14:paraId="3C36ACBE" w14:textId="5315A862" w:rsidR="001D6296" w:rsidRDefault="00BF40DE" w:rsidP="00CD02FC">
      <w:pPr>
        <w:jc w:val="both"/>
        <w:rPr>
          <w:rFonts w:ascii="Arial" w:hAnsi="Arial" w:cs="Arial"/>
          <w:szCs w:val="18"/>
        </w:rPr>
      </w:pPr>
      <w:r>
        <w:rPr>
          <w:rFonts w:ascii="Arial" w:hAnsi="Arial" w:cs="Arial"/>
          <w:szCs w:val="18"/>
        </w:rPr>
        <w:t>4.</w:t>
      </w:r>
      <w:r w:rsidR="00AA3466">
        <w:rPr>
          <w:rFonts w:ascii="Arial" w:hAnsi="Arial" w:cs="Arial"/>
          <w:szCs w:val="18"/>
        </w:rPr>
        <w:t>7</w:t>
      </w:r>
      <w:r>
        <w:rPr>
          <w:rFonts w:ascii="Arial" w:hAnsi="Arial" w:cs="Arial"/>
          <w:szCs w:val="18"/>
        </w:rPr>
        <w:t xml:space="preserve"> </w:t>
      </w:r>
      <w:r w:rsidR="004473E4">
        <w:rPr>
          <w:rFonts w:ascii="Arial" w:hAnsi="Arial" w:cs="Arial"/>
          <w:szCs w:val="18"/>
        </w:rPr>
        <w:t xml:space="preserve">Objednatel tímto uděluje souhlas se zveřejněním loga společnosti Objednatele na webových stránkách Poskytovatele, konkrétně v sekci Reference.  </w:t>
      </w:r>
    </w:p>
    <w:p w14:paraId="188DBAC9" w14:textId="77777777" w:rsidR="00E01C97" w:rsidRPr="00B670FD" w:rsidRDefault="00E01C97" w:rsidP="00CD02FC">
      <w:pPr>
        <w:jc w:val="both"/>
        <w:rPr>
          <w:rFonts w:ascii="Arial" w:hAnsi="Arial" w:cs="Arial"/>
          <w:szCs w:val="18"/>
        </w:rPr>
      </w:pPr>
    </w:p>
    <w:p w14:paraId="1043689F" w14:textId="77777777" w:rsidR="001D6296" w:rsidRPr="00B670FD" w:rsidRDefault="001D6296" w:rsidP="00613B32">
      <w:pPr>
        <w:jc w:val="both"/>
        <w:rPr>
          <w:rFonts w:ascii="Arial" w:hAnsi="Arial" w:cs="Arial"/>
          <w:szCs w:val="18"/>
        </w:rPr>
      </w:pPr>
    </w:p>
    <w:p w14:paraId="623883A8" w14:textId="76C98CD0" w:rsidR="00AD00A8" w:rsidRPr="00056B78" w:rsidRDefault="00AD00A8" w:rsidP="00056B78">
      <w:pPr>
        <w:pBdr>
          <w:bottom w:val="single" w:sz="4" w:space="1" w:color="DDDDDD"/>
        </w:pBdr>
        <w:rPr>
          <w:rFonts w:ascii="Arial" w:hAnsi="Arial" w:cs="Arial"/>
          <w:b/>
          <w:szCs w:val="18"/>
        </w:rPr>
      </w:pPr>
      <w:r>
        <w:rPr>
          <w:rFonts w:ascii="Arial" w:hAnsi="Arial" w:cs="Arial"/>
          <w:b/>
          <w:szCs w:val="18"/>
        </w:rPr>
        <w:t xml:space="preserve">5. </w:t>
      </w:r>
      <w:r w:rsidRPr="00AD00A8">
        <w:rPr>
          <w:rFonts w:ascii="Arial" w:hAnsi="Arial" w:cs="Arial"/>
          <w:b/>
          <w:szCs w:val="18"/>
        </w:rPr>
        <w:t>Platnost a účinnost smlouvy</w:t>
      </w:r>
    </w:p>
    <w:p w14:paraId="646D2028" w14:textId="77777777" w:rsidR="00056B78" w:rsidRDefault="00056B78" w:rsidP="00056B78"/>
    <w:p w14:paraId="2D2C0CDD" w14:textId="77777777" w:rsidR="00056B78" w:rsidRPr="00613B32" w:rsidRDefault="00056B78" w:rsidP="00056B78">
      <w:pPr>
        <w:pStyle w:val="Nadpis2"/>
        <w:pBdr>
          <w:bottom w:val="single" w:sz="4" w:space="1" w:color="DDDDDD"/>
        </w:pBdr>
        <w:rPr>
          <w:rFonts w:ascii="Arial" w:hAnsi="Arial" w:cs="Arial"/>
          <w:sz w:val="20"/>
          <w:szCs w:val="18"/>
          <w:lang w:val="cs-CZ" w:eastAsia="cs-CZ"/>
        </w:rPr>
      </w:pPr>
      <w:r w:rsidRPr="00AD00A8">
        <w:rPr>
          <w:rFonts w:ascii="Arial" w:hAnsi="Arial" w:cs="Arial"/>
          <w:sz w:val="20"/>
          <w:szCs w:val="18"/>
          <w:lang w:val="cs-CZ" w:eastAsia="cs-CZ"/>
        </w:rPr>
        <w:t>5.1 Tato smlouva se sjednává na dobu neurčitou</w:t>
      </w:r>
      <w:r>
        <w:rPr>
          <w:rFonts w:ascii="Arial" w:hAnsi="Arial" w:cs="Arial"/>
          <w:sz w:val="20"/>
          <w:szCs w:val="18"/>
          <w:lang w:val="cs-CZ" w:eastAsia="cs-CZ"/>
        </w:rPr>
        <w:t xml:space="preserve"> a </w:t>
      </w:r>
      <w:r w:rsidRPr="00613B32">
        <w:rPr>
          <w:rFonts w:ascii="Arial" w:hAnsi="Arial" w:cs="Arial"/>
          <w:sz w:val="20"/>
          <w:szCs w:val="18"/>
          <w:lang w:val="cs-CZ" w:eastAsia="cs-CZ"/>
        </w:rPr>
        <w:t>nabývá platnosti a účinnosti dnem podpisu smlouvy oprávněnými zástupci obou smluvních stran.</w:t>
      </w:r>
      <w:r>
        <w:rPr>
          <w:rFonts w:ascii="Arial" w:hAnsi="Arial" w:cs="Arial"/>
          <w:sz w:val="20"/>
          <w:szCs w:val="18"/>
          <w:lang w:val="cs-CZ" w:eastAsia="cs-CZ"/>
        </w:rPr>
        <w:t xml:space="preserve"> </w:t>
      </w:r>
      <w:r w:rsidRPr="00AD00A8">
        <w:rPr>
          <w:rFonts w:ascii="Arial" w:hAnsi="Arial" w:cs="Arial"/>
          <w:sz w:val="20"/>
          <w:szCs w:val="18"/>
          <w:lang w:val="cs-CZ" w:eastAsia="cs-CZ"/>
        </w:rPr>
        <w:t xml:space="preserve">Bude-li smlouva uzavřena po 1. 7. 2017, nabude účinnosti </w:t>
      </w:r>
      <w:r w:rsidRPr="00AD00A8">
        <w:rPr>
          <w:rFonts w:ascii="Arial" w:hAnsi="Arial" w:cs="Arial"/>
          <w:sz w:val="20"/>
          <w:szCs w:val="18"/>
          <w:lang w:val="cs-CZ" w:eastAsia="cs-CZ"/>
        </w:rPr>
        <w:lastRenderedPageBreak/>
        <w:t>dnem jejího uveřejnění v registru smluv dle § 6 zákona č. 340/2015 Sb., o zvláštních podmínkách účinnosti některých smluv, uveřejňování těchto smluv a o registru smluv (zákon o registru smluv), ve znění pozdějších předpisů.</w:t>
      </w:r>
    </w:p>
    <w:p w14:paraId="0DF63329" w14:textId="77777777" w:rsidR="00056B78" w:rsidRPr="00613B32" w:rsidRDefault="00056B78" w:rsidP="00056B78">
      <w:pPr>
        <w:pStyle w:val="Nadpis2"/>
        <w:pBdr>
          <w:bottom w:val="single" w:sz="4" w:space="1" w:color="DDDDDD"/>
        </w:pBdr>
        <w:rPr>
          <w:rFonts w:ascii="Arial" w:hAnsi="Arial" w:cs="Arial"/>
          <w:sz w:val="20"/>
          <w:szCs w:val="18"/>
          <w:lang w:val="cs-CZ" w:eastAsia="cs-CZ"/>
        </w:rPr>
      </w:pPr>
    </w:p>
    <w:p w14:paraId="39155A33" w14:textId="77777777" w:rsidR="00056B78" w:rsidRPr="00613B32" w:rsidRDefault="00056B78" w:rsidP="00056B78">
      <w:pPr>
        <w:pStyle w:val="Nadpis2"/>
        <w:pBdr>
          <w:bottom w:val="single" w:sz="4" w:space="1" w:color="DDDDDD"/>
        </w:pBdr>
        <w:rPr>
          <w:rFonts w:ascii="Arial" w:hAnsi="Arial" w:cs="Arial"/>
          <w:sz w:val="20"/>
          <w:szCs w:val="18"/>
          <w:lang w:val="cs-CZ" w:eastAsia="cs-CZ"/>
        </w:rPr>
      </w:pPr>
      <w:r w:rsidRPr="00AD00A8">
        <w:rPr>
          <w:rFonts w:ascii="Arial" w:hAnsi="Arial" w:cs="Arial"/>
          <w:sz w:val="20"/>
          <w:szCs w:val="18"/>
          <w:lang w:val="cs-CZ" w:eastAsia="cs-CZ"/>
        </w:rPr>
        <w:t xml:space="preserve">5.2 </w:t>
      </w:r>
      <w:r w:rsidRPr="00613B32">
        <w:rPr>
          <w:rFonts w:ascii="Arial" w:hAnsi="Arial" w:cs="Arial"/>
          <w:sz w:val="20"/>
          <w:szCs w:val="18"/>
          <w:lang w:val="cs-CZ" w:eastAsia="cs-CZ"/>
        </w:rPr>
        <w:t>Smlouvu je možné ukončit písemnou dohodou smluvních stran.</w:t>
      </w:r>
    </w:p>
    <w:p w14:paraId="03323A1C" w14:textId="77777777" w:rsidR="00056B78" w:rsidRPr="00AD00A8" w:rsidRDefault="00056B78" w:rsidP="00056B78">
      <w:pPr>
        <w:pStyle w:val="Nadpis2"/>
        <w:pBdr>
          <w:bottom w:val="single" w:sz="4" w:space="1" w:color="DDDDDD"/>
        </w:pBdr>
        <w:rPr>
          <w:rFonts w:ascii="Arial" w:hAnsi="Arial" w:cs="Arial"/>
          <w:sz w:val="20"/>
          <w:szCs w:val="18"/>
          <w:lang w:val="cs-CZ" w:eastAsia="cs-CZ"/>
        </w:rPr>
      </w:pPr>
    </w:p>
    <w:p w14:paraId="38EC0702" w14:textId="77777777" w:rsidR="00056B78" w:rsidRPr="00613B32" w:rsidRDefault="00056B78" w:rsidP="00056B78">
      <w:pPr>
        <w:pStyle w:val="Nadpis2"/>
        <w:pBdr>
          <w:bottom w:val="single" w:sz="4" w:space="1" w:color="DDDDDD"/>
        </w:pBdr>
        <w:rPr>
          <w:rFonts w:ascii="Arial" w:hAnsi="Arial" w:cs="Arial"/>
          <w:sz w:val="20"/>
          <w:szCs w:val="18"/>
          <w:lang w:val="cs-CZ" w:eastAsia="cs-CZ"/>
        </w:rPr>
      </w:pPr>
      <w:r>
        <w:rPr>
          <w:rFonts w:ascii="Arial" w:hAnsi="Arial" w:cs="Arial"/>
          <w:sz w:val="20"/>
          <w:szCs w:val="18"/>
          <w:lang w:val="cs-CZ" w:eastAsia="cs-CZ"/>
        </w:rPr>
        <w:t xml:space="preserve">5.3 </w:t>
      </w:r>
      <w:r w:rsidRPr="00613B32">
        <w:rPr>
          <w:rFonts w:ascii="Arial" w:hAnsi="Arial" w:cs="Arial"/>
          <w:sz w:val="20"/>
          <w:szCs w:val="18"/>
          <w:lang w:val="cs-CZ" w:eastAsia="cs-CZ"/>
        </w:rPr>
        <w:t>Odstoupit od smlouvy lze pouze z důvodů stanovených ve smlouvě nebo zákonem.</w:t>
      </w:r>
    </w:p>
    <w:p w14:paraId="51D5B277" w14:textId="77777777" w:rsidR="00056B78" w:rsidRPr="00613B32" w:rsidRDefault="00056B78" w:rsidP="00056B78">
      <w:pPr>
        <w:pStyle w:val="Nadpis2"/>
        <w:pBdr>
          <w:bottom w:val="single" w:sz="4" w:space="1" w:color="DDDDDD"/>
        </w:pBdr>
        <w:rPr>
          <w:rFonts w:ascii="Arial" w:hAnsi="Arial" w:cs="Arial"/>
          <w:sz w:val="20"/>
          <w:szCs w:val="18"/>
          <w:lang w:val="cs-CZ" w:eastAsia="cs-CZ"/>
        </w:rPr>
      </w:pPr>
    </w:p>
    <w:p w14:paraId="40E9E3C1" w14:textId="67D33D8D" w:rsidR="00056B78" w:rsidRPr="00056B78" w:rsidRDefault="00056B78" w:rsidP="00056B78">
      <w:pPr>
        <w:pStyle w:val="Nadpis2"/>
        <w:pBdr>
          <w:bottom w:val="single" w:sz="4" w:space="1" w:color="DDDDDD"/>
        </w:pBdr>
        <w:rPr>
          <w:rFonts w:ascii="Arial" w:hAnsi="Arial" w:cs="Arial"/>
          <w:sz w:val="20"/>
          <w:szCs w:val="18"/>
          <w:lang w:val="cs-CZ" w:eastAsia="cs-CZ"/>
        </w:rPr>
      </w:pPr>
      <w:r w:rsidRPr="00AD00A8">
        <w:rPr>
          <w:rFonts w:ascii="Arial" w:hAnsi="Arial" w:cs="Arial"/>
          <w:sz w:val="20"/>
          <w:szCs w:val="18"/>
          <w:lang w:val="cs-CZ" w:eastAsia="cs-CZ"/>
        </w:rPr>
        <w:t xml:space="preserve">5.4 </w:t>
      </w:r>
      <w:r w:rsidRPr="00613B32">
        <w:rPr>
          <w:rFonts w:ascii="Arial" w:hAnsi="Arial" w:cs="Arial"/>
          <w:sz w:val="20"/>
          <w:szCs w:val="18"/>
          <w:lang w:val="cs-CZ" w:eastAsia="cs-CZ"/>
        </w:rPr>
        <w:t>Objednatel je oprávněn odstoupit bez jakýchkoli sankcí od této smlouvy zejména v případech, kdy:</w:t>
      </w:r>
    </w:p>
    <w:p w14:paraId="722E5703" w14:textId="77777777" w:rsidR="00AD00A8" w:rsidRPr="00613B32" w:rsidRDefault="00AD00A8" w:rsidP="00AD00A8">
      <w:pPr>
        <w:pStyle w:val="Nadpis2"/>
        <w:pBdr>
          <w:bottom w:val="single" w:sz="4" w:space="1" w:color="DDDDDD"/>
        </w:pBdr>
        <w:rPr>
          <w:rFonts w:ascii="Arial" w:hAnsi="Arial" w:cs="Arial"/>
          <w:sz w:val="20"/>
          <w:szCs w:val="18"/>
          <w:lang w:val="cs-CZ" w:eastAsia="cs-CZ"/>
        </w:rPr>
      </w:pPr>
    </w:p>
    <w:p w14:paraId="2DED2D47" w14:textId="0C4A29E9" w:rsidR="00056B78" w:rsidRDefault="00056B78" w:rsidP="00056B78">
      <w:pPr>
        <w:pStyle w:val="Nadpis2"/>
        <w:numPr>
          <w:ilvl w:val="0"/>
          <w:numId w:val="16"/>
        </w:numPr>
        <w:pBdr>
          <w:bottom w:val="single" w:sz="4" w:space="1" w:color="DDDDDD"/>
        </w:pBdr>
        <w:rPr>
          <w:rFonts w:ascii="Arial" w:hAnsi="Arial" w:cs="Arial"/>
          <w:sz w:val="20"/>
          <w:szCs w:val="18"/>
          <w:lang w:val="cs-CZ" w:eastAsia="cs-CZ"/>
        </w:rPr>
      </w:pPr>
      <w:r w:rsidRPr="00613B32">
        <w:rPr>
          <w:rFonts w:ascii="Arial" w:hAnsi="Arial" w:cs="Arial"/>
          <w:sz w:val="20"/>
          <w:szCs w:val="18"/>
          <w:lang w:val="cs-CZ" w:eastAsia="cs-CZ"/>
        </w:rPr>
        <w:t xml:space="preserve">bude </w:t>
      </w:r>
      <w:r>
        <w:rPr>
          <w:rFonts w:ascii="Arial" w:hAnsi="Arial" w:cs="Arial"/>
          <w:sz w:val="20"/>
          <w:szCs w:val="18"/>
          <w:lang w:val="cs-CZ" w:eastAsia="cs-CZ"/>
        </w:rPr>
        <w:t>Poskytovatel</w:t>
      </w:r>
      <w:r w:rsidRPr="00613B32">
        <w:rPr>
          <w:rFonts w:ascii="Arial" w:hAnsi="Arial" w:cs="Arial"/>
          <w:sz w:val="20"/>
          <w:szCs w:val="18"/>
          <w:lang w:val="cs-CZ" w:eastAsia="cs-CZ"/>
        </w:rPr>
        <w:t xml:space="preserve"> v prodlení s dodáním </w:t>
      </w:r>
      <w:r>
        <w:rPr>
          <w:rFonts w:ascii="Arial" w:hAnsi="Arial" w:cs="Arial"/>
          <w:sz w:val="20"/>
          <w:szCs w:val="18"/>
          <w:lang w:val="cs-CZ" w:eastAsia="cs-CZ"/>
        </w:rPr>
        <w:t>Zákonných kurzů či jejich aktualizací v souladu s platnou právní úpravou</w:t>
      </w:r>
      <w:r w:rsidRPr="00613B32">
        <w:rPr>
          <w:rFonts w:ascii="Arial" w:hAnsi="Arial" w:cs="Arial"/>
          <w:sz w:val="20"/>
          <w:szCs w:val="18"/>
          <w:lang w:val="cs-CZ" w:eastAsia="cs-CZ"/>
        </w:rPr>
        <w:t xml:space="preserve"> delším než 30 dní, a to i </w:t>
      </w:r>
      <w:r w:rsidRPr="00AD00A8">
        <w:rPr>
          <w:rFonts w:ascii="Arial" w:hAnsi="Arial" w:cs="Arial"/>
          <w:sz w:val="20"/>
          <w:szCs w:val="18"/>
          <w:lang w:val="cs-CZ" w:eastAsia="cs-CZ"/>
        </w:rPr>
        <w:t>přes písemnou výzvu objednatele.</w:t>
      </w:r>
      <w:r w:rsidRPr="00613B32">
        <w:rPr>
          <w:rFonts w:ascii="Arial" w:hAnsi="Arial" w:cs="Arial"/>
          <w:sz w:val="20"/>
          <w:szCs w:val="18"/>
          <w:lang w:val="cs-CZ" w:eastAsia="cs-CZ"/>
        </w:rPr>
        <w:t xml:space="preserve"> </w:t>
      </w:r>
    </w:p>
    <w:p w14:paraId="14CE5BB3" w14:textId="77777777" w:rsidR="00056B78" w:rsidRPr="00056B78" w:rsidRDefault="00056B78" w:rsidP="00056B78">
      <w:pPr>
        <w:pStyle w:val="Nadpis2"/>
        <w:pBdr>
          <w:bottom w:val="single" w:sz="4" w:space="1" w:color="DDDDDD"/>
        </w:pBdr>
        <w:rPr>
          <w:rFonts w:ascii="Arial" w:hAnsi="Arial" w:cs="Arial"/>
          <w:sz w:val="20"/>
          <w:szCs w:val="18"/>
          <w:lang w:val="cs-CZ" w:eastAsia="cs-CZ"/>
        </w:rPr>
      </w:pPr>
    </w:p>
    <w:p w14:paraId="76CD08BF" w14:textId="6D9088E2" w:rsidR="00AD00A8" w:rsidRPr="00613B32" w:rsidRDefault="00AD00A8" w:rsidP="00AD00A8">
      <w:pPr>
        <w:pStyle w:val="Nadpis2"/>
        <w:pBdr>
          <w:bottom w:val="single" w:sz="4" w:space="1" w:color="DDDDDD"/>
        </w:pBdr>
        <w:rPr>
          <w:rFonts w:ascii="Arial" w:hAnsi="Arial" w:cs="Arial"/>
          <w:sz w:val="20"/>
          <w:szCs w:val="18"/>
          <w:lang w:val="cs-CZ" w:eastAsia="cs-CZ"/>
        </w:rPr>
      </w:pPr>
      <w:r w:rsidRPr="00AD00A8">
        <w:rPr>
          <w:rFonts w:ascii="Arial" w:hAnsi="Arial" w:cs="Arial"/>
          <w:sz w:val="20"/>
          <w:szCs w:val="18"/>
          <w:lang w:val="cs-CZ" w:eastAsia="cs-CZ"/>
        </w:rPr>
        <w:t xml:space="preserve">5.5 </w:t>
      </w:r>
      <w:r>
        <w:rPr>
          <w:rFonts w:ascii="Arial" w:hAnsi="Arial" w:cs="Arial"/>
          <w:sz w:val="20"/>
          <w:szCs w:val="18"/>
          <w:lang w:val="cs-CZ" w:eastAsia="cs-CZ"/>
        </w:rPr>
        <w:t>Poskytovatel</w:t>
      </w:r>
      <w:r w:rsidRPr="00613B32">
        <w:rPr>
          <w:rFonts w:ascii="Arial" w:hAnsi="Arial" w:cs="Arial"/>
          <w:sz w:val="20"/>
          <w:szCs w:val="18"/>
          <w:lang w:val="cs-CZ" w:eastAsia="cs-CZ"/>
        </w:rPr>
        <w:t xml:space="preserve"> je oprávněn odstoupit od této smlouvy v případě, že </w:t>
      </w:r>
      <w:r>
        <w:rPr>
          <w:rFonts w:ascii="Arial" w:hAnsi="Arial" w:cs="Arial"/>
          <w:sz w:val="20"/>
          <w:szCs w:val="18"/>
          <w:lang w:val="cs-CZ" w:eastAsia="cs-CZ"/>
        </w:rPr>
        <w:t>O</w:t>
      </w:r>
      <w:r w:rsidRPr="00613B32">
        <w:rPr>
          <w:rFonts w:ascii="Arial" w:hAnsi="Arial" w:cs="Arial"/>
          <w:sz w:val="20"/>
          <w:szCs w:val="18"/>
          <w:lang w:val="cs-CZ" w:eastAsia="cs-CZ"/>
        </w:rPr>
        <w:t>bjednatel je v prodlení</w:t>
      </w:r>
      <w:r w:rsidRPr="00AD00A8">
        <w:rPr>
          <w:rFonts w:ascii="Arial" w:hAnsi="Arial" w:cs="Arial"/>
          <w:sz w:val="20"/>
          <w:szCs w:val="18"/>
          <w:lang w:val="cs-CZ" w:eastAsia="cs-CZ"/>
        </w:rPr>
        <w:t xml:space="preserve"> s platbou faktury o více jak 30</w:t>
      </w:r>
      <w:r w:rsidRPr="00613B32">
        <w:rPr>
          <w:rFonts w:ascii="Arial" w:hAnsi="Arial" w:cs="Arial"/>
          <w:sz w:val="20"/>
          <w:szCs w:val="18"/>
          <w:lang w:val="cs-CZ" w:eastAsia="cs-CZ"/>
        </w:rPr>
        <w:t xml:space="preserve"> dnů od data splatnosti faktury.</w:t>
      </w:r>
    </w:p>
    <w:p w14:paraId="32D56E90" w14:textId="77777777" w:rsidR="00AD00A8" w:rsidRPr="00613B32" w:rsidRDefault="00AD00A8" w:rsidP="00AD00A8">
      <w:pPr>
        <w:pStyle w:val="Nadpis2"/>
        <w:pBdr>
          <w:bottom w:val="single" w:sz="4" w:space="1" w:color="DDDDDD"/>
        </w:pBdr>
        <w:rPr>
          <w:rFonts w:ascii="Arial" w:hAnsi="Arial" w:cs="Arial"/>
          <w:sz w:val="20"/>
          <w:szCs w:val="18"/>
          <w:lang w:val="cs-CZ" w:eastAsia="cs-CZ"/>
        </w:rPr>
      </w:pPr>
    </w:p>
    <w:p w14:paraId="5BB6292D" w14:textId="23BFD82B" w:rsidR="00AD00A8" w:rsidRDefault="00AD00A8" w:rsidP="00AD00A8">
      <w:pPr>
        <w:pStyle w:val="Nadpis2"/>
        <w:pBdr>
          <w:bottom w:val="single" w:sz="4" w:space="1" w:color="DDDDDD"/>
        </w:pBdr>
        <w:rPr>
          <w:rFonts w:ascii="Arial" w:hAnsi="Arial" w:cs="Arial"/>
          <w:sz w:val="20"/>
          <w:szCs w:val="18"/>
          <w:lang w:val="cs-CZ" w:eastAsia="cs-CZ"/>
        </w:rPr>
      </w:pPr>
      <w:r w:rsidRPr="00AD00A8">
        <w:rPr>
          <w:rFonts w:ascii="Arial" w:hAnsi="Arial" w:cs="Arial"/>
          <w:sz w:val="20"/>
          <w:szCs w:val="18"/>
          <w:lang w:val="cs-CZ" w:eastAsia="cs-CZ"/>
        </w:rPr>
        <w:t xml:space="preserve">5.6 </w:t>
      </w:r>
      <w:r>
        <w:rPr>
          <w:rFonts w:ascii="Arial" w:hAnsi="Arial" w:cs="Arial"/>
          <w:sz w:val="20"/>
          <w:szCs w:val="18"/>
          <w:lang w:val="cs-CZ" w:eastAsia="cs-CZ"/>
        </w:rPr>
        <w:t xml:space="preserve">Tuto smlouvu lze ukončit také písemnou výpovědí kterékoliv ze smluvních stran bez udání důvodu. </w:t>
      </w:r>
      <w:r w:rsidRPr="00AD00A8">
        <w:rPr>
          <w:rFonts w:ascii="Arial" w:hAnsi="Arial" w:cs="Arial"/>
          <w:sz w:val="20"/>
          <w:szCs w:val="18"/>
          <w:lang w:val="cs-CZ" w:eastAsia="cs-CZ"/>
        </w:rPr>
        <w:t>Výpov</w:t>
      </w:r>
      <w:r w:rsidR="00B648A0">
        <w:rPr>
          <w:rFonts w:ascii="Arial" w:hAnsi="Arial" w:cs="Arial"/>
          <w:sz w:val="20"/>
          <w:szCs w:val="18"/>
          <w:lang w:val="cs-CZ" w:eastAsia="cs-CZ"/>
        </w:rPr>
        <w:t>ědní lhůta se sjednává na dobu 2</w:t>
      </w:r>
      <w:r w:rsidRPr="00AD00A8">
        <w:rPr>
          <w:rFonts w:ascii="Arial" w:hAnsi="Arial" w:cs="Arial"/>
          <w:sz w:val="20"/>
          <w:szCs w:val="18"/>
          <w:lang w:val="cs-CZ" w:eastAsia="cs-CZ"/>
        </w:rPr>
        <w:t xml:space="preserve"> měsíce </w:t>
      </w:r>
      <w:r>
        <w:rPr>
          <w:rFonts w:ascii="Arial" w:hAnsi="Arial" w:cs="Arial"/>
          <w:sz w:val="20"/>
          <w:szCs w:val="18"/>
          <w:lang w:val="cs-CZ" w:eastAsia="cs-CZ"/>
        </w:rPr>
        <w:t xml:space="preserve">a počíná běžet </w:t>
      </w:r>
      <w:r w:rsidRPr="00AD00A8">
        <w:rPr>
          <w:rFonts w:ascii="Arial" w:hAnsi="Arial" w:cs="Arial"/>
          <w:sz w:val="20"/>
          <w:szCs w:val="18"/>
          <w:lang w:val="cs-CZ" w:eastAsia="cs-CZ"/>
        </w:rPr>
        <w:t>ode dne doručení písemné výpovědi</w:t>
      </w:r>
      <w:r>
        <w:rPr>
          <w:rFonts w:ascii="Arial" w:hAnsi="Arial" w:cs="Arial"/>
          <w:sz w:val="20"/>
          <w:szCs w:val="18"/>
          <w:lang w:val="cs-CZ" w:eastAsia="cs-CZ"/>
        </w:rPr>
        <w:t xml:space="preserve"> druhé smluvní straně</w:t>
      </w:r>
      <w:r w:rsidRPr="00AD00A8">
        <w:rPr>
          <w:rFonts w:ascii="Arial" w:hAnsi="Arial" w:cs="Arial"/>
          <w:sz w:val="20"/>
          <w:szCs w:val="18"/>
          <w:lang w:val="cs-CZ" w:eastAsia="cs-CZ"/>
        </w:rPr>
        <w:t>.</w:t>
      </w:r>
    </w:p>
    <w:p w14:paraId="738298C4" w14:textId="77777777" w:rsidR="00AD00A8" w:rsidRDefault="00AD00A8" w:rsidP="00AD00A8">
      <w:pPr>
        <w:pStyle w:val="Nadpis2"/>
        <w:pBdr>
          <w:bottom w:val="single" w:sz="4" w:space="1" w:color="DDDDDD"/>
        </w:pBdr>
        <w:rPr>
          <w:rFonts w:ascii="Arial" w:hAnsi="Arial" w:cs="Arial"/>
          <w:sz w:val="20"/>
          <w:szCs w:val="18"/>
          <w:lang w:val="cs-CZ" w:eastAsia="cs-CZ"/>
        </w:rPr>
      </w:pPr>
    </w:p>
    <w:p w14:paraId="7CCD7197" w14:textId="742B7E3A" w:rsidR="00AD00A8" w:rsidRPr="00613B32" w:rsidRDefault="00AD00A8" w:rsidP="00AD00A8">
      <w:pPr>
        <w:pStyle w:val="Nadpis2"/>
        <w:pBdr>
          <w:bottom w:val="single" w:sz="4" w:space="1" w:color="DDDDDD"/>
        </w:pBdr>
        <w:rPr>
          <w:rFonts w:ascii="Arial" w:hAnsi="Arial" w:cs="Arial"/>
          <w:sz w:val="20"/>
          <w:szCs w:val="18"/>
          <w:lang w:val="cs-CZ" w:eastAsia="cs-CZ"/>
        </w:rPr>
      </w:pPr>
      <w:r>
        <w:rPr>
          <w:rFonts w:ascii="Arial" w:hAnsi="Arial" w:cs="Arial"/>
          <w:sz w:val="20"/>
          <w:szCs w:val="18"/>
          <w:lang w:val="cs-CZ" w:eastAsia="cs-CZ"/>
        </w:rPr>
        <w:t xml:space="preserve">5.7 </w:t>
      </w:r>
      <w:r w:rsidRPr="00613B32">
        <w:rPr>
          <w:rFonts w:ascii="Arial" w:hAnsi="Arial" w:cs="Arial"/>
          <w:sz w:val="20"/>
          <w:szCs w:val="18"/>
          <w:lang w:val="cs-CZ" w:eastAsia="cs-CZ"/>
        </w:rPr>
        <w:t>Skončením účinnosti smlouvy nebo jejím zánikem zanikají všechny závazky smluvních stran ze smlouvy. Skončením účinnosti smlouvy nezanikají nároky na náhradu škody a na zaplacení smluvních pokut sjednaných pro případ porušení smluvních povinností vzniklé před skončením účinnosti této smlouvy, a ty závazky smluvních stran, které podle smlouvy nebo vzhledem ke své povaze mají trvat i nadále, nebo u kterých tak stanoví zákon.</w:t>
      </w:r>
    </w:p>
    <w:p w14:paraId="708B969A" w14:textId="77777777" w:rsidR="00AD00A8" w:rsidRDefault="00AD00A8" w:rsidP="002E1D7D">
      <w:pPr>
        <w:pStyle w:val="Nadpis2"/>
        <w:pBdr>
          <w:bottom w:val="single" w:sz="4" w:space="1" w:color="DDDDDD"/>
        </w:pBdr>
        <w:rPr>
          <w:rFonts w:ascii="Arial" w:hAnsi="Arial" w:cs="Arial"/>
          <w:b/>
          <w:sz w:val="20"/>
          <w:szCs w:val="18"/>
        </w:rPr>
      </w:pPr>
    </w:p>
    <w:p w14:paraId="361D8FC0" w14:textId="77777777" w:rsidR="00AD00A8" w:rsidRDefault="00AD00A8" w:rsidP="002E1D7D">
      <w:pPr>
        <w:pStyle w:val="Nadpis2"/>
        <w:pBdr>
          <w:bottom w:val="single" w:sz="4" w:space="1" w:color="DDDDDD"/>
        </w:pBdr>
        <w:rPr>
          <w:rFonts w:ascii="Arial" w:hAnsi="Arial" w:cs="Arial"/>
          <w:b/>
          <w:sz w:val="20"/>
          <w:szCs w:val="18"/>
        </w:rPr>
      </w:pPr>
    </w:p>
    <w:p w14:paraId="051146B3" w14:textId="00E99411" w:rsidR="005B3896" w:rsidRPr="001D6296" w:rsidRDefault="00AD00A8" w:rsidP="002E1D7D">
      <w:pPr>
        <w:pStyle w:val="Nadpis2"/>
        <w:pBdr>
          <w:bottom w:val="single" w:sz="4" w:space="1" w:color="DDDDDD"/>
        </w:pBdr>
        <w:rPr>
          <w:rFonts w:ascii="Arial" w:hAnsi="Arial" w:cs="Arial"/>
          <w:b/>
          <w:sz w:val="20"/>
          <w:szCs w:val="18"/>
          <w:lang w:val="cs-CZ"/>
        </w:rPr>
      </w:pPr>
      <w:r>
        <w:rPr>
          <w:rFonts w:ascii="Arial" w:hAnsi="Arial" w:cs="Arial"/>
          <w:b/>
          <w:sz w:val="20"/>
          <w:szCs w:val="18"/>
          <w:lang w:val="cs-CZ"/>
        </w:rPr>
        <w:t>6</w:t>
      </w:r>
      <w:r w:rsidR="00237B68" w:rsidRPr="00B670FD">
        <w:rPr>
          <w:rFonts w:ascii="Arial" w:hAnsi="Arial" w:cs="Arial"/>
          <w:b/>
          <w:sz w:val="20"/>
          <w:szCs w:val="18"/>
        </w:rPr>
        <w:t xml:space="preserve">. </w:t>
      </w:r>
      <w:r w:rsidR="006C03C1" w:rsidRPr="00B670FD">
        <w:rPr>
          <w:rFonts w:ascii="Arial" w:hAnsi="Arial" w:cs="Arial"/>
          <w:b/>
          <w:sz w:val="20"/>
          <w:szCs w:val="18"/>
        </w:rPr>
        <w:t>Závěrečná</w:t>
      </w:r>
      <w:r w:rsidR="0037585F" w:rsidRPr="00B670FD">
        <w:rPr>
          <w:rFonts w:ascii="Arial" w:hAnsi="Arial" w:cs="Arial"/>
          <w:b/>
          <w:sz w:val="20"/>
          <w:szCs w:val="18"/>
        </w:rPr>
        <w:t xml:space="preserve"> ujednání</w:t>
      </w:r>
    </w:p>
    <w:p w14:paraId="02D1F794" w14:textId="77777777" w:rsidR="001D6296" w:rsidRDefault="001D6296" w:rsidP="002E1D7D">
      <w:pPr>
        <w:jc w:val="both"/>
        <w:rPr>
          <w:rFonts w:ascii="Arial" w:hAnsi="Arial" w:cs="Arial"/>
          <w:szCs w:val="18"/>
        </w:rPr>
      </w:pPr>
    </w:p>
    <w:p w14:paraId="06D8AD6E" w14:textId="77777777" w:rsidR="00DB2CEF" w:rsidRDefault="00DB2CEF" w:rsidP="00CD02FC">
      <w:pPr>
        <w:jc w:val="both"/>
        <w:rPr>
          <w:rFonts w:ascii="Arial" w:hAnsi="Arial" w:cs="Arial"/>
          <w:sz w:val="22"/>
        </w:rPr>
      </w:pPr>
    </w:p>
    <w:p w14:paraId="3605B87E" w14:textId="2221DCB8" w:rsidR="00E61B1E" w:rsidRPr="00613B32" w:rsidRDefault="00E61B1E" w:rsidP="00E61B1E">
      <w:pPr>
        <w:jc w:val="both"/>
        <w:rPr>
          <w:rFonts w:ascii="Arial" w:hAnsi="Arial" w:cs="Arial"/>
          <w:szCs w:val="18"/>
        </w:rPr>
      </w:pPr>
      <w:r w:rsidRPr="00E61B1E">
        <w:rPr>
          <w:rFonts w:ascii="Arial" w:hAnsi="Arial" w:cs="Arial"/>
          <w:szCs w:val="18"/>
        </w:rPr>
        <w:t xml:space="preserve">6.1 </w:t>
      </w:r>
      <w:r w:rsidRPr="00613B32">
        <w:rPr>
          <w:rFonts w:ascii="Arial" w:hAnsi="Arial" w:cs="Arial"/>
          <w:szCs w:val="18"/>
        </w:rPr>
        <w:t xml:space="preserve">Vztahy mezi smluvními stranami se řídí českým právním řádem. Ve věcech smlouvou výslovně neupravených se právní vztahy z ní vznikající a vyplývající řídí příslušnými ustanoveními </w:t>
      </w:r>
      <w:r>
        <w:rPr>
          <w:rFonts w:ascii="Arial" w:hAnsi="Arial" w:cs="Arial"/>
          <w:szCs w:val="18"/>
        </w:rPr>
        <w:t xml:space="preserve">zákona č. 89/2012 Sb., </w:t>
      </w:r>
      <w:r w:rsidRPr="00613B32">
        <w:rPr>
          <w:rFonts w:ascii="Arial" w:hAnsi="Arial" w:cs="Arial"/>
          <w:szCs w:val="18"/>
        </w:rPr>
        <w:t>občansk</w:t>
      </w:r>
      <w:r>
        <w:rPr>
          <w:rFonts w:ascii="Arial" w:hAnsi="Arial" w:cs="Arial"/>
          <w:szCs w:val="18"/>
        </w:rPr>
        <w:t>ý</w:t>
      </w:r>
      <w:r w:rsidRPr="00613B32">
        <w:rPr>
          <w:rFonts w:ascii="Arial" w:hAnsi="Arial" w:cs="Arial"/>
          <w:szCs w:val="18"/>
        </w:rPr>
        <w:t xml:space="preserve"> zákoník</w:t>
      </w:r>
      <w:r>
        <w:rPr>
          <w:rFonts w:ascii="Arial" w:hAnsi="Arial" w:cs="Arial"/>
          <w:szCs w:val="18"/>
        </w:rPr>
        <w:t>, ve znění pozdějších předpisů</w:t>
      </w:r>
      <w:r w:rsidRPr="00613B32">
        <w:rPr>
          <w:rFonts w:ascii="Arial" w:hAnsi="Arial" w:cs="Arial"/>
          <w:szCs w:val="18"/>
        </w:rPr>
        <w:t xml:space="preserve"> a ostatními obecně závaznými právními předpisy. </w:t>
      </w:r>
    </w:p>
    <w:p w14:paraId="14839497" w14:textId="77777777" w:rsidR="00E61B1E" w:rsidRPr="00613B32" w:rsidRDefault="00E61B1E" w:rsidP="00E61B1E">
      <w:pPr>
        <w:jc w:val="both"/>
        <w:rPr>
          <w:rFonts w:ascii="Arial" w:hAnsi="Arial" w:cs="Arial"/>
          <w:szCs w:val="18"/>
        </w:rPr>
      </w:pPr>
    </w:p>
    <w:p w14:paraId="16E81E07" w14:textId="681F6BE9" w:rsidR="00E61B1E" w:rsidRPr="00613B32" w:rsidRDefault="00E61B1E" w:rsidP="00E61B1E">
      <w:pPr>
        <w:jc w:val="both"/>
        <w:rPr>
          <w:rFonts w:ascii="Arial" w:hAnsi="Arial" w:cs="Arial"/>
          <w:szCs w:val="18"/>
        </w:rPr>
      </w:pPr>
      <w:r w:rsidRPr="00E61B1E">
        <w:rPr>
          <w:rFonts w:ascii="Arial" w:hAnsi="Arial" w:cs="Arial"/>
          <w:szCs w:val="18"/>
        </w:rPr>
        <w:t xml:space="preserve">6.2 </w:t>
      </w:r>
      <w:r w:rsidRPr="00613B32">
        <w:rPr>
          <w:rFonts w:ascii="Arial" w:hAnsi="Arial" w:cs="Arial"/>
          <w:szCs w:val="18"/>
        </w:rPr>
        <w:t>Veškeré změny či doplnění smlouvy lze učinit pouze na základě písemné dohody smluvních stran. Takové dohody musí mít podobu datovaných, číslovaných a oběma smluvními stranami podepsaných dodatků smlouvy.</w:t>
      </w:r>
    </w:p>
    <w:p w14:paraId="3958D84E" w14:textId="5B4CB16E" w:rsidR="00E61B1E" w:rsidRPr="00613B32" w:rsidRDefault="00E61B1E" w:rsidP="00E61B1E">
      <w:pPr>
        <w:jc w:val="both"/>
        <w:rPr>
          <w:rFonts w:ascii="Arial" w:hAnsi="Arial" w:cs="Arial"/>
          <w:szCs w:val="18"/>
        </w:rPr>
      </w:pPr>
      <w:r w:rsidRPr="00E61B1E">
        <w:rPr>
          <w:rFonts w:ascii="Arial" w:hAnsi="Arial" w:cs="Arial"/>
          <w:szCs w:val="18"/>
        </w:rPr>
        <w:t xml:space="preserve">6.3 </w:t>
      </w:r>
      <w:r w:rsidRPr="00613B32">
        <w:rPr>
          <w:rFonts w:ascii="Arial" w:hAnsi="Arial" w:cs="Arial"/>
          <w:szCs w:val="18"/>
        </w:rPr>
        <w:t xml:space="preserve">Vztahuje-li se důvod neplatnosti jen na některé ustanovení smlouvy, je neplatným pouze toto ustanovení, pokud z jeho povahy, obsahu anebo z okolností, za nichž bylo sjednáno, nevyplývá, že jej nelze oddělit od ostatního obsahu smlouvy. </w:t>
      </w:r>
    </w:p>
    <w:p w14:paraId="206EECAC" w14:textId="77777777" w:rsidR="00E61B1E" w:rsidRPr="00613B32" w:rsidRDefault="00E61B1E" w:rsidP="00E61B1E">
      <w:pPr>
        <w:jc w:val="both"/>
        <w:rPr>
          <w:rFonts w:ascii="Arial" w:hAnsi="Arial" w:cs="Arial"/>
          <w:szCs w:val="18"/>
        </w:rPr>
      </w:pPr>
    </w:p>
    <w:p w14:paraId="5A7A4F22" w14:textId="78590645" w:rsidR="00E61B1E" w:rsidRPr="00613B32" w:rsidRDefault="00E61B1E" w:rsidP="00E61B1E">
      <w:pPr>
        <w:jc w:val="both"/>
        <w:rPr>
          <w:rFonts w:ascii="Arial" w:hAnsi="Arial" w:cs="Arial"/>
          <w:szCs w:val="18"/>
        </w:rPr>
      </w:pPr>
      <w:r w:rsidRPr="00E61B1E">
        <w:rPr>
          <w:rFonts w:ascii="Arial" w:hAnsi="Arial" w:cs="Arial"/>
          <w:szCs w:val="18"/>
        </w:rPr>
        <w:t xml:space="preserve">6.4 </w:t>
      </w:r>
      <w:r w:rsidRPr="00613B32">
        <w:rPr>
          <w:rFonts w:ascii="Arial" w:hAnsi="Arial" w:cs="Arial"/>
          <w:szCs w:val="18"/>
        </w:rPr>
        <w:t>Smluvní strany budou vždy usilovat o přátelské urovnání případných sporů vzniklých ze smlouvy. Pokud nebylo dosaženo přátelského urovnání sporu ani do 30 pracovních dnů po jeho prvním oznámení druhé smluvní straně, je kterákoliv ze smluvních stran oprávněna obrátit se svým nárokem k</w:t>
      </w:r>
      <w:r>
        <w:rPr>
          <w:rFonts w:ascii="Arial" w:hAnsi="Arial" w:cs="Arial"/>
          <w:szCs w:val="18"/>
        </w:rPr>
        <w:t xml:space="preserve"> věcně a místně </w:t>
      </w:r>
      <w:r w:rsidRPr="00613B32">
        <w:rPr>
          <w:rFonts w:ascii="Arial" w:hAnsi="Arial" w:cs="Arial"/>
          <w:szCs w:val="18"/>
        </w:rPr>
        <w:t>příslušnému soudu.</w:t>
      </w:r>
    </w:p>
    <w:p w14:paraId="213AC496" w14:textId="77777777" w:rsidR="00E61B1E" w:rsidRPr="00613B32" w:rsidRDefault="00E61B1E" w:rsidP="00E61B1E">
      <w:pPr>
        <w:jc w:val="both"/>
        <w:rPr>
          <w:rFonts w:ascii="Arial" w:hAnsi="Arial" w:cs="Arial"/>
          <w:szCs w:val="18"/>
        </w:rPr>
      </w:pPr>
    </w:p>
    <w:p w14:paraId="69A4612A" w14:textId="5E5BF32C" w:rsidR="00E61B1E" w:rsidRPr="00613B32" w:rsidRDefault="00E61B1E" w:rsidP="00E61B1E">
      <w:pPr>
        <w:jc w:val="both"/>
        <w:rPr>
          <w:rFonts w:ascii="Arial" w:hAnsi="Arial" w:cs="Arial"/>
          <w:szCs w:val="18"/>
        </w:rPr>
      </w:pPr>
      <w:r>
        <w:rPr>
          <w:rFonts w:ascii="Arial" w:hAnsi="Arial" w:cs="Arial"/>
          <w:szCs w:val="18"/>
        </w:rPr>
        <w:t>6.5 Poskytovatel</w:t>
      </w:r>
      <w:r w:rsidRPr="00613B32">
        <w:rPr>
          <w:rFonts w:ascii="Arial" w:hAnsi="Arial" w:cs="Arial"/>
          <w:szCs w:val="18"/>
        </w:rPr>
        <w:t xml:space="preserve"> bezvýhradně souhlasí se zveřejněním plného znění smlouvy tak, aby tato smlouva mohla být předmětem poskytnuté informace ve smyslu zákona č. 106</w:t>
      </w:r>
      <w:r w:rsidRPr="00E61B1E">
        <w:rPr>
          <w:rFonts w:ascii="Arial" w:hAnsi="Arial" w:cs="Arial"/>
          <w:szCs w:val="18"/>
        </w:rPr>
        <w:t xml:space="preserve">/1999 Sb., o svobodném přístupu </w:t>
      </w:r>
      <w:r w:rsidRPr="00613B32">
        <w:rPr>
          <w:rFonts w:ascii="Arial" w:hAnsi="Arial" w:cs="Arial"/>
          <w:szCs w:val="18"/>
        </w:rPr>
        <w:t xml:space="preserve">k informacím, ve znění pozdějších předpisů a uveřejněna v souladu se zákonem č. 340/2015 Sb., </w:t>
      </w:r>
      <w:r>
        <w:rPr>
          <w:rFonts w:ascii="Arial" w:hAnsi="Arial" w:cs="Arial"/>
          <w:szCs w:val="18"/>
        </w:rPr>
        <w:br/>
      </w:r>
      <w:r w:rsidRPr="00613B32">
        <w:rPr>
          <w:rFonts w:ascii="Arial" w:hAnsi="Arial" w:cs="Arial"/>
          <w:szCs w:val="18"/>
        </w:rPr>
        <w:t xml:space="preserve">o zvláštních podmínkách účinnosti některých smluv, uveřejňování těchto smluv a o registru smluv (zákon o registru smluv), ve znění pozdějších předpisů. </w:t>
      </w:r>
    </w:p>
    <w:p w14:paraId="62307ABF" w14:textId="77777777" w:rsidR="00E61B1E" w:rsidRPr="00613B32" w:rsidRDefault="00E61B1E" w:rsidP="00E61B1E">
      <w:pPr>
        <w:jc w:val="both"/>
        <w:rPr>
          <w:rFonts w:ascii="Arial" w:hAnsi="Arial" w:cs="Arial"/>
          <w:szCs w:val="18"/>
        </w:rPr>
      </w:pPr>
    </w:p>
    <w:p w14:paraId="0C631D89" w14:textId="44D1C0C6" w:rsidR="00E61B1E" w:rsidRPr="00613B32" w:rsidRDefault="00E61B1E" w:rsidP="00E61B1E">
      <w:pPr>
        <w:jc w:val="both"/>
        <w:rPr>
          <w:rFonts w:ascii="Arial" w:hAnsi="Arial" w:cs="Arial"/>
          <w:szCs w:val="18"/>
        </w:rPr>
      </w:pPr>
      <w:r>
        <w:rPr>
          <w:rFonts w:ascii="Arial" w:hAnsi="Arial" w:cs="Arial"/>
          <w:szCs w:val="18"/>
        </w:rPr>
        <w:t>6.6 Poskytovatel</w:t>
      </w:r>
      <w:r w:rsidRPr="00613B32">
        <w:rPr>
          <w:rFonts w:ascii="Arial" w:hAnsi="Arial" w:cs="Arial"/>
          <w:szCs w:val="18"/>
        </w:rPr>
        <w:t xml:space="preserve"> bere na vědomí a souhlasí, že je osobou povinnou ve smyslu § 2 písm. e) zákona </w:t>
      </w:r>
      <w:r>
        <w:rPr>
          <w:rFonts w:ascii="Arial" w:hAnsi="Arial" w:cs="Arial"/>
          <w:szCs w:val="18"/>
        </w:rPr>
        <w:br/>
      </w:r>
      <w:r w:rsidRPr="00613B32">
        <w:rPr>
          <w:rFonts w:ascii="Arial" w:hAnsi="Arial" w:cs="Arial"/>
          <w:szCs w:val="18"/>
        </w:rPr>
        <w:t xml:space="preserve">č. 320/2001 Sb., o finanční kontrole, ve znění pozdějších předpisů. </w:t>
      </w:r>
      <w:r>
        <w:rPr>
          <w:rFonts w:ascii="Arial" w:hAnsi="Arial" w:cs="Arial"/>
          <w:szCs w:val="18"/>
        </w:rPr>
        <w:t>Poskytovatel</w:t>
      </w:r>
      <w:r w:rsidRPr="00613B32">
        <w:rPr>
          <w:rFonts w:ascii="Arial" w:hAnsi="Arial" w:cs="Arial"/>
          <w:szCs w:val="18"/>
        </w:rPr>
        <w:t xml:space="preserve"> je povinen plnit povinnosti vyplývající pro něho jako osobu povinnou z výše citovaného zákona.</w:t>
      </w:r>
    </w:p>
    <w:p w14:paraId="5170C0F3" w14:textId="77777777" w:rsidR="00E61B1E" w:rsidRPr="00613B32" w:rsidRDefault="00E61B1E" w:rsidP="00E61B1E">
      <w:pPr>
        <w:jc w:val="both"/>
        <w:rPr>
          <w:rFonts w:ascii="Arial" w:hAnsi="Arial" w:cs="Arial"/>
          <w:szCs w:val="18"/>
        </w:rPr>
      </w:pPr>
    </w:p>
    <w:p w14:paraId="6DA6FC3F" w14:textId="6E55C162" w:rsidR="00E61B1E" w:rsidRPr="00613B32" w:rsidRDefault="00E61B1E" w:rsidP="00E61B1E">
      <w:pPr>
        <w:jc w:val="both"/>
        <w:rPr>
          <w:rFonts w:ascii="Arial" w:hAnsi="Arial" w:cs="Arial"/>
          <w:szCs w:val="18"/>
        </w:rPr>
      </w:pPr>
      <w:r w:rsidRPr="00E61B1E">
        <w:rPr>
          <w:rFonts w:ascii="Arial" w:hAnsi="Arial" w:cs="Arial"/>
          <w:szCs w:val="18"/>
        </w:rPr>
        <w:lastRenderedPageBreak/>
        <w:t>6.7 Smlouva se vyhotovuje ve 3 (t</w:t>
      </w:r>
      <w:r w:rsidRPr="00613B32">
        <w:rPr>
          <w:rFonts w:ascii="Arial" w:hAnsi="Arial" w:cs="Arial"/>
          <w:szCs w:val="18"/>
        </w:rPr>
        <w:t xml:space="preserve">řech) stejnopisech, z nichž každý má platnost originálu. </w:t>
      </w:r>
      <w:r>
        <w:rPr>
          <w:rFonts w:ascii="Arial" w:hAnsi="Arial" w:cs="Arial"/>
          <w:szCs w:val="18"/>
        </w:rPr>
        <w:t>Poskytovatel</w:t>
      </w:r>
      <w:r w:rsidRPr="00613B32">
        <w:rPr>
          <w:rFonts w:ascii="Arial" w:hAnsi="Arial" w:cs="Arial"/>
          <w:szCs w:val="18"/>
        </w:rPr>
        <w:t xml:space="preserve"> obdrží </w:t>
      </w:r>
      <w:r>
        <w:rPr>
          <w:rFonts w:ascii="Arial" w:hAnsi="Arial" w:cs="Arial"/>
          <w:szCs w:val="18"/>
        </w:rPr>
        <w:t xml:space="preserve">1 (jeden) a Objednatel </w:t>
      </w:r>
      <w:r w:rsidRPr="00E61B1E">
        <w:rPr>
          <w:rFonts w:ascii="Arial" w:hAnsi="Arial" w:cs="Arial"/>
          <w:szCs w:val="18"/>
        </w:rPr>
        <w:t>2 (dva) stejnopisy</w:t>
      </w:r>
      <w:r w:rsidRPr="00613B32">
        <w:rPr>
          <w:rFonts w:ascii="Arial" w:hAnsi="Arial" w:cs="Arial"/>
          <w:szCs w:val="18"/>
        </w:rPr>
        <w:t>.</w:t>
      </w:r>
    </w:p>
    <w:p w14:paraId="3A27F226" w14:textId="77777777" w:rsidR="00E61B1E" w:rsidRPr="00613B32" w:rsidRDefault="00E61B1E" w:rsidP="00E61B1E">
      <w:pPr>
        <w:jc w:val="both"/>
        <w:rPr>
          <w:rFonts w:ascii="Arial" w:hAnsi="Arial" w:cs="Arial"/>
          <w:szCs w:val="18"/>
        </w:rPr>
      </w:pPr>
    </w:p>
    <w:p w14:paraId="26D4335A" w14:textId="00B80492" w:rsidR="00E61B1E" w:rsidRPr="00613B32" w:rsidRDefault="00E61B1E" w:rsidP="00E61B1E">
      <w:pPr>
        <w:jc w:val="both"/>
        <w:rPr>
          <w:rFonts w:ascii="Arial" w:hAnsi="Arial" w:cs="Arial"/>
          <w:szCs w:val="18"/>
        </w:rPr>
      </w:pPr>
      <w:r w:rsidRPr="00AA3466">
        <w:rPr>
          <w:rFonts w:ascii="Arial" w:hAnsi="Arial" w:cs="Arial"/>
          <w:szCs w:val="18"/>
        </w:rPr>
        <w:t xml:space="preserve">6.8 </w:t>
      </w:r>
      <w:r w:rsidRPr="00613B32">
        <w:rPr>
          <w:rFonts w:ascii="Arial" w:hAnsi="Arial" w:cs="Arial"/>
          <w:szCs w:val="18"/>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41820331" w14:textId="77777777" w:rsidR="00DB2CEF" w:rsidRPr="00613B32" w:rsidRDefault="00DB2CEF" w:rsidP="006A31DB">
      <w:pPr>
        <w:jc w:val="both"/>
        <w:rPr>
          <w:rFonts w:ascii="Arial" w:hAnsi="Arial" w:cs="Arial"/>
          <w:szCs w:val="18"/>
        </w:rPr>
      </w:pPr>
    </w:p>
    <w:p w14:paraId="33C14B6A" w14:textId="77777777" w:rsidR="006A31DB" w:rsidRPr="00B670FD" w:rsidRDefault="006A31DB" w:rsidP="006A31DB">
      <w:pPr>
        <w:jc w:val="both"/>
        <w:rPr>
          <w:rFonts w:ascii="Arial" w:hAnsi="Arial" w:cs="Arial"/>
          <w:sz w:val="22"/>
        </w:rPr>
      </w:pPr>
    </w:p>
    <w:p w14:paraId="1976E878" w14:textId="17BE7442" w:rsidR="005557D3" w:rsidRPr="00CC789E" w:rsidRDefault="005B3896" w:rsidP="006A31DB">
      <w:pPr>
        <w:jc w:val="both"/>
        <w:rPr>
          <w:rFonts w:ascii="Arial" w:hAnsi="Arial" w:cs="Arial"/>
          <w:szCs w:val="18"/>
        </w:rPr>
      </w:pPr>
      <w:r>
        <w:rPr>
          <w:rFonts w:ascii="Arial" w:hAnsi="Arial" w:cs="Arial"/>
          <w:szCs w:val="18"/>
        </w:rPr>
        <w:t xml:space="preserve">V Praze dne </w:t>
      </w:r>
      <w:r w:rsidR="00A340C2">
        <w:rPr>
          <w:rFonts w:ascii="Arial" w:hAnsi="Arial" w:cs="Arial"/>
          <w:szCs w:val="18"/>
        </w:rPr>
        <w:t>...................................</w:t>
      </w:r>
      <w:r w:rsidR="00A340C2">
        <w:rPr>
          <w:rFonts w:ascii="Arial" w:hAnsi="Arial" w:cs="Arial"/>
          <w:szCs w:val="18"/>
        </w:rPr>
        <w:tab/>
      </w:r>
      <w:r w:rsidR="00A340C2">
        <w:rPr>
          <w:rFonts w:ascii="Arial" w:hAnsi="Arial" w:cs="Arial"/>
          <w:szCs w:val="18"/>
        </w:rPr>
        <w:tab/>
      </w:r>
      <w:r w:rsidR="00A340C2">
        <w:rPr>
          <w:rFonts w:ascii="Arial" w:hAnsi="Arial" w:cs="Arial"/>
          <w:szCs w:val="18"/>
        </w:rPr>
        <w:tab/>
      </w:r>
      <w:r w:rsidR="006A31DB">
        <w:rPr>
          <w:rFonts w:ascii="Arial" w:hAnsi="Arial" w:cs="Arial"/>
          <w:szCs w:val="18"/>
        </w:rPr>
        <w:t>V Praze</w:t>
      </w:r>
      <w:r>
        <w:rPr>
          <w:rFonts w:ascii="Arial" w:hAnsi="Arial" w:cs="Arial"/>
          <w:szCs w:val="18"/>
        </w:rPr>
        <w:t xml:space="preserve"> dne ........</w:t>
      </w:r>
      <w:r w:rsidR="00A340C2">
        <w:rPr>
          <w:rFonts w:ascii="Arial" w:hAnsi="Arial" w:cs="Arial"/>
          <w:szCs w:val="18"/>
        </w:rPr>
        <w:t>...........................</w:t>
      </w:r>
    </w:p>
    <w:p w14:paraId="01C0F799" w14:textId="77777777" w:rsidR="005557D3" w:rsidRPr="00CC789E" w:rsidRDefault="005557D3" w:rsidP="006A31DB">
      <w:pPr>
        <w:jc w:val="both"/>
        <w:rPr>
          <w:rFonts w:ascii="Arial" w:hAnsi="Arial" w:cs="Arial"/>
          <w:szCs w:val="18"/>
        </w:rPr>
      </w:pPr>
    </w:p>
    <w:p w14:paraId="62E75E4E" w14:textId="77777777" w:rsidR="00C34F5C" w:rsidRPr="00CC789E" w:rsidRDefault="00C34F5C" w:rsidP="006A31DB">
      <w:pPr>
        <w:jc w:val="both"/>
        <w:rPr>
          <w:rFonts w:ascii="Arial" w:hAnsi="Arial" w:cs="Arial"/>
          <w:szCs w:val="18"/>
        </w:rPr>
      </w:pPr>
    </w:p>
    <w:p w14:paraId="6119B93E" w14:textId="77777777" w:rsidR="005557D3" w:rsidRPr="00CC789E" w:rsidRDefault="005557D3" w:rsidP="006A31DB">
      <w:pPr>
        <w:jc w:val="both"/>
        <w:rPr>
          <w:rFonts w:ascii="Arial" w:hAnsi="Arial" w:cs="Arial"/>
          <w:szCs w:val="18"/>
        </w:rPr>
      </w:pPr>
    </w:p>
    <w:p w14:paraId="32E46760" w14:textId="77777777" w:rsidR="00F2037A" w:rsidRDefault="00F2037A" w:rsidP="005557D3">
      <w:pPr>
        <w:rPr>
          <w:rFonts w:ascii="Arial" w:hAnsi="Arial" w:cs="Arial"/>
          <w:szCs w:val="18"/>
        </w:rPr>
      </w:pPr>
    </w:p>
    <w:p w14:paraId="113E6F8D" w14:textId="77777777" w:rsidR="00A340C2" w:rsidRPr="00CC789E" w:rsidRDefault="00A340C2" w:rsidP="005557D3">
      <w:pPr>
        <w:rPr>
          <w:rFonts w:ascii="Arial" w:hAnsi="Arial" w:cs="Arial"/>
          <w:szCs w:val="18"/>
        </w:rPr>
      </w:pPr>
    </w:p>
    <w:p w14:paraId="7F5E9E45" w14:textId="77777777" w:rsidR="005557D3" w:rsidRPr="00CC789E" w:rsidRDefault="005557D3" w:rsidP="005557D3">
      <w:pPr>
        <w:rPr>
          <w:rFonts w:ascii="Arial" w:hAnsi="Arial" w:cs="Arial"/>
          <w:szCs w:val="18"/>
        </w:rPr>
      </w:pPr>
    </w:p>
    <w:p w14:paraId="6BEAB972" w14:textId="77777777" w:rsidR="005557D3" w:rsidRPr="00CC789E" w:rsidRDefault="00A241F9" w:rsidP="005557D3">
      <w:pPr>
        <w:rPr>
          <w:rFonts w:ascii="Arial" w:hAnsi="Arial" w:cs="Arial"/>
          <w:szCs w:val="18"/>
        </w:rPr>
      </w:pPr>
      <w:r>
        <w:rPr>
          <w:rFonts w:ascii="Arial" w:hAnsi="Arial" w:cs="Arial"/>
          <w:szCs w:val="18"/>
        </w:rPr>
        <w:t xml:space="preserve">…………………………………………   </w:t>
      </w:r>
      <w:r w:rsidR="005557D3" w:rsidRPr="00CC789E">
        <w:rPr>
          <w:rFonts w:ascii="Arial" w:hAnsi="Arial" w:cs="Arial"/>
          <w:szCs w:val="18"/>
        </w:rPr>
        <w:t xml:space="preserve">       </w:t>
      </w:r>
      <w:r w:rsidR="003D4696" w:rsidRPr="00CC789E">
        <w:rPr>
          <w:rFonts w:ascii="Arial" w:hAnsi="Arial" w:cs="Arial"/>
          <w:szCs w:val="18"/>
        </w:rPr>
        <w:tab/>
      </w:r>
      <w:r w:rsidR="003D4696" w:rsidRPr="00CC789E">
        <w:rPr>
          <w:rFonts w:ascii="Arial" w:hAnsi="Arial" w:cs="Arial"/>
          <w:szCs w:val="18"/>
        </w:rPr>
        <w:tab/>
        <w:t>...........</w:t>
      </w:r>
      <w:r w:rsidR="001A4ADE">
        <w:rPr>
          <w:rFonts w:ascii="Arial" w:hAnsi="Arial" w:cs="Arial"/>
          <w:szCs w:val="18"/>
        </w:rPr>
        <w:t>…………………………………</w:t>
      </w:r>
    </w:p>
    <w:p w14:paraId="4E293489" w14:textId="77777777" w:rsidR="00A340C2" w:rsidRDefault="00A340C2" w:rsidP="00A340C2">
      <w:pPr>
        <w:rPr>
          <w:rFonts w:ascii="Arial" w:hAnsi="Arial" w:cs="Arial"/>
          <w:szCs w:val="18"/>
        </w:rPr>
      </w:pPr>
      <w:r w:rsidRPr="00A340C2">
        <w:rPr>
          <w:rFonts w:ascii="Arial" w:hAnsi="Arial" w:cs="Arial"/>
          <w:szCs w:val="18"/>
        </w:rPr>
        <w:t>Ing. Martin Šimek, jednatel</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Ing. Jana Vohralíková</w:t>
      </w:r>
    </w:p>
    <w:p w14:paraId="65916C22" w14:textId="1DD1520D" w:rsidR="00A340C2" w:rsidRPr="00A340C2" w:rsidRDefault="0000538D" w:rsidP="00A340C2">
      <w:pPr>
        <w:rPr>
          <w:rFonts w:ascii="Arial" w:hAnsi="Arial" w:cs="Arial"/>
          <w:szCs w:val="18"/>
        </w:rPr>
      </w:pPr>
      <w:r>
        <w:rPr>
          <w:rFonts w:ascii="Arial" w:hAnsi="Arial" w:cs="Arial"/>
          <w:szCs w:val="18"/>
        </w:rPr>
        <w:t>CRDR, s.r.o.</w:t>
      </w:r>
      <w:r w:rsidR="005557D3" w:rsidRPr="00CC789E">
        <w:rPr>
          <w:rFonts w:ascii="Arial" w:hAnsi="Arial" w:cs="Arial"/>
          <w:color w:val="0000FF"/>
          <w:szCs w:val="18"/>
        </w:rPr>
        <w:tab/>
      </w:r>
      <w:r w:rsidR="005557D3" w:rsidRPr="00CC789E">
        <w:rPr>
          <w:rFonts w:ascii="Arial" w:hAnsi="Arial" w:cs="Arial"/>
          <w:szCs w:val="18"/>
        </w:rPr>
        <w:t xml:space="preserve">    </w:t>
      </w:r>
      <w:r w:rsidR="005557D3" w:rsidRPr="00CC789E">
        <w:rPr>
          <w:rFonts w:ascii="Arial" w:hAnsi="Arial" w:cs="Arial"/>
          <w:szCs w:val="18"/>
        </w:rPr>
        <w:tab/>
        <w:t xml:space="preserve">                  </w:t>
      </w:r>
      <w:r w:rsidR="005557D3" w:rsidRPr="00CC789E">
        <w:rPr>
          <w:rFonts w:ascii="Arial" w:hAnsi="Arial" w:cs="Arial"/>
          <w:szCs w:val="18"/>
        </w:rPr>
        <w:tab/>
      </w:r>
      <w:r w:rsidR="005557D3" w:rsidRPr="00CC789E">
        <w:rPr>
          <w:rFonts w:ascii="Arial" w:hAnsi="Arial" w:cs="Arial"/>
          <w:szCs w:val="18"/>
        </w:rPr>
        <w:tab/>
      </w:r>
      <w:r w:rsidR="005557D3" w:rsidRPr="00CC789E">
        <w:rPr>
          <w:rFonts w:ascii="Arial" w:hAnsi="Arial" w:cs="Arial"/>
          <w:szCs w:val="18"/>
        </w:rPr>
        <w:tab/>
      </w:r>
      <w:r w:rsidR="00A340C2" w:rsidRPr="00FF3B2F">
        <w:rPr>
          <w:rFonts w:ascii="Arial" w:hAnsi="Arial" w:cs="Arial"/>
          <w:bCs/>
          <w:szCs w:val="18"/>
        </w:rPr>
        <w:t>Česká zemědělská univerzita v Praze</w:t>
      </w:r>
    </w:p>
    <w:p w14:paraId="26D93856" w14:textId="1DB578C1" w:rsidR="00FF3B2F" w:rsidRDefault="00FF3B2F" w:rsidP="005557D3">
      <w:pPr>
        <w:rPr>
          <w:rFonts w:ascii="Arial" w:hAnsi="Arial" w:cs="Arial"/>
          <w:szCs w:val="18"/>
        </w:rPr>
      </w:pPr>
    </w:p>
    <w:p w14:paraId="694EBB7A" w14:textId="77777777" w:rsidR="00CA5952" w:rsidRPr="0000538D" w:rsidRDefault="0000538D" w:rsidP="000A66F9">
      <w:pPr>
        <w:jc w:val="both"/>
        <w:rPr>
          <w:rFonts w:ascii="Arial" w:hAnsi="Arial" w:cs="Arial"/>
          <w:bCs/>
          <w:szCs w:val="18"/>
        </w:rPr>
      </w:pPr>
      <w:r>
        <w:rPr>
          <w:rFonts w:ascii="Arial" w:hAnsi="Arial" w:cs="Arial"/>
          <w:b/>
          <w:bCs/>
          <w:szCs w:val="18"/>
        </w:rPr>
        <w:t xml:space="preserve">              </w:t>
      </w:r>
      <w:r>
        <w:rPr>
          <w:rFonts w:ascii="Arial" w:hAnsi="Arial" w:cs="Arial"/>
          <w:b/>
          <w:bCs/>
          <w:szCs w:val="18"/>
        </w:rPr>
        <w:tab/>
      </w:r>
      <w:r>
        <w:rPr>
          <w:rFonts w:ascii="Arial" w:hAnsi="Arial" w:cs="Arial"/>
          <w:b/>
          <w:bCs/>
          <w:szCs w:val="18"/>
        </w:rPr>
        <w:tab/>
      </w:r>
      <w:r>
        <w:rPr>
          <w:rFonts w:ascii="Arial" w:hAnsi="Arial" w:cs="Arial"/>
          <w:b/>
          <w:bCs/>
          <w:szCs w:val="18"/>
        </w:rPr>
        <w:tab/>
      </w:r>
      <w:r>
        <w:rPr>
          <w:rFonts w:ascii="Arial" w:hAnsi="Arial" w:cs="Arial"/>
          <w:b/>
          <w:bCs/>
          <w:szCs w:val="18"/>
        </w:rPr>
        <w:tab/>
      </w:r>
      <w:r>
        <w:rPr>
          <w:rFonts w:ascii="Arial" w:hAnsi="Arial" w:cs="Arial"/>
          <w:b/>
          <w:bCs/>
          <w:szCs w:val="18"/>
        </w:rPr>
        <w:tab/>
      </w:r>
      <w:r>
        <w:rPr>
          <w:rFonts w:ascii="Arial" w:hAnsi="Arial" w:cs="Arial"/>
          <w:b/>
          <w:bCs/>
          <w:szCs w:val="18"/>
        </w:rPr>
        <w:tab/>
      </w:r>
      <w:r w:rsidRPr="0000538D">
        <w:rPr>
          <w:rFonts w:ascii="Arial" w:hAnsi="Arial" w:cs="Arial"/>
          <w:bCs/>
          <w:szCs w:val="18"/>
        </w:rPr>
        <w:tab/>
      </w:r>
      <w:r w:rsidRPr="0000538D">
        <w:rPr>
          <w:rFonts w:ascii="Arial" w:hAnsi="Arial" w:cs="Arial"/>
          <w:bCs/>
          <w:szCs w:val="18"/>
        </w:rPr>
        <w:tab/>
      </w:r>
    </w:p>
    <w:p w14:paraId="0C7B1941" w14:textId="77777777" w:rsidR="00F2037A" w:rsidRPr="00CC789E" w:rsidRDefault="00F2037A" w:rsidP="000A66F9">
      <w:pPr>
        <w:jc w:val="both"/>
        <w:rPr>
          <w:rFonts w:ascii="Arial" w:hAnsi="Arial" w:cs="Arial"/>
          <w:b/>
          <w:bCs/>
          <w:szCs w:val="18"/>
        </w:rPr>
      </w:pPr>
    </w:p>
    <w:p w14:paraId="69849599" w14:textId="77777777" w:rsidR="00F2037A" w:rsidRPr="00CC789E" w:rsidRDefault="00F2037A" w:rsidP="000A66F9">
      <w:pPr>
        <w:jc w:val="both"/>
        <w:rPr>
          <w:rFonts w:ascii="Arial" w:hAnsi="Arial" w:cs="Arial"/>
          <w:b/>
          <w:bCs/>
          <w:szCs w:val="18"/>
        </w:rPr>
      </w:pPr>
    </w:p>
    <w:p w14:paraId="1E6BF742" w14:textId="77777777" w:rsidR="00DB2CEF" w:rsidRPr="0000538D" w:rsidRDefault="0000538D" w:rsidP="006A31DB">
      <w:pPr>
        <w:rPr>
          <w:rFonts w:ascii="Arial" w:hAnsi="Arial" w:cs="Arial"/>
          <w:i/>
          <w:color w:val="FF0000"/>
          <w:szCs w:val="18"/>
        </w:rPr>
      </w:pPr>
      <w:r>
        <w:rPr>
          <w:rFonts w:ascii="Arial" w:hAnsi="Arial" w:cs="Arial"/>
          <w:szCs w:val="18"/>
        </w:rPr>
        <w:t xml:space="preserve">                                                                                           </w:t>
      </w:r>
    </w:p>
    <w:p w14:paraId="2EF96F4D" w14:textId="77777777" w:rsidR="001049FC" w:rsidRPr="0000538D" w:rsidRDefault="001049FC" w:rsidP="0000538D">
      <w:pPr>
        <w:rPr>
          <w:rFonts w:ascii="Arial" w:hAnsi="Arial" w:cs="Arial"/>
          <w:b/>
          <w:i/>
          <w:szCs w:val="18"/>
        </w:rPr>
      </w:pPr>
    </w:p>
    <w:sectPr w:rsidR="001049FC" w:rsidRPr="0000538D" w:rsidSect="008D065F">
      <w:headerReference w:type="even" r:id="rId7"/>
      <w:headerReference w:type="default" r:id="rId8"/>
      <w:footerReference w:type="default" r:id="rId9"/>
      <w:headerReference w:type="first" r:id="rId10"/>
      <w:footerReference w:type="first" r:id="rId11"/>
      <w:pgSz w:w="11906" w:h="16838"/>
      <w:pgMar w:top="1417" w:right="1417" w:bottom="1417" w:left="1417" w:header="709" w:footer="709"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2913D" w16cid:durableId="1CF37C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75FE7" w14:textId="77777777" w:rsidR="000217DE" w:rsidRDefault="000217DE">
      <w:r>
        <w:separator/>
      </w:r>
    </w:p>
  </w:endnote>
  <w:endnote w:type="continuationSeparator" w:id="0">
    <w:p w14:paraId="6EF14F8D" w14:textId="77777777" w:rsidR="000217DE" w:rsidRDefault="0002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F641" w14:textId="5622D6ED" w:rsidR="00FF3B2F" w:rsidRPr="00FF3B2F" w:rsidRDefault="008C269F" w:rsidP="008C269F">
    <w:pPr>
      <w:autoSpaceDE w:val="0"/>
      <w:autoSpaceDN w:val="0"/>
      <w:adjustRightInd w:val="0"/>
      <w:jc w:val="both"/>
      <w:rPr>
        <w:rFonts w:ascii="Arial" w:hAnsi="Arial" w:cs="Arial"/>
        <w:bCs/>
        <w:i/>
        <w:iCs/>
        <w:color w:val="EF002C"/>
      </w:rPr>
    </w:pPr>
    <w:r>
      <w:rPr>
        <w:rFonts w:ascii="Arial" w:hAnsi="Arial" w:cs="Arial"/>
        <w:b/>
        <w:bCs/>
        <w:i/>
        <w:iCs/>
        <w:color w:val="6D6E70"/>
      </w:rPr>
      <w:t>Smlouva o pronájmu e-learningových kurzů</w:t>
    </w:r>
    <w:r>
      <w:rPr>
        <w:rFonts w:ascii="Arial" w:hAnsi="Arial" w:cs="Arial"/>
        <w:b/>
        <w:bCs/>
        <w:i/>
        <w:iCs/>
        <w:color w:val="6D6E70"/>
      </w:rPr>
      <w:tab/>
    </w:r>
    <w:r>
      <w:rPr>
        <w:rFonts w:ascii="Arial" w:hAnsi="Arial" w:cs="Arial"/>
        <w:b/>
        <w:bCs/>
        <w:i/>
        <w:iCs/>
        <w:color w:val="6D6E70"/>
      </w:rPr>
      <w:tab/>
    </w:r>
    <w:r>
      <w:rPr>
        <w:rFonts w:ascii="Arial" w:hAnsi="Arial" w:cs="Arial"/>
        <w:b/>
        <w:bCs/>
        <w:i/>
        <w:iCs/>
        <w:color w:val="6D6E70"/>
      </w:rPr>
      <w:tab/>
    </w:r>
    <w:r>
      <w:rPr>
        <w:rFonts w:ascii="Arial" w:hAnsi="Arial" w:cs="Arial"/>
        <w:b/>
        <w:bCs/>
        <w:i/>
        <w:iCs/>
        <w:color w:val="6D6E70"/>
      </w:rPr>
      <w:tab/>
    </w:r>
    <w:r>
      <w:rPr>
        <w:rFonts w:ascii="Arial" w:hAnsi="Arial" w:cs="Arial"/>
        <w:b/>
        <w:bCs/>
        <w:i/>
        <w:iCs/>
        <w:color w:val="6D6E70"/>
      </w:rPr>
      <w:tab/>
    </w:r>
    <w:r>
      <w:rPr>
        <w:rFonts w:ascii="Arial" w:hAnsi="Arial" w:cs="Arial"/>
        <w:b/>
        <w:bCs/>
        <w:i/>
        <w:iCs/>
        <w:color w:val="6D6E70"/>
      </w:rPr>
      <w:tab/>
      <w:t xml:space="preserve">  </w:t>
    </w:r>
    <w:r>
      <w:rPr>
        <w:rFonts w:ascii="Arial" w:hAnsi="Arial" w:cs="Arial"/>
        <w:bCs/>
        <w:i/>
        <w:iCs/>
        <w:color w:val="FFC000"/>
      </w:rPr>
      <w:t xml:space="preserve">        </w:t>
    </w:r>
    <w:r w:rsidRPr="008D065F">
      <w:rPr>
        <w:rFonts w:ascii="Arial" w:hAnsi="Arial" w:cs="Arial"/>
        <w:bCs/>
        <w:i/>
        <w:iCs/>
        <w:color w:val="EF002C"/>
      </w:rPr>
      <w:fldChar w:fldCharType="begin"/>
    </w:r>
    <w:r w:rsidRPr="008D065F">
      <w:rPr>
        <w:rFonts w:ascii="Arial" w:hAnsi="Arial" w:cs="Arial"/>
        <w:bCs/>
        <w:i/>
        <w:iCs/>
        <w:color w:val="EF002C"/>
      </w:rPr>
      <w:instrText>PAGE   \* MERGEFORMAT</w:instrText>
    </w:r>
    <w:r w:rsidRPr="008D065F">
      <w:rPr>
        <w:rFonts w:ascii="Arial" w:hAnsi="Arial" w:cs="Arial"/>
        <w:bCs/>
        <w:i/>
        <w:iCs/>
        <w:color w:val="EF002C"/>
      </w:rPr>
      <w:fldChar w:fldCharType="separate"/>
    </w:r>
    <w:r w:rsidR="00F26910">
      <w:rPr>
        <w:rFonts w:ascii="Arial" w:hAnsi="Arial" w:cs="Arial"/>
        <w:bCs/>
        <w:i/>
        <w:iCs/>
        <w:noProof/>
        <w:color w:val="EF002C"/>
      </w:rPr>
      <w:t>3</w:t>
    </w:r>
    <w:r w:rsidRPr="008D065F">
      <w:rPr>
        <w:rFonts w:ascii="Arial" w:hAnsi="Arial" w:cs="Arial"/>
        <w:bCs/>
        <w:i/>
        <w:iCs/>
        <w:color w:val="EF002C"/>
      </w:rPr>
      <w:fldChar w:fldCharType="end"/>
    </w:r>
    <w:r w:rsidRPr="008D065F">
      <w:rPr>
        <w:rFonts w:ascii="Arial" w:hAnsi="Arial" w:cs="Arial"/>
        <w:bCs/>
        <w:i/>
        <w:iCs/>
        <w:color w:val="EF002C"/>
      </w:rPr>
      <w:t xml:space="preserve"> ze </w:t>
    </w:r>
    <w:r w:rsidR="00F26910">
      <w:rPr>
        <w:rFonts w:ascii="Arial" w:hAnsi="Arial" w:cs="Arial"/>
        <w:bCs/>
        <w:i/>
        <w:iCs/>
        <w:color w:val="EF002C"/>
      </w:rPr>
      <w:t>4</w:t>
    </w:r>
  </w:p>
  <w:p w14:paraId="74EB179E" w14:textId="77777777" w:rsidR="008C269F" w:rsidRPr="00296587" w:rsidRDefault="00CA0569" w:rsidP="008C269F">
    <w:pPr>
      <w:autoSpaceDE w:val="0"/>
      <w:autoSpaceDN w:val="0"/>
      <w:adjustRightInd w:val="0"/>
      <w:rPr>
        <w:rFonts w:ascii="Arial" w:hAnsi="Arial" w:cs="Arial"/>
      </w:rPr>
    </w:pPr>
    <w:r w:rsidRPr="006C5BB5">
      <w:rPr>
        <w:rFonts w:ascii="Arial" w:hAnsi="Arial" w:cs="Arial"/>
        <w:noProof/>
        <w:color w:val="FFC000"/>
      </w:rPr>
      <mc:AlternateContent>
        <mc:Choice Requires="wps">
          <w:drawing>
            <wp:anchor distT="0" distB="0" distL="114300" distR="114300" simplePos="0" relativeHeight="251659776" behindDoc="1" locked="0" layoutInCell="1" allowOverlap="1" wp14:anchorId="6E696F79" wp14:editId="5DE66CC4">
              <wp:simplePos x="0" y="0"/>
              <wp:positionH relativeFrom="column">
                <wp:posOffset>-3175</wp:posOffset>
              </wp:positionH>
              <wp:positionV relativeFrom="paragraph">
                <wp:posOffset>82550</wp:posOffset>
              </wp:positionV>
              <wp:extent cx="5775325" cy="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325" cy="0"/>
                      </a:xfrm>
                      <a:prstGeom prst="straightConnector1">
                        <a:avLst/>
                      </a:prstGeom>
                      <a:noFill/>
                      <a:ln w="12700">
                        <a:solidFill>
                          <a:srgbClr val="EF002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774E9D" id="_x0000_t32" coordsize="21600,21600" o:spt="32" o:oned="t" path="m,l21600,21600e" filled="f">
              <v:path arrowok="t" fillok="f" o:connecttype="none"/>
              <o:lock v:ext="edit" shapetype="t"/>
            </v:shapetype>
            <v:shape id="AutoShape 16" o:spid="_x0000_s1026" type="#_x0000_t32" style="position:absolute;margin-left:-.25pt;margin-top:6.5pt;width:454.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" strokecolor="#ef002c" strokeweight="1pt"/>
          </w:pict>
        </mc:Fallback>
      </mc:AlternateContent>
    </w:r>
  </w:p>
  <w:p w14:paraId="79F5F9E9" w14:textId="77777777" w:rsidR="008C269F" w:rsidRDefault="008C269F" w:rsidP="008C269F">
    <w:pPr>
      <w:autoSpaceDE w:val="0"/>
      <w:autoSpaceDN w:val="0"/>
      <w:adjustRightInd w:val="0"/>
      <w:spacing w:line="312" w:lineRule="auto"/>
    </w:pPr>
    <w:r w:rsidRPr="004E0BCD">
      <w:rPr>
        <w:rFonts w:ascii="Arial" w:hAnsi="Arial" w:cs="Arial"/>
        <w:i/>
        <w:iCs/>
        <w:color w:val="0088D0"/>
        <w:sz w:val="14"/>
        <w:szCs w:val="14"/>
      </w:rPr>
      <w:t>CRDR s.r.o</w:t>
    </w:r>
    <w:r w:rsidRPr="00C560A7">
      <w:rPr>
        <w:rFonts w:ascii="Arial" w:hAnsi="Arial" w:cs="Arial"/>
        <w:b/>
        <w:i/>
        <w:iCs/>
        <w:color w:val="0088D0"/>
        <w:sz w:val="14"/>
        <w:szCs w:val="14"/>
      </w:rPr>
      <w:t>.</w:t>
    </w:r>
    <w:r>
      <w:rPr>
        <w:rFonts w:ascii="Arial" w:hAnsi="Arial" w:cs="Arial"/>
        <w:i/>
        <w:iCs/>
        <w:color w:val="6D6E70"/>
        <w:sz w:val="14"/>
        <w:szCs w:val="14"/>
      </w:rPr>
      <w:t xml:space="preserve">  |  +420 724 888 101  |  info@crdr.cz  |  www.BOZP.cz</w:t>
    </w:r>
    <w:r>
      <w:rPr>
        <w:rFonts w:ascii="Arial" w:hAnsi="Arial" w:cs="Arial"/>
        <w:i/>
        <w:iCs/>
        <w:color w:val="6D6E70"/>
        <w:sz w:val="14"/>
        <w:szCs w:val="14"/>
      </w:rPr>
      <w:tab/>
      <w:t xml:space="preserve">   </w:t>
    </w:r>
    <w:r>
      <w:rPr>
        <w:rFonts w:ascii="Arial" w:hAnsi="Arial" w:cs="Arial"/>
        <w:i/>
        <w:iCs/>
        <w:color w:val="0088D0"/>
        <w:sz w:val="14"/>
        <w:szCs w:val="14"/>
      </w:rPr>
      <w:t>pobočky</w:t>
    </w:r>
    <w:r>
      <w:rPr>
        <w:rFonts w:ascii="Arial" w:hAnsi="Arial" w:cs="Arial"/>
        <w:bCs/>
        <w:i/>
        <w:iCs/>
        <w:color w:val="0088D0"/>
        <w:sz w:val="14"/>
        <w:szCs w:val="14"/>
      </w:rPr>
      <w:t>:</w:t>
    </w:r>
    <w:r>
      <w:rPr>
        <w:rFonts w:ascii="Arial" w:hAnsi="Arial" w:cs="Arial"/>
        <w:bCs/>
        <w:i/>
        <w:iCs/>
        <w:color w:val="00B0F0"/>
        <w:sz w:val="14"/>
        <w:szCs w:val="14"/>
      </w:rPr>
      <w:t xml:space="preserve"> </w:t>
    </w:r>
    <w:r>
      <w:rPr>
        <w:rFonts w:ascii="Arial" w:hAnsi="Arial" w:cs="Arial"/>
        <w:i/>
        <w:iCs/>
        <w:color w:val="6D6E70"/>
        <w:sz w:val="14"/>
        <w:szCs w:val="14"/>
      </w:rPr>
      <w:t>Praha, Brno, Ostrava, Plzeň, Hradec Králové, České Budějovice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2BD91" w14:textId="77777777" w:rsidR="00F2037A" w:rsidRPr="00F2037A" w:rsidRDefault="00F2037A">
    <w:pPr>
      <w:pStyle w:val="Zpat"/>
      <w:rPr>
        <w:rFonts w:ascii="Verdana" w:hAnsi="Verdana"/>
        <w:sz w:val="18"/>
      </w:rPr>
    </w:pPr>
    <w:r w:rsidRPr="00F2037A">
      <w:rPr>
        <w:rFonts w:ascii="Verdana" w:hAnsi="Verdana"/>
        <w:sz w:val="18"/>
      </w:rPr>
      <w:t xml:space="preserve">Stránka | </w:t>
    </w:r>
    <w:r w:rsidRPr="00F2037A">
      <w:rPr>
        <w:rFonts w:ascii="Verdana" w:hAnsi="Verdana"/>
        <w:sz w:val="18"/>
      </w:rPr>
      <w:fldChar w:fldCharType="begin"/>
    </w:r>
    <w:r w:rsidRPr="00F2037A">
      <w:rPr>
        <w:rFonts w:ascii="Verdana" w:hAnsi="Verdana"/>
        <w:sz w:val="18"/>
      </w:rPr>
      <w:instrText xml:space="preserve"> PAGE   \* MERGEFORMAT </w:instrText>
    </w:r>
    <w:r w:rsidRPr="00F2037A">
      <w:rPr>
        <w:rFonts w:ascii="Verdana" w:hAnsi="Verdana"/>
        <w:sz w:val="18"/>
      </w:rPr>
      <w:fldChar w:fldCharType="separate"/>
    </w:r>
    <w:r>
      <w:rPr>
        <w:rFonts w:ascii="Verdana" w:hAnsi="Verdana"/>
        <w:noProof/>
        <w:sz w:val="18"/>
      </w:rPr>
      <w:t>1</w:t>
    </w:r>
    <w:r w:rsidRPr="00F2037A">
      <w:rPr>
        <w:rFonts w:ascii="Verdana" w:hAnsi="Verdana"/>
        <w:sz w:val="18"/>
      </w:rPr>
      <w:fldChar w:fldCharType="end"/>
    </w:r>
  </w:p>
  <w:p w14:paraId="221F39FF" w14:textId="77777777" w:rsidR="00E62D41" w:rsidRPr="00F2037A" w:rsidRDefault="00E62D41" w:rsidP="00F203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D257E" w14:textId="77777777" w:rsidR="000217DE" w:rsidRDefault="000217DE">
      <w:r>
        <w:separator/>
      </w:r>
    </w:p>
  </w:footnote>
  <w:footnote w:type="continuationSeparator" w:id="0">
    <w:p w14:paraId="7A981684" w14:textId="77777777" w:rsidR="000217DE" w:rsidRDefault="00021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B2C1" w14:textId="77777777" w:rsidR="00E62D41" w:rsidRDefault="00E62D4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80A62D7" w14:textId="77777777" w:rsidR="00E62D41" w:rsidRDefault="00E62D4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73497" w14:textId="77777777" w:rsidR="00E37402" w:rsidRDefault="00CA0569" w:rsidP="00E37402">
    <w:pPr>
      <w:pStyle w:val="Zhlav"/>
      <w:tabs>
        <w:tab w:val="clear" w:pos="4536"/>
        <w:tab w:val="clear" w:pos="9072"/>
        <w:tab w:val="left" w:pos="3349"/>
      </w:tabs>
      <w:ind w:left="567"/>
    </w:pPr>
    <w:r>
      <w:rPr>
        <w:noProof/>
      </w:rPr>
      <w:drawing>
        <wp:anchor distT="0" distB="0" distL="114300" distR="114300" simplePos="0" relativeHeight="251658752" behindDoc="0" locked="0" layoutInCell="1" allowOverlap="1" wp14:anchorId="31A1D5A6" wp14:editId="288E1933">
          <wp:simplePos x="0" y="0"/>
          <wp:positionH relativeFrom="column">
            <wp:posOffset>0</wp:posOffset>
          </wp:positionH>
          <wp:positionV relativeFrom="paragraph">
            <wp:posOffset>111125</wp:posOffset>
          </wp:positionV>
          <wp:extent cx="1243965" cy="420370"/>
          <wp:effectExtent l="0" t="0" r="0" b="0"/>
          <wp:wrapSquare wrapText="bothSides"/>
          <wp:docPr id="15" name="obrázek 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965"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937E2" w14:textId="77777777" w:rsidR="00E37402" w:rsidRDefault="00E37402" w:rsidP="00E37402">
    <w:pPr>
      <w:pStyle w:val="Zhlav"/>
      <w:tabs>
        <w:tab w:val="clear" w:pos="4536"/>
        <w:tab w:val="clear" w:pos="9072"/>
        <w:tab w:val="left" w:pos="3349"/>
      </w:tabs>
      <w:ind w:left="567"/>
    </w:pPr>
  </w:p>
  <w:p w14:paraId="0471A755" w14:textId="77777777" w:rsidR="00E37402" w:rsidRDefault="00E37402" w:rsidP="00E37402">
    <w:pPr>
      <w:pStyle w:val="Zhlav"/>
      <w:ind w:left="567"/>
    </w:pPr>
  </w:p>
  <w:p w14:paraId="172D0D45" w14:textId="77777777" w:rsidR="00E37402" w:rsidRDefault="00E37402" w:rsidP="00E37402">
    <w:pPr>
      <w:pStyle w:val="Zhlav"/>
      <w:ind w:left="567"/>
    </w:pPr>
  </w:p>
  <w:p w14:paraId="3662DC0B" w14:textId="77777777" w:rsidR="00E37402" w:rsidRPr="000B3A60" w:rsidRDefault="00E37402" w:rsidP="00E37402">
    <w:pPr>
      <w:pStyle w:val="Zhlav"/>
      <w:rPr>
        <w:rFonts w:ascii="Arial" w:hAnsi="Arial" w:cs="Arial"/>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ACD2A" w14:textId="77777777" w:rsidR="008B4FBC" w:rsidRPr="00AA6EEF" w:rsidRDefault="00CA0569" w:rsidP="008B4FBC">
    <w:pPr>
      <w:tabs>
        <w:tab w:val="center" w:pos="4536"/>
        <w:tab w:val="right" w:pos="9072"/>
      </w:tabs>
      <w:rPr>
        <w:bCs/>
      </w:rPr>
    </w:pPr>
    <w:r w:rsidRPr="00AA6EEF">
      <w:rPr>
        <w:bCs/>
        <w:noProof/>
      </w:rPr>
      <mc:AlternateContent>
        <mc:Choice Requires="wps">
          <w:drawing>
            <wp:anchor distT="0" distB="0" distL="114300" distR="114300" simplePos="0" relativeHeight="251655680" behindDoc="0" locked="0" layoutInCell="1" allowOverlap="1" wp14:anchorId="6BE78620" wp14:editId="2C115B2F">
              <wp:simplePos x="0" y="0"/>
              <wp:positionH relativeFrom="column">
                <wp:posOffset>-706120</wp:posOffset>
              </wp:positionH>
              <wp:positionV relativeFrom="paragraph">
                <wp:posOffset>72390</wp:posOffset>
              </wp:positionV>
              <wp:extent cx="4856480" cy="4699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6480" cy="469900"/>
                      </a:xfrm>
                      <a:prstGeom prst="rect">
                        <a:avLst/>
                      </a:prstGeom>
                      <a:gradFill rotWithShape="0">
                        <a:gsLst>
                          <a:gs pos="0">
                            <a:srgbClr val="534D2F"/>
                          </a:gs>
                          <a:gs pos="100000">
                            <a:srgbClr val="FFFFFF">
                              <a:alpha val="44000"/>
                            </a:srgbClr>
                          </a:gs>
                        </a:gsLst>
                        <a:lin ang="0" scaled="1"/>
                      </a:gra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2FA3847" w14:textId="77777777" w:rsidR="008B4FBC" w:rsidRPr="00F2037A" w:rsidRDefault="00F2037A" w:rsidP="008B4FBC">
                          <w:pPr>
                            <w:rPr>
                              <w:rFonts w:ascii="Verdana" w:hAnsi="Verdana"/>
                              <w:b/>
                              <w:i/>
                              <w:color w:val="FFFFFF"/>
                              <w:sz w:val="18"/>
                            </w:rPr>
                          </w:pPr>
                          <w:r w:rsidRPr="00F2037A">
                            <w:rPr>
                              <w:color w:val="DDD9C3"/>
                              <w:sz w:val="18"/>
                            </w:rPr>
                            <w:t xml:space="preserve"> </w:t>
                          </w:r>
                          <w:r w:rsidRPr="00F2037A">
                            <w:rPr>
                              <w:rFonts w:ascii="Verdana" w:hAnsi="Verdana"/>
                              <w:i/>
                              <w:color w:val="FFFFFF"/>
                              <w:sz w:val="18"/>
                            </w:rPr>
                            <w:t>E-LEARNIG PROFESIONÁLNĚ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78620" id="Rectangle 1" o:spid="_x0000_s1026" style="position:absolute;margin-left:-55.6pt;margin-top:5.7pt;width:382.4pt;height: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" fillcolor="#534d2f" stroked="f" strokeweight="0">
              <v:fill o:opacity2="28835f" angle="90" focus="100%" type="gradient"/>
              <v:textbox>
                <w:txbxContent>
                  <w:p w14:paraId="02FA3847" w14:textId="77777777" w:rsidR="008B4FBC" w:rsidRPr="00F2037A" w:rsidRDefault="00F2037A" w:rsidP="008B4FBC">
                    <w:pPr>
                      <w:rPr>
                        <w:rFonts w:ascii="Verdana" w:hAnsi="Verdana"/>
                        <w:b/>
                        <w:i/>
                        <w:color w:val="FFFFFF"/>
                        <w:sz w:val="18"/>
                      </w:rPr>
                    </w:pPr>
                    <w:r w:rsidRPr="00F2037A">
                      <w:rPr>
                        <w:color w:val="DDD9C3"/>
                        <w:sz w:val="18"/>
                      </w:rPr>
                      <w:t xml:space="preserve"> </w:t>
                    </w:r>
                    <w:r w:rsidRPr="00F2037A">
                      <w:rPr>
                        <w:rFonts w:ascii="Verdana" w:hAnsi="Verdana"/>
                        <w:i/>
                        <w:color w:val="FFFFFF"/>
                        <w:sz w:val="18"/>
                      </w:rPr>
                      <w:t>E-LEARNIG PROFESIONÁLNĚ</w:t>
                    </w:r>
                  </w:p>
                </w:txbxContent>
              </v:textbox>
            </v:rect>
          </w:pict>
        </mc:Fallback>
      </mc:AlternateContent>
    </w:r>
    <w:r>
      <w:rPr>
        <w:noProof/>
      </w:rPr>
      <w:drawing>
        <wp:anchor distT="0" distB="0" distL="114300" distR="114300" simplePos="0" relativeHeight="251657728" behindDoc="0" locked="0" layoutInCell="1" allowOverlap="1" wp14:anchorId="30E3E0BC" wp14:editId="31314ACA">
          <wp:simplePos x="0" y="0"/>
          <wp:positionH relativeFrom="column">
            <wp:posOffset>4055110</wp:posOffset>
          </wp:positionH>
          <wp:positionV relativeFrom="paragraph">
            <wp:posOffset>72390</wp:posOffset>
          </wp:positionV>
          <wp:extent cx="1562100" cy="45720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D98B4" w14:textId="77777777" w:rsidR="008B4FBC" w:rsidRPr="00AA6EEF" w:rsidRDefault="008B4FBC" w:rsidP="008B4FBC">
    <w:pPr>
      <w:tabs>
        <w:tab w:val="center" w:pos="4536"/>
        <w:tab w:val="right" w:pos="9072"/>
      </w:tabs>
      <w:rPr>
        <w:bCs/>
      </w:rPr>
    </w:pPr>
  </w:p>
  <w:p w14:paraId="5E580010" w14:textId="77777777" w:rsidR="008B4FBC" w:rsidRPr="00AA6EEF" w:rsidRDefault="008B4FBC" w:rsidP="008B4FBC">
    <w:pPr>
      <w:tabs>
        <w:tab w:val="center" w:pos="4536"/>
        <w:tab w:val="right" w:pos="9072"/>
      </w:tabs>
      <w:rPr>
        <w:bCs/>
      </w:rPr>
    </w:pPr>
  </w:p>
  <w:p w14:paraId="71075B5F" w14:textId="77777777" w:rsidR="008B4FBC" w:rsidRPr="00AA6EEF" w:rsidRDefault="008B4FBC" w:rsidP="008B4FBC">
    <w:pPr>
      <w:tabs>
        <w:tab w:val="center" w:pos="4536"/>
        <w:tab w:val="right" w:pos="9072"/>
      </w:tabs>
      <w:rPr>
        <w:bCs/>
      </w:rPr>
    </w:pPr>
  </w:p>
  <w:p w14:paraId="42494B7D" w14:textId="77777777" w:rsidR="008B4FBC" w:rsidRPr="00AA6EEF" w:rsidRDefault="00CA0569" w:rsidP="008B4FBC">
    <w:pPr>
      <w:tabs>
        <w:tab w:val="center" w:pos="4536"/>
        <w:tab w:val="right" w:pos="9072"/>
      </w:tabs>
      <w:rPr>
        <w:bCs/>
      </w:rPr>
    </w:pPr>
    <w:r w:rsidRPr="00AA6EEF">
      <w:rPr>
        <w:bCs/>
        <w:noProof/>
      </w:rPr>
      <mc:AlternateContent>
        <mc:Choice Requires="wps">
          <w:drawing>
            <wp:anchor distT="0" distB="0" distL="114300" distR="114300" simplePos="0" relativeHeight="251656704" behindDoc="0" locked="0" layoutInCell="1" allowOverlap="1" wp14:anchorId="4B0EED97" wp14:editId="16BD9B44">
              <wp:simplePos x="0" y="0"/>
              <wp:positionH relativeFrom="column">
                <wp:posOffset>5585460</wp:posOffset>
              </wp:positionH>
              <wp:positionV relativeFrom="paragraph">
                <wp:posOffset>-537845</wp:posOffset>
              </wp:positionV>
              <wp:extent cx="169545" cy="4699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469900"/>
                      </a:xfrm>
                      <a:prstGeom prst="rect">
                        <a:avLst/>
                      </a:prstGeom>
                      <a:gradFill rotWithShape="0">
                        <a:gsLst>
                          <a:gs pos="0">
                            <a:srgbClr val="FFFFFF">
                              <a:alpha val="81000"/>
                            </a:srgbClr>
                          </a:gs>
                          <a:gs pos="100000">
                            <a:srgbClr val="5D5635">
                              <a:alpha val="74001"/>
                            </a:srgbClr>
                          </a:gs>
                        </a:gsLst>
                        <a:lin ang="0" scaled="1"/>
                      </a:gra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415D28F" w14:textId="77777777" w:rsidR="008B4FBC" w:rsidRPr="00E15A17" w:rsidRDefault="008B4FBC" w:rsidP="008B4F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EED97" id="Rectangle 2" o:spid="_x0000_s1027" style="position:absolute;margin-left:439.8pt;margin-top:-42.35pt;width:13.35pt;height: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" stroked="f" strokeweight="0">
              <v:fill opacity="53084f" color2="#5d5635" o:opacity2="48497f" angle="90" focus="100%" type="gradient"/>
              <v:textbox>
                <w:txbxContent>
                  <w:p w14:paraId="4415D28F" w14:textId="77777777" w:rsidR="008B4FBC" w:rsidRPr="00E15A17" w:rsidRDefault="008B4FBC" w:rsidP="008B4FBC"/>
                </w:txbxContent>
              </v:textbox>
            </v:rect>
          </w:pict>
        </mc:Fallback>
      </mc:AlternateContent>
    </w:r>
  </w:p>
  <w:p w14:paraId="10E1DD8B" w14:textId="77777777" w:rsidR="008B4FBC" w:rsidRPr="00AA6EEF" w:rsidRDefault="008B4FBC" w:rsidP="008B4FBC">
    <w:pPr>
      <w:tabs>
        <w:tab w:val="center" w:pos="4536"/>
        <w:tab w:val="right" w:pos="9072"/>
      </w:tabs>
      <w:rPr>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3AD2"/>
    <w:multiLevelType w:val="hybridMultilevel"/>
    <w:tmpl w:val="8A4E6366"/>
    <w:lvl w:ilvl="0" w:tplc="A460A810">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57382D"/>
    <w:multiLevelType w:val="hybridMultilevel"/>
    <w:tmpl w:val="233E88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8D3354D"/>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09983CC0"/>
    <w:multiLevelType w:val="hybridMultilevel"/>
    <w:tmpl w:val="8EE4505C"/>
    <w:lvl w:ilvl="0" w:tplc="63D2DCC4">
      <w:start w:val="1"/>
      <w:numFmt w:val="bullet"/>
      <w:lvlText w:val="→"/>
      <w:lvlJc w:val="left"/>
      <w:pPr>
        <w:tabs>
          <w:tab w:val="num" w:pos="360"/>
        </w:tabs>
        <w:ind w:left="360" w:hanging="360"/>
      </w:pPr>
      <w:rPr>
        <w:rFonts w:ascii="Calibri" w:hAnsi="Calibri" w:hint="default"/>
        <w:color w:val="0070C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2115C"/>
    <w:multiLevelType w:val="hybridMultilevel"/>
    <w:tmpl w:val="6356359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BC82A9B"/>
    <w:multiLevelType w:val="hybridMultilevel"/>
    <w:tmpl w:val="7E3EB876"/>
    <w:lvl w:ilvl="0" w:tplc="0405000D">
      <w:start w:val="1"/>
      <w:numFmt w:val="bullet"/>
      <w:lvlText w:val=""/>
      <w:lvlJc w:val="left"/>
      <w:pPr>
        <w:tabs>
          <w:tab w:val="num" w:pos="360"/>
        </w:tabs>
        <w:ind w:left="360" w:hanging="360"/>
      </w:pPr>
      <w:rPr>
        <w:rFonts w:ascii="Wingdings" w:hAnsi="Wingdings" w:hint="default"/>
        <w:color w:val="0070C0"/>
        <w:sz w:val="16"/>
        <w:szCs w:val="18"/>
      </w:rPr>
    </w:lvl>
    <w:lvl w:ilvl="1" w:tplc="EECED6C0">
      <w:start w:val="1"/>
      <w:numFmt w:val="bullet"/>
      <w:lvlText w:val="→"/>
      <w:lvlJc w:val="left"/>
      <w:pPr>
        <w:tabs>
          <w:tab w:val="num" w:pos="1440"/>
        </w:tabs>
        <w:ind w:left="1440" w:hanging="360"/>
      </w:pPr>
      <w:rPr>
        <w:rFonts w:ascii="Calibri" w:hAnsi="Calibri" w:hint="default"/>
        <w:color w:val="FF660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F13BF7"/>
    <w:multiLevelType w:val="hybridMultilevel"/>
    <w:tmpl w:val="607AAB32"/>
    <w:lvl w:ilvl="0" w:tplc="D9F299B0">
      <w:start w:val="1"/>
      <w:numFmt w:val="bullet"/>
      <w:lvlText w:val=""/>
      <w:lvlJc w:val="left"/>
      <w:pPr>
        <w:tabs>
          <w:tab w:val="num" w:pos="360"/>
        </w:tabs>
        <w:ind w:left="360" w:hanging="360"/>
      </w:pPr>
      <w:rPr>
        <w:rFonts w:ascii="Wingdings" w:hAnsi="Wingdings" w:hint="default"/>
        <w:color w:val="0066CC"/>
      </w:rPr>
    </w:lvl>
    <w:lvl w:ilvl="1" w:tplc="0405000F">
      <w:start w:val="1"/>
      <w:numFmt w:val="decimal"/>
      <w:lvlText w:val="%2."/>
      <w:lvlJc w:val="left"/>
      <w:pPr>
        <w:tabs>
          <w:tab w:val="num" w:pos="900"/>
        </w:tabs>
        <w:ind w:left="900" w:hanging="360"/>
      </w:pPr>
    </w:lvl>
    <w:lvl w:ilvl="2" w:tplc="04050005" w:tentative="1">
      <w:start w:val="1"/>
      <w:numFmt w:val="bullet"/>
      <w:lvlText w:val=""/>
      <w:lvlJc w:val="left"/>
      <w:pPr>
        <w:tabs>
          <w:tab w:val="num" w:pos="1620"/>
        </w:tabs>
        <w:ind w:left="1620" w:hanging="360"/>
      </w:pPr>
      <w:rPr>
        <w:rFonts w:ascii="Wingdings" w:hAnsi="Wingdings" w:hint="default"/>
      </w:rPr>
    </w:lvl>
    <w:lvl w:ilvl="3" w:tplc="04050001" w:tentative="1">
      <w:start w:val="1"/>
      <w:numFmt w:val="bullet"/>
      <w:lvlText w:val=""/>
      <w:lvlJc w:val="left"/>
      <w:pPr>
        <w:tabs>
          <w:tab w:val="num" w:pos="2340"/>
        </w:tabs>
        <w:ind w:left="2340" w:hanging="360"/>
      </w:pPr>
      <w:rPr>
        <w:rFonts w:ascii="Symbol" w:hAnsi="Symbol" w:hint="default"/>
      </w:rPr>
    </w:lvl>
    <w:lvl w:ilvl="4" w:tplc="04050003" w:tentative="1">
      <w:start w:val="1"/>
      <w:numFmt w:val="bullet"/>
      <w:lvlText w:val="o"/>
      <w:lvlJc w:val="left"/>
      <w:pPr>
        <w:tabs>
          <w:tab w:val="num" w:pos="3060"/>
        </w:tabs>
        <w:ind w:left="3060" w:hanging="360"/>
      </w:pPr>
      <w:rPr>
        <w:rFonts w:ascii="Courier New" w:hAnsi="Courier New" w:hint="default"/>
      </w:rPr>
    </w:lvl>
    <w:lvl w:ilvl="5" w:tplc="04050005" w:tentative="1">
      <w:start w:val="1"/>
      <w:numFmt w:val="bullet"/>
      <w:lvlText w:val=""/>
      <w:lvlJc w:val="left"/>
      <w:pPr>
        <w:tabs>
          <w:tab w:val="num" w:pos="3780"/>
        </w:tabs>
        <w:ind w:left="3780" w:hanging="360"/>
      </w:pPr>
      <w:rPr>
        <w:rFonts w:ascii="Wingdings" w:hAnsi="Wingdings" w:hint="default"/>
      </w:rPr>
    </w:lvl>
    <w:lvl w:ilvl="6" w:tplc="04050001" w:tentative="1">
      <w:start w:val="1"/>
      <w:numFmt w:val="bullet"/>
      <w:lvlText w:val=""/>
      <w:lvlJc w:val="left"/>
      <w:pPr>
        <w:tabs>
          <w:tab w:val="num" w:pos="4500"/>
        </w:tabs>
        <w:ind w:left="4500" w:hanging="360"/>
      </w:pPr>
      <w:rPr>
        <w:rFonts w:ascii="Symbol" w:hAnsi="Symbol" w:hint="default"/>
      </w:rPr>
    </w:lvl>
    <w:lvl w:ilvl="7" w:tplc="04050003" w:tentative="1">
      <w:start w:val="1"/>
      <w:numFmt w:val="bullet"/>
      <w:lvlText w:val="o"/>
      <w:lvlJc w:val="left"/>
      <w:pPr>
        <w:tabs>
          <w:tab w:val="num" w:pos="5220"/>
        </w:tabs>
        <w:ind w:left="5220" w:hanging="360"/>
      </w:pPr>
      <w:rPr>
        <w:rFonts w:ascii="Courier New" w:hAnsi="Courier New" w:hint="default"/>
      </w:rPr>
    </w:lvl>
    <w:lvl w:ilvl="8" w:tplc="0405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0E6D1936"/>
    <w:multiLevelType w:val="hybridMultilevel"/>
    <w:tmpl w:val="E954DDAC"/>
    <w:lvl w:ilvl="0" w:tplc="9B1A9C7A">
      <w:numFmt w:val="bullet"/>
      <w:lvlText w:val=""/>
      <w:lvlJc w:val="left"/>
      <w:pPr>
        <w:tabs>
          <w:tab w:val="num" w:pos="360"/>
        </w:tabs>
        <w:ind w:left="360" w:hanging="360"/>
      </w:pPr>
      <w:rPr>
        <w:rFonts w:ascii="Wingdings" w:hAnsi="Wingdings" w:cs="Times New Roman" w:hint="default"/>
        <w:color w:val="0070C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62E61"/>
    <w:multiLevelType w:val="hybridMultilevel"/>
    <w:tmpl w:val="6A14223C"/>
    <w:lvl w:ilvl="0" w:tplc="483C7924">
      <w:start w:val="1"/>
      <w:numFmt w:val="bullet"/>
      <w:lvlText w:val=""/>
      <w:lvlJc w:val="left"/>
      <w:pPr>
        <w:tabs>
          <w:tab w:val="num" w:pos="360"/>
        </w:tabs>
        <w:ind w:left="360" w:hanging="360"/>
      </w:pPr>
      <w:rPr>
        <w:rFonts w:ascii="Wingdings" w:hAnsi="Wingdings" w:hint="default"/>
        <w:sz w:val="16"/>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255A6C"/>
    <w:multiLevelType w:val="hybridMultilevel"/>
    <w:tmpl w:val="5EE29B16"/>
    <w:lvl w:ilvl="0" w:tplc="483C7924">
      <w:start w:val="1"/>
      <w:numFmt w:val="bullet"/>
      <w:lvlText w:val=""/>
      <w:lvlJc w:val="left"/>
      <w:pPr>
        <w:tabs>
          <w:tab w:val="num" w:pos="360"/>
        </w:tabs>
        <w:ind w:left="360" w:hanging="360"/>
      </w:pPr>
      <w:rPr>
        <w:rFonts w:ascii="Wingdings" w:hAnsi="Wingdings" w:hint="default"/>
        <w:sz w:val="16"/>
      </w:rPr>
    </w:lvl>
    <w:lvl w:ilvl="1" w:tplc="04050003" w:tentative="1">
      <w:start w:val="1"/>
      <w:numFmt w:val="bullet"/>
      <w:lvlText w:val="o"/>
      <w:lvlJc w:val="left"/>
      <w:pPr>
        <w:tabs>
          <w:tab w:val="num" w:pos="964"/>
        </w:tabs>
        <w:ind w:left="964" w:hanging="360"/>
      </w:pPr>
      <w:rPr>
        <w:rFonts w:ascii="Courier New" w:hAnsi="Courier New" w:hint="default"/>
      </w:rPr>
    </w:lvl>
    <w:lvl w:ilvl="2" w:tplc="04050005" w:tentative="1">
      <w:start w:val="1"/>
      <w:numFmt w:val="bullet"/>
      <w:lvlText w:val=""/>
      <w:lvlJc w:val="left"/>
      <w:pPr>
        <w:tabs>
          <w:tab w:val="num" w:pos="1684"/>
        </w:tabs>
        <w:ind w:left="1684" w:hanging="360"/>
      </w:pPr>
      <w:rPr>
        <w:rFonts w:ascii="Wingdings" w:hAnsi="Wingdings" w:hint="default"/>
      </w:rPr>
    </w:lvl>
    <w:lvl w:ilvl="3" w:tplc="04050001" w:tentative="1">
      <w:start w:val="1"/>
      <w:numFmt w:val="bullet"/>
      <w:lvlText w:val=""/>
      <w:lvlJc w:val="left"/>
      <w:pPr>
        <w:tabs>
          <w:tab w:val="num" w:pos="2404"/>
        </w:tabs>
        <w:ind w:left="2404" w:hanging="360"/>
      </w:pPr>
      <w:rPr>
        <w:rFonts w:ascii="Symbol" w:hAnsi="Symbol" w:hint="default"/>
      </w:rPr>
    </w:lvl>
    <w:lvl w:ilvl="4" w:tplc="04050003" w:tentative="1">
      <w:start w:val="1"/>
      <w:numFmt w:val="bullet"/>
      <w:lvlText w:val="o"/>
      <w:lvlJc w:val="left"/>
      <w:pPr>
        <w:tabs>
          <w:tab w:val="num" w:pos="3124"/>
        </w:tabs>
        <w:ind w:left="3124" w:hanging="360"/>
      </w:pPr>
      <w:rPr>
        <w:rFonts w:ascii="Courier New" w:hAnsi="Courier New" w:hint="default"/>
      </w:rPr>
    </w:lvl>
    <w:lvl w:ilvl="5" w:tplc="04050005" w:tentative="1">
      <w:start w:val="1"/>
      <w:numFmt w:val="bullet"/>
      <w:lvlText w:val=""/>
      <w:lvlJc w:val="left"/>
      <w:pPr>
        <w:tabs>
          <w:tab w:val="num" w:pos="3844"/>
        </w:tabs>
        <w:ind w:left="3844" w:hanging="360"/>
      </w:pPr>
      <w:rPr>
        <w:rFonts w:ascii="Wingdings" w:hAnsi="Wingdings" w:hint="default"/>
      </w:rPr>
    </w:lvl>
    <w:lvl w:ilvl="6" w:tplc="04050001" w:tentative="1">
      <w:start w:val="1"/>
      <w:numFmt w:val="bullet"/>
      <w:lvlText w:val=""/>
      <w:lvlJc w:val="left"/>
      <w:pPr>
        <w:tabs>
          <w:tab w:val="num" w:pos="4564"/>
        </w:tabs>
        <w:ind w:left="4564" w:hanging="360"/>
      </w:pPr>
      <w:rPr>
        <w:rFonts w:ascii="Symbol" w:hAnsi="Symbol" w:hint="default"/>
      </w:rPr>
    </w:lvl>
    <w:lvl w:ilvl="7" w:tplc="04050003" w:tentative="1">
      <w:start w:val="1"/>
      <w:numFmt w:val="bullet"/>
      <w:lvlText w:val="o"/>
      <w:lvlJc w:val="left"/>
      <w:pPr>
        <w:tabs>
          <w:tab w:val="num" w:pos="5284"/>
        </w:tabs>
        <w:ind w:left="5284" w:hanging="360"/>
      </w:pPr>
      <w:rPr>
        <w:rFonts w:ascii="Courier New" w:hAnsi="Courier New" w:hint="default"/>
      </w:rPr>
    </w:lvl>
    <w:lvl w:ilvl="8" w:tplc="04050005" w:tentative="1">
      <w:start w:val="1"/>
      <w:numFmt w:val="bullet"/>
      <w:lvlText w:val=""/>
      <w:lvlJc w:val="left"/>
      <w:pPr>
        <w:tabs>
          <w:tab w:val="num" w:pos="6004"/>
        </w:tabs>
        <w:ind w:left="6004" w:hanging="360"/>
      </w:pPr>
      <w:rPr>
        <w:rFonts w:ascii="Wingdings" w:hAnsi="Wingdings" w:hint="default"/>
      </w:rPr>
    </w:lvl>
  </w:abstractNum>
  <w:abstractNum w:abstractNumId="10" w15:restartNumberingAfterBreak="0">
    <w:nsid w:val="18193079"/>
    <w:multiLevelType w:val="hybridMultilevel"/>
    <w:tmpl w:val="B67A14A4"/>
    <w:lvl w:ilvl="0" w:tplc="0405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4C7622"/>
    <w:multiLevelType w:val="hybridMultilevel"/>
    <w:tmpl w:val="A5927BE0"/>
    <w:lvl w:ilvl="0" w:tplc="9B1A9C7A">
      <w:numFmt w:val="bullet"/>
      <w:lvlText w:val=""/>
      <w:lvlJc w:val="left"/>
      <w:pPr>
        <w:tabs>
          <w:tab w:val="num" w:pos="360"/>
        </w:tabs>
        <w:ind w:left="360" w:hanging="360"/>
      </w:pPr>
      <w:rPr>
        <w:rFonts w:ascii="Wingdings" w:hAnsi="Wingdings" w:cs="Times New Roman" w:hint="default"/>
        <w:color w:val="0070C0"/>
        <w:sz w:val="16"/>
        <w:szCs w:val="16"/>
      </w:rPr>
    </w:lvl>
    <w:lvl w:ilvl="1" w:tplc="0405000F">
      <w:start w:val="1"/>
      <w:numFmt w:val="decimal"/>
      <w:lvlText w:val="%2."/>
      <w:lvlJc w:val="left"/>
      <w:pPr>
        <w:tabs>
          <w:tab w:val="num" w:pos="1440"/>
        </w:tabs>
        <w:ind w:left="1440" w:hanging="360"/>
      </w:pPr>
      <w:rPr>
        <w:rFonts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C610D2"/>
    <w:multiLevelType w:val="hybridMultilevel"/>
    <w:tmpl w:val="538EF378"/>
    <w:lvl w:ilvl="0" w:tplc="7DF4557E">
      <w:start w:val="1"/>
      <w:numFmt w:val="bullet"/>
      <w:lvlText w:val="-"/>
      <w:lvlJc w:val="left"/>
      <w:pPr>
        <w:ind w:left="360" w:hanging="360"/>
      </w:pPr>
      <w:rPr>
        <w:rFonts w:ascii="Arial" w:eastAsia="Times New Roman" w:hAnsi="Arial" w:cs="Arial" w:hint="default"/>
        <w:color w:val="0070C0"/>
        <w:sz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1C005DB"/>
    <w:multiLevelType w:val="hybridMultilevel"/>
    <w:tmpl w:val="8C2264FA"/>
    <w:lvl w:ilvl="0" w:tplc="CB2E3ADA">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1F3513"/>
    <w:multiLevelType w:val="hybridMultilevel"/>
    <w:tmpl w:val="D0806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5C4988"/>
    <w:multiLevelType w:val="hybridMultilevel"/>
    <w:tmpl w:val="2E409E18"/>
    <w:lvl w:ilvl="0" w:tplc="DB28343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391856"/>
    <w:multiLevelType w:val="hybridMultilevel"/>
    <w:tmpl w:val="BA9689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D573A3"/>
    <w:multiLevelType w:val="hybridMultilevel"/>
    <w:tmpl w:val="0C626DA6"/>
    <w:lvl w:ilvl="0" w:tplc="9B1A9C7A">
      <w:numFmt w:val="bullet"/>
      <w:lvlText w:val=""/>
      <w:lvlJc w:val="left"/>
      <w:pPr>
        <w:tabs>
          <w:tab w:val="num" w:pos="360"/>
        </w:tabs>
        <w:ind w:left="360" w:hanging="360"/>
      </w:pPr>
      <w:rPr>
        <w:rFonts w:ascii="Wingdings" w:hAnsi="Wingdings" w:cs="Times New Roman" w:hint="default"/>
        <w:color w:val="0070C0"/>
        <w:sz w:val="16"/>
      </w:rPr>
    </w:lvl>
    <w:lvl w:ilvl="1" w:tplc="0405000F">
      <w:start w:val="1"/>
      <w:numFmt w:val="decimal"/>
      <w:lvlText w:val="%2."/>
      <w:lvlJc w:val="left"/>
      <w:pPr>
        <w:tabs>
          <w:tab w:val="num" w:pos="900"/>
        </w:tabs>
        <w:ind w:left="900" w:hanging="360"/>
      </w:pPr>
    </w:lvl>
    <w:lvl w:ilvl="2" w:tplc="04050005" w:tentative="1">
      <w:start w:val="1"/>
      <w:numFmt w:val="bullet"/>
      <w:lvlText w:val=""/>
      <w:lvlJc w:val="left"/>
      <w:pPr>
        <w:tabs>
          <w:tab w:val="num" w:pos="1620"/>
        </w:tabs>
        <w:ind w:left="1620" w:hanging="360"/>
      </w:pPr>
      <w:rPr>
        <w:rFonts w:ascii="Wingdings" w:hAnsi="Wingdings" w:hint="default"/>
      </w:rPr>
    </w:lvl>
    <w:lvl w:ilvl="3" w:tplc="04050001" w:tentative="1">
      <w:start w:val="1"/>
      <w:numFmt w:val="bullet"/>
      <w:lvlText w:val=""/>
      <w:lvlJc w:val="left"/>
      <w:pPr>
        <w:tabs>
          <w:tab w:val="num" w:pos="2340"/>
        </w:tabs>
        <w:ind w:left="2340" w:hanging="360"/>
      </w:pPr>
      <w:rPr>
        <w:rFonts w:ascii="Symbol" w:hAnsi="Symbol" w:hint="default"/>
      </w:rPr>
    </w:lvl>
    <w:lvl w:ilvl="4" w:tplc="04050003" w:tentative="1">
      <w:start w:val="1"/>
      <w:numFmt w:val="bullet"/>
      <w:lvlText w:val="o"/>
      <w:lvlJc w:val="left"/>
      <w:pPr>
        <w:tabs>
          <w:tab w:val="num" w:pos="3060"/>
        </w:tabs>
        <w:ind w:left="3060" w:hanging="360"/>
      </w:pPr>
      <w:rPr>
        <w:rFonts w:ascii="Courier New" w:hAnsi="Courier New" w:hint="default"/>
      </w:rPr>
    </w:lvl>
    <w:lvl w:ilvl="5" w:tplc="04050005" w:tentative="1">
      <w:start w:val="1"/>
      <w:numFmt w:val="bullet"/>
      <w:lvlText w:val=""/>
      <w:lvlJc w:val="left"/>
      <w:pPr>
        <w:tabs>
          <w:tab w:val="num" w:pos="3780"/>
        </w:tabs>
        <w:ind w:left="3780" w:hanging="360"/>
      </w:pPr>
      <w:rPr>
        <w:rFonts w:ascii="Wingdings" w:hAnsi="Wingdings" w:hint="default"/>
      </w:rPr>
    </w:lvl>
    <w:lvl w:ilvl="6" w:tplc="04050001" w:tentative="1">
      <w:start w:val="1"/>
      <w:numFmt w:val="bullet"/>
      <w:lvlText w:val=""/>
      <w:lvlJc w:val="left"/>
      <w:pPr>
        <w:tabs>
          <w:tab w:val="num" w:pos="4500"/>
        </w:tabs>
        <w:ind w:left="4500" w:hanging="360"/>
      </w:pPr>
      <w:rPr>
        <w:rFonts w:ascii="Symbol" w:hAnsi="Symbol" w:hint="default"/>
      </w:rPr>
    </w:lvl>
    <w:lvl w:ilvl="7" w:tplc="04050003" w:tentative="1">
      <w:start w:val="1"/>
      <w:numFmt w:val="bullet"/>
      <w:lvlText w:val="o"/>
      <w:lvlJc w:val="left"/>
      <w:pPr>
        <w:tabs>
          <w:tab w:val="num" w:pos="5220"/>
        </w:tabs>
        <w:ind w:left="5220" w:hanging="360"/>
      </w:pPr>
      <w:rPr>
        <w:rFonts w:ascii="Courier New" w:hAnsi="Courier New" w:hint="default"/>
      </w:rPr>
    </w:lvl>
    <w:lvl w:ilvl="8" w:tplc="0405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44286391"/>
    <w:multiLevelType w:val="hybridMultilevel"/>
    <w:tmpl w:val="6A500978"/>
    <w:lvl w:ilvl="0" w:tplc="0405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B9376B"/>
    <w:multiLevelType w:val="hybridMultilevel"/>
    <w:tmpl w:val="7AD8136A"/>
    <w:lvl w:ilvl="0" w:tplc="4B8A6AA0">
      <w:start w:val="1"/>
      <w:numFmt w:val="bullet"/>
      <w:lvlText w:val=""/>
      <w:lvlJc w:val="left"/>
      <w:pPr>
        <w:tabs>
          <w:tab w:val="num" w:pos="1080"/>
        </w:tabs>
        <w:ind w:left="1080" w:hanging="360"/>
      </w:pPr>
      <w:rPr>
        <w:rFonts w:ascii="Wingdings" w:hAnsi="Wingdings" w:cs="Times New Roman" w:hint="default"/>
        <w:color w:val="auto"/>
        <w:sz w:val="16"/>
        <w:szCs w:val="16"/>
      </w:rPr>
    </w:lvl>
    <w:lvl w:ilvl="1" w:tplc="0405000F">
      <w:start w:val="1"/>
      <w:numFmt w:val="decimal"/>
      <w:lvlText w:val="%2."/>
      <w:lvlJc w:val="left"/>
      <w:pPr>
        <w:tabs>
          <w:tab w:val="num" w:pos="2160"/>
        </w:tabs>
        <w:ind w:left="2160" w:hanging="360"/>
      </w:pPr>
      <w:rPr>
        <w:rFonts w:hint="default"/>
        <w:color w:val="auto"/>
        <w:sz w:val="16"/>
        <w:szCs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BE85A37"/>
    <w:multiLevelType w:val="hybridMultilevel"/>
    <w:tmpl w:val="888614F6"/>
    <w:lvl w:ilvl="0" w:tplc="9B1A9C7A">
      <w:numFmt w:val="bullet"/>
      <w:lvlText w:val=""/>
      <w:lvlJc w:val="left"/>
      <w:pPr>
        <w:tabs>
          <w:tab w:val="num" w:pos="360"/>
        </w:tabs>
        <w:ind w:left="360" w:hanging="360"/>
      </w:pPr>
      <w:rPr>
        <w:rFonts w:ascii="Wingdings" w:hAnsi="Wingdings" w:cs="Times New Roman" w:hint="default"/>
        <w:color w:val="0070C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2534B2"/>
    <w:multiLevelType w:val="hybridMultilevel"/>
    <w:tmpl w:val="7604EC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CE518B5"/>
    <w:multiLevelType w:val="hybridMultilevel"/>
    <w:tmpl w:val="ABC2AA12"/>
    <w:lvl w:ilvl="0" w:tplc="483C7924">
      <w:start w:val="1"/>
      <w:numFmt w:val="bullet"/>
      <w:lvlText w:val=""/>
      <w:lvlJc w:val="left"/>
      <w:pPr>
        <w:tabs>
          <w:tab w:val="num" w:pos="360"/>
        </w:tabs>
        <w:ind w:left="360" w:hanging="360"/>
      </w:pPr>
      <w:rPr>
        <w:rFonts w:ascii="Wingdings" w:hAnsi="Wingdings" w:hint="default"/>
        <w:sz w:val="16"/>
      </w:rPr>
    </w:lvl>
    <w:lvl w:ilvl="1" w:tplc="04050005">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D95794E"/>
    <w:multiLevelType w:val="hybridMultilevel"/>
    <w:tmpl w:val="0EB0EF46"/>
    <w:lvl w:ilvl="0" w:tplc="9B1A9C7A">
      <w:numFmt w:val="bullet"/>
      <w:lvlText w:val=""/>
      <w:lvlJc w:val="left"/>
      <w:pPr>
        <w:tabs>
          <w:tab w:val="num" w:pos="360"/>
        </w:tabs>
        <w:ind w:left="360" w:hanging="360"/>
      </w:pPr>
      <w:rPr>
        <w:rFonts w:ascii="Wingdings" w:hAnsi="Wingdings" w:cs="Times New Roman" w:hint="default"/>
        <w:color w:val="0070C0"/>
        <w:sz w:val="16"/>
      </w:rPr>
    </w:lvl>
    <w:lvl w:ilvl="1" w:tplc="0405000F">
      <w:start w:val="1"/>
      <w:numFmt w:val="decimal"/>
      <w:lvlText w:val="%2."/>
      <w:lvlJc w:val="left"/>
      <w:pPr>
        <w:tabs>
          <w:tab w:val="num" w:pos="900"/>
        </w:tabs>
        <w:ind w:left="900" w:hanging="360"/>
      </w:pPr>
    </w:lvl>
    <w:lvl w:ilvl="2" w:tplc="04050005" w:tentative="1">
      <w:start w:val="1"/>
      <w:numFmt w:val="bullet"/>
      <w:lvlText w:val=""/>
      <w:lvlJc w:val="left"/>
      <w:pPr>
        <w:tabs>
          <w:tab w:val="num" w:pos="1620"/>
        </w:tabs>
        <w:ind w:left="1620" w:hanging="360"/>
      </w:pPr>
      <w:rPr>
        <w:rFonts w:ascii="Wingdings" w:hAnsi="Wingdings" w:hint="default"/>
      </w:rPr>
    </w:lvl>
    <w:lvl w:ilvl="3" w:tplc="04050001" w:tentative="1">
      <w:start w:val="1"/>
      <w:numFmt w:val="bullet"/>
      <w:lvlText w:val=""/>
      <w:lvlJc w:val="left"/>
      <w:pPr>
        <w:tabs>
          <w:tab w:val="num" w:pos="2340"/>
        </w:tabs>
        <w:ind w:left="2340" w:hanging="360"/>
      </w:pPr>
      <w:rPr>
        <w:rFonts w:ascii="Symbol" w:hAnsi="Symbol" w:hint="default"/>
      </w:rPr>
    </w:lvl>
    <w:lvl w:ilvl="4" w:tplc="04050003" w:tentative="1">
      <w:start w:val="1"/>
      <w:numFmt w:val="bullet"/>
      <w:lvlText w:val="o"/>
      <w:lvlJc w:val="left"/>
      <w:pPr>
        <w:tabs>
          <w:tab w:val="num" w:pos="3060"/>
        </w:tabs>
        <w:ind w:left="3060" w:hanging="360"/>
      </w:pPr>
      <w:rPr>
        <w:rFonts w:ascii="Courier New" w:hAnsi="Courier New" w:hint="default"/>
      </w:rPr>
    </w:lvl>
    <w:lvl w:ilvl="5" w:tplc="04050005" w:tentative="1">
      <w:start w:val="1"/>
      <w:numFmt w:val="bullet"/>
      <w:lvlText w:val=""/>
      <w:lvlJc w:val="left"/>
      <w:pPr>
        <w:tabs>
          <w:tab w:val="num" w:pos="3780"/>
        </w:tabs>
        <w:ind w:left="3780" w:hanging="360"/>
      </w:pPr>
      <w:rPr>
        <w:rFonts w:ascii="Wingdings" w:hAnsi="Wingdings" w:hint="default"/>
      </w:rPr>
    </w:lvl>
    <w:lvl w:ilvl="6" w:tplc="04050001" w:tentative="1">
      <w:start w:val="1"/>
      <w:numFmt w:val="bullet"/>
      <w:lvlText w:val=""/>
      <w:lvlJc w:val="left"/>
      <w:pPr>
        <w:tabs>
          <w:tab w:val="num" w:pos="4500"/>
        </w:tabs>
        <w:ind w:left="4500" w:hanging="360"/>
      </w:pPr>
      <w:rPr>
        <w:rFonts w:ascii="Symbol" w:hAnsi="Symbol" w:hint="default"/>
      </w:rPr>
    </w:lvl>
    <w:lvl w:ilvl="7" w:tplc="04050003" w:tentative="1">
      <w:start w:val="1"/>
      <w:numFmt w:val="bullet"/>
      <w:lvlText w:val="o"/>
      <w:lvlJc w:val="left"/>
      <w:pPr>
        <w:tabs>
          <w:tab w:val="num" w:pos="5220"/>
        </w:tabs>
        <w:ind w:left="5220" w:hanging="360"/>
      </w:pPr>
      <w:rPr>
        <w:rFonts w:ascii="Courier New" w:hAnsi="Courier New" w:hint="default"/>
      </w:rPr>
    </w:lvl>
    <w:lvl w:ilvl="8" w:tplc="0405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6746452A"/>
    <w:multiLevelType w:val="hybridMultilevel"/>
    <w:tmpl w:val="E1005B1A"/>
    <w:lvl w:ilvl="0" w:tplc="9B1A9C7A">
      <w:numFmt w:val="bullet"/>
      <w:lvlText w:val=""/>
      <w:lvlJc w:val="left"/>
      <w:pPr>
        <w:ind w:left="360" w:hanging="360"/>
      </w:pPr>
      <w:rPr>
        <w:rFonts w:ascii="Wingdings" w:hAnsi="Wingdings" w:cs="Times New Roman" w:hint="default"/>
        <w:color w:val="0070C0"/>
        <w:sz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B6F5275"/>
    <w:multiLevelType w:val="hybridMultilevel"/>
    <w:tmpl w:val="5AE0D202"/>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900"/>
        </w:tabs>
        <w:ind w:left="900" w:hanging="360"/>
      </w:pPr>
    </w:lvl>
    <w:lvl w:ilvl="2" w:tplc="04050005" w:tentative="1">
      <w:start w:val="1"/>
      <w:numFmt w:val="bullet"/>
      <w:lvlText w:val=""/>
      <w:lvlJc w:val="left"/>
      <w:pPr>
        <w:tabs>
          <w:tab w:val="num" w:pos="1620"/>
        </w:tabs>
        <w:ind w:left="1620" w:hanging="360"/>
      </w:pPr>
      <w:rPr>
        <w:rFonts w:ascii="Wingdings" w:hAnsi="Wingdings" w:hint="default"/>
      </w:rPr>
    </w:lvl>
    <w:lvl w:ilvl="3" w:tplc="04050001" w:tentative="1">
      <w:start w:val="1"/>
      <w:numFmt w:val="bullet"/>
      <w:lvlText w:val=""/>
      <w:lvlJc w:val="left"/>
      <w:pPr>
        <w:tabs>
          <w:tab w:val="num" w:pos="2340"/>
        </w:tabs>
        <w:ind w:left="2340" w:hanging="360"/>
      </w:pPr>
      <w:rPr>
        <w:rFonts w:ascii="Symbol" w:hAnsi="Symbol" w:hint="default"/>
      </w:rPr>
    </w:lvl>
    <w:lvl w:ilvl="4" w:tplc="04050003" w:tentative="1">
      <w:start w:val="1"/>
      <w:numFmt w:val="bullet"/>
      <w:lvlText w:val="o"/>
      <w:lvlJc w:val="left"/>
      <w:pPr>
        <w:tabs>
          <w:tab w:val="num" w:pos="3060"/>
        </w:tabs>
        <w:ind w:left="3060" w:hanging="360"/>
      </w:pPr>
      <w:rPr>
        <w:rFonts w:ascii="Courier New" w:hAnsi="Courier New" w:hint="default"/>
      </w:rPr>
    </w:lvl>
    <w:lvl w:ilvl="5" w:tplc="04050005" w:tentative="1">
      <w:start w:val="1"/>
      <w:numFmt w:val="bullet"/>
      <w:lvlText w:val=""/>
      <w:lvlJc w:val="left"/>
      <w:pPr>
        <w:tabs>
          <w:tab w:val="num" w:pos="3780"/>
        </w:tabs>
        <w:ind w:left="3780" w:hanging="360"/>
      </w:pPr>
      <w:rPr>
        <w:rFonts w:ascii="Wingdings" w:hAnsi="Wingdings" w:hint="default"/>
      </w:rPr>
    </w:lvl>
    <w:lvl w:ilvl="6" w:tplc="04050001" w:tentative="1">
      <w:start w:val="1"/>
      <w:numFmt w:val="bullet"/>
      <w:lvlText w:val=""/>
      <w:lvlJc w:val="left"/>
      <w:pPr>
        <w:tabs>
          <w:tab w:val="num" w:pos="4500"/>
        </w:tabs>
        <w:ind w:left="4500" w:hanging="360"/>
      </w:pPr>
      <w:rPr>
        <w:rFonts w:ascii="Symbol" w:hAnsi="Symbol" w:hint="default"/>
      </w:rPr>
    </w:lvl>
    <w:lvl w:ilvl="7" w:tplc="04050003" w:tentative="1">
      <w:start w:val="1"/>
      <w:numFmt w:val="bullet"/>
      <w:lvlText w:val="o"/>
      <w:lvlJc w:val="left"/>
      <w:pPr>
        <w:tabs>
          <w:tab w:val="num" w:pos="5220"/>
        </w:tabs>
        <w:ind w:left="5220" w:hanging="360"/>
      </w:pPr>
      <w:rPr>
        <w:rFonts w:ascii="Courier New" w:hAnsi="Courier New" w:hint="default"/>
      </w:rPr>
    </w:lvl>
    <w:lvl w:ilvl="8" w:tplc="04050005" w:tentative="1">
      <w:start w:val="1"/>
      <w:numFmt w:val="bullet"/>
      <w:lvlText w:val=""/>
      <w:lvlJc w:val="left"/>
      <w:pPr>
        <w:tabs>
          <w:tab w:val="num" w:pos="5940"/>
        </w:tabs>
        <w:ind w:left="5940" w:hanging="360"/>
      </w:pPr>
      <w:rPr>
        <w:rFonts w:ascii="Wingdings" w:hAnsi="Wingdings" w:hint="default"/>
      </w:rPr>
    </w:lvl>
  </w:abstractNum>
  <w:abstractNum w:abstractNumId="26" w15:restartNumberingAfterBreak="0">
    <w:nsid w:val="719A7BD7"/>
    <w:multiLevelType w:val="hybridMultilevel"/>
    <w:tmpl w:val="659A484E"/>
    <w:lvl w:ilvl="0" w:tplc="63D2DCC4">
      <w:start w:val="1"/>
      <w:numFmt w:val="bullet"/>
      <w:lvlText w:val="→"/>
      <w:lvlJc w:val="left"/>
      <w:pPr>
        <w:tabs>
          <w:tab w:val="num" w:pos="360"/>
        </w:tabs>
        <w:ind w:left="360" w:hanging="360"/>
      </w:pPr>
      <w:rPr>
        <w:rFonts w:ascii="Calibri" w:hAnsi="Calibri" w:hint="default"/>
        <w:color w:val="0070C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69098A"/>
    <w:multiLevelType w:val="hybridMultilevel"/>
    <w:tmpl w:val="231644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65140B1"/>
    <w:multiLevelType w:val="hybridMultilevel"/>
    <w:tmpl w:val="33DE4566"/>
    <w:lvl w:ilvl="0" w:tplc="3FF4EAC6">
      <w:start w:val="11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8"/>
  </w:num>
  <w:num w:numId="4">
    <w:abstractNumId w:val="27"/>
  </w:num>
  <w:num w:numId="5">
    <w:abstractNumId w:val="25"/>
  </w:num>
  <w:num w:numId="6">
    <w:abstractNumId w:val="13"/>
  </w:num>
  <w:num w:numId="7">
    <w:abstractNumId w:val="19"/>
  </w:num>
  <w:num w:numId="8">
    <w:abstractNumId w:val="4"/>
  </w:num>
  <w:num w:numId="9">
    <w:abstractNumId w:val="7"/>
  </w:num>
  <w:num w:numId="10">
    <w:abstractNumId w:val="20"/>
  </w:num>
  <w:num w:numId="11">
    <w:abstractNumId w:val="11"/>
  </w:num>
  <w:num w:numId="12">
    <w:abstractNumId w:val="26"/>
  </w:num>
  <w:num w:numId="13">
    <w:abstractNumId w:val="3"/>
  </w:num>
  <w:num w:numId="14">
    <w:abstractNumId w:val="5"/>
  </w:num>
  <w:num w:numId="15">
    <w:abstractNumId w:val="21"/>
  </w:num>
  <w:num w:numId="16">
    <w:abstractNumId w:val="12"/>
  </w:num>
  <w:num w:numId="17">
    <w:abstractNumId w:val="24"/>
  </w:num>
  <w:num w:numId="18">
    <w:abstractNumId w:val="18"/>
  </w:num>
  <w:num w:numId="19">
    <w:abstractNumId w:val="16"/>
  </w:num>
  <w:num w:numId="20">
    <w:abstractNumId w:val="10"/>
  </w:num>
  <w:num w:numId="21">
    <w:abstractNumId w:val="1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6"/>
  </w:num>
  <w:num w:numId="29">
    <w:abstractNumId w:val="23"/>
  </w:num>
  <w:num w:numId="30">
    <w:abstractNumId w:val="28"/>
  </w:num>
  <w:num w:numId="31">
    <w:abstractNumId w:val="2"/>
  </w:num>
  <w:num w:numId="32">
    <w:abstractNumId w:val="15"/>
  </w:num>
  <w:num w:numId="3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09"/>
    <w:rsid w:val="000024D8"/>
    <w:rsid w:val="0000538D"/>
    <w:rsid w:val="000056D7"/>
    <w:rsid w:val="00012C9E"/>
    <w:rsid w:val="00020CE2"/>
    <w:rsid w:val="000217DE"/>
    <w:rsid w:val="00035DA4"/>
    <w:rsid w:val="00040179"/>
    <w:rsid w:val="00056B78"/>
    <w:rsid w:val="00064D79"/>
    <w:rsid w:val="00096A85"/>
    <w:rsid w:val="00097F46"/>
    <w:rsid w:val="000A2A1B"/>
    <w:rsid w:val="000A5AF1"/>
    <w:rsid w:val="000A66F9"/>
    <w:rsid w:val="000B3A60"/>
    <w:rsid w:val="000C17BD"/>
    <w:rsid w:val="000C36F6"/>
    <w:rsid w:val="000D6B6B"/>
    <w:rsid w:val="000D6F5E"/>
    <w:rsid w:val="000F1B25"/>
    <w:rsid w:val="001049FC"/>
    <w:rsid w:val="00144D6D"/>
    <w:rsid w:val="00151A36"/>
    <w:rsid w:val="001523DF"/>
    <w:rsid w:val="001649AF"/>
    <w:rsid w:val="0017428C"/>
    <w:rsid w:val="0018269B"/>
    <w:rsid w:val="00187E82"/>
    <w:rsid w:val="001939B2"/>
    <w:rsid w:val="001A4ADE"/>
    <w:rsid w:val="001B4E39"/>
    <w:rsid w:val="001C141E"/>
    <w:rsid w:val="001C4B36"/>
    <w:rsid w:val="001C6673"/>
    <w:rsid w:val="001D6296"/>
    <w:rsid w:val="001E2B60"/>
    <w:rsid w:val="001E7742"/>
    <w:rsid w:val="0020791C"/>
    <w:rsid w:val="0021091F"/>
    <w:rsid w:val="0022463C"/>
    <w:rsid w:val="00231C94"/>
    <w:rsid w:val="0023648D"/>
    <w:rsid w:val="00237B68"/>
    <w:rsid w:val="002647E2"/>
    <w:rsid w:val="00291B05"/>
    <w:rsid w:val="002943E3"/>
    <w:rsid w:val="002B1F9D"/>
    <w:rsid w:val="002D023F"/>
    <w:rsid w:val="002D53B5"/>
    <w:rsid w:val="002E1D7D"/>
    <w:rsid w:val="002E7874"/>
    <w:rsid w:val="002E7A47"/>
    <w:rsid w:val="00316240"/>
    <w:rsid w:val="003314CC"/>
    <w:rsid w:val="00357FDE"/>
    <w:rsid w:val="00364E9A"/>
    <w:rsid w:val="00370932"/>
    <w:rsid w:val="0037585F"/>
    <w:rsid w:val="00387B20"/>
    <w:rsid w:val="003943CF"/>
    <w:rsid w:val="00395CEF"/>
    <w:rsid w:val="00396FEA"/>
    <w:rsid w:val="003A40EC"/>
    <w:rsid w:val="003A637F"/>
    <w:rsid w:val="003B13F5"/>
    <w:rsid w:val="003D4696"/>
    <w:rsid w:val="003E329B"/>
    <w:rsid w:val="00400C01"/>
    <w:rsid w:val="00402F21"/>
    <w:rsid w:val="00410E78"/>
    <w:rsid w:val="00425CD3"/>
    <w:rsid w:val="00426830"/>
    <w:rsid w:val="004340E5"/>
    <w:rsid w:val="004473E4"/>
    <w:rsid w:val="004552FB"/>
    <w:rsid w:val="004720E9"/>
    <w:rsid w:val="00476149"/>
    <w:rsid w:val="004A2133"/>
    <w:rsid w:val="004B23A2"/>
    <w:rsid w:val="004B2723"/>
    <w:rsid w:val="004B4DEC"/>
    <w:rsid w:val="004B4E58"/>
    <w:rsid w:val="004D456B"/>
    <w:rsid w:val="00500B37"/>
    <w:rsid w:val="00516AFF"/>
    <w:rsid w:val="00517B62"/>
    <w:rsid w:val="00525E50"/>
    <w:rsid w:val="00527DB2"/>
    <w:rsid w:val="00531C22"/>
    <w:rsid w:val="005340B7"/>
    <w:rsid w:val="00535029"/>
    <w:rsid w:val="0054037A"/>
    <w:rsid w:val="00553AD1"/>
    <w:rsid w:val="0055430F"/>
    <w:rsid w:val="005557D3"/>
    <w:rsid w:val="00557D1B"/>
    <w:rsid w:val="005624BF"/>
    <w:rsid w:val="005672A8"/>
    <w:rsid w:val="00571FFD"/>
    <w:rsid w:val="00586E7C"/>
    <w:rsid w:val="00593987"/>
    <w:rsid w:val="005A3AE1"/>
    <w:rsid w:val="005B3896"/>
    <w:rsid w:val="005B7392"/>
    <w:rsid w:val="005D1850"/>
    <w:rsid w:val="005F032F"/>
    <w:rsid w:val="005F7C2A"/>
    <w:rsid w:val="00600932"/>
    <w:rsid w:val="00613B32"/>
    <w:rsid w:val="00645B61"/>
    <w:rsid w:val="00655272"/>
    <w:rsid w:val="0065775F"/>
    <w:rsid w:val="00672455"/>
    <w:rsid w:val="00676F28"/>
    <w:rsid w:val="00682D28"/>
    <w:rsid w:val="00693FA9"/>
    <w:rsid w:val="006949B5"/>
    <w:rsid w:val="00697B52"/>
    <w:rsid w:val="006A31DB"/>
    <w:rsid w:val="006A6AA6"/>
    <w:rsid w:val="006C03C1"/>
    <w:rsid w:val="006C268E"/>
    <w:rsid w:val="006C3C5D"/>
    <w:rsid w:val="006F3627"/>
    <w:rsid w:val="006F3B82"/>
    <w:rsid w:val="00702399"/>
    <w:rsid w:val="00704CCE"/>
    <w:rsid w:val="00723300"/>
    <w:rsid w:val="00726855"/>
    <w:rsid w:val="00730AD4"/>
    <w:rsid w:val="00734DCB"/>
    <w:rsid w:val="00745CD1"/>
    <w:rsid w:val="007468C8"/>
    <w:rsid w:val="00746FBD"/>
    <w:rsid w:val="00757B36"/>
    <w:rsid w:val="00757BC7"/>
    <w:rsid w:val="007608CE"/>
    <w:rsid w:val="00760B93"/>
    <w:rsid w:val="007841D6"/>
    <w:rsid w:val="00797E62"/>
    <w:rsid w:val="007B4A19"/>
    <w:rsid w:val="007D595B"/>
    <w:rsid w:val="007D5B79"/>
    <w:rsid w:val="007D612C"/>
    <w:rsid w:val="007F2373"/>
    <w:rsid w:val="007F41DE"/>
    <w:rsid w:val="008046B3"/>
    <w:rsid w:val="008064A6"/>
    <w:rsid w:val="00806956"/>
    <w:rsid w:val="00810DE9"/>
    <w:rsid w:val="00816EC3"/>
    <w:rsid w:val="00834A13"/>
    <w:rsid w:val="0084177E"/>
    <w:rsid w:val="00850513"/>
    <w:rsid w:val="00851B7C"/>
    <w:rsid w:val="0085643F"/>
    <w:rsid w:val="00856856"/>
    <w:rsid w:val="00890092"/>
    <w:rsid w:val="00891CF0"/>
    <w:rsid w:val="008B072A"/>
    <w:rsid w:val="008B4FBC"/>
    <w:rsid w:val="008C269F"/>
    <w:rsid w:val="008D065F"/>
    <w:rsid w:val="008E631B"/>
    <w:rsid w:val="00902E87"/>
    <w:rsid w:val="0091657F"/>
    <w:rsid w:val="009179D3"/>
    <w:rsid w:val="00943ADE"/>
    <w:rsid w:val="00960AC6"/>
    <w:rsid w:val="009618D4"/>
    <w:rsid w:val="00961DFA"/>
    <w:rsid w:val="00961EC4"/>
    <w:rsid w:val="00970854"/>
    <w:rsid w:val="00977579"/>
    <w:rsid w:val="00980FC9"/>
    <w:rsid w:val="0098576C"/>
    <w:rsid w:val="00995E9D"/>
    <w:rsid w:val="009A6702"/>
    <w:rsid w:val="009B309B"/>
    <w:rsid w:val="00A13A2F"/>
    <w:rsid w:val="00A23E48"/>
    <w:rsid w:val="00A241F9"/>
    <w:rsid w:val="00A340C2"/>
    <w:rsid w:val="00A37073"/>
    <w:rsid w:val="00A40514"/>
    <w:rsid w:val="00A51965"/>
    <w:rsid w:val="00A55FFD"/>
    <w:rsid w:val="00A663D2"/>
    <w:rsid w:val="00A66F3C"/>
    <w:rsid w:val="00A67856"/>
    <w:rsid w:val="00A82BBF"/>
    <w:rsid w:val="00AA2682"/>
    <w:rsid w:val="00AA26A6"/>
    <w:rsid w:val="00AA3466"/>
    <w:rsid w:val="00AA3715"/>
    <w:rsid w:val="00AB23A0"/>
    <w:rsid w:val="00AB614C"/>
    <w:rsid w:val="00AB6A3E"/>
    <w:rsid w:val="00AD00A8"/>
    <w:rsid w:val="00AD37C9"/>
    <w:rsid w:val="00AD4ADC"/>
    <w:rsid w:val="00AD7776"/>
    <w:rsid w:val="00AE13DC"/>
    <w:rsid w:val="00B021FF"/>
    <w:rsid w:val="00B273B3"/>
    <w:rsid w:val="00B366E9"/>
    <w:rsid w:val="00B615BF"/>
    <w:rsid w:val="00B648A0"/>
    <w:rsid w:val="00B670FD"/>
    <w:rsid w:val="00B67665"/>
    <w:rsid w:val="00B92CFA"/>
    <w:rsid w:val="00BA3CA2"/>
    <w:rsid w:val="00BA66F4"/>
    <w:rsid w:val="00BB015A"/>
    <w:rsid w:val="00BC0A4A"/>
    <w:rsid w:val="00BC1A6D"/>
    <w:rsid w:val="00BC5711"/>
    <w:rsid w:val="00BC6179"/>
    <w:rsid w:val="00BD06DC"/>
    <w:rsid w:val="00BD61F5"/>
    <w:rsid w:val="00BE2B29"/>
    <w:rsid w:val="00BE4E49"/>
    <w:rsid w:val="00BF40DE"/>
    <w:rsid w:val="00C1255E"/>
    <w:rsid w:val="00C252BA"/>
    <w:rsid w:val="00C27B92"/>
    <w:rsid w:val="00C30309"/>
    <w:rsid w:val="00C34F5C"/>
    <w:rsid w:val="00C40548"/>
    <w:rsid w:val="00C46375"/>
    <w:rsid w:val="00C46BE6"/>
    <w:rsid w:val="00C63886"/>
    <w:rsid w:val="00C730CA"/>
    <w:rsid w:val="00C91BB0"/>
    <w:rsid w:val="00CA0569"/>
    <w:rsid w:val="00CA5952"/>
    <w:rsid w:val="00CB65C5"/>
    <w:rsid w:val="00CC53BB"/>
    <w:rsid w:val="00CC6D74"/>
    <w:rsid w:val="00CC789E"/>
    <w:rsid w:val="00CD02FC"/>
    <w:rsid w:val="00CD6FBC"/>
    <w:rsid w:val="00D27A80"/>
    <w:rsid w:val="00D450E4"/>
    <w:rsid w:val="00D50592"/>
    <w:rsid w:val="00D54981"/>
    <w:rsid w:val="00D72E89"/>
    <w:rsid w:val="00D96386"/>
    <w:rsid w:val="00DB2CEF"/>
    <w:rsid w:val="00DD0FA2"/>
    <w:rsid w:val="00DD35F8"/>
    <w:rsid w:val="00DD5CBF"/>
    <w:rsid w:val="00DE6E57"/>
    <w:rsid w:val="00DF050A"/>
    <w:rsid w:val="00DF0ED6"/>
    <w:rsid w:val="00DF2111"/>
    <w:rsid w:val="00E00DB4"/>
    <w:rsid w:val="00E01C97"/>
    <w:rsid w:val="00E24E1A"/>
    <w:rsid w:val="00E37402"/>
    <w:rsid w:val="00E42990"/>
    <w:rsid w:val="00E50C9A"/>
    <w:rsid w:val="00E61B1E"/>
    <w:rsid w:val="00E62D41"/>
    <w:rsid w:val="00E730B0"/>
    <w:rsid w:val="00E779AC"/>
    <w:rsid w:val="00E81609"/>
    <w:rsid w:val="00E816D9"/>
    <w:rsid w:val="00E9006C"/>
    <w:rsid w:val="00EB4B3D"/>
    <w:rsid w:val="00EC579F"/>
    <w:rsid w:val="00ED336F"/>
    <w:rsid w:val="00ED5AF8"/>
    <w:rsid w:val="00EE226E"/>
    <w:rsid w:val="00EF1B0A"/>
    <w:rsid w:val="00F06689"/>
    <w:rsid w:val="00F119E1"/>
    <w:rsid w:val="00F2037A"/>
    <w:rsid w:val="00F26910"/>
    <w:rsid w:val="00F3500A"/>
    <w:rsid w:val="00F537D2"/>
    <w:rsid w:val="00F82380"/>
    <w:rsid w:val="00FB4B7B"/>
    <w:rsid w:val="00FC0E0B"/>
    <w:rsid w:val="00FC3543"/>
    <w:rsid w:val="00FF3B2F"/>
    <w:rsid w:val="00FF60BA"/>
    <w:rsid w:val="00FF7C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C4A07E"/>
  <w15:chartTrackingRefBased/>
  <w15:docId w15:val="{7F33F13F-D203-48BE-A9C8-6D37E8FF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F8,h1"/>
    <w:basedOn w:val="Normln"/>
    <w:next w:val="Normln"/>
    <w:qFormat/>
    <w:pPr>
      <w:keepNext/>
      <w:spacing w:before="120"/>
      <w:jc w:val="center"/>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pPr>
      <w:keepNext/>
      <w:jc w:val="both"/>
      <w:outlineLvl w:val="1"/>
    </w:pPr>
    <w:rPr>
      <w:sz w:val="24"/>
      <w:lang w:val="x-none" w:eastAsia="x-none"/>
    </w:rPr>
  </w:style>
  <w:style w:type="paragraph" w:styleId="Nadpis3">
    <w:name w:val="heading 3"/>
    <w:basedOn w:val="Normln"/>
    <w:next w:val="Normln"/>
    <w:qFormat/>
    <w:pPr>
      <w:keepNext/>
      <w:jc w:val="center"/>
      <w:outlineLvl w:val="2"/>
    </w:pPr>
    <w:rPr>
      <w:b/>
      <w:sz w:val="24"/>
    </w:rPr>
  </w:style>
  <w:style w:type="paragraph" w:styleId="Nadpis4">
    <w:name w:val="heading 4"/>
    <w:basedOn w:val="Normln"/>
    <w:next w:val="Normln"/>
    <w:qFormat/>
    <w:pPr>
      <w:keepNext/>
      <w:jc w:val="both"/>
      <w:outlineLvl w:val="3"/>
    </w:pPr>
    <w:rPr>
      <w:b/>
      <w:sz w:val="24"/>
      <w:lang w:eastAsia="en-US"/>
    </w:rPr>
  </w:style>
  <w:style w:type="paragraph" w:styleId="Nadpis5">
    <w:name w:val="heading 5"/>
    <w:basedOn w:val="Normln"/>
    <w:next w:val="Normln"/>
    <w:qFormat/>
    <w:pPr>
      <w:keepNext/>
      <w:tabs>
        <w:tab w:val="num" w:pos="360"/>
      </w:tabs>
      <w:ind w:left="360" w:hanging="360"/>
      <w:jc w:val="both"/>
      <w:outlineLvl w:val="4"/>
    </w:pPr>
    <w:rPr>
      <w:bCs/>
      <w:sz w:val="24"/>
    </w:rPr>
  </w:style>
  <w:style w:type="paragraph" w:styleId="Nadpis6">
    <w:name w:val="heading 6"/>
    <w:basedOn w:val="Normln"/>
    <w:next w:val="Normln"/>
    <w:qFormat/>
    <w:pPr>
      <w:keepNext/>
      <w:outlineLvl w:val="5"/>
    </w:pPr>
    <w:rPr>
      <w:sz w:val="24"/>
    </w:rPr>
  </w:style>
  <w:style w:type="paragraph" w:styleId="Nadpis7">
    <w:name w:val="heading 7"/>
    <w:basedOn w:val="Normln"/>
    <w:next w:val="Normln"/>
    <w:qFormat/>
    <w:pPr>
      <w:keepNext/>
      <w:ind w:right="50"/>
      <w:jc w:val="both"/>
      <w:outlineLvl w:val="6"/>
    </w:pPr>
    <w:rPr>
      <w:b/>
      <w:bCs/>
      <w:sz w:val="22"/>
    </w:rPr>
  </w:style>
  <w:style w:type="paragraph" w:styleId="Nadpis8">
    <w:name w:val="heading 8"/>
    <w:basedOn w:val="Normln"/>
    <w:next w:val="Normln"/>
    <w:qFormat/>
    <w:pPr>
      <w:keepNext/>
      <w:jc w:val="center"/>
      <w:outlineLvl w:val="7"/>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jc w:val="both"/>
    </w:pPr>
    <w:rPr>
      <w:sz w:val="24"/>
      <w:lang w:val="x-none" w:eastAsia="x-none"/>
    </w:r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link w:val="Zkladntext2Char"/>
    <w:rPr>
      <w:sz w:val="24"/>
      <w:lang w:val="x-none" w:eastAsia="x-none"/>
    </w:rPr>
  </w:style>
  <w:style w:type="paragraph" w:styleId="Zkladntextodsazen">
    <w:name w:val="Body Text Indent"/>
    <w:basedOn w:val="Normln"/>
    <w:pPr>
      <w:ind w:firstLine="720"/>
      <w:jc w:val="both"/>
    </w:pPr>
    <w:rPr>
      <w:sz w:val="24"/>
    </w:rPr>
  </w:style>
  <w:style w:type="paragraph" w:styleId="Zkladntextodsazen2">
    <w:name w:val="Body Text Indent 2"/>
    <w:basedOn w:val="Normln"/>
    <w:pPr>
      <w:ind w:firstLine="284"/>
      <w:jc w:val="both"/>
    </w:pPr>
    <w:rPr>
      <w:sz w:val="24"/>
    </w:rPr>
  </w:style>
  <w:style w:type="paragraph" w:styleId="Zkladntextodsazen3">
    <w:name w:val="Body Text Indent 3"/>
    <w:basedOn w:val="Normln"/>
    <w:pPr>
      <w:ind w:left="360"/>
      <w:jc w:val="both"/>
    </w:pPr>
    <w:rPr>
      <w:sz w:val="24"/>
    </w:rPr>
  </w:style>
  <w:style w:type="paragraph" w:styleId="Zkladntext3">
    <w:name w:val="Body Text 3"/>
    <w:basedOn w:val="Normln"/>
    <w:pPr>
      <w:jc w:val="both"/>
    </w:pPr>
    <w:rPr>
      <w:sz w:val="22"/>
    </w:rPr>
  </w:style>
  <w:style w:type="paragraph" w:styleId="Nzev">
    <w:name w:val="Title"/>
    <w:basedOn w:val="Nadpis1"/>
    <w:next w:val="Zkladntext"/>
    <w:qFormat/>
    <w:rsid w:val="00970854"/>
    <w:pPr>
      <w:keepLines/>
      <w:tabs>
        <w:tab w:val="left" w:pos="709"/>
      </w:tabs>
      <w:suppressAutoHyphens/>
      <w:spacing w:before="360" w:after="120"/>
      <w:outlineLvl w:val="9"/>
    </w:pPr>
    <w:rPr>
      <w:rFonts w:ascii="Arial Narrow" w:hAnsi="Arial Narrow"/>
      <w:color w:val="000080"/>
      <w:kern w:val="28"/>
      <w:sz w:val="40"/>
    </w:rPr>
  </w:style>
  <w:style w:type="table" w:styleId="Mkatabulky">
    <w:name w:val="Table Grid"/>
    <w:basedOn w:val="Normlntabulka"/>
    <w:rsid w:val="00AD3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E50C9A"/>
    <w:rPr>
      <w:color w:val="0000FF"/>
      <w:u w:val="single"/>
    </w:rPr>
  </w:style>
  <w:style w:type="paragraph" w:styleId="Odstavecseseznamem">
    <w:name w:val="List Paragraph"/>
    <w:basedOn w:val="Normln"/>
    <w:uiPriority w:val="34"/>
    <w:qFormat/>
    <w:rsid w:val="00C27B92"/>
    <w:pPr>
      <w:spacing w:after="200" w:line="276" w:lineRule="auto"/>
      <w:ind w:left="720"/>
      <w:contextualSpacing/>
    </w:pPr>
    <w:rPr>
      <w:rFonts w:ascii="Calibri" w:eastAsia="Calibri" w:hAnsi="Calibri"/>
      <w:sz w:val="22"/>
      <w:szCs w:val="22"/>
      <w:lang w:eastAsia="en-US"/>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rsid w:val="000A66F9"/>
    <w:rPr>
      <w:sz w:val="24"/>
    </w:rPr>
  </w:style>
  <w:style w:type="character" w:customStyle="1" w:styleId="ZkladntextChar">
    <w:name w:val="Základní text Char"/>
    <w:link w:val="Zkladntext"/>
    <w:rsid w:val="000A66F9"/>
    <w:rPr>
      <w:sz w:val="24"/>
    </w:rPr>
  </w:style>
  <w:style w:type="character" w:customStyle="1" w:styleId="Zkladntext2Char">
    <w:name w:val="Základní text 2 Char"/>
    <w:link w:val="Zkladntext2"/>
    <w:rsid w:val="000A66F9"/>
    <w:rPr>
      <w:sz w:val="24"/>
    </w:rPr>
  </w:style>
  <w:style w:type="character" w:customStyle="1" w:styleId="ZhlavChar">
    <w:name w:val="Záhlaví Char"/>
    <w:basedOn w:val="Standardnpsmoodstavce"/>
    <w:link w:val="Zhlav"/>
    <w:uiPriority w:val="99"/>
    <w:rsid w:val="008B4FBC"/>
  </w:style>
  <w:style w:type="character" w:customStyle="1" w:styleId="ZpatChar">
    <w:name w:val="Zápatí Char"/>
    <w:basedOn w:val="Standardnpsmoodstavce"/>
    <w:link w:val="Zpat"/>
    <w:uiPriority w:val="99"/>
    <w:rsid w:val="00F2037A"/>
  </w:style>
  <w:style w:type="character" w:styleId="Sledovanodkaz">
    <w:name w:val="FollowedHyperlink"/>
    <w:rsid w:val="00F537D2"/>
    <w:rPr>
      <w:color w:val="800080"/>
      <w:u w:val="single"/>
    </w:rPr>
  </w:style>
  <w:style w:type="paragraph" w:styleId="Textbubliny">
    <w:name w:val="Balloon Text"/>
    <w:basedOn w:val="Normln"/>
    <w:link w:val="TextbublinyChar"/>
    <w:rsid w:val="00097F46"/>
    <w:rPr>
      <w:rFonts w:ascii="Segoe UI" w:hAnsi="Segoe UI" w:cs="Segoe UI"/>
      <w:sz w:val="18"/>
      <w:szCs w:val="18"/>
    </w:rPr>
  </w:style>
  <w:style w:type="character" w:customStyle="1" w:styleId="TextbublinyChar">
    <w:name w:val="Text bubliny Char"/>
    <w:basedOn w:val="Standardnpsmoodstavce"/>
    <w:link w:val="Textbubliny"/>
    <w:rsid w:val="00097F46"/>
    <w:rPr>
      <w:rFonts w:ascii="Segoe UI" w:hAnsi="Segoe UI" w:cs="Segoe UI"/>
      <w:sz w:val="18"/>
      <w:szCs w:val="18"/>
    </w:rPr>
  </w:style>
  <w:style w:type="character" w:styleId="Odkaznakoment">
    <w:name w:val="annotation reference"/>
    <w:basedOn w:val="Standardnpsmoodstavce"/>
    <w:rsid w:val="001523DF"/>
    <w:rPr>
      <w:sz w:val="16"/>
      <w:szCs w:val="16"/>
    </w:rPr>
  </w:style>
  <w:style w:type="paragraph" w:styleId="Textkomente">
    <w:name w:val="annotation text"/>
    <w:basedOn w:val="Normln"/>
    <w:link w:val="TextkomenteChar"/>
    <w:rsid w:val="001523DF"/>
  </w:style>
  <w:style w:type="character" w:customStyle="1" w:styleId="TextkomenteChar">
    <w:name w:val="Text komentáře Char"/>
    <w:basedOn w:val="Standardnpsmoodstavce"/>
    <w:link w:val="Textkomente"/>
    <w:rsid w:val="001523DF"/>
  </w:style>
  <w:style w:type="paragraph" w:styleId="Pedmtkomente">
    <w:name w:val="annotation subject"/>
    <w:basedOn w:val="Textkomente"/>
    <w:next w:val="Textkomente"/>
    <w:link w:val="PedmtkomenteChar"/>
    <w:rsid w:val="001523DF"/>
    <w:rPr>
      <w:b/>
      <w:bCs/>
    </w:rPr>
  </w:style>
  <w:style w:type="character" w:customStyle="1" w:styleId="PedmtkomenteChar">
    <w:name w:val="Předmět komentáře Char"/>
    <w:basedOn w:val="TextkomenteChar"/>
    <w:link w:val="Pedmtkomente"/>
    <w:rsid w:val="001523DF"/>
    <w:rPr>
      <w:b/>
      <w:bCs/>
    </w:rPr>
  </w:style>
  <w:style w:type="paragraph" w:styleId="Revize">
    <w:name w:val="Revision"/>
    <w:hidden/>
    <w:uiPriority w:val="99"/>
    <w:semiHidden/>
    <w:rsid w:val="00757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046">
      <w:bodyDiv w:val="1"/>
      <w:marLeft w:val="0"/>
      <w:marRight w:val="0"/>
      <w:marTop w:val="0"/>
      <w:marBottom w:val="0"/>
      <w:divBdr>
        <w:top w:val="none" w:sz="0" w:space="0" w:color="auto"/>
        <w:left w:val="none" w:sz="0" w:space="0" w:color="auto"/>
        <w:bottom w:val="none" w:sz="0" w:space="0" w:color="auto"/>
        <w:right w:val="none" w:sz="0" w:space="0" w:color="auto"/>
      </w:divBdr>
    </w:div>
    <w:div w:id="754984496">
      <w:bodyDiv w:val="1"/>
      <w:marLeft w:val="0"/>
      <w:marRight w:val="0"/>
      <w:marTop w:val="0"/>
      <w:marBottom w:val="0"/>
      <w:divBdr>
        <w:top w:val="none" w:sz="0" w:space="0" w:color="auto"/>
        <w:left w:val="none" w:sz="0" w:space="0" w:color="auto"/>
        <w:bottom w:val="none" w:sz="0" w:space="0" w:color="auto"/>
        <w:right w:val="none" w:sz="0" w:space="0" w:color="auto"/>
      </w:divBdr>
      <w:divsChild>
        <w:div w:id="484587596">
          <w:marLeft w:val="0"/>
          <w:marRight w:val="0"/>
          <w:marTop w:val="0"/>
          <w:marBottom w:val="0"/>
          <w:divBdr>
            <w:top w:val="none" w:sz="0" w:space="0" w:color="auto"/>
            <w:left w:val="none" w:sz="0" w:space="0" w:color="auto"/>
            <w:bottom w:val="none" w:sz="0" w:space="0" w:color="auto"/>
            <w:right w:val="none" w:sz="0" w:space="0" w:color="auto"/>
          </w:divBdr>
        </w:div>
      </w:divsChild>
    </w:div>
    <w:div w:id="11957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skolenibozp.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Works\Prevent\Sablony\Smlouvy\Smlouva%20-%20spr&#225;v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 správa</Template>
  <TotalTime>20</TotalTime>
  <Pages>4</Pages>
  <Words>1378</Words>
  <Characters>8281</Characters>
  <Application>Microsoft Office Word</Application>
  <DocSecurity>0</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zavedeni</vt:lpstr>
      <vt:lpstr>Smlouva zavedeni</vt:lpstr>
    </vt:vector>
  </TitlesOfParts>
  <Manager>Simek</Manager>
  <Company>CRDR</Company>
  <LinksUpToDate>false</LinksUpToDate>
  <CharactersWithSpaces>9640</CharactersWithSpaces>
  <SharedDoc>false</SharedDoc>
  <HLinks>
    <vt:vector size="6" baseType="variant">
      <vt:variant>
        <vt:i4>6815861</vt:i4>
      </vt:variant>
      <vt:variant>
        <vt:i4>-1</vt:i4>
      </vt:variant>
      <vt:variant>
        <vt:i4>2063</vt:i4>
      </vt:variant>
      <vt:variant>
        <vt:i4>4</vt:i4>
      </vt:variant>
      <vt:variant>
        <vt:lpwstr>http://www.skolenibozp.cz/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zavedeni</dc:title>
  <dc:subject/>
  <dc:creator>Simek</dc:creator>
  <cp:keywords/>
  <cp:lastModifiedBy>hort</cp:lastModifiedBy>
  <cp:revision>4</cp:revision>
  <cp:lastPrinted>2017-06-20T09:32:00Z</cp:lastPrinted>
  <dcterms:created xsi:type="dcterms:W3CDTF">2017-06-20T09:21:00Z</dcterms:created>
  <dcterms:modified xsi:type="dcterms:W3CDTF">2017-06-20T09:41:00Z</dcterms:modified>
</cp:coreProperties>
</file>