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D6" w:rsidRPr="008E60D6" w:rsidRDefault="008E60D6" w:rsidP="008E60D6">
      <w:pPr>
        <w:pStyle w:val="Nadpis1"/>
        <w:jc w:val="center"/>
        <w:rPr>
          <w:rFonts w:ascii="Arial" w:hAnsi="Arial" w:cs="Arial"/>
          <w:sz w:val="22"/>
          <w:szCs w:val="22"/>
        </w:rPr>
      </w:pPr>
      <w:r>
        <w:rPr>
          <w:rFonts w:ascii="Arial" w:hAnsi="Arial" w:cs="Arial"/>
          <w:sz w:val="22"/>
          <w:szCs w:val="22"/>
        </w:rPr>
        <w:t>Smlouva o nájmu</w:t>
      </w:r>
    </w:p>
    <w:p w:rsidR="008E60D6" w:rsidRDefault="008E60D6" w:rsidP="008E60D6">
      <w:pPr>
        <w:jc w:val="center"/>
        <w:rPr>
          <w:rFonts w:ascii="Arial" w:hAnsi="Arial" w:cs="Arial"/>
          <w:sz w:val="22"/>
          <w:szCs w:val="22"/>
        </w:rPr>
      </w:pPr>
      <w:r w:rsidRPr="008E60D6">
        <w:rPr>
          <w:rFonts w:ascii="Arial" w:hAnsi="Arial" w:cs="Arial"/>
          <w:sz w:val="22"/>
          <w:szCs w:val="22"/>
        </w:rPr>
        <w:t xml:space="preserve">na reklamní plochu uzavřená dle ust. § 2201 a násl. zák. č. 89/2012 Sb., </w:t>
      </w:r>
    </w:p>
    <w:p w:rsidR="008E60D6" w:rsidRPr="008E60D6" w:rsidRDefault="008E60D6" w:rsidP="008E60D6">
      <w:pPr>
        <w:pBdr>
          <w:bottom w:val="single" w:sz="4" w:space="1" w:color="auto"/>
        </w:pBdr>
        <w:jc w:val="center"/>
        <w:rPr>
          <w:rFonts w:ascii="Arial" w:hAnsi="Arial" w:cs="Arial"/>
          <w:sz w:val="22"/>
          <w:szCs w:val="22"/>
        </w:rPr>
      </w:pPr>
      <w:r w:rsidRPr="008E60D6">
        <w:rPr>
          <w:rFonts w:ascii="Arial" w:hAnsi="Arial" w:cs="Arial"/>
          <w:sz w:val="22"/>
          <w:szCs w:val="22"/>
        </w:rPr>
        <w:t>občanský zákoník, v plném znění</w:t>
      </w:r>
    </w:p>
    <w:p w:rsidR="008E60D6" w:rsidRPr="008E60D6" w:rsidRDefault="008E60D6" w:rsidP="008E60D6">
      <w:pPr>
        <w:rPr>
          <w:rFonts w:ascii="Arial" w:hAnsi="Arial" w:cs="Arial"/>
          <w:sz w:val="22"/>
          <w:szCs w:val="22"/>
        </w:rPr>
      </w:pPr>
    </w:p>
    <w:p w:rsidR="008E60D6" w:rsidRPr="008E60D6" w:rsidRDefault="008E60D6" w:rsidP="008E60D6">
      <w:pPr>
        <w:rPr>
          <w:rFonts w:ascii="Arial" w:hAnsi="Arial" w:cs="Arial"/>
          <w:b/>
          <w:sz w:val="22"/>
          <w:szCs w:val="22"/>
        </w:rPr>
      </w:pPr>
      <w:r w:rsidRPr="008E60D6">
        <w:rPr>
          <w:rFonts w:ascii="Arial" w:hAnsi="Arial" w:cs="Arial"/>
          <w:sz w:val="22"/>
          <w:szCs w:val="22"/>
        </w:rPr>
        <w:t>obchodní firma:</w:t>
      </w:r>
      <w:r w:rsidRPr="008E60D6">
        <w:rPr>
          <w:rFonts w:ascii="Arial" w:hAnsi="Arial" w:cs="Arial"/>
          <w:b/>
          <w:sz w:val="22"/>
          <w:szCs w:val="22"/>
        </w:rPr>
        <w:tab/>
      </w:r>
      <w:r w:rsidRPr="008E60D6">
        <w:rPr>
          <w:rFonts w:ascii="Arial" w:hAnsi="Arial" w:cs="Arial"/>
          <w:b/>
          <w:sz w:val="22"/>
          <w:szCs w:val="22"/>
        </w:rPr>
        <w:tab/>
      </w:r>
      <w:r>
        <w:rPr>
          <w:rFonts w:ascii="Arial" w:hAnsi="Arial" w:cs="Arial"/>
          <w:b/>
          <w:sz w:val="22"/>
          <w:szCs w:val="22"/>
        </w:rPr>
        <w:t>Střední odborná škola lesnická a strojírenská Šternberk</w:t>
      </w:r>
    </w:p>
    <w:p w:rsidR="008E60D6" w:rsidRPr="008E60D6" w:rsidRDefault="008E60D6" w:rsidP="008E60D6">
      <w:pPr>
        <w:rPr>
          <w:rFonts w:ascii="Arial" w:hAnsi="Arial" w:cs="Arial"/>
          <w:sz w:val="22"/>
          <w:szCs w:val="22"/>
        </w:rPr>
      </w:pPr>
      <w:r w:rsidRPr="008E60D6">
        <w:rPr>
          <w:rFonts w:ascii="Arial" w:hAnsi="Arial" w:cs="Arial"/>
          <w:sz w:val="22"/>
          <w:szCs w:val="22"/>
        </w:rPr>
        <w:t>sídlo:</w:t>
      </w:r>
      <w:r w:rsidRPr="008E60D6">
        <w:rPr>
          <w:rFonts w:ascii="Arial" w:hAnsi="Arial" w:cs="Arial"/>
          <w:sz w:val="22"/>
          <w:szCs w:val="22"/>
        </w:rPr>
        <w:tab/>
      </w:r>
      <w:r w:rsidRPr="008E60D6">
        <w:rPr>
          <w:rFonts w:ascii="Arial" w:hAnsi="Arial" w:cs="Arial"/>
          <w:sz w:val="22"/>
          <w:szCs w:val="22"/>
        </w:rPr>
        <w:tab/>
      </w:r>
      <w:r w:rsidRPr="008E60D6">
        <w:rPr>
          <w:rFonts w:ascii="Arial" w:hAnsi="Arial" w:cs="Arial"/>
          <w:sz w:val="22"/>
          <w:szCs w:val="22"/>
        </w:rPr>
        <w:tab/>
      </w:r>
      <w:r>
        <w:rPr>
          <w:rFonts w:ascii="Arial" w:hAnsi="Arial" w:cs="Arial"/>
          <w:sz w:val="22"/>
          <w:szCs w:val="22"/>
        </w:rPr>
        <w:tab/>
        <w:t>Opavská 8</w:t>
      </w:r>
      <w:r w:rsidRPr="008E60D6">
        <w:rPr>
          <w:rFonts w:ascii="Arial" w:hAnsi="Arial" w:cs="Arial"/>
          <w:sz w:val="22"/>
          <w:szCs w:val="22"/>
        </w:rPr>
        <w:t xml:space="preserve">, 785 01 Šternberk </w:t>
      </w:r>
    </w:p>
    <w:p w:rsidR="008E60D6" w:rsidRPr="008E60D6" w:rsidRDefault="008E60D6" w:rsidP="008E60D6">
      <w:pPr>
        <w:rPr>
          <w:rFonts w:ascii="Arial" w:hAnsi="Arial" w:cs="Arial"/>
          <w:sz w:val="22"/>
          <w:szCs w:val="22"/>
        </w:rPr>
      </w:pPr>
      <w:r w:rsidRPr="008E60D6">
        <w:rPr>
          <w:rFonts w:ascii="Arial" w:hAnsi="Arial" w:cs="Arial"/>
          <w:sz w:val="22"/>
          <w:szCs w:val="22"/>
        </w:rPr>
        <w:t xml:space="preserve">zástupce: </w:t>
      </w:r>
      <w:r w:rsidRPr="008E60D6">
        <w:rPr>
          <w:rFonts w:ascii="Arial" w:hAnsi="Arial" w:cs="Arial"/>
          <w:sz w:val="22"/>
          <w:szCs w:val="22"/>
        </w:rPr>
        <w:tab/>
      </w:r>
      <w:r w:rsidRPr="008E60D6">
        <w:rPr>
          <w:rFonts w:ascii="Arial" w:hAnsi="Arial" w:cs="Arial"/>
          <w:sz w:val="22"/>
          <w:szCs w:val="22"/>
        </w:rPr>
        <w:tab/>
      </w:r>
      <w:r w:rsidRPr="008E60D6">
        <w:rPr>
          <w:rFonts w:ascii="Arial" w:hAnsi="Arial" w:cs="Arial"/>
          <w:sz w:val="22"/>
          <w:szCs w:val="22"/>
        </w:rPr>
        <w:tab/>
        <w:t xml:space="preserve">Ing. </w:t>
      </w:r>
      <w:r>
        <w:rPr>
          <w:rFonts w:ascii="Arial" w:hAnsi="Arial" w:cs="Arial"/>
          <w:sz w:val="22"/>
          <w:szCs w:val="22"/>
        </w:rPr>
        <w:t>Pavel Andrys</w:t>
      </w:r>
      <w:r w:rsidRPr="008E60D6">
        <w:rPr>
          <w:rFonts w:ascii="Arial" w:hAnsi="Arial" w:cs="Arial"/>
          <w:sz w:val="22"/>
          <w:szCs w:val="22"/>
        </w:rPr>
        <w:t>, ředitel</w:t>
      </w:r>
    </w:p>
    <w:p w:rsidR="008E60D6" w:rsidRDefault="008E60D6" w:rsidP="008E60D6">
      <w:pPr>
        <w:rPr>
          <w:rFonts w:ascii="Arial" w:hAnsi="Arial" w:cs="Arial"/>
          <w:sz w:val="22"/>
          <w:szCs w:val="22"/>
        </w:rPr>
      </w:pPr>
      <w:r w:rsidRPr="008E60D6">
        <w:rPr>
          <w:rFonts w:ascii="Arial" w:hAnsi="Arial" w:cs="Arial"/>
          <w:sz w:val="22"/>
          <w:szCs w:val="22"/>
        </w:rPr>
        <w:t xml:space="preserve">IČ: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008 48</w:t>
      </w:r>
      <w:r w:rsidR="00D81527">
        <w:rPr>
          <w:rFonts w:ascii="Arial" w:hAnsi="Arial" w:cs="Arial"/>
          <w:sz w:val="22"/>
          <w:szCs w:val="22"/>
        </w:rPr>
        <w:t> </w:t>
      </w:r>
      <w:r>
        <w:rPr>
          <w:rFonts w:ascii="Arial" w:hAnsi="Arial" w:cs="Arial"/>
          <w:sz w:val="22"/>
          <w:szCs w:val="22"/>
        </w:rPr>
        <w:t>794</w:t>
      </w:r>
    </w:p>
    <w:p w:rsidR="00D81527" w:rsidRPr="008E60D6" w:rsidRDefault="00D81527" w:rsidP="008E60D6">
      <w:pPr>
        <w:rPr>
          <w:rFonts w:ascii="Arial" w:hAnsi="Arial" w:cs="Arial"/>
          <w:sz w:val="22"/>
          <w:szCs w:val="22"/>
        </w:rPr>
      </w:pPr>
      <w:r>
        <w:rPr>
          <w:rFonts w:ascii="Arial" w:hAnsi="Arial" w:cs="Arial"/>
          <w:sz w:val="22"/>
          <w:szCs w:val="22"/>
        </w:rPr>
        <w:t xml:space="preserve">DIČ:                                       CZ00848794 </w:t>
      </w:r>
    </w:p>
    <w:p w:rsidR="008E60D6" w:rsidRPr="008E60D6" w:rsidRDefault="008E60D6" w:rsidP="008E60D6">
      <w:pPr>
        <w:rPr>
          <w:rFonts w:ascii="Arial" w:hAnsi="Arial" w:cs="Arial"/>
          <w:sz w:val="22"/>
          <w:szCs w:val="22"/>
        </w:rPr>
      </w:pPr>
      <w:r w:rsidRPr="008E60D6">
        <w:rPr>
          <w:rFonts w:ascii="Arial" w:hAnsi="Arial" w:cs="Arial"/>
          <w:sz w:val="22"/>
          <w:szCs w:val="22"/>
        </w:rPr>
        <w:t xml:space="preserve">bankovní spojení: </w:t>
      </w:r>
      <w:r w:rsidRPr="008E60D6">
        <w:rPr>
          <w:rFonts w:ascii="Arial" w:hAnsi="Arial" w:cs="Arial"/>
          <w:sz w:val="22"/>
          <w:szCs w:val="22"/>
        </w:rPr>
        <w:tab/>
      </w:r>
      <w:r>
        <w:rPr>
          <w:rFonts w:ascii="Arial" w:hAnsi="Arial" w:cs="Arial"/>
          <w:sz w:val="22"/>
          <w:szCs w:val="22"/>
        </w:rPr>
        <w:tab/>
      </w:r>
      <w:r w:rsidR="00D81527">
        <w:rPr>
          <w:rFonts w:ascii="Arial" w:hAnsi="Arial" w:cs="Arial"/>
          <w:sz w:val="22"/>
          <w:szCs w:val="22"/>
        </w:rPr>
        <w:t>Komerční banka,</w:t>
      </w:r>
      <w:r w:rsidRPr="008E60D6">
        <w:rPr>
          <w:rFonts w:ascii="Arial" w:hAnsi="Arial" w:cs="Arial"/>
          <w:sz w:val="22"/>
          <w:szCs w:val="22"/>
        </w:rPr>
        <w:t xml:space="preserve"> a.s.</w:t>
      </w:r>
      <w:bookmarkStart w:id="0" w:name="OLE_LINK1"/>
      <w:r w:rsidR="00D81527">
        <w:rPr>
          <w:rFonts w:ascii="Arial" w:hAnsi="Arial" w:cs="Arial"/>
          <w:sz w:val="22"/>
          <w:szCs w:val="22"/>
        </w:rPr>
        <w:t xml:space="preserve"> </w:t>
      </w:r>
      <w:r w:rsidRPr="008E60D6">
        <w:rPr>
          <w:rFonts w:ascii="Arial" w:hAnsi="Arial" w:cs="Arial"/>
          <w:sz w:val="22"/>
          <w:szCs w:val="22"/>
        </w:rPr>
        <w:t>č.ú.</w:t>
      </w:r>
      <w:r w:rsidR="00980617">
        <w:rPr>
          <w:rFonts w:ascii="Arial" w:hAnsi="Arial" w:cs="Arial"/>
          <w:sz w:val="22"/>
          <w:szCs w:val="22"/>
        </w:rPr>
        <w:t>XXXXXX/XXXX</w:t>
      </w:r>
      <w:bookmarkStart w:id="1" w:name="_GoBack"/>
      <w:bookmarkEnd w:id="0"/>
      <w:bookmarkEnd w:id="1"/>
    </w:p>
    <w:p w:rsidR="008E60D6" w:rsidRDefault="008E60D6" w:rsidP="008E60D6">
      <w:pPr>
        <w:rPr>
          <w:rFonts w:ascii="Arial" w:hAnsi="Arial" w:cs="Arial"/>
          <w:sz w:val="22"/>
          <w:szCs w:val="22"/>
        </w:rPr>
      </w:pPr>
      <w:r w:rsidRPr="008E60D6">
        <w:rPr>
          <w:rFonts w:ascii="Arial" w:hAnsi="Arial" w:cs="Arial"/>
          <w:sz w:val="22"/>
          <w:szCs w:val="22"/>
        </w:rPr>
        <w:t>spojení:</w:t>
      </w:r>
      <w:r w:rsidRPr="008E60D6">
        <w:rPr>
          <w:rFonts w:ascii="Arial" w:hAnsi="Arial" w:cs="Arial"/>
          <w:sz w:val="22"/>
          <w:szCs w:val="22"/>
        </w:rPr>
        <w:tab/>
      </w:r>
      <w:r w:rsidRPr="008E60D6">
        <w:rPr>
          <w:rFonts w:ascii="Arial" w:hAnsi="Arial" w:cs="Arial"/>
          <w:sz w:val="22"/>
          <w:szCs w:val="22"/>
        </w:rPr>
        <w:tab/>
      </w:r>
      <w:r w:rsidRPr="008E60D6">
        <w:rPr>
          <w:rFonts w:ascii="Arial" w:hAnsi="Arial" w:cs="Arial"/>
          <w:sz w:val="22"/>
          <w:szCs w:val="22"/>
        </w:rPr>
        <w:tab/>
        <w:t>tel.:</w:t>
      </w:r>
      <w:r w:rsidR="00D81527">
        <w:rPr>
          <w:rFonts w:ascii="Arial" w:hAnsi="Arial" w:cs="Arial"/>
          <w:sz w:val="22"/>
          <w:szCs w:val="22"/>
        </w:rPr>
        <w:t>585 012 115</w:t>
      </w:r>
      <w:r>
        <w:rPr>
          <w:rFonts w:ascii="Arial" w:hAnsi="Arial" w:cs="Arial"/>
          <w:sz w:val="22"/>
          <w:szCs w:val="22"/>
        </w:rPr>
        <w:t xml:space="preserve">, </w:t>
      </w:r>
      <w:r w:rsidRPr="008E60D6">
        <w:rPr>
          <w:rFonts w:ascii="Arial" w:hAnsi="Arial" w:cs="Arial"/>
          <w:sz w:val="22"/>
          <w:szCs w:val="22"/>
        </w:rPr>
        <w:t xml:space="preserve">mobil. </w:t>
      </w:r>
      <w:r w:rsidR="000B2BD0">
        <w:rPr>
          <w:rFonts w:ascii="Arial" w:hAnsi="Arial" w:cs="Arial"/>
          <w:sz w:val="22"/>
          <w:szCs w:val="22"/>
        </w:rPr>
        <w:t>XXXXXXXXX</w:t>
      </w:r>
      <w:r>
        <w:rPr>
          <w:rFonts w:ascii="Arial" w:hAnsi="Arial" w:cs="Arial"/>
          <w:sz w:val="22"/>
          <w:szCs w:val="22"/>
        </w:rPr>
        <w:t>,</w:t>
      </w:r>
      <w:r w:rsidRPr="008E60D6">
        <w:rPr>
          <w:rFonts w:ascii="Arial" w:hAnsi="Arial" w:cs="Arial"/>
          <w:sz w:val="22"/>
          <w:szCs w:val="22"/>
        </w:rPr>
        <w:t xml:space="preserve">e-mail   </w:t>
      </w:r>
      <w:r>
        <w:rPr>
          <w:rFonts w:ascii="Arial" w:hAnsi="Arial" w:cs="Arial"/>
          <w:sz w:val="22"/>
          <w:szCs w:val="22"/>
        </w:rPr>
        <w:t>reditel</w:t>
      </w:r>
      <w:r w:rsidRPr="008E60D6">
        <w:rPr>
          <w:rFonts w:ascii="Arial" w:hAnsi="Arial" w:cs="Arial"/>
          <w:sz w:val="22"/>
          <w:szCs w:val="22"/>
        </w:rPr>
        <w:t>@</w:t>
      </w:r>
      <w:r>
        <w:rPr>
          <w:rFonts w:ascii="Arial" w:hAnsi="Arial" w:cs="Arial"/>
          <w:sz w:val="22"/>
          <w:szCs w:val="22"/>
        </w:rPr>
        <w:t>sou-stbk</w:t>
      </w:r>
      <w:r w:rsidRPr="008E60D6">
        <w:rPr>
          <w:rFonts w:ascii="Arial" w:hAnsi="Arial" w:cs="Arial"/>
          <w:sz w:val="22"/>
          <w:szCs w:val="22"/>
        </w:rPr>
        <w:t xml:space="preserve">.cz </w:t>
      </w:r>
    </w:p>
    <w:p w:rsidR="008E60D6" w:rsidRPr="008E60D6" w:rsidRDefault="008E60D6" w:rsidP="008E60D6">
      <w:pPr>
        <w:rPr>
          <w:rFonts w:ascii="Arial" w:hAnsi="Arial" w:cs="Arial"/>
          <w:sz w:val="22"/>
          <w:szCs w:val="22"/>
        </w:rPr>
      </w:pPr>
      <w:r w:rsidRPr="008E60D6">
        <w:rPr>
          <w:rFonts w:ascii="Arial" w:hAnsi="Arial" w:cs="Arial"/>
          <w:sz w:val="22"/>
          <w:szCs w:val="22"/>
        </w:rPr>
        <w:tab/>
        <w:t xml:space="preserve"> </w:t>
      </w:r>
    </w:p>
    <w:p w:rsidR="008E60D6" w:rsidRPr="008E60D6" w:rsidRDefault="008E60D6" w:rsidP="008E60D6">
      <w:pPr>
        <w:rPr>
          <w:rFonts w:ascii="Arial" w:hAnsi="Arial" w:cs="Arial"/>
          <w:sz w:val="22"/>
          <w:szCs w:val="22"/>
        </w:rPr>
      </w:pPr>
      <w:r w:rsidRPr="008E60D6">
        <w:rPr>
          <w:rFonts w:ascii="Arial" w:hAnsi="Arial" w:cs="Arial"/>
          <w:sz w:val="22"/>
          <w:szCs w:val="22"/>
        </w:rPr>
        <w:t>(dále jen „pronajímatel“)</w:t>
      </w:r>
    </w:p>
    <w:p w:rsidR="008E60D6" w:rsidRPr="008E60D6" w:rsidRDefault="008E60D6" w:rsidP="008E60D6">
      <w:pPr>
        <w:rPr>
          <w:rFonts w:ascii="Arial" w:hAnsi="Arial" w:cs="Arial"/>
          <w:sz w:val="22"/>
          <w:szCs w:val="22"/>
        </w:rPr>
      </w:pPr>
    </w:p>
    <w:p w:rsidR="008E60D6" w:rsidRPr="008E60D6" w:rsidRDefault="008E60D6" w:rsidP="008E60D6">
      <w:pPr>
        <w:rPr>
          <w:rFonts w:ascii="Arial" w:hAnsi="Arial" w:cs="Arial"/>
          <w:sz w:val="22"/>
          <w:szCs w:val="22"/>
        </w:rPr>
      </w:pPr>
      <w:r w:rsidRPr="008E60D6">
        <w:rPr>
          <w:rFonts w:ascii="Arial" w:hAnsi="Arial" w:cs="Arial"/>
          <w:sz w:val="22"/>
          <w:szCs w:val="22"/>
        </w:rPr>
        <w:t>a</w:t>
      </w:r>
    </w:p>
    <w:p w:rsidR="008E60D6" w:rsidRPr="008E60D6" w:rsidRDefault="008E60D6" w:rsidP="008E60D6">
      <w:pPr>
        <w:rPr>
          <w:rFonts w:ascii="Arial" w:hAnsi="Arial" w:cs="Arial"/>
          <w:sz w:val="22"/>
          <w:szCs w:val="22"/>
        </w:rPr>
      </w:pPr>
    </w:p>
    <w:p w:rsidR="008E60D6" w:rsidRPr="008E60D6" w:rsidRDefault="008E60D6" w:rsidP="008E60D6">
      <w:pPr>
        <w:rPr>
          <w:rFonts w:ascii="Arial" w:hAnsi="Arial" w:cs="Arial"/>
          <w:b/>
          <w:color w:val="000000" w:themeColor="text1"/>
          <w:sz w:val="22"/>
          <w:szCs w:val="22"/>
        </w:rPr>
      </w:pPr>
      <w:r w:rsidRPr="008E60D6">
        <w:rPr>
          <w:rFonts w:ascii="Arial" w:hAnsi="Arial" w:cs="Arial"/>
          <w:sz w:val="22"/>
          <w:szCs w:val="22"/>
        </w:rPr>
        <w:t>obchodní firma:</w:t>
      </w:r>
      <w:r w:rsidRPr="008E60D6">
        <w:rPr>
          <w:rFonts w:ascii="Arial" w:hAnsi="Arial" w:cs="Arial"/>
          <w:b/>
          <w:sz w:val="22"/>
          <w:szCs w:val="22"/>
        </w:rPr>
        <w:tab/>
      </w:r>
      <w:r w:rsidRPr="008E60D6">
        <w:rPr>
          <w:rFonts w:ascii="Arial" w:hAnsi="Arial" w:cs="Arial"/>
          <w:b/>
          <w:sz w:val="22"/>
          <w:szCs w:val="22"/>
        </w:rPr>
        <w:tab/>
      </w:r>
      <w:r w:rsidR="00D81527">
        <w:rPr>
          <w:rFonts w:ascii="Arial" w:hAnsi="Arial" w:cs="Arial"/>
          <w:b/>
          <w:sz w:val="22"/>
          <w:szCs w:val="22"/>
        </w:rPr>
        <w:t>Směrové tabule CZ, s.r.o.</w:t>
      </w:r>
    </w:p>
    <w:p w:rsidR="008E60D6" w:rsidRPr="008E60D6" w:rsidRDefault="008E60D6" w:rsidP="008E60D6">
      <w:pPr>
        <w:rPr>
          <w:sz w:val="24"/>
          <w:szCs w:val="24"/>
        </w:rPr>
      </w:pPr>
      <w:r w:rsidRPr="008E60D6">
        <w:rPr>
          <w:rFonts w:ascii="Arial" w:hAnsi="Arial" w:cs="Arial"/>
          <w:sz w:val="22"/>
          <w:szCs w:val="22"/>
        </w:rPr>
        <w:t>sídlo:</w:t>
      </w:r>
      <w:r w:rsidRPr="008E60D6">
        <w:rPr>
          <w:rFonts w:ascii="Arial" w:hAnsi="Arial" w:cs="Arial"/>
          <w:sz w:val="22"/>
          <w:szCs w:val="22"/>
        </w:rPr>
        <w:tab/>
      </w:r>
      <w:r w:rsidRPr="008E60D6">
        <w:rPr>
          <w:rFonts w:ascii="Arial" w:hAnsi="Arial" w:cs="Arial"/>
          <w:sz w:val="22"/>
          <w:szCs w:val="22"/>
        </w:rPr>
        <w:tab/>
      </w:r>
      <w:r w:rsidRPr="008E60D6">
        <w:rPr>
          <w:rFonts w:ascii="Arial" w:hAnsi="Arial" w:cs="Arial"/>
          <w:sz w:val="22"/>
          <w:szCs w:val="22"/>
        </w:rPr>
        <w:tab/>
      </w:r>
      <w:r w:rsidRPr="008E60D6">
        <w:rPr>
          <w:rFonts w:ascii="Arial" w:hAnsi="Arial" w:cs="Arial"/>
          <w:sz w:val="22"/>
          <w:szCs w:val="22"/>
        </w:rPr>
        <w:tab/>
      </w:r>
      <w:r>
        <w:rPr>
          <w:rFonts w:ascii="Arial" w:hAnsi="Arial" w:cs="Arial"/>
          <w:sz w:val="22"/>
          <w:szCs w:val="22"/>
        </w:rPr>
        <w:t>Praha 5, Ostřicová 640, PSČ 155 00</w:t>
      </w:r>
    </w:p>
    <w:p w:rsidR="008E60D6" w:rsidRPr="008E60D6" w:rsidRDefault="008E60D6" w:rsidP="008E60D6">
      <w:pPr>
        <w:rPr>
          <w:rFonts w:ascii="Arial" w:hAnsi="Arial" w:cs="Arial"/>
          <w:sz w:val="22"/>
          <w:szCs w:val="22"/>
        </w:rPr>
      </w:pPr>
      <w:r w:rsidRPr="008E60D6">
        <w:rPr>
          <w:rFonts w:ascii="Arial" w:hAnsi="Arial" w:cs="Arial"/>
          <w:sz w:val="22"/>
          <w:szCs w:val="22"/>
        </w:rPr>
        <w:t>spisová značka:</w:t>
      </w:r>
      <w:r w:rsidRPr="008E60D6">
        <w:rPr>
          <w:rFonts w:ascii="Arial" w:hAnsi="Arial" w:cs="Arial"/>
          <w:sz w:val="22"/>
          <w:szCs w:val="22"/>
        </w:rPr>
        <w:tab/>
      </w:r>
      <w:r>
        <w:rPr>
          <w:rFonts w:ascii="Arial" w:hAnsi="Arial" w:cs="Arial"/>
          <w:sz w:val="22"/>
          <w:szCs w:val="22"/>
        </w:rPr>
        <w:tab/>
      </w:r>
    </w:p>
    <w:p w:rsidR="008E60D6" w:rsidRPr="008E60D6" w:rsidRDefault="008E60D6" w:rsidP="008E60D6">
      <w:pPr>
        <w:rPr>
          <w:rFonts w:ascii="Arial" w:hAnsi="Arial" w:cs="Arial"/>
          <w:sz w:val="22"/>
          <w:szCs w:val="22"/>
        </w:rPr>
      </w:pPr>
      <w:r w:rsidRPr="008E60D6">
        <w:rPr>
          <w:rFonts w:ascii="Arial" w:hAnsi="Arial" w:cs="Arial"/>
          <w:sz w:val="22"/>
          <w:szCs w:val="22"/>
        </w:rPr>
        <w:t xml:space="preserve">zástupce: </w:t>
      </w:r>
      <w:r w:rsidRPr="008E60D6">
        <w:rPr>
          <w:rFonts w:ascii="Arial" w:hAnsi="Arial" w:cs="Arial"/>
          <w:sz w:val="22"/>
          <w:szCs w:val="22"/>
        </w:rPr>
        <w:tab/>
      </w:r>
      <w:r w:rsidRPr="008E60D6">
        <w:rPr>
          <w:rFonts w:ascii="Arial" w:hAnsi="Arial" w:cs="Arial"/>
          <w:sz w:val="22"/>
          <w:szCs w:val="22"/>
        </w:rPr>
        <w:tab/>
      </w:r>
      <w:r w:rsidRPr="008E60D6">
        <w:rPr>
          <w:rFonts w:ascii="Arial" w:hAnsi="Arial" w:cs="Arial"/>
          <w:sz w:val="22"/>
          <w:szCs w:val="22"/>
        </w:rPr>
        <w:tab/>
      </w:r>
      <w:r w:rsidR="00D81527">
        <w:rPr>
          <w:rFonts w:ascii="Arial" w:hAnsi="Arial" w:cs="Arial"/>
          <w:sz w:val="22"/>
          <w:szCs w:val="22"/>
        </w:rPr>
        <w:t>Vojtěch Horáček</w:t>
      </w:r>
      <w:r w:rsidRPr="008E60D6">
        <w:rPr>
          <w:rFonts w:ascii="Arial" w:hAnsi="Arial" w:cs="Arial"/>
          <w:sz w:val="22"/>
          <w:szCs w:val="22"/>
        </w:rPr>
        <w:t>, jednatel</w:t>
      </w:r>
    </w:p>
    <w:p w:rsidR="00D81527" w:rsidRPr="008E60D6" w:rsidRDefault="008E60D6" w:rsidP="008E60D6">
      <w:pPr>
        <w:rPr>
          <w:rFonts w:ascii="Arial" w:hAnsi="Arial" w:cs="Arial"/>
          <w:sz w:val="22"/>
          <w:szCs w:val="22"/>
        </w:rPr>
      </w:pPr>
      <w:r w:rsidRPr="008E60D6">
        <w:rPr>
          <w:rFonts w:ascii="Arial" w:hAnsi="Arial" w:cs="Arial"/>
          <w:sz w:val="22"/>
          <w:szCs w:val="22"/>
        </w:rPr>
        <w:t xml:space="preserve">IČ:  </w:t>
      </w:r>
      <w:r w:rsidR="00286049">
        <w:rPr>
          <w:rFonts w:ascii="Arial" w:hAnsi="Arial" w:cs="Arial"/>
          <w:sz w:val="22"/>
          <w:szCs w:val="22"/>
        </w:rPr>
        <w:tab/>
      </w:r>
      <w:r w:rsidR="00286049">
        <w:rPr>
          <w:rFonts w:ascii="Arial" w:hAnsi="Arial" w:cs="Arial"/>
          <w:sz w:val="22"/>
          <w:szCs w:val="22"/>
        </w:rPr>
        <w:tab/>
      </w:r>
      <w:r w:rsidR="00286049">
        <w:rPr>
          <w:rFonts w:ascii="Arial" w:hAnsi="Arial" w:cs="Arial"/>
          <w:sz w:val="22"/>
          <w:szCs w:val="22"/>
        </w:rPr>
        <w:tab/>
      </w:r>
      <w:r w:rsidR="00286049">
        <w:rPr>
          <w:rFonts w:ascii="Arial" w:hAnsi="Arial" w:cs="Arial"/>
          <w:sz w:val="22"/>
          <w:szCs w:val="22"/>
        </w:rPr>
        <w:tab/>
        <w:t>26763</w:t>
      </w:r>
      <w:r>
        <w:rPr>
          <w:rFonts w:ascii="Arial" w:hAnsi="Arial" w:cs="Arial"/>
          <w:sz w:val="22"/>
          <w:szCs w:val="22"/>
        </w:rPr>
        <w:t>605</w:t>
      </w:r>
      <w:r w:rsidR="00D81527">
        <w:rPr>
          <w:rFonts w:ascii="Arial" w:hAnsi="Arial" w:cs="Arial"/>
          <w:sz w:val="22"/>
          <w:szCs w:val="22"/>
        </w:rPr>
        <w:t xml:space="preserve">     </w:t>
      </w:r>
    </w:p>
    <w:p w:rsidR="008E60D6" w:rsidRPr="008E60D6" w:rsidRDefault="008E60D6" w:rsidP="008E60D6">
      <w:pPr>
        <w:rPr>
          <w:rFonts w:ascii="Arial" w:hAnsi="Arial" w:cs="Arial"/>
          <w:sz w:val="22"/>
          <w:szCs w:val="22"/>
        </w:rPr>
      </w:pPr>
      <w:r w:rsidRPr="008E60D6">
        <w:rPr>
          <w:rFonts w:ascii="Arial" w:hAnsi="Arial" w:cs="Arial"/>
          <w:sz w:val="22"/>
          <w:szCs w:val="22"/>
        </w:rPr>
        <w:t xml:space="preserve">bankovní spojení: </w:t>
      </w:r>
      <w:r w:rsidRPr="008E60D6">
        <w:rPr>
          <w:rFonts w:ascii="Arial" w:hAnsi="Arial" w:cs="Arial"/>
          <w:sz w:val="22"/>
          <w:szCs w:val="22"/>
        </w:rPr>
        <w:tab/>
      </w:r>
    </w:p>
    <w:p w:rsidR="008E60D6" w:rsidRPr="008E60D6" w:rsidRDefault="008E60D6" w:rsidP="008E60D6">
      <w:pPr>
        <w:rPr>
          <w:rFonts w:ascii="Arial" w:hAnsi="Arial" w:cs="Arial"/>
          <w:sz w:val="22"/>
          <w:szCs w:val="22"/>
        </w:rPr>
      </w:pPr>
      <w:r w:rsidRPr="008E60D6">
        <w:rPr>
          <w:rFonts w:ascii="Arial" w:hAnsi="Arial" w:cs="Arial"/>
          <w:sz w:val="22"/>
          <w:szCs w:val="22"/>
        </w:rPr>
        <w:t>spojení:</w:t>
      </w:r>
      <w:r w:rsidRPr="008E60D6">
        <w:rPr>
          <w:rFonts w:ascii="Arial" w:hAnsi="Arial" w:cs="Arial"/>
          <w:sz w:val="22"/>
          <w:szCs w:val="22"/>
        </w:rPr>
        <w:tab/>
      </w:r>
      <w:r w:rsidRPr="008E60D6">
        <w:rPr>
          <w:rFonts w:ascii="Arial" w:hAnsi="Arial" w:cs="Arial"/>
          <w:sz w:val="22"/>
          <w:szCs w:val="22"/>
        </w:rPr>
        <w:tab/>
      </w:r>
      <w:r w:rsidRPr="008E60D6">
        <w:rPr>
          <w:rFonts w:ascii="Arial" w:hAnsi="Arial" w:cs="Arial"/>
          <w:sz w:val="22"/>
          <w:szCs w:val="22"/>
        </w:rPr>
        <w:tab/>
        <w:t>tel.:</w:t>
      </w:r>
      <w:r w:rsidR="000B2BD0">
        <w:rPr>
          <w:rFonts w:ascii="Arial" w:hAnsi="Arial" w:cs="Arial"/>
          <w:sz w:val="22"/>
          <w:szCs w:val="22"/>
        </w:rPr>
        <w:t>XXXXXXXXX</w:t>
      </w:r>
      <w:r w:rsidR="00E21BE4">
        <w:rPr>
          <w:rFonts w:ascii="Arial" w:hAnsi="Arial" w:cs="Arial"/>
          <w:sz w:val="22"/>
          <w:szCs w:val="22"/>
        </w:rPr>
        <w:t>,</w:t>
      </w:r>
      <w:r w:rsidRPr="008E60D6">
        <w:rPr>
          <w:rFonts w:ascii="Arial" w:hAnsi="Arial" w:cs="Arial"/>
          <w:sz w:val="22"/>
          <w:szCs w:val="22"/>
        </w:rPr>
        <w:t xml:space="preserve">e-mail  </w:t>
      </w:r>
      <w:r w:rsidR="00E21BE4">
        <w:rPr>
          <w:rFonts w:ascii="Arial" w:hAnsi="Arial" w:cs="Arial"/>
          <w:sz w:val="22"/>
          <w:szCs w:val="22"/>
        </w:rPr>
        <w:t>fakturace</w:t>
      </w:r>
      <w:r w:rsidR="00D81527">
        <w:rPr>
          <w:rFonts w:ascii="Arial" w:hAnsi="Arial" w:cs="Arial"/>
          <w:sz w:val="22"/>
          <w:szCs w:val="22"/>
        </w:rPr>
        <w:t>@smerovetabule.cz</w:t>
      </w:r>
      <w:r w:rsidRPr="008E60D6">
        <w:rPr>
          <w:rFonts w:ascii="Arial" w:hAnsi="Arial" w:cs="Arial"/>
          <w:sz w:val="22"/>
          <w:szCs w:val="22"/>
        </w:rPr>
        <w:t xml:space="preserve">  </w:t>
      </w:r>
    </w:p>
    <w:p w:rsidR="008E60D6" w:rsidRPr="008E60D6" w:rsidRDefault="008E60D6" w:rsidP="008E60D6">
      <w:pPr>
        <w:rPr>
          <w:rFonts w:ascii="Arial" w:hAnsi="Arial" w:cs="Arial"/>
          <w:sz w:val="22"/>
          <w:szCs w:val="22"/>
        </w:rPr>
      </w:pPr>
    </w:p>
    <w:p w:rsidR="008E60D6" w:rsidRPr="008E60D6" w:rsidRDefault="008E60D6" w:rsidP="008E60D6">
      <w:pPr>
        <w:rPr>
          <w:rFonts w:ascii="Arial" w:hAnsi="Arial" w:cs="Arial"/>
          <w:sz w:val="22"/>
          <w:szCs w:val="22"/>
        </w:rPr>
      </w:pPr>
      <w:r w:rsidRPr="008E60D6">
        <w:rPr>
          <w:rFonts w:ascii="Arial" w:hAnsi="Arial" w:cs="Arial"/>
          <w:sz w:val="22"/>
          <w:szCs w:val="22"/>
        </w:rPr>
        <w:t>(dále jen „nájemce“)</w:t>
      </w:r>
    </w:p>
    <w:p w:rsidR="008E60D6" w:rsidRPr="008E60D6" w:rsidRDefault="008E60D6" w:rsidP="008E60D6">
      <w:pPr>
        <w:rPr>
          <w:rFonts w:ascii="Arial" w:hAnsi="Arial" w:cs="Arial"/>
          <w:sz w:val="22"/>
          <w:szCs w:val="22"/>
        </w:rPr>
      </w:pPr>
    </w:p>
    <w:p w:rsidR="008E60D6" w:rsidRPr="008E60D6" w:rsidRDefault="008E60D6" w:rsidP="008E60D6">
      <w:pPr>
        <w:jc w:val="center"/>
        <w:rPr>
          <w:rFonts w:ascii="Arial" w:hAnsi="Arial" w:cs="Arial"/>
          <w:b/>
          <w:sz w:val="22"/>
          <w:szCs w:val="22"/>
        </w:rPr>
      </w:pPr>
      <w:r w:rsidRPr="008E60D6">
        <w:rPr>
          <w:rFonts w:ascii="Arial" w:hAnsi="Arial" w:cs="Arial"/>
          <w:b/>
          <w:sz w:val="22"/>
          <w:szCs w:val="22"/>
        </w:rPr>
        <w:t>spolu dnešního dne uzavřeli smlouvu s tímto obsahem:</w:t>
      </w:r>
    </w:p>
    <w:p w:rsidR="008E60D6" w:rsidRPr="008E60D6" w:rsidRDefault="008E60D6" w:rsidP="008E60D6">
      <w:pPr>
        <w:tabs>
          <w:tab w:val="left" w:pos="425"/>
        </w:tabs>
        <w:rPr>
          <w:rFonts w:ascii="Arial" w:hAnsi="Arial" w:cs="Arial"/>
          <w:sz w:val="22"/>
          <w:szCs w:val="22"/>
        </w:rPr>
      </w:pPr>
    </w:p>
    <w:p w:rsidR="008E60D6" w:rsidRPr="008E60D6" w:rsidRDefault="008E60D6" w:rsidP="008E60D6">
      <w:pPr>
        <w:tabs>
          <w:tab w:val="left" w:pos="425"/>
        </w:tabs>
        <w:rPr>
          <w:rFonts w:ascii="Arial" w:hAnsi="Arial" w:cs="Arial"/>
          <w:sz w:val="22"/>
          <w:szCs w:val="22"/>
        </w:rPr>
      </w:pPr>
    </w:p>
    <w:p w:rsidR="008E60D6" w:rsidRPr="008E60D6" w:rsidRDefault="008E60D6" w:rsidP="008E60D6">
      <w:pPr>
        <w:tabs>
          <w:tab w:val="left" w:pos="425"/>
        </w:tabs>
        <w:jc w:val="center"/>
        <w:rPr>
          <w:rFonts w:ascii="Arial" w:hAnsi="Arial" w:cs="Arial"/>
          <w:b/>
          <w:sz w:val="22"/>
          <w:szCs w:val="22"/>
        </w:rPr>
      </w:pPr>
      <w:r w:rsidRPr="008E60D6">
        <w:rPr>
          <w:rFonts w:ascii="Arial" w:hAnsi="Arial" w:cs="Arial"/>
          <w:b/>
          <w:sz w:val="22"/>
          <w:szCs w:val="22"/>
        </w:rPr>
        <w:t>I.   Prohlášení</w:t>
      </w:r>
    </w:p>
    <w:p w:rsidR="008E60D6" w:rsidRPr="008E60D6" w:rsidRDefault="008E60D6" w:rsidP="008E60D6">
      <w:pPr>
        <w:tabs>
          <w:tab w:val="left" w:pos="425"/>
        </w:tabs>
        <w:jc w:val="center"/>
        <w:rPr>
          <w:rFonts w:ascii="Arial" w:hAnsi="Arial" w:cs="Arial"/>
          <w:sz w:val="22"/>
          <w:szCs w:val="22"/>
        </w:rPr>
      </w:pPr>
    </w:p>
    <w:p w:rsidR="00DA46F0" w:rsidRDefault="00DA46F0" w:rsidP="00DA46F0">
      <w:pPr>
        <w:numPr>
          <w:ilvl w:val="0"/>
          <w:numId w:val="6"/>
        </w:numPr>
        <w:tabs>
          <w:tab w:val="clear" w:pos="720"/>
          <w:tab w:val="num" w:pos="851"/>
        </w:tabs>
        <w:ind w:left="851" w:hanging="851"/>
        <w:jc w:val="both"/>
        <w:rPr>
          <w:rFonts w:ascii="Arial" w:hAnsi="Arial" w:cs="Arial"/>
          <w:sz w:val="22"/>
          <w:szCs w:val="22"/>
        </w:rPr>
      </w:pPr>
      <w:r w:rsidRPr="007F1A8A">
        <w:rPr>
          <w:rFonts w:ascii="Arial" w:hAnsi="Arial" w:cs="Arial"/>
          <w:sz w:val="22"/>
          <w:szCs w:val="22"/>
        </w:rPr>
        <w:t xml:space="preserve">Pronajímatel je subjektem oprávněným v rámci práva hospodaření s majetkem svěřeným Olomouckým krajem dát </w:t>
      </w:r>
      <w:r>
        <w:rPr>
          <w:rFonts w:ascii="Arial" w:hAnsi="Arial" w:cs="Arial"/>
          <w:sz w:val="22"/>
          <w:szCs w:val="22"/>
        </w:rPr>
        <w:t xml:space="preserve">část pláště </w:t>
      </w:r>
      <w:r w:rsidRPr="007F1A8A">
        <w:rPr>
          <w:rFonts w:ascii="Arial" w:hAnsi="Arial" w:cs="Arial"/>
          <w:sz w:val="22"/>
          <w:szCs w:val="22"/>
        </w:rPr>
        <w:t xml:space="preserve">budovu </w:t>
      </w:r>
      <w:r>
        <w:rPr>
          <w:rFonts w:ascii="Arial" w:hAnsi="Arial" w:cs="Arial"/>
          <w:sz w:val="22"/>
          <w:szCs w:val="22"/>
        </w:rPr>
        <w:t xml:space="preserve">č.p. </w:t>
      </w:r>
      <w:r w:rsidR="00E21BE4">
        <w:rPr>
          <w:rFonts w:ascii="Arial" w:hAnsi="Arial" w:cs="Arial"/>
          <w:sz w:val="22"/>
          <w:szCs w:val="22"/>
        </w:rPr>
        <w:t>74</w:t>
      </w:r>
      <w:r w:rsidRPr="007F1A8A">
        <w:rPr>
          <w:rFonts w:ascii="Arial" w:hAnsi="Arial" w:cs="Arial"/>
          <w:sz w:val="22"/>
          <w:szCs w:val="22"/>
        </w:rPr>
        <w:t xml:space="preserve">, </w:t>
      </w:r>
      <w:r>
        <w:rPr>
          <w:rFonts w:ascii="Arial" w:hAnsi="Arial" w:cs="Arial"/>
          <w:sz w:val="22"/>
          <w:szCs w:val="22"/>
        </w:rPr>
        <w:t>která</w:t>
      </w:r>
      <w:r w:rsidRPr="007F1A8A">
        <w:rPr>
          <w:rFonts w:ascii="Arial" w:hAnsi="Arial" w:cs="Arial"/>
          <w:sz w:val="22"/>
          <w:szCs w:val="22"/>
        </w:rPr>
        <w:t xml:space="preserve"> je součástí pozemku p.č.</w:t>
      </w:r>
      <w:r>
        <w:rPr>
          <w:rFonts w:ascii="Arial" w:hAnsi="Arial" w:cs="Arial"/>
          <w:sz w:val="22"/>
          <w:szCs w:val="22"/>
        </w:rPr>
        <w:t xml:space="preserve"> </w:t>
      </w:r>
      <w:r w:rsidR="00E21BE4">
        <w:rPr>
          <w:rFonts w:ascii="Arial" w:hAnsi="Arial" w:cs="Arial"/>
          <w:sz w:val="22"/>
          <w:szCs w:val="22"/>
        </w:rPr>
        <w:t>2215</w:t>
      </w:r>
      <w:r w:rsidRPr="007F1A8A">
        <w:rPr>
          <w:rFonts w:ascii="Arial" w:hAnsi="Arial" w:cs="Arial"/>
          <w:sz w:val="22"/>
          <w:szCs w:val="22"/>
        </w:rPr>
        <w:t xml:space="preserve">, zastavěná plocha a nádvoří, to vše zapsané na LV </w:t>
      </w:r>
      <w:r w:rsidR="00E21BE4">
        <w:rPr>
          <w:rFonts w:ascii="Arial" w:hAnsi="Arial" w:cs="Arial"/>
          <w:sz w:val="22"/>
          <w:szCs w:val="22"/>
        </w:rPr>
        <w:t>3306</w:t>
      </w:r>
      <w:r w:rsidRPr="007F1A8A">
        <w:rPr>
          <w:rFonts w:ascii="Arial" w:hAnsi="Arial" w:cs="Arial"/>
          <w:sz w:val="22"/>
          <w:szCs w:val="22"/>
        </w:rPr>
        <w:t xml:space="preserve"> v katastru nemovitostí pro obec a kat. území Šternberk, u Katastrálního úřadu pro Olomoucký kraj, Katastrální pracoviště Olomouc, do nájmu. </w:t>
      </w:r>
      <w:r>
        <w:rPr>
          <w:rFonts w:ascii="Arial" w:hAnsi="Arial" w:cs="Arial"/>
          <w:sz w:val="22"/>
          <w:szCs w:val="22"/>
        </w:rPr>
        <w:t>Součástí budovy je štítová zeď</w:t>
      </w:r>
      <w:r w:rsidRPr="007F1A8A">
        <w:rPr>
          <w:rFonts w:ascii="Arial" w:hAnsi="Arial" w:cs="Arial"/>
          <w:sz w:val="22"/>
          <w:szCs w:val="22"/>
        </w:rPr>
        <w:t xml:space="preserve"> (dále jen „</w:t>
      </w:r>
      <w:r>
        <w:rPr>
          <w:rFonts w:ascii="Arial" w:hAnsi="Arial" w:cs="Arial"/>
          <w:sz w:val="22"/>
          <w:szCs w:val="22"/>
        </w:rPr>
        <w:t>předmět smlouvy</w:t>
      </w:r>
      <w:r w:rsidRPr="007F1A8A">
        <w:rPr>
          <w:rFonts w:ascii="Arial" w:hAnsi="Arial" w:cs="Arial"/>
          <w:sz w:val="22"/>
          <w:szCs w:val="22"/>
        </w:rPr>
        <w:t>“).</w:t>
      </w:r>
      <w:r>
        <w:rPr>
          <w:rFonts w:ascii="Arial" w:hAnsi="Arial" w:cs="Arial"/>
          <w:sz w:val="22"/>
          <w:szCs w:val="22"/>
        </w:rPr>
        <w:t xml:space="preserve"> Budova se nachází na adrese Olomoucká </w:t>
      </w:r>
      <w:r w:rsidR="00E21BE4">
        <w:rPr>
          <w:rFonts w:ascii="Arial" w:hAnsi="Arial" w:cs="Arial"/>
          <w:sz w:val="22"/>
          <w:szCs w:val="22"/>
        </w:rPr>
        <w:t>74</w:t>
      </w:r>
      <w:r>
        <w:rPr>
          <w:rFonts w:ascii="Arial" w:hAnsi="Arial" w:cs="Arial"/>
          <w:sz w:val="22"/>
          <w:szCs w:val="22"/>
        </w:rPr>
        <w:t>, Šternberk.</w:t>
      </w:r>
    </w:p>
    <w:p w:rsidR="008E60D6" w:rsidRPr="008E60D6" w:rsidRDefault="008E60D6" w:rsidP="00DA46F0">
      <w:pPr>
        <w:tabs>
          <w:tab w:val="num" w:pos="851"/>
        </w:tabs>
        <w:ind w:left="851" w:hanging="851"/>
        <w:jc w:val="both"/>
        <w:rPr>
          <w:rFonts w:ascii="Arial" w:hAnsi="Arial" w:cs="Arial"/>
          <w:sz w:val="22"/>
          <w:szCs w:val="22"/>
        </w:rPr>
      </w:pPr>
    </w:p>
    <w:p w:rsidR="008E60D6" w:rsidRPr="008E60D6" w:rsidRDefault="008E60D6" w:rsidP="00DA46F0">
      <w:pPr>
        <w:numPr>
          <w:ilvl w:val="0"/>
          <w:numId w:val="6"/>
        </w:numPr>
        <w:tabs>
          <w:tab w:val="clear" w:pos="720"/>
          <w:tab w:val="num" w:pos="851"/>
        </w:tabs>
        <w:ind w:left="851" w:hanging="851"/>
        <w:jc w:val="both"/>
        <w:rPr>
          <w:rFonts w:ascii="Arial" w:hAnsi="Arial" w:cs="Arial"/>
          <w:sz w:val="22"/>
          <w:szCs w:val="22"/>
        </w:rPr>
      </w:pPr>
      <w:r w:rsidRPr="008E60D6">
        <w:rPr>
          <w:rFonts w:ascii="Arial" w:hAnsi="Arial" w:cs="Arial"/>
          <w:sz w:val="22"/>
          <w:szCs w:val="22"/>
        </w:rPr>
        <w:t xml:space="preserve">Pronajímatel přenechává reklamní plochu na </w:t>
      </w:r>
      <w:r w:rsidR="00DA46F0">
        <w:rPr>
          <w:rFonts w:ascii="Arial" w:hAnsi="Arial" w:cs="Arial"/>
          <w:sz w:val="22"/>
          <w:szCs w:val="22"/>
        </w:rPr>
        <w:t>budově specifikované v čl. I. odst. 1 této smlouvy</w:t>
      </w:r>
      <w:r w:rsidRPr="008E60D6">
        <w:rPr>
          <w:rFonts w:ascii="Arial" w:hAnsi="Arial" w:cs="Arial"/>
          <w:sz w:val="22"/>
          <w:szCs w:val="22"/>
        </w:rPr>
        <w:t>, popsanou v příloze číslo 1 k nájmu, a to za účelem umístění reklamní</w:t>
      </w:r>
      <w:r w:rsidR="00DA46F0">
        <w:rPr>
          <w:rFonts w:ascii="Arial" w:hAnsi="Arial" w:cs="Arial"/>
          <w:sz w:val="22"/>
          <w:szCs w:val="22"/>
        </w:rPr>
        <w:t xml:space="preserve"> plachty</w:t>
      </w:r>
      <w:r w:rsidRPr="008E60D6">
        <w:rPr>
          <w:rFonts w:ascii="Arial" w:hAnsi="Arial" w:cs="Arial"/>
          <w:sz w:val="22"/>
          <w:szCs w:val="22"/>
        </w:rPr>
        <w:t>.</w:t>
      </w:r>
    </w:p>
    <w:p w:rsidR="008E60D6" w:rsidRPr="008E60D6" w:rsidRDefault="008E60D6" w:rsidP="008E60D6">
      <w:pPr>
        <w:tabs>
          <w:tab w:val="left" w:pos="425"/>
        </w:tabs>
        <w:jc w:val="both"/>
        <w:rPr>
          <w:rFonts w:ascii="Arial" w:hAnsi="Arial" w:cs="Arial"/>
          <w:sz w:val="22"/>
          <w:szCs w:val="22"/>
        </w:rPr>
      </w:pPr>
    </w:p>
    <w:p w:rsidR="008E60D6" w:rsidRPr="008E60D6" w:rsidRDefault="008E60D6" w:rsidP="008E60D6">
      <w:pPr>
        <w:tabs>
          <w:tab w:val="left" w:pos="425"/>
        </w:tabs>
        <w:jc w:val="both"/>
        <w:rPr>
          <w:rFonts w:ascii="Arial" w:hAnsi="Arial" w:cs="Arial"/>
          <w:sz w:val="22"/>
          <w:szCs w:val="22"/>
        </w:rPr>
      </w:pPr>
    </w:p>
    <w:p w:rsidR="008E60D6" w:rsidRPr="008E60D6" w:rsidRDefault="008E60D6" w:rsidP="008E60D6">
      <w:pPr>
        <w:tabs>
          <w:tab w:val="left" w:pos="425"/>
        </w:tabs>
        <w:jc w:val="center"/>
        <w:rPr>
          <w:rFonts w:ascii="Arial" w:hAnsi="Arial" w:cs="Arial"/>
          <w:b/>
          <w:sz w:val="22"/>
          <w:szCs w:val="22"/>
        </w:rPr>
      </w:pPr>
      <w:r w:rsidRPr="008E60D6">
        <w:rPr>
          <w:rFonts w:ascii="Arial" w:hAnsi="Arial" w:cs="Arial"/>
          <w:b/>
          <w:sz w:val="22"/>
          <w:szCs w:val="22"/>
        </w:rPr>
        <w:t>II.    Předmět smlouvy</w:t>
      </w:r>
    </w:p>
    <w:p w:rsidR="008E60D6" w:rsidRPr="008E60D6" w:rsidRDefault="008E60D6" w:rsidP="008E60D6">
      <w:pPr>
        <w:tabs>
          <w:tab w:val="left" w:pos="425"/>
        </w:tabs>
        <w:jc w:val="center"/>
        <w:rPr>
          <w:rFonts w:ascii="Arial" w:hAnsi="Arial" w:cs="Arial"/>
          <w:b/>
          <w:sz w:val="22"/>
          <w:szCs w:val="22"/>
        </w:rPr>
      </w:pPr>
    </w:p>
    <w:p w:rsidR="008E60D6" w:rsidRPr="008E60D6" w:rsidRDefault="008E60D6" w:rsidP="00DA46F0">
      <w:pPr>
        <w:numPr>
          <w:ilvl w:val="0"/>
          <w:numId w:val="2"/>
        </w:numPr>
        <w:tabs>
          <w:tab w:val="clear" w:pos="720"/>
          <w:tab w:val="left" w:pos="851"/>
        </w:tabs>
        <w:ind w:left="851" w:hanging="851"/>
        <w:jc w:val="both"/>
        <w:rPr>
          <w:rFonts w:ascii="Arial" w:hAnsi="Arial" w:cs="Arial"/>
          <w:sz w:val="22"/>
          <w:szCs w:val="22"/>
        </w:rPr>
      </w:pPr>
      <w:r w:rsidRPr="008E60D6">
        <w:rPr>
          <w:rFonts w:ascii="Arial" w:hAnsi="Arial" w:cs="Arial"/>
          <w:sz w:val="22"/>
          <w:szCs w:val="22"/>
        </w:rPr>
        <w:t xml:space="preserve">Touto smlouvou se pronajímatel zavazuje přenechat nájemci do dočasného užívání plochu na nemovitosti blíže specifikované v čl. I. a popsané v příloze číslo 1 této smlouvy s tím, že nájemce je oprávněn na takto vymezenou plochu umístit reklamní </w:t>
      </w:r>
      <w:r w:rsidR="00DA46F0">
        <w:rPr>
          <w:rFonts w:ascii="Arial" w:hAnsi="Arial" w:cs="Arial"/>
          <w:sz w:val="22"/>
          <w:szCs w:val="22"/>
        </w:rPr>
        <w:t>plachtu</w:t>
      </w:r>
      <w:r w:rsidRPr="008E60D6">
        <w:rPr>
          <w:rFonts w:ascii="Arial" w:hAnsi="Arial" w:cs="Arial"/>
          <w:sz w:val="22"/>
          <w:szCs w:val="22"/>
        </w:rPr>
        <w:t xml:space="preserve"> a za toto zaplatit pronajímateli nájemné ve výši uvedené v čl. III.</w:t>
      </w:r>
    </w:p>
    <w:p w:rsidR="008E60D6" w:rsidRPr="008E60D6" w:rsidRDefault="008E60D6" w:rsidP="00DA46F0">
      <w:pPr>
        <w:tabs>
          <w:tab w:val="left" w:pos="851"/>
        </w:tabs>
        <w:ind w:left="851" w:hanging="851"/>
        <w:jc w:val="both"/>
        <w:rPr>
          <w:rFonts w:ascii="Arial" w:hAnsi="Arial" w:cs="Arial"/>
          <w:sz w:val="22"/>
          <w:szCs w:val="22"/>
        </w:rPr>
      </w:pPr>
    </w:p>
    <w:p w:rsidR="008E60D6" w:rsidRPr="008E60D6" w:rsidRDefault="008E60D6" w:rsidP="00DA46F0">
      <w:pPr>
        <w:numPr>
          <w:ilvl w:val="0"/>
          <w:numId w:val="2"/>
        </w:numPr>
        <w:tabs>
          <w:tab w:val="clear" w:pos="720"/>
          <w:tab w:val="left" w:pos="851"/>
        </w:tabs>
        <w:ind w:left="851" w:hanging="851"/>
        <w:jc w:val="both"/>
        <w:rPr>
          <w:rFonts w:ascii="Arial" w:hAnsi="Arial" w:cs="Arial"/>
          <w:sz w:val="22"/>
          <w:szCs w:val="22"/>
        </w:rPr>
      </w:pPr>
      <w:r w:rsidRPr="008E60D6">
        <w:rPr>
          <w:rFonts w:ascii="Arial" w:hAnsi="Arial" w:cs="Arial"/>
          <w:sz w:val="22"/>
          <w:szCs w:val="22"/>
        </w:rPr>
        <w:t>Nájemce bere tímto na vědomí, že se svým reklamním obsahem je povinen před jeho umístěním předem seznámit pronajímatele. Pronajímatel má právo odmítnout schválit umístění takovéto reklamního obsahu</w:t>
      </w:r>
      <w:r w:rsidR="00DA46F0">
        <w:rPr>
          <w:rFonts w:ascii="Arial" w:hAnsi="Arial" w:cs="Arial"/>
          <w:sz w:val="22"/>
          <w:szCs w:val="22"/>
        </w:rPr>
        <w:t xml:space="preserve"> na svou nemovitost, pokud jeho</w:t>
      </w:r>
      <w:r w:rsidRPr="008E60D6">
        <w:rPr>
          <w:rFonts w:ascii="Arial" w:hAnsi="Arial" w:cs="Arial"/>
          <w:sz w:val="22"/>
          <w:szCs w:val="22"/>
        </w:rPr>
        <w:t xml:space="preserve"> vyobrazení je nemorální, obsahuje projevy rasové a jiné nesnášenlivosti. Písemným schválením ze strany pronajímatele vzniká nájemci právo využívat po dobu uvedenou v čl. IV. této smlouvy část nemovitosti pronajímatele k</w:t>
      </w:r>
      <w:r w:rsidR="00DA46F0">
        <w:rPr>
          <w:rFonts w:ascii="Arial" w:hAnsi="Arial" w:cs="Arial"/>
          <w:sz w:val="22"/>
          <w:szCs w:val="22"/>
        </w:rPr>
        <w:t> </w:t>
      </w:r>
      <w:r w:rsidRPr="008E60D6">
        <w:rPr>
          <w:rFonts w:ascii="Arial" w:hAnsi="Arial" w:cs="Arial"/>
          <w:sz w:val="22"/>
          <w:szCs w:val="22"/>
        </w:rPr>
        <w:t>propagaci</w:t>
      </w:r>
      <w:r w:rsidR="00DA46F0">
        <w:rPr>
          <w:rFonts w:ascii="Arial" w:hAnsi="Arial" w:cs="Arial"/>
          <w:sz w:val="22"/>
          <w:szCs w:val="22"/>
        </w:rPr>
        <w:t xml:space="preserve"> prodejce Kaufland</w:t>
      </w:r>
      <w:r w:rsidRPr="008E60D6">
        <w:rPr>
          <w:rFonts w:ascii="Arial" w:hAnsi="Arial" w:cs="Arial"/>
          <w:sz w:val="22"/>
          <w:szCs w:val="22"/>
        </w:rPr>
        <w:t>.</w:t>
      </w:r>
    </w:p>
    <w:p w:rsidR="008E60D6" w:rsidRPr="008E60D6" w:rsidRDefault="008E60D6" w:rsidP="008E60D6">
      <w:pPr>
        <w:tabs>
          <w:tab w:val="left" w:pos="425"/>
        </w:tabs>
        <w:jc w:val="both"/>
        <w:rPr>
          <w:rFonts w:ascii="Arial" w:hAnsi="Arial" w:cs="Arial"/>
          <w:sz w:val="22"/>
          <w:szCs w:val="22"/>
        </w:rPr>
      </w:pPr>
    </w:p>
    <w:p w:rsidR="008E60D6" w:rsidRDefault="008E60D6" w:rsidP="008E60D6">
      <w:pPr>
        <w:tabs>
          <w:tab w:val="left" w:pos="425"/>
        </w:tabs>
        <w:jc w:val="both"/>
        <w:rPr>
          <w:rFonts w:ascii="Arial" w:hAnsi="Arial" w:cs="Arial"/>
          <w:sz w:val="22"/>
          <w:szCs w:val="22"/>
        </w:rPr>
      </w:pPr>
    </w:p>
    <w:p w:rsidR="00DA46F0" w:rsidRDefault="00DA46F0" w:rsidP="008E60D6">
      <w:pPr>
        <w:tabs>
          <w:tab w:val="left" w:pos="425"/>
        </w:tabs>
        <w:jc w:val="both"/>
        <w:rPr>
          <w:rFonts w:ascii="Arial" w:hAnsi="Arial" w:cs="Arial"/>
          <w:sz w:val="22"/>
          <w:szCs w:val="22"/>
        </w:rPr>
      </w:pPr>
    </w:p>
    <w:p w:rsidR="000F5F3A" w:rsidRDefault="000F5F3A" w:rsidP="008E60D6">
      <w:pPr>
        <w:tabs>
          <w:tab w:val="left" w:pos="425"/>
        </w:tabs>
        <w:jc w:val="both"/>
        <w:rPr>
          <w:rFonts w:ascii="Arial" w:hAnsi="Arial" w:cs="Arial"/>
          <w:sz w:val="22"/>
          <w:szCs w:val="22"/>
        </w:rPr>
      </w:pPr>
    </w:p>
    <w:p w:rsidR="00DA46F0" w:rsidRPr="008E60D6" w:rsidRDefault="00DA46F0" w:rsidP="008E60D6">
      <w:pPr>
        <w:tabs>
          <w:tab w:val="left" w:pos="425"/>
        </w:tabs>
        <w:jc w:val="both"/>
        <w:rPr>
          <w:rFonts w:ascii="Arial" w:hAnsi="Arial" w:cs="Arial"/>
          <w:sz w:val="22"/>
          <w:szCs w:val="22"/>
        </w:rPr>
      </w:pPr>
    </w:p>
    <w:p w:rsidR="008E60D6" w:rsidRPr="008E60D6" w:rsidRDefault="008E60D6" w:rsidP="008E60D6">
      <w:pPr>
        <w:pStyle w:val="Odstavecseseznamem"/>
        <w:tabs>
          <w:tab w:val="left" w:pos="0"/>
        </w:tabs>
        <w:ind w:left="426" w:hanging="426"/>
        <w:jc w:val="center"/>
        <w:rPr>
          <w:rFonts w:ascii="Arial" w:hAnsi="Arial" w:cs="Arial"/>
          <w:b/>
          <w:sz w:val="22"/>
          <w:szCs w:val="22"/>
        </w:rPr>
      </w:pPr>
      <w:r w:rsidRPr="008E60D6">
        <w:rPr>
          <w:rFonts w:ascii="Arial" w:hAnsi="Arial" w:cs="Arial"/>
          <w:b/>
          <w:sz w:val="22"/>
          <w:szCs w:val="22"/>
        </w:rPr>
        <w:t>III.   Nájemné a platební podmínky</w:t>
      </w:r>
    </w:p>
    <w:p w:rsidR="008E60D6" w:rsidRPr="008E60D6" w:rsidRDefault="008E60D6" w:rsidP="008E60D6">
      <w:pPr>
        <w:tabs>
          <w:tab w:val="left" w:pos="425"/>
        </w:tabs>
        <w:rPr>
          <w:rFonts w:ascii="Arial" w:hAnsi="Arial" w:cs="Arial"/>
          <w:sz w:val="22"/>
          <w:szCs w:val="22"/>
        </w:rPr>
      </w:pPr>
    </w:p>
    <w:p w:rsidR="008E60D6" w:rsidRDefault="008E60D6" w:rsidP="00DA46F0">
      <w:pPr>
        <w:numPr>
          <w:ilvl w:val="0"/>
          <w:numId w:val="5"/>
        </w:numPr>
        <w:tabs>
          <w:tab w:val="left" w:pos="851"/>
        </w:tabs>
        <w:ind w:left="851" w:hanging="851"/>
        <w:jc w:val="both"/>
        <w:rPr>
          <w:rFonts w:ascii="Arial" w:hAnsi="Arial" w:cs="Arial"/>
          <w:sz w:val="22"/>
          <w:szCs w:val="22"/>
        </w:rPr>
      </w:pPr>
      <w:r w:rsidRPr="008E60D6">
        <w:rPr>
          <w:rFonts w:ascii="Arial" w:hAnsi="Arial" w:cs="Arial"/>
          <w:sz w:val="22"/>
          <w:szCs w:val="22"/>
        </w:rPr>
        <w:t xml:space="preserve">Smluvní strany si mezi sebou dojednaly za užívání reklamní plochy měsíční nájemné </w:t>
      </w:r>
      <w:r w:rsidR="00E21BE4" w:rsidRPr="00E21BE4">
        <w:rPr>
          <w:rFonts w:ascii="Arial" w:hAnsi="Arial" w:cs="Arial"/>
          <w:b/>
          <w:sz w:val="22"/>
          <w:szCs w:val="22"/>
        </w:rPr>
        <w:t>15000</w:t>
      </w:r>
      <w:r w:rsidR="00DA46F0" w:rsidRPr="00E21BE4">
        <w:rPr>
          <w:rFonts w:ascii="Arial" w:hAnsi="Arial" w:cs="Arial"/>
          <w:b/>
          <w:sz w:val="22"/>
          <w:szCs w:val="22"/>
        </w:rPr>
        <w:t>,-</w:t>
      </w:r>
      <w:r w:rsidRPr="00E21BE4">
        <w:rPr>
          <w:rFonts w:ascii="Arial" w:hAnsi="Arial" w:cs="Arial"/>
          <w:b/>
          <w:sz w:val="22"/>
          <w:szCs w:val="22"/>
        </w:rPr>
        <w:t xml:space="preserve"> Kč</w:t>
      </w:r>
      <w:r w:rsidR="00E21BE4">
        <w:rPr>
          <w:rFonts w:ascii="Arial" w:hAnsi="Arial" w:cs="Arial"/>
          <w:b/>
          <w:sz w:val="22"/>
          <w:szCs w:val="22"/>
        </w:rPr>
        <w:t xml:space="preserve"> bez DPH</w:t>
      </w:r>
      <w:r w:rsidRPr="00E21BE4">
        <w:rPr>
          <w:rFonts w:ascii="Arial" w:hAnsi="Arial" w:cs="Arial"/>
          <w:b/>
          <w:sz w:val="22"/>
          <w:szCs w:val="22"/>
        </w:rPr>
        <w:t>.</w:t>
      </w:r>
      <w:r w:rsidRPr="008E60D6">
        <w:rPr>
          <w:rFonts w:ascii="Arial" w:hAnsi="Arial" w:cs="Arial"/>
          <w:sz w:val="22"/>
          <w:szCs w:val="22"/>
        </w:rPr>
        <w:t xml:space="preserve"> Cena je stanovena dohodou.</w:t>
      </w:r>
    </w:p>
    <w:p w:rsidR="00DA46F0" w:rsidRDefault="00DA46F0" w:rsidP="00DA46F0">
      <w:pPr>
        <w:tabs>
          <w:tab w:val="left" w:pos="851"/>
        </w:tabs>
        <w:ind w:left="851"/>
        <w:jc w:val="both"/>
        <w:rPr>
          <w:rFonts w:ascii="Arial" w:hAnsi="Arial" w:cs="Arial"/>
          <w:sz w:val="22"/>
          <w:szCs w:val="22"/>
        </w:rPr>
      </w:pPr>
    </w:p>
    <w:p w:rsidR="008E60D6" w:rsidRDefault="008E60D6" w:rsidP="008E60D6">
      <w:pPr>
        <w:numPr>
          <w:ilvl w:val="0"/>
          <w:numId w:val="5"/>
        </w:numPr>
        <w:tabs>
          <w:tab w:val="left" w:pos="851"/>
        </w:tabs>
        <w:ind w:left="851" w:hanging="851"/>
        <w:jc w:val="both"/>
        <w:rPr>
          <w:rFonts w:ascii="Arial" w:hAnsi="Arial" w:cs="Arial"/>
          <w:sz w:val="22"/>
          <w:szCs w:val="22"/>
        </w:rPr>
      </w:pPr>
      <w:r w:rsidRPr="00DA46F0">
        <w:rPr>
          <w:rFonts w:ascii="Arial" w:hAnsi="Arial" w:cs="Arial"/>
          <w:sz w:val="22"/>
          <w:szCs w:val="22"/>
        </w:rPr>
        <w:t>Cenu za nájem se nájem</w:t>
      </w:r>
      <w:r w:rsidR="00DA46F0">
        <w:rPr>
          <w:rFonts w:ascii="Arial" w:hAnsi="Arial" w:cs="Arial"/>
          <w:sz w:val="22"/>
          <w:szCs w:val="22"/>
        </w:rPr>
        <w:t>ce zavazuje hradit vždy jednou měsíčně</w:t>
      </w:r>
      <w:r w:rsidRPr="00DA46F0">
        <w:rPr>
          <w:rFonts w:ascii="Arial" w:hAnsi="Arial" w:cs="Arial"/>
          <w:sz w:val="22"/>
          <w:szCs w:val="22"/>
        </w:rPr>
        <w:t xml:space="preserve"> předem na shora uvedený účet pronajímatele, na základě faktury vystavené pronajímatelem</w:t>
      </w:r>
      <w:r w:rsidR="000F5F3A">
        <w:rPr>
          <w:rFonts w:ascii="Arial" w:hAnsi="Arial" w:cs="Arial"/>
          <w:sz w:val="22"/>
          <w:szCs w:val="22"/>
        </w:rPr>
        <w:t xml:space="preserve"> vždy k prvnímu dni měsíce, za něhož je nájemné hrazeno.</w:t>
      </w:r>
      <w:r w:rsidRPr="00DA46F0">
        <w:rPr>
          <w:rFonts w:ascii="Arial" w:hAnsi="Arial" w:cs="Arial"/>
          <w:sz w:val="22"/>
          <w:szCs w:val="22"/>
        </w:rPr>
        <w:t xml:space="preserve"> Splatnost je 14 dnů ode dne vystavení faktury. </w:t>
      </w:r>
      <w:r w:rsidR="000F5F3A">
        <w:rPr>
          <w:rFonts w:ascii="Arial" w:hAnsi="Arial" w:cs="Arial"/>
          <w:sz w:val="22"/>
          <w:szCs w:val="22"/>
        </w:rPr>
        <w:t xml:space="preserve">Nájemce souhlasí se zasíláním faktur elektronicky na jeho email: </w:t>
      </w:r>
      <w:r w:rsidR="00551DE2">
        <w:rPr>
          <w:rFonts w:ascii="Arial" w:hAnsi="Arial" w:cs="Arial"/>
          <w:sz w:val="22"/>
          <w:szCs w:val="22"/>
        </w:rPr>
        <w:t>fakturace</w:t>
      </w:r>
      <w:r w:rsidR="000F5F3A">
        <w:rPr>
          <w:rFonts w:ascii="Arial" w:hAnsi="Arial" w:cs="Arial"/>
          <w:sz w:val="22"/>
          <w:szCs w:val="22"/>
        </w:rPr>
        <w:t>@</w:t>
      </w:r>
      <w:r w:rsidR="00E21BE4">
        <w:rPr>
          <w:rFonts w:ascii="Arial" w:hAnsi="Arial" w:cs="Arial"/>
          <w:sz w:val="22"/>
          <w:szCs w:val="22"/>
        </w:rPr>
        <w:t>smerovetabule</w:t>
      </w:r>
      <w:r w:rsidR="000F5F3A">
        <w:rPr>
          <w:rFonts w:ascii="Arial" w:hAnsi="Arial" w:cs="Arial"/>
          <w:sz w:val="22"/>
          <w:szCs w:val="22"/>
        </w:rPr>
        <w:t>.cz.</w:t>
      </w:r>
      <w:r w:rsidRPr="00DA46F0">
        <w:rPr>
          <w:rFonts w:ascii="Arial" w:hAnsi="Arial" w:cs="Arial"/>
          <w:sz w:val="22"/>
          <w:szCs w:val="22"/>
        </w:rPr>
        <w:t xml:space="preserve"> </w:t>
      </w:r>
    </w:p>
    <w:p w:rsidR="000F5F3A" w:rsidRDefault="000F5F3A" w:rsidP="000F5F3A">
      <w:pPr>
        <w:pStyle w:val="Odstavecseseznamem"/>
        <w:rPr>
          <w:rFonts w:ascii="Arial" w:hAnsi="Arial" w:cs="Arial"/>
          <w:sz w:val="22"/>
          <w:szCs w:val="22"/>
        </w:rPr>
      </w:pPr>
    </w:p>
    <w:p w:rsidR="008E60D6" w:rsidRPr="008E60D6" w:rsidRDefault="008E60D6" w:rsidP="008E60D6">
      <w:pPr>
        <w:tabs>
          <w:tab w:val="num" w:pos="426"/>
        </w:tabs>
        <w:ind w:left="426" w:hanging="426"/>
        <w:jc w:val="both"/>
        <w:rPr>
          <w:rFonts w:ascii="Arial" w:hAnsi="Arial" w:cs="Arial"/>
          <w:sz w:val="22"/>
          <w:szCs w:val="22"/>
        </w:rPr>
      </w:pPr>
    </w:p>
    <w:p w:rsidR="008E60D6" w:rsidRPr="008E60D6" w:rsidRDefault="008E60D6" w:rsidP="008E60D6">
      <w:pPr>
        <w:tabs>
          <w:tab w:val="left" w:pos="425"/>
        </w:tabs>
        <w:ind w:left="426" w:hanging="426"/>
        <w:jc w:val="center"/>
        <w:rPr>
          <w:rFonts w:ascii="Arial" w:hAnsi="Arial" w:cs="Arial"/>
          <w:b/>
          <w:sz w:val="22"/>
          <w:szCs w:val="22"/>
        </w:rPr>
      </w:pPr>
      <w:r w:rsidRPr="008E60D6">
        <w:rPr>
          <w:rFonts w:ascii="Arial" w:hAnsi="Arial" w:cs="Arial"/>
          <w:b/>
          <w:sz w:val="22"/>
          <w:szCs w:val="22"/>
        </w:rPr>
        <w:t>IV.   Smluvní pokuta</w:t>
      </w:r>
    </w:p>
    <w:p w:rsidR="008E60D6" w:rsidRPr="008E60D6" w:rsidRDefault="008E60D6" w:rsidP="008E60D6">
      <w:pPr>
        <w:tabs>
          <w:tab w:val="left" w:pos="425"/>
        </w:tabs>
        <w:ind w:left="426" w:hanging="426"/>
        <w:jc w:val="center"/>
        <w:rPr>
          <w:rFonts w:ascii="Arial" w:hAnsi="Arial" w:cs="Arial"/>
          <w:b/>
          <w:sz w:val="22"/>
          <w:szCs w:val="22"/>
        </w:rPr>
      </w:pPr>
    </w:p>
    <w:p w:rsidR="008E60D6" w:rsidRPr="008E60D6" w:rsidRDefault="008E60D6" w:rsidP="000F5F3A">
      <w:pPr>
        <w:numPr>
          <w:ilvl w:val="0"/>
          <w:numId w:val="3"/>
        </w:numPr>
        <w:tabs>
          <w:tab w:val="clear" w:pos="720"/>
          <w:tab w:val="num" w:pos="851"/>
        </w:tabs>
        <w:ind w:left="851" w:hanging="851"/>
        <w:jc w:val="both"/>
        <w:rPr>
          <w:rFonts w:ascii="Arial" w:hAnsi="Arial" w:cs="Arial"/>
          <w:sz w:val="22"/>
          <w:szCs w:val="22"/>
        </w:rPr>
      </w:pPr>
      <w:r w:rsidRPr="008E60D6">
        <w:rPr>
          <w:rFonts w:ascii="Arial" w:hAnsi="Arial" w:cs="Arial"/>
          <w:sz w:val="22"/>
          <w:szCs w:val="22"/>
        </w:rPr>
        <w:t xml:space="preserve">V případě, že se nájemce dostane do prodlení s placením nájemného stanoveného v čl. III. této smlouvy, vzniká pronajímateli právo si účtovat vůči nájemci smluvní pokutu ve výši 0,2% z dlužného nájemného za každý i započatý den prodlení s úhradou fakturovaného nájemného. </w:t>
      </w:r>
      <w:r w:rsidRPr="008E60D6">
        <w:rPr>
          <w:rFonts w:ascii="Arial" w:hAnsi="Arial" w:cs="Arial"/>
          <w:bCs/>
          <w:sz w:val="22"/>
          <w:szCs w:val="22"/>
        </w:rPr>
        <w:t>Smluvní strany se mezi sebou dohodly na vyloučení použití ustanovení § 2050 zák. č. 89/2012 Sb., občanský zákoník, v platném znění. Smluvní strany se dohodly na tom, že ujednanou smluvní pokutou není dotčeno právo pronajímatele požadovat po nájemci náhradu škody vzniklou z porušení povinnosti, ke které se vztahuje smluvní pokuta, a to vedle účtované smluvní pokuty. Smluvní pokuta je splatná dnem doručení písemné výzvy k její úhradě nájemci.</w:t>
      </w:r>
    </w:p>
    <w:p w:rsidR="008E60D6" w:rsidRPr="008E60D6" w:rsidRDefault="008E60D6" w:rsidP="008E60D6">
      <w:pPr>
        <w:tabs>
          <w:tab w:val="left" w:pos="425"/>
        </w:tabs>
        <w:ind w:left="426" w:hanging="426"/>
        <w:jc w:val="both"/>
        <w:rPr>
          <w:rFonts w:ascii="Arial" w:hAnsi="Arial" w:cs="Arial"/>
          <w:sz w:val="22"/>
          <w:szCs w:val="22"/>
        </w:rPr>
      </w:pPr>
    </w:p>
    <w:p w:rsidR="008E60D6" w:rsidRPr="008E60D6" w:rsidRDefault="008E60D6" w:rsidP="008E60D6">
      <w:pPr>
        <w:tabs>
          <w:tab w:val="left" w:pos="425"/>
        </w:tabs>
        <w:ind w:left="426" w:hanging="426"/>
        <w:jc w:val="both"/>
        <w:rPr>
          <w:rFonts w:ascii="Arial" w:hAnsi="Arial" w:cs="Arial"/>
          <w:sz w:val="22"/>
          <w:szCs w:val="22"/>
        </w:rPr>
      </w:pPr>
    </w:p>
    <w:p w:rsidR="008E60D6" w:rsidRPr="008E60D6" w:rsidRDefault="008E60D6" w:rsidP="008E60D6">
      <w:pPr>
        <w:tabs>
          <w:tab w:val="left" w:pos="425"/>
        </w:tabs>
        <w:ind w:left="426" w:hanging="426"/>
        <w:jc w:val="center"/>
        <w:rPr>
          <w:rFonts w:ascii="Arial" w:hAnsi="Arial" w:cs="Arial"/>
          <w:b/>
          <w:sz w:val="22"/>
          <w:szCs w:val="22"/>
        </w:rPr>
      </w:pPr>
      <w:r w:rsidRPr="008E60D6">
        <w:rPr>
          <w:rFonts w:ascii="Arial" w:hAnsi="Arial" w:cs="Arial"/>
          <w:b/>
          <w:sz w:val="22"/>
          <w:szCs w:val="22"/>
        </w:rPr>
        <w:t>V.   Doba a skončení nájmu</w:t>
      </w:r>
    </w:p>
    <w:p w:rsidR="008E60D6" w:rsidRPr="008E60D6" w:rsidRDefault="008E60D6" w:rsidP="008E60D6">
      <w:pPr>
        <w:jc w:val="both"/>
        <w:rPr>
          <w:rFonts w:ascii="Arial" w:hAnsi="Arial" w:cs="Arial"/>
          <w:sz w:val="22"/>
          <w:szCs w:val="22"/>
        </w:rPr>
      </w:pPr>
    </w:p>
    <w:p w:rsidR="008E60D6" w:rsidRDefault="008E60D6" w:rsidP="000F5F3A">
      <w:pPr>
        <w:numPr>
          <w:ilvl w:val="0"/>
          <w:numId w:val="1"/>
        </w:numPr>
        <w:tabs>
          <w:tab w:val="clear" w:pos="720"/>
          <w:tab w:val="num" w:pos="851"/>
        </w:tabs>
        <w:ind w:left="851" w:hanging="851"/>
        <w:jc w:val="both"/>
        <w:rPr>
          <w:rFonts w:ascii="Arial" w:hAnsi="Arial" w:cs="Arial"/>
          <w:sz w:val="22"/>
          <w:szCs w:val="22"/>
        </w:rPr>
      </w:pPr>
      <w:r w:rsidRPr="008E60D6">
        <w:rPr>
          <w:rFonts w:ascii="Arial" w:hAnsi="Arial" w:cs="Arial"/>
          <w:sz w:val="22"/>
          <w:szCs w:val="22"/>
        </w:rPr>
        <w:t>Tat</w:t>
      </w:r>
      <w:r w:rsidR="000F5F3A">
        <w:rPr>
          <w:rFonts w:ascii="Arial" w:hAnsi="Arial" w:cs="Arial"/>
          <w:sz w:val="22"/>
          <w:szCs w:val="22"/>
        </w:rPr>
        <w:t xml:space="preserve">o smlouva je uzavřena na dobu </w:t>
      </w:r>
      <w:r w:rsidRPr="008E60D6">
        <w:rPr>
          <w:rFonts w:ascii="Arial" w:hAnsi="Arial" w:cs="Arial"/>
          <w:sz w:val="22"/>
          <w:szCs w:val="22"/>
        </w:rPr>
        <w:t xml:space="preserve">určitou, </w:t>
      </w:r>
      <w:r w:rsidR="000F5F3A">
        <w:rPr>
          <w:rFonts w:ascii="Arial" w:hAnsi="Arial" w:cs="Arial"/>
          <w:sz w:val="22"/>
          <w:szCs w:val="22"/>
        </w:rPr>
        <w:t>a to na dobu 12 kalendářních měsíců</w:t>
      </w:r>
      <w:r w:rsidR="008466A4">
        <w:rPr>
          <w:rFonts w:ascii="Arial" w:hAnsi="Arial" w:cs="Arial"/>
          <w:sz w:val="22"/>
          <w:szCs w:val="22"/>
        </w:rPr>
        <w:t xml:space="preserve"> od 1.1.202</w:t>
      </w:r>
      <w:r w:rsidR="0009616A">
        <w:rPr>
          <w:rFonts w:ascii="Arial" w:hAnsi="Arial" w:cs="Arial"/>
          <w:sz w:val="22"/>
          <w:szCs w:val="22"/>
        </w:rPr>
        <w:t>4</w:t>
      </w:r>
      <w:r w:rsidR="008466A4">
        <w:rPr>
          <w:rFonts w:ascii="Arial" w:hAnsi="Arial" w:cs="Arial"/>
          <w:sz w:val="22"/>
          <w:szCs w:val="22"/>
        </w:rPr>
        <w:t xml:space="preserve"> do 31.12.202</w:t>
      </w:r>
      <w:r w:rsidR="0009616A">
        <w:rPr>
          <w:rFonts w:ascii="Arial" w:hAnsi="Arial" w:cs="Arial"/>
          <w:sz w:val="22"/>
          <w:szCs w:val="22"/>
        </w:rPr>
        <w:t>4</w:t>
      </w:r>
      <w:r w:rsidRPr="008E60D6">
        <w:rPr>
          <w:rFonts w:ascii="Arial" w:hAnsi="Arial" w:cs="Arial"/>
          <w:sz w:val="22"/>
          <w:szCs w:val="22"/>
        </w:rPr>
        <w:t>.</w:t>
      </w:r>
      <w:r w:rsidR="008466A4">
        <w:rPr>
          <w:rFonts w:ascii="Arial" w:hAnsi="Arial" w:cs="Arial"/>
          <w:sz w:val="22"/>
          <w:szCs w:val="22"/>
        </w:rPr>
        <w:t xml:space="preserve"> </w:t>
      </w:r>
      <w:r w:rsidR="000F5F3A">
        <w:rPr>
          <w:rFonts w:ascii="Arial" w:hAnsi="Arial" w:cs="Arial"/>
          <w:sz w:val="22"/>
          <w:szCs w:val="22"/>
        </w:rPr>
        <w:t>V případě oboustranného zájmu je tuto možno písemným dodatkem prodloužit, a to i opakovaně.</w:t>
      </w:r>
    </w:p>
    <w:p w:rsidR="000F5F3A" w:rsidRDefault="000F5F3A" w:rsidP="000F5F3A">
      <w:pPr>
        <w:ind w:left="851"/>
        <w:jc w:val="both"/>
        <w:rPr>
          <w:rFonts w:ascii="Arial" w:hAnsi="Arial" w:cs="Arial"/>
          <w:sz w:val="22"/>
          <w:szCs w:val="22"/>
        </w:rPr>
      </w:pPr>
    </w:p>
    <w:p w:rsidR="008E60D6" w:rsidRDefault="008E60D6" w:rsidP="000F5F3A">
      <w:pPr>
        <w:numPr>
          <w:ilvl w:val="0"/>
          <w:numId w:val="1"/>
        </w:numPr>
        <w:tabs>
          <w:tab w:val="clear" w:pos="720"/>
          <w:tab w:val="num" w:pos="851"/>
        </w:tabs>
        <w:ind w:left="851" w:hanging="851"/>
        <w:jc w:val="both"/>
        <w:rPr>
          <w:rFonts w:ascii="Arial" w:hAnsi="Arial" w:cs="Arial"/>
          <w:sz w:val="22"/>
          <w:szCs w:val="22"/>
        </w:rPr>
      </w:pPr>
      <w:r w:rsidRPr="000F5F3A">
        <w:rPr>
          <w:rFonts w:ascii="Arial" w:hAnsi="Arial" w:cs="Arial"/>
          <w:sz w:val="22"/>
          <w:szCs w:val="22"/>
        </w:rPr>
        <w:t>Pronajímatel má právo od této smlouvy písemně odstoupit, pokud se nájemce dostane do prodlení s placením nájemného delším 30-ti dnů. Vedle toho má pronajímatel právo od této smlouvy odstoupit, pokud v průběhu trvání této smlouvy dojde k tomu, že se umístění reklamní plachty, popř. její vyobrazení dostane do rozporu s platnými právními předpisy, popř. je takovéto vyobrazení nemravné. Pokud dojde k těmto ukončením smlouvy, alikvotní část odpovídající nevyužité době nájmu se nájemci nevrací.</w:t>
      </w:r>
    </w:p>
    <w:p w:rsidR="000F5F3A" w:rsidRDefault="000F5F3A" w:rsidP="000F5F3A">
      <w:pPr>
        <w:pStyle w:val="Odstavecseseznamem"/>
        <w:rPr>
          <w:rFonts w:ascii="Arial" w:hAnsi="Arial" w:cs="Arial"/>
          <w:sz w:val="22"/>
          <w:szCs w:val="22"/>
        </w:rPr>
      </w:pPr>
    </w:p>
    <w:p w:rsidR="00551DE2" w:rsidRPr="00551DE2" w:rsidRDefault="008E60D6" w:rsidP="00551DE2">
      <w:pPr>
        <w:numPr>
          <w:ilvl w:val="0"/>
          <w:numId w:val="1"/>
        </w:numPr>
        <w:tabs>
          <w:tab w:val="clear" w:pos="720"/>
          <w:tab w:val="num" w:pos="851"/>
        </w:tabs>
        <w:ind w:left="851" w:hanging="851"/>
        <w:jc w:val="both"/>
        <w:rPr>
          <w:rFonts w:ascii="Arial" w:hAnsi="Arial" w:cs="Arial"/>
          <w:sz w:val="22"/>
          <w:szCs w:val="22"/>
        </w:rPr>
      </w:pPr>
      <w:r w:rsidRPr="00551DE2">
        <w:rPr>
          <w:rFonts w:ascii="Arial" w:hAnsi="Arial" w:cs="Arial"/>
          <w:sz w:val="22"/>
          <w:szCs w:val="22"/>
        </w:rPr>
        <w:t>Pronajímatel má právo odmítnout umístění obsahu reklamy jen v případech vyjmenovaných v této smlouvě. Tuto nemá vliv na placení nájemného.</w:t>
      </w:r>
      <w:r w:rsidR="00551DE2" w:rsidRPr="00551DE2">
        <w:rPr>
          <w:rFonts w:ascii="Arial" w:hAnsi="Arial" w:cs="Arial"/>
          <w:sz w:val="22"/>
          <w:szCs w:val="22"/>
        </w:rPr>
        <w:t xml:space="preserve">  </w:t>
      </w:r>
    </w:p>
    <w:p w:rsidR="00551DE2" w:rsidRDefault="00551DE2" w:rsidP="00551DE2">
      <w:pPr>
        <w:pStyle w:val="Odstavecseseznamem"/>
        <w:rPr>
          <w:rFonts w:ascii="Arial" w:hAnsi="Arial" w:cs="Arial"/>
          <w:sz w:val="22"/>
          <w:szCs w:val="22"/>
        </w:rPr>
      </w:pPr>
    </w:p>
    <w:p w:rsidR="00551DE2" w:rsidRDefault="00551DE2" w:rsidP="000F5F3A">
      <w:pPr>
        <w:numPr>
          <w:ilvl w:val="0"/>
          <w:numId w:val="1"/>
        </w:numPr>
        <w:tabs>
          <w:tab w:val="clear" w:pos="720"/>
          <w:tab w:val="num" w:pos="851"/>
        </w:tabs>
        <w:ind w:left="851" w:hanging="851"/>
        <w:jc w:val="both"/>
        <w:rPr>
          <w:rFonts w:ascii="Arial" w:hAnsi="Arial" w:cs="Arial"/>
          <w:sz w:val="22"/>
          <w:szCs w:val="22"/>
        </w:rPr>
      </w:pPr>
      <w:r>
        <w:rPr>
          <w:rFonts w:ascii="Arial" w:hAnsi="Arial" w:cs="Arial"/>
          <w:sz w:val="22"/>
          <w:szCs w:val="22"/>
        </w:rPr>
        <w:t>Nájemce má právo smlouvu vypovědět a i bez udání důvodů. V takovém případě smlouva končí uplynutím výpovědní doby, která je tříměsíční a počíná běžet prvním dnem měsíce</w:t>
      </w:r>
    </w:p>
    <w:p w:rsidR="00551DE2" w:rsidRDefault="00551DE2" w:rsidP="00551DE2">
      <w:pPr>
        <w:ind w:left="360"/>
        <w:jc w:val="both"/>
        <w:rPr>
          <w:rFonts w:ascii="Arial" w:hAnsi="Arial" w:cs="Arial"/>
          <w:sz w:val="22"/>
          <w:szCs w:val="22"/>
        </w:rPr>
      </w:pPr>
      <w:r>
        <w:rPr>
          <w:rFonts w:ascii="Arial" w:hAnsi="Arial" w:cs="Arial"/>
          <w:sz w:val="22"/>
          <w:szCs w:val="22"/>
        </w:rPr>
        <w:t xml:space="preserve">        n</w:t>
      </w:r>
      <w:r w:rsidRPr="00551DE2">
        <w:rPr>
          <w:rFonts w:ascii="Arial" w:hAnsi="Arial" w:cs="Arial"/>
          <w:sz w:val="22"/>
          <w:szCs w:val="22"/>
        </w:rPr>
        <w:t>ásledujícího po doručení výpovědi pronajímateli.</w:t>
      </w:r>
    </w:p>
    <w:p w:rsidR="00551DE2" w:rsidRDefault="00551DE2" w:rsidP="00551DE2">
      <w:pPr>
        <w:tabs>
          <w:tab w:val="num" w:pos="851"/>
        </w:tabs>
        <w:jc w:val="both"/>
        <w:rPr>
          <w:rFonts w:ascii="Arial" w:hAnsi="Arial" w:cs="Arial"/>
          <w:sz w:val="22"/>
          <w:szCs w:val="22"/>
        </w:rPr>
      </w:pPr>
    </w:p>
    <w:p w:rsidR="00551DE2" w:rsidRPr="00551DE2" w:rsidRDefault="00551DE2" w:rsidP="00551DE2">
      <w:pPr>
        <w:tabs>
          <w:tab w:val="num" w:pos="851"/>
        </w:tabs>
        <w:jc w:val="both"/>
        <w:rPr>
          <w:rFonts w:ascii="Arial" w:hAnsi="Arial" w:cs="Arial"/>
          <w:sz w:val="22"/>
          <w:szCs w:val="22"/>
        </w:rPr>
      </w:pPr>
    </w:p>
    <w:p w:rsidR="008E60D6" w:rsidRPr="00551DE2" w:rsidRDefault="008E60D6" w:rsidP="000F5F3A">
      <w:pPr>
        <w:numPr>
          <w:ilvl w:val="0"/>
          <w:numId w:val="1"/>
        </w:numPr>
        <w:tabs>
          <w:tab w:val="clear" w:pos="720"/>
          <w:tab w:val="num" w:pos="851"/>
        </w:tabs>
        <w:ind w:left="851" w:hanging="851"/>
        <w:jc w:val="both"/>
        <w:rPr>
          <w:rFonts w:ascii="Arial" w:hAnsi="Arial" w:cs="Arial"/>
          <w:sz w:val="22"/>
          <w:szCs w:val="22"/>
        </w:rPr>
      </w:pPr>
      <w:r w:rsidRPr="00551DE2">
        <w:rPr>
          <w:rFonts w:ascii="Arial" w:hAnsi="Arial" w:cs="Arial"/>
          <w:sz w:val="22"/>
          <w:szCs w:val="22"/>
        </w:rPr>
        <w:t>V případě jakýchkoli pochybností ohledně doručování, má se za to, že písemnost byla druhé straně doručena 3. pracovní den následující po odeslání poštovní zásilky obsahující příslušné právní jednání držiteli poštovní licence (viz § 573 zák. č. 89/2012 Sb., v platném znění).</w:t>
      </w:r>
    </w:p>
    <w:p w:rsidR="000B560B" w:rsidRDefault="000B560B" w:rsidP="000B560B">
      <w:pPr>
        <w:pStyle w:val="Odstavecseseznamem"/>
        <w:rPr>
          <w:rFonts w:ascii="Arial" w:hAnsi="Arial" w:cs="Arial"/>
          <w:sz w:val="22"/>
          <w:szCs w:val="22"/>
        </w:rPr>
      </w:pPr>
    </w:p>
    <w:p w:rsidR="008E60D6" w:rsidRPr="000B560B" w:rsidRDefault="008E60D6" w:rsidP="000B560B">
      <w:pPr>
        <w:numPr>
          <w:ilvl w:val="0"/>
          <w:numId w:val="1"/>
        </w:numPr>
        <w:tabs>
          <w:tab w:val="clear" w:pos="720"/>
          <w:tab w:val="num" w:pos="851"/>
        </w:tabs>
        <w:ind w:left="851" w:hanging="851"/>
        <w:jc w:val="both"/>
        <w:rPr>
          <w:rFonts w:ascii="Arial" w:hAnsi="Arial" w:cs="Arial"/>
          <w:sz w:val="22"/>
          <w:szCs w:val="22"/>
        </w:rPr>
      </w:pPr>
      <w:r w:rsidRPr="000B560B">
        <w:rPr>
          <w:rFonts w:ascii="Arial" w:hAnsi="Arial" w:cs="Arial"/>
          <w:sz w:val="22"/>
          <w:szCs w:val="22"/>
        </w:rPr>
        <w:t>Po skončení nájmu je nájemce povinen na své náklady reklamu z reklamní plochy odstranit. Pro úplnost věci smluvní strany prohlašují, že umístění reklamy zajišťuje na své náklady nájemce, a to včetně případných povolení.</w:t>
      </w:r>
    </w:p>
    <w:p w:rsidR="008E60D6" w:rsidRDefault="008E60D6" w:rsidP="008E60D6">
      <w:pPr>
        <w:rPr>
          <w:rFonts w:ascii="Arial" w:hAnsi="Arial" w:cs="Arial"/>
          <w:sz w:val="22"/>
          <w:szCs w:val="22"/>
        </w:rPr>
      </w:pPr>
    </w:p>
    <w:p w:rsidR="00551DE2" w:rsidRDefault="00551DE2" w:rsidP="008E60D6">
      <w:pPr>
        <w:rPr>
          <w:rFonts w:ascii="Arial" w:hAnsi="Arial" w:cs="Arial"/>
          <w:sz w:val="22"/>
          <w:szCs w:val="22"/>
        </w:rPr>
      </w:pPr>
    </w:p>
    <w:p w:rsidR="00551DE2" w:rsidRPr="008E60D6" w:rsidRDefault="00551DE2" w:rsidP="008E60D6">
      <w:pPr>
        <w:rPr>
          <w:rFonts w:ascii="Arial" w:hAnsi="Arial" w:cs="Arial"/>
          <w:sz w:val="22"/>
          <w:szCs w:val="22"/>
        </w:rPr>
      </w:pPr>
    </w:p>
    <w:p w:rsidR="008E60D6" w:rsidRPr="008E60D6" w:rsidRDefault="008E60D6" w:rsidP="008E60D6">
      <w:pPr>
        <w:tabs>
          <w:tab w:val="left" w:pos="425"/>
        </w:tabs>
        <w:ind w:left="426" w:hanging="426"/>
        <w:jc w:val="both"/>
        <w:rPr>
          <w:rFonts w:ascii="Arial" w:hAnsi="Arial" w:cs="Arial"/>
          <w:sz w:val="22"/>
          <w:szCs w:val="22"/>
        </w:rPr>
      </w:pPr>
    </w:p>
    <w:p w:rsidR="008E60D6" w:rsidRPr="008E60D6" w:rsidRDefault="008E60D6" w:rsidP="008E60D6">
      <w:pPr>
        <w:tabs>
          <w:tab w:val="left" w:pos="425"/>
        </w:tabs>
        <w:jc w:val="center"/>
        <w:rPr>
          <w:rFonts w:ascii="Arial" w:hAnsi="Arial" w:cs="Arial"/>
          <w:b/>
          <w:sz w:val="22"/>
          <w:szCs w:val="22"/>
        </w:rPr>
      </w:pPr>
      <w:r w:rsidRPr="008E60D6">
        <w:rPr>
          <w:rFonts w:ascii="Arial" w:hAnsi="Arial" w:cs="Arial"/>
          <w:b/>
          <w:sz w:val="22"/>
          <w:szCs w:val="22"/>
        </w:rPr>
        <w:lastRenderedPageBreak/>
        <w:t>VI.   Závěrečná ustanovení</w:t>
      </w:r>
    </w:p>
    <w:p w:rsidR="008E60D6" w:rsidRPr="008E60D6" w:rsidRDefault="008E60D6" w:rsidP="008E60D6">
      <w:pPr>
        <w:tabs>
          <w:tab w:val="left" w:pos="425"/>
        </w:tabs>
        <w:jc w:val="center"/>
        <w:rPr>
          <w:rFonts w:ascii="Arial" w:hAnsi="Arial" w:cs="Arial"/>
          <w:b/>
          <w:sz w:val="22"/>
          <w:szCs w:val="22"/>
        </w:rPr>
      </w:pPr>
    </w:p>
    <w:p w:rsidR="008E60D6" w:rsidRPr="008E60D6" w:rsidRDefault="008E60D6" w:rsidP="000B560B">
      <w:pPr>
        <w:numPr>
          <w:ilvl w:val="0"/>
          <w:numId w:val="4"/>
        </w:numPr>
        <w:tabs>
          <w:tab w:val="clear" w:pos="720"/>
          <w:tab w:val="num" w:pos="851"/>
        </w:tabs>
        <w:ind w:left="851" w:hanging="851"/>
        <w:jc w:val="both"/>
        <w:rPr>
          <w:rFonts w:ascii="Arial" w:hAnsi="Arial" w:cs="Arial"/>
          <w:bCs/>
          <w:iCs/>
          <w:sz w:val="22"/>
          <w:szCs w:val="22"/>
        </w:rPr>
      </w:pPr>
      <w:r w:rsidRPr="008E60D6">
        <w:rPr>
          <w:rFonts w:ascii="Arial" w:hAnsi="Arial" w:cs="Arial"/>
          <w:bCs/>
          <w:iCs/>
          <w:sz w:val="22"/>
          <w:szCs w:val="22"/>
        </w:rPr>
        <w:t>Práva a povinnosti touto smlouvou neupravená se řídí příslušnými ustanoveními zák. č. 89/2012 Sb., občanský zákoník, v platném znění.</w:t>
      </w:r>
    </w:p>
    <w:p w:rsidR="008E60D6" w:rsidRPr="008E60D6" w:rsidRDefault="008E60D6" w:rsidP="000B560B">
      <w:pPr>
        <w:tabs>
          <w:tab w:val="num" w:pos="851"/>
        </w:tabs>
        <w:ind w:left="851" w:hanging="851"/>
        <w:jc w:val="both"/>
        <w:rPr>
          <w:rFonts w:ascii="Arial" w:hAnsi="Arial" w:cs="Arial"/>
          <w:bCs/>
          <w:iCs/>
          <w:sz w:val="22"/>
          <w:szCs w:val="22"/>
        </w:rPr>
      </w:pPr>
    </w:p>
    <w:p w:rsidR="008E60D6" w:rsidRPr="008E60D6" w:rsidRDefault="008E60D6" w:rsidP="000B560B">
      <w:pPr>
        <w:numPr>
          <w:ilvl w:val="0"/>
          <w:numId w:val="4"/>
        </w:numPr>
        <w:tabs>
          <w:tab w:val="clear" w:pos="720"/>
          <w:tab w:val="num" w:pos="851"/>
        </w:tabs>
        <w:ind w:left="851" w:hanging="851"/>
        <w:jc w:val="both"/>
        <w:rPr>
          <w:rFonts w:ascii="Arial" w:hAnsi="Arial" w:cs="Arial"/>
          <w:bCs/>
          <w:iCs/>
          <w:sz w:val="22"/>
          <w:szCs w:val="22"/>
        </w:rPr>
      </w:pPr>
      <w:r w:rsidRPr="008E60D6">
        <w:rPr>
          <w:rFonts w:ascii="Arial" w:hAnsi="Arial" w:cs="Arial"/>
          <w:bCs/>
          <w:iCs/>
          <w:sz w:val="22"/>
          <w:szCs w:val="22"/>
        </w:rPr>
        <w:t>Tuto smlouvu lze měnit a doplňovat pouze písemně po dohodě obou smluvních stran.</w:t>
      </w:r>
    </w:p>
    <w:p w:rsidR="008E60D6" w:rsidRPr="008E60D6" w:rsidRDefault="008E60D6" w:rsidP="000B560B">
      <w:pPr>
        <w:tabs>
          <w:tab w:val="num" w:pos="851"/>
        </w:tabs>
        <w:ind w:left="851" w:hanging="851"/>
        <w:jc w:val="both"/>
        <w:rPr>
          <w:rFonts w:ascii="Arial" w:hAnsi="Arial" w:cs="Arial"/>
          <w:bCs/>
          <w:iCs/>
          <w:sz w:val="22"/>
          <w:szCs w:val="22"/>
        </w:rPr>
      </w:pPr>
    </w:p>
    <w:p w:rsidR="008E60D6" w:rsidRPr="008E60D6" w:rsidRDefault="008E60D6" w:rsidP="000B560B">
      <w:pPr>
        <w:numPr>
          <w:ilvl w:val="0"/>
          <w:numId w:val="4"/>
        </w:numPr>
        <w:tabs>
          <w:tab w:val="clear" w:pos="720"/>
          <w:tab w:val="num" w:pos="851"/>
        </w:tabs>
        <w:ind w:left="851" w:hanging="851"/>
        <w:jc w:val="both"/>
        <w:rPr>
          <w:rFonts w:ascii="Arial" w:hAnsi="Arial" w:cs="Arial"/>
          <w:sz w:val="22"/>
          <w:szCs w:val="22"/>
        </w:rPr>
      </w:pPr>
      <w:r w:rsidRPr="008E60D6">
        <w:rPr>
          <w:rFonts w:ascii="Arial" w:hAnsi="Arial" w:cs="Arial"/>
          <w:sz w:val="22"/>
          <w:szCs w:val="22"/>
        </w:rPr>
        <w:t>Tato smlouva je vypracována ve dvou vyhotoveních, z nichž každá strana obdrží po jednom.</w:t>
      </w:r>
    </w:p>
    <w:p w:rsidR="008E60D6" w:rsidRPr="008E60D6" w:rsidRDefault="008E60D6" w:rsidP="008E60D6">
      <w:pPr>
        <w:tabs>
          <w:tab w:val="num" w:pos="426"/>
        </w:tabs>
        <w:ind w:left="426" w:hanging="426"/>
        <w:jc w:val="both"/>
        <w:rPr>
          <w:rFonts w:ascii="Arial" w:hAnsi="Arial" w:cs="Arial"/>
          <w:sz w:val="22"/>
          <w:szCs w:val="22"/>
        </w:rPr>
      </w:pPr>
    </w:p>
    <w:p w:rsidR="008E60D6" w:rsidRPr="008E60D6" w:rsidRDefault="008E60D6" w:rsidP="000B560B">
      <w:pPr>
        <w:numPr>
          <w:ilvl w:val="0"/>
          <w:numId w:val="4"/>
        </w:numPr>
        <w:tabs>
          <w:tab w:val="clear" w:pos="720"/>
          <w:tab w:val="num" w:pos="851"/>
        </w:tabs>
        <w:ind w:left="851" w:hanging="851"/>
        <w:jc w:val="both"/>
        <w:rPr>
          <w:rFonts w:ascii="Arial" w:hAnsi="Arial" w:cs="Arial"/>
          <w:sz w:val="22"/>
          <w:szCs w:val="22"/>
        </w:rPr>
      </w:pPr>
      <w:r w:rsidRPr="008E60D6">
        <w:rPr>
          <w:rFonts w:ascii="Arial" w:hAnsi="Arial" w:cs="Arial"/>
          <w:sz w:val="22"/>
          <w:szCs w:val="22"/>
        </w:rPr>
        <w:t xml:space="preserve">Smluvní strany tímto prohlašují, že si dohodu řádně přečetly, uzavřely ji svobodně, vážně, bez nátlaku a s jejím obsahem souhlasí. Toto stvrzuji svými podpisy. </w:t>
      </w:r>
    </w:p>
    <w:p w:rsidR="008E60D6" w:rsidRPr="008E60D6" w:rsidRDefault="008E60D6" w:rsidP="008E60D6">
      <w:pPr>
        <w:pStyle w:val="Normlnweb"/>
        <w:tabs>
          <w:tab w:val="left" w:pos="425"/>
        </w:tabs>
        <w:spacing w:before="0" w:beforeAutospacing="0" w:after="0" w:afterAutospacing="0"/>
        <w:jc w:val="both"/>
        <w:rPr>
          <w:rFonts w:ascii="Arial" w:hAnsi="Arial" w:cs="Arial"/>
          <w:bCs/>
          <w:iCs/>
          <w:sz w:val="22"/>
          <w:szCs w:val="22"/>
        </w:rPr>
      </w:pPr>
    </w:p>
    <w:p w:rsidR="008E60D6" w:rsidRPr="008E60D6" w:rsidRDefault="000B560B" w:rsidP="008E60D6">
      <w:pPr>
        <w:pStyle w:val="Normlnweb"/>
        <w:tabs>
          <w:tab w:val="left" w:pos="425"/>
        </w:tabs>
        <w:spacing w:before="0" w:beforeAutospacing="0" w:after="0" w:afterAutospacing="0"/>
        <w:jc w:val="both"/>
        <w:rPr>
          <w:rFonts w:ascii="Arial" w:hAnsi="Arial" w:cs="Arial"/>
          <w:bCs/>
          <w:iCs/>
          <w:sz w:val="22"/>
          <w:szCs w:val="22"/>
        </w:rPr>
      </w:pPr>
      <w:r>
        <w:rPr>
          <w:rFonts w:ascii="Arial" w:hAnsi="Arial" w:cs="Arial"/>
          <w:bCs/>
          <w:iCs/>
          <w:sz w:val="22"/>
          <w:szCs w:val="22"/>
        </w:rPr>
        <w:t xml:space="preserve">Ve Šternberku dne </w:t>
      </w:r>
      <w:r w:rsidR="00E21BE4">
        <w:rPr>
          <w:rFonts w:ascii="Arial" w:hAnsi="Arial" w:cs="Arial"/>
          <w:bCs/>
          <w:iCs/>
          <w:sz w:val="22"/>
          <w:szCs w:val="22"/>
        </w:rPr>
        <w:t>20.10.</w:t>
      </w:r>
      <w:r>
        <w:rPr>
          <w:rFonts w:ascii="Arial" w:hAnsi="Arial" w:cs="Arial"/>
          <w:bCs/>
          <w:iCs/>
          <w:sz w:val="22"/>
          <w:szCs w:val="22"/>
        </w:rPr>
        <w:t xml:space="preserve"> 20</w:t>
      </w:r>
      <w:r w:rsidR="0095121E">
        <w:rPr>
          <w:rFonts w:ascii="Arial" w:hAnsi="Arial" w:cs="Arial"/>
          <w:bCs/>
          <w:iCs/>
          <w:sz w:val="22"/>
          <w:szCs w:val="22"/>
        </w:rPr>
        <w:t>2</w:t>
      </w:r>
      <w:r w:rsidR="0009616A">
        <w:rPr>
          <w:rFonts w:ascii="Arial" w:hAnsi="Arial" w:cs="Arial"/>
          <w:bCs/>
          <w:iCs/>
          <w:sz w:val="22"/>
          <w:szCs w:val="22"/>
        </w:rPr>
        <w:t>3</w:t>
      </w:r>
      <w:r w:rsidR="0095121E">
        <w:rPr>
          <w:rFonts w:ascii="Arial" w:hAnsi="Arial" w:cs="Arial"/>
          <w:bCs/>
          <w:iCs/>
          <w:sz w:val="22"/>
          <w:szCs w:val="22"/>
        </w:rPr>
        <w:t>2</w:t>
      </w:r>
      <w:r>
        <w:rPr>
          <w:rFonts w:ascii="Arial" w:hAnsi="Arial" w:cs="Arial"/>
          <w:bCs/>
          <w:iCs/>
          <w:sz w:val="22"/>
          <w:szCs w:val="22"/>
        </w:rPr>
        <w:t xml:space="preserve"> </w:t>
      </w:r>
    </w:p>
    <w:p w:rsidR="008E60D6" w:rsidRPr="008E60D6" w:rsidRDefault="008E60D6" w:rsidP="008E60D6">
      <w:pPr>
        <w:pStyle w:val="Normlnweb"/>
        <w:tabs>
          <w:tab w:val="left" w:pos="425"/>
        </w:tabs>
        <w:spacing w:before="0" w:beforeAutospacing="0" w:after="0" w:afterAutospacing="0"/>
        <w:jc w:val="both"/>
        <w:rPr>
          <w:rFonts w:ascii="Arial" w:hAnsi="Arial" w:cs="Arial"/>
          <w:bCs/>
          <w:iCs/>
          <w:sz w:val="22"/>
          <w:szCs w:val="22"/>
        </w:rPr>
      </w:pPr>
    </w:p>
    <w:p w:rsidR="008E60D6" w:rsidRDefault="008E60D6" w:rsidP="008E60D6">
      <w:pPr>
        <w:pStyle w:val="Normlnweb"/>
        <w:tabs>
          <w:tab w:val="left" w:pos="425"/>
        </w:tabs>
        <w:spacing w:before="0" w:beforeAutospacing="0" w:after="0" w:afterAutospacing="0"/>
        <w:jc w:val="both"/>
        <w:rPr>
          <w:rFonts w:ascii="Arial" w:hAnsi="Arial" w:cs="Arial"/>
          <w:bCs/>
          <w:iCs/>
          <w:sz w:val="22"/>
          <w:szCs w:val="22"/>
        </w:rPr>
      </w:pPr>
    </w:p>
    <w:p w:rsidR="000B560B" w:rsidRPr="008E60D6" w:rsidRDefault="000B560B" w:rsidP="008E60D6">
      <w:pPr>
        <w:pStyle w:val="Normlnweb"/>
        <w:tabs>
          <w:tab w:val="left" w:pos="425"/>
        </w:tabs>
        <w:spacing w:before="0" w:beforeAutospacing="0" w:after="0" w:afterAutospacing="0"/>
        <w:jc w:val="both"/>
        <w:rPr>
          <w:rFonts w:ascii="Arial" w:hAnsi="Arial" w:cs="Arial"/>
          <w:bCs/>
          <w:iCs/>
          <w:sz w:val="22"/>
          <w:szCs w:val="22"/>
        </w:rPr>
      </w:pPr>
    </w:p>
    <w:p w:rsidR="008E60D6" w:rsidRDefault="008E60D6" w:rsidP="008E60D6">
      <w:pPr>
        <w:pStyle w:val="Normlnweb"/>
        <w:tabs>
          <w:tab w:val="left" w:pos="425"/>
        </w:tabs>
        <w:spacing w:before="0" w:beforeAutospacing="0" w:after="0" w:afterAutospacing="0"/>
        <w:jc w:val="both"/>
        <w:rPr>
          <w:rFonts w:ascii="Arial" w:hAnsi="Arial" w:cs="Arial"/>
          <w:bCs/>
          <w:iCs/>
          <w:sz w:val="22"/>
          <w:szCs w:val="22"/>
        </w:rPr>
      </w:pPr>
    </w:p>
    <w:p w:rsidR="000B560B" w:rsidRPr="000B560B" w:rsidRDefault="000B560B" w:rsidP="000B560B">
      <w:pPr>
        <w:pStyle w:val="Normlnweb"/>
        <w:tabs>
          <w:tab w:val="left" w:pos="425"/>
        </w:tabs>
        <w:spacing w:before="0" w:beforeAutospacing="0" w:after="0" w:afterAutospacing="0"/>
        <w:jc w:val="center"/>
        <w:rPr>
          <w:rFonts w:ascii="Arial" w:hAnsi="Arial" w:cs="Arial"/>
          <w:b/>
          <w:bCs/>
          <w:iCs/>
          <w:sz w:val="22"/>
          <w:szCs w:val="22"/>
        </w:rPr>
      </w:pPr>
      <w:r w:rsidRPr="000B560B">
        <w:rPr>
          <w:rFonts w:ascii="Arial" w:hAnsi="Arial" w:cs="Arial"/>
          <w:b/>
          <w:bCs/>
          <w:iCs/>
          <w:sz w:val="22"/>
          <w:szCs w:val="22"/>
        </w:rPr>
        <w:t>_______________________________</w:t>
      </w:r>
    </w:p>
    <w:p w:rsidR="000B560B" w:rsidRPr="000B560B" w:rsidRDefault="000B560B" w:rsidP="000B560B">
      <w:pPr>
        <w:pStyle w:val="Normlnweb"/>
        <w:tabs>
          <w:tab w:val="left" w:pos="425"/>
        </w:tabs>
        <w:spacing w:before="0" w:beforeAutospacing="0" w:after="0" w:afterAutospacing="0"/>
        <w:jc w:val="center"/>
        <w:rPr>
          <w:rFonts w:ascii="Arial" w:hAnsi="Arial" w:cs="Arial"/>
          <w:b/>
          <w:sz w:val="22"/>
          <w:szCs w:val="22"/>
        </w:rPr>
      </w:pPr>
      <w:r w:rsidRPr="000B560B">
        <w:rPr>
          <w:rFonts w:ascii="Arial" w:hAnsi="Arial" w:cs="Arial"/>
          <w:b/>
          <w:bCs/>
          <w:iCs/>
          <w:sz w:val="22"/>
          <w:szCs w:val="22"/>
        </w:rPr>
        <w:t xml:space="preserve">za </w:t>
      </w:r>
      <w:r w:rsidRPr="000B560B">
        <w:rPr>
          <w:rFonts w:ascii="Arial" w:hAnsi="Arial" w:cs="Arial"/>
          <w:b/>
          <w:sz w:val="22"/>
          <w:szCs w:val="22"/>
        </w:rPr>
        <w:t>Střední odborná škola lesnická a strojírenská Šternberk</w:t>
      </w:r>
    </w:p>
    <w:p w:rsidR="000B560B" w:rsidRPr="000B560B" w:rsidRDefault="000B560B" w:rsidP="000B560B">
      <w:pPr>
        <w:pStyle w:val="Normlnweb"/>
        <w:tabs>
          <w:tab w:val="left" w:pos="425"/>
        </w:tabs>
        <w:spacing w:before="0" w:beforeAutospacing="0" w:after="0" w:afterAutospacing="0"/>
        <w:jc w:val="center"/>
        <w:rPr>
          <w:rFonts w:ascii="Arial" w:hAnsi="Arial" w:cs="Arial"/>
          <w:b/>
          <w:sz w:val="22"/>
          <w:szCs w:val="22"/>
        </w:rPr>
      </w:pPr>
      <w:r w:rsidRPr="000B560B">
        <w:rPr>
          <w:rFonts w:ascii="Arial" w:hAnsi="Arial" w:cs="Arial"/>
          <w:b/>
          <w:sz w:val="22"/>
          <w:szCs w:val="22"/>
        </w:rPr>
        <w:t>Ing. Pavel Andrys, ředitel</w:t>
      </w:r>
    </w:p>
    <w:p w:rsidR="000B560B" w:rsidRPr="000B560B" w:rsidRDefault="000B560B" w:rsidP="000B560B">
      <w:pPr>
        <w:pStyle w:val="Normlnweb"/>
        <w:tabs>
          <w:tab w:val="left" w:pos="425"/>
        </w:tabs>
        <w:spacing w:before="0" w:beforeAutospacing="0" w:after="0" w:afterAutospacing="0"/>
        <w:jc w:val="center"/>
        <w:rPr>
          <w:rFonts w:ascii="Arial" w:hAnsi="Arial" w:cs="Arial"/>
          <w:b/>
          <w:sz w:val="22"/>
          <w:szCs w:val="22"/>
        </w:rPr>
      </w:pPr>
    </w:p>
    <w:p w:rsidR="000B560B" w:rsidRDefault="000B560B" w:rsidP="000B560B">
      <w:pPr>
        <w:pStyle w:val="Normlnweb"/>
        <w:tabs>
          <w:tab w:val="left" w:pos="425"/>
        </w:tabs>
        <w:spacing w:before="0" w:beforeAutospacing="0" w:after="0" w:afterAutospacing="0"/>
        <w:jc w:val="center"/>
        <w:rPr>
          <w:rFonts w:ascii="Arial" w:hAnsi="Arial" w:cs="Arial"/>
          <w:b/>
          <w:sz w:val="22"/>
          <w:szCs w:val="22"/>
        </w:rPr>
      </w:pPr>
    </w:p>
    <w:p w:rsidR="000B560B" w:rsidRPr="000B560B" w:rsidRDefault="000B560B" w:rsidP="000B560B">
      <w:pPr>
        <w:pStyle w:val="Normlnweb"/>
        <w:tabs>
          <w:tab w:val="left" w:pos="425"/>
        </w:tabs>
        <w:spacing w:before="0" w:beforeAutospacing="0" w:after="0" w:afterAutospacing="0"/>
        <w:jc w:val="center"/>
        <w:rPr>
          <w:rFonts w:ascii="Arial" w:hAnsi="Arial" w:cs="Arial"/>
          <w:b/>
          <w:sz w:val="22"/>
          <w:szCs w:val="22"/>
        </w:rPr>
      </w:pPr>
    </w:p>
    <w:p w:rsidR="000B560B" w:rsidRPr="000B560B" w:rsidRDefault="000B560B" w:rsidP="000B560B">
      <w:pPr>
        <w:pStyle w:val="Normlnweb"/>
        <w:tabs>
          <w:tab w:val="left" w:pos="425"/>
        </w:tabs>
        <w:spacing w:before="0" w:beforeAutospacing="0" w:after="0" w:afterAutospacing="0"/>
        <w:jc w:val="center"/>
        <w:rPr>
          <w:rFonts w:ascii="Arial" w:hAnsi="Arial" w:cs="Arial"/>
          <w:b/>
          <w:sz w:val="22"/>
          <w:szCs w:val="22"/>
        </w:rPr>
      </w:pPr>
    </w:p>
    <w:p w:rsidR="000B560B" w:rsidRPr="000B560B" w:rsidRDefault="000B560B" w:rsidP="000B560B">
      <w:pPr>
        <w:pStyle w:val="Normlnweb"/>
        <w:tabs>
          <w:tab w:val="left" w:pos="425"/>
        </w:tabs>
        <w:spacing w:before="0" w:beforeAutospacing="0" w:after="0" w:afterAutospacing="0"/>
        <w:jc w:val="center"/>
        <w:rPr>
          <w:rFonts w:ascii="Arial" w:hAnsi="Arial" w:cs="Arial"/>
          <w:b/>
          <w:sz w:val="22"/>
          <w:szCs w:val="22"/>
        </w:rPr>
      </w:pPr>
      <w:r w:rsidRPr="000B560B">
        <w:rPr>
          <w:rFonts w:ascii="Arial" w:hAnsi="Arial" w:cs="Arial"/>
          <w:b/>
          <w:sz w:val="22"/>
          <w:szCs w:val="22"/>
        </w:rPr>
        <w:t>_______________________________</w:t>
      </w:r>
    </w:p>
    <w:p w:rsidR="000B560B" w:rsidRPr="000B560B" w:rsidRDefault="000B560B" w:rsidP="000B560B">
      <w:pPr>
        <w:pStyle w:val="Normlnweb"/>
        <w:tabs>
          <w:tab w:val="left" w:pos="425"/>
        </w:tabs>
        <w:spacing w:before="0" w:beforeAutospacing="0" w:after="0" w:afterAutospacing="0"/>
        <w:jc w:val="center"/>
        <w:rPr>
          <w:rFonts w:ascii="Arial" w:hAnsi="Arial" w:cs="Arial"/>
          <w:b/>
          <w:bCs/>
          <w:color w:val="000000" w:themeColor="text1"/>
          <w:sz w:val="22"/>
          <w:szCs w:val="22"/>
          <w:bdr w:val="none" w:sz="0" w:space="0" w:color="auto" w:frame="1"/>
        </w:rPr>
      </w:pPr>
      <w:r w:rsidRPr="000B560B">
        <w:rPr>
          <w:rFonts w:ascii="Arial" w:hAnsi="Arial" w:cs="Arial"/>
          <w:b/>
          <w:bCs/>
          <w:iCs/>
          <w:sz w:val="22"/>
          <w:szCs w:val="22"/>
        </w:rPr>
        <w:t xml:space="preserve">za </w:t>
      </w:r>
      <w:r w:rsidR="00F94B6C">
        <w:rPr>
          <w:rFonts w:ascii="Arial" w:hAnsi="Arial" w:cs="Arial"/>
          <w:b/>
          <w:bCs/>
          <w:iCs/>
          <w:sz w:val="22"/>
          <w:szCs w:val="22"/>
        </w:rPr>
        <w:t>Směrové tabule, CZ</w:t>
      </w:r>
    </w:p>
    <w:p w:rsidR="000B560B" w:rsidRPr="000B560B" w:rsidRDefault="000B560B" w:rsidP="000B560B">
      <w:pPr>
        <w:pStyle w:val="Normlnweb"/>
        <w:tabs>
          <w:tab w:val="left" w:pos="425"/>
        </w:tabs>
        <w:spacing w:before="0" w:beforeAutospacing="0" w:after="0" w:afterAutospacing="0"/>
        <w:jc w:val="center"/>
        <w:rPr>
          <w:rFonts w:ascii="Arial" w:hAnsi="Arial" w:cs="Arial"/>
          <w:b/>
          <w:bCs/>
          <w:iCs/>
          <w:sz w:val="22"/>
          <w:szCs w:val="22"/>
        </w:rPr>
      </w:pPr>
      <w:r w:rsidRPr="000B560B">
        <w:rPr>
          <w:rFonts w:ascii="Arial" w:hAnsi="Arial" w:cs="Arial"/>
          <w:b/>
          <w:bCs/>
          <w:color w:val="000000" w:themeColor="text1"/>
          <w:sz w:val="22"/>
          <w:szCs w:val="22"/>
          <w:bdr w:val="none" w:sz="0" w:space="0" w:color="auto" w:frame="1"/>
        </w:rPr>
        <w:t>_______________________, jednatel</w:t>
      </w:r>
    </w:p>
    <w:p w:rsidR="008E60D6" w:rsidRDefault="008E60D6"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Default="000B560B" w:rsidP="008E60D6">
      <w:pPr>
        <w:jc w:val="center"/>
        <w:rPr>
          <w:rFonts w:ascii="Arial" w:hAnsi="Arial" w:cs="Arial"/>
          <w:sz w:val="22"/>
          <w:szCs w:val="22"/>
        </w:rPr>
      </w:pPr>
    </w:p>
    <w:p w:rsidR="000B560B" w:rsidRPr="008E60D6" w:rsidRDefault="000B560B" w:rsidP="008E60D6">
      <w:pPr>
        <w:jc w:val="center"/>
        <w:rPr>
          <w:rFonts w:ascii="Arial" w:hAnsi="Arial" w:cs="Arial"/>
          <w:sz w:val="22"/>
          <w:szCs w:val="22"/>
        </w:rPr>
      </w:pPr>
    </w:p>
    <w:p w:rsidR="008E60D6" w:rsidRPr="008E60D6" w:rsidRDefault="008E60D6" w:rsidP="008E60D6">
      <w:pPr>
        <w:jc w:val="center"/>
        <w:rPr>
          <w:rFonts w:ascii="Arial" w:hAnsi="Arial" w:cs="Arial"/>
          <w:sz w:val="22"/>
          <w:szCs w:val="22"/>
        </w:rPr>
      </w:pPr>
    </w:p>
    <w:p w:rsidR="008E60D6" w:rsidRPr="008E60D6" w:rsidRDefault="008E60D6" w:rsidP="008E60D6">
      <w:pPr>
        <w:jc w:val="center"/>
        <w:rPr>
          <w:rFonts w:ascii="Arial" w:hAnsi="Arial" w:cs="Arial"/>
          <w:sz w:val="22"/>
          <w:szCs w:val="22"/>
        </w:rPr>
      </w:pPr>
    </w:p>
    <w:p w:rsidR="008E60D6" w:rsidRPr="008E60D6" w:rsidRDefault="008E60D6" w:rsidP="008E60D6">
      <w:pPr>
        <w:jc w:val="center"/>
        <w:rPr>
          <w:rFonts w:ascii="Arial" w:hAnsi="Arial" w:cs="Arial"/>
          <w:sz w:val="22"/>
          <w:szCs w:val="22"/>
        </w:rPr>
      </w:pPr>
      <w:r w:rsidRPr="008E60D6">
        <w:rPr>
          <w:rFonts w:ascii="Arial" w:hAnsi="Arial" w:cs="Arial"/>
          <w:sz w:val="22"/>
          <w:szCs w:val="22"/>
        </w:rPr>
        <w:t>Příloha číslo 1</w:t>
      </w:r>
    </w:p>
    <w:p w:rsidR="008E60D6" w:rsidRPr="008E60D6" w:rsidRDefault="008E60D6" w:rsidP="008E60D6">
      <w:pPr>
        <w:tabs>
          <w:tab w:val="left" w:pos="425"/>
        </w:tabs>
        <w:jc w:val="both"/>
        <w:rPr>
          <w:rFonts w:ascii="Arial" w:hAnsi="Arial" w:cs="Arial"/>
          <w:sz w:val="22"/>
          <w:szCs w:val="22"/>
        </w:rPr>
      </w:pPr>
    </w:p>
    <w:p w:rsidR="008E60D6" w:rsidRPr="008E60D6" w:rsidRDefault="008E60D6" w:rsidP="008E60D6">
      <w:pPr>
        <w:tabs>
          <w:tab w:val="left" w:pos="425"/>
        </w:tabs>
        <w:jc w:val="both"/>
        <w:rPr>
          <w:rFonts w:ascii="Arial" w:hAnsi="Arial" w:cs="Arial"/>
          <w:sz w:val="22"/>
          <w:szCs w:val="22"/>
        </w:rPr>
      </w:pPr>
      <w:r w:rsidRPr="008E60D6">
        <w:rPr>
          <w:rFonts w:ascii="Arial" w:hAnsi="Arial" w:cs="Arial"/>
          <w:sz w:val="22"/>
          <w:szCs w:val="22"/>
        </w:rPr>
        <w:t xml:space="preserve">Reklamní plocha </w:t>
      </w:r>
    </w:p>
    <w:p w:rsidR="008E60D6" w:rsidRPr="008E60D6" w:rsidRDefault="008E60D6" w:rsidP="008E60D6">
      <w:pPr>
        <w:tabs>
          <w:tab w:val="left" w:pos="425"/>
        </w:tabs>
        <w:jc w:val="both"/>
        <w:rPr>
          <w:rFonts w:ascii="Arial" w:hAnsi="Arial" w:cs="Arial"/>
          <w:sz w:val="22"/>
          <w:szCs w:val="22"/>
        </w:rPr>
      </w:pPr>
    </w:p>
    <w:p w:rsidR="008E60D6" w:rsidRPr="008E60D6" w:rsidRDefault="008E60D6" w:rsidP="008E60D6">
      <w:pPr>
        <w:tabs>
          <w:tab w:val="left" w:pos="425"/>
        </w:tabs>
        <w:jc w:val="both"/>
        <w:rPr>
          <w:rFonts w:ascii="Arial" w:hAnsi="Arial" w:cs="Arial"/>
          <w:sz w:val="22"/>
          <w:szCs w:val="22"/>
        </w:rPr>
      </w:pPr>
    </w:p>
    <w:p w:rsidR="008E60D6" w:rsidRPr="008E60D6" w:rsidRDefault="008E60D6" w:rsidP="008E60D6">
      <w:pPr>
        <w:tabs>
          <w:tab w:val="left" w:pos="425"/>
        </w:tabs>
        <w:jc w:val="both"/>
        <w:rPr>
          <w:rFonts w:ascii="Arial" w:hAnsi="Arial" w:cs="Arial"/>
          <w:sz w:val="22"/>
          <w:szCs w:val="22"/>
        </w:rPr>
      </w:pPr>
    </w:p>
    <w:p w:rsidR="008E60D6" w:rsidRPr="008E60D6" w:rsidRDefault="008E60D6" w:rsidP="008E60D6">
      <w:pPr>
        <w:tabs>
          <w:tab w:val="left" w:pos="425"/>
        </w:tabs>
        <w:jc w:val="both"/>
        <w:rPr>
          <w:rFonts w:ascii="Arial" w:hAnsi="Arial" w:cs="Arial"/>
          <w:sz w:val="22"/>
          <w:szCs w:val="22"/>
        </w:rPr>
      </w:pPr>
    </w:p>
    <w:p w:rsidR="008E60D6" w:rsidRPr="008E60D6" w:rsidRDefault="008E60D6" w:rsidP="008E60D6">
      <w:pPr>
        <w:tabs>
          <w:tab w:val="left" w:pos="425"/>
        </w:tabs>
        <w:jc w:val="both"/>
        <w:rPr>
          <w:rFonts w:ascii="Arial" w:hAnsi="Arial" w:cs="Arial"/>
          <w:sz w:val="22"/>
          <w:szCs w:val="22"/>
        </w:rPr>
      </w:pPr>
      <w:r w:rsidRPr="008E60D6">
        <w:rPr>
          <w:rFonts w:ascii="Arial" w:hAnsi="Arial" w:cs="Arial"/>
          <w:noProof/>
          <w:sz w:val="22"/>
          <w:szCs w:val="22"/>
        </w:rPr>
        <mc:AlternateContent>
          <mc:Choice Requires="wps">
            <w:drawing>
              <wp:anchor distT="0" distB="0" distL="114300" distR="114300" simplePos="0" relativeHeight="251661312" behindDoc="0" locked="0" layoutInCell="1" allowOverlap="1" wp14:anchorId="7752EE8C" wp14:editId="43966825">
                <wp:simplePos x="0" y="0"/>
                <wp:positionH relativeFrom="column">
                  <wp:posOffset>2549525</wp:posOffset>
                </wp:positionH>
                <wp:positionV relativeFrom="paragraph">
                  <wp:posOffset>109855</wp:posOffset>
                </wp:positionV>
                <wp:extent cx="719455" cy="880745"/>
                <wp:effectExtent l="38100" t="50800" r="29845" b="33655"/>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880745"/>
                        </a:xfrm>
                        <a:prstGeom prst="rect">
                          <a:avLst/>
                        </a:prstGeom>
                        <a:solidFill>
                          <a:srgbClr val="FF0000">
                            <a:alpha val="51000"/>
                          </a:srgbClr>
                        </a:solidFill>
                        <a:ln w="25400" cap="flat" cmpd="sng" algn="ctr">
                          <a:solidFill>
                            <a:srgbClr val="FF0000"/>
                          </a:solidFill>
                          <a:prstDash val="solid"/>
                        </a:ln>
                        <a:effectLst/>
                        <a:scene3d>
                          <a:camera prst="orthographicFront">
                            <a:rot lat="0" lon="600000"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2" o:spid="_x0000_s1026" style="position:absolute;margin-left:200.75pt;margin-top:8.65pt;width:56.65pt;height:6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" fillcolor="red" strokecolor="red" strokeweight="2pt">
                <v:fill opacity="33410f"/>
                <v:path arrowok="t"/>
              </v:rect>
            </w:pict>
          </mc:Fallback>
        </mc:AlternateContent>
      </w:r>
    </w:p>
    <w:p w:rsidR="008E60D6" w:rsidRPr="008E60D6" w:rsidRDefault="008E60D6" w:rsidP="008E60D6">
      <w:pPr>
        <w:tabs>
          <w:tab w:val="left" w:pos="425"/>
        </w:tabs>
        <w:jc w:val="both"/>
        <w:rPr>
          <w:rFonts w:ascii="Arial" w:hAnsi="Arial" w:cs="Arial"/>
          <w:sz w:val="22"/>
          <w:szCs w:val="22"/>
        </w:rPr>
      </w:pPr>
    </w:p>
    <w:p w:rsidR="008E60D6" w:rsidRPr="008E60D6" w:rsidRDefault="008E60D6" w:rsidP="008E60D6">
      <w:pPr>
        <w:tabs>
          <w:tab w:val="left" w:pos="425"/>
        </w:tabs>
        <w:jc w:val="both"/>
        <w:rPr>
          <w:rFonts w:ascii="Arial" w:hAnsi="Arial" w:cs="Arial"/>
          <w:sz w:val="22"/>
          <w:szCs w:val="22"/>
        </w:rPr>
      </w:pPr>
    </w:p>
    <w:p w:rsidR="008E60D6" w:rsidRPr="008E60D6" w:rsidRDefault="008E60D6" w:rsidP="008E60D6">
      <w:pPr>
        <w:tabs>
          <w:tab w:val="left" w:pos="425"/>
        </w:tabs>
        <w:jc w:val="both"/>
        <w:rPr>
          <w:rFonts w:ascii="Arial" w:hAnsi="Arial" w:cs="Arial"/>
          <w:sz w:val="22"/>
          <w:szCs w:val="22"/>
        </w:rPr>
      </w:pPr>
    </w:p>
    <w:p w:rsidR="008E60D6" w:rsidRPr="008E60D6" w:rsidRDefault="008E60D6" w:rsidP="008E60D6">
      <w:pPr>
        <w:tabs>
          <w:tab w:val="left" w:pos="425"/>
        </w:tabs>
        <w:jc w:val="both"/>
        <w:rPr>
          <w:rFonts w:ascii="Arial" w:hAnsi="Arial" w:cs="Arial"/>
          <w:sz w:val="22"/>
          <w:szCs w:val="22"/>
        </w:rPr>
      </w:pPr>
    </w:p>
    <w:p w:rsidR="008E60D6" w:rsidRPr="008E60D6" w:rsidRDefault="008E60D6" w:rsidP="008E60D6">
      <w:pPr>
        <w:tabs>
          <w:tab w:val="left" w:pos="425"/>
        </w:tabs>
        <w:jc w:val="both"/>
        <w:rPr>
          <w:rFonts w:ascii="Arial" w:hAnsi="Arial" w:cs="Arial"/>
          <w:sz w:val="22"/>
          <w:szCs w:val="22"/>
        </w:rPr>
      </w:pPr>
    </w:p>
    <w:p w:rsidR="008E60D6" w:rsidRPr="008E60D6" w:rsidRDefault="008E60D6" w:rsidP="008E60D6">
      <w:pPr>
        <w:tabs>
          <w:tab w:val="left" w:pos="425"/>
        </w:tabs>
        <w:jc w:val="both"/>
        <w:rPr>
          <w:rFonts w:ascii="Arial" w:hAnsi="Arial" w:cs="Arial"/>
          <w:sz w:val="22"/>
          <w:szCs w:val="22"/>
        </w:rPr>
      </w:pPr>
    </w:p>
    <w:p w:rsidR="008E60D6" w:rsidRPr="008E60D6" w:rsidRDefault="008E60D6" w:rsidP="008E60D6">
      <w:pPr>
        <w:tabs>
          <w:tab w:val="left" w:pos="425"/>
        </w:tabs>
        <w:jc w:val="both"/>
        <w:rPr>
          <w:rFonts w:ascii="Arial" w:hAnsi="Arial" w:cs="Arial"/>
          <w:sz w:val="22"/>
          <w:szCs w:val="22"/>
        </w:rPr>
      </w:pPr>
    </w:p>
    <w:p w:rsidR="008E60D6" w:rsidRPr="008E60D6" w:rsidRDefault="008E60D6" w:rsidP="008E60D6">
      <w:pPr>
        <w:tabs>
          <w:tab w:val="left" w:pos="425"/>
        </w:tabs>
        <w:jc w:val="both"/>
        <w:rPr>
          <w:rFonts w:ascii="Arial" w:hAnsi="Arial" w:cs="Arial"/>
          <w:sz w:val="22"/>
          <w:szCs w:val="22"/>
        </w:rPr>
      </w:pPr>
    </w:p>
    <w:p w:rsidR="008E60D6" w:rsidRPr="008E60D6" w:rsidRDefault="008E60D6" w:rsidP="008E60D6">
      <w:pPr>
        <w:tabs>
          <w:tab w:val="left" w:pos="425"/>
        </w:tabs>
        <w:jc w:val="both"/>
        <w:rPr>
          <w:rFonts w:ascii="Arial" w:hAnsi="Arial" w:cs="Arial"/>
          <w:sz w:val="22"/>
          <w:szCs w:val="22"/>
        </w:rPr>
      </w:pPr>
    </w:p>
    <w:p w:rsidR="008E60D6" w:rsidRPr="008E60D6" w:rsidRDefault="008E60D6" w:rsidP="008E60D6">
      <w:pPr>
        <w:tabs>
          <w:tab w:val="left" w:pos="425"/>
        </w:tabs>
        <w:jc w:val="both"/>
        <w:rPr>
          <w:rFonts w:ascii="Arial" w:hAnsi="Arial" w:cs="Arial"/>
          <w:sz w:val="22"/>
          <w:szCs w:val="22"/>
        </w:rPr>
      </w:pPr>
    </w:p>
    <w:p w:rsidR="008E60D6" w:rsidRPr="008E60D6" w:rsidRDefault="000B560B" w:rsidP="008E60D6">
      <w:pPr>
        <w:tabs>
          <w:tab w:val="left" w:pos="5103"/>
        </w:tabs>
        <w:rPr>
          <w:rFonts w:ascii="Arial" w:hAnsi="Arial" w:cs="Arial"/>
          <w:sz w:val="22"/>
          <w:szCs w:val="22"/>
        </w:rPr>
      </w:pPr>
      <w:r>
        <w:rPr>
          <w:rFonts w:ascii="Arial" w:hAnsi="Arial" w:cs="Arial"/>
          <w:sz w:val="22"/>
          <w:szCs w:val="22"/>
        </w:rPr>
        <w:t>ul.</w:t>
      </w:r>
      <w:r w:rsidR="008E60D6" w:rsidRPr="008E60D6">
        <w:rPr>
          <w:rFonts w:ascii="Arial" w:hAnsi="Arial" w:cs="Arial"/>
          <w:sz w:val="22"/>
          <w:szCs w:val="22"/>
        </w:rPr>
        <w:t xml:space="preserve"> Olomoucká</w:t>
      </w:r>
      <w:r w:rsidR="00F94B6C">
        <w:rPr>
          <w:rFonts w:ascii="Arial" w:hAnsi="Arial" w:cs="Arial"/>
          <w:sz w:val="22"/>
          <w:szCs w:val="22"/>
        </w:rPr>
        <w:t xml:space="preserve"> 74,</w:t>
      </w:r>
      <w:r>
        <w:rPr>
          <w:rFonts w:ascii="Arial" w:hAnsi="Arial" w:cs="Arial"/>
          <w:sz w:val="22"/>
          <w:szCs w:val="22"/>
        </w:rPr>
        <w:t xml:space="preserve"> Šternberk </w:t>
      </w:r>
      <w:r w:rsidR="008E60D6" w:rsidRPr="008E60D6">
        <w:rPr>
          <w:rFonts w:ascii="Arial" w:hAnsi="Arial" w:cs="Arial"/>
          <w:sz w:val="22"/>
          <w:szCs w:val="22"/>
        </w:rPr>
        <w:t>- plachta</w:t>
      </w:r>
    </w:p>
    <w:p w:rsidR="008E60D6" w:rsidRPr="008E60D6" w:rsidRDefault="008E60D6" w:rsidP="008E60D6">
      <w:pPr>
        <w:tabs>
          <w:tab w:val="left" w:pos="5103"/>
        </w:tabs>
        <w:rPr>
          <w:rFonts w:ascii="Arial" w:hAnsi="Arial" w:cs="Arial"/>
          <w:sz w:val="22"/>
          <w:szCs w:val="22"/>
        </w:rPr>
      </w:pPr>
      <w:r w:rsidRPr="008E60D6">
        <w:rPr>
          <w:rFonts w:ascii="Arial" w:hAnsi="Arial" w:cs="Arial"/>
          <w:sz w:val="22"/>
          <w:szCs w:val="22"/>
        </w:rPr>
        <w:t xml:space="preserve">Plocha </w:t>
      </w:r>
      <w:r w:rsidR="00F94B6C">
        <w:rPr>
          <w:rFonts w:ascii="Arial" w:hAnsi="Arial" w:cs="Arial"/>
          <w:sz w:val="22"/>
          <w:szCs w:val="22"/>
        </w:rPr>
        <w:t>12,80</w:t>
      </w:r>
      <w:r w:rsidRPr="008E60D6">
        <w:rPr>
          <w:rFonts w:ascii="Arial" w:hAnsi="Arial" w:cs="Arial"/>
          <w:sz w:val="22"/>
          <w:szCs w:val="22"/>
        </w:rPr>
        <w:t xml:space="preserve"> m x</w:t>
      </w:r>
      <w:r w:rsidR="00F94B6C">
        <w:rPr>
          <w:rFonts w:ascii="Arial" w:hAnsi="Arial" w:cs="Arial"/>
          <w:sz w:val="22"/>
          <w:szCs w:val="22"/>
        </w:rPr>
        <w:t xml:space="preserve"> 11,20</w:t>
      </w:r>
      <w:r w:rsidRPr="008E60D6">
        <w:rPr>
          <w:rFonts w:ascii="Arial" w:hAnsi="Arial" w:cs="Arial"/>
          <w:sz w:val="22"/>
          <w:szCs w:val="22"/>
        </w:rPr>
        <w:t xml:space="preserve"> m =</w:t>
      </w:r>
      <w:r w:rsidR="00F94B6C">
        <w:rPr>
          <w:rFonts w:ascii="Arial" w:hAnsi="Arial" w:cs="Arial"/>
          <w:sz w:val="22"/>
          <w:szCs w:val="22"/>
        </w:rPr>
        <w:t>143.36</w:t>
      </w:r>
      <w:r w:rsidRPr="008E60D6">
        <w:rPr>
          <w:rFonts w:ascii="Arial" w:hAnsi="Arial" w:cs="Arial"/>
          <w:sz w:val="22"/>
          <w:szCs w:val="22"/>
        </w:rPr>
        <w:t>m</w:t>
      </w:r>
      <w:r w:rsidRPr="008E60D6">
        <w:rPr>
          <w:rFonts w:ascii="Arial" w:hAnsi="Arial" w:cs="Arial"/>
          <w:sz w:val="22"/>
          <w:szCs w:val="22"/>
          <w:vertAlign w:val="superscript"/>
        </w:rPr>
        <w:t>2</w:t>
      </w:r>
    </w:p>
    <w:p w:rsidR="008E60D6" w:rsidRPr="008E60D6" w:rsidRDefault="008E60D6" w:rsidP="008E60D6">
      <w:pPr>
        <w:tabs>
          <w:tab w:val="left" w:pos="5103"/>
        </w:tabs>
        <w:rPr>
          <w:rFonts w:ascii="Arial" w:hAnsi="Arial" w:cs="Arial"/>
          <w:sz w:val="22"/>
          <w:szCs w:val="22"/>
        </w:rPr>
      </w:pPr>
      <w:r w:rsidRPr="008E60D6">
        <w:rPr>
          <w:rFonts w:ascii="Arial" w:hAnsi="Arial" w:cs="Arial"/>
          <w:sz w:val="22"/>
          <w:szCs w:val="22"/>
        </w:rPr>
        <w:t xml:space="preserve">Cena </w:t>
      </w:r>
      <w:r w:rsidR="00F94B6C">
        <w:rPr>
          <w:rFonts w:ascii="Arial" w:hAnsi="Arial" w:cs="Arial"/>
          <w:sz w:val="22"/>
          <w:szCs w:val="22"/>
        </w:rPr>
        <w:t>1250,-</w:t>
      </w:r>
      <w:r w:rsidRPr="008E60D6">
        <w:rPr>
          <w:rFonts w:ascii="Arial" w:hAnsi="Arial" w:cs="Arial"/>
          <w:sz w:val="22"/>
          <w:szCs w:val="22"/>
        </w:rPr>
        <w:t xml:space="preserve"> Kč m</w:t>
      </w:r>
      <w:r w:rsidRPr="008E60D6">
        <w:rPr>
          <w:rFonts w:ascii="Arial" w:hAnsi="Arial" w:cs="Arial"/>
          <w:sz w:val="22"/>
          <w:szCs w:val="22"/>
          <w:vertAlign w:val="superscript"/>
        </w:rPr>
        <w:t>-2</w:t>
      </w:r>
      <w:r w:rsidRPr="008E60D6">
        <w:rPr>
          <w:rFonts w:ascii="Arial" w:hAnsi="Arial" w:cs="Arial"/>
          <w:sz w:val="22"/>
          <w:szCs w:val="22"/>
        </w:rPr>
        <w:t xml:space="preserve"> rok</w:t>
      </w:r>
      <w:r w:rsidRPr="008E60D6">
        <w:rPr>
          <w:rFonts w:ascii="Arial" w:hAnsi="Arial" w:cs="Arial"/>
          <w:sz w:val="22"/>
          <w:szCs w:val="22"/>
          <w:vertAlign w:val="superscript"/>
        </w:rPr>
        <w:t>-1</w:t>
      </w:r>
    </w:p>
    <w:p w:rsidR="008E60D6" w:rsidRPr="008E60D6" w:rsidRDefault="008E60D6" w:rsidP="008E60D6">
      <w:pPr>
        <w:tabs>
          <w:tab w:val="left" w:pos="425"/>
          <w:tab w:val="left" w:pos="5103"/>
        </w:tabs>
        <w:jc w:val="both"/>
        <w:rPr>
          <w:rFonts w:ascii="Arial" w:hAnsi="Arial" w:cs="Arial"/>
          <w:sz w:val="22"/>
          <w:szCs w:val="22"/>
          <w:vertAlign w:val="superscript"/>
        </w:rPr>
      </w:pPr>
      <w:r w:rsidRPr="008E60D6">
        <w:rPr>
          <w:rFonts w:ascii="Arial" w:hAnsi="Arial" w:cs="Arial"/>
          <w:sz w:val="22"/>
          <w:szCs w:val="22"/>
        </w:rPr>
        <w:t xml:space="preserve">Platba </w:t>
      </w:r>
      <w:r w:rsidR="00F94B6C">
        <w:rPr>
          <w:rFonts w:ascii="Arial" w:hAnsi="Arial" w:cs="Arial"/>
          <w:sz w:val="22"/>
          <w:szCs w:val="22"/>
        </w:rPr>
        <w:t>15000,-</w:t>
      </w:r>
      <w:r w:rsidR="00217C69">
        <w:rPr>
          <w:rFonts w:ascii="Arial" w:hAnsi="Arial" w:cs="Arial"/>
          <w:sz w:val="22"/>
          <w:szCs w:val="22"/>
        </w:rPr>
        <w:t xml:space="preserve"> Kč</w:t>
      </w:r>
      <w:r w:rsidR="00F94B6C">
        <w:rPr>
          <w:rFonts w:ascii="Arial" w:hAnsi="Arial" w:cs="Arial"/>
          <w:sz w:val="22"/>
          <w:szCs w:val="22"/>
        </w:rPr>
        <w:t xml:space="preserve"> </w:t>
      </w:r>
      <w:r w:rsidRPr="008E60D6">
        <w:rPr>
          <w:rFonts w:ascii="Arial" w:hAnsi="Arial" w:cs="Arial"/>
          <w:sz w:val="22"/>
          <w:szCs w:val="22"/>
        </w:rPr>
        <w:t>měsíc</w:t>
      </w:r>
      <w:r w:rsidRPr="008E60D6">
        <w:rPr>
          <w:rFonts w:ascii="Arial" w:hAnsi="Arial" w:cs="Arial"/>
          <w:sz w:val="22"/>
          <w:szCs w:val="22"/>
          <w:vertAlign w:val="superscript"/>
        </w:rPr>
        <w:t>-1</w:t>
      </w:r>
    </w:p>
    <w:p w:rsidR="008E60D6" w:rsidRPr="008E60D6" w:rsidRDefault="008E60D6" w:rsidP="008E60D6">
      <w:pPr>
        <w:tabs>
          <w:tab w:val="left" w:pos="425"/>
          <w:tab w:val="left" w:pos="5103"/>
        </w:tabs>
        <w:jc w:val="both"/>
        <w:rPr>
          <w:rFonts w:ascii="Arial" w:hAnsi="Arial" w:cs="Arial"/>
          <w:sz w:val="22"/>
          <w:szCs w:val="22"/>
        </w:rPr>
      </w:pPr>
    </w:p>
    <w:p w:rsidR="008E60D6" w:rsidRPr="008E60D6" w:rsidRDefault="008E60D6" w:rsidP="008E60D6">
      <w:pPr>
        <w:tabs>
          <w:tab w:val="left" w:pos="425"/>
          <w:tab w:val="left" w:pos="5103"/>
        </w:tabs>
        <w:jc w:val="both"/>
        <w:rPr>
          <w:rFonts w:ascii="Arial" w:hAnsi="Arial" w:cs="Arial"/>
          <w:sz w:val="22"/>
          <w:szCs w:val="22"/>
        </w:rPr>
      </w:pPr>
    </w:p>
    <w:p w:rsidR="00F04F29" w:rsidRPr="008E60D6" w:rsidRDefault="00F04F29">
      <w:pPr>
        <w:rPr>
          <w:rFonts w:ascii="Arial" w:hAnsi="Arial" w:cs="Arial"/>
          <w:sz w:val="22"/>
          <w:szCs w:val="22"/>
        </w:rPr>
      </w:pPr>
    </w:p>
    <w:sectPr w:rsidR="00F04F29" w:rsidRPr="008E60D6" w:rsidSect="009439B5">
      <w:footerReference w:type="even" r:id="rId8"/>
      <w:footerReference w:type="default" r:id="rId9"/>
      <w:pgSz w:w="11906" w:h="16838"/>
      <w:pgMar w:top="907" w:right="849" w:bottom="851" w:left="1418"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634" w:rsidRDefault="00D32634" w:rsidP="00DA46F0">
      <w:r>
        <w:separator/>
      </w:r>
    </w:p>
  </w:endnote>
  <w:endnote w:type="continuationSeparator" w:id="0">
    <w:p w:rsidR="00D32634" w:rsidRDefault="00D32634" w:rsidP="00DA4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nky"/>
      </w:rPr>
      <w:id w:val="-1113522355"/>
      <w:docPartObj>
        <w:docPartGallery w:val="Page Numbers (Bottom of Page)"/>
        <w:docPartUnique/>
      </w:docPartObj>
    </w:sdtPr>
    <w:sdtEndPr>
      <w:rPr>
        <w:rStyle w:val="slostrnky"/>
      </w:rPr>
    </w:sdtEndPr>
    <w:sdtContent>
      <w:p w:rsidR="00DA46F0" w:rsidRDefault="00DA46F0" w:rsidP="00416007">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rsidR="00DA46F0" w:rsidRDefault="00DA46F0" w:rsidP="00DA46F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nky"/>
      </w:rPr>
      <w:id w:val="-1436280209"/>
      <w:docPartObj>
        <w:docPartGallery w:val="Page Numbers (Bottom of Page)"/>
        <w:docPartUnique/>
      </w:docPartObj>
    </w:sdtPr>
    <w:sdtEndPr>
      <w:rPr>
        <w:rStyle w:val="slostrnky"/>
      </w:rPr>
    </w:sdtEndPr>
    <w:sdtContent>
      <w:p w:rsidR="00DA46F0" w:rsidRDefault="00DA46F0" w:rsidP="00416007">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980617">
          <w:rPr>
            <w:rStyle w:val="slostrnky"/>
            <w:noProof/>
          </w:rPr>
          <w:t>2</w:t>
        </w:r>
        <w:r>
          <w:rPr>
            <w:rStyle w:val="slostrnky"/>
          </w:rPr>
          <w:fldChar w:fldCharType="end"/>
        </w:r>
      </w:p>
    </w:sdtContent>
  </w:sdt>
  <w:p w:rsidR="002F14AD" w:rsidRDefault="00D32634" w:rsidP="00DA46F0">
    <w:pPr>
      <w:pStyle w:val="Zpat"/>
      <w:ind w:right="360"/>
      <w:jc w:val="center"/>
      <w:rPr>
        <w:rFonts w:ascii="Arial Narrow" w:hAnsi="Arial Narrow"/>
        <w:i/>
        <w:snapToGrid w:val="0"/>
        <w:sz w:val="16"/>
      </w:rPr>
    </w:pPr>
  </w:p>
  <w:p w:rsidR="002F14AD" w:rsidRDefault="00D32634">
    <w:pPr>
      <w:pStyle w:val="Zpat"/>
      <w:tabs>
        <w:tab w:val="clear" w:pos="4536"/>
        <w:tab w:val="clear" w:pos="9072"/>
        <w:tab w:val="center" w:pos="4820"/>
        <w:tab w:val="right" w:pos="9639"/>
      </w:tabs>
      <w:rPr>
        <w:rFonts w:ascii="Arial Narrow" w:hAnsi="Arial Narrow"/>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634" w:rsidRDefault="00D32634" w:rsidP="00DA46F0">
      <w:r>
        <w:separator/>
      </w:r>
    </w:p>
  </w:footnote>
  <w:footnote w:type="continuationSeparator" w:id="0">
    <w:p w:rsidR="00D32634" w:rsidRDefault="00D32634" w:rsidP="00DA4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10E81"/>
    <w:multiLevelType w:val="hybridMultilevel"/>
    <w:tmpl w:val="4EE648F8"/>
    <w:lvl w:ilvl="0" w:tplc="B3AC584E">
      <w:start w:val="1"/>
      <w:numFmt w:val="decimal"/>
      <w:lvlText w:val="%1."/>
      <w:lvlJc w:val="left"/>
      <w:pPr>
        <w:tabs>
          <w:tab w:val="num" w:pos="720"/>
        </w:tabs>
        <w:ind w:left="720" w:hanging="360"/>
      </w:pPr>
      <w:rPr>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CF513FC"/>
    <w:multiLevelType w:val="hybridMultilevel"/>
    <w:tmpl w:val="CB0C3266"/>
    <w:lvl w:ilvl="0" w:tplc="E41EFFC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nsid w:val="34433E27"/>
    <w:multiLevelType w:val="hybridMultilevel"/>
    <w:tmpl w:val="7A907962"/>
    <w:lvl w:ilvl="0" w:tplc="22C67746">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42B43FB9"/>
    <w:multiLevelType w:val="hybridMultilevel"/>
    <w:tmpl w:val="0DCCABAA"/>
    <w:lvl w:ilvl="0" w:tplc="04B8440E">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629B13C7"/>
    <w:multiLevelType w:val="hybridMultilevel"/>
    <w:tmpl w:val="22B6E1C0"/>
    <w:lvl w:ilvl="0" w:tplc="3238DC7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C611BEA"/>
    <w:multiLevelType w:val="hybridMultilevel"/>
    <w:tmpl w:val="2AFA2668"/>
    <w:lvl w:ilvl="0" w:tplc="B1FEEDA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0D6"/>
    <w:rsid w:val="0009616A"/>
    <w:rsid w:val="000B2BD0"/>
    <w:rsid w:val="000B560B"/>
    <w:rsid w:val="000F5F3A"/>
    <w:rsid w:val="001D6C71"/>
    <w:rsid w:val="00217C69"/>
    <w:rsid w:val="00286049"/>
    <w:rsid w:val="004D0C58"/>
    <w:rsid w:val="00513140"/>
    <w:rsid w:val="00535F05"/>
    <w:rsid w:val="00551DE2"/>
    <w:rsid w:val="00575F78"/>
    <w:rsid w:val="00586255"/>
    <w:rsid w:val="00640B57"/>
    <w:rsid w:val="0068771F"/>
    <w:rsid w:val="00813C10"/>
    <w:rsid w:val="008466A4"/>
    <w:rsid w:val="008502CF"/>
    <w:rsid w:val="008E60D6"/>
    <w:rsid w:val="0095121E"/>
    <w:rsid w:val="00980617"/>
    <w:rsid w:val="009807CC"/>
    <w:rsid w:val="009A6BFB"/>
    <w:rsid w:val="009B2439"/>
    <w:rsid w:val="00AD3677"/>
    <w:rsid w:val="00D32634"/>
    <w:rsid w:val="00D61820"/>
    <w:rsid w:val="00D81527"/>
    <w:rsid w:val="00DA46F0"/>
    <w:rsid w:val="00E20983"/>
    <w:rsid w:val="00E21BE4"/>
    <w:rsid w:val="00E77F54"/>
    <w:rsid w:val="00E9276B"/>
    <w:rsid w:val="00F04F29"/>
    <w:rsid w:val="00F324B9"/>
    <w:rsid w:val="00F94B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60D6"/>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E60D6"/>
    <w:pPr>
      <w:keepNext/>
      <w:outlineLvl w:val="0"/>
    </w:pPr>
    <w:rPr>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uiPriority w:val="99"/>
    <w:semiHidden/>
    <w:unhideWhenUsed/>
    <w:rsid w:val="00E77F54"/>
    <w:pPr>
      <w:framePr w:w="7920" w:h="1980" w:hRule="exact" w:hSpace="141" w:wrap="auto" w:hAnchor="page" w:xAlign="center" w:yAlign="bottom"/>
      <w:ind w:left="2880"/>
    </w:pPr>
    <w:rPr>
      <w:rFonts w:cs="Arial"/>
      <w:sz w:val="24"/>
    </w:rPr>
  </w:style>
  <w:style w:type="character" w:customStyle="1" w:styleId="Nadpis1Char">
    <w:name w:val="Nadpis 1 Char"/>
    <w:basedOn w:val="Standardnpsmoodstavce"/>
    <w:link w:val="Nadpis1"/>
    <w:rsid w:val="008E60D6"/>
    <w:rPr>
      <w:rFonts w:ascii="Times New Roman" w:eastAsia="Times New Roman" w:hAnsi="Times New Roman" w:cs="Times New Roman"/>
      <w:b/>
      <w:sz w:val="32"/>
      <w:szCs w:val="20"/>
      <w:lang w:eastAsia="cs-CZ"/>
    </w:rPr>
  </w:style>
  <w:style w:type="paragraph" w:styleId="Zpat">
    <w:name w:val="footer"/>
    <w:basedOn w:val="Normln"/>
    <w:link w:val="ZpatChar"/>
    <w:semiHidden/>
    <w:rsid w:val="008E60D6"/>
    <w:pPr>
      <w:tabs>
        <w:tab w:val="center" w:pos="4536"/>
        <w:tab w:val="right" w:pos="9072"/>
      </w:tabs>
    </w:pPr>
  </w:style>
  <w:style w:type="character" w:customStyle="1" w:styleId="ZpatChar">
    <w:name w:val="Zápatí Char"/>
    <w:basedOn w:val="Standardnpsmoodstavce"/>
    <w:link w:val="Zpat"/>
    <w:semiHidden/>
    <w:rsid w:val="008E60D6"/>
    <w:rPr>
      <w:rFonts w:ascii="Times New Roman" w:eastAsia="Times New Roman" w:hAnsi="Times New Roman" w:cs="Times New Roman"/>
      <w:sz w:val="20"/>
      <w:szCs w:val="20"/>
      <w:lang w:eastAsia="cs-CZ"/>
    </w:rPr>
  </w:style>
  <w:style w:type="paragraph" w:styleId="Zkladntext3">
    <w:name w:val="Body Text 3"/>
    <w:basedOn w:val="Normln"/>
    <w:link w:val="Zkladntext3Char"/>
    <w:semiHidden/>
    <w:rsid w:val="008E60D6"/>
    <w:pPr>
      <w:jc w:val="both"/>
    </w:pPr>
    <w:rPr>
      <w:rFonts w:ascii="Arial Narrow" w:hAnsi="Arial Narrow"/>
      <w:sz w:val="22"/>
    </w:rPr>
  </w:style>
  <w:style w:type="character" w:customStyle="1" w:styleId="Zkladntext3Char">
    <w:name w:val="Základní text 3 Char"/>
    <w:basedOn w:val="Standardnpsmoodstavce"/>
    <w:link w:val="Zkladntext3"/>
    <w:semiHidden/>
    <w:rsid w:val="008E60D6"/>
    <w:rPr>
      <w:rFonts w:ascii="Arial Narrow" w:eastAsia="Times New Roman" w:hAnsi="Arial Narrow" w:cs="Times New Roman"/>
      <w:szCs w:val="20"/>
      <w:lang w:eastAsia="cs-CZ"/>
    </w:rPr>
  </w:style>
  <w:style w:type="paragraph" w:styleId="Normlnweb">
    <w:name w:val="Normal (Web)"/>
    <w:basedOn w:val="Normln"/>
    <w:uiPriority w:val="99"/>
    <w:semiHidden/>
    <w:rsid w:val="008E60D6"/>
    <w:pPr>
      <w:spacing w:before="100" w:beforeAutospacing="1" w:after="100" w:afterAutospacing="1"/>
    </w:pPr>
    <w:rPr>
      <w:sz w:val="24"/>
      <w:szCs w:val="24"/>
    </w:rPr>
  </w:style>
  <w:style w:type="paragraph" w:styleId="Odstavecseseznamem">
    <w:name w:val="List Paragraph"/>
    <w:basedOn w:val="Normln"/>
    <w:uiPriority w:val="34"/>
    <w:qFormat/>
    <w:rsid w:val="008E60D6"/>
    <w:pPr>
      <w:ind w:left="720"/>
      <w:contextualSpacing/>
    </w:pPr>
  </w:style>
  <w:style w:type="character" w:styleId="Siln">
    <w:name w:val="Strong"/>
    <w:basedOn w:val="Standardnpsmoodstavce"/>
    <w:uiPriority w:val="22"/>
    <w:qFormat/>
    <w:rsid w:val="008E60D6"/>
    <w:rPr>
      <w:b/>
      <w:bCs/>
    </w:rPr>
  </w:style>
  <w:style w:type="paragraph" w:styleId="Zhlav">
    <w:name w:val="header"/>
    <w:basedOn w:val="Normln"/>
    <w:link w:val="ZhlavChar"/>
    <w:uiPriority w:val="99"/>
    <w:unhideWhenUsed/>
    <w:rsid w:val="00DA46F0"/>
    <w:pPr>
      <w:tabs>
        <w:tab w:val="center" w:pos="4536"/>
        <w:tab w:val="right" w:pos="9072"/>
      </w:tabs>
    </w:pPr>
  </w:style>
  <w:style w:type="character" w:customStyle="1" w:styleId="ZhlavChar">
    <w:name w:val="Záhlaví Char"/>
    <w:basedOn w:val="Standardnpsmoodstavce"/>
    <w:link w:val="Zhlav"/>
    <w:uiPriority w:val="99"/>
    <w:rsid w:val="00DA46F0"/>
    <w:rPr>
      <w:rFonts w:ascii="Times New Roman" w:eastAsia="Times New Roman" w:hAnsi="Times New Roman" w:cs="Times New Roman"/>
      <w:sz w:val="20"/>
      <w:szCs w:val="20"/>
      <w:lang w:eastAsia="cs-CZ"/>
    </w:rPr>
  </w:style>
  <w:style w:type="character" w:styleId="slostrnky">
    <w:name w:val="page number"/>
    <w:basedOn w:val="Standardnpsmoodstavce"/>
    <w:uiPriority w:val="99"/>
    <w:semiHidden/>
    <w:unhideWhenUsed/>
    <w:rsid w:val="00DA46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60D6"/>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E60D6"/>
    <w:pPr>
      <w:keepNext/>
      <w:outlineLvl w:val="0"/>
    </w:pPr>
    <w:rPr>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uiPriority w:val="99"/>
    <w:semiHidden/>
    <w:unhideWhenUsed/>
    <w:rsid w:val="00E77F54"/>
    <w:pPr>
      <w:framePr w:w="7920" w:h="1980" w:hRule="exact" w:hSpace="141" w:wrap="auto" w:hAnchor="page" w:xAlign="center" w:yAlign="bottom"/>
      <w:ind w:left="2880"/>
    </w:pPr>
    <w:rPr>
      <w:rFonts w:cs="Arial"/>
      <w:sz w:val="24"/>
    </w:rPr>
  </w:style>
  <w:style w:type="character" w:customStyle="1" w:styleId="Nadpis1Char">
    <w:name w:val="Nadpis 1 Char"/>
    <w:basedOn w:val="Standardnpsmoodstavce"/>
    <w:link w:val="Nadpis1"/>
    <w:rsid w:val="008E60D6"/>
    <w:rPr>
      <w:rFonts w:ascii="Times New Roman" w:eastAsia="Times New Roman" w:hAnsi="Times New Roman" w:cs="Times New Roman"/>
      <w:b/>
      <w:sz w:val="32"/>
      <w:szCs w:val="20"/>
      <w:lang w:eastAsia="cs-CZ"/>
    </w:rPr>
  </w:style>
  <w:style w:type="paragraph" w:styleId="Zpat">
    <w:name w:val="footer"/>
    <w:basedOn w:val="Normln"/>
    <w:link w:val="ZpatChar"/>
    <w:semiHidden/>
    <w:rsid w:val="008E60D6"/>
    <w:pPr>
      <w:tabs>
        <w:tab w:val="center" w:pos="4536"/>
        <w:tab w:val="right" w:pos="9072"/>
      </w:tabs>
    </w:pPr>
  </w:style>
  <w:style w:type="character" w:customStyle="1" w:styleId="ZpatChar">
    <w:name w:val="Zápatí Char"/>
    <w:basedOn w:val="Standardnpsmoodstavce"/>
    <w:link w:val="Zpat"/>
    <w:semiHidden/>
    <w:rsid w:val="008E60D6"/>
    <w:rPr>
      <w:rFonts w:ascii="Times New Roman" w:eastAsia="Times New Roman" w:hAnsi="Times New Roman" w:cs="Times New Roman"/>
      <w:sz w:val="20"/>
      <w:szCs w:val="20"/>
      <w:lang w:eastAsia="cs-CZ"/>
    </w:rPr>
  </w:style>
  <w:style w:type="paragraph" w:styleId="Zkladntext3">
    <w:name w:val="Body Text 3"/>
    <w:basedOn w:val="Normln"/>
    <w:link w:val="Zkladntext3Char"/>
    <w:semiHidden/>
    <w:rsid w:val="008E60D6"/>
    <w:pPr>
      <w:jc w:val="both"/>
    </w:pPr>
    <w:rPr>
      <w:rFonts w:ascii="Arial Narrow" w:hAnsi="Arial Narrow"/>
      <w:sz w:val="22"/>
    </w:rPr>
  </w:style>
  <w:style w:type="character" w:customStyle="1" w:styleId="Zkladntext3Char">
    <w:name w:val="Základní text 3 Char"/>
    <w:basedOn w:val="Standardnpsmoodstavce"/>
    <w:link w:val="Zkladntext3"/>
    <w:semiHidden/>
    <w:rsid w:val="008E60D6"/>
    <w:rPr>
      <w:rFonts w:ascii="Arial Narrow" w:eastAsia="Times New Roman" w:hAnsi="Arial Narrow" w:cs="Times New Roman"/>
      <w:szCs w:val="20"/>
      <w:lang w:eastAsia="cs-CZ"/>
    </w:rPr>
  </w:style>
  <w:style w:type="paragraph" w:styleId="Normlnweb">
    <w:name w:val="Normal (Web)"/>
    <w:basedOn w:val="Normln"/>
    <w:uiPriority w:val="99"/>
    <w:semiHidden/>
    <w:rsid w:val="008E60D6"/>
    <w:pPr>
      <w:spacing w:before="100" w:beforeAutospacing="1" w:after="100" w:afterAutospacing="1"/>
    </w:pPr>
    <w:rPr>
      <w:sz w:val="24"/>
      <w:szCs w:val="24"/>
    </w:rPr>
  </w:style>
  <w:style w:type="paragraph" w:styleId="Odstavecseseznamem">
    <w:name w:val="List Paragraph"/>
    <w:basedOn w:val="Normln"/>
    <w:uiPriority w:val="34"/>
    <w:qFormat/>
    <w:rsid w:val="008E60D6"/>
    <w:pPr>
      <w:ind w:left="720"/>
      <w:contextualSpacing/>
    </w:pPr>
  </w:style>
  <w:style w:type="character" w:styleId="Siln">
    <w:name w:val="Strong"/>
    <w:basedOn w:val="Standardnpsmoodstavce"/>
    <w:uiPriority w:val="22"/>
    <w:qFormat/>
    <w:rsid w:val="008E60D6"/>
    <w:rPr>
      <w:b/>
      <w:bCs/>
    </w:rPr>
  </w:style>
  <w:style w:type="paragraph" w:styleId="Zhlav">
    <w:name w:val="header"/>
    <w:basedOn w:val="Normln"/>
    <w:link w:val="ZhlavChar"/>
    <w:uiPriority w:val="99"/>
    <w:unhideWhenUsed/>
    <w:rsid w:val="00DA46F0"/>
    <w:pPr>
      <w:tabs>
        <w:tab w:val="center" w:pos="4536"/>
        <w:tab w:val="right" w:pos="9072"/>
      </w:tabs>
    </w:pPr>
  </w:style>
  <w:style w:type="character" w:customStyle="1" w:styleId="ZhlavChar">
    <w:name w:val="Záhlaví Char"/>
    <w:basedOn w:val="Standardnpsmoodstavce"/>
    <w:link w:val="Zhlav"/>
    <w:uiPriority w:val="99"/>
    <w:rsid w:val="00DA46F0"/>
    <w:rPr>
      <w:rFonts w:ascii="Times New Roman" w:eastAsia="Times New Roman" w:hAnsi="Times New Roman" w:cs="Times New Roman"/>
      <w:sz w:val="20"/>
      <w:szCs w:val="20"/>
      <w:lang w:eastAsia="cs-CZ"/>
    </w:rPr>
  </w:style>
  <w:style w:type="character" w:styleId="slostrnky">
    <w:name w:val="page number"/>
    <w:basedOn w:val="Standardnpsmoodstavce"/>
    <w:uiPriority w:val="99"/>
    <w:semiHidden/>
    <w:unhideWhenUsed/>
    <w:rsid w:val="00DA4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08494">
      <w:bodyDiv w:val="1"/>
      <w:marLeft w:val="0"/>
      <w:marRight w:val="0"/>
      <w:marTop w:val="0"/>
      <w:marBottom w:val="0"/>
      <w:divBdr>
        <w:top w:val="none" w:sz="0" w:space="0" w:color="auto"/>
        <w:left w:val="none" w:sz="0" w:space="0" w:color="auto"/>
        <w:bottom w:val="none" w:sz="0" w:space="0" w:color="auto"/>
        <w:right w:val="none" w:sz="0" w:space="0" w:color="auto"/>
      </w:divBdr>
    </w:div>
    <w:div w:id="137981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893</Words>
  <Characters>5270</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marek.svojanovsky@outlook.cz</dc:creator>
  <cp:lastModifiedBy>PC</cp:lastModifiedBy>
  <cp:revision>3</cp:revision>
  <cp:lastPrinted>2024-01-08T13:41:00Z</cp:lastPrinted>
  <dcterms:created xsi:type="dcterms:W3CDTF">2024-01-24T11:19:00Z</dcterms:created>
  <dcterms:modified xsi:type="dcterms:W3CDTF">2024-01-25T12:09:00Z</dcterms:modified>
</cp:coreProperties>
</file>