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5682" w14:textId="77777777" w:rsidR="00122590" w:rsidRPr="0050042B" w:rsidRDefault="00B97C50" w:rsidP="006F6535">
      <w:pPr>
        <w:spacing w:line="276" w:lineRule="auto"/>
        <w:jc w:val="center"/>
        <w:rPr>
          <w:rFonts w:ascii="Arial" w:hAnsi="Arial" w:cs="Arial"/>
          <w:b/>
          <w:sz w:val="20"/>
          <w:szCs w:val="20"/>
        </w:rPr>
      </w:pPr>
      <w:r>
        <w:rPr>
          <w:rFonts w:ascii="Arial" w:hAnsi="Arial" w:cs="Arial"/>
          <w:b/>
        </w:rPr>
        <w:t xml:space="preserve">Smlouva o </w:t>
      </w:r>
      <w:r w:rsidR="00755075">
        <w:rPr>
          <w:rFonts w:ascii="Arial" w:hAnsi="Arial" w:cs="Arial"/>
          <w:b/>
        </w:rPr>
        <w:t>dílo</w:t>
      </w:r>
    </w:p>
    <w:p w14:paraId="080A9A6A" w14:textId="77777777" w:rsidR="00122590" w:rsidRPr="0050042B" w:rsidRDefault="00122590" w:rsidP="006F6535">
      <w:pPr>
        <w:spacing w:line="276" w:lineRule="auto"/>
        <w:jc w:val="center"/>
        <w:rPr>
          <w:rFonts w:ascii="Arial" w:hAnsi="Arial" w:cs="Arial"/>
          <w:sz w:val="20"/>
          <w:szCs w:val="20"/>
        </w:rPr>
      </w:pPr>
    </w:p>
    <w:p w14:paraId="19D27840" w14:textId="77777777" w:rsidR="00755075" w:rsidRDefault="00755075" w:rsidP="006F6535">
      <w:pPr>
        <w:spacing w:line="276" w:lineRule="auto"/>
        <w:rPr>
          <w:rFonts w:ascii="Arial" w:hAnsi="Arial" w:cs="Arial"/>
          <w:sz w:val="21"/>
          <w:szCs w:val="21"/>
        </w:rPr>
      </w:pPr>
    </w:p>
    <w:p w14:paraId="3A5BFB61" w14:textId="77777777" w:rsidR="00B97C50" w:rsidRPr="006E6C37" w:rsidRDefault="00F44A5F" w:rsidP="00755075">
      <w:pPr>
        <w:rPr>
          <w:rFonts w:ascii="Arial" w:hAnsi="Arial" w:cs="Arial"/>
          <w:sz w:val="21"/>
          <w:szCs w:val="21"/>
        </w:rPr>
      </w:pPr>
      <w:r>
        <w:rPr>
          <w:rFonts w:ascii="Arial" w:hAnsi="Arial" w:cs="Arial"/>
          <w:sz w:val="21"/>
          <w:szCs w:val="21"/>
        </w:rPr>
        <w:t>u</w:t>
      </w:r>
      <w:r w:rsidR="00B97C50" w:rsidRPr="006E6C37">
        <w:rPr>
          <w:rFonts w:ascii="Arial" w:hAnsi="Arial" w:cs="Arial"/>
          <w:sz w:val="21"/>
          <w:szCs w:val="21"/>
        </w:rPr>
        <w:t xml:space="preserve">zavřená </w:t>
      </w:r>
      <w:r w:rsidR="00755075" w:rsidRPr="00D21AEF">
        <w:rPr>
          <w:rFonts w:ascii="Arial" w:hAnsi="Arial" w:cs="Arial"/>
          <w:sz w:val="20"/>
          <w:szCs w:val="20"/>
        </w:rPr>
        <w:t xml:space="preserve">dle </w:t>
      </w:r>
      <w:proofErr w:type="spellStart"/>
      <w:r w:rsidR="002B5623">
        <w:rPr>
          <w:rFonts w:ascii="Arial" w:hAnsi="Arial" w:cs="Arial"/>
          <w:sz w:val="20"/>
          <w:szCs w:val="20"/>
        </w:rPr>
        <w:t>ust</w:t>
      </w:r>
      <w:proofErr w:type="spellEnd"/>
      <w:r w:rsidR="002B5623">
        <w:rPr>
          <w:rFonts w:ascii="Arial" w:hAnsi="Arial" w:cs="Arial"/>
          <w:sz w:val="20"/>
          <w:szCs w:val="20"/>
        </w:rPr>
        <w:t xml:space="preserve">. </w:t>
      </w:r>
      <w:r w:rsidR="00755075" w:rsidRPr="00D21AEF">
        <w:rPr>
          <w:rFonts w:ascii="Arial" w:hAnsi="Arial" w:cs="Arial"/>
          <w:sz w:val="20"/>
          <w:szCs w:val="20"/>
        </w:rPr>
        <w:t xml:space="preserve">§ 2586 a násl. </w:t>
      </w:r>
      <w:r w:rsidR="00D82A66">
        <w:rPr>
          <w:rFonts w:ascii="Arial" w:hAnsi="Arial" w:cs="Arial"/>
          <w:sz w:val="20"/>
          <w:szCs w:val="20"/>
        </w:rPr>
        <w:t>zákona č. 89/2012 Sb., občanský zákoník (dále jen „</w:t>
      </w:r>
      <w:r w:rsidR="00D82A66" w:rsidRPr="00D41ED3">
        <w:rPr>
          <w:rFonts w:ascii="Arial" w:hAnsi="Arial" w:cs="Arial"/>
          <w:b/>
          <w:sz w:val="20"/>
          <w:szCs w:val="20"/>
        </w:rPr>
        <w:t>NOZ</w:t>
      </w:r>
      <w:r w:rsidR="00D82A66">
        <w:rPr>
          <w:rFonts w:ascii="Arial" w:hAnsi="Arial" w:cs="Arial"/>
          <w:sz w:val="20"/>
          <w:szCs w:val="20"/>
        </w:rPr>
        <w:t>“)</w:t>
      </w:r>
      <w:r w:rsidR="00755075">
        <w:rPr>
          <w:rFonts w:ascii="Arial" w:hAnsi="Arial" w:cs="Arial"/>
          <w:sz w:val="20"/>
          <w:szCs w:val="20"/>
        </w:rPr>
        <w:t xml:space="preserve"> </w:t>
      </w:r>
      <w:r w:rsidR="00B97C50" w:rsidRPr="006E6C37">
        <w:rPr>
          <w:rFonts w:ascii="Arial" w:hAnsi="Arial" w:cs="Arial"/>
          <w:sz w:val="21"/>
          <w:szCs w:val="21"/>
        </w:rPr>
        <w:t xml:space="preserve">k plnění povinností dle </w:t>
      </w:r>
      <w:proofErr w:type="spellStart"/>
      <w:r w:rsidR="00B97C50" w:rsidRPr="006E6C37">
        <w:rPr>
          <w:rFonts w:ascii="Arial" w:hAnsi="Arial" w:cs="Arial"/>
          <w:sz w:val="21"/>
          <w:szCs w:val="21"/>
        </w:rPr>
        <w:t>ust</w:t>
      </w:r>
      <w:proofErr w:type="spellEnd"/>
      <w:r w:rsidR="00D82A66">
        <w:rPr>
          <w:rFonts w:ascii="Arial" w:hAnsi="Arial" w:cs="Arial"/>
          <w:sz w:val="21"/>
          <w:szCs w:val="21"/>
        </w:rPr>
        <w:t>.</w:t>
      </w:r>
      <w:r w:rsidR="00B97C50" w:rsidRPr="006E6C37">
        <w:rPr>
          <w:rFonts w:ascii="Arial" w:hAnsi="Arial" w:cs="Arial"/>
          <w:sz w:val="21"/>
          <w:szCs w:val="21"/>
        </w:rPr>
        <w:t xml:space="preserve"> § 23a odst. 3 písm. c) a d) zákona 168/1999 Sb., o</w:t>
      </w:r>
      <w:r w:rsidR="00D12D8B">
        <w:rPr>
          <w:rFonts w:ascii="Arial" w:hAnsi="Arial" w:cs="Arial"/>
          <w:sz w:val="21"/>
          <w:szCs w:val="21"/>
        </w:rPr>
        <w:t> </w:t>
      </w:r>
      <w:r w:rsidR="00B97C50" w:rsidRPr="006E6C37">
        <w:rPr>
          <w:rFonts w:ascii="Arial" w:hAnsi="Arial" w:cs="Arial"/>
          <w:sz w:val="21"/>
          <w:szCs w:val="21"/>
        </w:rPr>
        <w:t>pojištění odpovědnosti za</w:t>
      </w:r>
      <w:r w:rsidR="00781560">
        <w:rPr>
          <w:rFonts w:ascii="Arial" w:hAnsi="Arial" w:cs="Arial"/>
          <w:sz w:val="21"/>
          <w:szCs w:val="21"/>
        </w:rPr>
        <w:t> </w:t>
      </w:r>
      <w:r w:rsidR="00B97C50" w:rsidRPr="006E6C37">
        <w:rPr>
          <w:rFonts w:ascii="Arial" w:hAnsi="Arial" w:cs="Arial"/>
          <w:sz w:val="21"/>
          <w:szCs w:val="21"/>
        </w:rPr>
        <w:t xml:space="preserve">újmu způsobenou provozem vozidla a o změně některých souvisejících </w:t>
      </w:r>
      <w:r w:rsidR="006E6C37" w:rsidRPr="006E6C37">
        <w:rPr>
          <w:rFonts w:ascii="Arial" w:hAnsi="Arial" w:cs="Arial"/>
          <w:sz w:val="21"/>
          <w:szCs w:val="21"/>
        </w:rPr>
        <w:t>zákonů, v platném znění (dále jen „</w:t>
      </w:r>
      <w:r w:rsidR="006E6C37" w:rsidRPr="00D41ED3">
        <w:rPr>
          <w:rFonts w:ascii="Arial" w:hAnsi="Arial" w:cs="Arial"/>
          <w:b/>
          <w:sz w:val="21"/>
          <w:szCs w:val="21"/>
        </w:rPr>
        <w:t>zákon</w:t>
      </w:r>
      <w:r w:rsidR="006E6C37" w:rsidRPr="006E6C37">
        <w:rPr>
          <w:rFonts w:ascii="Arial" w:hAnsi="Arial" w:cs="Arial"/>
          <w:sz w:val="21"/>
          <w:szCs w:val="21"/>
        </w:rPr>
        <w:t>“), a pro naplňování Zásad programů prevence škod z provozu vozidel, podání a</w:t>
      </w:r>
      <w:r w:rsidR="0029701C">
        <w:rPr>
          <w:rFonts w:ascii="Arial" w:hAnsi="Arial" w:cs="Arial"/>
          <w:sz w:val="21"/>
          <w:szCs w:val="21"/>
        </w:rPr>
        <w:t> </w:t>
      </w:r>
      <w:r w:rsidR="006E6C37" w:rsidRPr="006E6C37">
        <w:rPr>
          <w:rFonts w:ascii="Arial" w:hAnsi="Arial" w:cs="Arial"/>
          <w:sz w:val="21"/>
          <w:szCs w:val="21"/>
        </w:rPr>
        <w:t>hodnocení projektů a rozdělování finančních prostředků fondu zábrany škod České kanceláře pojistitelů (dále jen „</w:t>
      </w:r>
      <w:r w:rsidR="006E6C37" w:rsidRPr="00D41ED3">
        <w:rPr>
          <w:rFonts w:ascii="Arial" w:hAnsi="Arial" w:cs="Arial"/>
          <w:b/>
          <w:sz w:val="21"/>
          <w:szCs w:val="21"/>
        </w:rPr>
        <w:t>Zásady</w:t>
      </w:r>
      <w:r w:rsidR="006E6C37" w:rsidRPr="006E6C37">
        <w:rPr>
          <w:rFonts w:ascii="Arial" w:hAnsi="Arial" w:cs="Arial"/>
          <w:sz w:val="21"/>
          <w:szCs w:val="21"/>
        </w:rPr>
        <w:t>“)</w:t>
      </w:r>
      <w:r w:rsidR="005508F8">
        <w:rPr>
          <w:rFonts w:ascii="Arial" w:hAnsi="Arial" w:cs="Arial"/>
          <w:sz w:val="21"/>
          <w:szCs w:val="21"/>
        </w:rPr>
        <w:t>,</w:t>
      </w:r>
    </w:p>
    <w:p w14:paraId="75C780B1" w14:textId="77777777" w:rsidR="006E6C37" w:rsidRPr="006E6C37" w:rsidRDefault="006E6C37" w:rsidP="006F6535">
      <w:pPr>
        <w:spacing w:line="276" w:lineRule="auto"/>
        <w:rPr>
          <w:rFonts w:ascii="Arial" w:hAnsi="Arial" w:cs="Arial"/>
          <w:sz w:val="21"/>
          <w:szCs w:val="21"/>
        </w:rPr>
      </w:pPr>
    </w:p>
    <w:p w14:paraId="01A0F8F2" w14:textId="77777777" w:rsidR="00122590" w:rsidRPr="006E6C37" w:rsidRDefault="006E6C37" w:rsidP="006F6535">
      <w:pPr>
        <w:spacing w:line="276" w:lineRule="auto"/>
        <w:rPr>
          <w:rFonts w:ascii="Arial" w:hAnsi="Arial" w:cs="Arial"/>
          <w:sz w:val="21"/>
          <w:szCs w:val="21"/>
        </w:rPr>
      </w:pPr>
      <w:r w:rsidRPr="006E6C37">
        <w:rPr>
          <w:rFonts w:ascii="Arial" w:hAnsi="Arial" w:cs="Arial"/>
          <w:sz w:val="21"/>
          <w:szCs w:val="21"/>
        </w:rPr>
        <w:t>mezi smluvním</w:t>
      </w:r>
      <w:r w:rsidR="00D12D8B">
        <w:rPr>
          <w:rFonts w:ascii="Arial" w:hAnsi="Arial" w:cs="Arial"/>
          <w:sz w:val="21"/>
          <w:szCs w:val="21"/>
        </w:rPr>
        <w:t>i</w:t>
      </w:r>
      <w:r w:rsidRPr="006E6C37">
        <w:rPr>
          <w:rFonts w:ascii="Arial" w:hAnsi="Arial" w:cs="Arial"/>
          <w:sz w:val="21"/>
          <w:szCs w:val="21"/>
        </w:rPr>
        <w:t xml:space="preserve"> stranami:</w:t>
      </w:r>
    </w:p>
    <w:p w14:paraId="177B0C19" w14:textId="77777777" w:rsidR="00122590" w:rsidRPr="006E6C37" w:rsidRDefault="00122590" w:rsidP="006F6535">
      <w:pPr>
        <w:spacing w:line="276" w:lineRule="auto"/>
        <w:rPr>
          <w:rFonts w:ascii="Arial" w:hAnsi="Arial" w:cs="Arial"/>
          <w:sz w:val="21"/>
          <w:szCs w:val="21"/>
        </w:rPr>
      </w:pPr>
    </w:p>
    <w:p w14:paraId="668BC6B0" w14:textId="77777777" w:rsidR="00122590" w:rsidRDefault="00122590" w:rsidP="00A71762">
      <w:pPr>
        <w:pStyle w:val="Odstavecseseznamem"/>
        <w:numPr>
          <w:ilvl w:val="0"/>
          <w:numId w:val="1"/>
        </w:numPr>
        <w:spacing w:line="276" w:lineRule="auto"/>
        <w:ind w:left="284" w:hanging="284"/>
        <w:rPr>
          <w:rFonts w:ascii="Arial" w:hAnsi="Arial" w:cs="Arial"/>
          <w:b/>
          <w:sz w:val="21"/>
          <w:szCs w:val="21"/>
        </w:rPr>
      </w:pPr>
      <w:r w:rsidRPr="006E6C37">
        <w:rPr>
          <w:rFonts w:ascii="Arial" w:hAnsi="Arial" w:cs="Arial"/>
          <w:b/>
          <w:sz w:val="21"/>
          <w:szCs w:val="21"/>
        </w:rPr>
        <w:t xml:space="preserve">Centrum dopravního výzkumu, </w:t>
      </w:r>
      <w:proofErr w:type="spellStart"/>
      <w:r w:rsidRPr="006E6C37">
        <w:rPr>
          <w:rFonts w:ascii="Arial" w:hAnsi="Arial" w:cs="Arial"/>
          <w:b/>
          <w:sz w:val="21"/>
          <w:szCs w:val="21"/>
        </w:rPr>
        <w:t>v.v.i</w:t>
      </w:r>
      <w:proofErr w:type="spellEnd"/>
      <w:r w:rsidRPr="006E6C37">
        <w:rPr>
          <w:rFonts w:ascii="Arial" w:hAnsi="Arial" w:cs="Arial"/>
          <w:b/>
          <w:sz w:val="21"/>
          <w:szCs w:val="21"/>
        </w:rPr>
        <w:t xml:space="preserve">. </w:t>
      </w:r>
    </w:p>
    <w:p w14:paraId="1B524EB4" w14:textId="77777777" w:rsidR="004250CE" w:rsidRPr="00A71762" w:rsidRDefault="004250CE" w:rsidP="00A71762">
      <w:pPr>
        <w:spacing w:line="276" w:lineRule="auto"/>
        <w:ind w:firstLine="284"/>
        <w:rPr>
          <w:rFonts w:ascii="Arial" w:hAnsi="Arial" w:cs="Arial"/>
          <w:color w:val="000000" w:themeColor="text1"/>
          <w:sz w:val="21"/>
          <w:szCs w:val="21"/>
        </w:rPr>
      </w:pPr>
      <w:r w:rsidRPr="00A71762">
        <w:rPr>
          <w:rFonts w:ascii="Arial" w:hAnsi="Arial" w:cs="Arial"/>
          <w:color w:val="000000" w:themeColor="text1"/>
          <w:sz w:val="21"/>
          <w:szCs w:val="21"/>
        </w:rPr>
        <w:t>zapsán</w:t>
      </w:r>
      <w:r w:rsidR="0029701C">
        <w:rPr>
          <w:rFonts w:ascii="Arial" w:hAnsi="Arial" w:cs="Arial"/>
          <w:color w:val="000000" w:themeColor="text1"/>
          <w:sz w:val="21"/>
          <w:szCs w:val="21"/>
        </w:rPr>
        <w:t>a</w:t>
      </w:r>
      <w:r w:rsidRPr="00A71762">
        <w:rPr>
          <w:rFonts w:ascii="Arial" w:hAnsi="Arial" w:cs="Arial"/>
          <w:color w:val="000000" w:themeColor="text1"/>
          <w:sz w:val="21"/>
          <w:szCs w:val="21"/>
        </w:rPr>
        <w:t xml:space="preserve"> v rejstříku veřejných výzkumných institucí vedeném MŠMT</w:t>
      </w:r>
    </w:p>
    <w:p w14:paraId="3FA21BD1" w14:textId="77777777" w:rsidR="004250CE" w:rsidRPr="00A71762" w:rsidRDefault="002B5623" w:rsidP="00A71762">
      <w:pPr>
        <w:tabs>
          <w:tab w:val="left" w:pos="1560"/>
        </w:tabs>
        <w:spacing w:line="276" w:lineRule="auto"/>
        <w:ind w:firstLine="284"/>
        <w:rPr>
          <w:rFonts w:ascii="Arial" w:hAnsi="Arial" w:cs="Arial"/>
          <w:color w:val="000000" w:themeColor="text1"/>
          <w:sz w:val="21"/>
          <w:szCs w:val="21"/>
        </w:rPr>
      </w:pPr>
      <w:r>
        <w:rPr>
          <w:rFonts w:ascii="Arial" w:hAnsi="Arial" w:cs="Arial"/>
          <w:color w:val="000000" w:themeColor="text1"/>
          <w:sz w:val="21"/>
          <w:szCs w:val="21"/>
        </w:rPr>
        <w:t>s</w:t>
      </w:r>
      <w:r w:rsidR="00A71762">
        <w:rPr>
          <w:rFonts w:ascii="Arial" w:hAnsi="Arial" w:cs="Arial"/>
          <w:color w:val="000000" w:themeColor="text1"/>
          <w:sz w:val="21"/>
          <w:szCs w:val="21"/>
        </w:rPr>
        <w:t xml:space="preserve">ídlo: </w:t>
      </w:r>
      <w:r w:rsidR="00A71762">
        <w:rPr>
          <w:rFonts w:ascii="Arial" w:hAnsi="Arial" w:cs="Arial"/>
          <w:color w:val="000000" w:themeColor="text1"/>
          <w:sz w:val="21"/>
          <w:szCs w:val="21"/>
        </w:rPr>
        <w:tab/>
      </w:r>
      <w:r w:rsidR="00A71762">
        <w:rPr>
          <w:rFonts w:ascii="Arial" w:hAnsi="Arial" w:cs="Arial"/>
          <w:color w:val="000000" w:themeColor="text1"/>
          <w:sz w:val="21"/>
          <w:szCs w:val="21"/>
        </w:rPr>
        <w:tab/>
      </w:r>
      <w:r w:rsidR="004250CE" w:rsidRPr="00A71762">
        <w:rPr>
          <w:rFonts w:ascii="Arial" w:hAnsi="Arial" w:cs="Arial"/>
          <w:color w:val="000000" w:themeColor="text1"/>
          <w:sz w:val="21"/>
          <w:szCs w:val="21"/>
        </w:rPr>
        <w:t>Líšeňská 2657/</w:t>
      </w:r>
      <w:proofErr w:type="gramStart"/>
      <w:r w:rsidR="004250CE" w:rsidRPr="00A71762">
        <w:rPr>
          <w:rFonts w:ascii="Arial" w:hAnsi="Arial" w:cs="Arial"/>
          <w:color w:val="000000" w:themeColor="text1"/>
          <w:sz w:val="21"/>
          <w:szCs w:val="21"/>
        </w:rPr>
        <w:t>33a</w:t>
      </w:r>
      <w:proofErr w:type="gramEnd"/>
      <w:r w:rsidR="004250CE" w:rsidRPr="00A71762">
        <w:rPr>
          <w:rFonts w:ascii="Arial" w:hAnsi="Arial" w:cs="Arial"/>
          <w:color w:val="000000" w:themeColor="text1"/>
          <w:sz w:val="21"/>
          <w:szCs w:val="21"/>
        </w:rPr>
        <w:t>, 636 00 Brno</w:t>
      </w:r>
    </w:p>
    <w:p w14:paraId="49120541" w14:textId="1B0D7DD1" w:rsidR="004250CE" w:rsidRPr="00A71762" w:rsidRDefault="004250CE" w:rsidP="00A71762">
      <w:pPr>
        <w:spacing w:line="276" w:lineRule="auto"/>
        <w:ind w:firstLine="284"/>
        <w:rPr>
          <w:rFonts w:ascii="Arial" w:hAnsi="Arial" w:cs="Arial"/>
          <w:color w:val="000000" w:themeColor="text1"/>
          <w:sz w:val="21"/>
          <w:szCs w:val="21"/>
        </w:rPr>
      </w:pPr>
      <w:r w:rsidRPr="00A71762">
        <w:rPr>
          <w:rFonts w:ascii="Arial" w:hAnsi="Arial" w:cs="Arial"/>
          <w:color w:val="000000" w:themeColor="text1"/>
          <w:sz w:val="21"/>
          <w:szCs w:val="21"/>
        </w:rPr>
        <w:t xml:space="preserve">zastoupená: </w:t>
      </w:r>
      <w:r w:rsidR="00A71762">
        <w:rPr>
          <w:rFonts w:ascii="Arial" w:hAnsi="Arial" w:cs="Arial"/>
          <w:color w:val="000000" w:themeColor="text1"/>
          <w:sz w:val="21"/>
          <w:szCs w:val="21"/>
        </w:rPr>
        <w:tab/>
      </w:r>
      <w:r w:rsidRPr="00A71762">
        <w:rPr>
          <w:rFonts w:ascii="Arial" w:hAnsi="Arial" w:cs="Arial"/>
          <w:color w:val="000000" w:themeColor="text1"/>
          <w:sz w:val="21"/>
          <w:szCs w:val="21"/>
        </w:rPr>
        <w:t>Ing. Jindřichem Fričem, Ph.D.,</w:t>
      </w:r>
      <w:r w:rsidR="00051929">
        <w:rPr>
          <w:rFonts w:ascii="Arial" w:hAnsi="Arial" w:cs="Arial"/>
          <w:color w:val="000000" w:themeColor="text1"/>
          <w:sz w:val="21"/>
          <w:szCs w:val="21"/>
        </w:rPr>
        <w:t xml:space="preserve"> MBA, </w:t>
      </w:r>
      <w:r w:rsidRPr="00A71762">
        <w:rPr>
          <w:rFonts w:ascii="Arial" w:hAnsi="Arial" w:cs="Arial"/>
          <w:color w:val="000000" w:themeColor="text1"/>
          <w:sz w:val="21"/>
          <w:szCs w:val="21"/>
        </w:rPr>
        <w:t>ředitelem</w:t>
      </w:r>
    </w:p>
    <w:p w14:paraId="536070C5" w14:textId="77777777" w:rsidR="00122590" w:rsidRPr="00A71762" w:rsidRDefault="00122590" w:rsidP="00A71762">
      <w:pPr>
        <w:spacing w:line="276" w:lineRule="auto"/>
        <w:ind w:firstLine="284"/>
        <w:rPr>
          <w:rFonts w:ascii="Arial" w:hAnsi="Arial" w:cs="Arial"/>
          <w:color w:val="000000" w:themeColor="text1"/>
          <w:sz w:val="21"/>
          <w:szCs w:val="21"/>
        </w:rPr>
      </w:pPr>
      <w:r w:rsidRPr="00A71762">
        <w:rPr>
          <w:rFonts w:ascii="Arial" w:hAnsi="Arial" w:cs="Arial"/>
          <w:sz w:val="21"/>
          <w:szCs w:val="21"/>
        </w:rPr>
        <w:t xml:space="preserve">IČ: </w:t>
      </w:r>
      <w:r w:rsidR="00A71762">
        <w:rPr>
          <w:rFonts w:ascii="Arial" w:hAnsi="Arial" w:cs="Arial"/>
          <w:sz w:val="21"/>
          <w:szCs w:val="21"/>
        </w:rPr>
        <w:tab/>
      </w:r>
      <w:r w:rsidR="00A71762">
        <w:rPr>
          <w:rFonts w:ascii="Arial" w:hAnsi="Arial" w:cs="Arial"/>
          <w:sz w:val="21"/>
          <w:szCs w:val="21"/>
        </w:rPr>
        <w:tab/>
      </w:r>
      <w:r w:rsidR="00A71762">
        <w:rPr>
          <w:rFonts w:ascii="Arial" w:hAnsi="Arial" w:cs="Arial"/>
          <w:sz w:val="21"/>
          <w:szCs w:val="21"/>
        </w:rPr>
        <w:tab/>
      </w:r>
      <w:r w:rsidRPr="00A71762">
        <w:rPr>
          <w:rFonts w:ascii="Arial" w:hAnsi="Arial" w:cs="Arial"/>
          <w:color w:val="000000" w:themeColor="text1"/>
          <w:sz w:val="21"/>
          <w:szCs w:val="21"/>
        </w:rPr>
        <w:t>44994575</w:t>
      </w:r>
    </w:p>
    <w:p w14:paraId="35D30D75" w14:textId="77777777" w:rsidR="00122590" w:rsidRPr="00A71762" w:rsidRDefault="00122590" w:rsidP="00A71762">
      <w:pPr>
        <w:spacing w:line="276" w:lineRule="auto"/>
        <w:ind w:firstLine="284"/>
        <w:rPr>
          <w:rFonts w:ascii="Arial" w:hAnsi="Arial" w:cs="Arial"/>
          <w:color w:val="000000" w:themeColor="text1"/>
          <w:sz w:val="21"/>
          <w:szCs w:val="21"/>
        </w:rPr>
      </w:pPr>
      <w:r w:rsidRPr="00A71762">
        <w:rPr>
          <w:rFonts w:ascii="Arial" w:hAnsi="Arial" w:cs="Arial"/>
          <w:color w:val="000000" w:themeColor="text1"/>
          <w:sz w:val="21"/>
          <w:szCs w:val="21"/>
        </w:rPr>
        <w:t xml:space="preserve">DIČ: </w:t>
      </w:r>
      <w:r w:rsidR="00A71762">
        <w:rPr>
          <w:rFonts w:ascii="Arial" w:hAnsi="Arial" w:cs="Arial"/>
          <w:color w:val="000000" w:themeColor="text1"/>
          <w:sz w:val="21"/>
          <w:szCs w:val="21"/>
        </w:rPr>
        <w:tab/>
      </w:r>
      <w:r w:rsidR="00A71762">
        <w:rPr>
          <w:rFonts w:ascii="Arial" w:hAnsi="Arial" w:cs="Arial"/>
          <w:color w:val="000000" w:themeColor="text1"/>
          <w:sz w:val="21"/>
          <w:szCs w:val="21"/>
        </w:rPr>
        <w:tab/>
      </w:r>
      <w:r w:rsidR="001A5B28" w:rsidRPr="00A71762">
        <w:rPr>
          <w:rFonts w:ascii="Arial" w:hAnsi="Arial" w:cs="Arial"/>
          <w:color w:val="000000" w:themeColor="text1"/>
          <w:sz w:val="21"/>
          <w:szCs w:val="21"/>
        </w:rPr>
        <w:t>CZ</w:t>
      </w:r>
      <w:r w:rsidRPr="00A71762">
        <w:rPr>
          <w:rFonts w:ascii="Arial" w:hAnsi="Arial" w:cs="Arial"/>
          <w:color w:val="000000" w:themeColor="text1"/>
          <w:sz w:val="21"/>
          <w:szCs w:val="21"/>
        </w:rPr>
        <w:t>44994575</w:t>
      </w:r>
    </w:p>
    <w:p w14:paraId="7CB81DD0" w14:textId="77777777" w:rsidR="00CD436A" w:rsidRPr="00A71762" w:rsidRDefault="00A71762" w:rsidP="00A71762">
      <w:pPr>
        <w:spacing w:line="276" w:lineRule="auto"/>
        <w:ind w:firstLine="284"/>
        <w:rPr>
          <w:rFonts w:ascii="Arial" w:hAnsi="Arial" w:cs="Arial"/>
          <w:color w:val="000000" w:themeColor="text1"/>
          <w:sz w:val="21"/>
          <w:szCs w:val="21"/>
        </w:rPr>
      </w:pPr>
      <w:r>
        <w:rPr>
          <w:rFonts w:ascii="Arial" w:hAnsi="Arial" w:cs="Arial"/>
          <w:color w:val="000000" w:themeColor="text1"/>
          <w:sz w:val="21"/>
          <w:szCs w:val="21"/>
        </w:rPr>
        <w:t xml:space="preserve">bankovní spojení: </w:t>
      </w:r>
      <w:r>
        <w:rPr>
          <w:rFonts w:ascii="Arial" w:hAnsi="Arial" w:cs="Arial"/>
          <w:color w:val="000000" w:themeColor="text1"/>
          <w:sz w:val="21"/>
          <w:szCs w:val="21"/>
        </w:rPr>
        <w:tab/>
      </w:r>
      <w:r w:rsidR="00CD436A" w:rsidRPr="00A71762">
        <w:rPr>
          <w:rFonts w:ascii="Arial" w:hAnsi="Arial" w:cs="Arial"/>
          <w:color w:val="000000" w:themeColor="text1"/>
          <w:sz w:val="21"/>
          <w:szCs w:val="21"/>
        </w:rPr>
        <w:t xml:space="preserve">Komerční banka, a.s. </w:t>
      </w:r>
    </w:p>
    <w:p w14:paraId="3E5CAC60" w14:textId="77777777" w:rsidR="004F5C9F" w:rsidRPr="00A71762" w:rsidRDefault="004F5C9F" w:rsidP="00A71762">
      <w:pPr>
        <w:spacing w:line="276" w:lineRule="auto"/>
        <w:ind w:firstLine="284"/>
        <w:rPr>
          <w:rFonts w:ascii="Arial" w:hAnsi="Arial" w:cs="Arial"/>
          <w:color w:val="000000" w:themeColor="text1"/>
          <w:sz w:val="21"/>
          <w:szCs w:val="21"/>
        </w:rPr>
      </w:pPr>
      <w:r w:rsidRPr="00A71762">
        <w:rPr>
          <w:rFonts w:ascii="Arial" w:hAnsi="Arial" w:cs="Arial"/>
          <w:color w:val="000000" w:themeColor="text1"/>
          <w:sz w:val="21"/>
          <w:szCs w:val="21"/>
        </w:rPr>
        <w:t xml:space="preserve">číslo účtu: </w:t>
      </w:r>
      <w:r w:rsidRPr="00A71762">
        <w:rPr>
          <w:rFonts w:ascii="Arial" w:hAnsi="Arial" w:cs="Arial"/>
          <w:color w:val="000000" w:themeColor="text1"/>
          <w:sz w:val="21"/>
          <w:szCs w:val="21"/>
        </w:rPr>
        <w:tab/>
      </w:r>
      <w:r w:rsidR="00A71762">
        <w:rPr>
          <w:rFonts w:ascii="Arial" w:hAnsi="Arial" w:cs="Arial"/>
          <w:color w:val="000000" w:themeColor="text1"/>
          <w:sz w:val="21"/>
          <w:szCs w:val="21"/>
        </w:rPr>
        <w:tab/>
      </w:r>
      <w:r w:rsidRPr="00A71762">
        <w:rPr>
          <w:rFonts w:ascii="Arial" w:hAnsi="Arial" w:cs="Arial"/>
          <w:color w:val="000000" w:themeColor="text1"/>
          <w:sz w:val="21"/>
          <w:szCs w:val="21"/>
        </w:rPr>
        <w:t>100736621/0100</w:t>
      </w:r>
    </w:p>
    <w:p w14:paraId="044DA370" w14:textId="77777777" w:rsidR="00CD436A" w:rsidRPr="006E6C37" w:rsidRDefault="00CD436A" w:rsidP="006F6535">
      <w:pPr>
        <w:pStyle w:val="Odstavecseseznamem"/>
        <w:spacing w:line="276" w:lineRule="auto"/>
        <w:rPr>
          <w:rFonts w:ascii="Arial" w:hAnsi="Arial" w:cs="Arial"/>
          <w:sz w:val="21"/>
          <w:szCs w:val="21"/>
        </w:rPr>
      </w:pPr>
    </w:p>
    <w:p w14:paraId="3183BAE2" w14:textId="77777777" w:rsidR="00122590" w:rsidRPr="00AD3150" w:rsidRDefault="00122590" w:rsidP="00AD3150">
      <w:pPr>
        <w:spacing w:line="276" w:lineRule="auto"/>
        <w:ind w:firstLine="284"/>
        <w:rPr>
          <w:rFonts w:ascii="Arial" w:hAnsi="Arial" w:cs="Arial"/>
          <w:sz w:val="21"/>
          <w:szCs w:val="21"/>
        </w:rPr>
      </w:pPr>
      <w:r w:rsidRPr="00AD3150">
        <w:rPr>
          <w:rFonts w:ascii="Arial" w:hAnsi="Arial" w:cs="Arial"/>
          <w:sz w:val="21"/>
          <w:szCs w:val="21"/>
        </w:rPr>
        <w:t xml:space="preserve">(dále jen </w:t>
      </w:r>
      <w:r w:rsidRPr="00AD3150">
        <w:rPr>
          <w:rFonts w:ascii="Arial" w:hAnsi="Arial" w:cs="Arial"/>
          <w:b/>
          <w:sz w:val="21"/>
          <w:szCs w:val="21"/>
        </w:rPr>
        <w:t>„</w:t>
      </w:r>
      <w:r w:rsidR="00F77691">
        <w:rPr>
          <w:rFonts w:ascii="Arial" w:hAnsi="Arial" w:cs="Arial"/>
          <w:b/>
          <w:sz w:val="21"/>
          <w:szCs w:val="21"/>
        </w:rPr>
        <w:t>Zhotovitel</w:t>
      </w:r>
      <w:r w:rsidRPr="00AD3150">
        <w:rPr>
          <w:rFonts w:ascii="Arial" w:hAnsi="Arial" w:cs="Arial"/>
          <w:b/>
          <w:sz w:val="21"/>
          <w:szCs w:val="21"/>
        </w:rPr>
        <w:t>“)</w:t>
      </w:r>
    </w:p>
    <w:p w14:paraId="25A5369C" w14:textId="77777777" w:rsidR="00122590" w:rsidRPr="006E6C37" w:rsidRDefault="00122590" w:rsidP="006F6535">
      <w:pPr>
        <w:spacing w:line="276" w:lineRule="auto"/>
        <w:rPr>
          <w:rFonts w:ascii="Arial" w:hAnsi="Arial" w:cs="Arial"/>
          <w:sz w:val="21"/>
          <w:szCs w:val="21"/>
        </w:rPr>
      </w:pPr>
    </w:p>
    <w:p w14:paraId="4E2CD597" w14:textId="77777777" w:rsidR="00122590" w:rsidRPr="006E6C37" w:rsidRDefault="00122590" w:rsidP="006F6535">
      <w:pPr>
        <w:spacing w:line="276" w:lineRule="auto"/>
        <w:rPr>
          <w:rFonts w:ascii="Arial" w:hAnsi="Arial" w:cs="Arial"/>
          <w:sz w:val="21"/>
          <w:szCs w:val="21"/>
        </w:rPr>
      </w:pPr>
      <w:r w:rsidRPr="006E6C37">
        <w:rPr>
          <w:rFonts w:ascii="Arial" w:hAnsi="Arial" w:cs="Arial"/>
          <w:sz w:val="21"/>
          <w:szCs w:val="21"/>
        </w:rPr>
        <w:t>a</w:t>
      </w:r>
    </w:p>
    <w:p w14:paraId="290AD04F" w14:textId="77777777" w:rsidR="00122590" w:rsidRPr="006E6C37" w:rsidRDefault="00122590" w:rsidP="006F6535">
      <w:pPr>
        <w:spacing w:line="276" w:lineRule="auto"/>
        <w:rPr>
          <w:rFonts w:ascii="Arial" w:hAnsi="Arial" w:cs="Arial"/>
          <w:sz w:val="21"/>
          <w:szCs w:val="21"/>
        </w:rPr>
      </w:pPr>
    </w:p>
    <w:p w14:paraId="1EE620FF" w14:textId="77777777" w:rsidR="00122590" w:rsidRPr="006E6C37" w:rsidRDefault="00122590" w:rsidP="00D32816">
      <w:pPr>
        <w:pStyle w:val="Odstavecseseznamem"/>
        <w:numPr>
          <w:ilvl w:val="0"/>
          <w:numId w:val="1"/>
        </w:numPr>
        <w:spacing w:line="276" w:lineRule="auto"/>
        <w:ind w:left="284" w:hanging="284"/>
        <w:rPr>
          <w:rFonts w:ascii="Arial" w:hAnsi="Arial" w:cs="Arial"/>
          <w:b/>
          <w:sz w:val="21"/>
          <w:szCs w:val="21"/>
        </w:rPr>
      </w:pPr>
      <w:r w:rsidRPr="006E6C37">
        <w:rPr>
          <w:rFonts w:ascii="Arial" w:hAnsi="Arial" w:cs="Arial"/>
          <w:b/>
          <w:sz w:val="21"/>
          <w:szCs w:val="21"/>
        </w:rPr>
        <w:t>Česká kancelář pojistitelů</w:t>
      </w:r>
    </w:p>
    <w:p w14:paraId="7D8C963F" w14:textId="77777777" w:rsidR="004250CE" w:rsidRPr="004B6464" w:rsidRDefault="004250CE" w:rsidP="004B6464">
      <w:pPr>
        <w:spacing w:line="276" w:lineRule="auto"/>
        <w:ind w:firstLine="284"/>
        <w:rPr>
          <w:rFonts w:ascii="Arial" w:hAnsi="Arial" w:cs="Arial"/>
          <w:sz w:val="21"/>
          <w:szCs w:val="21"/>
        </w:rPr>
      </w:pPr>
      <w:r w:rsidRPr="004B6464">
        <w:rPr>
          <w:rFonts w:ascii="Arial" w:hAnsi="Arial" w:cs="Arial"/>
          <w:sz w:val="21"/>
          <w:szCs w:val="21"/>
        </w:rPr>
        <w:t xml:space="preserve">zapsána v obchodním rejstříku vedeném Městským soudem v Praze, </w:t>
      </w:r>
      <w:proofErr w:type="spellStart"/>
      <w:r w:rsidRPr="004B6464">
        <w:rPr>
          <w:rFonts w:ascii="Arial" w:hAnsi="Arial" w:cs="Arial"/>
          <w:sz w:val="21"/>
          <w:szCs w:val="21"/>
        </w:rPr>
        <w:t>sp</w:t>
      </w:r>
      <w:proofErr w:type="spellEnd"/>
      <w:r w:rsidRPr="004B6464">
        <w:rPr>
          <w:rFonts w:ascii="Arial" w:hAnsi="Arial" w:cs="Arial"/>
          <w:sz w:val="21"/>
          <w:szCs w:val="21"/>
        </w:rPr>
        <w:t>. zn. A 49763</w:t>
      </w:r>
    </w:p>
    <w:p w14:paraId="156CF742" w14:textId="77777777" w:rsidR="004F5C9F" w:rsidRPr="004B6464" w:rsidRDefault="004B6464" w:rsidP="004B6464">
      <w:pPr>
        <w:spacing w:line="276" w:lineRule="auto"/>
        <w:ind w:firstLine="284"/>
        <w:rPr>
          <w:rFonts w:ascii="Arial" w:hAnsi="Arial" w:cs="Arial"/>
          <w:sz w:val="21"/>
          <w:szCs w:val="21"/>
        </w:rPr>
      </w:pPr>
      <w:r>
        <w:rPr>
          <w:rFonts w:ascii="Arial" w:hAnsi="Arial" w:cs="Arial"/>
          <w:sz w:val="21"/>
          <w:szCs w:val="21"/>
        </w:rPr>
        <w:t xml:space="preserve">sídlo: </w:t>
      </w:r>
      <w:r>
        <w:rPr>
          <w:rFonts w:ascii="Arial" w:hAnsi="Arial" w:cs="Arial"/>
          <w:sz w:val="21"/>
          <w:szCs w:val="21"/>
        </w:rPr>
        <w:tab/>
      </w:r>
      <w:r>
        <w:rPr>
          <w:rFonts w:ascii="Arial" w:hAnsi="Arial" w:cs="Arial"/>
          <w:sz w:val="21"/>
          <w:szCs w:val="21"/>
        </w:rPr>
        <w:tab/>
      </w:r>
      <w:r w:rsidR="004F5C9F" w:rsidRPr="004B6464">
        <w:rPr>
          <w:rFonts w:ascii="Arial" w:hAnsi="Arial" w:cs="Arial"/>
          <w:sz w:val="21"/>
          <w:szCs w:val="21"/>
        </w:rPr>
        <w:t xml:space="preserve">Milevská 2095/5, 140 </w:t>
      </w:r>
      <w:proofErr w:type="gramStart"/>
      <w:r w:rsidR="004F5C9F" w:rsidRPr="004B6464">
        <w:rPr>
          <w:rFonts w:ascii="Arial" w:hAnsi="Arial" w:cs="Arial"/>
          <w:sz w:val="21"/>
          <w:szCs w:val="21"/>
        </w:rPr>
        <w:t>00  Praha</w:t>
      </w:r>
      <w:proofErr w:type="gramEnd"/>
      <w:r w:rsidR="004F5C9F" w:rsidRPr="004B6464">
        <w:rPr>
          <w:rFonts w:ascii="Arial" w:hAnsi="Arial" w:cs="Arial"/>
          <w:sz w:val="21"/>
          <w:szCs w:val="21"/>
        </w:rPr>
        <w:t xml:space="preserve"> 4</w:t>
      </w:r>
    </w:p>
    <w:p w14:paraId="105668EF" w14:textId="77777777" w:rsidR="004250CE" w:rsidRPr="004B6464" w:rsidRDefault="004B6464" w:rsidP="004B6464">
      <w:pPr>
        <w:spacing w:line="276" w:lineRule="auto"/>
        <w:ind w:firstLine="284"/>
        <w:rPr>
          <w:rFonts w:ascii="Arial" w:hAnsi="Arial" w:cs="Arial"/>
          <w:sz w:val="21"/>
          <w:szCs w:val="21"/>
        </w:rPr>
      </w:pPr>
      <w:r>
        <w:rPr>
          <w:rFonts w:ascii="Arial" w:hAnsi="Arial" w:cs="Arial"/>
          <w:sz w:val="21"/>
          <w:szCs w:val="21"/>
        </w:rPr>
        <w:t xml:space="preserve">zastoupená: </w:t>
      </w:r>
      <w:r>
        <w:rPr>
          <w:rFonts w:ascii="Arial" w:hAnsi="Arial" w:cs="Arial"/>
          <w:sz w:val="21"/>
          <w:szCs w:val="21"/>
        </w:rPr>
        <w:tab/>
      </w:r>
      <w:r w:rsidR="004250CE" w:rsidRPr="004B6464">
        <w:rPr>
          <w:rFonts w:ascii="Arial" w:hAnsi="Arial" w:cs="Arial"/>
          <w:sz w:val="21"/>
          <w:szCs w:val="21"/>
        </w:rPr>
        <w:t>Mgr. Janem Matouškem, výkonným ředitelem</w:t>
      </w:r>
    </w:p>
    <w:p w14:paraId="5E045703" w14:textId="77777777" w:rsidR="00122590" w:rsidRPr="004B6464" w:rsidRDefault="00122590" w:rsidP="004B6464">
      <w:pPr>
        <w:spacing w:line="276" w:lineRule="auto"/>
        <w:ind w:firstLine="284"/>
        <w:rPr>
          <w:rFonts w:ascii="Arial" w:hAnsi="Arial" w:cs="Arial"/>
          <w:sz w:val="21"/>
          <w:szCs w:val="21"/>
        </w:rPr>
      </w:pPr>
      <w:r w:rsidRPr="004B6464">
        <w:rPr>
          <w:rFonts w:ascii="Arial" w:hAnsi="Arial" w:cs="Arial"/>
          <w:sz w:val="21"/>
          <w:szCs w:val="21"/>
        </w:rPr>
        <w:t xml:space="preserve">IČ: </w:t>
      </w:r>
      <w:r w:rsidR="00CD436A" w:rsidRPr="004B6464">
        <w:rPr>
          <w:rFonts w:ascii="Arial" w:hAnsi="Arial" w:cs="Arial"/>
          <w:sz w:val="21"/>
          <w:szCs w:val="21"/>
        </w:rPr>
        <w:tab/>
      </w:r>
      <w:r w:rsidR="00CD436A" w:rsidRPr="004B6464">
        <w:rPr>
          <w:rFonts w:ascii="Arial" w:hAnsi="Arial" w:cs="Arial"/>
          <w:sz w:val="21"/>
          <w:szCs w:val="21"/>
        </w:rPr>
        <w:tab/>
      </w:r>
      <w:r w:rsidR="00CD436A" w:rsidRPr="004B6464">
        <w:rPr>
          <w:rFonts w:ascii="Arial" w:hAnsi="Arial" w:cs="Arial"/>
          <w:sz w:val="21"/>
          <w:szCs w:val="21"/>
        </w:rPr>
        <w:tab/>
      </w:r>
      <w:r w:rsidRPr="004B6464">
        <w:rPr>
          <w:rFonts w:ascii="Arial" w:hAnsi="Arial" w:cs="Arial"/>
          <w:sz w:val="21"/>
          <w:szCs w:val="21"/>
        </w:rPr>
        <w:t>70099618</w:t>
      </w:r>
    </w:p>
    <w:p w14:paraId="678B0526" w14:textId="77777777" w:rsidR="00122590" w:rsidRPr="004B6464" w:rsidRDefault="00122590" w:rsidP="004B6464">
      <w:pPr>
        <w:spacing w:line="276" w:lineRule="auto"/>
        <w:ind w:firstLine="284"/>
        <w:rPr>
          <w:rFonts w:ascii="Arial" w:hAnsi="Arial" w:cs="Arial"/>
          <w:color w:val="333333"/>
          <w:sz w:val="21"/>
          <w:szCs w:val="21"/>
          <w:lang w:val="en"/>
        </w:rPr>
      </w:pPr>
      <w:r w:rsidRPr="004B6464">
        <w:rPr>
          <w:rFonts w:ascii="Arial" w:hAnsi="Arial" w:cs="Arial"/>
          <w:sz w:val="21"/>
          <w:szCs w:val="21"/>
        </w:rPr>
        <w:t xml:space="preserve">DIČ: </w:t>
      </w:r>
      <w:r w:rsidR="00CD436A" w:rsidRPr="004B6464">
        <w:rPr>
          <w:rFonts w:ascii="Arial" w:hAnsi="Arial" w:cs="Arial"/>
          <w:sz w:val="21"/>
          <w:szCs w:val="21"/>
        </w:rPr>
        <w:tab/>
      </w:r>
      <w:r w:rsidR="00CD436A" w:rsidRPr="004B6464">
        <w:rPr>
          <w:rFonts w:ascii="Arial" w:hAnsi="Arial" w:cs="Arial"/>
          <w:sz w:val="21"/>
          <w:szCs w:val="21"/>
        </w:rPr>
        <w:tab/>
      </w:r>
      <w:r w:rsidRPr="004B6464">
        <w:rPr>
          <w:rFonts w:ascii="Arial" w:hAnsi="Arial" w:cs="Arial"/>
          <w:color w:val="333333"/>
          <w:sz w:val="21"/>
          <w:szCs w:val="21"/>
          <w:lang w:val="en"/>
        </w:rPr>
        <w:t>CZ699002538</w:t>
      </w:r>
    </w:p>
    <w:p w14:paraId="5B5174B2" w14:textId="77777777" w:rsidR="00352596" w:rsidRDefault="00352596" w:rsidP="00352596">
      <w:pPr>
        <w:ind w:firstLine="284"/>
        <w:rPr>
          <w:rFonts w:ascii="Arial" w:hAnsi="Arial" w:cs="Arial"/>
          <w:sz w:val="21"/>
          <w:szCs w:val="21"/>
        </w:rPr>
      </w:pPr>
      <w:r>
        <w:rPr>
          <w:rFonts w:ascii="Arial" w:hAnsi="Arial" w:cs="Arial"/>
          <w:color w:val="333333"/>
          <w:sz w:val="21"/>
          <w:szCs w:val="21"/>
        </w:rPr>
        <w:t>bankovní spojení:</w:t>
      </w:r>
      <w:r>
        <w:rPr>
          <w:rFonts w:ascii="Arial" w:hAnsi="Arial" w:cs="Arial"/>
          <w:color w:val="333333"/>
          <w:sz w:val="21"/>
          <w:szCs w:val="21"/>
        </w:rPr>
        <w:tab/>
      </w:r>
      <w:proofErr w:type="spellStart"/>
      <w:r w:rsidRPr="00C93B63">
        <w:rPr>
          <w:rFonts w:ascii="Arial" w:hAnsi="Arial" w:cs="Arial"/>
          <w:sz w:val="21"/>
          <w:szCs w:val="21"/>
        </w:rPr>
        <w:t>UniCredit</w:t>
      </w:r>
      <w:proofErr w:type="spellEnd"/>
      <w:r w:rsidRPr="00C93B63">
        <w:rPr>
          <w:rFonts w:ascii="Arial" w:hAnsi="Arial" w:cs="Arial"/>
          <w:sz w:val="21"/>
          <w:szCs w:val="21"/>
        </w:rPr>
        <w:t xml:space="preserve"> Bank Czech Republic and Slovakia, a.s</w:t>
      </w:r>
      <w:r>
        <w:rPr>
          <w:rFonts w:ascii="Arial" w:hAnsi="Arial" w:cs="Arial"/>
          <w:sz w:val="21"/>
          <w:szCs w:val="21"/>
        </w:rPr>
        <w:t>.</w:t>
      </w:r>
    </w:p>
    <w:p w14:paraId="5EF6AE19" w14:textId="77777777" w:rsidR="00352596" w:rsidRDefault="00352596" w:rsidP="00352596">
      <w:pPr>
        <w:ind w:firstLine="284"/>
        <w:rPr>
          <w:rFonts w:ascii="Arial" w:hAnsi="Arial" w:cs="Arial"/>
          <w:bCs/>
          <w:color w:val="000000" w:themeColor="text1"/>
          <w:sz w:val="21"/>
          <w:szCs w:val="21"/>
        </w:rPr>
      </w:pPr>
      <w:r>
        <w:rPr>
          <w:rFonts w:ascii="Arial" w:hAnsi="Arial" w:cs="Arial"/>
          <w:bCs/>
          <w:color w:val="000000" w:themeColor="text1"/>
          <w:sz w:val="21"/>
          <w:szCs w:val="21"/>
        </w:rPr>
        <w:t>číslo účtu:</w:t>
      </w:r>
      <w:r>
        <w:rPr>
          <w:rFonts w:ascii="Arial" w:hAnsi="Arial" w:cs="Arial"/>
          <w:bCs/>
          <w:color w:val="000000" w:themeColor="text1"/>
          <w:sz w:val="21"/>
          <w:szCs w:val="21"/>
        </w:rPr>
        <w:tab/>
      </w:r>
      <w:r>
        <w:rPr>
          <w:rFonts w:ascii="Arial" w:hAnsi="Arial" w:cs="Arial"/>
          <w:bCs/>
          <w:color w:val="000000" w:themeColor="text1"/>
          <w:sz w:val="21"/>
          <w:szCs w:val="21"/>
        </w:rPr>
        <w:tab/>
      </w:r>
      <w:r w:rsidRPr="00C93B63">
        <w:rPr>
          <w:rFonts w:ascii="Arial" w:hAnsi="Arial" w:cs="Arial"/>
          <w:sz w:val="21"/>
          <w:szCs w:val="21"/>
        </w:rPr>
        <w:t>1387976490/2700</w:t>
      </w:r>
    </w:p>
    <w:p w14:paraId="3881E254" w14:textId="77777777" w:rsidR="002A176D" w:rsidRPr="006E6C37" w:rsidRDefault="002A176D" w:rsidP="006F6535">
      <w:pPr>
        <w:pStyle w:val="Odstavecseseznamem"/>
        <w:spacing w:line="276" w:lineRule="auto"/>
        <w:rPr>
          <w:rFonts w:ascii="Arial" w:hAnsi="Arial" w:cs="Arial"/>
          <w:sz w:val="21"/>
          <w:szCs w:val="21"/>
        </w:rPr>
      </w:pPr>
    </w:p>
    <w:p w14:paraId="69D483E9" w14:textId="77777777" w:rsidR="00CD436A" w:rsidRPr="004B6464" w:rsidRDefault="00CD436A" w:rsidP="004B6464">
      <w:pPr>
        <w:spacing w:line="276" w:lineRule="auto"/>
        <w:ind w:firstLine="284"/>
        <w:rPr>
          <w:rFonts w:ascii="Arial" w:hAnsi="Arial" w:cs="Arial"/>
          <w:sz w:val="21"/>
          <w:szCs w:val="21"/>
        </w:rPr>
      </w:pPr>
      <w:r w:rsidRPr="004B6464">
        <w:rPr>
          <w:rFonts w:ascii="Arial" w:hAnsi="Arial" w:cs="Arial"/>
          <w:sz w:val="21"/>
          <w:szCs w:val="21"/>
        </w:rPr>
        <w:t xml:space="preserve">(dále jen </w:t>
      </w:r>
      <w:r w:rsidRPr="004B6464">
        <w:rPr>
          <w:rFonts w:ascii="Arial" w:hAnsi="Arial" w:cs="Arial"/>
          <w:b/>
          <w:sz w:val="21"/>
          <w:szCs w:val="21"/>
        </w:rPr>
        <w:t>„Objednatel“)</w:t>
      </w:r>
      <w:r w:rsidR="00276CF5">
        <w:rPr>
          <w:rFonts w:ascii="Arial" w:hAnsi="Arial" w:cs="Arial"/>
          <w:b/>
          <w:sz w:val="21"/>
          <w:szCs w:val="21"/>
        </w:rPr>
        <w:t>.</w:t>
      </w:r>
    </w:p>
    <w:p w14:paraId="18D561DB" w14:textId="77777777" w:rsidR="002A176D" w:rsidRPr="006E6C37" w:rsidRDefault="002A176D" w:rsidP="006F6535">
      <w:pPr>
        <w:pStyle w:val="Odstavecseseznamem"/>
        <w:spacing w:line="276" w:lineRule="auto"/>
        <w:rPr>
          <w:rFonts w:ascii="Arial" w:hAnsi="Arial" w:cs="Arial"/>
          <w:sz w:val="21"/>
          <w:szCs w:val="21"/>
        </w:rPr>
      </w:pPr>
    </w:p>
    <w:p w14:paraId="4D17CABA" w14:textId="77777777" w:rsidR="006F250D" w:rsidRPr="006F250D" w:rsidRDefault="006F250D" w:rsidP="006F250D">
      <w:pPr>
        <w:pStyle w:val="Odstavecseseznamem"/>
        <w:spacing w:line="276" w:lineRule="auto"/>
        <w:ind w:left="-142"/>
        <w:rPr>
          <w:rFonts w:ascii="Arial" w:hAnsi="Arial" w:cs="Arial"/>
          <w:sz w:val="21"/>
          <w:szCs w:val="21"/>
        </w:rPr>
      </w:pPr>
    </w:p>
    <w:p w14:paraId="24C915F1" w14:textId="77777777" w:rsidR="006F6535" w:rsidRDefault="004B6464" w:rsidP="005E63BB">
      <w:pPr>
        <w:pStyle w:val="Odstavecseseznamem"/>
        <w:spacing w:line="276" w:lineRule="auto"/>
        <w:ind w:left="0"/>
        <w:jc w:val="center"/>
        <w:rPr>
          <w:rFonts w:ascii="Arial" w:hAnsi="Arial" w:cs="Arial"/>
          <w:b/>
          <w:sz w:val="21"/>
          <w:szCs w:val="21"/>
        </w:rPr>
      </w:pPr>
      <w:r>
        <w:rPr>
          <w:rFonts w:ascii="Arial" w:hAnsi="Arial" w:cs="Arial"/>
          <w:b/>
          <w:sz w:val="21"/>
          <w:szCs w:val="21"/>
        </w:rPr>
        <w:t>Čl</w:t>
      </w:r>
      <w:r w:rsidR="00F5483A">
        <w:rPr>
          <w:rFonts w:ascii="Arial" w:hAnsi="Arial" w:cs="Arial"/>
          <w:b/>
          <w:sz w:val="21"/>
          <w:szCs w:val="21"/>
        </w:rPr>
        <w:t>ánek</w:t>
      </w:r>
      <w:r>
        <w:rPr>
          <w:rFonts w:ascii="Arial" w:hAnsi="Arial" w:cs="Arial"/>
          <w:b/>
          <w:sz w:val="21"/>
          <w:szCs w:val="21"/>
        </w:rPr>
        <w:t xml:space="preserve"> I</w:t>
      </w:r>
      <w:r w:rsidR="00F5483A">
        <w:rPr>
          <w:rFonts w:ascii="Arial" w:hAnsi="Arial" w:cs="Arial"/>
          <w:b/>
          <w:sz w:val="21"/>
          <w:szCs w:val="21"/>
        </w:rPr>
        <w:t>.</w:t>
      </w:r>
    </w:p>
    <w:p w14:paraId="515B8642" w14:textId="77777777" w:rsidR="00057799" w:rsidRPr="006E6C37" w:rsidRDefault="00057799" w:rsidP="005E63BB">
      <w:pPr>
        <w:pStyle w:val="Odstavecseseznamem"/>
        <w:spacing w:line="276" w:lineRule="auto"/>
        <w:ind w:left="0"/>
        <w:jc w:val="center"/>
        <w:rPr>
          <w:rFonts w:ascii="Arial" w:hAnsi="Arial" w:cs="Arial"/>
          <w:b/>
          <w:sz w:val="21"/>
          <w:szCs w:val="21"/>
        </w:rPr>
      </w:pPr>
      <w:r>
        <w:rPr>
          <w:rFonts w:ascii="Arial" w:hAnsi="Arial" w:cs="Arial"/>
          <w:b/>
          <w:sz w:val="21"/>
          <w:szCs w:val="21"/>
        </w:rPr>
        <w:t>Předmět smlouvy</w:t>
      </w:r>
    </w:p>
    <w:p w14:paraId="3F3A654C" w14:textId="77777777" w:rsidR="006F6535" w:rsidRPr="006E6C37" w:rsidRDefault="006F6535" w:rsidP="006F6535">
      <w:pPr>
        <w:pStyle w:val="Odstavecseseznamem"/>
        <w:spacing w:line="276" w:lineRule="auto"/>
        <w:jc w:val="center"/>
        <w:rPr>
          <w:rFonts w:ascii="Arial" w:hAnsi="Arial" w:cs="Arial"/>
          <w:sz w:val="21"/>
          <w:szCs w:val="21"/>
        </w:rPr>
      </w:pPr>
    </w:p>
    <w:p w14:paraId="3E4CEDD9" w14:textId="77777777" w:rsidR="009516BF" w:rsidRDefault="000C78FA" w:rsidP="00F44A5F">
      <w:pPr>
        <w:pStyle w:val="Odstavecseseznamem"/>
        <w:spacing w:line="276" w:lineRule="auto"/>
        <w:ind w:left="283"/>
        <w:contextualSpacing w:val="0"/>
        <w:rPr>
          <w:rFonts w:ascii="Arial" w:hAnsi="Arial" w:cs="Arial"/>
          <w:sz w:val="21"/>
          <w:szCs w:val="21"/>
        </w:rPr>
      </w:pPr>
      <w:r>
        <w:rPr>
          <w:rFonts w:ascii="Arial" w:hAnsi="Arial" w:cs="Arial"/>
          <w:sz w:val="21"/>
          <w:szCs w:val="21"/>
        </w:rPr>
        <w:t>Předmětem této smlouvy j</w:t>
      </w:r>
      <w:r w:rsidR="009516BF">
        <w:rPr>
          <w:rFonts w:ascii="Arial" w:hAnsi="Arial" w:cs="Arial"/>
          <w:sz w:val="21"/>
          <w:szCs w:val="21"/>
        </w:rPr>
        <w:t xml:space="preserve">e </w:t>
      </w:r>
      <w:r>
        <w:rPr>
          <w:rFonts w:ascii="Arial" w:hAnsi="Arial" w:cs="Arial"/>
          <w:sz w:val="21"/>
          <w:szCs w:val="21"/>
        </w:rPr>
        <w:t xml:space="preserve">závazek </w:t>
      </w:r>
      <w:r w:rsidR="00F77691">
        <w:rPr>
          <w:rFonts w:ascii="Arial" w:hAnsi="Arial" w:cs="Arial"/>
          <w:sz w:val="21"/>
          <w:szCs w:val="21"/>
        </w:rPr>
        <w:t>Zhotovitele</w:t>
      </w:r>
      <w:r w:rsidR="009516BF">
        <w:rPr>
          <w:rFonts w:ascii="Arial" w:hAnsi="Arial" w:cs="Arial"/>
          <w:sz w:val="21"/>
          <w:szCs w:val="21"/>
        </w:rPr>
        <w:t xml:space="preserve"> provádět </w:t>
      </w:r>
      <w:r w:rsidR="00F44A5F">
        <w:rPr>
          <w:rFonts w:ascii="Arial" w:hAnsi="Arial" w:cs="Arial"/>
          <w:sz w:val="21"/>
          <w:szCs w:val="21"/>
        </w:rPr>
        <w:t>hodnocení</w:t>
      </w:r>
      <w:r w:rsidR="009516BF">
        <w:rPr>
          <w:rFonts w:ascii="Arial" w:hAnsi="Arial" w:cs="Arial"/>
          <w:sz w:val="21"/>
          <w:szCs w:val="21"/>
        </w:rPr>
        <w:t xml:space="preserve"> průběžných a</w:t>
      </w:r>
      <w:r w:rsidR="006F250D">
        <w:rPr>
          <w:rFonts w:ascii="Arial" w:hAnsi="Arial" w:cs="Arial"/>
          <w:sz w:val="21"/>
          <w:szCs w:val="21"/>
        </w:rPr>
        <w:t> </w:t>
      </w:r>
      <w:r w:rsidR="009516BF">
        <w:rPr>
          <w:rFonts w:ascii="Arial" w:hAnsi="Arial" w:cs="Arial"/>
          <w:sz w:val="21"/>
          <w:szCs w:val="21"/>
        </w:rPr>
        <w:t>závěrečných zpráv projektů předl</w:t>
      </w:r>
      <w:r w:rsidR="00755075">
        <w:rPr>
          <w:rFonts w:ascii="Arial" w:hAnsi="Arial" w:cs="Arial"/>
          <w:sz w:val="21"/>
          <w:szCs w:val="21"/>
        </w:rPr>
        <w:t>ožených</w:t>
      </w:r>
      <w:r>
        <w:rPr>
          <w:rFonts w:ascii="Arial" w:hAnsi="Arial" w:cs="Arial"/>
          <w:sz w:val="21"/>
          <w:szCs w:val="21"/>
        </w:rPr>
        <w:t xml:space="preserve"> </w:t>
      </w:r>
      <w:r w:rsidR="00755075">
        <w:rPr>
          <w:rFonts w:ascii="Arial" w:hAnsi="Arial" w:cs="Arial"/>
          <w:sz w:val="21"/>
          <w:szCs w:val="21"/>
        </w:rPr>
        <w:t xml:space="preserve">do </w:t>
      </w:r>
      <w:r w:rsidR="00755075" w:rsidRPr="00480415">
        <w:rPr>
          <w:rFonts w:ascii="Arial" w:hAnsi="Arial" w:cs="Arial"/>
          <w:sz w:val="21"/>
          <w:szCs w:val="21"/>
        </w:rPr>
        <w:t>31.7.202</w:t>
      </w:r>
      <w:r w:rsidR="00480415" w:rsidRPr="00DB56E0">
        <w:rPr>
          <w:rFonts w:ascii="Arial" w:hAnsi="Arial" w:cs="Arial"/>
          <w:sz w:val="21"/>
          <w:szCs w:val="21"/>
        </w:rPr>
        <w:t>4</w:t>
      </w:r>
      <w:r w:rsidR="00F44A5F">
        <w:rPr>
          <w:rFonts w:ascii="Arial" w:hAnsi="Arial" w:cs="Arial"/>
          <w:sz w:val="21"/>
          <w:szCs w:val="21"/>
        </w:rPr>
        <w:t xml:space="preserve"> </w:t>
      </w:r>
      <w:r w:rsidR="009516BF">
        <w:rPr>
          <w:rFonts w:ascii="Arial" w:hAnsi="Arial" w:cs="Arial"/>
          <w:sz w:val="21"/>
          <w:szCs w:val="21"/>
        </w:rPr>
        <w:t>příjemci</w:t>
      </w:r>
      <w:r>
        <w:rPr>
          <w:rFonts w:ascii="Arial" w:hAnsi="Arial" w:cs="Arial"/>
          <w:sz w:val="21"/>
          <w:szCs w:val="21"/>
        </w:rPr>
        <w:t xml:space="preserve"> finančních prostředků z fondu zábrany škod</w:t>
      </w:r>
      <w:r w:rsidR="009516BF">
        <w:rPr>
          <w:rFonts w:ascii="Arial" w:hAnsi="Arial" w:cs="Arial"/>
          <w:sz w:val="21"/>
          <w:szCs w:val="21"/>
        </w:rPr>
        <w:t xml:space="preserve"> </w:t>
      </w:r>
      <w:r w:rsidR="00755075">
        <w:rPr>
          <w:rFonts w:ascii="Arial" w:hAnsi="Arial" w:cs="Arial"/>
          <w:sz w:val="21"/>
          <w:szCs w:val="21"/>
        </w:rPr>
        <w:t xml:space="preserve">dle </w:t>
      </w:r>
      <w:proofErr w:type="spellStart"/>
      <w:r w:rsidR="002B5623">
        <w:rPr>
          <w:rFonts w:ascii="Arial" w:hAnsi="Arial" w:cs="Arial"/>
          <w:sz w:val="21"/>
          <w:szCs w:val="21"/>
        </w:rPr>
        <w:t>ust</w:t>
      </w:r>
      <w:proofErr w:type="spellEnd"/>
      <w:r w:rsidR="002B5623">
        <w:rPr>
          <w:rFonts w:ascii="Arial" w:hAnsi="Arial" w:cs="Arial"/>
          <w:sz w:val="21"/>
          <w:szCs w:val="21"/>
        </w:rPr>
        <w:t xml:space="preserve">. </w:t>
      </w:r>
      <w:r w:rsidR="00755075">
        <w:rPr>
          <w:rFonts w:ascii="Arial" w:hAnsi="Arial" w:cs="Arial"/>
          <w:sz w:val="21"/>
          <w:szCs w:val="21"/>
        </w:rPr>
        <w:t>§ 23a odst. 3 písm. c) a d) zákona</w:t>
      </w:r>
      <w:r>
        <w:rPr>
          <w:rFonts w:ascii="Arial" w:hAnsi="Arial" w:cs="Arial"/>
          <w:sz w:val="21"/>
          <w:szCs w:val="21"/>
        </w:rPr>
        <w:t xml:space="preserve"> </w:t>
      </w:r>
      <w:r w:rsidR="00F44A5F">
        <w:rPr>
          <w:rFonts w:ascii="Arial" w:hAnsi="Arial" w:cs="Arial"/>
          <w:sz w:val="21"/>
          <w:szCs w:val="21"/>
        </w:rPr>
        <w:t>(dále jen „</w:t>
      </w:r>
      <w:r w:rsidR="00F44A5F" w:rsidRPr="00D41ED3">
        <w:rPr>
          <w:rFonts w:ascii="Arial" w:hAnsi="Arial" w:cs="Arial"/>
          <w:b/>
          <w:sz w:val="21"/>
          <w:szCs w:val="21"/>
        </w:rPr>
        <w:t>průběžné a závěrečné zprávy</w:t>
      </w:r>
      <w:r w:rsidR="00F44A5F">
        <w:rPr>
          <w:rFonts w:ascii="Arial" w:hAnsi="Arial" w:cs="Arial"/>
          <w:sz w:val="21"/>
          <w:szCs w:val="21"/>
        </w:rPr>
        <w:t>“).</w:t>
      </w:r>
    </w:p>
    <w:p w14:paraId="284D847C" w14:textId="77777777" w:rsidR="005E63BB" w:rsidRPr="006E6C37" w:rsidRDefault="005E63BB" w:rsidP="00F51427">
      <w:pPr>
        <w:pStyle w:val="Odstavecseseznamem"/>
        <w:spacing w:line="276" w:lineRule="auto"/>
        <w:jc w:val="left"/>
        <w:rPr>
          <w:rFonts w:ascii="Arial" w:hAnsi="Arial" w:cs="Arial"/>
          <w:sz w:val="21"/>
          <w:szCs w:val="21"/>
        </w:rPr>
      </w:pPr>
    </w:p>
    <w:p w14:paraId="40E05D0B" w14:textId="77777777" w:rsidR="006F6535" w:rsidRDefault="00F5483A" w:rsidP="00F51427">
      <w:pPr>
        <w:pStyle w:val="Odstavecseseznamem"/>
        <w:spacing w:line="276" w:lineRule="auto"/>
        <w:ind w:left="0"/>
        <w:jc w:val="center"/>
        <w:rPr>
          <w:rFonts w:ascii="Arial" w:hAnsi="Arial" w:cs="Arial"/>
          <w:b/>
          <w:sz w:val="21"/>
          <w:szCs w:val="21"/>
        </w:rPr>
      </w:pPr>
      <w:r>
        <w:rPr>
          <w:rFonts w:ascii="Arial" w:hAnsi="Arial" w:cs="Arial"/>
          <w:b/>
          <w:sz w:val="21"/>
          <w:szCs w:val="21"/>
        </w:rPr>
        <w:t>Článek</w:t>
      </w:r>
      <w:r w:rsidR="006F6535" w:rsidRPr="006E6C37">
        <w:rPr>
          <w:rFonts w:ascii="Arial" w:hAnsi="Arial" w:cs="Arial"/>
          <w:b/>
          <w:sz w:val="21"/>
          <w:szCs w:val="21"/>
        </w:rPr>
        <w:t xml:space="preserve"> II.</w:t>
      </w:r>
    </w:p>
    <w:p w14:paraId="7A5E3A39" w14:textId="77777777" w:rsidR="00F5483A" w:rsidRDefault="00F5483A" w:rsidP="00F51427">
      <w:pPr>
        <w:pStyle w:val="Odstavecseseznamem"/>
        <w:spacing w:line="276" w:lineRule="auto"/>
        <w:ind w:left="0"/>
        <w:jc w:val="center"/>
        <w:rPr>
          <w:rFonts w:ascii="Arial" w:hAnsi="Arial" w:cs="Arial"/>
          <w:b/>
          <w:sz w:val="21"/>
          <w:szCs w:val="21"/>
        </w:rPr>
      </w:pPr>
      <w:r>
        <w:rPr>
          <w:rFonts w:ascii="Arial" w:hAnsi="Arial" w:cs="Arial"/>
          <w:b/>
          <w:sz w:val="21"/>
          <w:szCs w:val="21"/>
        </w:rPr>
        <w:t>Práva a závazky smluvních stran</w:t>
      </w:r>
    </w:p>
    <w:p w14:paraId="0BEC84A3" w14:textId="77777777" w:rsidR="00337154" w:rsidRPr="006E6C37" w:rsidRDefault="00337154" w:rsidP="00F51427">
      <w:pPr>
        <w:pStyle w:val="Odstavecseseznamem"/>
        <w:spacing w:line="276" w:lineRule="auto"/>
        <w:ind w:left="0"/>
        <w:jc w:val="center"/>
        <w:rPr>
          <w:rFonts w:ascii="Arial" w:hAnsi="Arial" w:cs="Arial"/>
          <w:b/>
          <w:sz w:val="21"/>
          <w:szCs w:val="21"/>
        </w:rPr>
      </w:pPr>
    </w:p>
    <w:p w14:paraId="0BA9124C" w14:textId="77777777" w:rsidR="00337154" w:rsidRDefault="00F77691" w:rsidP="00F51427">
      <w:pPr>
        <w:pStyle w:val="Odstavecseseznamem"/>
        <w:numPr>
          <w:ilvl w:val="0"/>
          <w:numId w:val="9"/>
        </w:numPr>
        <w:spacing w:line="276" w:lineRule="auto"/>
        <w:ind w:left="284" w:hanging="284"/>
        <w:contextualSpacing w:val="0"/>
        <w:rPr>
          <w:rFonts w:ascii="Arial" w:hAnsi="Arial" w:cs="Arial"/>
          <w:sz w:val="21"/>
          <w:szCs w:val="21"/>
        </w:rPr>
      </w:pPr>
      <w:r>
        <w:rPr>
          <w:rFonts w:ascii="Arial" w:hAnsi="Arial" w:cs="Arial"/>
          <w:sz w:val="21"/>
          <w:szCs w:val="21"/>
        </w:rPr>
        <w:t>Zhotovi</w:t>
      </w:r>
      <w:r w:rsidR="00337154">
        <w:rPr>
          <w:rFonts w:ascii="Arial" w:hAnsi="Arial" w:cs="Arial"/>
          <w:sz w:val="21"/>
          <w:szCs w:val="21"/>
        </w:rPr>
        <w:t xml:space="preserve">tel </w:t>
      </w:r>
      <w:r w:rsidR="00057799">
        <w:rPr>
          <w:rFonts w:ascii="Arial" w:hAnsi="Arial" w:cs="Arial"/>
          <w:sz w:val="21"/>
          <w:szCs w:val="21"/>
        </w:rPr>
        <w:t xml:space="preserve">se touto smlouvou zavazuje </w:t>
      </w:r>
      <w:r w:rsidR="00337154">
        <w:rPr>
          <w:rFonts w:ascii="Arial" w:hAnsi="Arial" w:cs="Arial"/>
          <w:sz w:val="21"/>
          <w:szCs w:val="21"/>
        </w:rPr>
        <w:t xml:space="preserve">provádět hodnocení </w:t>
      </w:r>
      <w:r w:rsidR="00057799">
        <w:rPr>
          <w:rFonts w:ascii="Arial" w:hAnsi="Arial" w:cs="Arial"/>
          <w:sz w:val="21"/>
          <w:szCs w:val="21"/>
        </w:rPr>
        <w:t>všech průběžných a z</w:t>
      </w:r>
      <w:r w:rsidR="00337154">
        <w:rPr>
          <w:rFonts w:ascii="Arial" w:hAnsi="Arial" w:cs="Arial"/>
          <w:sz w:val="21"/>
          <w:szCs w:val="21"/>
        </w:rPr>
        <w:t>ávěrečných zpráv projektů</w:t>
      </w:r>
      <w:r w:rsidR="000C78FA">
        <w:rPr>
          <w:rFonts w:ascii="Arial" w:hAnsi="Arial" w:cs="Arial"/>
          <w:sz w:val="21"/>
          <w:szCs w:val="21"/>
        </w:rPr>
        <w:t xml:space="preserve"> </w:t>
      </w:r>
      <w:r w:rsidR="00F44A5F">
        <w:rPr>
          <w:rFonts w:ascii="Arial" w:hAnsi="Arial" w:cs="Arial"/>
          <w:sz w:val="21"/>
          <w:szCs w:val="21"/>
        </w:rPr>
        <w:t>prostřednictvím neveřejné zabezpečené webové aplikace FZŠ Office (dále jen „</w:t>
      </w:r>
      <w:r w:rsidR="00F44A5F" w:rsidRPr="00D41ED3">
        <w:rPr>
          <w:rFonts w:ascii="Arial" w:hAnsi="Arial" w:cs="Arial"/>
          <w:b/>
          <w:sz w:val="21"/>
          <w:szCs w:val="21"/>
        </w:rPr>
        <w:t>aplikace FZŠ Office</w:t>
      </w:r>
      <w:r w:rsidR="00F44A5F">
        <w:rPr>
          <w:rFonts w:ascii="Arial" w:hAnsi="Arial" w:cs="Arial"/>
          <w:sz w:val="21"/>
          <w:szCs w:val="21"/>
        </w:rPr>
        <w:t xml:space="preserve">“) </w:t>
      </w:r>
      <w:r w:rsidR="000C78FA">
        <w:rPr>
          <w:rFonts w:ascii="Arial" w:hAnsi="Arial" w:cs="Arial"/>
          <w:sz w:val="21"/>
          <w:szCs w:val="21"/>
        </w:rPr>
        <w:t>s odbornou péčí</w:t>
      </w:r>
      <w:r w:rsidR="00337154">
        <w:rPr>
          <w:rFonts w:ascii="Arial" w:hAnsi="Arial" w:cs="Arial"/>
          <w:sz w:val="21"/>
          <w:szCs w:val="21"/>
        </w:rPr>
        <w:t>.</w:t>
      </w:r>
    </w:p>
    <w:p w14:paraId="702FA01C" w14:textId="77777777" w:rsidR="00E30317" w:rsidRDefault="00E30317" w:rsidP="00F51427">
      <w:pPr>
        <w:pStyle w:val="Odstavecseseznamem"/>
        <w:numPr>
          <w:ilvl w:val="0"/>
          <w:numId w:val="9"/>
        </w:numPr>
        <w:spacing w:line="276" w:lineRule="auto"/>
        <w:ind w:left="284" w:hanging="284"/>
        <w:contextualSpacing w:val="0"/>
        <w:rPr>
          <w:rFonts w:ascii="Arial" w:hAnsi="Arial" w:cs="Arial"/>
          <w:sz w:val="21"/>
          <w:szCs w:val="21"/>
        </w:rPr>
      </w:pPr>
      <w:r>
        <w:rPr>
          <w:rFonts w:ascii="Arial" w:hAnsi="Arial" w:cs="Arial"/>
          <w:sz w:val="21"/>
          <w:szCs w:val="21"/>
        </w:rPr>
        <w:lastRenderedPageBreak/>
        <w:t>O</w:t>
      </w:r>
      <w:r w:rsidR="001E7335">
        <w:rPr>
          <w:rFonts w:ascii="Arial" w:hAnsi="Arial" w:cs="Arial"/>
          <w:sz w:val="21"/>
          <w:szCs w:val="21"/>
        </w:rPr>
        <w:t>bjedna</w:t>
      </w:r>
      <w:r>
        <w:rPr>
          <w:rFonts w:ascii="Arial" w:hAnsi="Arial" w:cs="Arial"/>
          <w:sz w:val="21"/>
          <w:szCs w:val="21"/>
        </w:rPr>
        <w:t xml:space="preserve">tel poskytne přístupová práva do aplikace FZŠ Office </w:t>
      </w:r>
      <w:r w:rsidR="0005722F">
        <w:rPr>
          <w:rFonts w:ascii="Arial" w:hAnsi="Arial" w:cs="Arial"/>
          <w:sz w:val="21"/>
          <w:szCs w:val="21"/>
        </w:rPr>
        <w:t>Zhotovi</w:t>
      </w:r>
      <w:r>
        <w:rPr>
          <w:rFonts w:ascii="Arial" w:hAnsi="Arial" w:cs="Arial"/>
          <w:sz w:val="21"/>
          <w:szCs w:val="21"/>
        </w:rPr>
        <w:t xml:space="preserve">teli za účelem </w:t>
      </w:r>
      <w:r w:rsidR="00F44A5F">
        <w:rPr>
          <w:rFonts w:ascii="Arial" w:hAnsi="Arial" w:cs="Arial"/>
          <w:sz w:val="21"/>
          <w:szCs w:val="21"/>
        </w:rPr>
        <w:t>hodnocení průběžných a závěrečných zpráv</w:t>
      </w:r>
      <w:r>
        <w:rPr>
          <w:rFonts w:ascii="Arial" w:hAnsi="Arial" w:cs="Arial"/>
          <w:sz w:val="21"/>
          <w:szCs w:val="21"/>
        </w:rPr>
        <w:t>.</w:t>
      </w:r>
    </w:p>
    <w:p w14:paraId="6E1E3C58" w14:textId="77777777" w:rsidR="00794727" w:rsidRPr="00755075" w:rsidRDefault="009241AD" w:rsidP="00F51427">
      <w:pPr>
        <w:pStyle w:val="Odstavecseseznamem"/>
        <w:numPr>
          <w:ilvl w:val="0"/>
          <w:numId w:val="9"/>
        </w:numPr>
        <w:spacing w:line="276" w:lineRule="auto"/>
        <w:ind w:left="284" w:hanging="284"/>
        <w:contextualSpacing w:val="0"/>
        <w:rPr>
          <w:rFonts w:ascii="Arial" w:hAnsi="Arial" w:cs="Arial"/>
          <w:sz w:val="21"/>
          <w:szCs w:val="21"/>
        </w:rPr>
      </w:pPr>
      <w:r w:rsidRPr="00755075">
        <w:rPr>
          <w:rFonts w:ascii="Arial" w:hAnsi="Arial" w:cs="Arial"/>
          <w:sz w:val="21"/>
          <w:szCs w:val="21"/>
        </w:rPr>
        <w:t xml:space="preserve">Činnost podle této smlouvy vykonává </w:t>
      </w:r>
      <w:r w:rsidR="0005722F">
        <w:rPr>
          <w:rFonts w:ascii="Arial" w:hAnsi="Arial" w:cs="Arial"/>
          <w:sz w:val="21"/>
          <w:szCs w:val="21"/>
        </w:rPr>
        <w:t>Zhotovitel</w:t>
      </w:r>
      <w:r w:rsidRPr="00755075">
        <w:rPr>
          <w:rFonts w:ascii="Arial" w:hAnsi="Arial" w:cs="Arial"/>
          <w:sz w:val="21"/>
          <w:szCs w:val="21"/>
        </w:rPr>
        <w:t xml:space="preserve"> ve svém sídle. Místem předání plnění dle</w:t>
      </w:r>
      <w:r w:rsidR="002B5623">
        <w:rPr>
          <w:rFonts w:ascii="Arial" w:hAnsi="Arial" w:cs="Arial"/>
          <w:sz w:val="21"/>
          <w:szCs w:val="21"/>
        </w:rPr>
        <w:t> </w:t>
      </w:r>
      <w:r w:rsidRPr="00755075">
        <w:rPr>
          <w:rFonts w:ascii="Arial" w:hAnsi="Arial" w:cs="Arial"/>
          <w:sz w:val="21"/>
          <w:szCs w:val="21"/>
        </w:rPr>
        <w:t>této</w:t>
      </w:r>
      <w:r w:rsidR="002B5623">
        <w:rPr>
          <w:rFonts w:ascii="Arial" w:hAnsi="Arial" w:cs="Arial"/>
          <w:sz w:val="21"/>
          <w:szCs w:val="21"/>
        </w:rPr>
        <w:t> </w:t>
      </w:r>
      <w:r w:rsidRPr="00755075">
        <w:rPr>
          <w:rFonts w:ascii="Arial" w:hAnsi="Arial" w:cs="Arial"/>
          <w:sz w:val="21"/>
          <w:szCs w:val="21"/>
        </w:rPr>
        <w:t xml:space="preserve">smlouvy je sídlo Objednatele uvedené v záhlaví této smlouvy. </w:t>
      </w:r>
      <w:r w:rsidR="0005722F">
        <w:rPr>
          <w:rFonts w:ascii="Arial" w:hAnsi="Arial" w:cs="Arial"/>
          <w:sz w:val="21"/>
          <w:szCs w:val="21"/>
        </w:rPr>
        <w:t>Zhotovitel</w:t>
      </w:r>
      <w:r w:rsidR="0005722F" w:rsidRPr="00755075">
        <w:rPr>
          <w:rFonts w:ascii="Arial" w:hAnsi="Arial" w:cs="Arial"/>
          <w:sz w:val="21"/>
          <w:szCs w:val="21"/>
        </w:rPr>
        <w:t xml:space="preserve"> </w:t>
      </w:r>
      <w:proofErr w:type="gramStart"/>
      <w:r w:rsidR="00F44A5F" w:rsidRPr="00755075">
        <w:rPr>
          <w:rFonts w:ascii="Arial" w:hAnsi="Arial" w:cs="Arial"/>
          <w:sz w:val="21"/>
          <w:szCs w:val="21"/>
        </w:rPr>
        <w:t>uloží</w:t>
      </w:r>
      <w:proofErr w:type="gramEnd"/>
      <w:r w:rsidR="00F44A5F" w:rsidRPr="00755075">
        <w:rPr>
          <w:rFonts w:ascii="Arial" w:hAnsi="Arial" w:cs="Arial"/>
          <w:sz w:val="21"/>
          <w:szCs w:val="21"/>
        </w:rPr>
        <w:t xml:space="preserve"> </w:t>
      </w:r>
      <w:r w:rsidR="00F44A5F">
        <w:rPr>
          <w:rFonts w:ascii="Arial" w:hAnsi="Arial" w:cs="Arial"/>
          <w:sz w:val="21"/>
          <w:szCs w:val="21"/>
        </w:rPr>
        <w:t>h</w:t>
      </w:r>
      <w:r w:rsidR="003F75EE" w:rsidRPr="00755075">
        <w:rPr>
          <w:rFonts w:ascii="Arial" w:hAnsi="Arial" w:cs="Arial"/>
          <w:sz w:val="21"/>
          <w:szCs w:val="21"/>
        </w:rPr>
        <w:t xml:space="preserve">odnocení závěrečných a průběžných zpráv </w:t>
      </w:r>
      <w:r w:rsidR="00755075" w:rsidRPr="00755075">
        <w:rPr>
          <w:rFonts w:ascii="Arial" w:hAnsi="Arial" w:cs="Arial"/>
          <w:sz w:val="21"/>
          <w:szCs w:val="21"/>
        </w:rPr>
        <w:t>v</w:t>
      </w:r>
      <w:r w:rsidR="003F75EE" w:rsidRPr="00755075">
        <w:rPr>
          <w:rFonts w:ascii="Arial" w:hAnsi="Arial" w:cs="Arial"/>
          <w:sz w:val="21"/>
          <w:szCs w:val="21"/>
        </w:rPr>
        <w:t xml:space="preserve"> aplikaci FZŠ Office.</w:t>
      </w:r>
      <w:r w:rsidR="000C78FA" w:rsidRPr="00755075">
        <w:rPr>
          <w:rFonts w:ascii="Arial" w:hAnsi="Arial" w:cs="Arial"/>
          <w:sz w:val="21"/>
          <w:szCs w:val="21"/>
        </w:rPr>
        <w:t xml:space="preserve"> </w:t>
      </w:r>
      <w:r w:rsidR="0005722F">
        <w:rPr>
          <w:rFonts w:ascii="Arial" w:hAnsi="Arial" w:cs="Arial"/>
          <w:sz w:val="21"/>
          <w:szCs w:val="21"/>
        </w:rPr>
        <w:t>Zhotovitel</w:t>
      </w:r>
      <w:r w:rsidR="0005722F" w:rsidRPr="00755075">
        <w:rPr>
          <w:rFonts w:ascii="Arial" w:hAnsi="Arial" w:cs="Arial"/>
          <w:sz w:val="21"/>
          <w:szCs w:val="21"/>
        </w:rPr>
        <w:t xml:space="preserve"> </w:t>
      </w:r>
      <w:r w:rsidR="000C78FA" w:rsidRPr="00755075">
        <w:rPr>
          <w:rFonts w:ascii="Arial" w:hAnsi="Arial" w:cs="Arial"/>
          <w:sz w:val="21"/>
          <w:szCs w:val="21"/>
        </w:rPr>
        <w:t xml:space="preserve">se zavazuje hodnocení každé jednotlivé závěrečné anebo průběžné zprávy odevzdat </w:t>
      </w:r>
      <w:r w:rsidR="00755075" w:rsidRPr="00755075">
        <w:rPr>
          <w:rFonts w:ascii="Arial" w:hAnsi="Arial" w:cs="Arial"/>
          <w:sz w:val="21"/>
          <w:szCs w:val="21"/>
        </w:rPr>
        <w:t xml:space="preserve">uložením </w:t>
      </w:r>
      <w:r w:rsidR="007A63F4">
        <w:rPr>
          <w:rFonts w:ascii="Arial" w:hAnsi="Arial" w:cs="Arial"/>
          <w:sz w:val="21"/>
          <w:szCs w:val="21"/>
        </w:rPr>
        <w:t xml:space="preserve">v </w:t>
      </w:r>
      <w:r w:rsidR="00755075" w:rsidRPr="00755075">
        <w:rPr>
          <w:rFonts w:ascii="Arial" w:hAnsi="Arial" w:cs="Arial"/>
          <w:sz w:val="21"/>
          <w:szCs w:val="21"/>
        </w:rPr>
        <w:t xml:space="preserve">aplikaci FZŠ Office </w:t>
      </w:r>
      <w:r w:rsidR="000C78FA" w:rsidRPr="00755075">
        <w:rPr>
          <w:rFonts w:ascii="Arial" w:hAnsi="Arial" w:cs="Arial"/>
          <w:sz w:val="21"/>
          <w:szCs w:val="21"/>
        </w:rPr>
        <w:t xml:space="preserve">Objednateli do </w:t>
      </w:r>
      <w:r w:rsidR="000C78FA" w:rsidRPr="000C640B">
        <w:rPr>
          <w:rFonts w:ascii="Arial" w:hAnsi="Arial" w:cs="Arial"/>
          <w:sz w:val="21"/>
          <w:szCs w:val="21"/>
        </w:rPr>
        <w:t>2</w:t>
      </w:r>
      <w:r w:rsidR="00CD2602" w:rsidRPr="000C640B">
        <w:rPr>
          <w:rFonts w:ascii="Arial" w:hAnsi="Arial" w:cs="Arial"/>
          <w:sz w:val="21"/>
          <w:szCs w:val="21"/>
        </w:rPr>
        <w:t>4</w:t>
      </w:r>
      <w:r w:rsidR="002B5623" w:rsidRPr="000C640B">
        <w:rPr>
          <w:rFonts w:ascii="Arial" w:hAnsi="Arial" w:cs="Arial"/>
          <w:sz w:val="21"/>
          <w:szCs w:val="21"/>
        </w:rPr>
        <w:t>.</w:t>
      </w:r>
      <w:r w:rsidR="000C78FA" w:rsidRPr="000C640B">
        <w:rPr>
          <w:rFonts w:ascii="Arial" w:hAnsi="Arial" w:cs="Arial"/>
          <w:sz w:val="21"/>
          <w:szCs w:val="21"/>
        </w:rPr>
        <w:t xml:space="preserve"> </w:t>
      </w:r>
      <w:r w:rsidR="009A5A75" w:rsidRPr="000C640B">
        <w:rPr>
          <w:rFonts w:ascii="Arial" w:hAnsi="Arial" w:cs="Arial"/>
          <w:sz w:val="21"/>
          <w:szCs w:val="21"/>
        </w:rPr>
        <w:t>(</w:t>
      </w:r>
      <w:r w:rsidR="002B5623" w:rsidRPr="000C640B">
        <w:rPr>
          <w:rFonts w:ascii="Arial" w:hAnsi="Arial" w:cs="Arial"/>
          <w:sz w:val="21"/>
          <w:szCs w:val="21"/>
        </w:rPr>
        <w:t xml:space="preserve">slovy </w:t>
      </w:r>
      <w:r w:rsidR="009A5A75" w:rsidRPr="000C640B">
        <w:rPr>
          <w:rFonts w:ascii="Arial" w:hAnsi="Arial" w:cs="Arial"/>
          <w:sz w:val="21"/>
          <w:szCs w:val="21"/>
        </w:rPr>
        <w:t>dvac</w:t>
      </w:r>
      <w:r w:rsidR="002B5623" w:rsidRPr="000C640B">
        <w:rPr>
          <w:rFonts w:ascii="Arial" w:hAnsi="Arial" w:cs="Arial"/>
          <w:sz w:val="21"/>
          <w:szCs w:val="21"/>
        </w:rPr>
        <w:t xml:space="preserve">átého </w:t>
      </w:r>
      <w:r w:rsidR="00CD2602" w:rsidRPr="000C640B">
        <w:rPr>
          <w:rFonts w:ascii="Arial" w:hAnsi="Arial" w:cs="Arial"/>
          <w:sz w:val="21"/>
          <w:szCs w:val="21"/>
        </w:rPr>
        <w:t>čtvrtého</w:t>
      </w:r>
      <w:r w:rsidR="009A5A75" w:rsidRPr="000C640B">
        <w:rPr>
          <w:rFonts w:ascii="Arial" w:hAnsi="Arial" w:cs="Arial"/>
          <w:sz w:val="21"/>
          <w:szCs w:val="21"/>
        </w:rPr>
        <w:t>)</w:t>
      </w:r>
      <w:r w:rsidR="009A5A75" w:rsidRPr="00755075">
        <w:rPr>
          <w:rFonts w:ascii="Arial" w:hAnsi="Arial" w:cs="Arial"/>
          <w:sz w:val="21"/>
          <w:szCs w:val="21"/>
        </w:rPr>
        <w:t xml:space="preserve"> </w:t>
      </w:r>
      <w:r w:rsidR="000C78FA" w:rsidRPr="00755075">
        <w:rPr>
          <w:rFonts w:ascii="Arial" w:hAnsi="Arial" w:cs="Arial"/>
          <w:sz w:val="21"/>
          <w:szCs w:val="21"/>
        </w:rPr>
        <w:t>dn</w:t>
      </w:r>
      <w:r w:rsidR="009A5A75" w:rsidRPr="00755075">
        <w:rPr>
          <w:rFonts w:ascii="Arial" w:hAnsi="Arial" w:cs="Arial"/>
          <w:sz w:val="21"/>
          <w:szCs w:val="21"/>
        </w:rPr>
        <w:t>e</w:t>
      </w:r>
      <w:r w:rsidR="000C78FA" w:rsidRPr="00755075">
        <w:rPr>
          <w:rFonts w:ascii="Arial" w:hAnsi="Arial" w:cs="Arial"/>
          <w:sz w:val="21"/>
          <w:szCs w:val="21"/>
        </w:rPr>
        <w:t xml:space="preserve"> </w:t>
      </w:r>
      <w:r w:rsidR="00755075" w:rsidRPr="00755075">
        <w:rPr>
          <w:rFonts w:ascii="Arial" w:hAnsi="Arial" w:cs="Arial"/>
          <w:sz w:val="21"/>
          <w:szCs w:val="21"/>
        </w:rPr>
        <w:t>od jejího přiřazení k</w:t>
      </w:r>
      <w:r w:rsidR="002B5623">
        <w:rPr>
          <w:rFonts w:ascii="Arial" w:hAnsi="Arial" w:cs="Arial"/>
          <w:sz w:val="21"/>
          <w:szCs w:val="21"/>
        </w:rPr>
        <w:t> </w:t>
      </w:r>
      <w:r w:rsidR="00755075" w:rsidRPr="00755075">
        <w:rPr>
          <w:rFonts w:ascii="Arial" w:hAnsi="Arial" w:cs="Arial"/>
          <w:sz w:val="21"/>
          <w:szCs w:val="21"/>
        </w:rPr>
        <w:t xml:space="preserve">hodnocení Objednatelem prostřednictvím aplikace FZŠ Office. </w:t>
      </w:r>
    </w:p>
    <w:p w14:paraId="18FDE4A5" w14:textId="76D3ABFF" w:rsidR="003F75EE" w:rsidRDefault="00283DB4" w:rsidP="00F51427">
      <w:pPr>
        <w:pStyle w:val="Odstavecseseznamem"/>
        <w:numPr>
          <w:ilvl w:val="0"/>
          <w:numId w:val="9"/>
        </w:numPr>
        <w:spacing w:line="276" w:lineRule="auto"/>
        <w:ind w:left="284" w:hanging="284"/>
        <w:contextualSpacing w:val="0"/>
        <w:rPr>
          <w:rFonts w:ascii="Arial" w:hAnsi="Arial" w:cs="Arial"/>
          <w:sz w:val="21"/>
          <w:szCs w:val="21"/>
        </w:rPr>
      </w:pPr>
      <w:r>
        <w:rPr>
          <w:rFonts w:ascii="Arial" w:hAnsi="Arial" w:cs="Arial"/>
          <w:sz w:val="21"/>
          <w:szCs w:val="21"/>
        </w:rPr>
        <w:t xml:space="preserve">Komunikace </w:t>
      </w:r>
      <w:r w:rsidR="0005722F">
        <w:rPr>
          <w:rFonts w:ascii="Arial" w:hAnsi="Arial" w:cs="Arial"/>
          <w:sz w:val="21"/>
          <w:szCs w:val="21"/>
        </w:rPr>
        <w:t xml:space="preserve">smluvních </w:t>
      </w:r>
      <w:r>
        <w:rPr>
          <w:rFonts w:ascii="Arial" w:hAnsi="Arial" w:cs="Arial"/>
          <w:sz w:val="21"/>
          <w:szCs w:val="21"/>
        </w:rPr>
        <w:t xml:space="preserve">stran bude probíhat elektronickou formou standardními e-maily, zejména mezi pracovníky na straně Objednatele </w:t>
      </w:r>
      <w:proofErr w:type="spellStart"/>
      <w:r w:rsidR="007F284D">
        <w:rPr>
          <w:rFonts w:ascii="Arial" w:hAnsi="Arial" w:cs="Arial"/>
          <w:sz w:val="21"/>
          <w:szCs w:val="21"/>
        </w:rPr>
        <w:t>xx</w:t>
      </w:r>
      <w:proofErr w:type="spellEnd"/>
      <w:r w:rsidR="007F284D">
        <w:rPr>
          <w:rFonts w:ascii="Arial" w:hAnsi="Arial" w:cs="Arial"/>
          <w:sz w:val="21"/>
          <w:szCs w:val="21"/>
        </w:rPr>
        <w:t xml:space="preserve"> </w:t>
      </w:r>
      <w:r>
        <w:rPr>
          <w:rFonts w:ascii="Arial" w:hAnsi="Arial" w:cs="Arial"/>
          <w:sz w:val="21"/>
          <w:szCs w:val="21"/>
        </w:rPr>
        <w:t xml:space="preserve">a na straně </w:t>
      </w:r>
      <w:r w:rsidR="0005722F">
        <w:rPr>
          <w:rFonts w:ascii="Arial" w:hAnsi="Arial" w:cs="Arial"/>
          <w:sz w:val="21"/>
          <w:szCs w:val="21"/>
        </w:rPr>
        <w:t>Zhotovitele</w:t>
      </w:r>
      <w:r w:rsidR="0005722F" w:rsidRPr="00755075">
        <w:rPr>
          <w:rFonts w:ascii="Arial" w:hAnsi="Arial" w:cs="Arial"/>
          <w:sz w:val="21"/>
          <w:szCs w:val="21"/>
        </w:rPr>
        <w:t xml:space="preserve"> </w:t>
      </w:r>
      <w:r>
        <w:rPr>
          <w:rFonts w:ascii="Arial" w:hAnsi="Arial" w:cs="Arial"/>
          <w:sz w:val="21"/>
          <w:szCs w:val="21"/>
        </w:rPr>
        <w:t>(</w:t>
      </w:r>
      <w:proofErr w:type="spellStart"/>
      <w:r w:rsidR="007F284D">
        <w:t>xxxxxxxx</w:t>
      </w:r>
      <w:proofErr w:type="spellEnd"/>
      <w:proofErr w:type="gramStart"/>
      <w:r>
        <w:rPr>
          <w:rFonts w:ascii="Arial" w:hAnsi="Arial" w:cs="Arial"/>
          <w:sz w:val="21"/>
          <w:szCs w:val="21"/>
        </w:rPr>
        <w:t>, )</w:t>
      </w:r>
      <w:proofErr w:type="gramEnd"/>
      <w:r>
        <w:rPr>
          <w:rFonts w:ascii="Arial" w:hAnsi="Arial" w:cs="Arial"/>
          <w:sz w:val="21"/>
          <w:szCs w:val="21"/>
        </w:rPr>
        <w:t>. K</w:t>
      </w:r>
      <w:r w:rsidR="003E2026">
        <w:rPr>
          <w:rFonts w:ascii="Arial" w:hAnsi="Arial" w:cs="Arial"/>
          <w:sz w:val="21"/>
          <w:szCs w:val="21"/>
        </w:rPr>
        <w:t>aždá smluvní strana má právo požádat o rozšíření počtu pracovníků a e-mailových kontaktů za účelem vzájemné komunikace. Ve</w:t>
      </w:r>
      <w:r w:rsidR="002B5623">
        <w:rPr>
          <w:rFonts w:ascii="Arial" w:hAnsi="Arial" w:cs="Arial"/>
          <w:sz w:val="21"/>
          <w:szCs w:val="21"/>
        </w:rPr>
        <w:t> </w:t>
      </w:r>
      <w:r w:rsidR="003E2026">
        <w:rPr>
          <w:rFonts w:ascii="Arial" w:hAnsi="Arial" w:cs="Arial"/>
          <w:sz w:val="21"/>
          <w:szCs w:val="21"/>
        </w:rPr>
        <w:t xml:space="preserve">věcech smluvních ujednání je kontaktní e-mail na straně </w:t>
      </w:r>
      <w:r w:rsidR="0005722F">
        <w:rPr>
          <w:rFonts w:ascii="Arial" w:hAnsi="Arial" w:cs="Arial"/>
          <w:sz w:val="21"/>
          <w:szCs w:val="21"/>
        </w:rPr>
        <w:t>Zhotovitele</w:t>
      </w:r>
      <w:r w:rsidR="0005722F" w:rsidRPr="00755075">
        <w:rPr>
          <w:rFonts w:ascii="Arial" w:hAnsi="Arial" w:cs="Arial"/>
          <w:sz w:val="21"/>
          <w:szCs w:val="21"/>
        </w:rPr>
        <w:t xml:space="preserve"> </w:t>
      </w:r>
      <w:hyperlink r:id="rId7" w:history="1">
        <w:proofErr w:type="spellStart"/>
        <w:r w:rsidR="007F284D">
          <w:rPr>
            <w:rStyle w:val="Hypertextovodkaz"/>
            <w:rFonts w:ascii="Arial" w:hAnsi="Arial" w:cs="Arial"/>
            <w:sz w:val="21"/>
            <w:szCs w:val="21"/>
          </w:rPr>
          <w:t>xxxxx</w:t>
        </w:r>
        <w:proofErr w:type="spellEnd"/>
      </w:hyperlink>
      <w:r w:rsidR="003E2026">
        <w:rPr>
          <w:rFonts w:ascii="Arial" w:hAnsi="Arial" w:cs="Arial"/>
          <w:sz w:val="21"/>
          <w:szCs w:val="21"/>
        </w:rPr>
        <w:t>, na straně Objednatele viz e-mailové kontakty výše.</w:t>
      </w:r>
    </w:p>
    <w:p w14:paraId="5F395E56" w14:textId="77777777" w:rsidR="00F0432D" w:rsidRPr="006E6C37" w:rsidRDefault="00F0432D" w:rsidP="00F51427">
      <w:pPr>
        <w:spacing w:line="276" w:lineRule="auto"/>
        <w:rPr>
          <w:rFonts w:ascii="Arial" w:hAnsi="Arial" w:cs="Arial"/>
          <w:i/>
          <w:color w:val="000000" w:themeColor="text1"/>
          <w:sz w:val="21"/>
          <w:szCs w:val="21"/>
        </w:rPr>
      </w:pPr>
    </w:p>
    <w:p w14:paraId="36E505A0" w14:textId="77777777" w:rsidR="00C21058" w:rsidRDefault="00C21058" w:rsidP="00F51427">
      <w:pPr>
        <w:pStyle w:val="Odstavecseseznamem"/>
        <w:spacing w:line="276" w:lineRule="auto"/>
        <w:ind w:left="0"/>
        <w:jc w:val="center"/>
        <w:rPr>
          <w:rFonts w:ascii="Arial" w:hAnsi="Arial" w:cs="Arial"/>
          <w:b/>
          <w:color w:val="000000" w:themeColor="text1"/>
          <w:sz w:val="21"/>
          <w:szCs w:val="21"/>
        </w:rPr>
      </w:pPr>
      <w:r w:rsidRPr="006E6C37">
        <w:rPr>
          <w:rFonts w:ascii="Arial" w:hAnsi="Arial" w:cs="Arial"/>
          <w:b/>
          <w:color w:val="000000" w:themeColor="text1"/>
          <w:sz w:val="21"/>
          <w:szCs w:val="21"/>
        </w:rPr>
        <w:t xml:space="preserve">Článek III. </w:t>
      </w:r>
    </w:p>
    <w:p w14:paraId="0B1592AF" w14:textId="77777777" w:rsidR="00057799" w:rsidRPr="006E6C37" w:rsidRDefault="00057799" w:rsidP="00F51427">
      <w:pPr>
        <w:pStyle w:val="Odstavecseseznamem"/>
        <w:spacing w:line="276" w:lineRule="auto"/>
        <w:ind w:left="0"/>
        <w:jc w:val="center"/>
        <w:rPr>
          <w:rFonts w:ascii="Arial" w:hAnsi="Arial" w:cs="Arial"/>
          <w:b/>
          <w:color w:val="000000" w:themeColor="text1"/>
          <w:sz w:val="21"/>
          <w:szCs w:val="21"/>
        </w:rPr>
      </w:pPr>
      <w:r>
        <w:rPr>
          <w:rFonts w:ascii="Arial" w:hAnsi="Arial" w:cs="Arial"/>
          <w:b/>
          <w:color w:val="000000" w:themeColor="text1"/>
          <w:sz w:val="21"/>
          <w:szCs w:val="21"/>
        </w:rPr>
        <w:t>Mlčenlivost</w:t>
      </w:r>
    </w:p>
    <w:p w14:paraId="55A908F5" w14:textId="77777777" w:rsidR="000405FD" w:rsidRPr="006E6C37" w:rsidRDefault="000405FD" w:rsidP="00F51427">
      <w:pPr>
        <w:pStyle w:val="Odstavecseseznamem"/>
        <w:spacing w:line="276" w:lineRule="auto"/>
        <w:rPr>
          <w:rFonts w:ascii="Arial" w:hAnsi="Arial" w:cs="Arial"/>
          <w:color w:val="000000" w:themeColor="text1"/>
          <w:sz w:val="21"/>
          <w:szCs w:val="21"/>
        </w:rPr>
      </w:pPr>
    </w:p>
    <w:p w14:paraId="50C9807C" w14:textId="77777777" w:rsidR="005B79B8" w:rsidRDefault="00D82A66" w:rsidP="003536A6">
      <w:pPr>
        <w:pStyle w:val="Odstavecseseznamem"/>
        <w:numPr>
          <w:ilvl w:val="0"/>
          <w:numId w:val="8"/>
        </w:numPr>
        <w:spacing w:line="276" w:lineRule="auto"/>
        <w:ind w:left="284" w:hanging="284"/>
        <w:rPr>
          <w:rFonts w:ascii="Arial" w:hAnsi="Arial" w:cs="Arial"/>
          <w:color w:val="000000" w:themeColor="text1"/>
          <w:sz w:val="21"/>
          <w:szCs w:val="21"/>
        </w:rPr>
      </w:pPr>
      <w:bookmarkStart w:id="0" w:name="_Hlk155355071"/>
      <w:r>
        <w:rPr>
          <w:rFonts w:ascii="Arial" w:hAnsi="Arial" w:cs="Arial"/>
          <w:sz w:val="22"/>
          <w:szCs w:val="22"/>
        </w:rPr>
        <w:t>Objednatel</w:t>
      </w:r>
      <w:r w:rsidRPr="00831105">
        <w:rPr>
          <w:rFonts w:ascii="Arial" w:hAnsi="Arial" w:cs="Arial"/>
          <w:sz w:val="22"/>
          <w:szCs w:val="22"/>
        </w:rPr>
        <w:t xml:space="preserve"> tímto označuje v</w:t>
      </w:r>
      <w:r>
        <w:rPr>
          <w:rFonts w:ascii="Arial" w:hAnsi="Arial" w:cs="Arial"/>
          <w:sz w:val="22"/>
          <w:szCs w:val="22"/>
        </w:rPr>
        <w:t xml:space="preserve">eškeré </w:t>
      </w:r>
      <w:r w:rsidRPr="00831105">
        <w:rPr>
          <w:rFonts w:ascii="Arial" w:hAnsi="Arial" w:cs="Arial"/>
          <w:sz w:val="22"/>
          <w:szCs w:val="22"/>
        </w:rPr>
        <w:t xml:space="preserve">informace týkající se </w:t>
      </w:r>
      <w:r>
        <w:rPr>
          <w:rFonts w:ascii="Arial" w:hAnsi="Arial" w:cs="Arial"/>
          <w:sz w:val="22"/>
          <w:szCs w:val="22"/>
        </w:rPr>
        <w:t>předmětu této smlouvy (</w:t>
      </w:r>
      <w:r w:rsidRPr="00831105">
        <w:rPr>
          <w:rFonts w:ascii="Arial" w:hAnsi="Arial" w:cs="Arial"/>
          <w:sz w:val="22"/>
          <w:szCs w:val="22"/>
        </w:rPr>
        <w:t>činnosti, postup</w:t>
      </w:r>
      <w:r>
        <w:rPr>
          <w:rFonts w:ascii="Arial" w:hAnsi="Arial" w:cs="Arial"/>
          <w:sz w:val="22"/>
          <w:szCs w:val="22"/>
        </w:rPr>
        <w:t>y</w:t>
      </w:r>
      <w:r w:rsidRPr="00831105">
        <w:rPr>
          <w:rFonts w:ascii="Arial" w:hAnsi="Arial" w:cs="Arial"/>
          <w:sz w:val="22"/>
          <w:szCs w:val="22"/>
        </w:rPr>
        <w:t>, strategick</w:t>
      </w:r>
      <w:r>
        <w:rPr>
          <w:rFonts w:ascii="Arial" w:hAnsi="Arial" w:cs="Arial"/>
          <w:sz w:val="22"/>
          <w:szCs w:val="22"/>
        </w:rPr>
        <w:t>é</w:t>
      </w:r>
      <w:r w:rsidRPr="00831105">
        <w:rPr>
          <w:rFonts w:ascii="Arial" w:hAnsi="Arial" w:cs="Arial"/>
          <w:sz w:val="22"/>
          <w:szCs w:val="22"/>
        </w:rPr>
        <w:t xml:space="preserve"> plán</w:t>
      </w:r>
      <w:r>
        <w:rPr>
          <w:rFonts w:ascii="Arial" w:hAnsi="Arial" w:cs="Arial"/>
          <w:sz w:val="22"/>
          <w:szCs w:val="22"/>
        </w:rPr>
        <w:t xml:space="preserve">y, </w:t>
      </w:r>
      <w:r w:rsidRPr="00831105">
        <w:rPr>
          <w:rFonts w:ascii="Arial" w:hAnsi="Arial" w:cs="Arial"/>
          <w:sz w:val="22"/>
          <w:szCs w:val="22"/>
        </w:rPr>
        <w:t>záměr</w:t>
      </w:r>
      <w:r>
        <w:rPr>
          <w:rFonts w:ascii="Arial" w:hAnsi="Arial" w:cs="Arial"/>
          <w:sz w:val="22"/>
          <w:szCs w:val="22"/>
        </w:rPr>
        <w:t>y</w:t>
      </w:r>
      <w:r w:rsidRPr="00831105">
        <w:rPr>
          <w:rFonts w:ascii="Arial" w:hAnsi="Arial" w:cs="Arial"/>
          <w:sz w:val="22"/>
          <w:szCs w:val="22"/>
        </w:rPr>
        <w:t xml:space="preserve"> a know-how</w:t>
      </w:r>
      <w:r>
        <w:rPr>
          <w:rFonts w:ascii="Arial" w:hAnsi="Arial" w:cs="Arial"/>
          <w:sz w:val="22"/>
          <w:szCs w:val="22"/>
        </w:rPr>
        <w:t>)</w:t>
      </w:r>
      <w:r w:rsidRPr="00831105">
        <w:rPr>
          <w:rFonts w:ascii="Arial" w:hAnsi="Arial" w:cs="Arial"/>
          <w:sz w:val="22"/>
          <w:szCs w:val="22"/>
        </w:rPr>
        <w:t xml:space="preserve">, ke kterým má </w:t>
      </w:r>
      <w:r>
        <w:rPr>
          <w:rFonts w:ascii="Arial" w:hAnsi="Arial" w:cs="Arial"/>
          <w:sz w:val="22"/>
          <w:szCs w:val="22"/>
        </w:rPr>
        <w:t>Zhotovitel v rámci plnění dle této smlouvy přístup,</w:t>
      </w:r>
      <w:r w:rsidRPr="00831105">
        <w:rPr>
          <w:rFonts w:ascii="Arial" w:hAnsi="Arial" w:cs="Arial"/>
          <w:sz w:val="22"/>
          <w:szCs w:val="22"/>
        </w:rPr>
        <w:t xml:space="preserve"> jako důvěrné. Na</w:t>
      </w:r>
      <w:r>
        <w:rPr>
          <w:rFonts w:ascii="Arial" w:hAnsi="Arial" w:cs="Arial"/>
          <w:sz w:val="22"/>
          <w:szCs w:val="22"/>
        </w:rPr>
        <w:t> </w:t>
      </w:r>
      <w:r w:rsidRPr="00831105">
        <w:rPr>
          <w:rFonts w:ascii="Arial" w:hAnsi="Arial" w:cs="Arial"/>
          <w:sz w:val="22"/>
          <w:szCs w:val="22"/>
        </w:rPr>
        <w:t>tyto</w:t>
      </w:r>
      <w:r>
        <w:rPr>
          <w:rFonts w:ascii="Arial" w:hAnsi="Arial" w:cs="Arial"/>
          <w:sz w:val="22"/>
          <w:szCs w:val="22"/>
        </w:rPr>
        <w:t> </w:t>
      </w:r>
      <w:r w:rsidRPr="00831105">
        <w:rPr>
          <w:rFonts w:ascii="Arial" w:hAnsi="Arial" w:cs="Arial"/>
          <w:sz w:val="22"/>
          <w:szCs w:val="22"/>
        </w:rPr>
        <w:t>informace se vztahuje ochrana dle </w:t>
      </w:r>
      <w:proofErr w:type="spellStart"/>
      <w:r>
        <w:rPr>
          <w:rFonts w:ascii="Arial" w:hAnsi="Arial" w:cs="Arial"/>
          <w:sz w:val="22"/>
          <w:szCs w:val="22"/>
        </w:rPr>
        <w:t>ust</w:t>
      </w:r>
      <w:proofErr w:type="spellEnd"/>
      <w:r>
        <w:rPr>
          <w:rFonts w:ascii="Arial" w:hAnsi="Arial" w:cs="Arial"/>
          <w:sz w:val="22"/>
          <w:szCs w:val="22"/>
        </w:rPr>
        <w:t>. </w:t>
      </w:r>
      <w:r w:rsidRPr="00831105">
        <w:rPr>
          <w:rFonts w:ascii="Arial" w:hAnsi="Arial" w:cs="Arial"/>
          <w:sz w:val="22"/>
          <w:szCs w:val="22"/>
        </w:rPr>
        <w:t>§</w:t>
      </w:r>
      <w:r>
        <w:rPr>
          <w:rFonts w:ascii="Arial" w:hAnsi="Arial" w:cs="Arial"/>
          <w:sz w:val="22"/>
          <w:szCs w:val="22"/>
        </w:rPr>
        <w:t> </w:t>
      </w:r>
      <w:r w:rsidRPr="00831105">
        <w:rPr>
          <w:rFonts w:ascii="Arial" w:hAnsi="Arial" w:cs="Arial"/>
          <w:sz w:val="22"/>
          <w:szCs w:val="22"/>
        </w:rPr>
        <w:t xml:space="preserve">1730 </w:t>
      </w:r>
      <w:r>
        <w:rPr>
          <w:rFonts w:ascii="Arial" w:hAnsi="Arial" w:cs="Arial"/>
          <w:sz w:val="22"/>
          <w:szCs w:val="22"/>
        </w:rPr>
        <w:t xml:space="preserve">NOZ. Zhotovitel </w:t>
      </w:r>
      <w:r w:rsidRPr="00831105">
        <w:rPr>
          <w:rFonts w:ascii="Arial" w:hAnsi="Arial" w:cs="Arial"/>
          <w:sz w:val="22"/>
          <w:szCs w:val="22"/>
        </w:rPr>
        <w:t xml:space="preserve">se zavazuje, že bude zachovávat mlčenlivost o všech skutečnostech, podkladech, dokumentech a informacích </w:t>
      </w:r>
      <w:r>
        <w:rPr>
          <w:rFonts w:ascii="Arial" w:hAnsi="Arial" w:cs="Arial"/>
          <w:sz w:val="22"/>
          <w:szCs w:val="22"/>
        </w:rPr>
        <w:t>Objednatele</w:t>
      </w:r>
      <w:r w:rsidRPr="00831105">
        <w:rPr>
          <w:rFonts w:ascii="Arial" w:hAnsi="Arial" w:cs="Arial"/>
          <w:sz w:val="22"/>
          <w:szCs w:val="22"/>
        </w:rPr>
        <w:t>, které</w:t>
      </w:r>
      <w:r>
        <w:rPr>
          <w:rFonts w:ascii="Arial" w:hAnsi="Arial" w:cs="Arial"/>
          <w:sz w:val="22"/>
          <w:szCs w:val="22"/>
        </w:rPr>
        <w:t> </w:t>
      </w:r>
      <w:r w:rsidRPr="00831105">
        <w:rPr>
          <w:rFonts w:ascii="Arial" w:hAnsi="Arial" w:cs="Arial"/>
          <w:sz w:val="22"/>
          <w:szCs w:val="22"/>
        </w:rPr>
        <w:t>mu</w:t>
      </w:r>
      <w:r>
        <w:rPr>
          <w:rFonts w:ascii="Arial" w:hAnsi="Arial" w:cs="Arial"/>
          <w:sz w:val="22"/>
          <w:szCs w:val="22"/>
        </w:rPr>
        <w:t> </w:t>
      </w:r>
      <w:r w:rsidRPr="00831105">
        <w:rPr>
          <w:rFonts w:ascii="Arial" w:hAnsi="Arial" w:cs="Arial"/>
          <w:sz w:val="22"/>
          <w:szCs w:val="22"/>
        </w:rPr>
        <w:t xml:space="preserve">byly sděleny. Zejména se </w:t>
      </w:r>
      <w:r>
        <w:rPr>
          <w:rFonts w:ascii="Arial" w:hAnsi="Arial" w:cs="Arial"/>
          <w:sz w:val="22"/>
          <w:szCs w:val="22"/>
        </w:rPr>
        <w:t xml:space="preserve">Zhotovitel </w:t>
      </w:r>
      <w:r w:rsidRPr="00831105">
        <w:rPr>
          <w:rFonts w:ascii="Arial" w:hAnsi="Arial" w:cs="Arial"/>
          <w:sz w:val="22"/>
          <w:szCs w:val="22"/>
        </w:rPr>
        <w:t>zavazuje zachovávat mlčenlivost o skutečnostech technických, obchodních a jiných, které mají zůstat utajeny jako obchodní tajemství, a</w:t>
      </w:r>
      <w:r>
        <w:rPr>
          <w:rFonts w:ascii="Arial" w:hAnsi="Arial" w:cs="Arial"/>
          <w:sz w:val="22"/>
          <w:szCs w:val="22"/>
        </w:rPr>
        <w:t xml:space="preserve"> jak po dobu účinnosti této smlouvy, tak </w:t>
      </w:r>
      <w:r w:rsidRPr="00831105">
        <w:rPr>
          <w:rFonts w:ascii="Arial" w:hAnsi="Arial" w:cs="Arial"/>
          <w:sz w:val="22"/>
          <w:szCs w:val="22"/>
        </w:rPr>
        <w:t>po je</w:t>
      </w:r>
      <w:r>
        <w:rPr>
          <w:rFonts w:ascii="Arial" w:hAnsi="Arial" w:cs="Arial"/>
          <w:sz w:val="22"/>
          <w:szCs w:val="22"/>
        </w:rPr>
        <w:t>jím</w:t>
      </w:r>
      <w:r w:rsidRPr="00831105">
        <w:rPr>
          <w:rFonts w:ascii="Arial" w:hAnsi="Arial" w:cs="Arial"/>
          <w:sz w:val="22"/>
          <w:szCs w:val="22"/>
        </w:rPr>
        <w:t xml:space="preserve"> skončení</w:t>
      </w:r>
      <w:r w:rsidR="005B79B8">
        <w:rPr>
          <w:rFonts w:ascii="Arial" w:hAnsi="Arial" w:cs="Arial"/>
          <w:color w:val="000000" w:themeColor="text1"/>
          <w:sz w:val="21"/>
          <w:szCs w:val="21"/>
        </w:rPr>
        <w:t>.</w:t>
      </w:r>
    </w:p>
    <w:bookmarkEnd w:id="0"/>
    <w:p w14:paraId="5D52FAF3" w14:textId="77777777" w:rsidR="008B0EA7" w:rsidRPr="00DB56E0" w:rsidRDefault="008B0EA7" w:rsidP="008B0EA7">
      <w:pPr>
        <w:pStyle w:val="Odstavecseseznamem"/>
        <w:numPr>
          <w:ilvl w:val="0"/>
          <w:numId w:val="8"/>
        </w:numPr>
        <w:spacing w:line="276" w:lineRule="auto"/>
        <w:ind w:left="284" w:hanging="284"/>
        <w:rPr>
          <w:rFonts w:ascii="Arial" w:hAnsi="Arial" w:cs="Arial"/>
          <w:color w:val="000000" w:themeColor="text1"/>
          <w:sz w:val="21"/>
          <w:szCs w:val="21"/>
        </w:rPr>
      </w:pPr>
      <w:r w:rsidRPr="00DB56E0">
        <w:rPr>
          <w:rFonts w:ascii="Arial" w:hAnsi="Arial" w:cs="Arial"/>
          <w:sz w:val="22"/>
          <w:szCs w:val="21"/>
        </w:rPr>
        <w:t xml:space="preserve">Zhotovitel provádí hodnocení průběžných a závěrečných hodnotících zpráv dle metodiky, kterou za tím účelem vypracoval a která </w:t>
      </w:r>
      <w:proofErr w:type="gramStart"/>
      <w:r w:rsidRPr="00DB56E0">
        <w:rPr>
          <w:rFonts w:ascii="Arial" w:hAnsi="Arial" w:cs="Arial"/>
          <w:sz w:val="22"/>
          <w:szCs w:val="21"/>
        </w:rPr>
        <w:t>tvoří</w:t>
      </w:r>
      <w:proofErr w:type="gramEnd"/>
      <w:r w:rsidRPr="00DB56E0">
        <w:rPr>
          <w:rFonts w:ascii="Arial" w:hAnsi="Arial" w:cs="Arial"/>
          <w:sz w:val="22"/>
          <w:szCs w:val="21"/>
        </w:rPr>
        <w:t xml:space="preserve"> nedílnou součást této Smlouvy.</w:t>
      </w:r>
      <w:r>
        <w:rPr>
          <w:rFonts w:ascii="Arial" w:hAnsi="Arial" w:cs="Arial"/>
          <w:sz w:val="22"/>
          <w:szCs w:val="21"/>
        </w:rPr>
        <w:t xml:space="preserve"> Jelikož Metodika je zhotovitelem považována za obchodní tajemství ve smyslu § </w:t>
      </w:r>
      <w:r w:rsidR="009A07EA">
        <w:rPr>
          <w:rFonts w:ascii="Arial" w:hAnsi="Arial" w:cs="Arial"/>
          <w:sz w:val="22"/>
          <w:szCs w:val="21"/>
        </w:rPr>
        <w:t>504 zákona č. 89/2012 Sb. občanský zákoník, a dle příslušných právních předpisů ji tedy není možné zveřejnit spolu se smlouvou.</w:t>
      </w:r>
    </w:p>
    <w:p w14:paraId="53721750" w14:textId="77777777" w:rsidR="005B79B8" w:rsidRDefault="00D82A66" w:rsidP="003536A6">
      <w:pPr>
        <w:pStyle w:val="Odstavecseseznamem"/>
        <w:numPr>
          <w:ilvl w:val="0"/>
          <w:numId w:val="8"/>
        </w:numPr>
        <w:spacing w:line="276" w:lineRule="auto"/>
        <w:ind w:left="284" w:hanging="284"/>
        <w:rPr>
          <w:rFonts w:ascii="Arial" w:hAnsi="Arial" w:cs="Arial"/>
          <w:color w:val="000000" w:themeColor="text1"/>
          <w:sz w:val="21"/>
          <w:szCs w:val="21"/>
        </w:rPr>
      </w:pPr>
      <w:r>
        <w:rPr>
          <w:rFonts w:ascii="Arial" w:hAnsi="Arial" w:cs="Arial"/>
          <w:sz w:val="22"/>
          <w:szCs w:val="22"/>
        </w:rPr>
        <w:t>Objednatel</w:t>
      </w:r>
      <w:r w:rsidRPr="00831105">
        <w:rPr>
          <w:rFonts w:ascii="Arial" w:hAnsi="Arial" w:cs="Arial"/>
          <w:sz w:val="22"/>
          <w:szCs w:val="22"/>
        </w:rPr>
        <w:t xml:space="preserve"> se zavazuje, že bude zachovávat mlčenlivost o všech skutečnostech, podkladech, dokumentech a informacích </w:t>
      </w:r>
      <w:r>
        <w:rPr>
          <w:rFonts w:ascii="Arial" w:hAnsi="Arial" w:cs="Arial"/>
          <w:sz w:val="22"/>
          <w:szCs w:val="22"/>
        </w:rPr>
        <w:t>Zhotovitele</w:t>
      </w:r>
      <w:r w:rsidRPr="00831105">
        <w:rPr>
          <w:rFonts w:ascii="Arial" w:hAnsi="Arial" w:cs="Arial"/>
          <w:sz w:val="22"/>
          <w:szCs w:val="22"/>
        </w:rPr>
        <w:t>, které mu byly sděleny</w:t>
      </w:r>
      <w:r>
        <w:rPr>
          <w:rFonts w:ascii="Arial" w:hAnsi="Arial" w:cs="Arial"/>
          <w:sz w:val="22"/>
          <w:szCs w:val="22"/>
        </w:rPr>
        <w:t>,</w:t>
      </w:r>
      <w:r w:rsidRPr="00831105">
        <w:rPr>
          <w:rFonts w:ascii="Arial" w:hAnsi="Arial" w:cs="Arial"/>
          <w:sz w:val="22"/>
          <w:szCs w:val="22"/>
        </w:rPr>
        <w:t xml:space="preserve"> a</w:t>
      </w:r>
      <w:r>
        <w:rPr>
          <w:rFonts w:ascii="Arial" w:hAnsi="Arial" w:cs="Arial"/>
          <w:sz w:val="22"/>
          <w:szCs w:val="22"/>
        </w:rPr>
        <w:t> </w:t>
      </w:r>
      <w:r w:rsidRPr="00831105">
        <w:rPr>
          <w:rFonts w:ascii="Arial" w:hAnsi="Arial" w:cs="Arial"/>
          <w:sz w:val="22"/>
          <w:szCs w:val="22"/>
        </w:rPr>
        <w:t>které</w:t>
      </w:r>
      <w:r>
        <w:rPr>
          <w:rFonts w:ascii="Arial" w:hAnsi="Arial" w:cs="Arial"/>
          <w:sz w:val="22"/>
          <w:szCs w:val="22"/>
        </w:rPr>
        <w:t xml:space="preserve"> Zhotovitel </w:t>
      </w:r>
      <w:r w:rsidRPr="00831105">
        <w:rPr>
          <w:rFonts w:ascii="Arial" w:hAnsi="Arial" w:cs="Arial"/>
          <w:sz w:val="22"/>
          <w:szCs w:val="22"/>
        </w:rPr>
        <w:t xml:space="preserve">výslovně </w:t>
      </w:r>
      <w:proofErr w:type="gramStart"/>
      <w:r w:rsidRPr="00831105">
        <w:rPr>
          <w:rFonts w:ascii="Arial" w:hAnsi="Arial" w:cs="Arial"/>
          <w:sz w:val="22"/>
          <w:szCs w:val="22"/>
        </w:rPr>
        <w:t>označí</w:t>
      </w:r>
      <w:proofErr w:type="gramEnd"/>
      <w:r w:rsidRPr="00831105">
        <w:rPr>
          <w:rFonts w:ascii="Arial" w:hAnsi="Arial" w:cs="Arial"/>
          <w:sz w:val="22"/>
          <w:szCs w:val="22"/>
        </w:rPr>
        <w:t xml:space="preserve"> jako obchodní tajemství</w:t>
      </w:r>
      <w:r w:rsidR="005B79B8">
        <w:rPr>
          <w:rFonts w:ascii="Arial" w:hAnsi="Arial" w:cs="Arial"/>
          <w:color w:val="000000" w:themeColor="text1"/>
          <w:sz w:val="21"/>
          <w:szCs w:val="21"/>
        </w:rPr>
        <w:t>.</w:t>
      </w:r>
    </w:p>
    <w:p w14:paraId="5AF54C80" w14:textId="77777777" w:rsidR="00D82A66" w:rsidRPr="00D41ED3" w:rsidRDefault="00D82A66" w:rsidP="003536A6">
      <w:pPr>
        <w:pStyle w:val="Odstavecseseznamem"/>
        <w:numPr>
          <w:ilvl w:val="0"/>
          <w:numId w:val="8"/>
        </w:numPr>
        <w:spacing w:line="276" w:lineRule="auto"/>
        <w:ind w:left="284" w:hanging="284"/>
        <w:rPr>
          <w:rFonts w:ascii="Arial" w:hAnsi="Arial" w:cs="Arial"/>
          <w:color w:val="000000" w:themeColor="text1"/>
          <w:sz w:val="21"/>
          <w:szCs w:val="21"/>
        </w:rPr>
      </w:pPr>
      <w:r w:rsidRPr="00831105">
        <w:rPr>
          <w:rFonts w:ascii="Arial" w:hAnsi="Arial" w:cs="Arial"/>
          <w:sz w:val="22"/>
          <w:szCs w:val="22"/>
        </w:rPr>
        <w:t xml:space="preserve">Povinnost mlčenlivosti stanovená </w:t>
      </w:r>
      <w:r w:rsidR="00276CF5">
        <w:rPr>
          <w:rFonts w:ascii="Arial" w:hAnsi="Arial" w:cs="Arial"/>
          <w:sz w:val="22"/>
          <w:szCs w:val="22"/>
        </w:rPr>
        <w:t>ustanoveními čl. III této</w:t>
      </w:r>
      <w:r w:rsidRPr="00831105">
        <w:rPr>
          <w:rFonts w:ascii="Arial" w:hAnsi="Arial" w:cs="Arial"/>
          <w:sz w:val="22"/>
          <w:szCs w:val="22"/>
        </w:rPr>
        <w:t xml:space="preserve"> </w:t>
      </w:r>
      <w:r>
        <w:rPr>
          <w:rFonts w:ascii="Arial" w:hAnsi="Arial" w:cs="Arial"/>
          <w:sz w:val="22"/>
          <w:szCs w:val="22"/>
        </w:rPr>
        <w:t>s</w:t>
      </w:r>
      <w:r w:rsidRPr="00831105">
        <w:rPr>
          <w:rFonts w:ascii="Arial" w:hAnsi="Arial" w:cs="Arial"/>
          <w:sz w:val="22"/>
          <w:szCs w:val="22"/>
        </w:rPr>
        <w:t>mlouv</w:t>
      </w:r>
      <w:r w:rsidR="00276CF5">
        <w:rPr>
          <w:rFonts w:ascii="Arial" w:hAnsi="Arial" w:cs="Arial"/>
          <w:sz w:val="22"/>
          <w:szCs w:val="22"/>
        </w:rPr>
        <w:t>y</w:t>
      </w:r>
      <w:r w:rsidRPr="00831105">
        <w:rPr>
          <w:rFonts w:ascii="Arial" w:hAnsi="Arial" w:cs="Arial"/>
          <w:sz w:val="22"/>
          <w:szCs w:val="22"/>
        </w:rPr>
        <w:t xml:space="preserve"> se vztahuje i</w:t>
      </w:r>
      <w:r w:rsidR="00276CF5">
        <w:rPr>
          <w:rFonts w:ascii="Arial" w:hAnsi="Arial" w:cs="Arial"/>
          <w:sz w:val="22"/>
          <w:szCs w:val="22"/>
        </w:rPr>
        <w:t> </w:t>
      </w:r>
      <w:r w:rsidRPr="00831105">
        <w:rPr>
          <w:rFonts w:ascii="Arial" w:hAnsi="Arial" w:cs="Arial"/>
          <w:sz w:val="22"/>
          <w:szCs w:val="22"/>
        </w:rPr>
        <w:t>na</w:t>
      </w:r>
      <w:r w:rsidR="00276CF5">
        <w:rPr>
          <w:rFonts w:ascii="Arial" w:hAnsi="Arial" w:cs="Arial"/>
          <w:sz w:val="22"/>
          <w:szCs w:val="22"/>
        </w:rPr>
        <w:t> </w:t>
      </w:r>
      <w:r w:rsidRPr="00831105">
        <w:rPr>
          <w:rFonts w:ascii="Arial" w:hAnsi="Arial" w:cs="Arial"/>
          <w:sz w:val="22"/>
          <w:szCs w:val="22"/>
        </w:rPr>
        <w:t xml:space="preserve">osoby </w:t>
      </w:r>
      <w:r w:rsidR="00276CF5">
        <w:rPr>
          <w:rFonts w:ascii="Arial" w:hAnsi="Arial" w:cs="Arial"/>
          <w:sz w:val="22"/>
          <w:szCs w:val="22"/>
        </w:rPr>
        <w:t xml:space="preserve">Zhotoviteli </w:t>
      </w:r>
      <w:r w:rsidRPr="00831105">
        <w:rPr>
          <w:rFonts w:ascii="Arial" w:hAnsi="Arial" w:cs="Arial"/>
          <w:sz w:val="22"/>
          <w:szCs w:val="22"/>
        </w:rPr>
        <w:t>blízké nebo propojené, obchodním nebo</w:t>
      </w:r>
      <w:r>
        <w:rPr>
          <w:rFonts w:ascii="Arial" w:hAnsi="Arial" w:cs="Arial"/>
          <w:sz w:val="22"/>
          <w:szCs w:val="22"/>
        </w:rPr>
        <w:t> </w:t>
      </w:r>
      <w:r w:rsidRPr="00831105">
        <w:rPr>
          <w:rFonts w:ascii="Arial" w:hAnsi="Arial" w:cs="Arial"/>
          <w:sz w:val="22"/>
          <w:szCs w:val="22"/>
        </w:rPr>
        <w:t xml:space="preserve">pracovněprávním vztahem. </w:t>
      </w:r>
      <w:r w:rsidR="00276CF5">
        <w:rPr>
          <w:rFonts w:ascii="Arial" w:hAnsi="Arial" w:cs="Arial"/>
          <w:sz w:val="22"/>
          <w:szCs w:val="22"/>
        </w:rPr>
        <w:t xml:space="preserve">Zhotovitel </w:t>
      </w:r>
      <w:r w:rsidRPr="00831105">
        <w:rPr>
          <w:rFonts w:ascii="Arial" w:hAnsi="Arial" w:cs="Arial"/>
          <w:sz w:val="22"/>
          <w:szCs w:val="22"/>
        </w:rPr>
        <w:t>se</w:t>
      </w:r>
      <w:r w:rsidR="00276CF5">
        <w:rPr>
          <w:rFonts w:ascii="Arial" w:hAnsi="Arial" w:cs="Arial"/>
          <w:sz w:val="22"/>
          <w:szCs w:val="22"/>
        </w:rPr>
        <w:t> </w:t>
      </w:r>
      <w:r w:rsidRPr="00831105">
        <w:rPr>
          <w:rFonts w:ascii="Arial" w:hAnsi="Arial" w:cs="Arial"/>
          <w:sz w:val="22"/>
          <w:szCs w:val="22"/>
        </w:rPr>
        <w:t xml:space="preserve">zavazuje ochránit informace </w:t>
      </w:r>
      <w:r w:rsidR="00276CF5">
        <w:rPr>
          <w:rFonts w:ascii="Arial" w:hAnsi="Arial" w:cs="Arial"/>
          <w:sz w:val="22"/>
          <w:szCs w:val="22"/>
        </w:rPr>
        <w:t>dle této s</w:t>
      </w:r>
      <w:r w:rsidRPr="00831105">
        <w:rPr>
          <w:rFonts w:ascii="Arial" w:hAnsi="Arial" w:cs="Arial"/>
          <w:sz w:val="22"/>
          <w:szCs w:val="22"/>
        </w:rPr>
        <w:t>mlouv</w:t>
      </w:r>
      <w:r w:rsidR="00276CF5">
        <w:rPr>
          <w:rFonts w:ascii="Arial" w:hAnsi="Arial" w:cs="Arial"/>
          <w:sz w:val="22"/>
          <w:szCs w:val="22"/>
        </w:rPr>
        <w:t>y</w:t>
      </w:r>
      <w:r>
        <w:rPr>
          <w:rFonts w:ascii="Arial" w:hAnsi="Arial" w:cs="Arial"/>
          <w:sz w:val="22"/>
          <w:szCs w:val="22"/>
        </w:rPr>
        <w:t xml:space="preserve"> </w:t>
      </w:r>
      <w:r w:rsidRPr="00831105">
        <w:rPr>
          <w:rFonts w:ascii="Arial" w:hAnsi="Arial" w:cs="Arial"/>
          <w:sz w:val="22"/>
          <w:szCs w:val="22"/>
        </w:rPr>
        <w:t>před zneužitím, ztrátou nebo zásahem ze</w:t>
      </w:r>
      <w:r w:rsidR="0029701C">
        <w:rPr>
          <w:rFonts w:ascii="Arial" w:hAnsi="Arial" w:cs="Arial"/>
          <w:sz w:val="22"/>
          <w:szCs w:val="22"/>
        </w:rPr>
        <w:t> </w:t>
      </w:r>
      <w:r w:rsidRPr="00831105">
        <w:rPr>
          <w:rFonts w:ascii="Arial" w:hAnsi="Arial" w:cs="Arial"/>
          <w:sz w:val="22"/>
          <w:szCs w:val="22"/>
        </w:rPr>
        <w:t xml:space="preserve">strany třetích osob. V případě, že jedna ze smluvních stran bude nezbytně potřebovat k zajištění některé činnosti třetí stranu, může jí předat informace, které jsou předmětem ochrany dle této </w:t>
      </w:r>
      <w:r w:rsidR="00276CF5">
        <w:rPr>
          <w:rFonts w:ascii="Arial" w:hAnsi="Arial" w:cs="Arial"/>
          <w:sz w:val="22"/>
          <w:szCs w:val="22"/>
        </w:rPr>
        <w:t>s</w:t>
      </w:r>
      <w:r w:rsidRPr="00831105">
        <w:rPr>
          <w:rFonts w:ascii="Arial" w:hAnsi="Arial" w:cs="Arial"/>
          <w:sz w:val="22"/>
          <w:szCs w:val="22"/>
        </w:rPr>
        <w:t>mlouvy, pouze s předchozím písemným souhlasem druhé strany, a</w:t>
      </w:r>
      <w:r w:rsidR="0029701C">
        <w:rPr>
          <w:rFonts w:ascii="Arial" w:hAnsi="Arial" w:cs="Arial"/>
          <w:sz w:val="22"/>
          <w:szCs w:val="22"/>
        </w:rPr>
        <w:t> </w:t>
      </w:r>
      <w:r w:rsidRPr="00831105">
        <w:rPr>
          <w:rFonts w:ascii="Arial" w:hAnsi="Arial" w:cs="Arial"/>
          <w:sz w:val="22"/>
          <w:szCs w:val="22"/>
        </w:rPr>
        <w:t>to</w:t>
      </w:r>
      <w:r w:rsidR="0029701C">
        <w:rPr>
          <w:rFonts w:ascii="Arial" w:hAnsi="Arial" w:cs="Arial"/>
          <w:sz w:val="22"/>
          <w:szCs w:val="22"/>
        </w:rPr>
        <w:t> </w:t>
      </w:r>
      <w:r w:rsidRPr="00831105">
        <w:rPr>
          <w:rFonts w:ascii="Arial" w:hAnsi="Arial" w:cs="Arial"/>
          <w:sz w:val="22"/>
          <w:szCs w:val="22"/>
        </w:rPr>
        <w:t>za podmínky, že se třetí strana smluvně zaváže k jejich ochraně</w:t>
      </w:r>
      <w:r w:rsidR="00276CF5">
        <w:rPr>
          <w:rFonts w:ascii="Arial" w:hAnsi="Arial" w:cs="Arial"/>
          <w:sz w:val="22"/>
          <w:szCs w:val="22"/>
        </w:rPr>
        <w:t>.</w:t>
      </w:r>
    </w:p>
    <w:p w14:paraId="0F84AEAF" w14:textId="77777777" w:rsidR="00276CF5" w:rsidRPr="00D41ED3" w:rsidRDefault="00276CF5" w:rsidP="003536A6">
      <w:pPr>
        <w:pStyle w:val="Odstavecseseznamem"/>
        <w:numPr>
          <w:ilvl w:val="0"/>
          <w:numId w:val="8"/>
        </w:numPr>
        <w:spacing w:line="276" w:lineRule="auto"/>
        <w:ind w:left="284" w:hanging="284"/>
        <w:rPr>
          <w:rFonts w:ascii="Arial" w:hAnsi="Arial" w:cs="Arial"/>
          <w:color w:val="000000" w:themeColor="text1"/>
          <w:sz w:val="21"/>
          <w:szCs w:val="21"/>
        </w:rPr>
      </w:pPr>
      <w:r w:rsidRPr="00831105">
        <w:rPr>
          <w:rFonts w:ascii="Arial" w:hAnsi="Arial" w:cs="Arial"/>
          <w:sz w:val="22"/>
          <w:szCs w:val="22"/>
        </w:rPr>
        <w:t xml:space="preserve">Smluvní strany se zavazují vzájemně podporovat své dobré jméno, toto šetřit a zdržet se všech jednání, která by mohla mít negativní dopad na dobré jméno druhé smluvní strany. Obě smluvní strany maximálně omezí počet zaměstnanců pro styk s touto </w:t>
      </w:r>
      <w:r>
        <w:rPr>
          <w:rFonts w:ascii="Arial" w:hAnsi="Arial" w:cs="Arial"/>
          <w:sz w:val="22"/>
          <w:szCs w:val="22"/>
        </w:rPr>
        <w:t>s</w:t>
      </w:r>
      <w:r w:rsidRPr="00831105">
        <w:rPr>
          <w:rFonts w:ascii="Arial" w:hAnsi="Arial" w:cs="Arial"/>
          <w:sz w:val="22"/>
          <w:szCs w:val="22"/>
        </w:rPr>
        <w:t>mlouvou chráněnými informacemi a přijmou veškerá účinná opatření pro</w:t>
      </w:r>
      <w:r>
        <w:rPr>
          <w:rFonts w:ascii="Arial" w:hAnsi="Arial" w:cs="Arial"/>
          <w:sz w:val="22"/>
          <w:szCs w:val="22"/>
        </w:rPr>
        <w:t> </w:t>
      </w:r>
      <w:r w:rsidRPr="00831105">
        <w:rPr>
          <w:rFonts w:ascii="Arial" w:hAnsi="Arial" w:cs="Arial"/>
          <w:sz w:val="22"/>
          <w:szCs w:val="22"/>
        </w:rPr>
        <w:t>zamezení úniku informací</w:t>
      </w:r>
      <w:r>
        <w:rPr>
          <w:rFonts w:ascii="Arial" w:hAnsi="Arial" w:cs="Arial"/>
          <w:sz w:val="22"/>
          <w:szCs w:val="22"/>
        </w:rPr>
        <w:t>.</w:t>
      </w:r>
    </w:p>
    <w:p w14:paraId="702E1D6D" w14:textId="77777777" w:rsidR="00276CF5" w:rsidRPr="00CD2602" w:rsidRDefault="00276CF5" w:rsidP="003536A6">
      <w:pPr>
        <w:pStyle w:val="Odstavecseseznamem"/>
        <w:numPr>
          <w:ilvl w:val="0"/>
          <w:numId w:val="8"/>
        </w:numPr>
        <w:spacing w:line="276" w:lineRule="auto"/>
        <w:ind w:left="284" w:hanging="284"/>
        <w:rPr>
          <w:rFonts w:ascii="Arial" w:hAnsi="Arial" w:cs="Arial"/>
          <w:color w:val="000000" w:themeColor="text1"/>
          <w:sz w:val="21"/>
          <w:szCs w:val="21"/>
        </w:rPr>
      </w:pPr>
      <w:r w:rsidRPr="00831105">
        <w:rPr>
          <w:rFonts w:ascii="Arial" w:hAnsi="Arial" w:cs="Arial"/>
          <w:sz w:val="22"/>
          <w:szCs w:val="22"/>
        </w:rPr>
        <w:t xml:space="preserve">Poskytnutí informací chráněných touto </w:t>
      </w:r>
      <w:r>
        <w:rPr>
          <w:rFonts w:ascii="Arial" w:hAnsi="Arial" w:cs="Arial"/>
          <w:sz w:val="22"/>
          <w:szCs w:val="22"/>
        </w:rPr>
        <w:t>s</w:t>
      </w:r>
      <w:r w:rsidRPr="00831105">
        <w:rPr>
          <w:rFonts w:ascii="Arial" w:hAnsi="Arial" w:cs="Arial"/>
          <w:sz w:val="22"/>
          <w:szCs w:val="22"/>
        </w:rPr>
        <w:t>mlouvou</w:t>
      </w:r>
      <w:r>
        <w:rPr>
          <w:rFonts w:ascii="Arial" w:hAnsi="Arial" w:cs="Arial"/>
          <w:sz w:val="22"/>
          <w:szCs w:val="22"/>
        </w:rPr>
        <w:t xml:space="preserve"> </w:t>
      </w:r>
      <w:r w:rsidRPr="00831105">
        <w:rPr>
          <w:rFonts w:ascii="Arial" w:hAnsi="Arial" w:cs="Arial"/>
          <w:sz w:val="22"/>
          <w:szCs w:val="22"/>
        </w:rPr>
        <w:t>nezakládá žádné právo na licenci, ochrannou známku, patent, právo užití nebo šíření autorského díla, ani</w:t>
      </w:r>
      <w:r>
        <w:rPr>
          <w:rFonts w:ascii="Arial" w:hAnsi="Arial" w:cs="Arial"/>
          <w:sz w:val="22"/>
          <w:szCs w:val="22"/>
        </w:rPr>
        <w:t> </w:t>
      </w:r>
      <w:r w:rsidRPr="00831105">
        <w:rPr>
          <w:rFonts w:ascii="Arial" w:hAnsi="Arial" w:cs="Arial"/>
          <w:sz w:val="22"/>
          <w:szCs w:val="22"/>
        </w:rPr>
        <w:t>jakékoli jiné právo duševního nebo průmyslového vlastnictví</w:t>
      </w:r>
      <w:r>
        <w:rPr>
          <w:rFonts w:ascii="Arial" w:hAnsi="Arial" w:cs="Arial"/>
          <w:sz w:val="22"/>
          <w:szCs w:val="22"/>
        </w:rPr>
        <w:t>.</w:t>
      </w:r>
    </w:p>
    <w:p w14:paraId="342BE518" w14:textId="77777777" w:rsidR="00CD2602" w:rsidRDefault="00CD2602" w:rsidP="00CD2602">
      <w:pPr>
        <w:pStyle w:val="Odstavecseseznamem"/>
        <w:numPr>
          <w:ilvl w:val="0"/>
          <w:numId w:val="8"/>
        </w:numPr>
        <w:spacing w:line="276" w:lineRule="auto"/>
        <w:ind w:left="284"/>
        <w:rPr>
          <w:rFonts w:ascii="Arial" w:hAnsi="Arial" w:cs="Arial"/>
          <w:color w:val="000000" w:themeColor="text1"/>
          <w:sz w:val="21"/>
          <w:szCs w:val="21"/>
        </w:rPr>
      </w:pPr>
      <w:r>
        <w:rPr>
          <w:rFonts w:ascii="Arial" w:hAnsi="Arial" w:cs="Arial"/>
          <w:color w:val="000000" w:themeColor="text1"/>
          <w:sz w:val="21"/>
          <w:szCs w:val="21"/>
        </w:rPr>
        <w:lastRenderedPageBreak/>
        <w:t xml:space="preserve">Porušením povinnosti mlčenlivosti není využití dat z průběžných a závěrečných zpráv </w:t>
      </w:r>
      <w:r>
        <w:rPr>
          <w:rFonts w:ascii="Arial" w:hAnsi="Arial" w:cs="Arial"/>
          <w:sz w:val="21"/>
          <w:szCs w:val="21"/>
        </w:rPr>
        <w:t xml:space="preserve">Zhotovitelem </w:t>
      </w:r>
      <w:r>
        <w:rPr>
          <w:rFonts w:ascii="Arial" w:hAnsi="Arial" w:cs="Arial"/>
          <w:color w:val="000000" w:themeColor="text1"/>
          <w:sz w:val="21"/>
          <w:szCs w:val="21"/>
        </w:rPr>
        <w:t xml:space="preserve">pro zpracování </w:t>
      </w:r>
      <w:r w:rsidRPr="00CD2602">
        <w:rPr>
          <w:rFonts w:ascii="Arial" w:hAnsi="Arial" w:cs="Arial"/>
          <w:b/>
          <w:color w:val="000000" w:themeColor="text1"/>
          <w:sz w:val="21"/>
          <w:szCs w:val="21"/>
        </w:rPr>
        <w:t>výzkumného projektu č.TL02000185 Výzkum vlivu dopravně-bezpečnostních kampaní na zvýšení bezpečnosti na silnicích</w:t>
      </w:r>
      <w:r>
        <w:rPr>
          <w:rFonts w:ascii="Arial" w:hAnsi="Arial" w:cs="Arial"/>
          <w:color w:val="000000" w:themeColor="text1"/>
          <w:sz w:val="21"/>
          <w:szCs w:val="21"/>
        </w:rPr>
        <w:t xml:space="preserve"> v anonymizované podobě. </w:t>
      </w:r>
    </w:p>
    <w:p w14:paraId="1300A55C" w14:textId="77777777" w:rsidR="00CD2602" w:rsidRPr="00CD2602" w:rsidRDefault="00CD2602" w:rsidP="00CD2602">
      <w:pPr>
        <w:spacing w:line="276" w:lineRule="auto"/>
        <w:ind w:left="-76"/>
        <w:rPr>
          <w:rFonts w:ascii="Arial" w:hAnsi="Arial" w:cs="Arial"/>
          <w:color w:val="000000" w:themeColor="text1"/>
          <w:sz w:val="21"/>
          <w:szCs w:val="21"/>
        </w:rPr>
      </w:pPr>
    </w:p>
    <w:p w14:paraId="1AD47385" w14:textId="77777777" w:rsidR="005C4846" w:rsidRPr="00D41ED3" w:rsidRDefault="005C4846" w:rsidP="00D41ED3">
      <w:pPr>
        <w:spacing w:line="276" w:lineRule="auto"/>
        <w:ind w:left="644"/>
        <w:rPr>
          <w:rFonts w:ascii="Arial" w:hAnsi="Arial" w:cs="Arial"/>
          <w:color w:val="000000" w:themeColor="text1"/>
          <w:sz w:val="21"/>
          <w:szCs w:val="21"/>
        </w:rPr>
      </w:pPr>
    </w:p>
    <w:p w14:paraId="63607886" w14:textId="77777777" w:rsidR="00F44A5F" w:rsidRDefault="00F44A5F" w:rsidP="0005722F">
      <w:pPr>
        <w:pStyle w:val="Odstavecseseznamem"/>
        <w:spacing w:line="276" w:lineRule="auto"/>
        <w:ind w:left="284"/>
        <w:rPr>
          <w:rFonts w:ascii="Arial" w:hAnsi="Arial" w:cs="Arial"/>
          <w:color w:val="000000" w:themeColor="text1"/>
          <w:sz w:val="21"/>
          <w:szCs w:val="21"/>
        </w:rPr>
      </w:pPr>
    </w:p>
    <w:p w14:paraId="06FCAA43" w14:textId="77777777" w:rsidR="00F5483A" w:rsidRDefault="00F5483A" w:rsidP="00F51427">
      <w:pPr>
        <w:spacing w:line="276" w:lineRule="auto"/>
        <w:rPr>
          <w:rFonts w:ascii="Arial" w:hAnsi="Arial" w:cs="Arial"/>
          <w:color w:val="000000" w:themeColor="text1"/>
          <w:sz w:val="21"/>
          <w:szCs w:val="21"/>
        </w:rPr>
      </w:pPr>
    </w:p>
    <w:p w14:paraId="261C904D" w14:textId="77777777" w:rsidR="00F5483A" w:rsidRDefault="00F5483A" w:rsidP="00320728">
      <w:pPr>
        <w:jc w:val="center"/>
        <w:rPr>
          <w:rFonts w:ascii="Arial" w:hAnsi="Arial" w:cs="Arial"/>
          <w:b/>
          <w:color w:val="000000" w:themeColor="text1"/>
          <w:sz w:val="21"/>
          <w:szCs w:val="21"/>
        </w:rPr>
      </w:pPr>
      <w:r w:rsidRPr="00F5483A">
        <w:rPr>
          <w:rFonts w:ascii="Arial" w:hAnsi="Arial" w:cs="Arial"/>
          <w:b/>
          <w:color w:val="000000" w:themeColor="text1"/>
          <w:sz w:val="21"/>
          <w:szCs w:val="21"/>
        </w:rPr>
        <w:t>Článek IV</w:t>
      </w:r>
      <w:r>
        <w:rPr>
          <w:rFonts w:ascii="Arial" w:hAnsi="Arial" w:cs="Arial"/>
          <w:b/>
          <w:color w:val="000000" w:themeColor="text1"/>
          <w:sz w:val="21"/>
          <w:szCs w:val="21"/>
        </w:rPr>
        <w:t>.</w:t>
      </w:r>
    </w:p>
    <w:p w14:paraId="30D8AA26" w14:textId="77777777" w:rsidR="00F5483A" w:rsidRDefault="00F5483A" w:rsidP="00F51427">
      <w:pPr>
        <w:spacing w:line="276" w:lineRule="auto"/>
        <w:jc w:val="center"/>
        <w:rPr>
          <w:rFonts w:ascii="Arial" w:hAnsi="Arial" w:cs="Arial"/>
          <w:b/>
          <w:color w:val="000000" w:themeColor="text1"/>
          <w:sz w:val="21"/>
          <w:szCs w:val="21"/>
        </w:rPr>
      </w:pPr>
      <w:r>
        <w:rPr>
          <w:rFonts w:ascii="Arial" w:hAnsi="Arial" w:cs="Arial"/>
          <w:b/>
          <w:color w:val="000000" w:themeColor="text1"/>
          <w:sz w:val="21"/>
          <w:szCs w:val="21"/>
        </w:rPr>
        <w:t>Odměna</w:t>
      </w:r>
    </w:p>
    <w:p w14:paraId="030434EC" w14:textId="77777777" w:rsidR="00F5483A" w:rsidRPr="00F5483A" w:rsidRDefault="00F5483A" w:rsidP="003536A6">
      <w:pPr>
        <w:spacing w:line="276" w:lineRule="auto"/>
        <w:jc w:val="center"/>
        <w:rPr>
          <w:rFonts w:ascii="Arial" w:hAnsi="Arial" w:cs="Arial"/>
          <w:b/>
          <w:color w:val="000000" w:themeColor="text1"/>
          <w:sz w:val="21"/>
          <w:szCs w:val="21"/>
        </w:rPr>
      </w:pPr>
    </w:p>
    <w:p w14:paraId="536EEF4A" w14:textId="77777777" w:rsidR="00F5483A" w:rsidRPr="00DB56E0" w:rsidRDefault="00F5483A" w:rsidP="003536A6">
      <w:pPr>
        <w:pStyle w:val="Odstavecseseznamem"/>
        <w:numPr>
          <w:ilvl w:val="0"/>
          <w:numId w:val="13"/>
        </w:numPr>
        <w:spacing w:line="276" w:lineRule="auto"/>
        <w:ind w:left="284" w:hanging="284"/>
        <w:rPr>
          <w:rFonts w:ascii="Arial" w:hAnsi="Arial" w:cs="Arial"/>
          <w:color w:val="000000" w:themeColor="text1"/>
          <w:sz w:val="21"/>
          <w:szCs w:val="21"/>
        </w:rPr>
      </w:pPr>
      <w:r w:rsidRPr="00DB56E0">
        <w:rPr>
          <w:rFonts w:ascii="Arial" w:hAnsi="Arial" w:cs="Arial"/>
          <w:color w:val="000000" w:themeColor="text1"/>
          <w:sz w:val="21"/>
          <w:szCs w:val="21"/>
        </w:rPr>
        <w:t xml:space="preserve">Objednatel se za poskytnuté služby zavazuje </w:t>
      </w:r>
      <w:r w:rsidR="0005722F" w:rsidRPr="00DB56E0">
        <w:rPr>
          <w:rFonts w:ascii="Arial" w:hAnsi="Arial" w:cs="Arial"/>
          <w:sz w:val="21"/>
          <w:szCs w:val="21"/>
        </w:rPr>
        <w:t xml:space="preserve">Zhotoviteli </w:t>
      </w:r>
      <w:r w:rsidRPr="00DB56E0">
        <w:rPr>
          <w:rFonts w:ascii="Arial" w:hAnsi="Arial" w:cs="Arial"/>
          <w:color w:val="000000" w:themeColor="text1"/>
          <w:sz w:val="21"/>
          <w:szCs w:val="21"/>
        </w:rPr>
        <w:t>uhradit roční paušální odměnu ve</w:t>
      </w:r>
      <w:r w:rsidR="00F7715B" w:rsidRPr="00DB56E0">
        <w:rPr>
          <w:rFonts w:ascii="Arial" w:hAnsi="Arial" w:cs="Arial"/>
          <w:color w:val="000000" w:themeColor="text1"/>
          <w:sz w:val="21"/>
          <w:szCs w:val="21"/>
        </w:rPr>
        <w:t> </w:t>
      </w:r>
      <w:r w:rsidRPr="00DB56E0">
        <w:rPr>
          <w:rFonts w:ascii="Arial" w:hAnsi="Arial" w:cs="Arial"/>
          <w:color w:val="000000" w:themeColor="text1"/>
          <w:sz w:val="21"/>
          <w:szCs w:val="21"/>
        </w:rPr>
        <w:t xml:space="preserve">výši </w:t>
      </w:r>
      <w:r w:rsidR="00352596" w:rsidRPr="00DB56E0">
        <w:rPr>
          <w:rFonts w:ascii="Arial" w:hAnsi="Arial" w:cs="Arial"/>
          <w:color w:val="000000" w:themeColor="text1"/>
          <w:sz w:val="21"/>
          <w:szCs w:val="21"/>
        </w:rPr>
        <w:t xml:space="preserve">770 </w:t>
      </w:r>
      <w:r w:rsidR="00F7715B" w:rsidRPr="00DB56E0">
        <w:rPr>
          <w:rFonts w:ascii="Arial" w:hAnsi="Arial" w:cs="Arial"/>
          <w:color w:val="000000" w:themeColor="text1"/>
          <w:sz w:val="21"/>
          <w:szCs w:val="21"/>
        </w:rPr>
        <w:t xml:space="preserve">000,00 Kč včetně DPH (slovy: </w:t>
      </w:r>
      <w:r w:rsidR="00352596" w:rsidRPr="00DB56E0">
        <w:rPr>
          <w:rFonts w:ascii="Arial" w:hAnsi="Arial" w:cs="Arial"/>
          <w:color w:val="000000" w:themeColor="text1"/>
          <w:sz w:val="21"/>
          <w:szCs w:val="21"/>
        </w:rPr>
        <w:t>sedm</w:t>
      </w:r>
      <w:r w:rsidR="00F7715B" w:rsidRPr="00DB56E0">
        <w:rPr>
          <w:rFonts w:ascii="Arial" w:hAnsi="Arial" w:cs="Arial"/>
          <w:color w:val="000000" w:themeColor="text1"/>
          <w:sz w:val="21"/>
          <w:szCs w:val="21"/>
        </w:rPr>
        <w:t>-set-</w:t>
      </w:r>
      <w:r w:rsidR="00352596" w:rsidRPr="00DB56E0">
        <w:rPr>
          <w:rFonts w:ascii="Arial" w:hAnsi="Arial" w:cs="Arial"/>
          <w:color w:val="000000" w:themeColor="text1"/>
          <w:sz w:val="21"/>
          <w:szCs w:val="21"/>
        </w:rPr>
        <w:t>sedmdesát</w:t>
      </w:r>
      <w:r w:rsidR="00F7715B" w:rsidRPr="00DB56E0">
        <w:rPr>
          <w:rFonts w:ascii="Arial" w:hAnsi="Arial" w:cs="Arial"/>
          <w:color w:val="000000" w:themeColor="text1"/>
          <w:sz w:val="21"/>
          <w:szCs w:val="21"/>
        </w:rPr>
        <w:t>-tisíc</w:t>
      </w:r>
      <w:r w:rsidR="0029701C" w:rsidRPr="00DB56E0">
        <w:rPr>
          <w:rFonts w:ascii="Arial" w:hAnsi="Arial" w:cs="Arial"/>
          <w:color w:val="000000" w:themeColor="text1"/>
          <w:sz w:val="21"/>
          <w:szCs w:val="21"/>
        </w:rPr>
        <w:t xml:space="preserve"> </w:t>
      </w:r>
      <w:r w:rsidR="00F7715B" w:rsidRPr="00DB56E0">
        <w:rPr>
          <w:rFonts w:ascii="Arial" w:hAnsi="Arial" w:cs="Arial"/>
          <w:color w:val="000000" w:themeColor="text1"/>
          <w:sz w:val="21"/>
          <w:szCs w:val="21"/>
        </w:rPr>
        <w:t>korun</w:t>
      </w:r>
      <w:r w:rsidR="0029701C" w:rsidRPr="00DB56E0">
        <w:rPr>
          <w:rFonts w:ascii="Arial" w:hAnsi="Arial" w:cs="Arial"/>
          <w:color w:val="000000" w:themeColor="text1"/>
          <w:sz w:val="21"/>
          <w:szCs w:val="21"/>
        </w:rPr>
        <w:t xml:space="preserve"> </w:t>
      </w:r>
      <w:r w:rsidR="00F7715B" w:rsidRPr="00DB56E0">
        <w:rPr>
          <w:rFonts w:ascii="Arial" w:hAnsi="Arial" w:cs="Arial"/>
          <w:color w:val="000000" w:themeColor="text1"/>
          <w:sz w:val="21"/>
          <w:szCs w:val="21"/>
        </w:rPr>
        <w:t>českých).</w:t>
      </w:r>
    </w:p>
    <w:p w14:paraId="61DED482" w14:textId="77777777" w:rsidR="00E41518" w:rsidRPr="00DB56E0" w:rsidRDefault="00F7715B" w:rsidP="003536A6">
      <w:pPr>
        <w:pStyle w:val="Odstavecseseznamem"/>
        <w:numPr>
          <w:ilvl w:val="0"/>
          <w:numId w:val="13"/>
        </w:numPr>
        <w:spacing w:line="276" w:lineRule="auto"/>
        <w:ind w:left="284" w:hanging="284"/>
        <w:rPr>
          <w:rFonts w:ascii="Arial" w:hAnsi="Arial" w:cs="Arial"/>
          <w:color w:val="000000" w:themeColor="text1"/>
          <w:sz w:val="21"/>
          <w:szCs w:val="21"/>
        </w:rPr>
      </w:pPr>
      <w:r w:rsidRPr="00DB56E0">
        <w:rPr>
          <w:rFonts w:ascii="Arial" w:hAnsi="Arial" w:cs="Arial"/>
          <w:color w:val="000000" w:themeColor="text1"/>
          <w:sz w:val="21"/>
          <w:szCs w:val="21"/>
        </w:rPr>
        <w:t xml:space="preserve">Odměna bude </w:t>
      </w:r>
      <w:r w:rsidR="0005722F" w:rsidRPr="00DB56E0">
        <w:rPr>
          <w:rFonts w:ascii="Arial" w:hAnsi="Arial" w:cs="Arial"/>
          <w:sz w:val="21"/>
          <w:szCs w:val="21"/>
        </w:rPr>
        <w:t xml:space="preserve">Zhotoviteli </w:t>
      </w:r>
      <w:r w:rsidRPr="00DB56E0">
        <w:rPr>
          <w:rFonts w:ascii="Arial" w:hAnsi="Arial" w:cs="Arial"/>
          <w:color w:val="000000" w:themeColor="text1"/>
          <w:sz w:val="21"/>
          <w:szCs w:val="21"/>
        </w:rPr>
        <w:t>uhrazena ve dvou splátkách na základě faktur</w:t>
      </w:r>
      <w:r w:rsidR="00126067" w:rsidRPr="00DB56E0">
        <w:rPr>
          <w:rFonts w:ascii="Arial" w:hAnsi="Arial" w:cs="Arial"/>
          <w:color w:val="000000" w:themeColor="text1"/>
          <w:sz w:val="21"/>
          <w:szCs w:val="21"/>
        </w:rPr>
        <w:t xml:space="preserve"> </w:t>
      </w:r>
      <w:r w:rsidRPr="00DB56E0">
        <w:rPr>
          <w:rFonts w:ascii="Arial" w:hAnsi="Arial" w:cs="Arial"/>
          <w:color w:val="000000" w:themeColor="text1"/>
          <w:sz w:val="21"/>
          <w:szCs w:val="21"/>
        </w:rPr>
        <w:t xml:space="preserve">vystavených </w:t>
      </w:r>
      <w:r w:rsidR="0005722F" w:rsidRPr="00DB56E0">
        <w:rPr>
          <w:rFonts w:ascii="Arial" w:hAnsi="Arial" w:cs="Arial"/>
          <w:sz w:val="21"/>
          <w:szCs w:val="21"/>
        </w:rPr>
        <w:t xml:space="preserve">Zhotovitelem </w:t>
      </w:r>
      <w:r w:rsidRPr="00DB56E0">
        <w:rPr>
          <w:rFonts w:ascii="Arial" w:hAnsi="Arial" w:cs="Arial"/>
          <w:color w:val="000000" w:themeColor="text1"/>
          <w:sz w:val="21"/>
          <w:szCs w:val="21"/>
        </w:rPr>
        <w:t>v české měně, po datu účinnosti této smlouvy</w:t>
      </w:r>
      <w:r w:rsidR="00E41518" w:rsidRPr="00DB56E0">
        <w:rPr>
          <w:rFonts w:ascii="Arial" w:hAnsi="Arial" w:cs="Arial"/>
          <w:color w:val="000000" w:themeColor="text1"/>
          <w:sz w:val="21"/>
          <w:szCs w:val="21"/>
        </w:rPr>
        <w:t xml:space="preserve"> a to:</w:t>
      </w:r>
    </w:p>
    <w:p w14:paraId="3C8B5BEA" w14:textId="77777777" w:rsidR="00E41518" w:rsidRPr="00DB56E0" w:rsidRDefault="00E41518" w:rsidP="003536A6">
      <w:pPr>
        <w:pStyle w:val="Odstavecseseznamem"/>
        <w:numPr>
          <w:ilvl w:val="0"/>
          <w:numId w:val="14"/>
        </w:numPr>
        <w:spacing w:line="276" w:lineRule="auto"/>
        <w:rPr>
          <w:rFonts w:ascii="Arial" w:hAnsi="Arial" w:cs="Arial"/>
          <w:color w:val="000000" w:themeColor="text1"/>
          <w:sz w:val="21"/>
          <w:szCs w:val="21"/>
        </w:rPr>
      </w:pPr>
      <w:r w:rsidRPr="00DB56E0">
        <w:rPr>
          <w:rFonts w:ascii="Arial" w:hAnsi="Arial" w:cs="Arial"/>
          <w:color w:val="000000" w:themeColor="text1"/>
          <w:sz w:val="21"/>
          <w:szCs w:val="21"/>
        </w:rPr>
        <w:t xml:space="preserve">vystavení první faktury v měsíci červnu </w:t>
      </w:r>
      <w:r w:rsidR="00480415" w:rsidRPr="00DB56E0">
        <w:rPr>
          <w:rFonts w:ascii="Arial" w:hAnsi="Arial" w:cs="Arial"/>
          <w:color w:val="000000" w:themeColor="text1"/>
          <w:sz w:val="21"/>
          <w:szCs w:val="21"/>
        </w:rPr>
        <w:t xml:space="preserve">2024 </w:t>
      </w:r>
      <w:r w:rsidR="00F7715B" w:rsidRPr="00DB56E0">
        <w:rPr>
          <w:rFonts w:ascii="Arial" w:hAnsi="Arial" w:cs="Arial"/>
          <w:color w:val="000000" w:themeColor="text1"/>
          <w:sz w:val="21"/>
          <w:szCs w:val="21"/>
        </w:rPr>
        <w:t xml:space="preserve">ve výši </w:t>
      </w:r>
      <w:r w:rsidR="00352596" w:rsidRPr="00DB56E0">
        <w:rPr>
          <w:rFonts w:ascii="Arial" w:hAnsi="Arial" w:cs="Arial"/>
          <w:b/>
          <w:color w:val="000000" w:themeColor="text1"/>
          <w:sz w:val="21"/>
          <w:szCs w:val="21"/>
        </w:rPr>
        <w:t>385 </w:t>
      </w:r>
      <w:r w:rsidR="00F7715B" w:rsidRPr="00DB56E0">
        <w:rPr>
          <w:rFonts w:ascii="Arial" w:hAnsi="Arial" w:cs="Arial"/>
          <w:b/>
          <w:color w:val="000000" w:themeColor="text1"/>
          <w:sz w:val="21"/>
          <w:szCs w:val="21"/>
        </w:rPr>
        <w:t>000,00 Kč</w:t>
      </w:r>
      <w:r w:rsidR="00F7715B" w:rsidRPr="00DB56E0">
        <w:rPr>
          <w:rFonts w:ascii="Arial" w:hAnsi="Arial" w:cs="Arial"/>
          <w:color w:val="000000" w:themeColor="text1"/>
          <w:sz w:val="21"/>
          <w:szCs w:val="21"/>
        </w:rPr>
        <w:t xml:space="preserve"> (slovy: tři-sta-</w:t>
      </w:r>
      <w:r w:rsidR="00352596" w:rsidRPr="00DB56E0">
        <w:rPr>
          <w:rFonts w:ascii="Arial" w:hAnsi="Arial" w:cs="Arial"/>
          <w:color w:val="000000" w:themeColor="text1"/>
          <w:sz w:val="21"/>
          <w:szCs w:val="21"/>
        </w:rPr>
        <w:t>osmdesát-pět</w:t>
      </w:r>
      <w:r w:rsidR="00F7715B" w:rsidRPr="00DB56E0">
        <w:rPr>
          <w:rFonts w:ascii="Arial" w:hAnsi="Arial" w:cs="Arial"/>
          <w:color w:val="000000" w:themeColor="text1"/>
          <w:sz w:val="21"/>
          <w:szCs w:val="21"/>
        </w:rPr>
        <w:t>-tisíc</w:t>
      </w:r>
      <w:r w:rsidR="0029701C" w:rsidRPr="00DB56E0">
        <w:rPr>
          <w:rFonts w:ascii="Arial" w:hAnsi="Arial" w:cs="Arial"/>
          <w:color w:val="000000" w:themeColor="text1"/>
          <w:sz w:val="21"/>
          <w:szCs w:val="21"/>
        </w:rPr>
        <w:t xml:space="preserve"> </w:t>
      </w:r>
      <w:r w:rsidR="00F7715B" w:rsidRPr="00DB56E0">
        <w:rPr>
          <w:rFonts w:ascii="Arial" w:hAnsi="Arial" w:cs="Arial"/>
          <w:color w:val="000000" w:themeColor="text1"/>
          <w:sz w:val="21"/>
          <w:szCs w:val="21"/>
        </w:rPr>
        <w:t>korun</w:t>
      </w:r>
      <w:r w:rsidR="0029701C" w:rsidRPr="00DB56E0">
        <w:rPr>
          <w:rFonts w:ascii="Arial" w:hAnsi="Arial" w:cs="Arial"/>
          <w:color w:val="000000" w:themeColor="text1"/>
          <w:sz w:val="21"/>
          <w:szCs w:val="21"/>
        </w:rPr>
        <w:t xml:space="preserve"> </w:t>
      </w:r>
      <w:r w:rsidR="00F7715B" w:rsidRPr="00DB56E0">
        <w:rPr>
          <w:rFonts w:ascii="Arial" w:hAnsi="Arial" w:cs="Arial"/>
          <w:color w:val="000000" w:themeColor="text1"/>
          <w:sz w:val="21"/>
          <w:szCs w:val="21"/>
        </w:rPr>
        <w:t>českých)</w:t>
      </w:r>
      <w:r w:rsidRPr="00DB56E0">
        <w:rPr>
          <w:rFonts w:ascii="Arial" w:hAnsi="Arial" w:cs="Arial"/>
          <w:color w:val="000000" w:themeColor="text1"/>
          <w:sz w:val="21"/>
          <w:szCs w:val="21"/>
        </w:rPr>
        <w:t xml:space="preserve"> včetně DPH,</w:t>
      </w:r>
    </w:p>
    <w:p w14:paraId="4951EDEF" w14:textId="77777777" w:rsidR="00E41518" w:rsidRPr="00DB56E0" w:rsidRDefault="00E41518" w:rsidP="003536A6">
      <w:pPr>
        <w:pStyle w:val="Odstavecseseznamem"/>
        <w:numPr>
          <w:ilvl w:val="0"/>
          <w:numId w:val="14"/>
        </w:numPr>
        <w:spacing w:line="276" w:lineRule="auto"/>
        <w:rPr>
          <w:rFonts w:ascii="Arial" w:hAnsi="Arial" w:cs="Arial"/>
          <w:color w:val="000000" w:themeColor="text1"/>
          <w:sz w:val="21"/>
          <w:szCs w:val="21"/>
        </w:rPr>
      </w:pPr>
      <w:r w:rsidRPr="00DB56E0">
        <w:rPr>
          <w:rFonts w:ascii="Arial" w:hAnsi="Arial" w:cs="Arial"/>
          <w:color w:val="000000" w:themeColor="text1"/>
          <w:sz w:val="21"/>
          <w:szCs w:val="21"/>
        </w:rPr>
        <w:t>vystavení druhé faktury v měsíci listopadu 202</w:t>
      </w:r>
      <w:r w:rsidR="00480415" w:rsidRPr="00DB56E0">
        <w:rPr>
          <w:rFonts w:ascii="Arial" w:hAnsi="Arial" w:cs="Arial"/>
          <w:color w:val="000000" w:themeColor="text1"/>
          <w:sz w:val="21"/>
          <w:szCs w:val="21"/>
        </w:rPr>
        <w:t>4</w:t>
      </w:r>
      <w:r w:rsidRPr="00DB56E0">
        <w:rPr>
          <w:rFonts w:ascii="Arial" w:hAnsi="Arial" w:cs="Arial"/>
          <w:color w:val="000000" w:themeColor="text1"/>
          <w:sz w:val="21"/>
          <w:szCs w:val="21"/>
        </w:rPr>
        <w:t xml:space="preserve"> </w:t>
      </w:r>
      <w:r w:rsidR="00F7715B" w:rsidRPr="00DB56E0">
        <w:rPr>
          <w:rFonts w:ascii="Arial" w:hAnsi="Arial" w:cs="Arial"/>
          <w:color w:val="000000" w:themeColor="text1"/>
          <w:sz w:val="21"/>
          <w:szCs w:val="21"/>
        </w:rPr>
        <w:t xml:space="preserve">ve výši </w:t>
      </w:r>
      <w:r w:rsidR="00352596" w:rsidRPr="00DB56E0">
        <w:rPr>
          <w:rFonts w:ascii="Arial" w:hAnsi="Arial" w:cs="Arial"/>
          <w:b/>
          <w:color w:val="000000" w:themeColor="text1"/>
          <w:sz w:val="21"/>
          <w:szCs w:val="21"/>
        </w:rPr>
        <w:t>385 </w:t>
      </w:r>
      <w:r w:rsidR="00F7715B" w:rsidRPr="00DB56E0">
        <w:rPr>
          <w:rFonts w:ascii="Arial" w:hAnsi="Arial" w:cs="Arial"/>
          <w:b/>
          <w:color w:val="000000" w:themeColor="text1"/>
          <w:sz w:val="21"/>
          <w:szCs w:val="21"/>
        </w:rPr>
        <w:t>000,00 Kč</w:t>
      </w:r>
      <w:r w:rsidR="00F7715B" w:rsidRPr="00DB56E0">
        <w:rPr>
          <w:rFonts w:ascii="Arial" w:hAnsi="Arial" w:cs="Arial"/>
          <w:color w:val="000000" w:themeColor="text1"/>
          <w:sz w:val="21"/>
          <w:szCs w:val="21"/>
        </w:rPr>
        <w:t xml:space="preserve"> (slovy: tři-sta-</w:t>
      </w:r>
      <w:r w:rsidR="00352596" w:rsidRPr="00DB56E0">
        <w:rPr>
          <w:rFonts w:ascii="Arial" w:hAnsi="Arial" w:cs="Arial"/>
          <w:color w:val="000000" w:themeColor="text1"/>
          <w:sz w:val="21"/>
          <w:szCs w:val="21"/>
        </w:rPr>
        <w:t>osmdesát-pět</w:t>
      </w:r>
      <w:r w:rsidR="00F7715B" w:rsidRPr="00DB56E0">
        <w:rPr>
          <w:rFonts w:ascii="Arial" w:hAnsi="Arial" w:cs="Arial"/>
          <w:color w:val="000000" w:themeColor="text1"/>
          <w:sz w:val="21"/>
          <w:szCs w:val="21"/>
        </w:rPr>
        <w:t>-tisíc</w:t>
      </w:r>
      <w:r w:rsidR="0029701C" w:rsidRPr="00DB56E0">
        <w:rPr>
          <w:rFonts w:ascii="Arial" w:hAnsi="Arial" w:cs="Arial"/>
          <w:color w:val="000000" w:themeColor="text1"/>
          <w:sz w:val="21"/>
          <w:szCs w:val="21"/>
        </w:rPr>
        <w:t xml:space="preserve"> </w:t>
      </w:r>
      <w:r w:rsidR="00F7715B" w:rsidRPr="00DB56E0">
        <w:rPr>
          <w:rFonts w:ascii="Arial" w:hAnsi="Arial" w:cs="Arial"/>
          <w:color w:val="000000" w:themeColor="text1"/>
          <w:sz w:val="21"/>
          <w:szCs w:val="21"/>
        </w:rPr>
        <w:t>korun</w:t>
      </w:r>
      <w:r w:rsidR="0029701C" w:rsidRPr="00DB56E0">
        <w:rPr>
          <w:rFonts w:ascii="Arial" w:hAnsi="Arial" w:cs="Arial"/>
          <w:color w:val="000000" w:themeColor="text1"/>
          <w:sz w:val="21"/>
          <w:szCs w:val="21"/>
        </w:rPr>
        <w:t xml:space="preserve"> </w:t>
      </w:r>
      <w:r w:rsidR="00F7715B" w:rsidRPr="00DB56E0">
        <w:rPr>
          <w:rFonts w:ascii="Arial" w:hAnsi="Arial" w:cs="Arial"/>
          <w:color w:val="000000" w:themeColor="text1"/>
          <w:sz w:val="21"/>
          <w:szCs w:val="21"/>
        </w:rPr>
        <w:t xml:space="preserve">českých) </w:t>
      </w:r>
      <w:r w:rsidRPr="00DB56E0">
        <w:rPr>
          <w:rFonts w:ascii="Arial" w:hAnsi="Arial" w:cs="Arial"/>
          <w:color w:val="000000" w:themeColor="text1"/>
          <w:sz w:val="21"/>
          <w:szCs w:val="21"/>
        </w:rPr>
        <w:t>včetně DPH.</w:t>
      </w:r>
    </w:p>
    <w:p w14:paraId="6721C011" w14:textId="77777777" w:rsidR="00B56410" w:rsidRDefault="00F7715B" w:rsidP="00D41ED3">
      <w:pPr>
        <w:spacing w:line="276" w:lineRule="auto"/>
        <w:ind w:left="284"/>
        <w:rPr>
          <w:rFonts w:ascii="Arial" w:hAnsi="Arial" w:cs="Arial"/>
          <w:color w:val="000000" w:themeColor="text1"/>
          <w:sz w:val="21"/>
          <w:szCs w:val="21"/>
        </w:rPr>
      </w:pPr>
      <w:r w:rsidRPr="00E41518">
        <w:rPr>
          <w:rFonts w:ascii="Arial" w:hAnsi="Arial" w:cs="Arial"/>
          <w:color w:val="000000" w:themeColor="text1"/>
          <w:sz w:val="21"/>
          <w:szCs w:val="21"/>
        </w:rPr>
        <w:t>Splatnost faktur je 14 dní od data vystavení.</w:t>
      </w:r>
    </w:p>
    <w:p w14:paraId="14D228A4" w14:textId="77777777" w:rsidR="00790033" w:rsidRDefault="00790033" w:rsidP="003536A6">
      <w:pPr>
        <w:pStyle w:val="Odstavecseseznamem"/>
        <w:numPr>
          <w:ilvl w:val="0"/>
          <w:numId w:val="13"/>
        </w:numPr>
        <w:spacing w:line="276" w:lineRule="auto"/>
        <w:ind w:left="284" w:hanging="284"/>
        <w:rPr>
          <w:rFonts w:ascii="Arial" w:hAnsi="Arial" w:cs="Arial"/>
          <w:color w:val="000000" w:themeColor="text1"/>
          <w:sz w:val="21"/>
          <w:szCs w:val="21"/>
        </w:rPr>
      </w:pPr>
      <w:r w:rsidRPr="00790033">
        <w:rPr>
          <w:rFonts w:ascii="Arial" w:hAnsi="Arial" w:cs="Arial"/>
          <w:color w:val="000000" w:themeColor="text1"/>
          <w:sz w:val="21"/>
          <w:szCs w:val="21"/>
        </w:rPr>
        <w:t>Faktura musí obsahovat náležitosti daňového dokladu dle platných právních předpisů</w:t>
      </w:r>
      <w:r>
        <w:rPr>
          <w:rFonts w:ascii="Arial" w:hAnsi="Arial" w:cs="Arial"/>
          <w:color w:val="000000" w:themeColor="text1"/>
          <w:sz w:val="21"/>
          <w:szCs w:val="21"/>
        </w:rPr>
        <w:t>.</w:t>
      </w:r>
    </w:p>
    <w:p w14:paraId="5D6DD499" w14:textId="77777777" w:rsidR="00B56410" w:rsidRPr="00B56410" w:rsidRDefault="00B56410" w:rsidP="003536A6">
      <w:pPr>
        <w:pStyle w:val="Odstavecseseznamem"/>
        <w:numPr>
          <w:ilvl w:val="0"/>
          <w:numId w:val="13"/>
        </w:numPr>
        <w:spacing w:line="276" w:lineRule="auto"/>
        <w:ind w:left="284" w:hanging="284"/>
        <w:rPr>
          <w:rFonts w:ascii="Arial" w:hAnsi="Arial" w:cs="Arial"/>
          <w:color w:val="000000" w:themeColor="text1"/>
          <w:sz w:val="21"/>
          <w:szCs w:val="21"/>
        </w:rPr>
      </w:pPr>
      <w:r w:rsidRPr="00B56410">
        <w:rPr>
          <w:rFonts w:ascii="Arial" w:hAnsi="Arial" w:cs="Arial"/>
          <w:color w:val="000000" w:themeColor="text1"/>
          <w:sz w:val="21"/>
          <w:szCs w:val="21"/>
        </w:rPr>
        <w:t xml:space="preserve">Pokud neodevzdá </w:t>
      </w:r>
      <w:r w:rsidR="0005722F">
        <w:rPr>
          <w:rFonts w:ascii="Arial" w:hAnsi="Arial" w:cs="Arial"/>
          <w:sz w:val="21"/>
          <w:szCs w:val="21"/>
        </w:rPr>
        <w:t>Zhotovitel</w:t>
      </w:r>
      <w:r w:rsidR="0005722F" w:rsidRPr="00755075">
        <w:rPr>
          <w:rFonts w:ascii="Arial" w:hAnsi="Arial" w:cs="Arial"/>
          <w:sz w:val="21"/>
          <w:szCs w:val="21"/>
        </w:rPr>
        <w:t xml:space="preserve"> </w:t>
      </w:r>
      <w:r w:rsidRPr="00B56410">
        <w:rPr>
          <w:rFonts w:ascii="Arial" w:hAnsi="Arial" w:cs="Arial"/>
          <w:color w:val="000000" w:themeColor="text1"/>
          <w:sz w:val="21"/>
          <w:szCs w:val="21"/>
        </w:rPr>
        <w:t xml:space="preserve">hodnocení řádně a včas, má právo </w:t>
      </w:r>
      <w:r>
        <w:rPr>
          <w:rFonts w:ascii="Arial" w:hAnsi="Arial" w:cs="Arial"/>
          <w:color w:val="000000" w:themeColor="text1"/>
          <w:sz w:val="21"/>
          <w:szCs w:val="21"/>
        </w:rPr>
        <w:t>O</w:t>
      </w:r>
      <w:r w:rsidRPr="00B56410">
        <w:rPr>
          <w:rFonts w:ascii="Arial" w:hAnsi="Arial" w:cs="Arial"/>
          <w:color w:val="000000" w:themeColor="text1"/>
          <w:sz w:val="21"/>
          <w:szCs w:val="21"/>
        </w:rPr>
        <w:t xml:space="preserve">bjednatel na poměrné snížení odměny za každou takto nehodnocenou </w:t>
      </w:r>
      <w:r>
        <w:rPr>
          <w:rFonts w:ascii="Arial" w:hAnsi="Arial" w:cs="Arial"/>
          <w:color w:val="000000" w:themeColor="text1"/>
          <w:sz w:val="21"/>
          <w:szCs w:val="21"/>
        </w:rPr>
        <w:t>průběžnou nebo závěrečnou zprávu.</w:t>
      </w:r>
    </w:p>
    <w:p w14:paraId="5981D430" w14:textId="77777777" w:rsidR="00B56410" w:rsidRPr="00B56410" w:rsidRDefault="00B56410" w:rsidP="003536A6">
      <w:pPr>
        <w:pStyle w:val="Odstavecseseznamem"/>
        <w:numPr>
          <w:ilvl w:val="0"/>
          <w:numId w:val="13"/>
        </w:numPr>
        <w:spacing w:line="276" w:lineRule="auto"/>
        <w:ind w:left="284" w:hanging="284"/>
        <w:rPr>
          <w:rFonts w:ascii="Arial" w:hAnsi="Arial" w:cs="Arial"/>
          <w:color w:val="000000" w:themeColor="text1"/>
          <w:sz w:val="21"/>
          <w:szCs w:val="21"/>
        </w:rPr>
      </w:pPr>
      <w:r w:rsidRPr="00B56410">
        <w:rPr>
          <w:rFonts w:ascii="Arial" w:hAnsi="Arial" w:cs="Arial"/>
          <w:color w:val="000000" w:themeColor="text1"/>
          <w:sz w:val="21"/>
          <w:szCs w:val="21"/>
        </w:rPr>
        <w:t xml:space="preserve">Úhrada splátky bude provedena převodem na bankovní účet </w:t>
      </w:r>
      <w:r w:rsidR="0005722F">
        <w:rPr>
          <w:rFonts w:ascii="Arial" w:hAnsi="Arial" w:cs="Arial"/>
          <w:sz w:val="21"/>
          <w:szCs w:val="21"/>
        </w:rPr>
        <w:t>Zhotovitel uvedený v záhlaví smlouvy</w:t>
      </w:r>
      <w:r w:rsidRPr="00B56410">
        <w:rPr>
          <w:rFonts w:ascii="Arial" w:hAnsi="Arial" w:cs="Arial"/>
          <w:color w:val="000000" w:themeColor="text1"/>
          <w:sz w:val="21"/>
          <w:szCs w:val="21"/>
        </w:rPr>
        <w:t>.</w:t>
      </w:r>
    </w:p>
    <w:p w14:paraId="64B610C6" w14:textId="77777777" w:rsidR="00B56410" w:rsidRPr="00B56410" w:rsidRDefault="00B56410" w:rsidP="003536A6">
      <w:pPr>
        <w:pStyle w:val="Odstavecseseznamem"/>
        <w:numPr>
          <w:ilvl w:val="0"/>
          <w:numId w:val="13"/>
        </w:numPr>
        <w:spacing w:line="276" w:lineRule="auto"/>
        <w:ind w:left="284" w:hanging="284"/>
        <w:rPr>
          <w:rFonts w:ascii="Arial" w:hAnsi="Arial" w:cs="Arial"/>
          <w:color w:val="000000" w:themeColor="text1"/>
          <w:sz w:val="21"/>
          <w:szCs w:val="21"/>
        </w:rPr>
      </w:pPr>
      <w:r w:rsidRPr="00B56410">
        <w:rPr>
          <w:rFonts w:ascii="Arial" w:hAnsi="Arial" w:cs="Arial"/>
          <w:color w:val="000000" w:themeColor="text1"/>
          <w:sz w:val="21"/>
          <w:szCs w:val="21"/>
        </w:rPr>
        <w:t>Faktury budou Objednateli zasílány poštou na adresu jeho sídla.</w:t>
      </w:r>
    </w:p>
    <w:p w14:paraId="37AE65E1" w14:textId="77777777" w:rsidR="00B56410" w:rsidRDefault="00B56410" w:rsidP="003536A6">
      <w:pPr>
        <w:pStyle w:val="Odstavecseseznamem"/>
        <w:spacing w:line="276" w:lineRule="auto"/>
        <w:ind w:left="284"/>
        <w:rPr>
          <w:rFonts w:ascii="Arial" w:hAnsi="Arial" w:cs="Arial"/>
          <w:color w:val="000000" w:themeColor="text1"/>
          <w:sz w:val="21"/>
          <w:szCs w:val="21"/>
        </w:rPr>
      </w:pPr>
    </w:p>
    <w:p w14:paraId="38873C6F" w14:textId="77777777" w:rsidR="00C21058" w:rsidRDefault="00C21058" w:rsidP="003536A6">
      <w:pPr>
        <w:spacing w:line="276" w:lineRule="auto"/>
        <w:jc w:val="center"/>
        <w:rPr>
          <w:rFonts w:ascii="Arial" w:hAnsi="Arial" w:cs="Arial"/>
          <w:b/>
          <w:sz w:val="21"/>
          <w:szCs w:val="21"/>
        </w:rPr>
      </w:pPr>
      <w:r w:rsidRPr="006E6C37">
        <w:rPr>
          <w:rFonts w:ascii="Arial" w:hAnsi="Arial" w:cs="Arial"/>
          <w:b/>
          <w:sz w:val="21"/>
          <w:szCs w:val="21"/>
        </w:rPr>
        <w:t xml:space="preserve">Článek V. </w:t>
      </w:r>
    </w:p>
    <w:p w14:paraId="3726440B" w14:textId="77777777" w:rsidR="00561171" w:rsidRDefault="00561171" w:rsidP="003536A6">
      <w:pPr>
        <w:spacing w:line="276" w:lineRule="auto"/>
        <w:jc w:val="center"/>
        <w:rPr>
          <w:rFonts w:ascii="Arial" w:hAnsi="Arial" w:cs="Arial"/>
          <w:b/>
          <w:sz w:val="21"/>
          <w:szCs w:val="21"/>
        </w:rPr>
      </w:pPr>
      <w:r>
        <w:rPr>
          <w:rFonts w:ascii="Arial" w:hAnsi="Arial" w:cs="Arial"/>
          <w:b/>
          <w:sz w:val="21"/>
          <w:szCs w:val="21"/>
        </w:rPr>
        <w:t>Smluvní pokuta</w:t>
      </w:r>
    </w:p>
    <w:p w14:paraId="520D2C0B" w14:textId="77777777" w:rsidR="00561171" w:rsidRPr="006E6C37" w:rsidRDefault="00561171" w:rsidP="003536A6">
      <w:pPr>
        <w:spacing w:line="276" w:lineRule="auto"/>
        <w:jc w:val="center"/>
        <w:rPr>
          <w:rFonts w:ascii="Arial" w:hAnsi="Arial" w:cs="Arial"/>
          <w:b/>
          <w:sz w:val="21"/>
          <w:szCs w:val="21"/>
        </w:rPr>
      </w:pPr>
    </w:p>
    <w:p w14:paraId="5E5F77DD" w14:textId="77777777" w:rsidR="00561171" w:rsidRPr="00975111" w:rsidRDefault="00561171" w:rsidP="003536A6">
      <w:pPr>
        <w:pStyle w:val="Odstavecseseznamem"/>
        <w:numPr>
          <w:ilvl w:val="0"/>
          <w:numId w:val="16"/>
        </w:numPr>
        <w:spacing w:line="276" w:lineRule="auto"/>
        <w:ind w:left="284" w:hanging="284"/>
        <w:rPr>
          <w:rFonts w:ascii="Arial" w:hAnsi="Arial" w:cs="Arial"/>
          <w:color w:val="000000" w:themeColor="text1"/>
          <w:sz w:val="21"/>
          <w:szCs w:val="21"/>
        </w:rPr>
      </w:pPr>
      <w:r w:rsidRPr="00975111">
        <w:rPr>
          <w:rFonts w:ascii="Arial" w:hAnsi="Arial" w:cs="Arial"/>
          <w:color w:val="000000" w:themeColor="text1"/>
          <w:sz w:val="21"/>
          <w:szCs w:val="21"/>
        </w:rPr>
        <w:t xml:space="preserve">V případě, že </w:t>
      </w:r>
      <w:r w:rsidR="0005722F">
        <w:rPr>
          <w:rFonts w:ascii="Arial" w:hAnsi="Arial" w:cs="Arial"/>
          <w:sz w:val="21"/>
          <w:szCs w:val="21"/>
        </w:rPr>
        <w:t>Zhotovitel</w:t>
      </w:r>
      <w:r w:rsidR="0005722F" w:rsidRPr="00755075">
        <w:rPr>
          <w:rFonts w:ascii="Arial" w:hAnsi="Arial" w:cs="Arial"/>
          <w:sz w:val="21"/>
          <w:szCs w:val="21"/>
        </w:rPr>
        <w:t xml:space="preserve"> </w:t>
      </w:r>
      <w:r w:rsidRPr="00975111">
        <w:rPr>
          <w:rFonts w:ascii="Arial" w:hAnsi="Arial" w:cs="Arial"/>
          <w:color w:val="000000" w:themeColor="text1"/>
          <w:sz w:val="21"/>
          <w:szCs w:val="21"/>
        </w:rPr>
        <w:t>v daném termínu neodevzdá hodnocení všech jemu Objednatelem přidělených průběžných a závěrečných zpráv (vyjma těch, jejichž hodnocení nemohl z důvodu možné podjatosti provést)</w:t>
      </w:r>
      <w:r w:rsidR="005508F8">
        <w:rPr>
          <w:rFonts w:ascii="Arial" w:hAnsi="Arial" w:cs="Arial"/>
          <w:color w:val="000000" w:themeColor="text1"/>
          <w:sz w:val="21"/>
          <w:szCs w:val="21"/>
        </w:rPr>
        <w:t>,</w:t>
      </w:r>
      <w:r w:rsidRPr="00975111">
        <w:rPr>
          <w:rFonts w:ascii="Arial" w:hAnsi="Arial" w:cs="Arial"/>
          <w:color w:val="000000" w:themeColor="text1"/>
          <w:sz w:val="21"/>
          <w:szCs w:val="21"/>
        </w:rPr>
        <w:t xml:space="preserve"> bude Objednatelem uplatněna smluvní pokuta, která je stanovena následujícím způsobem: odměna / počet průběžných a závěrečných zpráv celkem * počet nehodnocených </w:t>
      </w:r>
      <w:r w:rsidR="007A63F4" w:rsidRPr="00975111">
        <w:rPr>
          <w:rFonts w:ascii="Arial" w:hAnsi="Arial" w:cs="Arial"/>
          <w:color w:val="000000" w:themeColor="text1"/>
          <w:sz w:val="21"/>
          <w:szCs w:val="21"/>
        </w:rPr>
        <w:t xml:space="preserve">průběžných a závěrečných </w:t>
      </w:r>
      <w:r w:rsidRPr="00975111">
        <w:rPr>
          <w:rFonts w:ascii="Arial" w:hAnsi="Arial" w:cs="Arial"/>
          <w:color w:val="000000" w:themeColor="text1"/>
          <w:sz w:val="21"/>
          <w:szCs w:val="21"/>
        </w:rPr>
        <w:t>zpráv.</w:t>
      </w:r>
    </w:p>
    <w:p w14:paraId="0F863946" w14:textId="77777777" w:rsidR="00561171" w:rsidRPr="000757F7" w:rsidRDefault="00561171" w:rsidP="003536A6">
      <w:pPr>
        <w:pStyle w:val="Odstavecseseznamem"/>
        <w:numPr>
          <w:ilvl w:val="0"/>
          <w:numId w:val="16"/>
        </w:numPr>
        <w:spacing w:line="276" w:lineRule="auto"/>
        <w:ind w:left="284" w:hanging="284"/>
        <w:rPr>
          <w:rFonts w:ascii="Arial" w:hAnsi="Arial" w:cs="Arial"/>
          <w:color w:val="000000" w:themeColor="text1"/>
          <w:sz w:val="21"/>
          <w:szCs w:val="21"/>
        </w:rPr>
      </w:pPr>
      <w:r w:rsidRPr="000757F7">
        <w:rPr>
          <w:rFonts w:ascii="Arial" w:hAnsi="Arial" w:cs="Arial"/>
          <w:color w:val="000000" w:themeColor="text1"/>
          <w:sz w:val="21"/>
          <w:szCs w:val="21"/>
        </w:rPr>
        <w:t xml:space="preserve">Za porušení povinnosti mlčenlivosti </w:t>
      </w:r>
      <w:r w:rsidR="0005722F">
        <w:rPr>
          <w:rFonts w:ascii="Arial" w:hAnsi="Arial" w:cs="Arial"/>
          <w:color w:val="000000" w:themeColor="text1"/>
          <w:sz w:val="21"/>
          <w:szCs w:val="21"/>
        </w:rPr>
        <w:t xml:space="preserve">dle </w:t>
      </w:r>
      <w:r w:rsidRPr="000757F7">
        <w:rPr>
          <w:rFonts w:ascii="Arial" w:hAnsi="Arial" w:cs="Arial"/>
          <w:color w:val="000000" w:themeColor="text1"/>
          <w:sz w:val="21"/>
          <w:szCs w:val="21"/>
        </w:rPr>
        <w:t xml:space="preserve">této </w:t>
      </w:r>
      <w:r w:rsidR="0005722F">
        <w:rPr>
          <w:rFonts w:ascii="Arial" w:hAnsi="Arial" w:cs="Arial"/>
          <w:color w:val="000000" w:themeColor="text1"/>
          <w:sz w:val="21"/>
          <w:szCs w:val="21"/>
        </w:rPr>
        <w:t>s</w:t>
      </w:r>
      <w:r w:rsidRPr="000757F7">
        <w:rPr>
          <w:rFonts w:ascii="Arial" w:hAnsi="Arial" w:cs="Arial"/>
          <w:color w:val="000000" w:themeColor="text1"/>
          <w:sz w:val="21"/>
          <w:szCs w:val="21"/>
        </w:rPr>
        <w:t xml:space="preserve">mlouvy se zavazuje uhradit </w:t>
      </w:r>
      <w:r w:rsidR="0005722F">
        <w:rPr>
          <w:rFonts w:ascii="Arial" w:hAnsi="Arial" w:cs="Arial"/>
          <w:sz w:val="21"/>
          <w:szCs w:val="21"/>
        </w:rPr>
        <w:t>Zhotovitel</w:t>
      </w:r>
      <w:r w:rsidR="0005722F" w:rsidRPr="00755075">
        <w:rPr>
          <w:rFonts w:ascii="Arial" w:hAnsi="Arial" w:cs="Arial"/>
          <w:sz w:val="21"/>
          <w:szCs w:val="21"/>
        </w:rPr>
        <w:t xml:space="preserve"> </w:t>
      </w:r>
      <w:r w:rsidRPr="000757F7">
        <w:rPr>
          <w:rFonts w:ascii="Arial" w:hAnsi="Arial" w:cs="Arial"/>
          <w:color w:val="000000" w:themeColor="text1"/>
          <w:sz w:val="21"/>
          <w:szCs w:val="21"/>
        </w:rPr>
        <w:t>smluvní pokutu ve výši 100 000,00 Kč (slovy: sto</w:t>
      </w:r>
      <w:r w:rsidR="0029701C">
        <w:rPr>
          <w:rFonts w:ascii="Arial" w:hAnsi="Arial" w:cs="Arial"/>
          <w:color w:val="000000" w:themeColor="text1"/>
          <w:sz w:val="21"/>
          <w:szCs w:val="21"/>
        </w:rPr>
        <w:t>-</w:t>
      </w:r>
      <w:r w:rsidRPr="000757F7">
        <w:rPr>
          <w:rFonts w:ascii="Arial" w:hAnsi="Arial" w:cs="Arial"/>
          <w:color w:val="000000" w:themeColor="text1"/>
          <w:sz w:val="21"/>
          <w:szCs w:val="21"/>
        </w:rPr>
        <w:t>tisíc korun českých) za každý jednotlivý případ porušení povinností.</w:t>
      </w:r>
    </w:p>
    <w:p w14:paraId="2B4FD9B2" w14:textId="77777777" w:rsidR="00561171" w:rsidRDefault="00561171" w:rsidP="003536A6">
      <w:pPr>
        <w:pStyle w:val="Odstavecseseznamem"/>
        <w:numPr>
          <w:ilvl w:val="0"/>
          <w:numId w:val="16"/>
        </w:numPr>
        <w:spacing w:line="276" w:lineRule="auto"/>
        <w:ind w:left="284" w:hanging="284"/>
        <w:rPr>
          <w:rFonts w:ascii="Arial" w:hAnsi="Arial" w:cs="Arial"/>
          <w:color w:val="000000" w:themeColor="text1"/>
          <w:sz w:val="21"/>
          <w:szCs w:val="21"/>
        </w:rPr>
      </w:pPr>
      <w:r w:rsidRPr="00561171">
        <w:rPr>
          <w:rFonts w:ascii="Arial" w:hAnsi="Arial" w:cs="Arial"/>
          <w:color w:val="000000" w:themeColor="text1"/>
          <w:sz w:val="21"/>
          <w:szCs w:val="21"/>
        </w:rPr>
        <w:t xml:space="preserve">Smluvní pokutu, na kterou Objednateli vznikne nárok dle této </w:t>
      </w:r>
      <w:r w:rsidR="007A63F4">
        <w:rPr>
          <w:rFonts w:ascii="Arial" w:hAnsi="Arial" w:cs="Arial"/>
          <w:color w:val="000000" w:themeColor="text1"/>
          <w:sz w:val="21"/>
          <w:szCs w:val="21"/>
        </w:rPr>
        <w:t>s</w:t>
      </w:r>
      <w:r w:rsidRPr="00561171">
        <w:rPr>
          <w:rFonts w:ascii="Arial" w:hAnsi="Arial" w:cs="Arial"/>
          <w:color w:val="000000" w:themeColor="text1"/>
          <w:sz w:val="21"/>
          <w:szCs w:val="21"/>
        </w:rPr>
        <w:t xml:space="preserve">mlouvy, je </w:t>
      </w:r>
      <w:r w:rsidR="007A63F4">
        <w:rPr>
          <w:rFonts w:ascii="Arial" w:hAnsi="Arial" w:cs="Arial"/>
          <w:sz w:val="21"/>
          <w:szCs w:val="21"/>
        </w:rPr>
        <w:t>Zhotovitel</w:t>
      </w:r>
      <w:r w:rsidR="007A63F4" w:rsidRPr="00755075">
        <w:rPr>
          <w:rFonts w:ascii="Arial" w:hAnsi="Arial" w:cs="Arial"/>
          <w:sz w:val="21"/>
          <w:szCs w:val="21"/>
        </w:rPr>
        <w:t xml:space="preserve"> </w:t>
      </w:r>
      <w:r w:rsidRPr="00561171">
        <w:rPr>
          <w:rFonts w:ascii="Arial" w:hAnsi="Arial" w:cs="Arial"/>
          <w:color w:val="000000" w:themeColor="text1"/>
          <w:sz w:val="21"/>
          <w:szCs w:val="21"/>
        </w:rPr>
        <w:t xml:space="preserve">povinen uhradit do 14 kalendářních dnů ode dne řádného doručení výzvy k úhradě smluvní pokuty. Má se za to, že řádným doručením druhé </w:t>
      </w:r>
      <w:r w:rsidR="00276CF5">
        <w:rPr>
          <w:rFonts w:ascii="Arial" w:hAnsi="Arial" w:cs="Arial"/>
          <w:color w:val="000000" w:themeColor="text1"/>
          <w:sz w:val="21"/>
          <w:szCs w:val="21"/>
        </w:rPr>
        <w:t>s</w:t>
      </w:r>
      <w:r w:rsidRPr="00561171">
        <w:rPr>
          <w:rFonts w:ascii="Arial" w:hAnsi="Arial" w:cs="Arial"/>
          <w:color w:val="000000" w:themeColor="text1"/>
          <w:sz w:val="21"/>
          <w:szCs w:val="21"/>
        </w:rPr>
        <w:t xml:space="preserve">mluvní straně je osobní předání, zaslání prostřednictvím kurýrní služby s poskytnutím potvrzení o doručení nebo ověřenou elektronickou zprávou na adresu příslušné smluvní strany. Uplatnění nároku ze smluvní pokuty nezbavuje Objednatele práva na uplatnění případného nároku na náhradu vzniklé škody, přičemž se částka zaplacených smluvních pokut do výše náhrady škody nezapočítává, ani na řádné dokončení plnění </w:t>
      </w:r>
      <w:r w:rsidRPr="00C4149F">
        <w:rPr>
          <w:rFonts w:ascii="Arial" w:hAnsi="Arial" w:cs="Arial"/>
          <w:color w:val="000000" w:themeColor="text1"/>
          <w:sz w:val="21"/>
          <w:szCs w:val="21"/>
        </w:rPr>
        <w:t xml:space="preserve">předmětu </w:t>
      </w:r>
      <w:r w:rsidR="007A63F4">
        <w:rPr>
          <w:rFonts w:ascii="Arial" w:hAnsi="Arial" w:cs="Arial"/>
          <w:color w:val="000000" w:themeColor="text1"/>
          <w:sz w:val="21"/>
          <w:szCs w:val="21"/>
        </w:rPr>
        <w:t>s</w:t>
      </w:r>
      <w:r w:rsidRPr="00C4149F">
        <w:rPr>
          <w:rFonts w:ascii="Arial" w:hAnsi="Arial" w:cs="Arial"/>
          <w:color w:val="000000" w:themeColor="text1"/>
          <w:sz w:val="21"/>
          <w:szCs w:val="21"/>
        </w:rPr>
        <w:t>mlouvy či odstranění vad.</w:t>
      </w:r>
      <w:r w:rsidRPr="00561171">
        <w:rPr>
          <w:rFonts w:ascii="Arial" w:hAnsi="Arial" w:cs="Arial"/>
          <w:color w:val="000000" w:themeColor="text1"/>
          <w:sz w:val="21"/>
          <w:szCs w:val="21"/>
        </w:rPr>
        <w:t xml:space="preserve"> </w:t>
      </w:r>
    </w:p>
    <w:p w14:paraId="315F3C09" w14:textId="77777777" w:rsidR="000757F7" w:rsidRPr="00561171" w:rsidRDefault="000757F7" w:rsidP="003536A6">
      <w:pPr>
        <w:pStyle w:val="Odstavecseseznamem"/>
        <w:numPr>
          <w:ilvl w:val="0"/>
          <w:numId w:val="16"/>
        </w:numPr>
        <w:spacing w:line="276" w:lineRule="auto"/>
        <w:ind w:left="284" w:hanging="284"/>
        <w:rPr>
          <w:rFonts w:ascii="Arial" w:hAnsi="Arial" w:cs="Arial"/>
          <w:color w:val="000000" w:themeColor="text1"/>
          <w:sz w:val="21"/>
          <w:szCs w:val="21"/>
        </w:rPr>
      </w:pPr>
      <w:r>
        <w:rPr>
          <w:rFonts w:ascii="Arial" w:hAnsi="Arial" w:cs="Arial"/>
          <w:color w:val="000000" w:themeColor="text1"/>
          <w:sz w:val="21"/>
          <w:szCs w:val="21"/>
        </w:rPr>
        <w:t>Splnění povinnosti úhrady smluvní pokuty nemá vliv na možnost smluvních stran požadovat náhradu škody porušení smluvní povinnosti, k níž se váže povinnost smluvní strany.</w:t>
      </w:r>
    </w:p>
    <w:p w14:paraId="2D8EEBDA" w14:textId="77777777" w:rsidR="00561171" w:rsidRPr="00561171" w:rsidRDefault="00C4149F" w:rsidP="003536A6">
      <w:pPr>
        <w:pStyle w:val="Odstavecseseznamem"/>
        <w:numPr>
          <w:ilvl w:val="0"/>
          <w:numId w:val="16"/>
        </w:numPr>
        <w:spacing w:line="276" w:lineRule="auto"/>
        <w:ind w:left="284" w:hanging="284"/>
        <w:rPr>
          <w:rFonts w:ascii="Arial" w:hAnsi="Arial" w:cs="Arial"/>
          <w:color w:val="000000" w:themeColor="text1"/>
          <w:sz w:val="21"/>
          <w:szCs w:val="21"/>
        </w:rPr>
      </w:pPr>
      <w:r>
        <w:rPr>
          <w:rFonts w:ascii="Arial" w:hAnsi="Arial" w:cs="Arial"/>
          <w:color w:val="000000" w:themeColor="text1"/>
          <w:sz w:val="21"/>
          <w:szCs w:val="21"/>
        </w:rPr>
        <w:t>Povinnosti stanovené v článku III. této smlouvy trvají i po skončení účinnosti této smlouvy.</w:t>
      </w:r>
    </w:p>
    <w:p w14:paraId="5EFAE814" w14:textId="77777777" w:rsidR="00330655" w:rsidRDefault="00330655" w:rsidP="003536A6">
      <w:pPr>
        <w:spacing w:line="276" w:lineRule="auto"/>
        <w:rPr>
          <w:rFonts w:ascii="Arial" w:hAnsi="Arial" w:cs="Arial"/>
          <w:sz w:val="21"/>
          <w:szCs w:val="21"/>
        </w:rPr>
      </w:pPr>
    </w:p>
    <w:p w14:paraId="3CBA90BF" w14:textId="77777777" w:rsidR="007F284D" w:rsidRDefault="007F284D" w:rsidP="003536A6">
      <w:pPr>
        <w:spacing w:line="276" w:lineRule="auto"/>
        <w:rPr>
          <w:rFonts w:ascii="Arial" w:hAnsi="Arial" w:cs="Arial"/>
          <w:sz w:val="21"/>
          <w:szCs w:val="21"/>
        </w:rPr>
      </w:pPr>
    </w:p>
    <w:p w14:paraId="5AA637F5" w14:textId="77777777" w:rsidR="00536C61" w:rsidRPr="00536C61" w:rsidRDefault="00536C61" w:rsidP="003536A6">
      <w:pPr>
        <w:spacing w:line="276" w:lineRule="auto"/>
        <w:jc w:val="center"/>
        <w:rPr>
          <w:rFonts w:ascii="Arial" w:hAnsi="Arial" w:cs="Arial"/>
          <w:b/>
          <w:sz w:val="21"/>
          <w:szCs w:val="21"/>
        </w:rPr>
      </w:pPr>
      <w:r w:rsidRPr="00536C61">
        <w:rPr>
          <w:rFonts w:ascii="Arial" w:hAnsi="Arial" w:cs="Arial"/>
          <w:b/>
          <w:sz w:val="21"/>
          <w:szCs w:val="21"/>
        </w:rPr>
        <w:lastRenderedPageBreak/>
        <w:t>Článek VI.</w:t>
      </w:r>
    </w:p>
    <w:p w14:paraId="35BD9309" w14:textId="77777777" w:rsidR="00536C61" w:rsidRDefault="00536C61" w:rsidP="003536A6">
      <w:pPr>
        <w:spacing w:line="276" w:lineRule="auto"/>
        <w:jc w:val="center"/>
        <w:rPr>
          <w:rFonts w:ascii="Arial" w:hAnsi="Arial" w:cs="Arial"/>
          <w:b/>
          <w:sz w:val="21"/>
          <w:szCs w:val="21"/>
        </w:rPr>
      </w:pPr>
      <w:r w:rsidRPr="00536C61">
        <w:rPr>
          <w:rFonts w:ascii="Arial" w:hAnsi="Arial" w:cs="Arial"/>
          <w:b/>
          <w:sz w:val="21"/>
          <w:szCs w:val="21"/>
        </w:rPr>
        <w:t>Ostatní ujednání</w:t>
      </w:r>
    </w:p>
    <w:p w14:paraId="44BEA2BA" w14:textId="77777777" w:rsidR="00536C61" w:rsidRPr="00536C61" w:rsidRDefault="00536C61" w:rsidP="003536A6">
      <w:pPr>
        <w:spacing w:line="276" w:lineRule="auto"/>
        <w:jc w:val="center"/>
        <w:rPr>
          <w:rFonts w:ascii="Arial" w:hAnsi="Arial" w:cs="Arial"/>
          <w:b/>
          <w:sz w:val="21"/>
          <w:szCs w:val="21"/>
        </w:rPr>
      </w:pPr>
    </w:p>
    <w:p w14:paraId="607586F8" w14:textId="77777777" w:rsidR="00330655" w:rsidRPr="00276CF5" w:rsidRDefault="00536C61" w:rsidP="003536A6">
      <w:pPr>
        <w:pStyle w:val="Odstavecseseznamem"/>
        <w:numPr>
          <w:ilvl w:val="0"/>
          <w:numId w:val="6"/>
        </w:numPr>
        <w:spacing w:line="276" w:lineRule="auto"/>
        <w:ind w:left="284" w:hanging="284"/>
        <w:rPr>
          <w:rFonts w:ascii="Arial" w:hAnsi="Arial" w:cs="Arial"/>
          <w:sz w:val="21"/>
          <w:szCs w:val="21"/>
        </w:rPr>
      </w:pPr>
      <w:r w:rsidRPr="00276CF5">
        <w:rPr>
          <w:rFonts w:ascii="Arial" w:hAnsi="Arial" w:cs="Arial"/>
          <w:sz w:val="21"/>
          <w:szCs w:val="21"/>
        </w:rPr>
        <w:t>Tato smlouva nabývá platnosti dnem jejího podpisu oběma smluvními stranami.</w:t>
      </w:r>
    </w:p>
    <w:p w14:paraId="17C7CA4A" w14:textId="77777777" w:rsidR="007A63F4" w:rsidRPr="00D41ED3" w:rsidRDefault="007A63F4" w:rsidP="007A63F4">
      <w:pPr>
        <w:pStyle w:val="Odstavecseseznamem"/>
        <w:numPr>
          <w:ilvl w:val="0"/>
          <w:numId w:val="6"/>
        </w:numPr>
        <w:spacing w:line="276" w:lineRule="auto"/>
        <w:ind w:left="284" w:hanging="284"/>
        <w:rPr>
          <w:rFonts w:ascii="Arial" w:hAnsi="Arial" w:cs="Arial"/>
          <w:sz w:val="21"/>
          <w:szCs w:val="21"/>
        </w:rPr>
      </w:pPr>
      <w:r w:rsidRPr="00D41ED3">
        <w:rPr>
          <w:rFonts w:ascii="Arial" w:hAnsi="Arial" w:cs="Arial"/>
          <w:sz w:val="21"/>
          <w:szCs w:val="21"/>
        </w:rPr>
        <w:t xml:space="preserve">Tato </w:t>
      </w:r>
      <w:r w:rsidR="00276CF5" w:rsidRPr="00D41ED3">
        <w:rPr>
          <w:rFonts w:ascii="Arial" w:hAnsi="Arial" w:cs="Arial"/>
          <w:sz w:val="21"/>
          <w:szCs w:val="21"/>
        </w:rPr>
        <w:t>s</w:t>
      </w:r>
      <w:r w:rsidRPr="00D41ED3">
        <w:rPr>
          <w:rFonts w:ascii="Arial" w:hAnsi="Arial" w:cs="Arial"/>
          <w:sz w:val="21"/>
          <w:szCs w:val="21"/>
        </w:rPr>
        <w:t>mlouva se uzavírá na dobu určitou, a to do 31. prosince 202</w:t>
      </w:r>
      <w:r w:rsidR="00352596">
        <w:rPr>
          <w:rFonts w:ascii="Arial" w:hAnsi="Arial" w:cs="Arial"/>
          <w:sz w:val="21"/>
          <w:szCs w:val="21"/>
        </w:rPr>
        <w:t>4</w:t>
      </w:r>
      <w:r w:rsidRPr="00D41ED3">
        <w:rPr>
          <w:rFonts w:ascii="Arial" w:hAnsi="Arial" w:cs="Arial"/>
          <w:sz w:val="21"/>
          <w:szCs w:val="21"/>
        </w:rPr>
        <w:t xml:space="preserve"> nebo do splnění závazků oběma smluvními stranami, dle toho, který okamžik nastane později. Tato </w:t>
      </w:r>
      <w:r w:rsidR="00276CF5">
        <w:rPr>
          <w:rFonts w:ascii="Arial" w:hAnsi="Arial" w:cs="Arial"/>
          <w:sz w:val="21"/>
          <w:szCs w:val="21"/>
        </w:rPr>
        <w:t>s</w:t>
      </w:r>
      <w:r w:rsidRPr="00D41ED3">
        <w:rPr>
          <w:rFonts w:ascii="Arial" w:hAnsi="Arial" w:cs="Arial"/>
          <w:sz w:val="21"/>
          <w:szCs w:val="21"/>
        </w:rPr>
        <w:t xml:space="preserve">mlouva nabývá platnosti dnem jejího podpisu oběma smluvními stranami a účinnosti dnem uveřejnění v registru smluv. </w:t>
      </w:r>
    </w:p>
    <w:p w14:paraId="66A82577" w14:textId="77777777" w:rsidR="00486CC5" w:rsidRPr="00276CF5" w:rsidRDefault="00536C61" w:rsidP="007A63F4">
      <w:pPr>
        <w:pStyle w:val="Odstavecseseznamem"/>
        <w:numPr>
          <w:ilvl w:val="0"/>
          <w:numId w:val="6"/>
        </w:numPr>
        <w:spacing w:line="276" w:lineRule="auto"/>
        <w:ind w:left="284" w:hanging="284"/>
        <w:rPr>
          <w:rFonts w:ascii="Arial" w:hAnsi="Arial" w:cs="Arial"/>
          <w:sz w:val="21"/>
          <w:szCs w:val="21"/>
        </w:rPr>
      </w:pPr>
      <w:r w:rsidRPr="00276CF5">
        <w:rPr>
          <w:rFonts w:ascii="Arial" w:hAnsi="Arial" w:cs="Arial"/>
          <w:sz w:val="21"/>
          <w:szCs w:val="21"/>
        </w:rPr>
        <w:t>Účinnos</w:t>
      </w:r>
      <w:r w:rsidR="002C682D" w:rsidRPr="00276CF5">
        <w:rPr>
          <w:rFonts w:ascii="Arial" w:hAnsi="Arial" w:cs="Arial"/>
          <w:sz w:val="21"/>
          <w:szCs w:val="21"/>
        </w:rPr>
        <w:t xml:space="preserve">t </w:t>
      </w:r>
      <w:r w:rsidR="00276CF5" w:rsidRPr="00276CF5">
        <w:rPr>
          <w:rFonts w:ascii="Arial" w:hAnsi="Arial" w:cs="Arial"/>
          <w:sz w:val="21"/>
          <w:szCs w:val="21"/>
        </w:rPr>
        <w:t>s</w:t>
      </w:r>
      <w:r w:rsidRPr="00276CF5">
        <w:rPr>
          <w:rFonts w:ascii="Arial" w:hAnsi="Arial" w:cs="Arial"/>
          <w:sz w:val="21"/>
          <w:szCs w:val="21"/>
        </w:rPr>
        <w:t>mlouvy nastává v souladu se zákonem č. 340/2015 S</w:t>
      </w:r>
      <w:r w:rsidR="00FD01EE" w:rsidRPr="00276CF5">
        <w:rPr>
          <w:rFonts w:ascii="Arial" w:hAnsi="Arial" w:cs="Arial"/>
          <w:sz w:val="21"/>
          <w:szCs w:val="21"/>
        </w:rPr>
        <w:t>b</w:t>
      </w:r>
      <w:r w:rsidRPr="00276CF5">
        <w:rPr>
          <w:rFonts w:ascii="Arial" w:hAnsi="Arial" w:cs="Arial"/>
          <w:sz w:val="21"/>
          <w:szCs w:val="21"/>
        </w:rPr>
        <w:t>., o zvláštních podmínkách účinnosti některých smluv, uveřejňování těchto smluv a o registru smluv</w:t>
      </w:r>
      <w:r w:rsidR="005508F8">
        <w:rPr>
          <w:rFonts w:ascii="Arial" w:hAnsi="Arial" w:cs="Arial"/>
          <w:sz w:val="21"/>
          <w:szCs w:val="21"/>
        </w:rPr>
        <w:t xml:space="preserve"> (dále jen „</w:t>
      </w:r>
      <w:r w:rsidR="005508F8" w:rsidRPr="00D41ED3">
        <w:rPr>
          <w:rFonts w:ascii="Arial" w:hAnsi="Arial" w:cs="Arial"/>
          <w:b/>
          <w:sz w:val="21"/>
          <w:szCs w:val="21"/>
        </w:rPr>
        <w:t>zákon o</w:t>
      </w:r>
      <w:r w:rsidR="00196484">
        <w:rPr>
          <w:rFonts w:ascii="Arial" w:hAnsi="Arial" w:cs="Arial"/>
          <w:b/>
          <w:sz w:val="21"/>
          <w:szCs w:val="21"/>
        </w:rPr>
        <w:t> </w:t>
      </w:r>
      <w:r w:rsidR="005508F8" w:rsidRPr="00D41ED3">
        <w:rPr>
          <w:rFonts w:ascii="Arial" w:hAnsi="Arial" w:cs="Arial"/>
          <w:b/>
          <w:sz w:val="21"/>
          <w:szCs w:val="21"/>
        </w:rPr>
        <w:t>registru smluv</w:t>
      </w:r>
      <w:r w:rsidR="005508F8">
        <w:rPr>
          <w:rFonts w:ascii="Arial" w:hAnsi="Arial" w:cs="Arial"/>
          <w:sz w:val="21"/>
          <w:szCs w:val="21"/>
        </w:rPr>
        <w:t>“)</w:t>
      </w:r>
      <w:r w:rsidRPr="00276CF5">
        <w:rPr>
          <w:rFonts w:ascii="Arial" w:hAnsi="Arial" w:cs="Arial"/>
          <w:sz w:val="21"/>
          <w:szCs w:val="21"/>
        </w:rPr>
        <w:t xml:space="preserve">, nejdříve dnem uveřejnění v registru smluv. </w:t>
      </w:r>
      <w:r w:rsidR="00FD01EE" w:rsidRPr="00276CF5">
        <w:rPr>
          <w:rFonts w:ascii="Arial" w:hAnsi="Arial" w:cs="Arial"/>
          <w:sz w:val="21"/>
          <w:szCs w:val="21"/>
        </w:rPr>
        <w:t xml:space="preserve"> </w:t>
      </w:r>
    </w:p>
    <w:p w14:paraId="5BB222FE" w14:textId="77777777" w:rsidR="007A63F4" w:rsidRPr="00D41ED3" w:rsidRDefault="007A63F4" w:rsidP="007A63F4">
      <w:pPr>
        <w:pStyle w:val="Odstavecseseznamem"/>
        <w:numPr>
          <w:ilvl w:val="0"/>
          <w:numId w:val="6"/>
        </w:numPr>
        <w:spacing w:line="276" w:lineRule="auto"/>
        <w:ind w:left="284" w:hanging="284"/>
        <w:rPr>
          <w:rFonts w:ascii="Arial" w:hAnsi="Arial" w:cs="Arial"/>
          <w:sz w:val="21"/>
          <w:szCs w:val="21"/>
        </w:rPr>
      </w:pPr>
      <w:r w:rsidRPr="00D41ED3">
        <w:rPr>
          <w:rFonts w:ascii="Arial" w:hAnsi="Arial" w:cs="Arial"/>
          <w:sz w:val="21"/>
          <w:szCs w:val="21"/>
        </w:rPr>
        <w:t>Zhotovitel je osobou povinnou podle zákona o registru smluv. Za řádné uveřejnění smlouvy v registru smluv je odpovědný Zhotovitel, a</w:t>
      </w:r>
      <w:r w:rsidR="00276CF5">
        <w:rPr>
          <w:rFonts w:ascii="Arial" w:hAnsi="Arial" w:cs="Arial"/>
          <w:sz w:val="21"/>
          <w:szCs w:val="21"/>
        </w:rPr>
        <w:t> </w:t>
      </w:r>
      <w:r w:rsidRPr="00D41ED3">
        <w:rPr>
          <w:rFonts w:ascii="Arial" w:hAnsi="Arial" w:cs="Arial"/>
          <w:sz w:val="21"/>
          <w:szCs w:val="21"/>
        </w:rPr>
        <w:t>to ve lhůtě 30 kalendářních dní od podpisu oběma smluvními stranami, k čemuž mu</w:t>
      </w:r>
      <w:r w:rsidR="00276CF5">
        <w:rPr>
          <w:rFonts w:ascii="Arial" w:hAnsi="Arial" w:cs="Arial"/>
          <w:sz w:val="21"/>
          <w:szCs w:val="21"/>
        </w:rPr>
        <w:t> </w:t>
      </w:r>
      <w:r w:rsidRPr="00D41ED3">
        <w:rPr>
          <w:rFonts w:ascii="Arial" w:hAnsi="Arial" w:cs="Arial"/>
          <w:sz w:val="21"/>
          <w:szCs w:val="21"/>
        </w:rPr>
        <w:t>Objednatel tímto uděluje souhlas. Neprodleně po uveřejnění této smlouvy v registru smluv je Zhotovitel povinen o této skutečnosti písemně informovat Objednatele a sdělit ID zveřejněné smlouvy.</w:t>
      </w:r>
    </w:p>
    <w:p w14:paraId="5BF53F2A" w14:textId="77777777" w:rsidR="007A63F4" w:rsidRPr="00D41ED3" w:rsidRDefault="007A63F4" w:rsidP="007A63F4">
      <w:pPr>
        <w:pStyle w:val="Odstavecseseznamem"/>
        <w:numPr>
          <w:ilvl w:val="0"/>
          <w:numId w:val="6"/>
        </w:numPr>
        <w:spacing w:line="276" w:lineRule="auto"/>
        <w:ind w:left="284" w:hanging="284"/>
        <w:rPr>
          <w:rFonts w:ascii="Arial" w:hAnsi="Arial" w:cs="Arial"/>
          <w:sz w:val="21"/>
          <w:szCs w:val="21"/>
        </w:rPr>
      </w:pPr>
      <w:r w:rsidRPr="00D41ED3">
        <w:rPr>
          <w:rFonts w:ascii="Arial" w:hAnsi="Arial" w:cs="Arial"/>
          <w:sz w:val="21"/>
          <w:szCs w:val="21"/>
        </w:rPr>
        <w:t xml:space="preserve">V případě, že by </w:t>
      </w:r>
      <w:r w:rsidR="00276CF5">
        <w:rPr>
          <w:rFonts w:ascii="Arial" w:hAnsi="Arial" w:cs="Arial"/>
          <w:sz w:val="21"/>
          <w:szCs w:val="21"/>
        </w:rPr>
        <w:t>s</w:t>
      </w:r>
      <w:r w:rsidRPr="00D41ED3">
        <w:rPr>
          <w:rFonts w:ascii="Arial" w:hAnsi="Arial" w:cs="Arial"/>
          <w:sz w:val="21"/>
          <w:szCs w:val="21"/>
        </w:rPr>
        <w:t>mlouva nebyla v zákonné lhůtě tří (3) měsíců ode dne, kdy byla uzavřena, v registru smluv zveřejněna, což by vedlo ke zrušení smlouvy od počátku, je Zhotovitel povinen uhradit Objednateli smluvní pokutu ve výši 300 000,00 Kč (slovy: tři</w:t>
      </w:r>
      <w:r w:rsidR="00276CF5">
        <w:rPr>
          <w:rFonts w:ascii="Arial" w:hAnsi="Arial" w:cs="Arial"/>
          <w:sz w:val="21"/>
          <w:szCs w:val="21"/>
        </w:rPr>
        <w:t>-</w:t>
      </w:r>
      <w:r w:rsidRPr="00D41ED3">
        <w:rPr>
          <w:rFonts w:ascii="Arial" w:hAnsi="Arial" w:cs="Arial"/>
          <w:sz w:val="21"/>
          <w:szCs w:val="21"/>
        </w:rPr>
        <w:t>sta</w:t>
      </w:r>
      <w:r w:rsidR="00276CF5">
        <w:rPr>
          <w:rFonts w:ascii="Arial" w:hAnsi="Arial" w:cs="Arial"/>
          <w:sz w:val="21"/>
          <w:szCs w:val="21"/>
        </w:rPr>
        <w:t>-</w:t>
      </w:r>
      <w:r w:rsidRPr="00D41ED3">
        <w:rPr>
          <w:rFonts w:ascii="Arial" w:hAnsi="Arial" w:cs="Arial"/>
          <w:sz w:val="21"/>
          <w:szCs w:val="21"/>
        </w:rPr>
        <w:t>tisíc korun českých). Vedle smluvní pokuty je Zhotovitel odpovědný Objednateli v takovém případě i</w:t>
      </w:r>
      <w:r w:rsidR="00276CF5">
        <w:rPr>
          <w:rFonts w:ascii="Arial" w:hAnsi="Arial" w:cs="Arial"/>
          <w:sz w:val="21"/>
          <w:szCs w:val="21"/>
        </w:rPr>
        <w:t> </w:t>
      </w:r>
      <w:r w:rsidRPr="00D41ED3">
        <w:rPr>
          <w:rFonts w:ascii="Arial" w:hAnsi="Arial" w:cs="Arial"/>
          <w:sz w:val="21"/>
          <w:szCs w:val="21"/>
        </w:rPr>
        <w:t>za</w:t>
      </w:r>
      <w:r w:rsidR="00276CF5">
        <w:rPr>
          <w:rFonts w:ascii="Arial" w:hAnsi="Arial" w:cs="Arial"/>
          <w:sz w:val="21"/>
          <w:szCs w:val="21"/>
        </w:rPr>
        <w:t> </w:t>
      </w:r>
      <w:r w:rsidRPr="00D41ED3">
        <w:rPr>
          <w:rFonts w:ascii="Arial" w:hAnsi="Arial" w:cs="Arial"/>
          <w:sz w:val="21"/>
          <w:szCs w:val="21"/>
        </w:rPr>
        <w:t xml:space="preserve">náhradu škody způsobené zrušením </w:t>
      </w:r>
      <w:r w:rsidR="00276CF5">
        <w:rPr>
          <w:rFonts w:ascii="Arial" w:hAnsi="Arial" w:cs="Arial"/>
          <w:sz w:val="21"/>
          <w:szCs w:val="21"/>
        </w:rPr>
        <w:t>s</w:t>
      </w:r>
      <w:r w:rsidRPr="00D41ED3">
        <w:rPr>
          <w:rFonts w:ascii="Arial" w:hAnsi="Arial" w:cs="Arial"/>
          <w:sz w:val="21"/>
          <w:szCs w:val="21"/>
        </w:rPr>
        <w:t xml:space="preserve">mlouvy. </w:t>
      </w:r>
    </w:p>
    <w:p w14:paraId="6A8526BD" w14:textId="77777777" w:rsidR="00641B13" w:rsidRPr="00276CF5" w:rsidRDefault="00641B13" w:rsidP="003536A6">
      <w:pPr>
        <w:pStyle w:val="Odstavecseseznamem"/>
        <w:numPr>
          <w:ilvl w:val="0"/>
          <w:numId w:val="6"/>
        </w:numPr>
        <w:spacing w:line="276" w:lineRule="auto"/>
        <w:ind w:left="284" w:hanging="284"/>
        <w:rPr>
          <w:rFonts w:ascii="Arial" w:hAnsi="Arial" w:cs="Arial"/>
          <w:sz w:val="21"/>
          <w:szCs w:val="21"/>
        </w:rPr>
      </w:pPr>
      <w:r w:rsidRPr="00276CF5">
        <w:rPr>
          <w:rFonts w:ascii="Arial" w:hAnsi="Arial" w:cs="Arial"/>
          <w:sz w:val="21"/>
          <w:szCs w:val="21"/>
        </w:rPr>
        <w:t>Tato smlouva může být měněna pouze formou písemných číslovaných dodatků odsouhlasených oběma smluvními stranami.</w:t>
      </w:r>
    </w:p>
    <w:p w14:paraId="112C23DD" w14:textId="77777777" w:rsidR="00641B13" w:rsidRPr="00276CF5" w:rsidRDefault="00641B13" w:rsidP="002C682D">
      <w:pPr>
        <w:pStyle w:val="Odstavecseseznamem"/>
        <w:numPr>
          <w:ilvl w:val="0"/>
          <w:numId w:val="6"/>
        </w:numPr>
        <w:spacing w:line="276" w:lineRule="auto"/>
        <w:ind w:left="284" w:hanging="284"/>
        <w:rPr>
          <w:rFonts w:ascii="Arial" w:hAnsi="Arial" w:cs="Arial"/>
          <w:sz w:val="21"/>
          <w:szCs w:val="21"/>
        </w:rPr>
      </w:pPr>
      <w:r w:rsidRPr="00276CF5">
        <w:rPr>
          <w:rFonts w:ascii="Arial" w:hAnsi="Arial" w:cs="Arial"/>
          <w:sz w:val="21"/>
          <w:szCs w:val="21"/>
        </w:rPr>
        <w:t>Objednatel je oprávněn tuto smlouvu písemn</w:t>
      </w:r>
      <w:r w:rsidR="007A63F4" w:rsidRPr="00276CF5">
        <w:rPr>
          <w:rFonts w:ascii="Arial" w:hAnsi="Arial" w:cs="Arial"/>
          <w:sz w:val="21"/>
          <w:szCs w:val="21"/>
        </w:rPr>
        <w:t>ě</w:t>
      </w:r>
      <w:r w:rsidRPr="00276CF5">
        <w:rPr>
          <w:rFonts w:ascii="Arial" w:hAnsi="Arial" w:cs="Arial"/>
          <w:sz w:val="21"/>
          <w:szCs w:val="21"/>
        </w:rPr>
        <w:t xml:space="preserve"> vypovědět i bez uvedení důvodu v tříměsíční výpovědní lhůtě, která počíná běžet prvním dnem doručení výpovědi druhé smluvní straně.</w:t>
      </w:r>
    </w:p>
    <w:p w14:paraId="65688AC8" w14:textId="77777777" w:rsidR="00641B13" w:rsidRPr="00276CF5" w:rsidRDefault="00641B13" w:rsidP="003536A6">
      <w:pPr>
        <w:pStyle w:val="Odstavecseseznamem"/>
        <w:numPr>
          <w:ilvl w:val="0"/>
          <w:numId w:val="6"/>
        </w:numPr>
        <w:spacing w:line="276" w:lineRule="auto"/>
        <w:ind w:left="284" w:hanging="284"/>
        <w:rPr>
          <w:rFonts w:ascii="Arial" w:hAnsi="Arial" w:cs="Arial"/>
          <w:sz w:val="21"/>
          <w:szCs w:val="21"/>
        </w:rPr>
      </w:pPr>
      <w:r w:rsidRPr="00276CF5">
        <w:rPr>
          <w:rFonts w:ascii="Arial" w:hAnsi="Arial" w:cs="Arial"/>
          <w:sz w:val="21"/>
          <w:szCs w:val="21"/>
        </w:rPr>
        <w:t>Výpovědí smlouvy není dotčen nárok na zaplacení smluvní pokuty ani nárok na náhradu škody vzniklé porušením této smlouvy.</w:t>
      </w:r>
    </w:p>
    <w:p w14:paraId="76A10F04" w14:textId="77777777" w:rsidR="00641B13" w:rsidRPr="00276CF5" w:rsidRDefault="007A63F4" w:rsidP="003536A6">
      <w:pPr>
        <w:pStyle w:val="Odstavecseseznamem"/>
        <w:numPr>
          <w:ilvl w:val="0"/>
          <w:numId w:val="6"/>
        </w:numPr>
        <w:spacing w:line="276" w:lineRule="auto"/>
        <w:ind w:left="284"/>
        <w:rPr>
          <w:rFonts w:ascii="Arial" w:hAnsi="Arial" w:cs="Arial"/>
          <w:sz w:val="21"/>
          <w:szCs w:val="21"/>
        </w:rPr>
      </w:pPr>
      <w:r w:rsidRPr="00D41ED3">
        <w:rPr>
          <w:rFonts w:ascii="Arial" w:hAnsi="Arial" w:cs="Arial"/>
          <w:sz w:val="21"/>
          <w:szCs w:val="21"/>
        </w:rPr>
        <w:t xml:space="preserve">Zhotovitel </w:t>
      </w:r>
      <w:r w:rsidR="00641B13" w:rsidRPr="00276CF5">
        <w:rPr>
          <w:rFonts w:ascii="Arial" w:hAnsi="Arial" w:cs="Arial"/>
          <w:sz w:val="21"/>
          <w:szCs w:val="21"/>
        </w:rPr>
        <w:t xml:space="preserve">převzal na sebe nebezpečí změny okolností po uzavření této smlouvy, a proto není oprávněn </w:t>
      </w:r>
      <w:r w:rsidR="00953B2F" w:rsidRPr="00276CF5">
        <w:rPr>
          <w:rFonts w:ascii="Arial" w:hAnsi="Arial" w:cs="Arial"/>
          <w:sz w:val="21"/>
          <w:szCs w:val="21"/>
        </w:rPr>
        <w:t xml:space="preserve">domáhat </w:t>
      </w:r>
      <w:r w:rsidR="00641B13" w:rsidRPr="00276CF5">
        <w:rPr>
          <w:rFonts w:ascii="Arial" w:hAnsi="Arial" w:cs="Arial"/>
          <w:sz w:val="21"/>
          <w:szCs w:val="21"/>
        </w:rPr>
        <w:t>se práv uvedených v</w:t>
      </w:r>
      <w:r w:rsidR="00276CF5">
        <w:rPr>
          <w:rFonts w:ascii="Arial" w:hAnsi="Arial" w:cs="Arial"/>
          <w:sz w:val="21"/>
          <w:szCs w:val="21"/>
        </w:rPr>
        <w:t> </w:t>
      </w:r>
      <w:proofErr w:type="spellStart"/>
      <w:r w:rsidR="00276CF5">
        <w:rPr>
          <w:rFonts w:ascii="Arial" w:hAnsi="Arial" w:cs="Arial"/>
          <w:sz w:val="21"/>
          <w:szCs w:val="21"/>
        </w:rPr>
        <w:t>ust</w:t>
      </w:r>
      <w:proofErr w:type="spellEnd"/>
      <w:r w:rsidR="00276CF5">
        <w:rPr>
          <w:rFonts w:ascii="Arial" w:hAnsi="Arial" w:cs="Arial"/>
          <w:sz w:val="21"/>
          <w:szCs w:val="21"/>
        </w:rPr>
        <w:t xml:space="preserve">. </w:t>
      </w:r>
      <w:r w:rsidR="00641B13" w:rsidRPr="00276CF5">
        <w:rPr>
          <w:rFonts w:ascii="Arial" w:hAnsi="Arial" w:cs="Arial"/>
          <w:sz w:val="21"/>
          <w:szCs w:val="21"/>
        </w:rPr>
        <w:t xml:space="preserve">§ 1765 </w:t>
      </w:r>
      <w:r w:rsidR="00276CF5">
        <w:rPr>
          <w:rFonts w:ascii="Arial" w:hAnsi="Arial" w:cs="Arial"/>
          <w:sz w:val="21"/>
          <w:szCs w:val="21"/>
        </w:rPr>
        <w:t>NOZ</w:t>
      </w:r>
      <w:r w:rsidR="00953B2F" w:rsidRPr="00276CF5">
        <w:rPr>
          <w:rFonts w:ascii="Arial" w:hAnsi="Arial" w:cs="Arial"/>
          <w:sz w:val="21"/>
          <w:szCs w:val="21"/>
        </w:rPr>
        <w:t>.</w:t>
      </w:r>
    </w:p>
    <w:p w14:paraId="1BCA1008" w14:textId="77777777" w:rsidR="00486CC5" w:rsidRPr="00276CF5" w:rsidRDefault="00486CC5" w:rsidP="003536A6">
      <w:pPr>
        <w:pStyle w:val="Odstavecseseznamem"/>
        <w:numPr>
          <w:ilvl w:val="0"/>
          <w:numId w:val="6"/>
        </w:numPr>
        <w:spacing w:line="276" w:lineRule="auto"/>
        <w:ind w:left="284"/>
        <w:rPr>
          <w:rFonts w:ascii="Arial" w:hAnsi="Arial" w:cs="Arial"/>
          <w:sz w:val="21"/>
          <w:szCs w:val="21"/>
        </w:rPr>
      </w:pPr>
      <w:r w:rsidRPr="00276CF5">
        <w:rPr>
          <w:rFonts w:ascii="Arial" w:hAnsi="Arial" w:cs="Arial"/>
          <w:sz w:val="21"/>
          <w:szCs w:val="21"/>
        </w:rPr>
        <w:t xml:space="preserve">Tato </w:t>
      </w:r>
      <w:r w:rsidR="002C682D" w:rsidRPr="00276CF5">
        <w:rPr>
          <w:rFonts w:ascii="Arial" w:hAnsi="Arial" w:cs="Arial"/>
          <w:sz w:val="21"/>
          <w:szCs w:val="21"/>
        </w:rPr>
        <w:t>s</w:t>
      </w:r>
      <w:r w:rsidRPr="00276CF5">
        <w:rPr>
          <w:rFonts w:ascii="Arial" w:hAnsi="Arial" w:cs="Arial"/>
          <w:sz w:val="21"/>
          <w:szCs w:val="21"/>
        </w:rPr>
        <w:t>mlouva je závazná rovněž pro právní nástupce smluvních stran.</w:t>
      </w:r>
    </w:p>
    <w:p w14:paraId="31D5B4E2" w14:textId="77777777" w:rsidR="00486CC5" w:rsidRPr="00276CF5" w:rsidRDefault="00486CC5" w:rsidP="003536A6">
      <w:pPr>
        <w:pStyle w:val="Odstavecseseznamem"/>
        <w:numPr>
          <w:ilvl w:val="0"/>
          <w:numId w:val="6"/>
        </w:numPr>
        <w:spacing w:line="276" w:lineRule="auto"/>
        <w:ind w:left="284"/>
        <w:rPr>
          <w:rFonts w:ascii="Arial" w:hAnsi="Arial" w:cs="Arial"/>
          <w:sz w:val="21"/>
          <w:szCs w:val="21"/>
        </w:rPr>
      </w:pPr>
      <w:r w:rsidRPr="00276CF5">
        <w:rPr>
          <w:rFonts w:ascii="Arial" w:hAnsi="Arial" w:cs="Arial"/>
          <w:sz w:val="21"/>
          <w:szCs w:val="21"/>
        </w:rPr>
        <w:t xml:space="preserve">Nedílnou součástí této </w:t>
      </w:r>
      <w:r w:rsidR="002C682D" w:rsidRPr="00276CF5">
        <w:rPr>
          <w:rFonts w:ascii="Arial" w:hAnsi="Arial" w:cs="Arial"/>
          <w:sz w:val="21"/>
          <w:szCs w:val="21"/>
        </w:rPr>
        <w:t>s</w:t>
      </w:r>
      <w:r w:rsidRPr="00276CF5">
        <w:rPr>
          <w:rFonts w:ascii="Arial" w:hAnsi="Arial" w:cs="Arial"/>
          <w:sz w:val="21"/>
          <w:szCs w:val="21"/>
        </w:rPr>
        <w:t>mlouvy je Smlouva</w:t>
      </w:r>
      <w:r w:rsidR="002C682D" w:rsidRPr="00276CF5">
        <w:rPr>
          <w:rFonts w:ascii="Arial" w:hAnsi="Arial" w:cs="Arial"/>
          <w:sz w:val="21"/>
          <w:szCs w:val="21"/>
        </w:rPr>
        <w:t xml:space="preserve"> o zpracování osobních údajů uzavřená</w:t>
      </w:r>
      <w:r w:rsidRPr="00276CF5">
        <w:rPr>
          <w:rFonts w:ascii="Arial" w:hAnsi="Arial" w:cs="Arial"/>
          <w:sz w:val="21"/>
          <w:szCs w:val="21"/>
        </w:rPr>
        <w:t xml:space="preserve"> mezi </w:t>
      </w:r>
      <w:r w:rsidR="007A63F4" w:rsidRPr="00D41ED3">
        <w:rPr>
          <w:rFonts w:ascii="Arial" w:hAnsi="Arial" w:cs="Arial"/>
          <w:sz w:val="21"/>
          <w:szCs w:val="21"/>
        </w:rPr>
        <w:t xml:space="preserve">Zhotovitelem </w:t>
      </w:r>
      <w:r w:rsidRPr="00276CF5">
        <w:rPr>
          <w:rFonts w:ascii="Arial" w:hAnsi="Arial" w:cs="Arial"/>
          <w:sz w:val="21"/>
          <w:szCs w:val="21"/>
        </w:rPr>
        <w:t>a Objednatelem</w:t>
      </w:r>
      <w:r w:rsidR="00975111" w:rsidRPr="00276CF5">
        <w:rPr>
          <w:rFonts w:ascii="Arial" w:hAnsi="Arial" w:cs="Arial"/>
          <w:sz w:val="21"/>
          <w:szCs w:val="21"/>
        </w:rPr>
        <w:t xml:space="preserve"> dne </w:t>
      </w:r>
      <w:r w:rsidR="00975111" w:rsidRPr="000C640B">
        <w:rPr>
          <w:rFonts w:ascii="Arial" w:hAnsi="Arial" w:cs="Arial"/>
          <w:sz w:val="21"/>
          <w:szCs w:val="21"/>
        </w:rPr>
        <w:t>23.</w:t>
      </w:r>
      <w:r w:rsidR="007A63F4" w:rsidRPr="000C640B">
        <w:rPr>
          <w:rFonts w:ascii="Arial" w:hAnsi="Arial" w:cs="Arial"/>
          <w:sz w:val="21"/>
          <w:szCs w:val="21"/>
        </w:rPr>
        <w:t xml:space="preserve"> </w:t>
      </w:r>
      <w:r w:rsidR="00975111" w:rsidRPr="000C640B">
        <w:rPr>
          <w:rFonts w:ascii="Arial" w:hAnsi="Arial" w:cs="Arial"/>
          <w:sz w:val="21"/>
          <w:szCs w:val="21"/>
        </w:rPr>
        <w:t>5.</w:t>
      </w:r>
      <w:r w:rsidR="007A63F4" w:rsidRPr="000C640B">
        <w:rPr>
          <w:rFonts w:ascii="Arial" w:hAnsi="Arial" w:cs="Arial"/>
          <w:sz w:val="21"/>
          <w:szCs w:val="21"/>
        </w:rPr>
        <w:t xml:space="preserve"> </w:t>
      </w:r>
      <w:r w:rsidR="00975111" w:rsidRPr="000C640B">
        <w:rPr>
          <w:rFonts w:ascii="Arial" w:hAnsi="Arial" w:cs="Arial"/>
          <w:sz w:val="21"/>
          <w:szCs w:val="21"/>
        </w:rPr>
        <w:t>2018</w:t>
      </w:r>
      <w:r w:rsidR="007A63F4" w:rsidRPr="00276CF5">
        <w:rPr>
          <w:rFonts w:ascii="Arial" w:hAnsi="Arial" w:cs="Arial"/>
          <w:sz w:val="21"/>
          <w:szCs w:val="21"/>
        </w:rPr>
        <w:t>.</w:t>
      </w:r>
    </w:p>
    <w:p w14:paraId="6E8921DB" w14:textId="77777777" w:rsidR="00486CC5" w:rsidRPr="00276CF5" w:rsidRDefault="00486CC5" w:rsidP="003536A6">
      <w:pPr>
        <w:pStyle w:val="Odstavecseseznamem"/>
        <w:numPr>
          <w:ilvl w:val="0"/>
          <w:numId w:val="6"/>
        </w:numPr>
        <w:spacing w:line="276" w:lineRule="auto"/>
        <w:ind w:left="284"/>
        <w:rPr>
          <w:rFonts w:ascii="Arial" w:hAnsi="Arial" w:cs="Arial"/>
          <w:sz w:val="21"/>
          <w:szCs w:val="21"/>
        </w:rPr>
      </w:pPr>
      <w:r w:rsidRPr="00276CF5">
        <w:rPr>
          <w:rFonts w:ascii="Arial" w:hAnsi="Arial" w:cs="Arial"/>
          <w:sz w:val="21"/>
          <w:szCs w:val="21"/>
        </w:rPr>
        <w:t xml:space="preserve">Tato </w:t>
      </w:r>
      <w:r w:rsidR="002C682D" w:rsidRPr="00276CF5">
        <w:rPr>
          <w:rFonts w:ascii="Arial" w:hAnsi="Arial" w:cs="Arial"/>
          <w:sz w:val="21"/>
          <w:szCs w:val="21"/>
        </w:rPr>
        <w:t>s</w:t>
      </w:r>
      <w:r w:rsidRPr="00276CF5">
        <w:rPr>
          <w:rFonts w:ascii="Arial" w:hAnsi="Arial" w:cs="Arial"/>
          <w:sz w:val="21"/>
          <w:szCs w:val="21"/>
        </w:rPr>
        <w:t xml:space="preserve">mlouva se vyhotovuje ve dvou vyhotoveních s platností originálu, z nichž každá strana </w:t>
      </w:r>
      <w:proofErr w:type="gramStart"/>
      <w:r w:rsidRPr="00276CF5">
        <w:rPr>
          <w:rFonts w:ascii="Arial" w:hAnsi="Arial" w:cs="Arial"/>
          <w:sz w:val="21"/>
          <w:szCs w:val="21"/>
        </w:rPr>
        <w:t>obdrží</w:t>
      </w:r>
      <w:proofErr w:type="gramEnd"/>
      <w:r w:rsidRPr="00276CF5">
        <w:rPr>
          <w:rFonts w:ascii="Arial" w:hAnsi="Arial" w:cs="Arial"/>
          <w:sz w:val="21"/>
          <w:szCs w:val="21"/>
        </w:rPr>
        <w:t xml:space="preserve"> po jednom vyhotovení.</w:t>
      </w:r>
    </w:p>
    <w:p w14:paraId="1DE4D402" w14:textId="77777777" w:rsidR="00330655" w:rsidRDefault="00330655" w:rsidP="00330655">
      <w:pPr>
        <w:spacing w:line="276" w:lineRule="auto"/>
        <w:rPr>
          <w:rFonts w:ascii="Arial" w:hAnsi="Arial" w:cs="Arial"/>
          <w:sz w:val="21"/>
          <w:szCs w:val="21"/>
        </w:rPr>
      </w:pPr>
    </w:p>
    <w:p w14:paraId="6EA61788" w14:textId="77777777" w:rsidR="002C682D" w:rsidRDefault="002C682D" w:rsidP="00330655">
      <w:pPr>
        <w:spacing w:line="276" w:lineRule="auto"/>
        <w:rPr>
          <w:rFonts w:ascii="Arial" w:hAnsi="Arial" w:cs="Arial"/>
          <w:sz w:val="21"/>
          <w:szCs w:val="21"/>
        </w:rPr>
      </w:pPr>
    </w:p>
    <w:p w14:paraId="74E1AF32" w14:textId="77777777" w:rsidR="002C682D" w:rsidRPr="006E6C37" w:rsidRDefault="002C682D" w:rsidP="00330655">
      <w:pPr>
        <w:spacing w:line="276" w:lineRule="auto"/>
        <w:rPr>
          <w:rFonts w:ascii="Arial" w:hAnsi="Arial" w:cs="Arial"/>
          <w:sz w:val="21"/>
          <w:szCs w:val="21"/>
        </w:rPr>
      </w:pPr>
    </w:p>
    <w:p w14:paraId="110AF57F" w14:textId="77777777" w:rsidR="00330655" w:rsidRPr="006E6C37" w:rsidRDefault="00330655" w:rsidP="00330655">
      <w:pPr>
        <w:spacing w:line="276" w:lineRule="auto"/>
        <w:rPr>
          <w:rFonts w:ascii="Arial" w:hAnsi="Arial" w:cs="Arial"/>
          <w:sz w:val="21"/>
          <w:szCs w:val="21"/>
        </w:rPr>
      </w:pPr>
      <w:r w:rsidRPr="006E6C37">
        <w:rPr>
          <w:rFonts w:ascii="Arial" w:hAnsi="Arial" w:cs="Arial"/>
          <w:sz w:val="21"/>
          <w:szCs w:val="21"/>
        </w:rPr>
        <w:t xml:space="preserve">Za </w:t>
      </w:r>
      <w:r w:rsidR="002714DE" w:rsidRPr="006E6C37">
        <w:rPr>
          <w:rFonts w:ascii="Arial" w:hAnsi="Arial" w:cs="Arial"/>
          <w:sz w:val="21"/>
          <w:szCs w:val="21"/>
        </w:rPr>
        <w:t>O</w:t>
      </w:r>
      <w:r w:rsidRPr="006E6C37">
        <w:rPr>
          <w:rFonts w:ascii="Arial" w:hAnsi="Arial" w:cs="Arial"/>
          <w:sz w:val="21"/>
          <w:szCs w:val="21"/>
        </w:rPr>
        <w:t xml:space="preserve">bjednatele: </w:t>
      </w:r>
      <w:r w:rsidRPr="006E6C37">
        <w:rPr>
          <w:rFonts w:ascii="Arial" w:hAnsi="Arial" w:cs="Arial"/>
          <w:sz w:val="21"/>
          <w:szCs w:val="21"/>
        </w:rPr>
        <w:tab/>
      </w:r>
      <w:r w:rsidRPr="006E6C37">
        <w:rPr>
          <w:rFonts w:ascii="Arial" w:hAnsi="Arial" w:cs="Arial"/>
          <w:sz w:val="21"/>
          <w:szCs w:val="21"/>
        </w:rPr>
        <w:tab/>
      </w:r>
      <w:r w:rsidRPr="006E6C37">
        <w:rPr>
          <w:rFonts w:ascii="Arial" w:hAnsi="Arial" w:cs="Arial"/>
          <w:sz w:val="21"/>
          <w:szCs w:val="21"/>
        </w:rPr>
        <w:tab/>
      </w:r>
      <w:r w:rsidRPr="006E6C37">
        <w:rPr>
          <w:rFonts w:ascii="Arial" w:hAnsi="Arial" w:cs="Arial"/>
          <w:sz w:val="21"/>
          <w:szCs w:val="21"/>
        </w:rPr>
        <w:tab/>
      </w:r>
      <w:r w:rsidRPr="006E6C37">
        <w:rPr>
          <w:rFonts w:ascii="Arial" w:hAnsi="Arial" w:cs="Arial"/>
          <w:sz w:val="21"/>
          <w:szCs w:val="21"/>
        </w:rPr>
        <w:tab/>
        <w:t xml:space="preserve">Za </w:t>
      </w:r>
      <w:r w:rsidR="007A63F4" w:rsidRPr="00D21AEF">
        <w:rPr>
          <w:rFonts w:ascii="Arial" w:hAnsi="Arial" w:cs="Arial"/>
          <w:sz w:val="20"/>
          <w:szCs w:val="20"/>
        </w:rPr>
        <w:t>Zhotovitel</w:t>
      </w:r>
      <w:r w:rsidR="007A63F4">
        <w:rPr>
          <w:rFonts w:ascii="Arial" w:hAnsi="Arial" w:cs="Arial"/>
          <w:sz w:val="20"/>
          <w:szCs w:val="20"/>
        </w:rPr>
        <w:t>e</w:t>
      </w:r>
    </w:p>
    <w:p w14:paraId="6C78C501" w14:textId="77777777" w:rsidR="00330655" w:rsidRPr="006E6C37" w:rsidRDefault="00330655" w:rsidP="00330655">
      <w:pPr>
        <w:spacing w:line="276" w:lineRule="auto"/>
        <w:rPr>
          <w:rFonts w:ascii="Arial" w:hAnsi="Arial" w:cs="Arial"/>
          <w:sz w:val="21"/>
          <w:szCs w:val="21"/>
        </w:rPr>
      </w:pPr>
    </w:p>
    <w:p w14:paraId="702A9638" w14:textId="77777777" w:rsidR="00330655" w:rsidRPr="006E6C37" w:rsidRDefault="00330655" w:rsidP="00330655">
      <w:pPr>
        <w:spacing w:line="276" w:lineRule="auto"/>
        <w:rPr>
          <w:rFonts w:ascii="Arial" w:hAnsi="Arial" w:cs="Arial"/>
          <w:sz w:val="21"/>
          <w:szCs w:val="21"/>
        </w:rPr>
      </w:pPr>
      <w:r w:rsidRPr="006E6C37">
        <w:rPr>
          <w:rFonts w:ascii="Arial" w:hAnsi="Arial" w:cs="Arial"/>
          <w:sz w:val="21"/>
          <w:szCs w:val="21"/>
        </w:rPr>
        <w:t>V Praze dne</w:t>
      </w:r>
      <w:r w:rsidR="002714DE" w:rsidRPr="006E6C37">
        <w:rPr>
          <w:rFonts w:ascii="Arial" w:hAnsi="Arial" w:cs="Arial"/>
          <w:sz w:val="21"/>
          <w:szCs w:val="21"/>
        </w:rPr>
        <w:t>…………….</w:t>
      </w:r>
      <w:r w:rsidRPr="006E6C37">
        <w:rPr>
          <w:rFonts w:ascii="Arial" w:hAnsi="Arial" w:cs="Arial"/>
          <w:sz w:val="21"/>
          <w:szCs w:val="21"/>
        </w:rPr>
        <w:tab/>
      </w:r>
      <w:r w:rsidRPr="006E6C37">
        <w:rPr>
          <w:rFonts w:ascii="Arial" w:hAnsi="Arial" w:cs="Arial"/>
          <w:sz w:val="21"/>
          <w:szCs w:val="21"/>
        </w:rPr>
        <w:tab/>
      </w:r>
      <w:r w:rsidRPr="006E6C37">
        <w:rPr>
          <w:rFonts w:ascii="Arial" w:hAnsi="Arial" w:cs="Arial"/>
          <w:sz w:val="21"/>
          <w:szCs w:val="21"/>
        </w:rPr>
        <w:tab/>
      </w:r>
      <w:r w:rsidRPr="006E6C37">
        <w:rPr>
          <w:rFonts w:ascii="Arial" w:hAnsi="Arial" w:cs="Arial"/>
          <w:sz w:val="21"/>
          <w:szCs w:val="21"/>
        </w:rPr>
        <w:tab/>
        <w:t>V</w:t>
      </w:r>
      <w:r w:rsidR="00844DA1" w:rsidRPr="006E6C37">
        <w:rPr>
          <w:rFonts w:ascii="Arial" w:hAnsi="Arial" w:cs="Arial"/>
          <w:sz w:val="21"/>
          <w:szCs w:val="21"/>
        </w:rPr>
        <w:t> Brně dne ……………………</w:t>
      </w:r>
    </w:p>
    <w:p w14:paraId="2CD1E10D" w14:textId="77777777" w:rsidR="00844DA1" w:rsidRPr="006E6C37" w:rsidRDefault="00844DA1" w:rsidP="00330655">
      <w:pPr>
        <w:spacing w:line="276" w:lineRule="auto"/>
        <w:rPr>
          <w:rFonts w:ascii="Arial" w:hAnsi="Arial" w:cs="Arial"/>
          <w:sz w:val="21"/>
          <w:szCs w:val="21"/>
        </w:rPr>
      </w:pPr>
    </w:p>
    <w:p w14:paraId="0AB36932" w14:textId="77777777" w:rsidR="00844DA1" w:rsidRPr="006E6C37" w:rsidRDefault="00844DA1" w:rsidP="00330655">
      <w:pPr>
        <w:spacing w:line="276" w:lineRule="auto"/>
        <w:rPr>
          <w:rFonts w:ascii="Arial" w:hAnsi="Arial" w:cs="Arial"/>
          <w:sz w:val="21"/>
          <w:szCs w:val="21"/>
        </w:rPr>
      </w:pPr>
    </w:p>
    <w:p w14:paraId="1FD762DB" w14:textId="77777777" w:rsidR="00330655" w:rsidRPr="006E6C37" w:rsidRDefault="00330655" w:rsidP="00330655">
      <w:pPr>
        <w:spacing w:line="276" w:lineRule="auto"/>
        <w:rPr>
          <w:rFonts w:ascii="Arial" w:hAnsi="Arial" w:cs="Arial"/>
          <w:sz w:val="21"/>
          <w:szCs w:val="21"/>
        </w:rPr>
      </w:pPr>
      <w:r w:rsidRPr="006E6C37">
        <w:rPr>
          <w:rFonts w:ascii="Arial" w:hAnsi="Arial" w:cs="Arial"/>
          <w:sz w:val="21"/>
          <w:szCs w:val="21"/>
        </w:rPr>
        <w:t>______________________________</w:t>
      </w:r>
      <w:r w:rsidRPr="006E6C37">
        <w:rPr>
          <w:rFonts w:ascii="Arial" w:hAnsi="Arial" w:cs="Arial"/>
          <w:sz w:val="21"/>
          <w:szCs w:val="21"/>
        </w:rPr>
        <w:tab/>
      </w:r>
      <w:r w:rsidRPr="006E6C37">
        <w:rPr>
          <w:rFonts w:ascii="Arial" w:hAnsi="Arial" w:cs="Arial"/>
          <w:sz w:val="21"/>
          <w:szCs w:val="21"/>
        </w:rPr>
        <w:tab/>
      </w:r>
      <w:r w:rsidRPr="006E6C37">
        <w:rPr>
          <w:rFonts w:ascii="Arial" w:hAnsi="Arial" w:cs="Arial"/>
          <w:sz w:val="21"/>
          <w:szCs w:val="21"/>
        </w:rPr>
        <w:tab/>
        <w:t>______________________________</w:t>
      </w:r>
    </w:p>
    <w:p w14:paraId="24F82E2C" w14:textId="3FF01DEE" w:rsidR="00330655" w:rsidRPr="006E6C37" w:rsidRDefault="00486CC5" w:rsidP="00330655">
      <w:pPr>
        <w:spacing w:line="276" w:lineRule="auto"/>
        <w:rPr>
          <w:rFonts w:ascii="Arial" w:hAnsi="Arial" w:cs="Arial"/>
          <w:sz w:val="21"/>
          <w:szCs w:val="21"/>
        </w:rPr>
      </w:pPr>
      <w:r w:rsidRPr="006E6C37">
        <w:rPr>
          <w:rFonts w:ascii="Arial" w:hAnsi="Arial" w:cs="Arial"/>
          <w:sz w:val="21"/>
          <w:szCs w:val="21"/>
        </w:rPr>
        <w:t>Mgr. Jan Matoušek</w:t>
      </w:r>
      <w:r w:rsidR="00330655" w:rsidRPr="006E6C37">
        <w:rPr>
          <w:rFonts w:ascii="Arial" w:hAnsi="Arial" w:cs="Arial"/>
          <w:sz w:val="21"/>
          <w:szCs w:val="21"/>
        </w:rPr>
        <w:tab/>
      </w:r>
      <w:r w:rsidR="00330655" w:rsidRPr="006E6C37">
        <w:rPr>
          <w:rFonts w:ascii="Arial" w:hAnsi="Arial" w:cs="Arial"/>
          <w:sz w:val="21"/>
          <w:szCs w:val="21"/>
        </w:rPr>
        <w:tab/>
      </w:r>
      <w:r w:rsidR="00330655" w:rsidRPr="006E6C37">
        <w:rPr>
          <w:rFonts w:ascii="Arial" w:hAnsi="Arial" w:cs="Arial"/>
          <w:sz w:val="21"/>
          <w:szCs w:val="21"/>
        </w:rPr>
        <w:tab/>
      </w:r>
      <w:r w:rsidR="00330655" w:rsidRPr="006E6C37">
        <w:rPr>
          <w:rFonts w:ascii="Arial" w:hAnsi="Arial" w:cs="Arial"/>
          <w:sz w:val="21"/>
          <w:szCs w:val="21"/>
        </w:rPr>
        <w:tab/>
      </w:r>
      <w:r w:rsidR="00572BCE">
        <w:rPr>
          <w:rFonts w:ascii="Arial" w:hAnsi="Arial" w:cs="Arial"/>
          <w:sz w:val="21"/>
          <w:szCs w:val="21"/>
        </w:rPr>
        <w:tab/>
      </w:r>
      <w:r w:rsidR="00572BCE" w:rsidRPr="006E6C37">
        <w:rPr>
          <w:rFonts w:ascii="Arial" w:hAnsi="Arial" w:cs="Arial"/>
          <w:sz w:val="21"/>
          <w:szCs w:val="21"/>
        </w:rPr>
        <w:t xml:space="preserve">Ing. Jindřich Frič, Ph.D., </w:t>
      </w:r>
      <w:r w:rsidR="000E5360">
        <w:rPr>
          <w:rFonts w:ascii="Arial" w:hAnsi="Arial" w:cs="Arial"/>
          <w:sz w:val="21"/>
          <w:szCs w:val="21"/>
        </w:rPr>
        <w:t>MBA</w:t>
      </w:r>
    </w:p>
    <w:p w14:paraId="601013D1" w14:textId="77777777" w:rsidR="006F6535" w:rsidRDefault="00330655" w:rsidP="0085172C">
      <w:pPr>
        <w:spacing w:line="276" w:lineRule="auto"/>
        <w:rPr>
          <w:rFonts w:ascii="Arial" w:hAnsi="Arial" w:cs="Arial"/>
          <w:sz w:val="21"/>
          <w:szCs w:val="21"/>
        </w:rPr>
      </w:pPr>
      <w:r w:rsidRPr="006E6C37">
        <w:rPr>
          <w:rFonts w:ascii="Arial" w:hAnsi="Arial" w:cs="Arial"/>
          <w:sz w:val="21"/>
          <w:szCs w:val="21"/>
        </w:rPr>
        <w:t>výkonný ředitel</w:t>
      </w:r>
      <w:r w:rsidRPr="006E6C37">
        <w:rPr>
          <w:rFonts w:ascii="Arial" w:hAnsi="Arial" w:cs="Arial"/>
          <w:sz w:val="21"/>
          <w:szCs w:val="21"/>
        </w:rPr>
        <w:tab/>
      </w:r>
      <w:r w:rsidRPr="006E6C37">
        <w:rPr>
          <w:rFonts w:ascii="Arial" w:hAnsi="Arial" w:cs="Arial"/>
          <w:sz w:val="21"/>
          <w:szCs w:val="21"/>
        </w:rPr>
        <w:tab/>
      </w:r>
      <w:r w:rsidRPr="006E6C37">
        <w:rPr>
          <w:rFonts w:ascii="Arial" w:hAnsi="Arial" w:cs="Arial"/>
          <w:sz w:val="21"/>
          <w:szCs w:val="21"/>
        </w:rPr>
        <w:tab/>
      </w:r>
      <w:r w:rsidR="00572BCE">
        <w:rPr>
          <w:rFonts w:ascii="Arial" w:hAnsi="Arial" w:cs="Arial"/>
          <w:sz w:val="21"/>
          <w:szCs w:val="21"/>
        </w:rPr>
        <w:tab/>
      </w:r>
      <w:r w:rsidR="00572BCE">
        <w:rPr>
          <w:rFonts w:ascii="Arial" w:hAnsi="Arial" w:cs="Arial"/>
          <w:sz w:val="21"/>
          <w:szCs w:val="21"/>
        </w:rPr>
        <w:tab/>
      </w:r>
      <w:r w:rsidR="00572BCE">
        <w:rPr>
          <w:rFonts w:ascii="Arial" w:hAnsi="Arial" w:cs="Arial"/>
          <w:sz w:val="21"/>
          <w:szCs w:val="21"/>
        </w:rPr>
        <w:tab/>
      </w:r>
      <w:proofErr w:type="spellStart"/>
      <w:r w:rsidRPr="006E6C37">
        <w:rPr>
          <w:rFonts w:ascii="Arial" w:hAnsi="Arial" w:cs="Arial"/>
          <w:sz w:val="21"/>
          <w:szCs w:val="21"/>
        </w:rPr>
        <w:t>ředitel</w:t>
      </w:r>
      <w:proofErr w:type="spellEnd"/>
    </w:p>
    <w:p w14:paraId="63D51DDA" w14:textId="77777777" w:rsidR="00486CC5" w:rsidRPr="006E6C37" w:rsidRDefault="00486CC5" w:rsidP="0085172C">
      <w:pPr>
        <w:spacing w:line="276" w:lineRule="auto"/>
        <w:rPr>
          <w:rFonts w:ascii="Arial" w:hAnsi="Arial" w:cs="Arial"/>
          <w:sz w:val="21"/>
          <w:szCs w:val="21"/>
        </w:rPr>
      </w:pPr>
      <w:r w:rsidRPr="006E6C37">
        <w:rPr>
          <w:rFonts w:ascii="Arial" w:hAnsi="Arial" w:cs="Arial"/>
          <w:sz w:val="21"/>
          <w:szCs w:val="21"/>
        </w:rPr>
        <w:t>Česká kancelář pojistitelů</w:t>
      </w:r>
      <w:r w:rsidR="00572BCE" w:rsidRPr="00572BCE">
        <w:rPr>
          <w:rFonts w:ascii="Arial" w:hAnsi="Arial" w:cs="Arial"/>
          <w:sz w:val="21"/>
          <w:szCs w:val="21"/>
        </w:rPr>
        <w:t xml:space="preserve"> </w:t>
      </w:r>
      <w:r w:rsidR="00572BCE">
        <w:rPr>
          <w:rFonts w:ascii="Arial" w:hAnsi="Arial" w:cs="Arial"/>
          <w:sz w:val="21"/>
          <w:szCs w:val="21"/>
        </w:rPr>
        <w:tab/>
      </w:r>
      <w:r w:rsidR="00572BCE">
        <w:rPr>
          <w:rFonts w:ascii="Arial" w:hAnsi="Arial" w:cs="Arial"/>
          <w:sz w:val="21"/>
          <w:szCs w:val="21"/>
        </w:rPr>
        <w:tab/>
      </w:r>
      <w:r w:rsidR="00572BCE">
        <w:rPr>
          <w:rFonts w:ascii="Arial" w:hAnsi="Arial" w:cs="Arial"/>
          <w:sz w:val="21"/>
          <w:szCs w:val="21"/>
        </w:rPr>
        <w:tab/>
      </w:r>
      <w:r w:rsidR="00572BCE">
        <w:rPr>
          <w:rFonts w:ascii="Arial" w:hAnsi="Arial" w:cs="Arial"/>
          <w:sz w:val="21"/>
          <w:szCs w:val="21"/>
        </w:rPr>
        <w:tab/>
      </w:r>
      <w:r w:rsidR="00572BCE" w:rsidRPr="006E6C37">
        <w:rPr>
          <w:rFonts w:ascii="Arial" w:hAnsi="Arial" w:cs="Arial"/>
          <w:sz w:val="21"/>
          <w:szCs w:val="21"/>
        </w:rPr>
        <w:t xml:space="preserve">Centrum dopravního výzkumu, </w:t>
      </w:r>
      <w:proofErr w:type="spellStart"/>
      <w:r w:rsidR="00572BCE" w:rsidRPr="006E6C37">
        <w:rPr>
          <w:rFonts w:ascii="Arial" w:hAnsi="Arial" w:cs="Arial"/>
          <w:sz w:val="21"/>
          <w:szCs w:val="21"/>
        </w:rPr>
        <w:t>v.v.i</w:t>
      </w:r>
      <w:proofErr w:type="spellEnd"/>
      <w:r w:rsidR="00572BCE" w:rsidRPr="006E6C37">
        <w:rPr>
          <w:rFonts w:ascii="Arial" w:hAnsi="Arial" w:cs="Arial"/>
          <w:sz w:val="21"/>
          <w:szCs w:val="21"/>
        </w:rPr>
        <w:t>.</w:t>
      </w:r>
    </w:p>
    <w:sectPr w:rsidR="00486CC5" w:rsidRPr="006E6C3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1046" w14:textId="77777777" w:rsidR="00FB05DE" w:rsidRDefault="00FB05DE" w:rsidP="00330655">
      <w:r>
        <w:separator/>
      </w:r>
    </w:p>
  </w:endnote>
  <w:endnote w:type="continuationSeparator" w:id="0">
    <w:p w14:paraId="3B5A2512" w14:textId="77777777" w:rsidR="00FB05DE" w:rsidRDefault="00FB05DE" w:rsidP="0033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325428"/>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69238322"/>
          <w:docPartObj>
            <w:docPartGallery w:val="Page Numbers (Top of Page)"/>
            <w:docPartUnique/>
          </w:docPartObj>
        </w:sdtPr>
        <w:sdtContent>
          <w:p w14:paraId="13CFAD4C" w14:textId="77777777" w:rsidR="00330655" w:rsidRPr="00330655" w:rsidRDefault="00330655">
            <w:pPr>
              <w:pStyle w:val="Zpat"/>
              <w:jc w:val="center"/>
              <w:rPr>
                <w:rFonts w:ascii="Arial" w:hAnsi="Arial" w:cs="Arial"/>
                <w:sz w:val="16"/>
                <w:szCs w:val="16"/>
              </w:rPr>
            </w:pPr>
            <w:r w:rsidRPr="00330655">
              <w:rPr>
                <w:rFonts w:ascii="Arial" w:hAnsi="Arial" w:cs="Arial"/>
                <w:sz w:val="16"/>
                <w:szCs w:val="16"/>
              </w:rPr>
              <w:t xml:space="preserve">Stránka </w:t>
            </w:r>
            <w:r w:rsidRPr="00330655">
              <w:rPr>
                <w:rFonts w:ascii="Arial" w:hAnsi="Arial" w:cs="Arial"/>
                <w:b/>
                <w:bCs/>
                <w:sz w:val="16"/>
                <w:szCs w:val="16"/>
              </w:rPr>
              <w:fldChar w:fldCharType="begin"/>
            </w:r>
            <w:r w:rsidRPr="00330655">
              <w:rPr>
                <w:rFonts w:ascii="Arial" w:hAnsi="Arial" w:cs="Arial"/>
                <w:b/>
                <w:bCs/>
                <w:sz w:val="16"/>
                <w:szCs w:val="16"/>
              </w:rPr>
              <w:instrText>PAGE</w:instrText>
            </w:r>
            <w:r w:rsidRPr="00330655">
              <w:rPr>
                <w:rFonts w:ascii="Arial" w:hAnsi="Arial" w:cs="Arial"/>
                <w:b/>
                <w:bCs/>
                <w:sz w:val="16"/>
                <w:szCs w:val="16"/>
              </w:rPr>
              <w:fldChar w:fldCharType="separate"/>
            </w:r>
            <w:r w:rsidR="002D0222">
              <w:rPr>
                <w:rFonts w:ascii="Arial" w:hAnsi="Arial" w:cs="Arial"/>
                <w:b/>
                <w:bCs/>
                <w:noProof/>
                <w:sz w:val="16"/>
                <w:szCs w:val="16"/>
              </w:rPr>
              <w:t>2</w:t>
            </w:r>
            <w:r w:rsidRPr="00330655">
              <w:rPr>
                <w:rFonts w:ascii="Arial" w:hAnsi="Arial" w:cs="Arial"/>
                <w:b/>
                <w:bCs/>
                <w:sz w:val="16"/>
                <w:szCs w:val="16"/>
              </w:rPr>
              <w:fldChar w:fldCharType="end"/>
            </w:r>
            <w:r w:rsidRPr="00330655">
              <w:rPr>
                <w:rFonts w:ascii="Arial" w:hAnsi="Arial" w:cs="Arial"/>
                <w:sz w:val="16"/>
                <w:szCs w:val="16"/>
              </w:rPr>
              <w:t xml:space="preserve"> z </w:t>
            </w:r>
            <w:r w:rsidRPr="00330655">
              <w:rPr>
                <w:rFonts w:ascii="Arial" w:hAnsi="Arial" w:cs="Arial"/>
                <w:b/>
                <w:bCs/>
                <w:sz w:val="16"/>
                <w:szCs w:val="16"/>
              </w:rPr>
              <w:fldChar w:fldCharType="begin"/>
            </w:r>
            <w:r w:rsidRPr="00330655">
              <w:rPr>
                <w:rFonts w:ascii="Arial" w:hAnsi="Arial" w:cs="Arial"/>
                <w:b/>
                <w:bCs/>
                <w:sz w:val="16"/>
                <w:szCs w:val="16"/>
              </w:rPr>
              <w:instrText>NUMPAGES</w:instrText>
            </w:r>
            <w:r w:rsidRPr="00330655">
              <w:rPr>
                <w:rFonts w:ascii="Arial" w:hAnsi="Arial" w:cs="Arial"/>
                <w:b/>
                <w:bCs/>
                <w:sz w:val="16"/>
                <w:szCs w:val="16"/>
              </w:rPr>
              <w:fldChar w:fldCharType="separate"/>
            </w:r>
            <w:r w:rsidR="002D0222">
              <w:rPr>
                <w:rFonts w:ascii="Arial" w:hAnsi="Arial" w:cs="Arial"/>
                <w:b/>
                <w:bCs/>
                <w:noProof/>
                <w:sz w:val="16"/>
                <w:szCs w:val="16"/>
              </w:rPr>
              <w:t>5</w:t>
            </w:r>
            <w:r w:rsidRPr="00330655">
              <w:rPr>
                <w:rFonts w:ascii="Arial" w:hAnsi="Arial" w:cs="Arial"/>
                <w:b/>
                <w:bCs/>
                <w:sz w:val="16"/>
                <w:szCs w:val="16"/>
              </w:rPr>
              <w:fldChar w:fldCharType="end"/>
            </w:r>
          </w:p>
        </w:sdtContent>
      </w:sdt>
    </w:sdtContent>
  </w:sdt>
  <w:p w14:paraId="21380BD0" w14:textId="77777777" w:rsidR="00330655" w:rsidRDefault="003306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64B9" w14:textId="77777777" w:rsidR="00FB05DE" w:rsidRDefault="00FB05DE" w:rsidP="00330655">
      <w:r>
        <w:separator/>
      </w:r>
    </w:p>
  </w:footnote>
  <w:footnote w:type="continuationSeparator" w:id="0">
    <w:p w14:paraId="614CBDE8" w14:textId="77777777" w:rsidR="00FB05DE" w:rsidRDefault="00FB05DE" w:rsidP="00330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673FC"/>
    <w:multiLevelType w:val="hybridMultilevel"/>
    <w:tmpl w:val="2E38A61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6E50BE"/>
    <w:multiLevelType w:val="hybridMultilevel"/>
    <w:tmpl w:val="576C49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30D70"/>
    <w:multiLevelType w:val="hybridMultilevel"/>
    <w:tmpl w:val="F55A10A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5834F2"/>
    <w:multiLevelType w:val="hybridMultilevel"/>
    <w:tmpl w:val="B85ACB7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3C925FFD"/>
    <w:multiLevelType w:val="hybridMultilevel"/>
    <w:tmpl w:val="9FFACB60"/>
    <w:lvl w:ilvl="0" w:tplc="DBE0DE38">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42C007FC"/>
    <w:multiLevelType w:val="hybridMultilevel"/>
    <w:tmpl w:val="6F9C3362"/>
    <w:lvl w:ilvl="0" w:tplc="42B45A7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604CD2"/>
    <w:multiLevelType w:val="hybridMultilevel"/>
    <w:tmpl w:val="009E035C"/>
    <w:lvl w:ilvl="0" w:tplc="590C81D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E9487F"/>
    <w:multiLevelType w:val="hybridMultilevel"/>
    <w:tmpl w:val="275C53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F17DAF"/>
    <w:multiLevelType w:val="hybridMultilevel"/>
    <w:tmpl w:val="7ED42218"/>
    <w:lvl w:ilvl="0" w:tplc="93FCC4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EA15FC"/>
    <w:multiLevelType w:val="hybridMultilevel"/>
    <w:tmpl w:val="127C6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60172"/>
    <w:multiLevelType w:val="hybridMultilevel"/>
    <w:tmpl w:val="2E38A61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016A37"/>
    <w:multiLevelType w:val="hybridMultilevel"/>
    <w:tmpl w:val="3F868724"/>
    <w:lvl w:ilvl="0" w:tplc="B09AB7E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5D29C5"/>
    <w:multiLevelType w:val="hybridMultilevel"/>
    <w:tmpl w:val="F09E9E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7A42EB"/>
    <w:multiLevelType w:val="hybridMultilevel"/>
    <w:tmpl w:val="648EF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400D94"/>
    <w:multiLevelType w:val="hybridMultilevel"/>
    <w:tmpl w:val="C17E80A8"/>
    <w:lvl w:ilvl="0" w:tplc="51D85566">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3D34CF"/>
    <w:multiLevelType w:val="hybridMultilevel"/>
    <w:tmpl w:val="7F44E2EC"/>
    <w:lvl w:ilvl="0" w:tplc="052493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426DAA"/>
    <w:multiLevelType w:val="hybridMultilevel"/>
    <w:tmpl w:val="9FB0A3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3104533">
    <w:abstractNumId w:val="12"/>
  </w:num>
  <w:num w:numId="2" w16cid:durableId="287863116">
    <w:abstractNumId w:val="8"/>
  </w:num>
  <w:num w:numId="3" w16cid:durableId="547575887">
    <w:abstractNumId w:val="15"/>
  </w:num>
  <w:num w:numId="4" w16cid:durableId="2066298479">
    <w:abstractNumId w:val="5"/>
  </w:num>
  <w:num w:numId="5" w16cid:durableId="695928638">
    <w:abstractNumId w:val="7"/>
  </w:num>
  <w:num w:numId="6" w16cid:durableId="1368876246">
    <w:abstractNumId w:val="2"/>
  </w:num>
  <w:num w:numId="7" w16cid:durableId="344134591">
    <w:abstractNumId w:val="6"/>
  </w:num>
  <w:num w:numId="8" w16cid:durableId="768936621">
    <w:abstractNumId w:val="10"/>
  </w:num>
  <w:num w:numId="9" w16cid:durableId="225724681">
    <w:abstractNumId w:val="4"/>
  </w:num>
  <w:num w:numId="10" w16cid:durableId="1393037436">
    <w:abstractNumId w:val="14"/>
  </w:num>
  <w:num w:numId="11" w16cid:durableId="635141901">
    <w:abstractNumId w:val="16"/>
  </w:num>
  <w:num w:numId="12" w16cid:durableId="1821850953">
    <w:abstractNumId w:val="3"/>
  </w:num>
  <w:num w:numId="13" w16cid:durableId="87775632">
    <w:abstractNumId w:val="1"/>
  </w:num>
  <w:num w:numId="14" w16cid:durableId="1198195813">
    <w:abstractNumId w:val="11"/>
  </w:num>
  <w:num w:numId="15" w16cid:durableId="2139252156">
    <w:abstractNumId w:val="9"/>
  </w:num>
  <w:num w:numId="16" w16cid:durableId="1257519926">
    <w:abstractNumId w:val="0"/>
  </w:num>
  <w:num w:numId="17" w16cid:durableId="1447237842">
    <w:abstractNumId w:val="13"/>
  </w:num>
  <w:num w:numId="18" w16cid:durableId="661272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FE"/>
    <w:rsid w:val="000405FD"/>
    <w:rsid w:val="00051929"/>
    <w:rsid w:val="0005722F"/>
    <w:rsid w:val="00057799"/>
    <w:rsid w:val="00067E30"/>
    <w:rsid w:val="000757F7"/>
    <w:rsid w:val="000C640B"/>
    <w:rsid w:val="000C78FA"/>
    <w:rsid w:val="000E4DD6"/>
    <w:rsid w:val="000E5360"/>
    <w:rsid w:val="00122590"/>
    <w:rsid w:val="00126067"/>
    <w:rsid w:val="00153002"/>
    <w:rsid w:val="001925FD"/>
    <w:rsid w:val="00196484"/>
    <w:rsid w:val="001A5B28"/>
    <w:rsid w:val="001E7335"/>
    <w:rsid w:val="002714DE"/>
    <w:rsid w:val="00271711"/>
    <w:rsid w:val="00276CF5"/>
    <w:rsid w:val="00283DB4"/>
    <w:rsid w:val="002944B0"/>
    <w:rsid w:val="0029701C"/>
    <w:rsid w:val="002A176D"/>
    <w:rsid w:val="002B5623"/>
    <w:rsid w:val="002C682D"/>
    <w:rsid w:val="002D0222"/>
    <w:rsid w:val="002E12D5"/>
    <w:rsid w:val="002F623E"/>
    <w:rsid w:val="0031035A"/>
    <w:rsid w:val="00320728"/>
    <w:rsid w:val="00330655"/>
    <w:rsid w:val="00337154"/>
    <w:rsid w:val="00352596"/>
    <w:rsid w:val="003536A6"/>
    <w:rsid w:val="00394ED7"/>
    <w:rsid w:val="003C4578"/>
    <w:rsid w:val="003E2026"/>
    <w:rsid w:val="003F75EE"/>
    <w:rsid w:val="004155FE"/>
    <w:rsid w:val="004250CE"/>
    <w:rsid w:val="00480415"/>
    <w:rsid w:val="00486CC5"/>
    <w:rsid w:val="004A1B12"/>
    <w:rsid w:val="004B6464"/>
    <w:rsid w:val="004C439A"/>
    <w:rsid w:val="004E2B32"/>
    <w:rsid w:val="004F5C9F"/>
    <w:rsid w:val="0050042B"/>
    <w:rsid w:val="00521241"/>
    <w:rsid w:val="00536C61"/>
    <w:rsid w:val="005508F8"/>
    <w:rsid w:val="005558F1"/>
    <w:rsid w:val="00561171"/>
    <w:rsid w:val="00572BCE"/>
    <w:rsid w:val="00595C6A"/>
    <w:rsid w:val="005B79B8"/>
    <w:rsid w:val="005C0619"/>
    <w:rsid w:val="005C4846"/>
    <w:rsid w:val="005D2860"/>
    <w:rsid w:val="005D34BA"/>
    <w:rsid w:val="005E63BB"/>
    <w:rsid w:val="00602238"/>
    <w:rsid w:val="006211F3"/>
    <w:rsid w:val="00634490"/>
    <w:rsid w:val="00641B13"/>
    <w:rsid w:val="006B1732"/>
    <w:rsid w:val="006E6C37"/>
    <w:rsid w:val="006F250D"/>
    <w:rsid w:val="006F6535"/>
    <w:rsid w:val="0071586B"/>
    <w:rsid w:val="00755075"/>
    <w:rsid w:val="00781560"/>
    <w:rsid w:val="00790033"/>
    <w:rsid w:val="00794727"/>
    <w:rsid w:val="007A63F4"/>
    <w:rsid w:val="007A641A"/>
    <w:rsid w:val="007F284D"/>
    <w:rsid w:val="008409AE"/>
    <w:rsid w:val="00844DA1"/>
    <w:rsid w:val="0085172C"/>
    <w:rsid w:val="008610F0"/>
    <w:rsid w:val="008B0EA7"/>
    <w:rsid w:val="009241AD"/>
    <w:rsid w:val="00944325"/>
    <w:rsid w:val="009516BF"/>
    <w:rsid w:val="00953B2F"/>
    <w:rsid w:val="00960441"/>
    <w:rsid w:val="009607CF"/>
    <w:rsid w:val="00975111"/>
    <w:rsid w:val="00984A0E"/>
    <w:rsid w:val="009925D7"/>
    <w:rsid w:val="009A07EA"/>
    <w:rsid w:val="009A5A75"/>
    <w:rsid w:val="009B494E"/>
    <w:rsid w:val="009B54D4"/>
    <w:rsid w:val="009C1EC4"/>
    <w:rsid w:val="009C6DFE"/>
    <w:rsid w:val="009E5711"/>
    <w:rsid w:val="009F4A0B"/>
    <w:rsid w:val="009F6168"/>
    <w:rsid w:val="00A12E86"/>
    <w:rsid w:val="00A2792C"/>
    <w:rsid w:val="00A71762"/>
    <w:rsid w:val="00AB0EC9"/>
    <w:rsid w:val="00AD3150"/>
    <w:rsid w:val="00B36345"/>
    <w:rsid w:val="00B56410"/>
    <w:rsid w:val="00B92488"/>
    <w:rsid w:val="00B97C50"/>
    <w:rsid w:val="00BD19FB"/>
    <w:rsid w:val="00BD6D3A"/>
    <w:rsid w:val="00C21058"/>
    <w:rsid w:val="00C4149F"/>
    <w:rsid w:val="00C518C3"/>
    <w:rsid w:val="00C8155F"/>
    <w:rsid w:val="00CB7CE1"/>
    <w:rsid w:val="00CD2602"/>
    <w:rsid w:val="00CD436A"/>
    <w:rsid w:val="00D057DB"/>
    <w:rsid w:val="00D12D8B"/>
    <w:rsid w:val="00D32816"/>
    <w:rsid w:val="00D41ED3"/>
    <w:rsid w:val="00D6007B"/>
    <w:rsid w:val="00D82A66"/>
    <w:rsid w:val="00D85EF0"/>
    <w:rsid w:val="00DB56E0"/>
    <w:rsid w:val="00DD164F"/>
    <w:rsid w:val="00DE4531"/>
    <w:rsid w:val="00DF7674"/>
    <w:rsid w:val="00E30317"/>
    <w:rsid w:val="00E41518"/>
    <w:rsid w:val="00E96BF9"/>
    <w:rsid w:val="00EC504F"/>
    <w:rsid w:val="00EF7387"/>
    <w:rsid w:val="00F0432D"/>
    <w:rsid w:val="00F10D24"/>
    <w:rsid w:val="00F44A5F"/>
    <w:rsid w:val="00F51427"/>
    <w:rsid w:val="00F5483A"/>
    <w:rsid w:val="00F57D9D"/>
    <w:rsid w:val="00F7715B"/>
    <w:rsid w:val="00F77691"/>
    <w:rsid w:val="00FB05DE"/>
    <w:rsid w:val="00FD01EE"/>
    <w:rsid w:val="00FE53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2510E"/>
  <w15:docId w15:val="{6A562D49-EA00-4208-B095-F82A1833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22590"/>
    <w:pPr>
      <w:ind w:left="720"/>
      <w:contextualSpacing/>
    </w:pPr>
  </w:style>
  <w:style w:type="paragraph" w:styleId="Zhlav">
    <w:name w:val="header"/>
    <w:basedOn w:val="Normln"/>
    <w:link w:val="ZhlavChar"/>
    <w:uiPriority w:val="99"/>
    <w:unhideWhenUsed/>
    <w:rsid w:val="00330655"/>
    <w:pPr>
      <w:tabs>
        <w:tab w:val="center" w:pos="4536"/>
        <w:tab w:val="right" w:pos="9072"/>
      </w:tabs>
    </w:pPr>
  </w:style>
  <w:style w:type="character" w:customStyle="1" w:styleId="ZhlavChar">
    <w:name w:val="Záhlaví Char"/>
    <w:basedOn w:val="Standardnpsmoodstavce"/>
    <w:link w:val="Zhlav"/>
    <w:uiPriority w:val="99"/>
    <w:rsid w:val="00330655"/>
  </w:style>
  <w:style w:type="paragraph" w:styleId="Zpat">
    <w:name w:val="footer"/>
    <w:basedOn w:val="Normln"/>
    <w:link w:val="ZpatChar"/>
    <w:uiPriority w:val="99"/>
    <w:unhideWhenUsed/>
    <w:rsid w:val="00330655"/>
    <w:pPr>
      <w:tabs>
        <w:tab w:val="center" w:pos="4536"/>
        <w:tab w:val="right" w:pos="9072"/>
      </w:tabs>
    </w:pPr>
  </w:style>
  <w:style w:type="character" w:customStyle="1" w:styleId="ZpatChar">
    <w:name w:val="Zápatí Char"/>
    <w:basedOn w:val="Standardnpsmoodstavce"/>
    <w:link w:val="Zpat"/>
    <w:uiPriority w:val="99"/>
    <w:rsid w:val="00330655"/>
  </w:style>
  <w:style w:type="character" w:styleId="Hypertextovodkaz">
    <w:name w:val="Hyperlink"/>
    <w:basedOn w:val="Standardnpsmoodstavce"/>
    <w:uiPriority w:val="99"/>
    <w:unhideWhenUsed/>
    <w:rsid w:val="000405FD"/>
    <w:rPr>
      <w:color w:val="0000FF" w:themeColor="hyperlink"/>
      <w:u w:val="single"/>
    </w:rPr>
  </w:style>
  <w:style w:type="paragraph" w:styleId="Textbubliny">
    <w:name w:val="Balloon Text"/>
    <w:basedOn w:val="Normln"/>
    <w:link w:val="TextbublinyChar"/>
    <w:uiPriority w:val="99"/>
    <w:semiHidden/>
    <w:unhideWhenUsed/>
    <w:rsid w:val="005D34BA"/>
    <w:rPr>
      <w:rFonts w:ascii="Tahoma" w:hAnsi="Tahoma" w:cs="Tahoma"/>
      <w:sz w:val="16"/>
      <w:szCs w:val="16"/>
    </w:rPr>
  </w:style>
  <w:style w:type="character" w:customStyle="1" w:styleId="TextbublinyChar">
    <w:name w:val="Text bubliny Char"/>
    <w:basedOn w:val="Standardnpsmoodstavce"/>
    <w:link w:val="Textbubliny"/>
    <w:uiPriority w:val="99"/>
    <w:semiHidden/>
    <w:rsid w:val="005D34BA"/>
    <w:rPr>
      <w:rFonts w:ascii="Tahoma" w:hAnsi="Tahoma" w:cs="Tahoma"/>
      <w:sz w:val="16"/>
      <w:szCs w:val="16"/>
    </w:rPr>
  </w:style>
  <w:style w:type="character" w:customStyle="1" w:styleId="OdstavecseseznamemChar">
    <w:name w:val="Odstavec se seznamem Char"/>
    <w:link w:val="Odstavecseseznamem"/>
    <w:uiPriority w:val="34"/>
    <w:rsid w:val="007A63F4"/>
  </w:style>
  <w:style w:type="character" w:styleId="Nevyeenzmnka">
    <w:name w:val="Unresolved Mention"/>
    <w:basedOn w:val="Standardnpsmoodstavce"/>
    <w:uiPriority w:val="99"/>
    <w:semiHidden/>
    <w:unhideWhenUsed/>
    <w:rsid w:val="00480415"/>
    <w:rPr>
      <w:color w:val="605E5C"/>
      <w:shd w:val="clear" w:color="auto" w:fill="E1DFDD"/>
    </w:rPr>
  </w:style>
  <w:style w:type="paragraph" w:styleId="Revize">
    <w:name w:val="Revision"/>
    <w:hidden/>
    <w:uiPriority w:val="99"/>
    <w:semiHidden/>
    <w:rsid w:val="0005192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4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indrich.fric@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1555</Words>
  <Characters>9175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Anderlová Soňa</dc:creator>
  <cp:lastModifiedBy>Klára Ibrmajerová</cp:lastModifiedBy>
  <cp:revision>2</cp:revision>
  <cp:lastPrinted>2019-01-22T11:27:00Z</cp:lastPrinted>
  <dcterms:created xsi:type="dcterms:W3CDTF">2024-01-25T08:42:00Z</dcterms:created>
  <dcterms:modified xsi:type="dcterms:W3CDTF">2024-01-25T08:42:00Z</dcterms:modified>
</cp:coreProperties>
</file>