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A94D93" w:rsidR="00CB74E4" w:rsidRPr="00A24BB7" w:rsidRDefault="00516E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mallCaps/>
          <w:color w:val="000000"/>
          <w:sz w:val="28"/>
          <w:szCs w:val="28"/>
          <w:lang w:val="cs-CZ"/>
        </w:rPr>
      </w:pPr>
      <w:r w:rsidRPr="00A24BB7">
        <w:rPr>
          <w:rFonts w:ascii="Times New Roman" w:hAnsi="Times New Roman"/>
          <w:b/>
          <w:smallCaps/>
          <w:color w:val="000000"/>
          <w:sz w:val="28"/>
          <w:szCs w:val="28"/>
          <w:lang w:val="cs-CZ"/>
        </w:rPr>
        <w:t>SMLOUVA O POSKYTOVÁNÍ SOFTWARE</w:t>
      </w:r>
    </w:p>
    <w:p w14:paraId="00000002" w14:textId="77777777" w:rsidR="00CB74E4" w:rsidRPr="00A24BB7" w:rsidRDefault="00CB74E4">
      <w:pPr>
        <w:rPr>
          <w:rFonts w:ascii="Times New Roman" w:hAnsi="Times New Roman"/>
          <w:sz w:val="22"/>
          <w:szCs w:val="22"/>
          <w:lang w:val="cs-CZ"/>
        </w:rPr>
      </w:pPr>
    </w:p>
    <w:p w14:paraId="00000003" w14:textId="77777777" w:rsidR="00CB74E4" w:rsidRPr="00A24BB7" w:rsidRDefault="00516E5F">
      <w:pPr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Smluvní strany:</w:t>
      </w:r>
    </w:p>
    <w:p w14:paraId="00000004" w14:textId="77777777" w:rsidR="00CB74E4" w:rsidRPr="00A24BB7" w:rsidRDefault="00CB74E4">
      <w:pPr>
        <w:rPr>
          <w:rFonts w:ascii="Times New Roman" w:hAnsi="Times New Roman"/>
          <w:sz w:val="22"/>
          <w:szCs w:val="22"/>
          <w:highlight w:val="yellow"/>
          <w:lang w:val="cs-CZ"/>
        </w:rPr>
      </w:pPr>
    </w:p>
    <w:p w14:paraId="00000005" w14:textId="77777777" w:rsidR="00CB74E4" w:rsidRPr="00A24BB7" w:rsidRDefault="00516E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425" w:hanging="425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Poskytovatel:</w:t>
      </w:r>
    </w:p>
    <w:p w14:paraId="00000006" w14:textId="77777777" w:rsidR="00CB74E4" w:rsidRPr="00A24BB7" w:rsidRDefault="00516E5F">
      <w:pPr>
        <w:shd w:val="clear" w:color="auto" w:fill="FFFFFF"/>
        <w:ind w:left="567"/>
        <w:rPr>
          <w:rFonts w:ascii="Times New Roman" w:hAnsi="Times New Roman"/>
          <w:b/>
          <w:sz w:val="22"/>
          <w:szCs w:val="22"/>
          <w:lang w:val="cs-CZ"/>
        </w:rPr>
      </w:pPr>
      <w:bookmarkStart w:id="0" w:name="_heading=h.gjdgxs" w:colFirst="0" w:colLast="0"/>
      <w:bookmarkEnd w:id="0"/>
      <w:r w:rsidRPr="00A24BB7">
        <w:rPr>
          <w:rFonts w:ascii="Times New Roman" w:hAnsi="Times New Roman"/>
          <w:b/>
          <w:sz w:val="22"/>
          <w:szCs w:val="22"/>
          <w:lang w:val="cs-CZ"/>
        </w:rPr>
        <w:t>Mild Blue s.r.o.</w:t>
      </w:r>
    </w:p>
    <w:p w14:paraId="00000007" w14:textId="77777777" w:rsidR="00CB74E4" w:rsidRPr="00A24BB7" w:rsidRDefault="00516E5F">
      <w:pPr>
        <w:shd w:val="clear" w:color="auto" w:fill="FFFFFF"/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Sídlo: Jablonského 600/3, Východní Předměstí, 326 00 Plzeň</w:t>
      </w:r>
    </w:p>
    <w:p w14:paraId="00000008" w14:textId="77777777" w:rsidR="00CB74E4" w:rsidRPr="00A24BB7" w:rsidRDefault="00516E5F">
      <w:pPr>
        <w:shd w:val="clear" w:color="auto" w:fill="FFFFFF"/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IČO: 03857999</w:t>
      </w:r>
    </w:p>
    <w:p w14:paraId="00000009" w14:textId="77777777" w:rsidR="00CB74E4" w:rsidRPr="00A24BB7" w:rsidRDefault="00516E5F">
      <w:pPr>
        <w:shd w:val="clear" w:color="auto" w:fill="FFFFFF"/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Spisová značka: C 30903 vedená u Krajského soudu v Plzni</w:t>
      </w:r>
    </w:p>
    <w:p w14:paraId="0000000A" w14:textId="68FD5D61" w:rsidR="00CB74E4" w:rsidRPr="00A24BB7" w:rsidRDefault="00516E5F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 xml:space="preserve">E-mail: </w:t>
      </w:r>
      <w:r w:rsidR="001D680A">
        <w:rPr>
          <w:rFonts w:ascii="Times New Roman" w:hAnsi="Times New Roman"/>
          <w:sz w:val="22"/>
          <w:szCs w:val="22"/>
          <w:lang w:val="cs-CZ"/>
        </w:rPr>
        <w:t>XXXXXXXXXX</w:t>
      </w:r>
    </w:p>
    <w:p w14:paraId="0000000B" w14:textId="1E1754F2" w:rsidR="00CB74E4" w:rsidRPr="00A24BB7" w:rsidRDefault="00516E5F" w:rsidP="001D680A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 xml:space="preserve">ID datové schránky: </w:t>
      </w:r>
      <w:r w:rsidR="001D680A">
        <w:rPr>
          <w:rFonts w:ascii="Times New Roman" w:hAnsi="Times New Roman"/>
          <w:sz w:val="22"/>
          <w:szCs w:val="22"/>
          <w:lang w:val="cs-CZ"/>
        </w:rPr>
        <w:t>XXXXXXXXXX</w:t>
      </w:r>
    </w:p>
    <w:p w14:paraId="0000000C" w14:textId="35F5E449" w:rsidR="00CB74E4" w:rsidRPr="00A24BB7" w:rsidRDefault="00516E5F">
      <w:pPr>
        <w:shd w:val="clear" w:color="auto" w:fill="FFFFFF"/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 xml:space="preserve">zastoupen Ing. </w:t>
      </w:r>
      <w:r w:rsidR="00251293" w:rsidRPr="00A24BB7">
        <w:rPr>
          <w:rFonts w:ascii="Times New Roman" w:hAnsi="Times New Roman"/>
          <w:sz w:val="22"/>
          <w:szCs w:val="22"/>
          <w:lang w:val="cs-CZ"/>
        </w:rPr>
        <w:t>Tomášem Kouřimem</w:t>
      </w:r>
      <w:r w:rsidRPr="00A24BB7">
        <w:rPr>
          <w:rFonts w:ascii="Times New Roman" w:hAnsi="Times New Roman"/>
          <w:sz w:val="22"/>
          <w:szCs w:val="22"/>
          <w:lang w:val="cs-CZ"/>
        </w:rPr>
        <w:t>, jednatelem</w:t>
      </w:r>
    </w:p>
    <w:p w14:paraId="0000000D" w14:textId="77777777" w:rsidR="00CB74E4" w:rsidRPr="00A24BB7" w:rsidRDefault="00516E5F">
      <w:pPr>
        <w:shd w:val="clear" w:color="auto" w:fill="FFFFFF"/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(dále jen „</w:t>
      </w:r>
      <w:r w:rsidRPr="00A24BB7">
        <w:rPr>
          <w:rFonts w:ascii="Times New Roman" w:hAnsi="Times New Roman"/>
          <w:b/>
          <w:sz w:val="22"/>
          <w:szCs w:val="22"/>
          <w:lang w:val="cs-CZ"/>
        </w:rPr>
        <w:t>Poskytovatel</w:t>
      </w:r>
      <w:r w:rsidRPr="00A24BB7">
        <w:rPr>
          <w:rFonts w:ascii="Times New Roman" w:hAnsi="Times New Roman"/>
          <w:sz w:val="22"/>
          <w:szCs w:val="22"/>
          <w:lang w:val="cs-CZ"/>
        </w:rPr>
        <w:t>“)</w:t>
      </w:r>
    </w:p>
    <w:p w14:paraId="0000000E" w14:textId="77777777" w:rsidR="00CB74E4" w:rsidRPr="00A24BB7" w:rsidRDefault="00CB74E4">
      <w:pPr>
        <w:rPr>
          <w:rFonts w:ascii="Times New Roman" w:hAnsi="Times New Roman"/>
          <w:sz w:val="22"/>
          <w:szCs w:val="22"/>
          <w:lang w:val="cs-CZ"/>
        </w:rPr>
      </w:pPr>
    </w:p>
    <w:p w14:paraId="0000000F" w14:textId="77777777" w:rsidR="00CB74E4" w:rsidRPr="00A24BB7" w:rsidRDefault="00516E5F">
      <w:pPr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a</w:t>
      </w:r>
    </w:p>
    <w:p w14:paraId="00000010" w14:textId="77777777" w:rsidR="00CB74E4" w:rsidRPr="00A24BB7" w:rsidRDefault="00CB74E4">
      <w:pPr>
        <w:rPr>
          <w:rFonts w:ascii="Times New Roman" w:hAnsi="Times New Roman"/>
          <w:sz w:val="22"/>
          <w:szCs w:val="22"/>
          <w:lang w:val="cs-CZ"/>
        </w:rPr>
      </w:pPr>
    </w:p>
    <w:p w14:paraId="00000011" w14:textId="77777777" w:rsidR="00CB74E4" w:rsidRPr="00A24BB7" w:rsidRDefault="00516E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425" w:hanging="425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Zákazník</w:t>
      </w:r>
    </w:p>
    <w:p w14:paraId="00000012" w14:textId="77777777" w:rsidR="00CB74E4" w:rsidRPr="00A24BB7" w:rsidRDefault="00516E5F">
      <w:pPr>
        <w:ind w:left="567"/>
        <w:rPr>
          <w:rFonts w:ascii="Times New Roman" w:hAnsi="Times New Roman"/>
          <w:sz w:val="22"/>
          <w:szCs w:val="22"/>
          <w:highlight w:val="white"/>
          <w:lang w:val="cs-CZ"/>
        </w:rPr>
      </w:pP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Karlovarská krajská nemocnice a.s.</w:t>
      </w:r>
    </w:p>
    <w:p w14:paraId="00000013" w14:textId="77777777" w:rsidR="00CB74E4" w:rsidRPr="00A24BB7" w:rsidRDefault="00516E5F">
      <w:pPr>
        <w:ind w:left="567"/>
        <w:rPr>
          <w:rFonts w:ascii="Times New Roman" w:hAnsi="Times New Roman"/>
          <w:sz w:val="22"/>
          <w:szCs w:val="22"/>
          <w:highlight w:val="white"/>
          <w:lang w:val="cs-CZ"/>
        </w:rPr>
      </w:pP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Sídlo: Bezručova 1190/19, 360 01 Karlovy Vary</w:t>
      </w:r>
    </w:p>
    <w:p w14:paraId="00000014" w14:textId="77777777" w:rsidR="00CB74E4" w:rsidRPr="00A24BB7" w:rsidRDefault="00516E5F">
      <w:pPr>
        <w:shd w:val="clear" w:color="auto" w:fill="FFFFFF"/>
        <w:ind w:left="567"/>
        <w:rPr>
          <w:rFonts w:ascii="Times New Roman" w:hAnsi="Times New Roman"/>
          <w:sz w:val="22"/>
          <w:szCs w:val="22"/>
          <w:highlight w:val="white"/>
          <w:lang w:val="cs-CZ"/>
        </w:rPr>
      </w:pP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IČO: 263 65 804</w:t>
      </w:r>
    </w:p>
    <w:p w14:paraId="00000015" w14:textId="77777777" w:rsidR="00CB74E4" w:rsidRPr="00A24BB7" w:rsidRDefault="00516E5F">
      <w:pPr>
        <w:shd w:val="clear" w:color="auto" w:fill="FFFFFF"/>
        <w:ind w:left="567"/>
        <w:rPr>
          <w:rFonts w:ascii="Times New Roman" w:hAnsi="Times New Roman"/>
          <w:sz w:val="22"/>
          <w:szCs w:val="22"/>
          <w:highlight w:val="white"/>
          <w:lang w:val="cs-CZ"/>
        </w:rPr>
      </w:pP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Spisová značka: B 1205 vedená u Krajského soudu v Plzni</w:t>
      </w:r>
    </w:p>
    <w:p w14:paraId="00000016" w14:textId="6798F038" w:rsidR="00CB74E4" w:rsidRPr="001D680A" w:rsidRDefault="00516E5F" w:rsidP="001D680A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6069A3">
        <w:rPr>
          <w:rFonts w:ascii="Times New Roman" w:hAnsi="Times New Roman"/>
          <w:sz w:val="22"/>
          <w:szCs w:val="22"/>
          <w:lang w:val="cs-CZ"/>
        </w:rPr>
        <w:t xml:space="preserve">E-mail: </w:t>
      </w:r>
      <w:r w:rsidR="001D680A">
        <w:rPr>
          <w:rFonts w:ascii="Times New Roman" w:hAnsi="Times New Roman"/>
          <w:sz w:val="22"/>
          <w:szCs w:val="22"/>
          <w:lang w:val="cs-CZ"/>
        </w:rPr>
        <w:t>XXXXXXXXXX</w:t>
      </w:r>
    </w:p>
    <w:p w14:paraId="00000017" w14:textId="0FA9196A" w:rsidR="00CB74E4" w:rsidRPr="00A24BB7" w:rsidRDefault="00516E5F" w:rsidP="001D680A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6069A3">
        <w:rPr>
          <w:rFonts w:ascii="Times New Roman" w:hAnsi="Times New Roman"/>
          <w:sz w:val="22"/>
          <w:szCs w:val="22"/>
          <w:lang w:val="cs-CZ"/>
        </w:rPr>
        <w:t xml:space="preserve">ID datové schránky: </w:t>
      </w:r>
      <w:r w:rsidR="001D680A">
        <w:rPr>
          <w:rFonts w:ascii="Times New Roman" w:hAnsi="Times New Roman"/>
          <w:sz w:val="22"/>
          <w:szCs w:val="22"/>
          <w:lang w:val="cs-CZ"/>
        </w:rPr>
        <w:t>XXXXXXXXXX</w:t>
      </w:r>
    </w:p>
    <w:p w14:paraId="00000018" w14:textId="6809D183" w:rsidR="00CB74E4" w:rsidRPr="00A24BB7" w:rsidRDefault="00516E5F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zastoupen MUDr. Josefem Märzem, předsedou představenstva a Ing. Martinem Čvančarou</w:t>
      </w:r>
      <w:r w:rsidR="003558A0">
        <w:rPr>
          <w:rFonts w:ascii="Times New Roman" w:hAnsi="Times New Roman"/>
          <w:sz w:val="22"/>
          <w:szCs w:val="22"/>
          <w:lang w:val="cs-CZ"/>
        </w:rPr>
        <w:t>, MBA</w:t>
      </w:r>
      <w:r w:rsidRPr="00A24BB7">
        <w:rPr>
          <w:rFonts w:ascii="Times New Roman" w:hAnsi="Times New Roman"/>
          <w:sz w:val="22"/>
          <w:szCs w:val="22"/>
          <w:lang w:val="cs-CZ"/>
        </w:rPr>
        <w:t>, členem představenstva</w:t>
      </w:r>
    </w:p>
    <w:p w14:paraId="00000019" w14:textId="77777777" w:rsidR="00CB74E4" w:rsidRPr="00A24BB7" w:rsidRDefault="00516E5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567"/>
        <w:rPr>
          <w:rFonts w:ascii="Times New Roman" w:hAnsi="Times New Roman"/>
          <w:color w:val="000000"/>
          <w:lang w:val="cs-CZ"/>
        </w:rPr>
      </w:pPr>
      <w:r w:rsidRPr="00A24BB7">
        <w:rPr>
          <w:rFonts w:ascii="Times New Roman" w:hAnsi="Times New Roman"/>
          <w:color w:val="000000"/>
          <w:lang w:val="cs-CZ"/>
        </w:rPr>
        <w:t>(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dále</w:t>
      </w:r>
      <w:r w:rsidRPr="00A24BB7">
        <w:rPr>
          <w:rFonts w:ascii="Times New Roman" w:hAnsi="Times New Roman"/>
          <w:color w:val="000000"/>
          <w:lang w:val="cs-CZ"/>
        </w:rPr>
        <w:t xml:space="preserve"> jen „</w:t>
      </w:r>
      <w:r w:rsidRPr="00A24BB7">
        <w:rPr>
          <w:rFonts w:ascii="Times New Roman" w:hAnsi="Times New Roman"/>
          <w:b/>
          <w:color w:val="000000"/>
          <w:lang w:val="cs-CZ"/>
        </w:rPr>
        <w:t>Zákazník</w:t>
      </w:r>
      <w:r w:rsidRPr="00A24BB7">
        <w:rPr>
          <w:rFonts w:ascii="Times New Roman" w:hAnsi="Times New Roman"/>
          <w:color w:val="000000"/>
          <w:lang w:val="cs-CZ"/>
        </w:rPr>
        <w:t>“)</w:t>
      </w:r>
    </w:p>
    <w:p w14:paraId="0000001A" w14:textId="77777777" w:rsidR="00CB74E4" w:rsidRPr="00A24BB7" w:rsidRDefault="00CB74E4">
      <w:pPr>
        <w:rPr>
          <w:rFonts w:ascii="Times New Roman" w:hAnsi="Times New Roman"/>
          <w:sz w:val="22"/>
          <w:szCs w:val="22"/>
          <w:lang w:val="cs-CZ"/>
        </w:rPr>
      </w:pPr>
    </w:p>
    <w:p w14:paraId="0000001B" w14:textId="77777777" w:rsidR="00CB74E4" w:rsidRPr="00A24BB7" w:rsidRDefault="00516E5F">
      <w:pPr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Smluvní strany uzavírají následující smlouvu o poskytování software („</w:t>
      </w:r>
      <w:r w:rsidRPr="00A24BB7">
        <w:rPr>
          <w:rFonts w:ascii="Times New Roman" w:hAnsi="Times New Roman"/>
          <w:b/>
          <w:sz w:val="22"/>
          <w:szCs w:val="22"/>
          <w:lang w:val="cs-CZ"/>
        </w:rPr>
        <w:t>Smlouva</w:t>
      </w:r>
      <w:r w:rsidRPr="00A24BB7">
        <w:rPr>
          <w:rFonts w:ascii="Times New Roman" w:hAnsi="Times New Roman"/>
          <w:sz w:val="22"/>
          <w:szCs w:val="22"/>
          <w:lang w:val="cs-CZ"/>
        </w:rPr>
        <w:t>“):</w:t>
      </w:r>
    </w:p>
    <w:p w14:paraId="0000001C" w14:textId="77777777" w:rsidR="00CB74E4" w:rsidRPr="00A24BB7" w:rsidRDefault="00516E5F">
      <w:pPr>
        <w:pStyle w:val="Nadpis1"/>
        <w:numPr>
          <w:ilvl w:val="0"/>
          <w:numId w:val="5"/>
        </w:numPr>
        <w:ind w:left="567" w:hanging="567"/>
        <w:rPr>
          <w:lang w:val="cs-CZ"/>
        </w:rPr>
      </w:pPr>
      <w:r w:rsidRPr="00A24BB7">
        <w:rPr>
          <w:lang w:val="cs-CZ"/>
        </w:rPr>
        <w:t>Předmět smlouvy</w:t>
      </w:r>
    </w:p>
    <w:p w14:paraId="0000001D" w14:textId="2E2F2B58" w:rsidR="00CB74E4" w:rsidRPr="00A24BB7" w:rsidRDefault="00775DB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rPr>
          <w:color w:val="222222"/>
          <w:highlight w:val="white"/>
        </w:rPr>
        <w:t xml:space="preserve">Poskytovatel je oprávněn v rozsahu této Smlouvy poskytovat třetím osobám program </w:t>
      </w:r>
      <w:proofErr w:type="gramStart"/>
      <w:r w:rsidRPr="00A24BB7">
        <w:rPr>
          <w:color w:val="222222"/>
          <w:highlight w:val="white"/>
        </w:rPr>
        <w:t>slp.blue</w:t>
      </w:r>
      <w:proofErr w:type="gramEnd"/>
      <w:r w:rsidRPr="00A24BB7">
        <w:rPr>
          <w:color w:val="222222"/>
          <w:highlight w:val="white"/>
        </w:rPr>
        <w:t>, který umožňuje moderní správu laboratorní dokumentace a číselníků, práci s verifikačními protokoly a dalšími agendami a podporuje tím správnou laboratorní práci, a to v rozsahu dle</w:t>
      </w:r>
      <w:r w:rsidRPr="00A24BB7">
        <w:t xml:space="preserve"> </w:t>
      </w:r>
      <w:r w:rsidRPr="00A24BB7">
        <w:rPr>
          <w:u w:val="single"/>
        </w:rPr>
        <w:t>Přílohy č.2 Technická specifikace</w:t>
      </w:r>
      <w:r w:rsidRPr="00A24BB7">
        <w:rPr>
          <w:color w:val="222222"/>
          <w:highlight w:val="white"/>
        </w:rPr>
        <w:t xml:space="preserve"> (dále jen „</w:t>
      </w:r>
      <w:r w:rsidRPr="00A24BB7">
        <w:rPr>
          <w:b/>
          <w:color w:val="222222"/>
          <w:highlight w:val="white"/>
        </w:rPr>
        <w:t>SW</w:t>
      </w:r>
      <w:r w:rsidRPr="00A24BB7">
        <w:rPr>
          <w:color w:val="222222"/>
          <w:highlight w:val="white"/>
        </w:rPr>
        <w:t xml:space="preserve">“), viz též </w:t>
      </w:r>
      <w:hyperlink r:id="rId8">
        <w:r w:rsidRPr="00A24BB7">
          <w:rPr>
            <w:color w:val="1155CC"/>
            <w:highlight w:val="white"/>
            <w:u w:val="single"/>
          </w:rPr>
          <w:t>https://slp.blue/</w:t>
        </w:r>
      </w:hyperlink>
      <w:r w:rsidRPr="00A24BB7">
        <w:t xml:space="preserve">. </w:t>
      </w:r>
      <w:r w:rsidRPr="00A24BB7">
        <w:rPr>
          <w:color w:val="222222"/>
          <w:highlight w:val="white"/>
        </w:rPr>
        <w:t>Poskytovatel je dále oprávněn a plně kvalifikován poskytovat třetím osobám údržbu, aktualizace a podporu SW</w:t>
      </w:r>
      <w:r w:rsidRPr="00A24BB7">
        <w:t xml:space="preserve">. </w:t>
      </w:r>
    </w:p>
    <w:p w14:paraId="0000001E" w14:textId="45B2B015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>Poskytovatel se zavazuje umožnit Zákazníkovi užívání SW pro následující pracoviště: Oddělení klinické biochemie a hematologie Karlovarské krajské nemocnice a.s., (tj. nikoliv pro další pracoviště, laboratoře ani nemocnici jako celek), a to prostřednictvím jeho zpřístupnění ve veřejném sdíleném cloudu nebo případně na dedikovaném serveru v cloudu (dle výběru Poskytovatele) a poskytovat Zákazníkovi</w:t>
      </w:r>
      <w:r w:rsidR="009C7377" w:rsidRPr="00A24BB7">
        <w:t xml:space="preserve"> další</w:t>
      </w:r>
      <w:r w:rsidRPr="00A24BB7">
        <w:t xml:space="preserve"> služby dle této Smlouvy. </w:t>
      </w:r>
    </w:p>
    <w:p w14:paraId="0000001F" w14:textId="77777777" w:rsidR="00CB74E4" w:rsidRPr="00A24BB7" w:rsidRDefault="00516E5F">
      <w:pPr>
        <w:numPr>
          <w:ilvl w:val="1"/>
          <w:numId w:val="5"/>
        </w:numPr>
        <w:ind w:left="566" w:hanging="566"/>
        <w:rPr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Předpokládá se, že k hostování SW v cloudu bude využívána služba Amazon Web Services („</w:t>
      </w:r>
      <w:r w:rsidRPr="00A24BB7">
        <w:rPr>
          <w:rFonts w:ascii="Times New Roman" w:hAnsi="Times New Roman"/>
          <w:b/>
          <w:sz w:val="22"/>
          <w:szCs w:val="22"/>
          <w:lang w:val="cs-CZ"/>
        </w:rPr>
        <w:t>AWS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“) od společnosti Amazon. Podmínky AWS jsou dostupné zde: </w:t>
      </w:r>
      <w:hyperlink r:id="rId9">
        <w:r w:rsidRPr="00A24BB7">
          <w:rPr>
            <w:rFonts w:ascii="Times New Roman" w:hAnsi="Times New Roman"/>
            <w:color w:val="0563C1"/>
            <w:sz w:val="22"/>
            <w:szCs w:val="22"/>
            <w:u w:val="single"/>
            <w:lang w:val="cs-CZ"/>
          </w:rPr>
          <w:t>https://aws.amazon.com/service-terms/</w:t>
        </w:r>
      </w:hyperlink>
      <w:r w:rsidRPr="00A24BB7">
        <w:rPr>
          <w:rFonts w:ascii="Times New Roman" w:hAnsi="Times New Roman"/>
          <w:sz w:val="22"/>
          <w:szCs w:val="22"/>
          <w:lang w:val="cs-CZ"/>
        </w:rPr>
        <w:t xml:space="preserve">. Poskytovatel si vyhrazuje možnost změnit poskytovatele hostingu nebo zvolit dedikovaný server. </w:t>
      </w:r>
    </w:p>
    <w:p w14:paraId="00000020" w14:textId="77777777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6" w:hanging="566"/>
      </w:pPr>
      <w:bookmarkStart w:id="1" w:name="_heading=h.wsl06b3k0ge" w:colFirst="0" w:colLast="0"/>
      <w:bookmarkEnd w:id="1"/>
      <w:r w:rsidRPr="00A24BB7">
        <w:t>Zákazník bere na vědomí, že hostingové služby jsou poskytovány na základě smlouvy s poskytovatelem hostingu dle příslušných smluvních podmínek konkrétního poskytovatele hostingu.</w:t>
      </w:r>
    </w:p>
    <w:p w14:paraId="00000021" w14:textId="77777777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>Zákazník bere na vědomí, že Poskytovatel bude plnit tuto Smlouvu i prostřednictvím spolupracujících dodavatelů, zejména kontraktorů (OSVČ).</w:t>
      </w:r>
    </w:p>
    <w:p w14:paraId="00000022" w14:textId="77777777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>Pojmy užívané v této Smlouvě mají význam stanovený touto Smlouvou. Zvyklosti se mezi smluvními stranami neuplatní. Pro odstranění výkladových pochybností se pojmy používanými ve Smlouvě rozumí následující:</w:t>
      </w:r>
    </w:p>
    <w:p w14:paraId="00000023" w14:textId="77777777" w:rsidR="00CB74E4" w:rsidRPr="00A24BB7" w:rsidRDefault="0051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>Smlouva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“ znamená t</w:t>
      </w:r>
      <w:r w:rsidRPr="00A24BB7">
        <w:rPr>
          <w:rFonts w:ascii="Times New Roman" w:hAnsi="Times New Roman"/>
          <w:sz w:val="22"/>
          <w:szCs w:val="22"/>
          <w:lang w:val="cs-CZ"/>
        </w:rPr>
        <w:t>u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to smlouv</w:t>
      </w:r>
      <w:r w:rsidRPr="00A24BB7">
        <w:rPr>
          <w:rFonts w:ascii="Times New Roman" w:hAnsi="Times New Roman"/>
          <w:sz w:val="22"/>
          <w:szCs w:val="22"/>
          <w:lang w:val="cs-CZ"/>
        </w:rPr>
        <w:t>u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 o poskytování software</w:t>
      </w:r>
      <w:r w:rsidRPr="00A24BB7">
        <w:rPr>
          <w:rFonts w:ascii="Times New Roman" w:hAnsi="Times New Roman"/>
          <w:sz w:val="22"/>
          <w:szCs w:val="22"/>
          <w:lang w:val="cs-CZ"/>
        </w:rPr>
        <w:t>;</w:t>
      </w:r>
    </w:p>
    <w:p w14:paraId="00000024" w14:textId="77777777" w:rsidR="00CB74E4" w:rsidRPr="00A24BB7" w:rsidRDefault="0051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>smluvní strana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“ znamená buďto Zákazník nebo Poskytovatel, v množném čísle Zákazník</w:t>
      </w:r>
    </w:p>
    <w:p w14:paraId="00000025" w14:textId="77777777" w:rsidR="00CB74E4" w:rsidRPr="00A24BB7" w:rsidRDefault="00516E5F">
      <w:pPr>
        <w:pBdr>
          <w:top w:val="nil"/>
          <w:left w:val="nil"/>
          <w:bottom w:val="nil"/>
          <w:right w:val="nil"/>
          <w:between w:val="nil"/>
        </w:pBdr>
        <w:ind w:left="927"/>
        <w:rPr>
          <w:rFonts w:ascii="Times New Roman" w:hAnsi="Times New Roman"/>
          <w:b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i Poskytovatel zároveň;</w:t>
      </w:r>
    </w:p>
    <w:p w14:paraId="00000026" w14:textId="77777777" w:rsidR="00CB74E4" w:rsidRPr="00A24BB7" w:rsidRDefault="0051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lastRenderedPageBreak/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>SW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“ znamená produkt slp.blue;</w:t>
      </w:r>
    </w:p>
    <w:p w14:paraId="00000027" w14:textId="77777777" w:rsidR="00CB74E4" w:rsidRPr="00A24BB7" w:rsidRDefault="00516E5F">
      <w:pPr>
        <w:numPr>
          <w:ilvl w:val="0"/>
          <w:numId w:val="1"/>
        </w:numPr>
        <w:rPr>
          <w:rFonts w:ascii="Times New Roman" w:hAnsi="Times New Roman"/>
          <w:b/>
          <w:highlight w:val="white"/>
          <w:lang w:val="cs-CZ"/>
        </w:rPr>
      </w:pP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„</w:t>
      </w:r>
      <w:r w:rsidRPr="00A24BB7">
        <w:rPr>
          <w:rFonts w:ascii="Times New Roman" w:hAnsi="Times New Roman"/>
          <w:b/>
          <w:sz w:val="22"/>
          <w:szCs w:val="22"/>
          <w:highlight w:val="white"/>
          <w:lang w:val="cs-CZ"/>
        </w:rPr>
        <w:t>hosting</w:t>
      </w: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“ nebo „</w:t>
      </w:r>
      <w:r w:rsidRPr="00A24BB7">
        <w:rPr>
          <w:rFonts w:ascii="Times New Roman" w:hAnsi="Times New Roman"/>
          <w:b/>
          <w:sz w:val="22"/>
          <w:szCs w:val="22"/>
          <w:highlight w:val="white"/>
          <w:lang w:val="cs-CZ"/>
        </w:rPr>
        <w:t>cloud</w:t>
      </w: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“ znamenají prostor a pronájem tohoto prostoru pro SW na cizím serveru;</w:t>
      </w:r>
    </w:p>
    <w:p w14:paraId="00000028" w14:textId="77777777" w:rsidR="00CB74E4" w:rsidRPr="00A24BB7" w:rsidRDefault="00516E5F">
      <w:pPr>
        <w:numPr>
          <w:ilvl w:val="0"/>
          <w:numId w:val="1"/>
        </w:numPr>
        <w:rPr>
          <w:rFonts w:ascii="Times New Roman" w:hAnsi="Times New Roman"/>
          <w:b/>
          <w:highlight w:val="white"/>
          <w:lang w:val="cs-CZ"/>
        </w:rPr>
      </w:pP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„</w:t>
      </w:r>
      <w:r w:rsidRPr="00A24BB7">
        <w:rPr>
          <w:rFonts w:ascii="Times New Roman" w:hAnsi="Times New Roman"/>
          <w:b/>
          <w:sz w:val="22"/>
          <w:szCs w:val="22"/>
          <w:highlight w:val="white"/>
          <w:lang w:val="cs-CZ"/>
        </w:rPr>
        <w:t>poskytovatel hostingu</w:t>
      </w:r>
      <w:r w:rsidRPr="00A24BB7">
        <w:rPr>
          <w:rFonts w:ascii="Times New Roman" w:hAnsi="Times New Roman"/>
          <w:sz w:val="22"/>
          <w:szCs w:val="22"/>
          <w:highlight w:val="white"/>
          <w:lang w:val="cs-CZ"/>
        </w:rPr>
        <w:t>“ znamená subjekt, který poskytuje hosting nebo cloud, za jejichž využití bude SW zpřístupněn;</w:t>
      </w:r>
    </w:p>
    <w:p w14:paraId="00000029" w14:textId="77777777" w:rsidR="00CB74E4" w:rsidRPr="00A24BB7" w:rsidRDefault="0051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 xml:space="preserve">Základní </w:t>
      </w:r>
      <w:r w:rsidRPr="00A24BB7">
        <w:rPr>
          <w:rFonts w:ascii="Times New Roman" w:hAnsi="Times New Roman"/>
          <w:b/>
          <w:sz w:val="22"/>
          <w:szCs w:val="22"/>
          <w:lang w:val="cs-CZ"/>
        </w:rPr>
        <w:t>balíček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“ </w:t>
      </w:r>
      <w:r w:rsidRPr="00A24BB7">
        <w:rPr>
          <w:rFonts w:ascii="Times New Roman" w:hAnsi="Times New Roman"/>
          <w:sz w:val="22"/>
          <w:szCs w:val="22"/>
          <w:lang w:val="cs-CZ"/>
        </w:rPr>
        <w:t>má význam definovaný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 v </w:t>
      </w:r>
      <w:r w:rsidRPr="00A24BB7">
        <w:rPr>
          <w:rFonts w:ascii="Times New Roman" w:hAnsi="Times New Roman"/>
          <w:sz w:val="22"/>
          <w:szCs w:val="22"/>
          <w:u w:val="single"/>
          <w:lang w:val="cs-CZ"/>
        </w:rPr>
        <w:t>Příloze č. 1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 této Smlouvy;</w:t>
      </w:r>
    </w:p>
    <w:p w14:paraId="0000002A" w14:textId="2C77D54A" w:rsidR="00CB74E4" w:rsidRPr="00A24BB7" w:rsidRDefault="005C5D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sz w:val="22"/>
          <w:szCs w:val="22"/>
          <w:lang w:val="cs-CZ"/>
        </w:rPr>
        <w:t>Volitelné služby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“ </w:t>
      </w:r>
      <w:r w:rsidR="002B2E03" w:rsidRPr="00A24BB7">
        <w:rPr>
          <w:rFonts w:ascii="Times New Roman" w:hAnsi="Times New Roman"/>
          <w:sz w:val="22"/>
          <w:szCs w:val="22"/>
          <w:lang w:val="cs-CZ"/>
        </w:rPr>
        <w:t>či „</w:t>
      </w:r>
      <w:r w:rsidR="002B2E03" w:rsidRPr="00A24BB7">
        <w:rPr>
          <w:rFonts w:ascii="Times New Roman" w:hAnsi="Times New Roman"/>
          <w:b/>
          <w:sz w:val="22"/>
          <w:szCs w:val="22"/>
          <w:lang w:val="cs-CZ"/>
        </w:rPr>
        <w:t>Customizované</w:t>
      </w:r>
      <w:r w:rsidR="002B2E03" w:rsidRPr="00A24BB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B2E03" w:rsidRPr="00A24BB7">
        <w:rPr>
          <w:rFonts w:ascii="Times New Roman" w:hAnsi="Times New Roman"/>
          <w:b/>
          <w:sz w:val="22"/>
          <w:szCs w:val="22"/>
          <w:lang w:val="cs-CZ"/>
        </w:rPr>
        <w:t>služby</w:t>
      </w:r>
      <w:r w:rsidR="002B2E03" w:rsidRPr="00A24BB7">
        <w:rPr>
          <w:rFonts w:ascii="Times New Roman" w:hAnsi="Times New Roman"/>
          <w:sz w:val="22"/>
          <w:szCs w:val="22"/>
          <w:lang w:val="cs-CZ"/>
        </w:rPr>
        <w:t xml:space="preserve">“ 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mají význam definovaný v </w:t>
      </w:r>
      <w:r w:rsidRPr="00A24BB7">
        <w:rPr>
          <w:rFonts w:ascii="Times New Roman" w:hAnsi="Times New Roman"/>
          <w:sz w:val="22"/>
          <w:szCs w:val="22"/>
          <w:u w:val="single"/>
          <w:lang w:val="cs-CZ"/>
        </w:rPr>
        <w:t>Příloze č. 1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 Smlouvy a rozumí se jimi zejména Zákazníkem zvolené služby nad rámec Základního balíčku;</w:t>
      </w:r>
    </w:p>
    <w:p w14:paraId="0000002B" w14:textId="77777777" w:rsidR="00CB74E4" w:rsidRPr="00A24BB7" w:rsidRDefault="0051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 xml:space="preserve">Individuální </w:t>
      </w:r>
      <w:r w:rsidRPr="00A24BB7">
        <w:rPr>
          <w:rFonts w:ascii="Times New Roman" w:hAnsi="Times New Roman"/>
          <w:b/>
          <w:sz w:val="22"/>
          <w:szCs w:val="22"/>
          <w:lang w:val="cs-CZ"/>
        </w:rPr>
        <w:t>úpravy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“ 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mají význam specifikovaný 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v </w:t>
      </w:r>
      <w:r w:rsidRPr="00A24BB7">
        <w:rPr>
          <w:rFonts w:ascii="Times New Roman" w:hAnsi="Times New Roman"/>
          <w:sz w:val="22"/>
          <w:szCs w:val="22"/>
          <w:u w:val="single"/>
          <w:lang w:val="cs-CZ"/>
        </w:rPr>
        <w:t>Příloze č. 1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 této Smlouvy</w:t>
      </w:r>
      <w:r w:rsidRPr="00A24BB7">
        <w:rPr>
          <w:rFonts w:ascii="Times New Roman" w:hAnsi="Times New Roman"/>
          <w:sz w:val="22"/>
          <w:szCs w:val="22"/>
          <w:lang w:val="cs-CZ"/>
        </w:rPr>
        <w:t>;</w:t>
      </w:r>
    </w:p>
    <w:p w14:paraId="0000002C" w14:textId="77777777" w:rsidR="00CB74E4" w:rsidRPr="00A24BB7" w:rsidRDefault="0051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>vady SW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“ znamenají vady SW mající původ výlučně na straně Poskytovatele a způsobující nedostupnost nebo omezení poskytovaných služeb, přičemž mezi vady SW nepatří nedostupnost SW 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z důvodů na straně poskytovatele hostingu nebo 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Zákazníka;</w:t>
      </w:r>
    </w:p>
    <w:p w14:paraId="0000002D" w14:textId="77777777" w:rsidR="00CB74E4" w:rsidRPr="00A24BB7" w:rsidRDefault="0051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>klientské vady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“ znamenají vady, které způsobují nedostupnost nebo omezení SW, 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a 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které nejsou způsobeny vadou SW, ale mají původ na straně Zákazníka;</w:t>
      </w:r>
    </w:p>
    <w:p w14:paraId="0238DFC0" w14:textId="77777777" w:rsidR="00775DBF" w:rsidRPr="00A24BB7" w:rsidRDefault="00775DBF" w:rsidP="00775D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2"/>
          <w:szCs w:val="22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>Základní podpora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“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 xml:space="preserve"> 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znamená 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uživatelská 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podpora, jejíž rozsah je specifikován v </w:t>
      </w:r>
      <w:r w:rsidRPr="00A24BB7">
        <w:rPr>
          <w:rFonts w:ascii="Times New Roman" w:hAnsi="Times New Roman"/>
          <w:sz w:val="22"/>
          <w:szCs w:val="22"/>
          <w:u w:val="single"/>
          <w:lang w:val="cs-CZ"/>
        </w:rPr>
        <w:t>Příloze č. 1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této Smlouvy;</w:t>
      </w:r>
    </w:p>
    <w:p w14:paraId="0000002F" w14:textId="5AEC8956" w:rsidR="00CB74E4" w:rsidRPr="00A24BB7" w:rsidRDefault="00775DBF" w:rsidP="00775D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„</w:t>
      </w:r>
      <w:r w:rsidRPr="00A24BB7">
        <w:rPr>
          <w:rFonts w:ascii="Times New Roman" w:hAnsi="Times New Roman"/>
          <w:b/>
          <w:color w:val="000000"/>
          <w:sz w:val="22"/>
          <w:szCs w:val="22"/>
          <w:lang w:val="cs-CZ"/>
        </w:rPr>
        <w:t>Individuální podpora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“ znamená podpora nad rámec Základní podpory, jejíž rozsah je specifikován v </w:t>
      </w:r>
      <w:r w:rsidRPr="00A24BB7">
        <w:rPr>
          <w:rFonts w:ascii="Times New Roman" w:hAnsi="Times New Roman"/>
          <w:sz w:val="22"/>
          <w:szCs w:val="22"/>
          <w:u w:val="single"/>
          <w:lang w:val="cs-CZ"/>
        </w:rPr>
        <w:t>Příloze č. 1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 této Smlouvy.</w:t>
      </w:r>
    </w:p>
    <w:p w14:paraId="00000030" w14:textId="77777777" w:rsidR="00CB74E4" w:rsidRPr="00A24BB7" w:rsidRDefault="00516E5F">
      <w:pPr>
        <w:pStyle w:val="Nadpis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lang w:val="cs-CZ"/>
        </w:rPr>
      </w:pPr>
      <w:r w:rsidRPr="00A24BB7">
        <w:rPr>
          <w:lang w:val="cs-CZ"/>
        </w:rPr>
        <w:t>Povinnosti Zákazníka</w:t>
      </w:r>
    </w:p>
    <w:p w14:paraId="00000031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Zákazník se zavazuje hradit cenu za veškeré poskytované služby dle této Smlouvy.</w:t>
      </w:r>
    </w:p>
    <w:p w14:paraId="00000032" w14:textId="77777777" w:rsidR="00CB74E4" w:rsidRPr="00A24BB7" w:rsidRDefault="00516E5F">
      <w:pPr>
        <w:pStyle w:val="Nadpis2"/>
        <w:numPr>
          <w:ilvl w:val="1"/>
          <w:numId w:val="5"/>
        </w:numPr>
        <w:ind w:left="566" w:hanging="566"/>
      </w:pPr>
      <w:bookmarkStart w:id="2" w:name="_heading=h.ayirn4f8doiw" w:colFirst="0" w:colLast="0"/>
      <w:bookmarkEnd w:id="2"/>
      <w:r w:rsidRPr="00A24BB7">
        <w:t xml:space="preserve">Zákazník se zavazuje zajistit Poskytovateli potřebnou součinnost k poskytování služeb. Poskytovatel není v prodlení s plněním své smluvní povinnosti, pokud Zákazník neposkytuje potřebnou součinnost. </w:t>
      </w:r>
    </w:p>
    <w:p w14:paraId="00000033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Zákazník nemůže bez předchozího souhlasu Poskytovatele postoupit nebo jinak převést práva ze Smlouvy ani Smlouvu jakékoli třetí osobě, včetně nemožnosti přechodu Smlouvy na právní nástupce Zákazníka či spolu s převodem závodu (nebo jeho části) Zákazníka.</w:t>
      </w:r>
    </w:p>
    <w:p w14:paraId="00000034" w14:textId="77777777" w:rsidR="00CB74E4" w:rsidRPr="00A24BB7" w:rsidRDefault="00516E5F">
      <w:pPr>
        <w:pStyle w:val="Nadpis2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A24BB7">
        <w:t xml:space="preserve">Zákazník se zavazuje prostřednictvím svých pracovníků po dobu trvání této smlouvy aktivně zapojovat to dalšího vývoje nástroje slp.blue a to zejména zpětnou vazbou, návrhy a dotazy, které vyplývají z pravidelného používání SW. </w:t>
      </w:r>
    </w:p>
    <w:p w14:paraId="00000035" w14:textId="77777777" w:rsidR="00CB74E4" w:rsidRPr="00A24BB7" w:rsidRDefault="00516E5F">
      <w:pPr>
        <w:pStyle w:val="Nadpis1"/>
        <w:numPr>
          <w:ilvl w:val="0"/>
          <w:numId w:val="5"/>
        </w:numPr>
        <w:ind w:left="567" w:hanging="567"/>
        <w:rPr>
          <w:lang w:val="cs-CZ"/>
        </w:rPr>
      </w:pPr>
      <w:r w:rsidRPr="00A24BB7">
        <w:rPr>
          <w:lang w:val="cs-CZ"/>
        </w:rPr>
        <w:t>Povinnosti a Garance Poskytovatele</w:t>
      </w:r>
    </w:p>
    <w:p w14:paraId="00000036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  <w:rPr>
          <w:color w:val="000000"/>
        </w:rPr>
      </w:pPr>
      <w:bookmarkStart w:id="3" w:name="_heading=h.1fob9te" w:colFirst="0" w:colLast="0"/>
      <w:bookmarkEnd w:id="3"/>
      <w:r w:rsidRPr="00A24BB7">
        <w:t xml:space="preserve">Základní bezpečnostní aktualizace a záplaty, stejně jako aktualizace nezbytné k zachování základní funkčnosti SW se zavazuje provádět Poskytovatel jako součást Základního balíčku. Veškeré dodatečné úpravy SW dle požadavků Zákazníka, stejně jako vylepšení a rozšíření funkcionalit SW se považují za Individuální úpravy. </w:t>
      </w:r>
    </w:p>
    <w:p w14:paraId="00000037" w14:textId="70B45866" w:rsidR="00CB74E4" w:rsidRPr="00A24BB7" w:rsidRDefault="00516E5F">
      <w:pPr>
        <w:pStyle w:val="Nadpis2"/>
        <w:numPr>
          <w:ilvl w:val="1"/>
          <w:numId w:val="5"/>
        </w:numPr>
        <w:ind w:left="567" w:hanging="567"/>
        <w:rPr>
          <w:color w:val="000000"/>
        </w:rPr>
      </w:pPr>
      <w:r w:rsidRPr="00A24BB7">
        <w:rPr>
          <w:color w:val="000000"/>
        </w:rPr>
        <w:t xml:space="preserve">Poskytovatel se zavazuje Zákazníkovi zpřístupnit SW nejpozději do </w:t>
      </w:r>
      <w:r w:rsidR="00930492" w:rsidRPr="00A24BB7">
        <w:t xml:space="preserve">dvou měsíců od uzavření této </w:t>
      </w:r>
      <w:r w:rsidR="001930B6">
        <w:t>S</w:t>
      </w:r>
      <w:r w:rsidR="00930492" w:rsidRPr="00A24BB7">
        <w:t>mlouvy</w:t>
      </w:r>
      <w:r w:rsidRPr="00A24BB7">
        <w:rPr>
          <w:color w:val="000000"/>
        </w:rPr>
        <w:t xml:space="preserve">, a to za předpokladu, že Zákazník Poskytovateli poskytl veškerou součinnost, zejména </w:t>
      </w:r>
      <w:r w:rsidRPr="00A24BB7">
        <w:t>nastavení potřebné infrastruktury,</w:t>
      </w:r>
      <w:r w:rsidRPr="00A24BB7">
        <w:rPr>
          <w:color w:val="000000"/>
        </w:rPr>
        <w:t xml:space="preserve"> podklady, přístupy</w:t>
      </w:r>
      <w:r w:rsidR="00DF0A7D" w:rsidRPr="00A24BB7">
        <w:rPr>
          <w:color w:val="000000"/>
        </w:rPr>
        <w:t>, informace</w:t>
      </w:r>
      <w:r w:rsidRPr="00A24BB7">
        <w:rPr>
          <w:color w:val="000000"/>
        </w:rPr>
        <w:t xml:space="preserve"> a data, které si Poskytovatel vyžádal. V případě neposkytnutí dostatečné součinnosti se tato lhůta prodlužuje o dobu neposkytnutí součinnosti, a navíc o dalších 10 pracovních dní.</w:t>
      </w:r>
    </w:p>
    <w:p w14:paraId="00000038" w14:textId="41052D39" w:rsidR="00CB74E4" w:rsidRPr="00A24BB7" w:rsidRDefault="00516E5F">
      <w:pPr>
        <w:pStyle w:val="Nadpis2"/>
        <w:numPr>
          <w:ilvl w:val="1"/>
          <w:numId w:val="5"/>
        </w:numPr>
        <w:ind w:left="567" w:hanging="567"/>
        <w:rPr>
          <w:color w:val="000000"/>
        </w:rPr>
      </w:pPr>
      <w:r w:rsidRPr="00A24BB7">
        <w:rPr>
          <w:color w:val="000000"/>
        </w:rPr>
        <w:t xml:space="preserve">Poskytovatel Zákazníkovi garantuje nepřetržitý provoz SW. Poskytovatel není v prodlení s poskytováním SW dle tohoto ustanovení po dobu trvání plánované odstávky, neplánované odstávky v rámci uvedeného limitu a odstávky způsobené výpadkem služby poskytované třetí stranou </w:t>
      </w:r>
      <w:r w:rsidRPr="00A24BB7">
        <w:t>(např. hostingu)</w:t>
      </w:r>
      <w:r w:rsidRPr="00A24BB7">
        <w:rPr>
          <w:color w:val="000000"/>
        </w:rPr>
        <w:t>, nebo v důsledku klientských vad.</w:t>
      </w:r>
    </w:p>
    <w:p w14:paraId="00000039" w14:textId="6FAACAD4" w:rsidR="00CB74E4" w:rsidRPr="00A24BB7" w:rsidRDefault="00516E5F">
      <w:pPr>
        <w:pStyle w:val="Nadpis2"/>
        <w:numPr>
          <w:ilvl w:val="1"/>
          <w:numId w:val="5"/>
        </w:numPr>
        <w:ind w:left="567" w:hanging="567"/>
        <w:rPr>
          <w:color w:val="000000"/>
        </w:rPr>
      </w:pPr>
      <w:r w:rsidRPr="00A24BB7">
        <w:rPr>
          <w:color w:val="000000"/>
        </w:rPr>
        <w:t>Výjimku z garance nepřetržitého provozu SW představují situace předpokládané touto Smlouvou, zejména:</w:t>
      </w:r>
    </w:p>
    <w:p w14:paraId="0000003A" w14:textId="7303AEAA" w:rsidR="00CB74E4" w:rsidRPr="00A24BB7" w:rsidRDefault="00516E5F">
      <w:pPr>
        <w:pStyle w:val="Nadpis3"/>
        <w:numPr>
          <w:ilvl w:val="2"/>
          <w:numId w:val="5"/>
        </w:numPr>
        <w:ind w:left="1170" w:hanging="570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Plánované odstávky SW, zejména za účelem jeho aktualizace, oprav, bezpečnostních záplat a dalších zásahů nutných k udržení chodu SW či jeho vylepšení. Na plánované odstávky upozorní Poskytovatel zákazníka s předstihem nejméně 5 pracovních dní. Plánované odstávky v průběhu 12 po sobě jdoucích kalendářních měsíců nepřekročí celkově více jak 1</w:t>
      </w:r>
      <w:r w:rsidR="00930492" w:rsidRPr="00A24BB7">
        <w:rPr>
          <w:rFonts w:ascii="Times New Roman" w:hAnsi="Times New Roman"/>
          <w:sz w:val="22"/>
          <w:szCs w:val="22"/>
          <w:lang w:val="cs-CZ"/>
        </w:rPr>
        <w:t> </w:t>
      </w:r>
      <w:r w:rsidRPr="00A24BB7">
        <w:rPr>
          <w:rFonts w:ascii="Times New Roman" w:hAnsi="Times New Roman"/>
          <w:sz w:val="22"/>
          <w:szCs w:val="22"/>
          <w:lang w:val="cs-CZ"/>
        </w:rPr>
        <w:t>% provozního času SW.</w:t>
      </w:r>
    </w:p>
    <w:p w14:paraId="0000003B" w14:textId="77777777" w:rsidR="00CB74E4" w:rsidRPr="00A24BB7" w:rsidRDefault="00516E5F">
      <w:pPr>
        <w:pStyle w:val="Nadpis3"/>
        <w:numPr>
          <w:ilvl w:val="2"/>
          <w:numId w:val="5"/>
        </w:numPr>
        <w:ind w:left="1170" w:hanging="570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Neplánované odstávky SW, pokud za kalendářní měsíc nepřekročí více jak 1 % provozního času SW. V případě překročení dohodnutého rozsahu neplánovaných odstávek SW má Zákazník nárok na slevu za každé započaté procento překročení dohodnutého rozsahu neplánovaných odstávek SW, a to ve výši 5 % z fakturace Základního balíčku za daný kalendářní měsíc.</w:t>
      </w:r>
    </w:p>
    <w:p w14:paraId="0000003D" w14:textId="0DCF7AA7" w:rsidR="00CB74E4" w:rsidRPr="00A24BB7" w:rsidRDefault="00516E5F" w:rsidP="00930492">
      <w:pPr>
        <w:pStyle w:val="Nadpis3"/>
        <w:numPr>
          <w:ilvl w:val="2"/>
          <w:numId w:val="5"/>
        </w:numPr>
        <w:ind w:left="1170" w:hanging="570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Odstávky způsobené výpadkem služby poskytované třetí stranou (např. hostingu), server</w:t>
      </w:r>
      <w:r w:rsidR="00930492" w:rsidRPr="00A24BB7">
        <w:rPr>
          <w:rFonts w:ascii="Times New Roman" w:hAnsi="Times New Roman"/>
          <w:sz w:val="22"/>
          <w:szCs w:val="22"/>
          <w:lang w:val="cs-CZ"/>
        </w:rPr>
        <w:t>em</w:t>
      </w:r>
      <w:r w:rsidRPr="00A24BB7">
        <w:rPr>
          <w:rFonts w:ascii="Times New Roman" w:hAnsi="Times New Roman"/>
          <w:sz w:val="22"/>
          <w:szCs w:val="22"/>
          <w:lang w:val="cs-CZ"/>
        </w:rPr>
        <w:t xml:space="preserve"> Zákazníka nebo v důsledku klientských vad. Za tyto odstávky a za služby třetích stran nenese Poskytovatel odpovědnost. </w:t>
      </w:r>
    </w:p>
    <w:p w14:paraId="0000003E" w14:textId="77777777" w:rsidR="00CB74E4" w:rsidRPr="00A24BB7" w:rsidRDefault="00516E5F">
      <w:pPr>
        <w:pStyle w:val="Nadpis1"/>
        <w:numPr>
          <w:ilvl w:val="0"/>
          <w:numId w:val="5"/>
        </w:numPr>
        <w:shd w:val="clear" w:color="auto" w:fill="FFFFFF"/>
        <w:ind w:left="567" w:hanging="567"/>
        <w:rPr>
          <w:lang w:val="cs-CZ"/>
        </w:rPr>
      </w:pPr>
      <w:bookmarkStart w:id="4" w:name="_heading=h.3znysh7" w:colFirst="0" w:colLast="0"/>
      <w:bookmarkEnd w:id="4"/>
      <w:r w:rsidRPr="00A24BB7">
        <w:rPr>
          <w:lang w:val="cs-CZ"/>
        </w:rPr>
        <w:t xml:space="preserve">Platební a cenové podmínky: </w:t>
      </w:r>
    </w:p>
    <w:p w14:paraId="0000003F" w14:textId="77777777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 xml:space="preserve">Zákazník je povinen uhradit jednorázovou částku za uvedení SW do provozu (Jednorázová platba za instalaci, viz </w:t>
      </w:r>
      <w:r w:rsidRPr="00A24BB7">
        <w:rPr>
          <w:u w:val="single"/>
        </w:rPr>
        <w:t>Příloha č. 1</w:t>
      </w:r>
      <w:r w:rsidRPr="00A24BB7">
        <w:t xml:space="preserve"> této Smlouvy), která je splatná 15 dnů od předání funkčních přihlašovacích údajů k SW Zákazníkovi. </w:t>
      </w:r>
    </w:p>
    <w:p w14:paraId="00000040" w14:textId="38CB16C7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 xml:space="preserve">Pokud nelze SW zprovoznit, nebo není plně funkční v důsledku nedostatečného poskytování součinnosti Zákazníkem, kdy zároveň tato nesoučinnost není způsobená objektivními překážkami nezávislými na vůli Zákazníka, vzniká Poskytovateli i tak nárok na Jednorázovou platbu za instalaci dle této Smlouvy.  </w:t>
      </w:r>
    </w:p>
    <w:p w14:paraId="00000041" w14:textId="1D3C506F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 xml:space="preserve">Nárok na zaplacení částky za Individuální úpravy specifikované v </w:t>
      </w:r>
      <w:r w:rsidRPr="00A24BB7">
        <w:rPr>
          <w:u w:val="single"/>
        </w:rPr>
        <w:t>Příloze č. 1</w:t>
      </w:r>
      <w:r w:rsidRPr="00A24BB7">
        <w:t xml:space="preserve"> této Smlouvy vzniká Poskytovateli v momentě zpřístupnění výsledku práce Zákazníkovi a je splatný do 15 dnů</w:t>
      </w:r>
      <w:r w:rsidR="009D4827" w:rsidRPr="00A24BB7">
        <w:t xml:space="preserve"> </w:t>
      </w:r>
      <w:r w:rsidRPr="00A24BB7">
        <w:t>ode dne doručení faktury Zákazníkovi. Nárok na zaplacení částky za Individuální podporu vzniká Poskytovateli v momentě poskytnutí Individuální podpory. U veškerých položek účtovaných hodinovou sazbou dle této Smlouvy vzniká Poskytovateli nárok na zaplacení poskytnuté služby za každou, byť započatou, čtvrthodinu práce.</w:t>
      </w:r>
    </w:p>
    <w:p w14:paraId="00000042" w14:textId="1A417C20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>Ceny za veškeré služby jsou specifikovány v </w:t>
      </w:r>
      <w:r w:rsidRPr="00A24BB7">
        <w:rPr>
          <w:u w:val="single"/>
        </w:rPr>
        <w:t>Příloze č. 1</w:t>
      </w:r>
      <w:r w:rsidRPr="00A24BB7">
        <w:t xml:space="preserve"> této Smlouvy. Veškeré ceny jsou uvedeny bez DPH. Ke každé vystavené faktuře připočte Poskytovatel příslušnou sazbu DPH dle platného zákona (21 % v době podpisu této </w:t>
      </w:r>
      <w:r w:rsidR="001930B6">
        <w:t>S</w:t>
      </w:r>
      <w:r w:rsidRPr="00A24BB7">
        <w:t>mlouvy).</w:t>
      </w:r>
    </w:p>
    <w:p w14:paraId="00000043" w14:textId="77777777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>Všechny částky se v případě potřeby zaokrouhlují na celá čísla.</w:t>
      </w:r>
    </w:p>
    <w:p w14:paraId="00000044" w14:textId="5B6083F0" w:rsidR="00CB74E4" w:rsidRPr="00A24BB7" w:rsidRDefault="00516E5F">
      <w:pPr>
        <w:pStyle w:val="Nadpis2"/>
        <w:numPr>
          <w:ilvl w:val="1"/>
          <w:numId w:val="5"/>
        </w:numPr>
        <w:shd w:val="clear" w:color="auto" w:fill="FFFFFF"/>
        <w:ind w:left="567" w:hanging="567"/>
      </w:pPr>
      <w:r w:rsidRPr="00A24BB7">
        <w:t>V případě prodlení Zákazníka s úhradou jakékoliv dlužné částky za poskytnuté služby dle této Smlouvy má Poskytovatel nárok na smluvní úrok z prodlení ve výši 0,</w:t>
      </w:r>
      <w:r w:rsidR="007B0AC2" w:rsidRPr="00A24BB7">
        <w:t>0</w:t>
      </w:r>
      <w:r w:rsidRPr="00A24BB7">
        <w:t>5 % z dlužné částky denně, a to až do úplného zaplacení.</w:t>
      </w:r>
    </w:p>
    <w:p w14:paraId="00000045" w14:textId="77777777" w:rsidR="00CB74E4" w:rsidRPr="00A24BB7" w:rsidRDefault="00516E5F">
      <w:pPr>
        <w:pStyle w:val="Nadpis1"/>
        <w:numPr>
          <w:ilvl w:val="0"/>
          <w:numId w:val="5"/>
        </w:numPr>
        <w:ind w:left="567" w:hanging="567"/>
        <w:rPr>
          <w:lang w:val="cs-CZ"/>
        </w:rPr>
      </w:pPr>
      <w:bookmarkStart w:id="5" w:name="_heading=h.3dy6vkm" w:colFirst="0" w:colLast="0"/>
      <w:bookmarkEnd w:id="5"/>
      <w:r w:rsidRPr="00A24BB7">
        <w:rPr>
          <w:lang w:val="cs-CZ"/>
        </w:rPr>
        <w:t>Odpovědnost za škodu</w:t>
      </w:r>
    </w:p>
    <w:p w14:paraId="00000046" w14:textId="7FDB619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 xml:space="preserve">Odpovědnost Poskytovatele za nemajetkovou újmu či škodu se řídí platnými právními předpisy v okamžiku způsobení dané újmy, zejména zákonem č. 89/2012 Sb., občanský zákoník. </w:t>
      </w:r>
    </w:p>
    <w:p w14:paraId="00000047" w14:textId="1E3BE52E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bookmarkStart w:id="6" w:name="_heading=h.1t3h5sf" w:colFirst="0" w:colLast="0"/>
      <w:bookmarkEnd w:id="6"/>
      <w:r w:rsidRPr="00A24BB7">
        <w:t xml:space="preserve">Poskytovatel neodpovídá za jednání a pochybení třetích stran, zejména poskytovatelů hostingu nebo Zákazníka. Za výpadky služeb stejně jako v případě úniků dat a dalších okolností způsobených třetí stranou nese odpovědnost výlučně tato třetí strana. </w:t>
      </w:r>
    </w:p>
    <w:p w14:paraId="00000048" w14:textId="21CF3490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 xml:space="preserve">Poskytovatel neodpovídá za nefunkčnost SW v případě klientských vad. </w:t>
      </w:r>
    </w:p>
    <w:p w14:paraId="00000049" w14:textId="5785BE34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bookmarkStart w:id="7" w:name="_heading=h.4d34og8" w:colFirst="0" w:colLast="0"/>
      <w:bookmarkEnd w:id="7"/>
      <w:r w:rsidRPr="00A24BB7">
        <w:t>Zákazník bere na vědomí, že za správnost</w:t>
      </w:r>
      <w:r w:rsidR="009D4827" w:rsidRPr="00A24BB7">
        <w:t xml:space="preserve"> a soulad s právními předpisy</w:t>
      </w:r>
      <w:r w:rsidRPr="00A24BB7">
        <w:t xml:space="preserve"> dat a informací, které vloží do SW, nese výlučnou odpovědnost. Poskytovatel zajišťuje bezpečnostní aktualizace a zabezpečení SW tak, aby zamezil riziku úniku dat Zákazníka.</w:t>
      </w:r>
    </w:p>
    <w:p w14:paraId="0000004A" w14:textId="3A25BF8C" w:rsidR="00CB74E4" w:rsidRPr="00A24BB7" w:rsidRDefault="00516E5F">
      <w:pPr>
        <w:numPr>
          <w:ilvl w:val="1"/>
          <w:numId w:val="5"/>
        </w:numPr>
        <w:ind w:left="566" w:hanging="566"/>
        <w:rPr>
          <w:rFonts w:ascii="Times New Roman" w:hAnsi="Times New Roman"/>
          <w:color w:val="000000"/>
          <w:sz w:val="22"/>
          <w:szCs w:val="22"/>
          <w:lang w:val="cs-CZ"/>
        </w:rPr>
      </w:pPr>
      <w:bookmarkStart w:id="8" w:name="_Hlk151113516"/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Poskytovatel neodpovídá za škodu způsobenou ztrátou dat, nebo jiným způsobem z důvodu chybného postupu na straně Zákazníka, kdy Zákazník byl současně na správný postup Poskytovatelem upozorněn (např. v důsledku nesprávné obsluhy nebo chybným užíváním SW ze strany Zákazníka).</w:t>
      </w:r>
      <w:bookmarkEnd w:id="8"/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</w:p>
    <w:p w14:paraId="373CC474" w14:textId="77777777" w:rsidR="00A24BB7" w:rsidRPr="00A24BB7" w:rsidRDefault="00A24BB7">
      <w:pPr>
        <w:numPr>
          <w:ilvl w:val="1"/>
          <w:numId w:val="5"/>
        </w:numPr>
        <w:ind w:left="566" w:hanging="566"/>
        <w:rPr>
          <w:rFonts w:ascii="Times New Roman" w:hAnsi="Times New Roman"/>
          <w:color w:val="000000"/>
          <w:sz w:val="22"/>
          <w:szCs w:val="22"/>
          <w:lang w:val="cs-CZ"/>
        </w:rPr>
      </w:pPr>
      <w:bookmarkStart w:id="9" w:name="_heading=h.erkcsfatb9sp" w:colFirst="0" w:colLast="0"/>
      <w:bookmarkEnd w:id="9"/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Poskytovatel odpovídá Zákazníkovi v souvislosti s poskytováním SW pouze za škodu vzniklou v důsledku zavinění Poskytovatele</w:t>
      </w:r>
      <w:bookmarkStart w:id="10" w:name="_Hlk151113587"/>
    </w:p>
    <w:p w14:paraId="0000004C" w14:textId="0D52A97C" w:rsidR="00CB74E4" w:rsidRPr="00A24BB7" w:rsidRDefault="00516E5F">
      <w:pPr>
        <w:numPr>
          <w:ilvl w:val="1"/>
          <w:numId w:val="5"/>
        </w:numPr>
        <w:ind w:left="566" w:hanging="566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Poskytovatel neodpovídá za obsah dat uchovávaných prostřednictvím SW, zejména za jejich správnost a úplnost a za jejich soulad s právními předpisy. Za správnost a úplnost dat uchovávaných prostřednictvím SW a především za jejich soulad s právními předpisy odpovídá Zákazník.</w:t>
      </w:r>
      <w:bookmarkEnd w:id="10"/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</w:p>
    <w:p w14:paraId="0000004E" w14:textId="354DF761" w:rsidR="00CB74E4" w:rsidRPr="00A24BB7" w:rsidRDefault="00516E5F" w:rsidP="009D4827">
      <w:pPr>
        <w:numPr>
          <w:ilvl w:val="1"/>
          <w:numId w:val="5"/>
        </w:numPr>
        <w:ind w:left="566" w:hanging="566"/>
        <w:rPr>
          <w:rFonts w:ascii="Times New Roman" w:hAnsi="Times New Roman"/>
          <w:color w:val="000000"/>
          <w:sz w:val="22"/>
          <w:szCs w:val="22"/>
          <w:lang w:val="cs-CZ"/>
        </w:rPr>
      </w:pPr>
      <w:bookmarkStart w:id="11" w:name="_Hlk151113616"/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Odpovědnost Poskytovatele za újmu/škodu způsobenou v souvislosti s plněním předmětu Smlouvy a případné finanční plnění z titulu vadného plnění jsou limitovány souhrnem veškerých odměn inkasovaných Poskytovatelem za kalendářní rok, v němž Zákazníkovi vznikl nárok na plnění z titulu odpovědnosti Poskytovatele za škodu/újmu, nebo z titulu vadného plnění</w:t>
      </w:r>
      <w:bookmarkEnd w:id="11"/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.</w:t>
      </w:r>
    </w:p>
    <w:p w14:paraId="0000004F" w14:textId="77777777" w:rsidR="00CB74E4" w:rsidRPr="00A24BB7" w:rsidRDefault="00516E5F">
      <w:pPr>
        <w:pStyle w:val="Nadpis1"/>
        <w:numPr>
          <w:ilvl w:val="0"/>
          <w:numId w:val="5"/>
        </w:numPr>
        <w:ind w:left="567" w:hanging="567"/>
        <w:rPr>
          <w:lang w:val="cs-CZ"/>
        </w:rPr>
      </w:pPr>
      <w:r w:rsidRPr="00A24BB7">
        <w:rPr>
          <w:lang w:val="cs-CZ"/>
        </w:rPr>
        <w:t>Vyšší moc</w:t>
      </w:r>
    </w:p>
    <w:p w14:paraId="00000050" w14:textId="0A7F9AF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Poskytovatel neodpovídá za porušení Smlouvy, ani za případnou škodu způsobenou v důsledku vyšší moci. Za vyšší moc se pokládají nepřekonatelné i neodvratitelné události mimořádné povahy, mající bezprostřední vliv na předmět plnění. Případy vyšší moci jsou např. přírodní katastrofy jako zemětřesení, požáry, povodně, jakož i válka, nepokoje, epidemie nakažlivé nemoci či generální stávka.</w:t>
      </w:r>
    </w:p>
    <w:p w14:paraId="00000051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V případě, že stav vyšší moci nastane, je Poskytovatel povinen to neprodleně oznámit Zákazníkovi a pokud možno sdělit pravděpodobné trvání překážky. Po dobu trvání vyšší moci není Poskytovatel v prodlení.</w:t>
      </w:r>
    </w:p>
    <w:p w14:paraId="00000052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 xml:space="preserve">Jakmile překážka vyšší moci odpadne, je Poskytovatel povinen pokračovat v plnění Smlouvy. </w:t>
      </w:r>
    </w:p>
    <w:p w14:paraId="00000053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 xml:space="preserve">Jestliže překážka vyšší moci zabrání splnění Smlouvy na dobu delší než 3 měsíce má Zákazník právo vypovědět Smlouvu bez výpovědní doby. </w:t>
      </w:r>
    </w:p>
    <w:p w14:paraId="00000054" w14:textId="77777777" w:rsidR="00CB74E4" w:rsidRPr="00A24BB7" w:rsidRDefault="00516E5F">
      <w:pPr>
        <w:pStyle w:val="Nadpis1"/>
        <w:numPr>
          <w:ilvl w:val="0"/>
          <w:numId w:val="5"/>
        </w:numPr>
        <w:ind w:left="567" w:hanging="567"/>
        <w:rPr>
          <w:lang w:val="cs-CZ"/>
        </w:rPr>
      </w:pPr>
      <w:r w:rsidRPr="00A24BB7">
        <w:rPr>
          <w:lang w:val="cs-CZ"/>
        </w:rPr>
        <w:t>Důvěrnost a doručování</w:t>
      </w:r>
    </w:p>
    <w:p w14:paraId="00000055" w14:textId="042ACB63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 xml:space="preserve">Veškerá ujednání této </w:t>
      </w:r>
      <w:r w:rsidR="001930B6">
        <w:t>S</w:t>
      </w:r>
      <w:r w:rsidRPr="00A24BB7">
        <w:t>mlouvy se považují za důvěrnou informaci a obě smluvní strany jsou povinny učinit přiměřená opatření k ochraně těchto informací a zachovávat mlčenlivost vůči všem třetím osobám. Za třetí osobu se nepovažují zaměstnanci či spolupracovníci smluvní strany, kteří důvěrnou informac</w:t>
      </w:r>
      <w:r w:rsidR="00121255" w:rsidRPr="00A24BB7">
        <w:t>i</w:t>
      </w:r>
      <w:r w:rsidRPr="00A24BB7">
        <w:t xml:space="preserve"> potřebují znát pro výkon práv příslušné strany z této Smlouvy. Takové osoby budou zavázány k dodržování povinností dle tohoto článku. Za porušení povinností dle tohoto článku se nepovažuje sdělení informací povinné na základě právního předpisu.</w:t>
      </w:r>
    </w:p>
    <w:p w14:paraId="00000056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rPr>
          <w:color w:val="000000"/>
        </w:rPr>
        <w:t xml:space="preserve">Pokud </w:t>
      </w:r>
      <w:r w:rsidRPr="00A24BB7">
        <w:t>nebude smluvními stranami později písemně dohodnuto jinak, všechny dokumenty si budou doručovat buď:</w:t>
      </w:r>
    </w:p>
    <w:p w14:paraId="00000057" w14:textId="77777777" w:rsidR="00CB74E4" w:rsidRPr="00A24BB7" w:rsidRDefault="00516E5F">
      <w:pPr>
        <w:pStyle w:val="Nadpis3"/>
        <w:numPr>
          <w:ilvl w:val="2"/>
          <w:numId w:val="5"/>
        </w:numPr>
        <w:ind w:left="851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 xml:space="preserve">doporučenou poštou s doručenkou nebo doporučenou poštou bez doručenky; nebo </w:t>
      </w:r>
    </w:p>
    <w:p w14:paraId="00000058" w14:textId="77777777" w:rsidR="00CB74E4" w:rsidRPr="00A24BB7" w:rsidRDefault="00516E5F">
      <w:pPr>
        <w:pStyle w:val="Nadpis3"/>
        <w:numPr>
          <w:ilvl w:val="2"/>
          <w:numId w:val="5"/>
        </w:numPr>
        <w:ind w:left="851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 xml:space="preserve">e-mailem určeným v hlavičce této Smlouvy; nebo </w:t>
      </w:r>
    </w:p>
    <w:p w14:paraId="00000059" w14:textId="77777777" w:rsidR="00CB74E4" w:rsidRPr="00A24BB7" w:rsidRDefault="00516E5F">
      <w:pPr>
        <w:pStyle w:val="Nadpis3"/>
        <w:numPr>
          <w:ilvl w:val="2"/>
          <w:numId w:val="5"/>
        </w:numPr>
        <w:ind w:left="851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datovou schránkou; nebo</w:t>
      </w:r>
    </w:p>
    <w:p w14:paraId="0000005A" w14:textId="77777777" w:rsidR="00CB74E4" w:rsidRPr="00A24BB7" w:rsidRDefault="00516E5F">
      <w:pPr>
        <w:pStyle w:val="Nadpis3"/>
        <w:numPr>
          <w:ilvl w:val="2"/>
          <w:numId w:val="5"/>
        </w:numPr>
        <w:ind w:left="851"/>
        <w:rPr>
          <w:rFonts w:ascii="Times New Roman" w:hAnsi="Times New Roman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 xml:space="preserve">osobním předáním. </w:t>
      </w:r>
    </w:p>
    <w:p w14:paraId="0000005B" w14:textId="77777777" w:rsidR="00CB74E4" w:rsidRPr="00A24BB7" w:rsidRDefault="00516E5F">
      <w:pPr>
        <w:pStyle w:val="Nadpis2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A24BB7">
        <w:t>E-mail se považuje za doručený následující pracovní den.</w:t>
      </w:r>
    </w:p>
    <w:p w14:paraId="0000005C" w14:textId="77777777" w:rsidR="00CB74E4" w:rsidRPr="00A24BB7" w:rsidRDefault="00516E5F">
      <w:pPr>
        <w:pStyle w:val="Nadpis1"/>
        <w:numPr>
          <w:ilvl w:val="0"/>
          <w:numId w:val="5"/>
        </w:numPr>
        <w:ind w:left="567" w:hanging="567"/>
        <w:rPr>
          <w:lang w:val="cs-CZ"/>
        </w:rPr>
      </w:pPr>
      <w:r w:rsidRPr="00A24BB7">
        <w:rPr>
          <w:lang w:val="cs-CZ"/>
        </w:rPr>
        <w:t xml:space="preserve">Trvání smlouvy, Účinnost smlouvy a Možnosti Ukončení smlouvy </w:t>
      </w:r>
    </w:p>
    <w:p w14:paraId="0000005D" w14:textId="5D2614E6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Tato Smlouva se uzavírá na dobu</w:t>
      </w:r>
      <w:r w:rsidR="009D4827" w:rsidRPr="00A24BB7">
        <w:t xml:space="preserve"> určitou</w:t>
      </w:r>
      <w:r w:rsidRPr="00A24BB7">
        <w:t xml:space="preserve"> </w:t>
      </w:r>
      <w:r w:rsidR="009944A2" w:rsidRPr="00A24BB7">
        <w:t>osmi</w:t>
      </w:r>
      <w:r w:rsidRPr="00A24BB7">
        <w:t xml:space="preserve"> měsíců a nabývá účinnosti dnem podpisu oběma smluvními stranami. </w:t>
      </w:r>
    </w:p>
    <w:p w14:paraId="0000005E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Poskytovatel může Smlouvu vypovědět bez výpovědní doby v případě prodlení Zákazníka s úhradou jakékoliv platby dle této Smlouvy, pokud je Zákazník v prodlení s úhradou dlužné částky více jak 30 dní po splatnosti a neuhradí ji ani v dodatečné lhůtě 5 dní na základě výzvy Poskytovatele. Výpověď je účinná dnem jejího doručení, případně dnem odmítnutí jejího převzetí. V případě výpovědi Smlouvy dle tohoto ustanovení v průběhu kalendářního měsíce má Poskytovatel nárok na zaplacení všech služeb jako by je poskytoval až do konce kalendářního měsíce. Výpověď Smlouvy nemá vliv na běh smluvního úroku z prodlení sjednaného dle této Smlouvy.</w:t>
      </w:r>
    </w:p>
    <w:p w14:paraId="0000005F" w14:textId="77777777" w:rsidR="00CB74E4" w:rsidRPr="00A24BB7" w:rsidRDefault="00516E5F">
      <w:pPr>
        <w:pStyle w:val="Nadpis2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A24BB7">
        <w:t>V případě podstatného porušení Smlouvy jednou smluvní stranou má druhá smluvní strana právo Smlouvu vypovědět s dvouměsíční výpovědní dobou. Výpovědní doba začíná běžet prvním dnem kalendářního měsíce následujícího po doručení výpovědi a končí posledním dnem příslušného kalendářního měsíce. Za podstatné porušení Smlouvy Zákazníkem se rozumí zejména porušení povinnosti důvěrnosti, šíření informací o SW krytých obchodním tajemstvím a používání SW v rozporu se Smlouvou, zejména zneužívání SW pro více subjektů/pracovišť než bylo dohodnuto. Za podstatné porušení Smlouvy Poskytovatelem se rozumí zejména opakované a dlouhodobé porušování garancí dostupnosti SW, které nenapraví ani po nejméně dvou písemných výzvách Zákazníka.</w:t>
      </w:r>
    </w:p>
    <w:p w14:paraId="00000060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Jiné jednostranné způsoby ukončení Smlouvy jsou vyloučeny.</w:t>
      </w:r>
    </w:p>
    <w:p w14:paraId="00000061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 xml:space="preserve">Při ukončení Smlouvy si smluvní strany vypořádají vzájemné finanční závazky. Zákazník je i po ukončení Smlouvy povinen Poskytovateli uhradit cenu za veškeré služby, včetně služeb účtovaných hodinovou sazbou, na které vznikl Poskytovateli nárok. </w:t>
      </w:r>
    </w:p>
    <w:p w14:paraId="00000062" w14:textId="77777777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Poskytovatel je oprávněn znepřístupnit SW a veškeré jeho součásti ke dni, kdy je Zákazník více jak 30 dní v prodlení s jakoukoliv platbou dle této Smlouvy.</w:t>
      </w:r>
    </w:p>
    <w:p w14:paraId="00000063" w14:textId="77777777" w:rsidR="00CB74E4" w:rsidRPr="00A24BB7" w:rsidRDefault="00516E5F">
      <w:pPr>
        <w:pStyle w:val="Nadpis1"/>
        <w:numPr>
          <w:ilvl w:val="0"/>
          <w:numId w:val="5"/>
        </w:numPr>
        <w:ind w:left="567" w:hanging="567"/>
        <w:rPr>
          <w:lang w:val="cs-CZ"/>
        </w:rPr>
      </w:pPr>
      <w:r w:rsidRPr="00A24BB7">
        <w:rPr>
          <w:lang w:val="cs-CZ"/>
        </w:rPr>
        <w:t xml:space="preserve">Závěrečná Ustanovení a Ochrana Osobních Údajů </w:t>
      </w:r>
    </w:p>
    <w:p w14:paraId="00000064" w14:textId="34DEE966" w:rsidR="00CB74E4" w:rsidRPr="00A24BB7" w:rsidRDefault="00C54CD8">
      <w:pPr>
        <w:pStyle w:val="Nadpis2"/>
        <w:numPr>
          <w:ilvl w:val="1"/>
          <w:numId w:val="5"/>
        </w:numPr>
        <w:ind w:left="567" w:hanging="567"/>
      </w:pPr>
      <w:r w:rsidRPr="00A24BB7">
        <w:t xml:space="preserve">Změny této Smlouvy jsou možné pouze písemnými oboustranně podepsanými dodatky, pokud tato Smlouva nestanoví jinak. Tato Smlouva stanoví jinak v případě změn kontaktních osob, změny poskytovatele hostingu, dalších obdobných změn závazku Poskytovatele formálního charakteru a změn výslovně předpokládaných Smlouvou, přičemž tyto změny oznamuje Poskytovatel jednostranně prostřednictvím e-mailu. </w:t>
      </w:r>
    </w:p>
    <w:p w14:paraId="00000065" w14:textId="35AC6335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Smlouva se řídí českým právem. Smluvní strany se dohodly na vyloučení aplikace veškerých ustanovení o smlouvě o poskytování digitálního obsahu podle občanského zákoníku, zejména však ust. § 2389a – 2389f občanského zákoníku.</w:t>
      </w:r>
    </w:p>
    <w:p w14:paraId="7004C130" w14:textId="46B29088" w:rsidR="00BD4535" w:rsidRPr="00A24BB7" w:rsidRDefault="004F12DF" w:rsidP="00BD4535">
      <w:pPr>
        <w:pStyle w:val="Nadpis2"/>
        <w:numPr>
          <w:ilvl w:val="1"/>
          <w:numId w:val="5"/>
        </w:numPr>
        <w:ind w:left="567" w:hanging="567"/>
        <w:rPr>
          <w:color w:val="222222"/>
        </w:rPr>
      </w:pPr>
      <w:r w:rsidRPr="00A24BB7">
        <w:rPr>
          <w:color w:val="222222"/>
          <w:highlight w:val="white"/>
        </w:rPr>
        <w:t xml:space="preserve">Poskytovatel je oprávněn práva, která má Poskytovatel k SW, postoupit třetím subjektům, přičemž takové postoupení oznámí Zákazníkovi e-mailem. Poskytovatel je povinen zajistit, že plnění této Smlouvy bude pokračovat </w:t>
      </w:r>
      <w:r w:rsidRPr="00A24BB7">
        <w:t>podle</w:t>
      </w:r>
      <w:r w:rsidRPr="00A24BB7">
        <w:rPr>
          <w:color w:val="222222"/>
          <w:highlight w:val="white"/>
        </w:rPr>
        <w:t xml:space="preserve"> nezměněných podmínek</w:t>
      </w:r>
      <w:r w:rsidRPr="00A24BB7">
        <w:rPr>
          <w:rFonts w:ascii="Arial" w:eastAsia="Arial" w:hAnsi="Arial" w:cs="Arial"/>
          <w:i/>
          <w:color w:val="222222"/>
          <w:highlight w:val="white"/>
        </w:rPr>
        <w:t>.</w:t>
      </w:r>
      <w:r w:rsidRPr="00A24BB7">
        <w:rPr>
          <w:rFonts w:ascii="Arial" w:eastAsia="Arial" w:hAnsi="Arial" w:cs="Arial"/>
          <w:color w:val="222222"/>
        </w:rPr>
        <w:t xml:space="preserve"> </w:t>
      </w:r>
      <w:r w:rsidRPr="00A24BB7">
        <w:rPr>
          <w:color w:val="222222"/>
          <w:highlight w:val="white"/>
        </w:rPr>
        <w:t>Zákazník tímto výslovně souhlasí s možností Poskytovatele tuto Smlouvu postoupit na třetí stranu za podmínek tohoto ustanovení.</w:t>
      </w:r>
    </w:p>
    <w:p w14:paraId="00000066" w14:textId="71BC8B30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Ani jedna ze smluvních stran se necítí být slabší smluvní stranou a ani jedna ze smluvních stran není v postavení spotřebitele.</w:t>
      </w:r>
    </w:p>
    <w:p w14:paraId="00000067" w14:textId="3ED9DD71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Obě smluvní strany se budou bez zbytečného odkladu informovat, dojde-li k ohrožení či porušení jakýchkoliv smluvních podmínek.</w:t>
      </w:r>
    </w:p>
    <w:p w14:paraId="4710FB90" w14:textId="4CA7A53A" w:rsidR="004F12DF" w:rsidRPr="00A24BB7" w:rsidRDefault="004F12DF" w:rsidP="004F12DF">
      <w:pPr>
        <w:pStyle w:val="Nadpis2"/>
        <w:numPr>
          <w:ilvl w:val="1"/>
          <w:numId w:val="5"/>
        </w:numPr>
        <w:ind w:left="567" w:hanging="567"/>
      </w:pPr>
      <w:r w:rsidRPr="00A24BB7">
        <w:t>Zákazník souhlasí s použitím jeho obchodní firmy a loga (vč. identifikace produktu poskytovaného Poskytovatelem) jakožto reference v rámci marketingových aktivit Poskytovatele zejména na webu, v propagačních materiálech a v komunikaci s potenciálními zákazníky Poskytovatele.</w:t>
      </w:r>
    </w:p>
    <w:p w14:paraId="536A279B" w14:textId="4FB06189" w:rsidR="001A46E3" w:rsidRPr="00A24BB7" w:rsidRDefault="004F12DF" w:rsidP="00847998">
      <w:pPr>
        <w:pStyle w:val="Nadpis2"/>
        <w:numPr>
          <w:ilvl w:val="1"/>
          <w:numId w:val="5"/>
        </w:numPr>
        <w:ind w:left="567" w:hanging="567"/>
      </w:pPr>
      <w:r w:rsidRPr="00A24BB7">
        <w:t xml:space="preserve">Smlouva je podepsána elektronicky. </w:t>
      </w:r>
      <w:bookmarkStart w:id="12" w:name="_heading=h.30j0zll" w:colFirst="0" w:colLast="0"/>
      <w:bookmarkEnd w:id="12"/>
    </w:p>
    <w:p w14:paraId="02A6FE59" w14:textId="5D5743F0" w:rsidR="003E5E6E" w:rsidRPr="00A24BB7" w:rsidRDefault="003E5E6E">
      <w:pPr>
        <w:pStyle w:val="Nadpis2"/>
        <w:numPr>
          <w:ilvl w:val="1"/>
          <w:numId w:val="5"/>
        </w:numPr>
        <w:ind w:left="567" w:hanging="567"/>
      </w:pPr>
      <w:r w:rsidRPr="00A24BB7">
        <w:t xml:space="preserve">Poskytovatel není zpracovatelem žádných osobních údajů pacientů Zákazníka. Poskytovatel je </w:t>
      </w:r>
      <w:r w:rsidR="005A5FF1" w:rsidRPr="00A24BB7">
        <w:t>zpracovatelem</w:t>
      </w:r>
      <w:r w:rsidRPr="00A24BB7">
        <w:t xml:space="preserve"> osobních údajů pracovníků Zákazníka, informace o nakládání s osobními údaji je obsažena webové stránce: gdpr.slp.blue. Zákazník tímto souhlasí a přistupuje ke zpracovatelským podmínkám zpracování osobních údajů zvoleného hostingu, přičemž u AWS jsou tyt</w:t>
      </w:r>
      <w:r w:rsidR="001930B6">
        <w:t>o</w:t>
      </w:r>
      <w:r w:rsidRPr="00A24BB7">
        <w:t xml:space="preserve"> podmínky dostupné zde: </w:t>
      </w:r>
      <w:hyperlink r:id="rId10">
        <w:r w:rsidRPr="00A24BB7">
          <w:rPr>
            <w:color w:val="0563C1"/>
            <w:u w:val="single"/>
          </w:rPr>
          <w:t>https://aws.amazon.com/compliance/gdpr-center/.</w:t>
        </w:r>
      </w:hyperlink>
    </w:p>
    <w:p w14:paraId="0000006C" w14:textId="59CF5970" w:rsidR="00CB74E4" w:rsidRPr="00A24BB7" w:rsidRDefault="00516E5F">
      <w:pPr>
        <w:pStyle w:val="Nadpis2"/>
        <w:numPr>
          <w:ilvl w:val="1"/>
          <w:numId w:val="5"/>
        </w:numPr>
        <w:ind w:left="567" w:hanging="567"/>
      </w:pPr>
      <w:r w:rsidRPr="00A24BB7">
        <w:t>SW využívá a uchovává technické i netechnické cookies (včetně analytických) a Zákazník s jejich využitím a uchováním výslovně souhlasí.</w:t>
      </w:r>
    </w:p>
    <w:p w14:paraId="0000006D" w14:textId="77777777" w:rsidR="00CB74E4" w:rsidRPr="00A24BB7" w:rsidRDefault="00CB74E4">
      <w:pPr>
        <w:rPr>
          <w:rFonts w:ascii="Times New Roman" w:hAnsi="Times New Roman"/>
          <w:lang w:val="cs-CZ"/>
        </w:rPr>
      </w:pPr>
    </w:p>
    <w:p w14:paraId="3C5E7267" w14:textId="77777777" w:rsidR="003E5E6E" w:rsidRPr="00A24BB7" w:rsidRDefault="003E5E6E" w:rsidP="003E5E6E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928" w:hanging="360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V ______________ dne _____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  <w:t>V______________ dne _____</w:t>
      </w:r>
    </w:p>
    <w:p w14:paraId="0E57BADE" w14:textId="77777777" w:rsidR="003E5E6E" w:rsidRPr="00A24BB7" w:rsidRDefault="003E5E6E" w:rsidP="003E5E6E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360" w:hanging="360"/>
        <w:rPr>
          <w:rFonts w:ascii="Times New Roman" w:hAnsi="Times New Roman"/>
          <w:color w:val="000000"/>
          <w:sz w:val="22"/>
          <w:szCs w:val="22"/>
          <w:lang w:val="cs-CZ"/>
        </w:rPr>
      </w:pPr>
    </w:p>
    <w:p w14:paraId="56A87F8F" w14:textId="77777777" w:rsidR="003E5E6E" w:rsidRPr="00A24BB7" w:rsidRDefault="003E5E6E" w:rsidP="003E5E6E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ind w:left="360" w:hanging="360"/>
        <w:rPr>
          <w:rFonts w:ascii="Times New Roman" w:hAnsi="Times New Roman"/>
          <w:color w:val="000000"/>
          <w:sz w:val="22"/>
          <w:szCs w:val="22"/>
          <w:lang w:val="cs-CZ"/>
        </w:rPr>
      </w:pPr>
    </w:p>
    <w:p w14:paraId="19327189" w14:textId="77777777" w:rsidR="003E5E6E" w:rsidRPr="00A24BB7" w:rsidRDefault="003E5E6E" w:rsidP="003E5E6E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>Poskytovatel:</w:t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color w:val="000000"/>
          <w:sz w:val="22"/>
          <w:szCs w:val="22"/>
          <w:lang w:val="cs-CZ"/>
        </w:rPr>
        <w:tab/>
        <w:t>Zákazník:</w:t>
      </w:r>
    </w:p>
    <w:p w14:paraId="3F3A4D6A" w14:textId="77777777" w:rsidR="003E5E6E" w:rsidRPr="00A24BB7" w:rsidRDefault="003E5E6E" w:rsidP="003E5E6E">
      <w:pPr>
        <w:shd w:val="clear" w:color="auto" w:fill="FFFFFF"/>
        <w:ind w:left="567"/>
        <w:rPr>
          <w:rFonts w:ascii="Times New Roman" w:hAnsi="Times New Roman"/>
          <w:sz w:val="22"/>
          <w:szCs w:val="22"/>
          <w:lang w:val="cs-CZ"/>
        </w:rPr>
      </w:pPr>
    </w:p>
    <w:p w14:paraId="3AB8C1A3" w14:textId="3EDBA0F7" w:rsidR="003E5E6E" w:rsidRPr="00A24BB7" w:rsidRDefault="003E5E6E" w:rsidP="003E5E6E">
      <w:pPr>
        <w:shd w:val="clear" w:color="auto" w:fill="FFFFFF"/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Mild Blue s.r.o.</w:t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="007E27A4" w:rsidRPr="00A24BB7">
        <w:rPr>
          <w:rFonts w:ascii="Times New Roman" w:hAnsi="Times New Roman"/>
          <w:sz w:val="22"/>
          <w:szCs w:val="22"/>
          <w:highlight w:val="white"/>
          <w:lang w:val="cs-CZ"/>
        </w:rPr>
        <w:t>Karlovarská krajská nemocnice a.s.</w:t>
      </w:r>
    </w:p>
    <w:p w14:paraId="5CE953CB" w14:textId="77777777" w:rsidR="003E5E6E" w:rsidRPr="00A24BB7" w:rsidRDefault="003E5E6E" w:rsidP="003E5E6E">
      <w:pPr>
        <w:ind w:left="567"/>
        <w:rPr>
          <w:rFonts w:ascii="Times New Roman" w:hAnsi="Times New Roman"/>
          <w:sz w:val="22"/>
          <w:szCs w:val="22"/>
          <w:lang w:val="cs-CZ"/>
        </w:rPr>
      </w:pPr>
    </w:p>
    <w:p w14:paraId="7E407AD1" w14:textId="77777777" w:rsidR="003E5E6E" w:rsidRPr="00A24BB7" w:rsidRDefault="003E5E6E" w:rsidP="003E5E6E">
      <w:pPr>
        <w:ind w:left="567"/>
        <w:rPr>
          <w:rFonts w:ascii="Times New Roman" w:hAnsi="Times New Roman"/>
          <w:sz w:val="22"/>
          <w:szCs w:val="22"/>
          <w:lang w:val="cs-CZ"/>
        </w:rPr>
      </w:pPr>
    </w:p>
    <w:p w14:paraId="0AB4AF98" w14:textId="77777777" w:rsidR="003E5E6E" w:rsidRPr="00A24BB7" w:rsidRDefault="003E5E6E" w:rsidP="003E5E6E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__________________________</w:t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  <w:t>__________________________</w:t>
      </w:r>
    </w:p>
    <w:p w14:paraId="0B7E3C10" w14:textId="77777777" w:rsidR="003558A0" w:rsidRDefault="003E5E6E" w:rsidP="003E5E6E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Ing. Tomáš Kouřim, jednatel</w:t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="003558A0" w:rsidRPr="003558A0">
        <w:rPr>
          <w:rFonts w:ascii="Times New Roman" w:hAnsi="Times New Roman"/>
          <w:sz w:val="22"/>
          <w:szCs w:val="22"/>
          <w:lang w:val="cs-CZ"/>
        </w:rPr>
        <w:t xml:space="preserve">MUDr. Josef März, </w:t>
      </w:r>
    </w:p>
    <w:p w14:paraId="50C123DF" w14:textId="32483A50" w:rsidR="003E5E6E" w:rsidRDefault="003558A0" w:rsidP="003E5E6E">
      <w:pPr>
        <w:ind w:left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3558A0">
        <w:rPr>
          <w:rFonts w:ascii="Times New Roman" w:hAnsi="Times New Roman"/>
          <w:sz w:val="22"/>
          <w:szCs w:val="22"/>
          <w:lang w:val="cs-CZ"/>
        </w:rPr>
        <w:t>předseda představenstva</w:t>
      </w:r>
    </w:p>
    <w:p w14:paraId="17F1EA07" w14:textId="3128AC0F" w:rsidR="003558A0" w:rsidRDefault="003558A0" w:rsidP="003E5E6E">
      <w:pPr>
        <w:ind w:left="567"/>
        <w:rPr>
          <w:rFonts w:ascii="Times New Roman" w:hAnsi="Times New Roman"/>
          <w:sz w:val="22"/>
          <w:szCs w:val="22"/>
          <w:lang w:val="cs-CZ"/>
        </w:rPr>
      </w:pPr>
    </w:p>
    <w:p w14:paraId="11A38FD6" w14:textId="77777777" w:rsidR="003558A0" w:rsidRDefault="003558A0" w:rsidP="003558A0">
      <w:pPr>
        <w:ind w:left="567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__________________________</w:t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</w:p>
    <w:p w14:paraId="0DE7D317" w14:textId="482A655E" w:rsidR="003558A0" w:rsidRPr="00A24BB7" w:rsidRDefault="003558A0" w:rsidP="003558A0">
      <w:pPr>
        <w:ind w:left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sz w:val="22"/>
          <w:szCs w:val="22"/>
          <w:lang w:val="cs-CZ"/>
        </w:rPr>
        <w:t>__________________________</w:t>
      </w:r>
    </w:p>
    <w:p w14:paraId="1199C1BF" w14:textId="3B64C6B0" w:rsidR="003558A0" w:rsidRDefault="003558A0" w:rsidP="003558A0">
      <w:pPr>
        <w:ind w:left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Pr="00A24BB7">
        <w:rPr>
          <w:rFonts w:ascii="Times New Roman" w:hAnsi="Times New Roman"/>
          <w:i/>
          <w:sz w:val="22"/>
          <w:szCs w:val="22"/>
          <w:lang w:val="cs-CZ"/>
        </w:rPr>
        <w:tab/>
      </w:r>
      <w:r w:rsidRPr="003558A0">
        <w:rPr>
          <w:rFonts w:ascii="Times New Roman" w:hAnsi="Times New Roman"/>
          <w:sz w:val="22"/>
          <w:szCs w:val="22"/>
          <w:lang w:val="cs-CZ"/>
        </w:rPr>
        <w:t>Ing. Martin Čvančara,</w:t>
      </w:r>
      <w:r>
        <w:rPr>
          <w:rFonts w:ascii="Times New Roman" w:hAnsi="Times New Roman"/>
          <w:sz w:val="22"/>
          <w:szCs w:val="22"/>
          <w:lang w:val="cs-CZ"/>
        </w:rPr>
        <w:t xml:space="preserve"> MBA</w:t>
      </w:r>
      <w:r w:rsidRPr="003558A0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2AA6C31" w14:textId="081338A1" w:rsidR="003558A0" w:rsidRPr="003558A0" w:rsidRDefault="003558A0" w:rsidP="003558A0">
      <w:pPr>
        <w:ind w:left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  <w:t>člen</w:t>
      </w:r>
      <w:r w:rsidRPr="003558A0">
        <w:rPr>
          <w:rFonts w:ascii="Times New Roman" w:hAnsi="Times New Roman"/>
          <w:sz w:val="22"/>
          <w:szCs w:val="22"/>
          <w:lang w:val="cs-CZ"/>
        </w:rPr>
        <w:t xml:space="preserve"> představenstva</w:t>
      </w:r>
    </w:p>
    <w:p w14:paraId="005D8389" w14:textId="77777777" w:rsidR="003558A0" w:rsidRPr="003558A0" w:rsidRDefault="003558A0" w:rsidP="003E5E6E">
      <w:pPr>
        <w:ind w:left="567"/>
        <w:rPr>
          <w:rFonts w:ascii="Times New Roman" w:hAnsi="Times New Roman"/>
          <w:sz w:val="22"/>
          <w:szCs w:val="22"/>
          <w:lang w:val="cs-CZ"/>
        </w:rPr>
      </w:pPr>
    </w:p>
    <w:p w14:paraId="1C8A110F" w14:textId="77777777" w:rsidR="003E5E6E" w:rsidRPr="003558A0" w:rsidRDefault="003E5E6E" w:rsidP="003E5E6E">
      <w:pPr>
        <w:rPr>
          <w:rFonts w:ascii="Times New Roman" w:hAnsi="Times New Roman"/>
          <w:lang w:val="cs-CZ"/>
        </w:rPr>
      </w:pPr>
    </w:p>
    <w:p w14:paraId="77BD2744" w14:textId="77777777" w:rsidR="003E5E6E" w:rsidRPr="00A24BB7" w:rsidRDefault="003E5E6E" w:rsidP="003E5E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i/>
          <w:color w:val="000000"/>
          <w:sz w:val="22"/>
          <w:szCs w:val="22"/>
          <w:lang w:val="cs-CZ"/>
        </w:rPr>
      </w:pPr>
    </w:p>
    <w:p w14:paraId="2E984C19" w14:textId="4002EAEB" w:rsidR="003E5E6E" w:rsidRPr="00A24BB7" w:rsidRDefault="003E5E6E" w:rsidP="003E5E6E">
      <w:pPr>
        <w:rPr>
          <w:rFonts w:ascii="Times New Roman" w:hAnsi="Times New Roman"/>
          <w:b/>
          <w:sz w:val="22"/>
          <w:szCs w:val="22"/>
          <w:lang w:val="cs-CZ"/>
        </w:rPr>
      </w:pPr>
      <w:r w:rsidRPr="00A24BB7">
        <w:rPr>
          <w:rFonts w:ascii="Times New Roman" w:hAnsi="Times New Roman"/>
          <w:i/>
          <w:sz w:val="22"/>
          <w:szCs w:val="22"/>
          <w:lang w:val="cs-CZ"/>
        </w:rPr>
        <w:t xml:space="preserve">Přílohy: Příloha č. 1 – </w:t>
      </w:r>
      <w:r w:rsidR="001930B6" w:rsidRPr="000B2FAC">
        <w:rPr>
          <w:rFonts w:ascii="Times New Roman" w:hAnsi="Times New Roman"/>
          <w:bCs/>
          <w:i/>
          <w:sz w:val="22"/>
          <w:szCs w:val="22"/>
          <w:lang w:val="cs-CZ"/>
        </w:rPr>
        <w:t>Rozsah a cenové podmínky poskytovaných služeb</w:t>
      </w:r>
      <w:r w:rsidRPr="00A24BB7">
        <w:rPr>
          <w:rFonts w:ascii="Times New Roman" w:hAnsi="Times New Roman"/>
          <w:i/>
          <w:sz w:val="22"/>
          <w:szCs w:val="22"/>
          <w:lang w:val="cs-CZ"/>
        </w:rPr>
        <w:t>; Příloha č. 2 – Technická specifikace slp.blue.</w:t>
      </w:r>
      <w:r w:rsidRPr="00A24BB7">
        <w:rPr>
          <w:lang w:val="cs-CZ"/>
        </w:rPr>
        <w:br w:type="page"/>
      </w:r>
    </w:p>
    <w:p w14:paraId="42B367E0" w14:textId="77777777" w:rsidR="004706CC" w:rsidRPr="00A24BB7" w:rsidRDefault="004706CC" w:rsidP="004706CC">
      <w:pPr>
        <w:spacing w:after="120"/>
        <w:rPr>
          <w:rFonts w:ascii="Times New Roman" w:hAnsi="Times New Roman"/>
          <w:b/>
          <w:color w:val="000000"/>
          <w:sz w:val="22"/>
          <w:szCs w:val="22"/>
          <w:lang w:val="cs-CZ"/>
        </w:rPr>
      </w:pPr>
      <w:bookmarkStart w:id="13" w:name="_Hlk151046478"/>
      <w:r w:rsidRPr="00A24BB7">
        <w:rPr>
          <w:rFonts w:ascii="Times New Roman" w:hAnsi="Times New Roman"/>
          <w:b/>
          <w:color w:val="000000"/>
          <w:sz w:val="28"/>
          <w:szCs w:val="28"/>
          <w:lang w:val="cs-CZ"/>
        </w:rPr>
        <w:t>Příloha č.</w:t>
      </w:r>
      <w:r w:rsidRPr="00A24BB7">
        <w:rPr>
          <w:rFonts w:ascii="Times New Roman" w:hAnsi="Times New Roman"/>
          <w:b/>
          <w:sz w:val="28"/>
          <w:szCs w:val="28"/>
          <w:lang w:val="cs-CZ"/>
        </w:rPr>
        <w:t xml:space="preserve"> 1</w:t>
      </w:r>
      <w:r w:rsidRPr="00A24BB7">
        <w:rPr>
          <w:rFonts w:ascii="Times New Roman" w:hAnsi="Times New Roman"/>
          <w:b/>
          <w:color w:val="000000"/>
          <w:sz w:val="28"/>
          <w:szCs w:val="28"/>
          <w:lang w:val="cs-CZ"/>
        </w:rPr>
        <w:t xml:space="preserve"> – Rozsah a cenové podmínky poskytovaných služeb</w:t>
      </w:r>
    </w:p>
    <w:bookmarkEnd w:id="13"/>
    <w:p w14:paraId="6C287790" w14:textId="77777777" w:rsidR="004706CC" w:rsidRPr="00A24BB7" w:rsidRDefault="004706CC" w:rsidP="004706CC">
      <w:pPr>
        <w:pStyle w:val="Nadpis2"/>
        <w:numPr>
          <w:ilvl w:val="0"/>
          <w:numId w:val="11"/>
        </w:numPr>
        <w:spacing w:before="240" w:after="120"/>
        <w:ind w:left="714" w:hanging="357"/>
        <w:rPr>
          <w:b/>
        </w:rPr>
      </w:pPr>
      <w:r w:rsidRPr="00A24BB7">
        <w:rPr>
          <w:b/>
          <w:u w:val="single"/>
        </w:rPr>
        <w:t>Základní balíček</w:t>
      </w:r>
    </w:p>
    <w:p w14:paraId="00000081" w14:textId="77777777" w:rsidR="00CB74E4" w:rsidRPr="00A24BB7" w:rsidRDefault="00516E5F">
      <w:p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Základní balíček obsahuje samotné jádro aplikace a následující funkcionality:</w:t>
      </w:r>
    </w:p>
    <w:p w14:paraId="00000082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Zabezpečená webová aplikace přístupná odkudkoliv přes webový prohlížeč</w:t>
      </w:r>
    </w:p>
    <w:p w14:paraId="00000083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Integrovaný editor dokumentů s automatickým sledováním změn</w:t>
      </w:r>
    </w:p>
    <w:p w14:paraId="00000084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Hosting na Vámi zvolené doméně</w:t>
      </w:r>
    </w:p>
    <w:p w14:paraId="00000085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Správa uživatelů a jejich rolí</w:t>
      </w:r>
    </w:p>
    <w:p w14:paraId="00000086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Neomezený počet uživatelů, pracovních stanic i dokumentů</w:t>
      </w:r>
    </w:p>
    <w:p w14:paraId="00000087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Automatická záloha dat 1x týdně</w:t>
      </w:r>
    </w:p>
    <w:p w14:paraId="00000088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Neomezená možnost exportu dat</w:t>
      </w:r>
    </w:p>
    <w:p w14:paraId="00000089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Elektronické řízení dokumentace a záznamů</w:t>
      </w:r>
    </w:p>
    <w:p w14:paraId="0000008A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NČLP + LČLP</w:t>
      </w:r>
    </w:p>
    <w:p w14:paraId="0000008B" w14:textId="77777777" w:rsidR="00CB74E4" w:rsidRPr="00A24BB7" w:rsidRDefault="00516E5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Laboratorní příručka</w:t>
      </w:r>
    </w:p>
    <w:p w14:paraId="0000008D" w14:textId="13ED2E1D" w:rsidR="00CB74E4" w:rsidRPr="00A24BB7" w:rsidRDefault="00516E5F" w:rsidP="004706CC">
      <w:p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Součástí Základního balíčku je též pravidelná údržba a aktualizace všech výše uvedených funkcionalit.</w:t>
      </w:r>
    </w:p>
    <w:p w14:paraId="0000008F" w14:textId="1F713B85" w:rsidR="00CB74E4" w:rsidRPr="00A24BB7" w:rsidRDefault="00516E5F" w:rsidP="004706CC">
      <w:pPr>
        <w:pStyle w:val="Nadpis2"/>
        <w:numPr>
          <w:ilvl w:val="0"/>
          <w:numId w:val="11"/>
        </w:numPr>
        <w:spacing w:before="240" w:after="120"/>
        <w:ind w:left="714" w:hanging="357"/>
        <w:rPr>
          <w:b/>
          <w:highlight w:val="white"/>
        </w:rPr>
      </w:pPr>
      <w:bookmarkStart w:id="14" w:name="_heading=h.j3sw759cp5ns" w:colFirst="0" w:colLast="0"/>
      <w:bookmarkEnd w:id="14"/>
      <w:r w:rsidRPr="00A24BB7">
        <w:rPr>
          <w:b/>
          <w:u w:val="single"/>
        </w:rPr>
        <w:t>Volitelné</w:t>
      </w:r>
      <w:r w:rsidRPr="00A24BB7">
        <w:rPr>
          <w:b/>
          <w:highlight w:val="white"/>
          <w:u w:val="single"/>
        </w:rPr>
        <w:t xml:space="preserve"> služby</w:t>
      </w:r>
    </w:p>
    <w:p w14:paraId="00000091" w14:textId="03448861" w:rsidR="00CB74E4" w:rsidRPr="00A24BB7" w:rsidRDefault="00516E5F" w:rsidP="004706CC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Nesjednávají se.</w:t>
      </w:r>
    </w:p>
    <w:p w14:paraId="00000093" w14:textId="26B38B6C" w:rsidR="00CB74E4" w:rsidRPr="00A24BB7" w:rsidRDefault="00516E5F" w:rsidP="004706CC">
      <w:pPr>
        <w:pStyle w:val="Nadpis2"/>
        <w:numPr>
          <w:ilvl w:val="0"/>
          <w:numId w:val="11"/>
        </w:numPr>
        <w:spacing w:before="240" w:after="120"/>
        <w:ind w:left="714" w:hanging="357"/>
        <w:rPr>
          <w:b/>
          <w:u w:val="single"/>
        </w:rPr>
      </w:pPr>
      <w:r w:rsidRPr="00A24BB7">
        <w:rPr>
          <w:b/>
          <w:u w:val="single"/>
        </w:rPr>
        <w:t>Individuální úpravy</w:t>
      </w:r>
    </w:p>
    <w:p w14:paraId="000000A5" w14:textId="66AEF36C" w:rsidR="00CB74E4" w:rsidRPr="00A24BB7" w:rsidRDefault="00516E5F">
      <w:pPr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 xml:space="preserve">Za individuální úpravy se považují veškeré služby nespadající do Základního balíčku, které Zákazník požaduje a které je Poskytovatel Zákazníkovi ochoten poskytnout, jako například (ale nikoliv výhradně) customizované úpravy aplikace, individuální podpora a podobně, kdy všechny individuální úpravy jsou determinovány skutečností, že jsou specifické pouze pro provoz klienta (tedy nejedná se o úpravy prospěšné či potřebné pro vícero zákazníkům Poskytovatele). Před samotnou realizací Individuálních úprav je nutná písemná žádost Zákazníka o tyto úpravy, na základě které Poskytovatel zašle Zákazníkovi cenový odhad. Cenový odhad musí být Zákazníkem písemně potvrzen a schválen. </w:t>
      </w:r>
      <w:bookmarkStart w:id="15" w:name="_heading=h.2s8eyo1" w:colFirst="0" w:colLast="0"/>
      <w:bookmarkEnd w:id="15"/>
    </w:p>
    <w:p w14:paraId="000000A7" w14:textId="3CD95F98" w:rsidR="00CB74E4" w:rsidRPr="00A24BB7" w:rsidRDefault="004706CC" w:rsidP="004706CC">
      <w:pPr>
        <w:spacing w:before="360"/>
        <w:rPr>
          <w:rFonts w:ascii="Times New Roman" w:hAnsi="Times New Roman"/>
          <w:b/>
          <w:sz w:val="28"/>
          <w:szCs w:val="28"/>
          <w:u w:val="single"/>
          <w:lang w:val="cs-CZ"/>
        </w:rPr>
      </w:pPr>
      <w:bookmarkStart w:id="16" w:name="_Hlk151046510"/>
      <w:r w:rsidRPr="00A24BB7">
        <w:rPr>
          <w:rFonts w:ascii="Times New Roman" w:hAnsi="Times New Roman"/>
          <w:b/>
          <w:sz w:val="28"/>
          <w:szCs w:val="28"/>
          <w:u w:val="single"/>
          <w:lang w:val="cs-CZ"/>
        </w:rPr>
        <w:t>Cena poskytovaných služeb</w:t>
      </w:r>
      <w:bookmarkEnd w:id="16"/>
    </w:p>
    <w:p w14:paraId="000000A9" w14:textId="3F97A8A9" w:rsidR="00CB74E4" w:rsidRPr="00A24BB7" w:rsidRDefault="004706CC" w:rsidP="004706CC">
      <w:pPr>
        <w:numPr>
          <w:ilvl w:val="0"/>
          <w:numId w:val="14"/>
        </w:numPr>
        <w:spacing w:before="120" w:after="120"/>
        <w:ind w:left="538" w:hanging="357"/>
        <w:rPr>
          <w:rFonts w:ascii="Times New Roman" w:hAnsi="Times New Roman"/>
          <w:b/>
          <w:sz w:val="22"/>
          <w:szCs w:val="22"/>
          <w:lang w:val="cs-CZ"/>
        </w:rPr>
      </w:pPr>
      <w:r w:rsidRPr="00A24BB7">
        <w:rPr>
          <w:rFonts w:ascii="Times New Roman" w:hAnsi="Times New Roman"/>
          <w:b/>
          <w:sz w:val="22"/>
          <w:szCs w:val="22"/>
          <w:lang w:val="cs-CZ"/>
        </w:rPr>
        <w:t>Základní balíček</w:t>
      </w:r>
    </w:p>
    <w:p w14:paraId="000000AB" w14:textId="28941881" w:rsidR="00CB74E4" w:rsidRPr="00A24BB7" w:rsidRDefault="00516E5F" w:rsidP="004706CC">
      <w:pPr>
        <w:pStyle w:val="Nadpis2"/>
        <w:numPr>
          <w:ilvl w:val="1"/>
          <w:numId w:val="3"/>
        </w:numPr>
        <w:shd w:val="clear" w:color="auto" w:fill="FFFFFF"/>
        <w:ind w:left="1133" w:hanging="708"/>
      </w:pPr>
      <w:bookmarkStart w:id="17" w:name="_heading=h.v082juossi0n" w:colFirst="0" w:colLast="0"/>
      <w:bookmarkEnd w:id="17"/>
      <w:r w:rsidRPr="00A24BB7">
        <w:t xml:space="preserve">Jednorázová cena za instalaci (za uvedení SW do provozu) činí částku 50 000,-Kč (slovy padesát tisíc korun českých) </w:t>
      </w:r>
    </w:p>
    <w:p w14:paraId="000000AD" w14:textId="57FD0704" w:rsidR="00CB74E4" w:rsidRPr="00A24BB7" w:rsidRDefault="00516E5F" w:rsidP="004706CC">
      <w:pPr>
        <w:numPr>
          <w:ilvl w:val="0"/>
          <w:numId w:val="14"/>
        </w:numPr>
        <w:spacing w:before="120" w:after="120"/>
        <w:ind w:left="538" w:hanging="357"/>
        <w:rPr>
          <w:rFonts w:ascii="Times New Roman" w:hAnsi="Times New Roman"/>
          <w:lang w:val="cs-CZ"/>
        </w:rPr>
      </w:pPr>
      <w:r w:rsidRPr="00A24BB7">
        <w:rPr>
          <w:rFonts w:ascii="Times New Roman" w:hAnsi="Times New Roman"/>
          <w:b/>
          <w:sz w:val="22"/>
          <w:szCs w:val="22"/>
          <w:lang w:val="cs-CZ"/>
        </w:rPr>
        <w:t>Individuální úpravy</w:t>
      </w:r>
    </w:p>
    <w:p w14:paraId="000000B3" w14:textId="769C34C3" w:rsidR="004706CC" w:rsidRPr="00A24BB7" w:rsidRDefault="00516E5F" w:rsidP="004706CC">
      <w:pPr>
        <w:pStyle w:val="Nadpis2"/>
        <w:numPr>
          <w:ilvl w:val="1"/>
          <w:numId w:val="3"/>
        </w:numPr>
        <w:shd w:val="clear" w:color="auto" w:fill="FFFFFF"/>
        <w:ind w:left="425" w:firstLine="0"/>
      </w:pPr>
      <w:bookmarkStart w:id="18" w:name="_heading=h.8x7w3ls8bov3" w:colFirst="0" w:colLast="0"/>
      <w:bookmarkEnd w:id="18"/>
      <w:r w:rsidRPr="00A24BB7">
        <w:t xml:space="preserve">Individuální úpravy jsou účtovány hodinovou sazbou ve výši 1 875,- Kč/hodina </w:t>
      </w:r>
      <w:r w:rsidR="00CC7630" w:rsidRPr="00A24BB7">
        <w:t>práce vývojáře</w:t>
      </w:r>
      <w:r w:rsidRPr="00A24BB7">
        <w:t xml:space="preserve">, případně podle předem dohodnuté paušální ceny za konkrétní Individuální úpravu. </w:t>
      </w:r>
    </w:p>
    <w:p w14:paraId="3318EB90" w14:textId="77777777" w:rsidR="004706CC" w:rsidRPr="00A24BB7" w:rsidRDefault="004706CC">
      <w:pPr>
        <w:rPr>
          <w:rFonts w:ascii="Times New Roman" w:hAnsi="Times New Roman"/>
          <w:snapToGrid w:val="0"/>
          <w:color w:val="000000" w:themeColor="text1"/>
          <w:sz w:val="22"/>
          <w:szCs w:val="22"/>
          <w:lang w:val="cs-CZ"/>
        </w:rPr>
      </w:pPr>
      <w:r w:rsidRPr="00A24BB7">
        <w:rPr>
          <w:lang w:val="cs-CZ"/>
        </w:rPr>
        <w:br w:type="page"/>
      </w:r>
    </w:p>
    <w:p w14:paraId="628DD770" w14:textId="77777777" w:rsidR="004706CC" w:rsidRPr="00A24BB7" w:rsidRDefault="004706CC" w:rsidP="004706CC">
      <w:pPr>
        <w:spacing w:after="120"/>
        <w:rPr>
          <w:rFonts w:ascii="Times New Roman" w:hAnsi="Times New Roman"/>
          <w:b/>
          <w:sz w:val="28"/>
          <w:szCs w:val="28"/>
          <w:lang w:val="cs-CZ"/>
        </w:rPr>
      </w:pPr>
      <w:bookmarkStart w:id="19" w:name="_Hlk151046061"/>
      <w:r w:rsidRPr="00A24BB7">
        <w:rPr>
          <w:rFonts w:ascii="Times New Roman" w:hAnsi="Times New Roman"/>
          <w:b/>
          <w:sz w:val="28"/>
          <w:szCs w:val="28"/>
          <w:lang w:val="cs-CZ"/>
        </w:rPr>
        <w:t>Příloha č. 2 – Technická specifikace slp.blue</w:t>
      </w:r>
    </w:p>
    <w:p w14:paraId="768EDBCB" w14:textId="77777777" w:rsidR="004706CC" w:rsidRPr="00A24BB7" w:rsidRDefault="004706CC" w:rsidP="004706CC">
      <w:pPr>
        <w:rPr>
          <w:rFonts w:ascii="Times New Roman" w:hAnsi="Times New Roman"/>
          <w:sz w:val="22"/>
          <w:szCs w:val="22"/>
          <w:lang w:val="cs-CZ"/>
        </w:rPr>
      </w:pPr>
      <w:bookmarkStart w:id="20" w:name="_heading=h.8yjmr0jmdqfm" w:colFirst="0" w:colLast="0"/>
      <w:bookmarkEnd w:id="20"/>
      <w:r w:rsidRPr="00A24BB7">
        <w:rPr>
          <w:rFonts w:ascii="Times New Roman" w:hAnsi="Times New Roman"/>
          <w:sz w:val="22"/>
          <w:szCs w:val="22"/>
          <w:lang w:val="cs-CZ"/>
        </w:rPr>
        <w:t>Systém na řízení dokumentace s ohledem na dodržování požadavků na systémy řízení kvality a zefektivnění práce s dokumentací.</w:t>
      </w:r>
    </w:p>
    <w:p w14:paraId="61930177" w14:textId="77777777" w:rsidR="004706CC" w:rsidRPr="00A24BB7" w:rsidRDefault="004706CC" w:rsidP="004706CC">
      <w:pPr>
        <w:rPr>
          <w:rFonts w:ascii="Times New Roman" w:hAnsi="Times New Roman"/>
          <w:sz w:val="22"/>
          <w:szCs w:val="22"/>
          <w:lang w:val="cs-CZ"/>
        </w:rPr>
      </w:pPr>
    </w:p>
    <w:p w14:paraId="5FAC22D9" w14:textId="77777777" w:rsidR="004706CC" w:rsidRPr="00A24BB7" w:rsidRDefault="004706CC" w:rsidP="004706CC">
      <w:pPr>
        <w:rPr>
          <w:rFonts w:ascii="Times New Roman" w:hAnsi="Times New Roman"/>
          <w:b/>
          <w:sz w:val="22"/>
          <w:szCs w:val="22"/>
          <w:lang w:val="cs-CZ"/>
        </w:rPr>
      </w:pPr>
      <w:r w:rsidRPr="00A24BB7">
        <w:rPr>
          <w:rFonts w:ascii="Times New Roman" w:hAnsi="Times New Roman"/>
          <w:b/>
          <w:sz w:val="22"/>
          <w:szCs w:val="22"/>
          <w:lang w:val="cs-CZ"/>
        </w:rPr>
        <w:t>Technické parametry a funkcionality</w:t>
      </w:r>
    </w:p>
    <w:p w14:paraId="69C1B8E5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1" w:name="_heading=h.7h1pjfhmq9lj" w:colFirst="0" w:colLast="0"/>
      <w:bookmarkEnd w:id="21"/>
      <w:r w:rsidRPr="00A24BB7">
        <w:rPr>
          <w:rFonts w:ascii="Times New Roman" w:hAnsi="Times New Roman"/>
          <w:sz w:val="22"/>
          <w:szCs w:val="22"/>
          <w:lang w:val="cs-CZ"/>
        </w:rPr>
        <w:t>Software pro řízení dokumentace – dle normy ČSN EN ISO 15189, v platném znění</w:t>
      </w:r>
    </w:p>
    <w:p w14:paraId="47DF0FC5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2" w:name="_heading=h.aa0jw3bsww4f" w:colFirst="0" w:colLast="0"/>
      <w:bookmarkEnd w:id="22"/>
      <w:r w:rsidRPr="00A24BB7">
        <w:rPr>
          <w:rFonts w:ascii="Times New Roman" w:hAnsi="Times New Roman"/>
          <w:sz w:val="22"/>
          <w:szCs w:val="22"/>
          <w:lang w:val="cs-CZ"/>
        </w:rPr>
        <w:t>Elektronické řízení dokumentace</w:t>
      </w:r>
      <w:r w:rsidRPr="00A24BB7">
        <w:rPr>
          <w:rFonts w:ascii="Times New Roman" w:hAnsi="Times New Roman"/>
          <w:sz w:val="22"/>
          <w:szCs w:val="22"/>
          <w:lang w:val="cs-CZ"/>
        </w:rPr>
        <w:tab/>
      </w:r>
    </w:p>
    <w:p w14:paraId="536CC598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3" w:name="_heading=h.uieynjjtq95y" w:colFirst="0" w:colLast="0"/>
      <w:bookmarkEnd w:id="23"/>
      <w:r w:rsidRPr="00A24BB7">
        <w:rPr>
          <w:rFonts w:ascii="Times New Roman" w:hAnsi="Times New Roman"/>
          <w:sz w:val="22"/>
          <w:szCs w:val="22"/>
          <w:lang w:val="cs-CZ"/>
        </w:rPr>
        <w:t>Elektronické řízení záznamů</w:t>
      </w:r>
    </w:p>
    <w:p w14:paraId="0EE52792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4" w:name="_heading=h.z976v45kvtfj" w:colFirst="0" w:colLast="0"/>
      <w:bookmarkEnd w:id="24"/>
      <w:r w:rsidRPr="00A24BB7">
        <w:rPr>
          <w:rFonts w:ascii="Times New Roman" w:hAnsi="Times New Roman"/>
          <w:sz w:val="22"/>
          <w:szCs w:val="22"/>
          <w:lang w:val="cs-CZ"/>
        </w:rPr>
        <w:t xml:space="preserve">Hromadné zasílání dokumentů vybraným skupinám uživatelů </w:t>
      </w:r>
    </w:p>
    <w:p w14:paraId="082BCD3B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5" w:name="_heading=h.fvwkuniloxtn" w:colFirst="0" w:colLast="0"/>
      <w:bookmarkEnd w:id="25"/>
      <w:r w:rsidRPr="00A24BB7">
        <w:rPr>
          <w:rFonts w:ascii="Times New Roman" w:hAnsi="Times New Roman"/>
          <w:sz w:val="22"/>
          <w:szCs w:val="22"/>
          <w:lang w:val="cs-CZ"/>
        </w:rPr>
        <w:t xml:space="preserve">Automatizované upozorňování na nově schválené dokumenty </w:t>
      </w:r>
    </w:p>
    <w:p w14:paraId="136D04F6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6" w:name="_heading=h.jos8r6xm14pq" w:colFirst="0" w:colLast="0"/>
      <w:bookmarkEnd w:id="26"/>
      <w:r w:rsidRPr="00A24BB7">
        <w:rPr>
          <w:rFonts w:ascii="Times New Roman" w:hAnsi="Times New Roman"/>
          <w:sz w:val="22"/>
          <w:szCs w:val="22"/>
          <w:lang w:val="cs-CZ"/>
        </w:rPr>
        <w:t>Integrovaný textový editor</w:t>
      </w:r>
    </w:p>
    <w:p w14:paraId="58641181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7" w:name="_heading=h.5el6cyasfq7y" w:colFirst="0" w:colLast="0"/>
      <w:bookmarkEnd w:id="27"/>
      <w:r w:rsidRPr="00A24BB7">
        <w:rPr>
          <w:rFonts w:ascii="Times New Roman" w:hAnsi="Times New Roman"/>
          <w:sz w:val="22"/>
          <w:szCs w:val="22"/>
          <w:lang w:val="cs-CZ"/>
        </w:rPr>
        <w:t>Automatické ukládání a evidence změn v dokumentu</w:t>
      </w:r>
    </w:p>
    <w:p w14:paraId="12006E4A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8" w:name="_heading=h.57h20520psf" w:colFirst="0" w:colLast="0"/>
      <w:bookmarkEnd w:id="28"/>
      <w:r w:rsidRPr="00A24BB7">
        <w:rPr>
          <w:rFonts w:ascii="Times New Roman" w:hAnsi="Times New Roman"/>
          <w:sz w:val="22"/>
          <w:szCs w:val="22"/>
          <w:lang w:val="cs-CZ"/>
        </w:rPr>
        <w:t>Možnost prohlížet historické změny dokumentu</w:t>
      </w:r>
    </w:p>
    <w:p w14:paraId="3593B9FE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29" w:name="_heading=h.l839g6z605mq" w:colFirst="0" w:colLast="0"/>
      <w:bookmarkEnd w:id="29"/>
      <w:r w:rsidRPr="00A24BB7">
        <w:rPr>
          <w:rFonts w:ascii="Times New Roman" w:hAnsi="Times New Roman"/>
          <w:sz w:val="22"/>
          <w:szCs w:val="22"/>
          <w:lang w:val="cs-CZ"/>
        </w:rPr>
        <w:t>Možnost zobrazení s i bez zvýraznění změn</w:t>
      </w:r>
    </w:p>
    <w:p w14:paraId="7F530615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0" w:name="_heading=h.empesntlxndy" w:colFirst="0" w:colLast="0"/>
      <w:bookmarkEnd w:id="30"/>
      <w:r w:rsidRPr="00A24BB7">
        <w:rPr>
          <w:rFonts w:ascii="Times New Roman" w:hAnsi="Times New Roman"/>
          <w:sz w:val="22"/>
          <w:szCs w:val="22"/>
          <w:lang w:val="cs-CZ"/>
        </w:rPr>
        <w:t xml:space="preserve">Elektronická evidence výtisků </w:t>
      </w:r>
    </w:p>
    <w:p w14:paraId="2F1D5867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1" w:name="_heading=h.b355g8pi5v4a" w:colFirst="0" w:colLast="0"/>
      <w:bookmarkEnd w:id="31"/>
      <w:r w:rsidRPr="00A24BB7">
        <w:rPr>
          <w:rFonts w:ascii="Times New Roman" w:hAnsi="Times New Roman"/>
          <w:sz w:val="22"/>
          <w:szCs w:val="22"/>
          <w:lang w:val="cs-CZ"/>
        </w:rPr>
        <w:t>Možnost kolaborace více autorů dokumentů najednou</w:t>
      </w:r>
    </w:p>
    <w:p w14:paraId="13D53C2A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2" w:name="_heading=h.yru889u6jxj0" w:colFirst="0" w:colLast="0"/>
      <w:bookmarkEnd w:id="32"/>
      <w:r w:rsidRPr="00A24BB7">
        <w:rPr>
          <w:rFonts w:ascii="Times New Roman" w:hAnsi="Times New Roman"/>
          <w:sz w:val="22"/>
          <w:szCs w:val="22"/>
          <w:lang w:val="cs-CZ"/>
        </w:rPr>
        <w:t>Možnost pevně dané osnovy dokumentu</w:t>
      </w:r>
    </w:p>
    <w:p w14:paraId="7671DB71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3" w:name="_heading=h.klm3z048jkqj" w:colFirst="0" w:colLast="0"/>
      <w:bookmarkEnd w:id="33"/>
      <w:r w:rsidRPr="00A24BB7">
        <w:rPr>
          <w:rFonts w:ascii="Times New Roman" w:hAnsi="Times New Roman"/>
          <w:sz w:val="22"/>
          <w:szCs w:val="22"/>
          <w:lang w:val="cs-CZ"/>
        </w:rPr>
        <w:t>Možnost vložení odkazu na laboratorní položky, další dokumenty i externí stránky</w:t>
      </w:r>
    </w:p>
    <w:p w14:paraId="08FC6322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4" w:name="_heading=h.hrrp5tnkkz4v" w:colFirst="0" w:colLast="0"/>
      <w:bookmarkEnd w:id="34"/>
      <w:r w:rsidRPr="00A24BB7">
        <w:rPr>
          <w:rFonts w:ascii="Times New Roman" w:hAnsi="Times New Roman"/>
          <w:sz w:val="22"/>
          <w:szCs w:val="22"/>
          <w:lang w:val="cs-CZ"/>
        </w:rPr>
        <w:t>Připravené osnovy dokumentů</w:t>
      </w:r>
    </w:p>
    <w:p w14:paraId="5573C42D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5" w:name="_heading=h.rvcn2iwdn3hc" w:colFirst="0" w:colLast="0"/>
      <w:bookmarkEnd w:id="35"/>
      <w:r w:rsidRPr="00A24BB7">
        <w:rPr>
          <w:rFonts w:ascii="Times New Roman" w:hAnsi="Times New Roman"/>
          <w:sz w:val="22"/>
          <w:szCs w:val="22"/>
          <w:lang w:val="cs-CZ"/>
        </w:rPr>
        <w:t>Možnost řízení dokumentů v libovolném formátu</w:t>
      </w:r>
    </w:p>
    <w:p w14:paraId="5539CE5C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6" w:name="_heading=h.ltze6vs605sn" w:colFirst="0" w:colLast="0"/>
      <w:bookmarkEnd w:id="36"/>
      <w:r w:rsidRPr="00A24BB7">
        <w:rPr>
          <w:rFonts w:ascii="Times New Roman" w:hAnsi="Times New Roman"/>
          <w:sz w:val="22"/>
          <w:szCs w:val="22"/>
          <w:lang w:val="cs-CZ"/>
        </w:rPr>
        <w:t xml:space="preserve">Provázání s národními číselníky laboratorních položek </w:t>
      </w:r>
    </w:p>
    <w:p w14:paraId="25AE7B5C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7" w:name="_heading=h.fmb28dew0iew" w:colFirst="0" w:colLast="0"/>
      <w:bookmarkEnd w:id="37"/>
      <w:r w:rsidRPr="00A24BB7">
        <w:rPr>
          <w:rFonts w:ascii="Times New Roman" w:hAnsi="Times New Roman"/>
          <w:sz w:val="22"/>
          <w:szCs w:val="22"/>
          <w:lang w:val="cs-CZ"/>
        </w:rPr>
        <w:t>Správa lokálních číselníků laboratorních položek</w:t>
      </w:r>
    </w:p>
    <w:p w14:paraId="31BF4D64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8" w:name="_heading=h.yj1g3sdavuhw" w:colFirst="0" w:colLast="0"/>
      <w:bookmarkEnd w:id="38"/>
      <w:r w:rsidRPr="00A24BB7">
        <w:rPr>
          <w:rFonts w:ascii="Times New Roman" w:hAnsi="Times New Roman"/>
          <w:sz w:val="22"/>
          <w:szCs w:val="22"/>
          <w:lang w:val="cs-CZ"/>
        </w:rPr>
        <w:t>Automatizované prolinkování</w:t>
      </w:r>
    </w:p>
    <w:p w14:paraId="1308CE6C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39" w:name="_heading=h.1zlymaexjqhe" w:colFirst="0" w:colLast="0"/>
      <w:bookmarkEnd w:id="39"/>
      <w:r w:rsidRPr="00A24BB7">
        <w:rPr>
          <w:rFonts w:ascii="Times New Roman" w:hAnsi="Times New Roman"/>
          <w:sz w:val="22"/>
          <w:szCs w:val="22"/>
          <w:lang w:val="cs-CZ"/>
        </w:rPr>
        <w:t>Automatická kontrola platnosti všech odkazů</w:t>
      </w:r>
    </w:p>
    <w:p w14:paraId="53E3B796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0" w:name="_heading=h.ee1fzdsvqxpw" w:colFirst="0" w:colLast="0"/>
      <w:bookmarkEnd w:id="40"/>
      <w:r w:rsidRPr="00A24BB7">
        <w:rPr>
          <w:rFonts w:ascii="Times New Roman" w:hAnsi="Times New Roman"/>
          <w:sz w:val="22"/>
          <w:szCs w:val="22"/>
          <w:lang w:val="cs-CZ"/>
        </w:rPr>
        <w:t>Tvorba laboratorní příručky ve formě interaktivní webové stránky</w:t>
      </w:r>
    </w:p>
    <w:p w14:paraId="6206D1BA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1" w:name="_heading=h.p8h73dr6uzin" w:colFirst="0" w:colLast="0"/>
      <w:bookmarkEnd w:id="41"/>
      <w:r w:rsidRPr="00A24BB7">
        <w:rPr>
          <w:rFonts w:ascii="Times New Roman" w:hAnsi="Times New Roman"/>
          <w:sz w:val="22"/>
          <w:szCs w:val="22"/>
          <w:lang w:val="cs-CZ"/>
        </w:rPr>
        <w:t>Automatická propagace změn do laboratorní příručky</w:t>
      </w:r>
    </w:p>
    <w:p w14:paraId="3AA8BD6A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2" w:name="_heading=h.3421pbc9bp7" w:colFirst="0" w:colLast="0"/>
      <w:bookmarkEnd w:id="42"/>
      <w:r w:rsidRPr="00A24BB7">
        <w:rPr>
          <w:rFonts w:ascii="Times New Roman" w:hAnsi="Times New Roman"/>
          <w:sz w:val="22"/>
          <w:szCs w:val="22"/>
          <w:lang w:val="cs-CZ"/>
        </w:rPr>
        <w:t>možnost editace dokumentu přímo z laboratorní příručky</w:t>
      </w:r>
    </w:p>
    <w:p w14:paraId="7677541C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3" w:name="_heading=h.2kwajsjd3cip" w:colFirst="0" w:colLast="0"/>
      <w:bookmarkEnd w:id="43"/>
      <w:r w:rsidRPr="00A24BB7">
        <w:rPr>
          <w:rFonts w:ascii="Times New Roman" w:hAnsi="Times New Roman"/>
          <w:sz w:val="22"/>
          <w:szCs w:val="22"/>
          <w:lang w:val="cs-CZ"/>
        </w:rPr>
        <w:t>Přehled metod s</w:t>
      </w:r>
    </w:p>
    <w:p w14:paraId="5AE2B6BF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4" w:name="_heading=h.zgrkulbh9eq7" w:colFirst="0" w:colLast="0"/>
      <w:bookmarkEnd w:id="44"/>
      <w:r w:rsidRPr="00A24BB7">
        <w:rPr>
          <w:rFonts w:ascii="Times New Roman" w:hAnsi="Times New Roman"/>
          <w:sz w:val="22"/>
          <w:szCs w:val="22"/>
          <w:lang w:val="cs-CZ"/>
        </w:rPr>
        <w:t>editovatelnými parametry pro vyhledávání</w:t>
      </w:r>
    </w:p>
    <w:p w14:paraId="4689B1E6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5" w:name="_heading=h.k51yqft7q8zc" w:colFirst="0" w:colLast="0"/>
      <w:bookmarkEnd w:id="45"/>
      <w:r w:rsidRPr="00A24BB7">
        <w:rPr>
          <w:rFonts w:ascii="Times New Roman" w:hAnsi="Times New Roman"/>
          <w:sz w:val="22"/>
          <w:szCs w:val="22"/>
          <w:lang w:val="cs-CZ"/>
        </w:rPr>
        <w:t>vyhledáváním pomocí synonym</w:t>
      </w:r>
    </w:p>
    <w:p w14:paraId="2B7AAFB4" w14:textId="77777777" w:rsidR="004706CC" w:rsidRPr="00A24BB7" w:rsidRDefault="004706CC" w:rsidP="004706CC">
      <w:pPr>
        <w:numPr>
          <w:ilvl w:val="2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6" w:name="_heading=h.kuapz2wkab0n" w:colFirst="0" w:colLast="0"/>
      <w:bookmarkEnd w:id="46"/>
      <w:r w:rsidRPr="00A24BB7">
        <w:rPr>
          <w:rFonts w:ascii="Times New Roman" w:hAnsi="Times New Roman"/>
          <w:sz w:val="22"/>
          <w:szCs w:val="22"/>
          <w:lang w:val="cs-CZ"/>
        </w:rPr>
        <w:t>možností vstupu do editace metody přímo z laboratorní příručky</w:t>
      </w:r>
    </w:p>
    <w:p w14:paraId="1CB35C7E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7" w:name="_heading=h.dcho3b9mv6li" w:colFirst="0" w:colLast="0"/>
      <w:bookmarkEnd w:id="47"/>
      <w:r w:rsidRPr="00A24BB7">
        <w:rPr>
          <w:rFonts w:ascii="Times New Roman" w:hAnsi="Times New Roman"/>
          <w:sz w:val="22"/>
          <w:szCs w:val="22"/>
          <w:lang w:val="cs-CZ"/>
        </w:rPr>
        <w:t>Agendy (volitelné)</w:t>
      </w:r>
    </w:p>
    <w:p w14:paraId="27F007EB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8" w:name="_heading=h.tr60go28fqei" w:colFirst="0" w:colLast="0"/>
      <w:bookmarkEnd w:id="48"/>
      <w:r w:rsidRPr="00A24BB7">
        <w:rPr>
          <w:rFonts w:ascii="Times New Roman" w:hAnsi="Times New Roman"/>
          <w:sz w:val="22"/>
          <w:szCs w:val="22"/>
          <w:lang w:val="cs-CZ"/>
        </w:rPr>
        <w:t>Agenda přístrojové techniky</w:t>
      </w:r>
    </w:p>
    <w:p w14:paraId="3E6C9A6A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49" w:name="_heading=h.4qug27gzz89u" w:colFirst="0" w:colLast="0"/>
      <w:bookmarkEnd w:id="49"/>
      <w:r w:rsidRPr="00A24BB7">
        <w:rPr>
          <w:rFonts w:ascii="Times New Roman" w:hAnsi="Times New Roman"/>
          <w:sz w:val="22"/>
          <w:szCs w:val="22"/>
          <w:lang w:val="cs-CZ"/>
        </w:rPr>
        <w:t>Tvorba verifikačních protokolů</w:t>
      </w:r>
    </w:p>
    <w:p w14:paraId="676C9864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0" w:name="_heading=h.e9z40lrsb9ku" w:colFirst="0" w:colLast="0"/>
      <w:bookmarkEnd w:id="50"/>
      <w:r w:rsidRPr="00A24BB7">
        <w:rPr>
          <w:rFonts w:ascii="Times New Roman" w:hAnsi="Times New Roman"/>
          <w:sz w:val="22"/>
          <w:szCs w:val="22"/>
          <w:lang w:val="cs-CZ"/>
        </w:rPr>
        <w:t>Agenda pracovníků laboratoře</w:t>
      </w:r>
    </w:p>
    <w:p w14:paraId="4C1F23E5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1" w:name="_heading=h.czxtcoxsljt8" w:colFirst="0" w:colLast="0"/>
      <w:bookmarkEnd w:id="51"/>
      <w:r w:rsidRPr="00A24BB7">
        <w:rPr>
          <w:rFonts w:ascii="Times New Roman" w:hAnsi="Times New Roman"/>
          <w:sz w:val="22"/>
          <w:szCs w:val="22"/>
          <w:lang w:val="cs-CZ"/>
        </w:rPr>
        <w:t>Řízení interních auditů, včetně záznamů a provázání s neshodami</w:t>
      </w:r>
    </w:p>
    <w:p w14:paraId="61B0F3C9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2" w:name="_heading=h.9v4dky4xe8ot" w:colFirst="0" w:colLast="0"/>
      <w:bookmarkEnd w:id="52"/>
      <w:r w:rsidRPr="00A24BB7">
        <w:rPr>
          <w:rFonts w:ascii="Times New Roman" w:hAnsi="Times New Roman"/>
          <w:sz w:val="22"/>
          <w:szCs w:val="22"/>
          <w:lang w:val="cs-CZ"/>
        </w:rPr>
        <w:t>Řízení neshod</w:t>
      </w:r>
    </w:p>
    <w:p w14:paraId="5C855FED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3" w:name="_heading=h.ralnrfjk0io1" w:colFirst="0" w:colLast="0"/>
      <w:bookmarkEnd w:id="53"/>
      <w:r w:rsidRPr="00A24BB7">
        <w:rPr>
          <w:rFonts w:ascii="Times New Roman" w:hAnsi="Times New Roman"/>
          <w:sz w:val="22"/>
          <w:szCs w:val="22"/>
          <w:lang w:val="cs-CZ"/>
        </w:rPr>
        <w:t>Řízení preventivních opatření / příležitostí ke zlepšení</w:t>
      </w:r>
    </w:p>
    <w:p w14:paraId="03BDF53F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4" w:name="_heading=h.v10ew6w3roaa" w:colFirst="0" w:colLast="0"/>
      <w:bookmarkEnd w:id="54"/>
      <w:r w:rsidRPr="00A24BB7">
        <w:rPr>
          <w:rFonts w:ascii="Times New Roman" w:hAnsi="Times New Roman"/>
          <w:sz w:val="22"/>
          <w:szCs w:val="22"/>
          <w:lang w:val="cs-CZ"/>
        </w:rPr>
        <w:t>Management rizik včetně analýzy FMEA</w:t>
      </w:r>
    </w:p>
    <w:p w14:paraId="297625D0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5" w:name="_heading=h.2kk9a9nejmpj" w:colFirst="0" w:colLast="0"/>
      <w:bookmarkEnd w:id="55"/>
      <w:r w:rsidRPr="00A24BB7">
        <w:rPr>
          <w:rFonts w:ascii="Times New Roman" w:hAnsi="Times New Roman"/>
          <w:sz w:val="22"/>
          <w:szCs w:val="22"/>
          <w:lang w:val="cs-CZ"/>
        </w:rPr>
        <w:t>Řízení EHK, včetně plánů a záznamů z výsledků</w:t>
      </w:r>
    </w:p>
    <w:p w14:paraId="349571AF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6" w:name="_heading=h.i7ukuqmznnfo" w:colFirst="0" w:colLast="0"/>
      <w:bookmarkEnd w:id="56"/>
      <w:r w:rsidRPr="00A24BB7">
        <w:rPr>
          <w:rFonts w:ascii="Times New Roman" w:hAnsi="Times New Roman"/>
          <w:sz w:val="22"/>
          <w:szCs w:val="22"/>
          <w:lang w:val="cs-CZ"/>
        </w:rPr>
        <w:t>Správa smluvních laboratoří</w:t>
      </w:r>
    </w:p>
    <w:p w14:paraId="6437073C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7" w:name="_heading=h.kveqaj9cemxn" w:colFirst="0" w:colLast="0"/>
      <w:bookmarkEnd w:id="57"/>
      <w:r w:rsidRPr="00A24BB7">
        <w:rPr>
          <w:rFonts w:ascii="Times New Roman" w:hAnsi="Times New Roman"/>
          <w:sz w:val="22"/>
          <w:szCs w:val="22"/>
          <w:lang w:val="cs-CZ"/>
        </w:rPr>
        <w:t xml:space="preserve">Správa seznamů laboratoře </w:t>
      </w:r>
    </w:p>
    <w:p w14:paraId="2E1D7FA2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8" w:name="_heading=h.el4adz3miymz" w:colFirst="0" w:colLast="0"/>
      <w:bookmarkEnd w:id="58"/>
      <w:r w:rsidRPr="00A24BB7">
        <w:rPr>
          <w:rFonts w:ascii="Times New Roman" w:hAnsi="Times New Roman"/>
          <w:sz w:val="22"/>
          <w:szCs w:val="22"/>
          <w:lang w:val="cs-CZ"/>
        </w:rPr>
        <w:t>Upozorňování na termíny opakovaných činností</w:t>
      </w:r>
    </w:p>
    <w:p w14:paraId="3CB646D7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59" w:name="_heading=h.59g22lrhb40i" w:colFirst="0" w:colLast="0"/>
      <w:bookmarkEnd w:id="59"/>
      <w:r w:rsidRPr="00A24BB7">
        <w:rPr>
          <w:rFonts w:ascii="Times New Roman" w:hAnsi="Times New Roman"/>
          <w:sz w:val="22"/>
          <w:szCs w:val="22"/>
          <w:lang w:val="cs-CZ"/>
        </w:rPr>
        <w:t>U agend (přístrojové techniky, pracovníků laboratoře – pokud jsou zvoleny)</w:t>
      </w:r>
    </w:p>
    <w:p w14:paraId="37C8698B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60" w:name="_heading=h.jhu5vo58btz8" w:colFirst="0" w:colLast="0"/>
      <w:bookmarkEnd w:id="60"/>
      <w:r w:rsidRPr="00A24BB7">
        <w:rPr>
          <w:rFonts w:ascii="Times New Roman" w:hAnsi="Times New Roman"/>
          <w:sz w:val="22"/>
          <w:szCs w:val="22"/>
          <w:lang w:val="cs-CZ"/>
        </w:rPr>
        <w:t>U dokumentů (pravidelné revize)</w:t>
      </w:r>
    </w:p>
    <w:p w14:paraId="1E85BF42" w14:textId="77777777" w:rsidR="004706CC" w:rsidRPr="00A24BB7" w:rsidRDefault="004706CC" w:rsidP="004706CC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61" w:name="_heading=h.8w0b7mq3o9iq" w:colFirst="0" w:colLast="0"/>
      <w:bookmarkEnd w:id="61"/>
      <w:r w:rsidRPr="00A24BB7">
        <w:rPr>
          <w:rFonts w:ascii="Times New Roman" w:hAnsi="Times New Roman"/>
          <w:sz w:val="22"/>
          <w:szCs w:val="22"/>
          <w:lang w:val="cs-CZ"/>
        </w:rPr>
        <w:t>Migrace dat (volitelné)</w:t>
      </w:r>
    </w:p>
    <w:p w14:paraId="0C06FE94" w14:textId="77777777" w:rsidR="004706CC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bookmarkStart w:id="62" w:name="_heading=h.yc391uynk57f" w:colFirst="0" w:colLast="0"/>
      <w:bookmarkEnd w:id="62"/>
      <w:r w:rsidRPr="00A24BB7">
        <w:rPr>
          <w:rFonts w:ascii="Times New Roman" w:hAnsi="Times New Roman"/>
          <w:sz w:val="22"/>
          <w:szCs w:val="22"/>
          <w:lang w:val="cs-CZ"/>
        </w:rPr>
        <w:t>Převedení všech platných dokumentů řízené dokumentace do nového nástroje včetně veškerého prolinkování mezi dokumenty</w:t>
      </w:r>
    </w:p>
    <w:p w14:paraId="3C96F1B4" w14:textId="4286E663" w:rsidR="00CB74E4" w:rsidRPr="00A24BB7" w:rsidRDefault="004706CC" w:rsidP="004706CC">
      <w:pPr>
        <w:numPr>
          <w:ilvl w:val="1"/>
          <w:numId w:val="15"/>
        </w:numPr>
        <w:rPr>
          <w:rFonts w:ascii="Times New Roman" w:hAnsi="Times New Roman"/>
          <w:sz w:val="22"/>
          <w:szCs w:val="22"/>
          <w:lang w:val="cs-CZ"/>
        </w:rPr>
      </w:pPr>
      <w:r w:rsidRPr="00A24BB7">
        <w:rPr>
          <w:rFonts w:ascii="Times New Roman" w:hAnsi="Times New Roman"/>
          <w:sz w:val="22"/>
          <w:szCs w:val="22"/>
          <w:lang w:val="cs-CZ"/>
        </w:rPr>
        <w:t>Převedení dat z agend uvedených v bodě 6 do nového nástroje</w:t>
      </w:r>
      <w:bookmarkEnd w:id="19"/>
    </w:p>
    <w:sectPr w:rsidR="00CB74E4" w:rsidRPr="00A24BB7">
      <w:footerReference w:type="default" r:id="rId11"/>
      <w:footerReference w:type="first" r:id="rId12"/>
      <w:pgSz w:w="11906" w:h="16838"/>
      <w:pgMar w:top="1134" w:right="1134" w:bottom="851" w:left="1559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EA4D" w14:textId="77777777" w:rsidR="00D66D88" w:rsidRDefault="00D66D88">
      <w:r>
        <w:separator/>
      </w:r>
    </w:p>
  </w:endnote>
  <w:endnote w:type="continuationSeparator" w:id="0">
    <w:p w14:paraId="17C3F4B4" w14:textId="77777777" w:rsidR="00D66D88" w:rsidRDefault="00D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6" w14:textId="398B07AA" w:rsidR="00CB74E4" w:rsidRDefault="00516E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fldChar w:fldCharType="begin"/>
    </w:r>
    <w:r>
      <w:rPr>
        <w:rFonts w:ascii="Times New Roman" w:hAnsi="Times New Roman"/>
        <w:color w:val="000000"/>
        <w:sz w:val="20"/>
      </w:rPr>
      <w:instrText>PAGE</w:instrText>
    </w:r>
    <w:r>
      <w:rPr>
        <w:rFonts w:ascii="Times New Roman" w:hAnsi="Times New Roman"/>
        <w:color w:val="000000"/>
        <w:sz w:val="20"/>
      </w:rPr>
      <w:fldChar w:fldCharType="separate"/>
    </w:r>
    <w:r w:rsidR="003558A0">
      <w:rPr>
        <w:rFonts w:ascii="Times New Roman" w:hAnsi="Times New Roman"/>
        <w:noProof/>
        <w:color w:val="000000"/>
        <w:sz w:val="20"/>
      </w:rPr>
      <w:t>7</w:t>
    </w:r>
    <w:r>
      <w:rPr>
        <w:rFonts w:ascii="Times New Roman" w:hAnsi="Times New Roman"/>
        <w:color w:val="000000"/>
        <w:sz w:val="20"/>
      </w:rPr>
      <w:fldChar w:fldCharType="end"/>
    </w:r>
  </w:p>
  <w:p w14:paraId="000000B7" w14:textId="77777777" w:rsidR="00CB74E4" w:rsidRDefault="00CB74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rPr>
        <w:rFonts w:ascii="Times New Roman" w:hAnsi="Times New Roman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4" w14:textId="1E95927A" w:rsidR="00CB74E4" w:rsidRDefault="00516E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58A0">
      <w:rPr>
        <w:noProof/>
        <w:color w:val="000000"/>
      </w:rPr>
      <w:t>1</w:t>
    </w:r>
    <w:r>
      <w:rPr>
        <w:color w:val="000000"/>
      </w:rPr>
      <w:fldChar w:fldCharType="end"/>
    </w:r>
  </w:p>
  <w:p w14:paraId="000000B5" w14:textId="77777777" w:rsidR="00CB74E4" w:rsidRDefault="00CB74E4">
    <w:pPr>
      <w:tabs>
        <w:tab w:val="center" w:pos="4962"/>
        <w:tab w:val="right" w:pos="9072"/>
      </w:tabs>
      <w:spacing w:before="120" w:after="120"/>
      <w:ind w:left="284" w:hanging="284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E262" w14:textId="77777777" w:rsidR="00D66D88" w:rsidRDefault="00D66D88">
      <w:r>
        <w:separator/>
      </w:r>
    </w:p>
  </w:footnote>
  <w:footnote w:type="continuationSeparator" w:id="0">
    <w:p w14:paraId="071FAA05" w14:textId="77777777" w:rsidR="00D66D88" w:rsidRDefault="00D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21D"/>
    <w:multiLevelType w:val="multilevel"/>
    <w:tmpl w:val="D71E13B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851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lvlText w:val="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4320" w:firstLine="0"/>
      </w:pPr>
      <w:rPr>
        <w:color w:val="0000FF"/>
        <w:u w:val="single"/>
      </w:rPr>
    </w:lvl>
    <w:lvl w:ilvl="7">
      <w:start w:val="1"/>
      <w:numFmt w:val="decimal"/>
      <w:lvlText w:val=""/>
      <w:lvlJc w:val="left"/>
      <w:pPr>
        <w:ind w:left="5040" w:firstLine="0"/>
      </w:pPr>
      <w:rPr>
        <w:color w:val="0000FF"/>
        <w:u w:val="single"/>
      </w:rPr>
    </w:lvl>
    <w:lvl w:ilvl="8">
      <w:start w:val="1"/>
      <w:numFmt w:val="decimal"/>
      <w:lvlText w:val=""/>
      <w:lvlJc w:val="left"/>
      <w:pPr>
        <w:ind w:left="5760" w:firstLine="0"/>
      </w:pPr>
      <w:rPr>
        <w:color w:val="0000FF"/>
        <w:u w:val="single"/>
      </w:rPr>
    </w:lvl>
  </w:abstractNum>
  <w:abstractNum w:abstractNumId="1" w15:restartNumberingAfterBreak="0">
    <w:nsid w:val="15615284"/>
    <w:multiLevelType w:val="multilevel"/>
    <w:tmpl w:val="B7549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4A62C8"/>
    <w:multiLevelType w:val="multilevel"/>
    <w:tmpl w:val="A036B724"/>
    <w:lvl w:ilvl="0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start w:val="2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735"/>
    <w:multiLevelType w:val="multilevel"/>
    <w:tmpl w:val="89A86948"/>
    <w:lvl w:ilvl="0">
      <w:start w:val="1"/>
      <w:numFmt w:val="upperRoman"/>
      <w:lvlText w:val="%1."/>
      <w:lvlJc w:val="righ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45437C"/>
    <w:multiLevelType w:val="multilevel"/>
    <w:tmpl w:val="52B0BF4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1E5F82"/>
    <w:multiLevelType w:val="multilevel"/>
    <w:tmpl w:val="9F889F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872490"/>
    <w:multiLevelType w:val="multilevel"/>
    <w:tmpl w:val="CEBA300C"/>
    <w:lvl w:ilvl="0">
      <w:start w:val="407"/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FF098B"/>
    <w:multiLevelType w:val="multilevel"/>
    <w:tmpl w:val="7B68BB8A"/>
    <w:lvl w:ilvl="0">
      <w:start w:val="1"/>
      <w:numFmt w:val="decimal"/>
      <w:pStyle w:val="RunInL1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pStyle w:val="RunInL2"/>
      <w:lvlText w:val="%1.%2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pStyle w:val="RunInL3"/>
      <w:lvlText w:val="(%3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pStyle w:val="RunInL4"/>
      <w:lvlText w:val="(%4)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pStyle w:val="RunInL5"/>
      <w:lvlText w:val="(%5)"/>
      <w:lvlJc w:val="left"/>
      <w:pPr>
        <w:ind w:left="851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RunInL6"/>
      <w:lvlText w:val="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pStyle w:val="RunInL7"/>
      <w:lvlText w:val=""/>
      <w:lvlJc w:val="left"/>
      <w:pPr>
        <w:ind w:left="4320" w:firstLine="0"/>
      </w:pPr>
      <w:rPr>
        <w:color w:val="0000FF"/>
        <w:u w:val="single"/>
      </w:rPr>
    </w:lvl>
    <w:lvl w:ilvl="7">
      <w:start w:val="1"/>
      <w:numFmt w:val="decimal"/>
      <w:pStyle w:val="RunInL8"/>
      <w:lvlText w:val=""/>
      <w:lvlJc w:val="left"/>
      <w:pPr>
        <w:ind w:left="5040" w:firstLine="0"/>
      </w:pPr>
      <w:rPr>
        <w:color w:val="0000FF"/>
        <w:u w:val="single"/>
      </w:rPr>
    </w:lvl>
    <w:lvl w:ilvl="8">
      <w:start w:val="1"/>
      <w:numFmt w:val="decimal"/>
      <w:pStyle w:val="RunInL9"/>
      <w:lvlText w:val=""/>
      <w:lvlJc w:val="left"/>
      <w:pPr>
        <w:ind w:left="5760" w:firstLine="0"/>
      </w:pPr>
      <w:rPr>
        <w:color w:val="0000FF"/>
        <w:u w:val="single"/>
      </w:rPr>
    </w:lvl>
  </w:abstractNum>
  <w:abstractNum w:abstractNumId="8" w15:restartNumberingAfterBreak="0">
    <w:nsid w:val="4E445867"/>
    <w:multiLevelType w:val="multilevel"/>
    <w:tmpl w:val="617EA9BE"/>
    <w:lvl w:ilvl="0">
      <w:start w:val="407"/>
      <w:numFmt w:val="bullet"/>
      <w:pStyle w:val="Nadpis1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pStyle w:val="Nadpis2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dpis3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dpis4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dpis5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dpis6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dpis7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dpis8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dpis9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8122B3"/>
    <w:multiLevelType w:val="multilevel"/>
    <w:tmpl w:val="F0D0160C"/>
    <w:lvl w:ilvl="0">
      <w:start w:val="1"/>
      <w:numFmt w:val="decimal"/>
      <w:pStyle w:val="Strany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A5F1C"/>
    <w:multiLevelType w:val="multilevel"/>
    <w:tmpl w:val="FCE468AE"/>
    <w:lvl w:ilvl="0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471702824">
    <w:abstractNumId w:val="8"/>
  </w:num>
  <w:num w:numId="2" w16cid:durableId="916521813">
    <w:abstractNumId w:val="9"/>
  </w:num>
  <w:num w:numId="3" w16cid:durableId="1784497768">
    <w:abstractNumId w:val="1"/>
  </w:num>
  <w:num w:numId="4" w16cid:durableId="295914082">
    <w:abstractNumId w:val="10"/>
  </w:num>
  <w:num w:numId="5" w16cid:durableId="1664822462">
    <w:abstractNumId w:val="7"/>
  </w:num>
  <w:num w:numId="6" w16cid:durableId="2089570710">
    <w:abstractNumId w:val="2"/>
  </w:num>
  <w:num w:numId="7" w16cid:durableId="1339581423">
    <w:abstractNumId w:val="6"/>
  </w:num>
  <w:num w:numId="8" w16cid:durableId="171070401">
    <w:abstractNumId w:val="8"/>
  </w:num>
  <w:num w:numId="9" w16cid:durableId="1438524244">
    <w:abstractNumId w:val="0"/>
  </w:num>
  <w:num w:numId="10" w16cid:durableId="552696798">
    <w:abstractNumId w:val="8"/>
  </w:num>
  <w:num w:numId="11" w16cid:durableId="1593588796">
    <w:abstractNumId w:val="5"/>
  </w:num>
  <w:num w:numId="12" w16cid:durableId="1446465564">
    <w:abstractNumId w:val="8"/>
  </w:num>
  <w:num w:numId="13" w16cid:durableId="226575771">
    <w:abstractNumId w:val="8"/>
  </w:num>
  <w:num w:numId="14" w16cid:durableId="1309280516">
    <w:abstractNumId w:val="3"/>
  </w:num>
  <w:num w:numId="15" w16cid:durableId="345137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E4"/>
    <w:rsid w:val="000F5CC2"/>
    <w:rsid w:val="00105391"/>
    <w:rsid w:val="00121255"/>
    <w:rsid w:val="00154A21"/>
    <w:rsid w:val="001930B6"/>
    <w:rsid w:val="001A46E3"/>
    <w:rsid w:val="001D680A"/>
    <w:rsid w:val="001E7797"/>
    <w:rsid w:val="00251293"/>
    <w:rsid w:val="00274BAE"/>
    <w:rsid w:val="002B2E03"/>
    <w:rsid w:val="00326282"/>
    <w:rsid w:val="00344E5C"/>
    <w:rsid w:val="003558A0"/>
    <w:rsid w:val="00357664"/>
    <w:rsid w:val="003E5E6E"/>
    <w:rsid w:val="003E64C4"/>
    <w:rsid w:val="004706CC"/>
    <w:rsid w:val="004F12DF"/>
    <w:rsid w:val="00516E5F"/>
    <w:rsid w:val="005A5FF1"/>
    <w:rsid w:val="005C5D23"/>
    <w:rsid w:val="006069A3"/>
    <w:rsid w:val="00702148"/>
    <w:rsid w:val="0075013F"/>
    <w:rsid w:val="00756421"/>
    <w:rsid w:val="00775DBF"/>
    <w:rsid w:val="007B0AC2"/>
    <w:rsid w:val="007E27A4"/>
    <w:rsid w:val="00847998"/>
    <w:rsid w:val="008F5406"/>
    <w:rsid w:val="00930492"/>
    <w:rsid w:val="009944A2"/>
    <w:rsid w:val="009C7377"/>
    <w:rsid w:val="009D4827"/>
    <w:rsid w:val="009E0B7D"/>
    <w:rsid w:val="00A24BB7"/>
    <w:rsid w:val="00AE0C2D"/>
    <w:rsid w:val="00BD4535"/>
    <w:rsid w:val="00C54CD8"/>
    <w:rsid w:val="00CB74E4"/>
    <w:rsid w:val="00CC7630"/>
    <w:rsid w:val="00CE7E0D"/>
    <w:rsid w:val="00D45C6A"/>
    <w:rsid w:val="00D66D88"/>
    <w:rsid w:val="00D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3EAD"/>
  <w15:docId w15:val="{8486D561-1421-4975-839C-6A66D413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896"/>
    <w:rPr>
      <w:rFonts w:eastAsia="Times New Roman" w:cs="Times New Roman"/>
      <w:szCs w:val="20"/>
      <w:lang w:val="en-US"/>
    </w:rPr>
  </w:style>
  <w:style w:type="paragraph" w:styleId="Nadpis1">
    <w:name w:val="heading 1"/>
    <w:basedOn w:val="Normln"/>
    <w:next w:val="Nadpis2"/>
    <w:link w:val="Nadpis1Char"/>
    <w:uiPriority w:val="9"/>
    <w:qFormat/>
    <w:rsid w:val="007E10CC"/>
    <w:pPr>
      <w:numPr>
        <w:numId w:val="1"/>
      </w:numPr>
      <w:spacing w:before="240"/>
      <w:jc w:val="left"/>
      <w:outlineLvl w:val="0"/>
    </w:pPr>
    <w:rPr>
      <w:rFonts w:ascii="Times New Roman" w:hAnsi="Times New Roman"/>
      <w:b/>
      <w:caps/>
      <w:snapToGrid w:val="0"/>
      <w:kern w:val="32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10CC"/>
    <w:pPr>
      <w:widowControl w:val="0"/>
      <w:numPr>
        <w:ilvl w:val="1"/>
        <w:numId w:val="1"/>
      </w:numPr>
      <w:outlineLvl w:val="1"/>
    </w:pPr>
    <w:rPr>
      <w:rFonts w:ascii="Times New Roman" w:hAnsi="Times New Roman"/>
      <w:snapToGrid w:val="0"/>
      <w:color w:val="000000" w:themeColor="text1"/>
      <w:sz w:val="22"/>
      <w:szCs w:val="22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10CC"/>
    <w:pPr>
      <w:numPr>
        <w:ilvl w:val="2"/>
        <w:numId w:val="1"/>
      </w:numPr>
      <w:outlineLvl w:val="2"/>
    </w:pPr>
    <w:rPr>
      <w:snapToGrid w:val="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10CC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0CC"/>
    <w:pPr>
      <w:widowControl w:val="0"/>
      <w:numPr>
        <w:ilvl w:val="4"/>
        <w:numId w:val="1"/>
      </w:numPr>
      <w:spacing w:after="240"/>
      <w:outlineLvl w:val="4"/>
    </w:pPr>
    <w:rPr>
      <w:snapToGrid w:val="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10CC"/>
    <w:pPr>
      <w:numPr>
        <w:ilvl w:val="5"/>
        <w:numId w:val="1"/>
      </w:numPr>
      <w:overflowPunct w:val="0"/>
      <w:autoSpaceDE w:val="0"/>
      <w:autoSpaceDN w:val="0"/>
      <w:adjustRightInd w:val="0"/>
      <w:spacing w:after="240"/>
      <w:jc w:val="center"/>
      <w:textAlignment w:val="baseline"/>
      <w:outlineLvl w:val="5"/>
    </w:pPr>
    <w:rPr>
      <w:b/>
      <w:caps/>
      <w:szCs w:val="24"/>
    </w:rPr>
  </w:style>
  <w:style w:type="paragraph" w:styleId="Nadpis7">
    <w:name w:val="heading 7"/>
    <w:basedOn w:val="Normln"/>
    <w:next w:val="Normln"/>
    <w:link w:val="Nadpis7Char"/>
    <w:rsid w:val="007E10CC"/>
    <w:pPr>
      <w:keepNext/>
      <w:numPr>
        <w:ilvl w:val="6"/>
        <w:numId w:val="1"/>
      </w:numPr>
      <w:tabs>
        <w:tab w:val="left" w:pos="1578"/>
        <w:tab w:val="left" w:pos="2232"/>
        <w:tab w:val="left" w:pos="2880"/>
        <w:tab w:val="left" w:pos="3600"/>
      </w:tabs>
      <w:overflowPunct w:val="0"/>
      <w:autoSpaceDE w:val="0"/>
      <w:autoSpaceDN w:val="0"/>
      <w:adjustRightInd w:val="0"/>
      <w:spacing w:line="243" w:lineRule="exact"/>
      <w:textAlignment w:val="baseline"/>
      <w:outlineLvl w:val="6"/>
    </w:pPr>
    <w:rPr>
      <w:b/>
      <w:spacing w:val="-5"/>
    </w:rPr>
  </w:style>
  <w:style w:type="paragraph" w:styleId="Nadpis8">
    <w:name w:val="heading 8"/>
    <w:basedOn w:val="Normln"/>
    <w:next w:val="Normln"/>
    <w:link w:val="Nadpis8Char"/>
    <w:rsid w:val="007E10CC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rsid w:val="007E10CC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E10CC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adpis1Char">
    <w:name w:val="Nadpis 1 Char"/>
    <w:basedOn w:val="Standardnpsmoodstavce"/>
    <w:link w:val="Nadpis1"/>
    <w:rsid w:val="007E10CC"/>
    <w:rPr>
      <w:rFonts w:ascii="Times New Roman" w:eastAsia="Times New Roman" w:hAnsi="Times New Roman" w:cs="Times New Roman"/>
      <w:b/>
      <w:caps/>
      <w:snapToGrid w:val="0"/>
      <w:kern w:val="32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7E10CC"/>
    <w:rPr>
      <w:rFonts w:ascii="Times New Roman" w:eastAsia="Times New Roman" w:hAnsi="Times New Roman" w:cs="Times New Roman"/>
      <w:snapToGrid w:val="0"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sid w:val="007E10CC"/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7E10CC"/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Nadpis5Char">
    <w:name w:val="Nadpis 5 Char"/>
    <w:basedOn w:val="Standardnpsmoodstavce"/>
    <w:link w:val="Nadpis5"/>
    <w:rsid w:val="007E10CC"/>
    <w:rPr>
      <w:rFonts w:ascii="Calibri" w:eastAsia="Times New Roman" w:hAnsi="Calibri" w:cs="Times New Roman"/>
      <w:snapToGrid w:val="0"/>
      <w:sz w:val="24"/>
      <w:szCs w:val="20"/>
      <w:lang w:val="en-US"/>
    </w:rPr>
  </w:style>
  <w:style w:type="character" w:customStyle="1" w:styleId="Nadpis6Char">
    <w:name w:val="Nadpis 6 Char"/>
    <w:basedOn w:val="Standardnpsmoodstavce"/>
    <w:link w:val="Nadpis6"/>
    <w:rsid w:val="007E10CC"/>
    <w:rPr>
      <w:rFonts w:ascii="Calibri" w:eastAsia="Times New Roman" w:hAnsi="Calibri" w:cs="Times New Roman"/>
      <w:b/>
      <w:caps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7E10CC"/>
    <w:rPr>
      <w:rFonts w:ascii="Calibri" w:eastAsia="Times New Roman" w:hAnsi="Calibri" w:cs="Times New Roman"/>
      <w:b/>
      <w:spacing w:val="-5"/>
      <w:sz w:val="24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7E10C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dpis9Char">
    <w:name w:val="Nadpis 9 Char"/>
    <w:basedOn w:val="Standardnpsmoodstavce"/>
    <w:link w:val="Nadpis9"/>
    <w:rsid w:val="007E10CC"/>
    <w:rPr>
      <w:rFonts w:ascii="Arial" w:eastAsia="Times New Roman" w:hAnsi="Arial" w:cs="Arial"/>
      <w:lang w:val="en-US"/>
    </w:rPr>
  </w:style>
  <w:style w:type="paragraph" w:styleId="Zpat">
    <w:name w:val="footer"/>
    <w:basedOn w:val="Normln"/>
    <w:link w:val="ZpatChar"/>
    <w:uiPriority w:val="99"/>
    <w:rsid w:val="007E1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0CC"/>
    <w:rPr>
      <w:rFonts w:ascii="Calibri" w:eastAsia="Times New Roman" w:hAnsi="Calibri" w:cs="Times New Roman"/>
      <w:sz w:val="24"/>
      <w:szCs w:val="20"/>
      <w:lang w:val="en-US"/>
    </w:rPr>
  </w:style>
  <w:style w:type="paragraph" w:customStyle="1" w:styleId="Normlntunsted">
    <w:name w:val="Normální tučný střed"/>
    <w:basedOn w:val="Normln"/>
    <w:rsid w:val="007E10CC"/>
    <w:pPr>
      <w:jc w:val="center"/>
    </w:pPr>
    <w:rPr>
      <w:b/>
      <w:bCs/>
    </w:rPr>
  </w:style>
  <w:style w:type="paragraph" w:customStyle="1" w:styleId="Strany">
    <w:name w:val="Strany"/>
    <w:basedOn w:val="Normln"/>
    <w:rsid w:val="007E10CC"/>
    <w:pPr>
      <w:numPr>
        <w:numId w:val="2"/>
      </w:numPr>
      <w:tabs>
        <w:tab w:val="left" w:pos="425"/>
      </w:tabs>
    </w:pPr>
    <w:rPr>
      <w:bCs/>
    </w:rPr>
  </w:style>
  <w:style w:type="character" w:styleId="Odkaznakoment">
    <w:name w:val="annotation reference"/>
    <w:basedOn w:val="Standardnpsmoodstavce"/>
    <w:uiPriority w:val="99"/>
    <w:rsid w:val="007E10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10CC"/>
    <w:pPr>
      <w:spacing w:before="120" w:after="120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10CC"/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7E10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10C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E10CC"/>
    <w:rPr>
      <w:b/>
      <w:bCs/>
    </w:rPr>
  </w:style>
  <w:style w:type="character" w:styleId="Znakapoznpodarou">
    <w:name w:val="footnote reference"/>
    <w:semiHidden/>
    <w:rsid w:val="007E10CC"/>
    <w:rPr>
      <w:rFonts w:ascii="Times New Roman" w:hAnsi="Times New Roman" w:cs="Times New Roman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7E10CC"/>
    <w:pPr>
      <w:spacing w:after="120"/>
    </w:pPr>
    <w:rPr>
      <w:rFonts w:ascii="Times New Roman" w:eastAsia="SimSun" w:hAnsi="Times New Roman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E10CC"/>
    <w:rPr>
      <w:rFonts w:ascii="Times New Roman" w:eastAsia="SimSun" w:hAnsi="Times New Roman" w:cs="Times New Roman"/>
      <w:szCs w:val="20"/>
      <w:lang w:val="en-US"/>
    </w:rPr>
  </w:style>
  <w:style w:type="paragraph" w:customStyle="1" w:styleId="RunInL1">
    <w:name w:val="RunIn_L1"/>
    <w:basedOn w:val="Normln"/>
    <w:next w:val="Zkladntext"/>
    <w:rsid w:val="007E10CC"/>
    <w:pPr>
      <w:widowControl w:val="0"/>
      <w:numPr>
        <w:numId w:val="5"/>
      </w:numPr>
      <w:spacing w:after="240"/>
      <w:jc w:val="center"/>
      <w:outlineLvl w:val="0"/>
    </w:pPr>
    <w:rPr>
      <w:rFonts w:ascii="Times New Roman" w:eastAsia="SimSun" w:hAnsi="Times New Roman"/>
      <w:sz w:val="22"/>
    </w:rPr>
  </w:style>
  <w:style w:type="paragraph" w:customStyle="1" w:styleId="RunInL2">
    <w:name w:val="RunIn_L2"/>
    <w:basedOn w:val="RunInL1"/>
    <w:next w:val="Zkladntext"/>
    <w:rsid w:val="007E10CC"/>
    <w:pPr>
      <w:numPr>
        <w:ilvl w:val="1"/>
      </w:numPr>
      <w:jc w:val="left"/>
      <w:outlineLvl w:val="1"/>
    </w:pPr>
  </w:style>
  <w:style w:type="paragraph" w:customStyle="1" w:styleId="RunInL3">
    <w:name w:val="RunIn_L3"/>
    <w:basedOn w:val="RunInL2"/>
    <w:next w:val="Zkladntext"/>
    <w:rsid w:val="007E10CC"/>
    <w:pPr>
      <w:numPr>
        <w:ilvl w:val="2"/>
      </w:numPr>
      <w:outlineLvl w:val="2"/>
    </w:pPr>
  </w:style>
  <w:style w:type="paragraph" w:customStyle="1" w:styleId="RunInL4">
    <w:name w:val="RunIn_L4"/>
    <w:basedOn w:val="RunInL3"/>
    <w:next w:val="Zkladntext"/>
    <w:rsid w:val="007E10CC"/>
    <w:pPr>
      <w:keepNext/>
      <w:keepLines/>
      <w:numPr>
        <w:ilvl w:val="3"/>
      </w:numPr>
      <w:spacing w:before="240"/>
      <w:outlineLvl w:val="3"/>
    </w:pPr>
    <w:rPr>
      <w:b/>
    </w:rPr>
  </w:style>
  <w:style w:type="paragraph" w:customStyle="1" w:styleId="RunInL5">
    <w:name w:val="RunIn_L5"/>
    <w:basedOn w:val="RunInL4"/>
    <w:next w:val="Zkladntext"/>
    <w:rsid w:val="007E10CC"/>
    <w:pPr>
      <w:keepNext w:val="0"/>
      <w:keepLines w:val="0"/>
      <w:numPr>
        <w:ilvl w:val="4"/>
      </w:numPr>
      <w:spacing w:before="0"/>
      <w:outlineLvl w:val="4"/>
    </w:pPr>
    <w:rPr>
      <w:b w:val="0"/>
    </w:rPr>
  </w:style>
  <w:style w:type="paragraph" w:customStyle="1" w:styleId="RunInL6">
    <w:name w:val="RunIn_L6"/>
    <w:basedOn w:val="RunInL5"/>
    <w:next w:val="Zkladntext"/>
    <w:rsid w:val="007E10CC"/>
    <w:pPr>
      <w:numPr>
        <w:ilvl w:val="5"/>
      </w:numPr>
      <w:spacing w:before="240"/>
      <w:outlineLvl w:val="5"/>
    </w:pPr>
  </w:style>
  <w:style w:type="paragraph" w:customStyle="1" w:styleId="RunInL7">
    <w:name w:val="RunIn_L7"/>
    <w:basedOn w:val="RunInL6"/>
    <w:next w:val="Zkladntext"/>
    <w:rsid w:val="007E10CC"/>
    <w:pPr>
      <w:numPr>
        <w:ilvl w:val="6"/>
      </w:numPr>
      <w:spacing w:before="0" w:after="0"/>
      <w:outlineLvl w:val="6"/>
    </w:pPr>
  </w:style>
  <w:style w:type="paragraph" w:customStyle="1" w:styleId="RunInL8">
    <w:name w:val="RunIn_L8"/>
    <w:basedOn w:val="RunInL7"/>
    <w:next w:val="Zkladntext"/>
    <w:rsid w:val="007E10CC"/>
    <w:pPr>
      <w:numPr>
        <w:ilvl w:val="7"/>
      </w:numPr>
      <w:spacing w:after="240"/>
      <w:outlineLvl w:val="7"/>
    </w:pPr>
  </w:style>
  <w:style w:type="paragraph" w:customStyle="1" w:styleId="RunInL9">
    <w:name w:val="RunIn_L9"/>
    <w:basedOn w:val="RunInL8"/>
    <w:next w:val="Zkladntext"/>
    <w:rsid w:val="007E10CC"/>
    <w:pPr>
      <w:numPr>
        <w:ilvl w:val="8"/>
      </w:numPr>
      <w:outlineLvl w:val="8"/>
    </w:pPr>
  </w:style>
  <w:style w:type="character" w:customStyle="1" w:styleId="NzevChar">
    <w:name w:val="Název Char"/>
    <w:basedOn w:val="Standardnpsmoodstavce"/>
    <w:link w:val="Nzev"/>
    <w:uiPriority w:val="10"/>
    <w:rsid w:val="007E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Svtltabulkasmkou1">
    <w:name w:val="Grid Table 1 Light"/>
    <w:basedOn w:val="Normlntabulka"/>
    <w:uiPriority w:val="46"/>
    <w:rsid w:val="007E10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7E10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10CC"/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772E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E5F4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D61"/>
    <w:pPr>
      <w:spacing w:before="0"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D61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73705"/>
    <w:rPr>
      <w:rFonts w:eastAsia="Times New Roman" w:cs="Times New Roman"/>
      <w:szCs w:val="20"/>
      <w:lang w:val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0C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5E1D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1">
    <w:name w:val="Grid Table 3 Accent 1"/>
    <w:basedOn w:val="Normlntabulka"/>
    <w:uiPriority w:val="48"/>
    <w:rsid w:val="005E1D1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E1D1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5E1D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2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3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7EE"/>
      </w:tcPr>
    </w:tblStylePr>
    <w:tblStylePr w:type="band1Horz">
      <w:tblPr/>
      <w:tcPr>
        <w:shd w:val="clear" w:color="auto" w:fill="BDD7EE"/>
      </w:tcPr>
    </w:tblStylePr>
  </w:style>
  <w:style w:type="table" w:customStyle="1" w:styleId="a4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69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9A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p.blu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ws.amazon.com/compliance/gdpr-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ws.amazon.com/service-ter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wFMQS9bX8P+JQxLJ0randZHrg==">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2979</Words>
  <Characters>17580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Janoušek</dc:creator>
  <cp:lastModifiedBy>Tina Batková</cp:lastModifiedBy>
  <cp:revision>8</cp:revision>
  <dcterms:created xsi:type="dcterms:W3CDTF">2023-12-20T12:57:00Z</dcterms:created>
  <dcterms:modified xsi:type="dcterms:W3CDTF">2024-01-25T07:03:00Z</dcterms:modified>
</cp:coreProperties>
</file>