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24" w:rsidRDefault="00D20F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ODBĚRATEL: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DODÁVKA NA ADRESU:</w:t>
      </w:r>
    </w:p>
    <w:p w:rsidR="00D20F24" w:rsidRDefault="00D20F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NEMOCNICE  BLANSKO</w:t>
      </w:r>
      <w:proofErr w:type="gram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Nemocnice Blansko</w:t>
      </w:r>
    </w:p>
    <w:p w:rsidR="00D20F24" w:rsidRDefault="00D20F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Sadová  33</w:t>
      </w:r>
      <w:proofErr w:type="gram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Sadová  33</w:t>
      </w:r>
    </w:p>
    <w:p w:rsidR="00D20F24" w:rsidRDefault="00D20F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678 31 Blansko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678 31   Blansko</w:t>
      </w:r>
      <w:proofErr w:type="gramEnd"/>
    </w:p>
    <w:p w:rsidR="00D20F24" w:rsidRDefault="00D20F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0F24" w:rsidRDefault="00D20F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Banka:   GEMB Blansko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FAKTURUJTE NA ADRESU:</w:t>
      </w:r>
    </w:p>
    <w:p w:rsidR="00D20F24" w:rsidRDefault="00D20F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Nemocnice Blansko</w:t>
      </w:r>
    </w:p>
    <w:p w:rsidR="00D20F24" w:rsidRDefault="00D20F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účet:632109514/0600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Sadová  33</w:t>
      </w:r>
      <w:proofErr w:type="gramEnd"/>
    </w:p>
    <w:p w:rsidR="00D20F24" w:rsidRDefault="00D20F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678 31  Blansko</w:t>
      </w:r>
      <w:proofErr w:type="gramEnd"/>
    </w:p>
    <w:p w:rsidR="00D20F24" w:rsidRDefault="00D20F24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>IČO:</w:t>
      </w:r>
      <w:proofErr w:type="gramStart"/>
      <w:r>
        <w:rPr>
          <w:rFonts w:ascii="Arial" w:hAnsi="Arial" w:cs="Arial"/>
          <w:sz w:val="18"/>
          <w:szCs w:val="18"/>
        </w:rPr>
        <w:t>00386634  DIČ</w:t>
      </w:r>
      <w:proofErr w:type="gramEnd"/>
      <w:r>
        <w:rPr>
          <w:rFonts w:ascii="Arial" w:hAnsi="Arial" w:cs="Arial"/>
          <w:sz w:val="18"/>
          <w:szCs w:val="18"/>
        </w:rPr>
        <w:t>:CZ00386634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Tel: </w:t>
      </w:r>
      <w:proofErr w:type="spellStart"/>
      <w:proofErr w:type="gramStart"/>
      <w:r w:rsidR="00812CA0">
        <w:rPr>
          <w:rFonts w:ascii="Arial" w:hAnsi="Arial" w:cs="Arial"/>
          <w:sz w:val="18"/>
          <w:szCs w:val="18"/>
        </w:rPr>
        <w:t>xxxxxxxxxxxxx</w:t>
      </w:r>
      <w:proofErr w:type="spellEnd"/>
      <w:r>
        <w:rPr>
          <w:rFonts w:ascii="Arial" w:hAnsi="Arial" w:cs="Arial"/>
          <w:sz w:val="18"/>
          <w:szCs w:val="18"/>
        </w:rPr>
        <w:t xml:space="preserve">  Fax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812CA0">
        <w:rPr>
          <w:rFonts w:ascii="Arial" w:hAnsi="Arial" w:cs="Arial"/>
          <w:sz w:val="18"/>
          <w:szCs w:val="18"/>
        </w:rPr>
        <w:t>xxxxxxxxx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</w:rPr>
        <w:t xml:space="preserve">      </w:t>
      </w:r>
    </w:p>
    <w:p w:rsidR="00D20F24" w:rsidRDefault="00D20F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0F24" w:rsidRDefault="00D20F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0F24" w:rsidRDefault="00D20F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BK23-408-EVIS</w:t>
      </w:r>
    </w:p>
    <w:p w:rsidR="00D20F24" w:rsidRDefault="00D20F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20F24" w:rsidRDefault="00D20F24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BK23-408-EVIS</w:t>
      </w:r>
      <w:r>
        <w:rPr>
          <w:rFonts w:ascii="Arial" w:hAnsi="Arial" w:cs="Arial"/>
          <w:b/>
          <w:bCs/>
          <w:sz w:val="20"/>
          <w:szCs w:val="20"/>
        </w:rPr>
        <w:tab/>
        <w:t xml:space="preserve">Elektro 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S.M.</w:t>
      </w:r>
      <w:proofErr w:type="gramEnd"/>
      <w:r>
        <w:rPr>
          <w:rFonts w:ascii="Arial" w:hAnsi="Arial" w:cs="Arial"/>
          <w:b/>
          <w:bCs/>
          <w:sz w:val="20"/>
          <w:szCs w:val="20"/>
        </w:rPr>
        <w:t>S.spol.sr.o</w:t>
      </w:r>
      <w:proofErr w:type="spellEnd"/>
    </w:p>
    <w:p w:rsidR="00D20F24" w:rsidRDefault="00D20F24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812CA0">
        <w:rPr>
          <w:rFonts w:ascii="Arial" w:hAnsi="Arial" w:cs="Arial"/>
          <w:sz w:val="20"/>
          <w:szCs w:val="20"/>
        </w:rPr>
        <w:t>xxxxxxxxxxxxxxxxxxxx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Dobrovodská 43</w:t>
      </w:r>
    </w:p>
    <w:p w:rsidR="00D20F24" w:rsidRDefault="00D20F24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812CA0"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</w:r>
      <w:r w:rsidR="00B02780">
        <w:rPr>
          <w:rFonts w:ascii="Arial" w:hAnsi="Arial" w:cs="Arial"/>
          <w:b/>
          <w:bCs/>
          <w:sz w:val="20"/>
          <w:szCs w:val="20"/>
        </w:rPr>
        <w:t xml:space="preserve">370 06 </w:t>
      </w:r>
      <w:r>
        <w:rPr>
          <w:rFonts w:ascii="Arial" w:hAnsi="Arial" w:cs="Arial"/>
          <w:b/>
          <w:bCs/>
          <w:sz w:val="20"/>
          <w:szCs w:val="20"/>
        </w:rPr>
        <w:t>České Budějovice</w:t>
      </w:r>
    </w:p>
    <w:p w:rsidR="00D20F24" w:rsidRDefault="00D20F24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D20F24" w:rsidRDefault="00D20F24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E-mail: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812CA0">
        <w:rPr>
          <w:rFonts w:ascii="Arial" w:hAnsi="Arial" w:cs="Arial"/>
          <w:sz w:val="20"/>
          <w:szCs w:val="20"/>
        </w:rPr>
        <w:t>xxxxxxxxxxxxxxxxxxxxxxxxxxxx</w:t>
      </w:r>
      <w:bookmarkStart w:id="0" w:name="_GoBack"/>
      <w:bookmarkEnd w:id="0"/>
      <w:proofErr w:type="spellEnd"/>
    </w:p>
    <w:p w:rsidR="00D20F24" w:rsidRDefault="00D20F24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20F24" w:rsidRDefault="00D20F24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11.12.2023</w:t>
      </w:r>
      <w:proofErr w:type="gramEnd"/>
    </w:p>
    <w:p w:rsidR="00D20F24" w:rsidRDefault="00D20F24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20F24" w:rsidRDefault="00D20F24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20F24" w:rsidRDefault="00D20F24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  <w:r>
        <w:rPr>
          <w:rFonts w:ascii="Arial" w:hAnsi="Arial" w:cs="Arial"/>
          <w:b/>
          <w:bCs/>
          <w:sz w:val="28"/>
          <w:szCs w:val="28"/>
        </w:rPr>
        <w:t>Objednáváme u vás</w:t>
      </w:r>
    </w:p>
    <w:p w:rsidR="00D20F24" w:rsidRDefault="00D20F24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20F24" w:rsidRDefault="00B02780" w:rsidP="00B02780">
      <w:pPr>
        <w:widowControl w:val="0"/>
        <w:numPr>
          <w:ilvl w:val="0"/>
          <w:numId w:val="1"/>
        </w:numPr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elektromateriál, dle Vaší nabídky</w:t>
      </w:r>
    </w:p>
    <w:p w:rsidR="00D20F24" w:rsidRDefault="00D20F24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0F24" w:rsidRDefault="00D20F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 xml:space="preserve">Předpokládaná cena </w:t>
      </w:r>
      <w:proofErr w:type="gramStart"/>
      <w:r>
        <w:rPr>
          <w:rFonts w:ascii="Arial" w:hAnsi="Arial" w:cs="Arial"/>
          <w:b/>
          <w:bCs/>
        </w:rPr>
        <w:t>celkem:    do</w:t>
      </w:r>
      <w:proofErr w:type="gramEnd"/>
      <w:r w:rsidR="00B02780">
        <w:rPr>
          <w:rFonts w:ascii="Arial" w:hAnsi="Arial" w:cs="Arial"/>
          <w:b/>
          <w:bCs/>
        </w:rPr>
        <w:t xml:space="preserve"> 360.667,42</w:t>
      </w:r>
      <w:r>
        <w:rPr>
          <w:rFonts w:ascii="Arial" w:hAnsi="Arial" w:cs="Arial"/>
          <w:b/>
          <w:bCs/>
        </w:rPr>
        <w:t xml:space="preserve"> Kč</w:t>
      </w:r>
    </w:p>
    <w:p w:rsidR="00B02780" w:rsidRDefault="00B027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20F24" w:rsidRDefault="00D20F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Zřizovací listina Nemocnice Blansko ze dne </w:t>
      </w:r>
      <w:proofErr w:type="gramStart"/>
      <w:r>
        <w:rPr>
          <w:rFonts w:ascii="Arial" w:hAnsi="Arial" w:cs="Arial"/>
          <w:sz w:val="16"/>
          <w:szCs w:val="16"/>
        </w:rPr>
        <w:t>10.2.1994</w:t>
      </w:r>
      <w:proofErr w:type="gramEnd"/>
    </w:p>
    <w:p w:rsidR="00D20F24" w:rsidRDefault="00D20F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(aktualizované znění ze dne </w:t>
      </w:r>
      <w:proofErr w:type="gramStart"/>
      <w:r>
        <w:rPr>
          <w:rFonts w:ascii="Arial" w:hAnsi="Arial" w:cs="Arial"/>
          <w:sz w:val="16"/>
          <w:szCs w:val="16"/>
        </w:rPr>
        <w:t>13.9.2004</w:t>
      </w:r>
      <w:proofErr w:type="gramEnd"/>
      <w:r>
        <w:rPr>
          <w:rFonts w:ascii="Arial" w:hAnsi="Arial" w:cs="Arial"/>
          <w:sz w:val="16"/>
          <w:szCs w:val="16"/>
        </w:rPr>
        <w:t>)</w:t>
      </w:r>
    </w:p>
    <w:p w:rsidR="00D20F24" w:rsidRDefault="00D20F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i/>
          <w:iCs/>
          <w:sz w:val="20"/>
          <w:szCs w:val="20"/>
        </w:rPr>
        <w:t>Organizace  zapsána</w:t>
      </w:r>
      <w:proofErr w:type="gram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v OR u KS Brno, oddíl Pr, vložka 1603</w:t>
      </w:r>
    </w:p>
    <w:p w:rsidR="00D20F24" w:rsidRDefault="00D20F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20F24" w:rsidRDefault="00D20F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Při fakturaci uvádějte číslo naší objednávky.</w:t>
      </w:r>
    </w:p>
    <w:p w:rsidR="00D20F24" w:rsidRDefault="00D20F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0F24" w:rsidRDefault="00D20F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Předpokládané datum dodávky zboží</w:t>
      </w:r>
      <w:r>
        <w:rPr>
          <w:rFonts w:ascii="Arial" w:hAnsi="Arial" w:cs="Arial"/>
          <w:b/>
          <w:bCs/>
        </w:rPr>
        <w:tab/>
        <w:t xml:space="preserve">do: </w:t>
      </w:r>
      <w:proofErr w:type="gramStart"/>
      <w:r w:rsidR="00B02780">
        <w:rPr>
          <w:rFonts w:ascii="Arial" w:hAnsi="Arial" w:cs="Arial"/>
          <w:b/>
          <w:bCs/>
        </w:rPr>
        <w:t>30.12.2023</w:t>
      </w:r>
      <w:proofErr w:type="gramEnd"/>
    </w:p>
    <w:p w:rsidR="00B02780" w:rsidRDefault="00B027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20F24" w:rsidRDefault="00D20F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Forma </w:t>
      </w:r>
      <w:proofErr w:type="gramStart"/>
      <w:r>
        <w:rPr>
          <w:rFonts w:ascii="Arial" w:hAnsi="Arial" w:cs="Arial"/>
          <w:sz w:val="20"/>
          <w:szCs w:val="20"/>
        </w:rPr>
        <w:t xml:space="preserve">úhrady:                  </w:t>
      </w:r>
      <w:proofErr w:type="spellStart"/>
      <w:r>
        <w:rPr>
          <w:rFonts w:ascii="Arial" w:hAnsi="Arial" w:cs="Arial"/>
          <w:sz w:val="20"/>
          <w:szCs w:val="20"/>
        </w:rPr>
        <w:t>převod</w:t>
      </w:r>
      <w:proofErr w:type="gramEnd"/>
      <w:r>
        <w:rPr>
          <w:rFonts w:ascii="Arial" w:hAnsi="Arial" w:cs="Arial"/>
          <w:sz w:val="20"/>
          <w:szCs w:val="20"/>
        </w:rPr>
        <w:t>.přík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D20F24" w:rsidRDefault="00D20F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20F24" w:rsidRDefault="00D20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Jakékoliv případné právní jednání odesílatele této e-mailové zprávy je pouhým jednáním o uzavření smlouvy/objednávky, nikoliv návrhem na uzavření smlouvy/objednávky ve smyslu ustanovení § 1731 zákona č. 89/2012 Sb., občanský zákoník (dále jen „NOZ"), případně přijetím nabídky ve smyslu ustanovení § 1740 NOZ (s výjimkou dále popsanou), a tedy odesílatel neodpovídá za to, že nedojde k uzavření takovéto smlouvy/objednávky.</w:t>
      </w:r>
    </w:p>
    <w:p w:rsidR="00D20F24" w:rsidRDefault="00D20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Za řádnou nabídku, tj. návrh na uzavření smlouvy/objednávky ve smyslu ustanovení § 1731 NOZ, případně přijetí nabídky ve smyslu ustanovení § 1740 NOZ, se považuje pouze taková nabídka/takové přijetí nabídky, z jejíhož/z jehož obsahu vyplývá, že se jedná o závaznou/konečnou nabídku či závazné/konečné přijetí nabídky (tj. obsahující v souladu s ustanovením § 1726 NOZ veškeré podstatné i pravidelné náležitosti smlouvy/objednávky). V případě, že bude nabídka takto vyjádřena, považuje se odpověď, resp. přijetí nabídky, s jakýmikoliv dodatky, odchylkami, či jakýmikoliv novými ujednáními, byť se jí podstatně nemění podmínky nabídky, vždy za novou nabídku. Také připojení obchodních podmínek či odkaz na obchodní podmínky k přijetí nabídky se považuje vždy za novou nabídku. Jakékoliv podmínky uvedené v průběhu jednání o uzavření smlouvy/objednávky lze měnit pouze ve stejné či přísnější formě; nebude-li tato forma dodržena, má se za to, že takovou změnou nechtějí být smluvní strany vázány. Smlouva/objednávka je uzavřena, jakmile si strany ujednaly její celý obsah výše uvedeným způsobem (zejména předmět smlouvy/objednávky, cenu, dodací podmínky, přechod vlastnictví, sankční ujednání, možnost ukončení smlouvy/objednávky)."</w:t>
      </w:r>
    </w:p>
    <w:p w:rsidR="00B02780" w:rsidRDefault="00B027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02780" w:rsidRDefault="00B027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02780" w:rsidRDefault="00B027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02780" w:rsidRDefault="00B027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02780" w:rsidRDefault="00B027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02780" w:rsidRDefault="00B027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20F24" w:rsidRDefault="00D20F24" w:rsidP="00B027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                                     .............................................................</w:t>
      </w:r>
    </w:p>
    <w:p w:rsidR="00D20F24" w:rsidRDefault="00D20F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  <w:proofErr w:type="gramStart"/>
      <w:r>
        <w:rPr>
          <w:rFonts w:ascii="Arial" w:hAnsi="Arial" w:cs="Arial"/>
          <w:sz w:val="16"/>
          <w:szCs w:val="16"/>
        </w:rPr>
        <w:t>dodavatel                                                                    odběratel</w:t>
      </w:r>
      <w:proofErr w:type="gramEnd"/>
    </w:p>
    <w:p w:rsidR="00D20F24" w:rsidRDefault="00D20F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D20F24" w:rsidRDefault="00D20F24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 xml:space="preserve"> </w:t>
      </w:r>
    </w:p>
    <w:p w:rsidR="00D20F24" w:rsidRDefault="00D20F24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D20F24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DBB" w:rsidRDefault="00CB6DBB">
      <w:pPr>
        <w:spacing w:after="0" w:line="240" w:lineRule="auto"/>
      </w:pPr>
      <w:r>
        <w:separator/>
      </w:r>
    </w:p>
  </w:endnote>
  <w:endnote w:type="continuationSeparator" w:id="0">
    <w:p w:rsidR="00CB6DBB" w:rsidRDefault="00CB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F24" w:rsidRDefault="00D20F24">
    <w:pPr>
      <w:widowControl w:val="0"/>
      <w:autoSpaceDE w:val="0"/>
      <w:autoSpaceDN w:val="0"/>
      <w:adjustRightInd w:val="0"/>
      <w:spacing w:after="0" w:line="240" w:lineRule="auto"/>
      <w:rPr>
        <w:rFonts w:ascii="MS Sans Serif" w:hAnsi="MS Sans Serif" w:cs="MS Sans Serif"/>
        <w:sz w:val="17"/>
        <w:szCs w:val="17"/>
      </w:rPr>
    </w:pPr>
    <w:r>
      <w:rPr>
        <w:rFonts w:ascii="MS Sans Serif" w:hAnsi="MS Sans Serif" w:cs="MS Sans Serif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DBB" w:rsidRDefault="00CB6DBB">
      <w:pPr>
        <w:spacing w:after="0" w:line="240" w:lineRule="auto"/>
      </w:pPr>
      <w:r>
        <w:separator/>
      </w:r>
    </w:p>
  </w:footnote>
  <w:footnote w:type="continuationSeparator" w:id="0">
    <w:p w:rsidR="00CB6DBB" w:rsidRDefault="00CB6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C146B"/>
    <w:multiLevelType w:val="hybridMultilevel"/>
    <w:tmpl w:val="C756D154"/>
    <w:lvl w:ilvl="0" w:tplc="46FA64A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80"/>
    <w:rsid w:val="00054A00"/>
    <w:rsid w:val="00396F2B"/>
    <w:rsid w:val="007D71FF"/>
    <w:rsid w:val="00812CA0"/>
    <w:rsid w:val="00A63F3E"/>
    <w:rsid w:val="00B02780"/>
    <w:rsid w:val="00CB6DBB"/>
    <w:rsid w:val="00D2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AAB009-139E-45D5-84EB-F974D48B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346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Korčák Josef</dc:creator>
  <cp:keywords/>
  <dc:description/>
  <cp:lastModifiedBy>Straka Antonín</cp:lastModifiedBy>
  <cp:revision>3</cp:revision>
  <dcterms:created xsi:type="dcterms:W3CDTF">2024-01-24T08:52:00Z</dcterms:created>
  <dcterms:modified xsi:type="dcterms:W3CDTF">2024-01-24T09:22:00Z</dcterms:modified>
</cp:coreProperties>
</file>