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25BA" w14:textId="77777777" w:rsidR="005F0D98" w:rsidRDefault="005F0D98" w:rsidP="00277C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Dodatek č. 1 </w:t>
      </w:r>
    </w:p>
    <w:p w14:paraId="51E8FA11" w14:textId="77436770" w:rsidR="005F0D98" w:rsidRPr="00D130DE" w:rsidRDefault="005F0D98" w:rsidP="007B1D3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ke s</w:t>
      </w:r>
      <w:r w:rsidRPr="00D130DE">
        <w:rPr>
          <w:rFonts w:ascii="Times New Roman" w:hAnsi="Times New Roman" w:cs="Times New Roman"/>
          <w:b/>
          <w:bCs/>
          <w:sz w:val="32"/>
          <w:szCs w:val="32"/>
        </w:rPr>
        <w:t>věřeneck</w:t>
      </w:r>
      <w:r>
        <w:rPr>
          <w:rFonts w:ascii="Times New Roman" w:hAnsi="Times New Roman" w:cs="Times New Roman"/>
          <w:b/>
          <w:bCs/>
          <w:sz w:val="32"/>
          <w:szCs w:val="32"/>
        </w:rPr>
        <w:t>é</w:t>
      </w:r>
      <w:r w:rsidRPr="00D130DE">
        <w:rPr>
          <w:rFonts w:ascii="Times New Roman" w:hAnsi="Times New Roman" w:cs="Times New Roman"/>
          <w:b/>
          <w:bCs/>
          <w:sz w:val="32"/>
          <w:szCs w:val="32"/>
        </w:rPr>
        <w:t xml:space="preserve"> smlouv</w:t>
      </w:r>
      <w:r>
        <w:rPr>
          <w:rFonts w:ascii="Times New Roman" w:hAnsi="Times New Roman" w:cs="Times New Roman"/>
          <w:b/>
          <w:bCs/>
          <w:sz w:val="32"/>
          <w:szCs w:val="32"/>
        </w:rPr>
        <w:t>ě</w:t>
      </w:r>
    </w:p>
    <w:p w14:paraId="71CE42CD" w14:textId="77777777" w:rsidR="005F0D98" w:rsidRPr="00C46D77" w:rsidRDefault="005F0D98" w:rsidP="005F0D98">
      <w:pPr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>Smluvní strany:</w:t>
      </w:r>
    </w:p>
    <w:p w14:paraId="10E5B081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  <w:b/>
        </w:rPr>
      </w:pPr>
      <w:r w:rsidRPr="00C46D77">
        <w:rPr>
          <w:rFonts w:ascii="Times New Roman" w:hAnsi="Times New Roman" w:cs="Times New Roman"/>
          <w:b/>
        </w:rPr>
        <w:t xml:space="preserve">Vítězslav </w:t>
      </w:r>
      <w:proofErr w:type="spellStart"/>
      <w:r w:rsidRPr="00C46D77">
        <w:rPr>
          <w:rFonts w:ascii="Times New Roman" w:hAnsi="Times New Roman" w:cs="Times New Roman"/>
          <w:b/>
        </w:rPr>
        <w:t>Šlígl</w:t>
      </w:r>
      <w:proofErr w:type="spellEnd"/>
      <w:r w:rsidRPr="00C46D77">
        <w:rPr>
          <w:rFonts w:ascii="Times New Roman" w:hAnsi="Times New Roman" w:cs="Times New Roman"/>
          <w:b/>
        </w:rPr>
        <w:t xml:space="preserve"> </w:t>
      </w:r>
    </w:p>
    <w:p w14:paraId="56B10C6B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>dat. nar. 16.4.1968</w:t>
      </w:r>
      <w:r w:rsidRPr="00C46D77">
        <w:rPr>
          <w:rFonts w:ascii="Times New Roman" w:hAnsi="Times New Roman" w:cs="Times New Roman"/>
        </w:rPr>
        <w:tab/>
      </w:r>
    </w:p>
    <w:p w14:paraId="6136509E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  <w:color w:val="808080"/>
        </w:rPr>
      </w:pPr>
      <w:r w:rsidRPr="00C46D77">
        <w:rPr>
          <w:rFonts w:ascii="Times New Roman" w:hAnsi="Times New Roman" w:cs="Times New Roman"/>
        </w:rPr>
        <w:t>trvale bytem Dudín 51, 58805 Dudín</w:t>
      </w:r>
    </w:p>
    <w:p w14:paraId="7BBF9EE0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>email: sligl.v@seznam.cz</w:t>
      </w:r>
    </w:p>
    <w:p w14:paraId="013F03A5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 xml:space="preserve">jako prodávající </w:t>
      </w:r>
    </w:p>
    <w:p w14:paraId="697B859D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</w:p>
    <w:p w14:paraId="42C1CC7A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>a</w:t>
      </w:r>
    </w:p>
    <w:p w14:paraId="1FCE2D9A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</w:p>
    <w:p w14:paraId="43B83926" w14:textId="3E61AD48" w:rsidR="005F0D98" w:rsidRDefault="005F0D98" w:rsidP="005F0D98">
      <w:pPr>
        <w:pStyle w:val="Bezmezer"/>
        <w:rPr>
          <w:rFonts w:ascii="Times New Roman" w:hAnsi="Times New Roman" w:cs="Times New Roman"/>
        </w:rPr>
      </w:pPr>
      <w:r w:rsidRPr="00624D63">
        <w:rPr>
          <w:rFonts w:ascii="Times New Roman" w:hAnsi="Times New Roman" w:cs="Times New Roman"/>
          <w:b/>
          <w:bCs/>
        </w:rPr>
        <w:t>SLUŽBY MĚSTA JIHLAVY s.r.o.</w:t>
      </w:r>
      <w:r w:rsidRPr="322791F4">
        <w:rPr>
          <w:rFonts w:ascii="Times New Roman" w:hAnsi="Times New Roman" w:cs="Times New Roman"/>
        </w:rPr>
        <w:t>,</w:t>
      </w:r>
    </w:p>
    <w:p w14:paraId="0D75363B" w14:textId="77777777" w:rsidR="005F0D98" w:rsidRDefault="005F0D98" w:rsidP="005F0D98">
      <w:pPr>
        <w:pStyle w:val="Bezmezer"/>
        <w:rPr>
          <w:rFonts w:ascii="Times New Roman" w:hAnsi="Times New Roman" w:cs="Times New Roman"/>
        </w:rPr>
      </w:pPr>
      <w:r w:rsidRPr="322791F4">
        <w:rPr>
          <w:rFonts w:ascii="Times New Roman" w:hAnsi="Times New Roman" w:cs="Times New Roman"/>
        </w:rPr>
        <w:t>IČO 60727772</w:t>
      </w:r>
    </w:p>
    <w:p w14:paraId="64AE3D96" w14:textId="77777777" w:rsidR="005F0D98" w:rsidRDefault="005F0D98" w:rsidP="005F0D98">
      <w:pPr>
        <w:pStyle w:val="Bezmezer"/>
      </w:pPr>
      <w:r w:rsidRPr="322791F4">
        <w:rPr>
          <w:rFonts w:ascii="Times New Roman" w:hAnsi="Times New Roman" w:cs="Times New Roman"/>
        </w:rPr>
        <w:t>se sídlem Havlíčkova 218/64, 586 01 Jihlava</w:t>
      </w:r>
    </w:p>
    <w:p w14:paraId="0B7DA0A0" w14:textId="77777777" w:rsidR="005F0D98" w:rsidRDefault="005F0D98" w:rsidP="005F0D98">
      <w:pPr>
        <w:pStyle w:val="Bezmezer"/>
      </w:pPr>
      <w:r w:rsidRPr="322791F4">
        <w:rPr>
          <w:rFonts w:ascii="Times New Roman" w:hAnsi="Times New Roman" w:cs="Times New Roman"/>
        </w:rPr>
        <w:t>zapsaná v obchodním rejstříku vedeném Krajským soudem v Brně</w:t>
      </w:r>
    </w:p>
    <w:p w14:paraId="6D87DAA3" w14:textId="77777777" w:rsidR="005F0D98" w:rsidRDefault="005F0D98" w:rsidP="005F0D98">
      <w:pPr>
        <w:pStyle w:val="Bezmezer"/>
      </w:pPr>
      <w:r w:rsidRPr="322791F4">
        <w:rPr>
          <w:rFonts w:ascii="Times New Roman" w:hAnsi="Times New Roman" w:cs="Times New Roman"/>
        </w:rPr>
        <w:t>v oddíle C, vložce číslo 17143</w:t>
      </w:r>
    </w:p>
    <w:p w14:paraId="0FDB881E" w14:textId="77777777" w:rsidR="005F0D98" w:rsidRDefault="005F0D98" w:rsidP="005F0D98">
      <w:pPr>
        <w:pStyle w:val="Bezmezer"/>
      </w:pPr>
      <w:r w:rsidRPr="322791F4">
        <w:rPr>
          <w:rFonts w:ascii="Times New Roman" w:hAnsi="Times New Roman" w:cs="Times New Roman"/>
        </w:rPr>
        <w:t>zastoupena Ing. Josefem Ederem, jednatelem</w:t>
      </w:r>
    </w:p>
    <w:p w14:paraId="7401A5C3" w14:textId="77777777" w:rsidR="005F0D98" w:rsidRDefault="005F0D98" w:rsidP="005F0D98">
      <w:pPr>
        <w:pStyle w:val="Bezmezer"/>
      </w:pPr>
      <w:r w:rsidRPr="322791F4">
        <w:rPr>
          <w:rFonts w:ascii="Times New Roman" w:hAnsi="Times New Roman" w:cs="Times New Roman"/>
        </w:rPr>
        <w:t>email: eder@smj.cz</w:t>
      </w:r>
    </w:p>
    <w:p w14:paraId="7E4112E3" w14:textId="77777777" w:rsidR="005F0D98" w:rsidRDefault="005F0D98" w:rsidP="005F0D98">
      <w:pPr>
        <w:pStyle w:val="Bezmezer"/>
        <w:rPr>
          <w:rFonts w:ascii="Times New Roman" w:hAnsi="Times New Roman" w:cs="Times New Roman"/>
        </w:rPr>
      </w:pPr>
    </w:p>
    <w:p w14:paraId="217E81C8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 xml:space="preserve">jako kupující </w:t>
      </w:r>
    </w:p>
    <w:p w14:paraId="0D459E1E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</w:p>
    <w:p w14:paraId="42CF8AD0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>a</w:t>
      </w:r>
    </w:p>
    <w:p w14:paraId="2F0D23F5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</w:p>
    <w:p w14:paraId="2629320A" w14:textId="77777777" w:rsidR="005F0D98" w:rsidRPr="00C46D77" w:rsidRDefault="005F0D98" w:rsidP="005F0D98">
      <w:pPr>
        <w:pStyle w:val="Bezmezer"/>
        <w:jc w:val="both"/>
        <w:rPr>
          <w:rFonts w:ascii="Times New Roman" w:hAnsi="Times New Roman" w:cs="Times New Roman"/>
        </w:rPr>
      </w:pPr>
      <w:r w:rsidRPr="322791F4">
        <w:rPr>
          <w:rFonts w:ascii="Times New Roman" w:hAnsi="Times New Roman" w:cs="Times New Roman"/>
          <w:b/>
          <w:bCs/>
        </w:rPr>
        <w:t>Advokátní společnost Ševčík s.r.o</w:t>
      </w:r>
      <w:r w:rsidRPr="322791F4">
        <w:rPr>
          <w:rFonts w:ascii="Times New Roman" w:hAnsi="Times New Roman" w:cs="Times New Roman"/>
        </w:rPr>
        <w:t>., IČO: 04049977</w:t>
      </w:r>
      <w:r w:rsidRPr="00C46D77">
        <w:rPr>
          <w:rFonts w:ascii="Times New Roman" w:hAnsi="Times New Roman" w:cs="Times New Roman"/>
        </w:rPr>
        <w:t xml:space="preserve">, se sídlem Majakovského 1517/10, 586 01 Jihlava, zapsána v obchodním rejstříku pod spis. zn. C, 87959, vedená u Krajského soudu v Brně zastoupená advokátem Mgr. Janem Ševčíkem, advokátem v Jihlavě, </w:t>
      </w:r>
      <w:proofErr w:type="spellStart"/>
      <w:r w:rsidRPr="00C46D77">
        <w:rPr>
          <w:rFonts w:ascii="Times New Roman" w:hAnsi="Times New Roman" w:cs="Times New Roman"/>
        </w:rPr>
        <w:t>ev.č</w:t>
      </w:r>
      <w:proofErr w:type="spellEnd"/>
      <w:r w:rsidRPr="00C46D77">
        <w:rPr>
          <w:rFonts w:ascii="Times New Roman" w:hAnsi="Times New Roman" w:cs="Times New Roman"/>
        </w:rPr>
        <w:t>. 12605</w:t>
      </w:r>
    </w:p>
    <w:p w14:paraId="157180C7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</w:p>
    <w:p w14:paraId="3E660F49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>dále jen schovatel</w:t>
      </w:r>
    </w:p>
    <w:p w14:paraId="6C6537D0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</w:p>
    <w:p w14:paraId="62E80A33" w14:textId="437071A1" w:rsidR="005F0D98" w:rsidRPr="00C46D77" w:rsidRDefault="005F0D98" w:rsidP="005F0D98">
      <w:pPr>
        <w:pStyle w:val="Bezmezer"/>
        <w:rPr>
          <w:rFonts w:ascii="Times New Roman" w:hAnsi="Times New Roman" w:cs="Times New Roman"/>
          <w:b/>
        </w:rPr>
      </w:pPr>
      <w:r w:rsidRPr="00C46D77">
        <w:rPr>
          <w:rFonts w:ascii="Times New Roman" w:hAnsi="Times New Roman" w:cs="Times New Roman"/>
        </w:rPr>
        <w:t xml:space="preserve">uzavřely </w:t>
      </w:r>
      <w:r w:rsidR="00234FC7">
        <w:rPr>
          <w:rFonts w:ascii="Times New Roman" w:hAnsi="Times New Roman" w:cs="Times New Roman"/>
        </w:rPr>
        <w:t>tento dodatek č. 1 ke</w:t>
      </w:r>
      <w:r w:rsidRPr="00C46D77">
        <w:rPr>
          <w:rFonts w:ascii="Times New Roman" w:hAnsi="Times New Roman" w:cs="Times New Roman"/>
        </w:rPr>
        <w:t xml:space="preserve"> </w:t>
      </w:r>
      <w:r w:rsidRPr="00C46D77">
        <w:rPr>
          <w:rFonts w:ascii="Times New Roman" w:hAnsi="Times New Roman" w:cs="Times New Roman"/>
          <w:b/>
        </w:rPr>
        <w:t>svěřeneck</w:t>
      </w:r>
      <w:r w:rsidR="00234FC7">
        <w:rPr>
          <w:rFonts w:ascii="Times New Roman" w:hAnsi="Times New Roman" w:cs="Times New Roman"/>
          <w:b/>
        </w:rPr>
        <w:t>é</w:t>
      </w:r>
      <w:r w:rsidRPr="00C46D77">
        <w:rPr>
          <w:rFonts w:ascii="Times New Roman" w:hAnsi="Times New Roman" w:cs="Times New Roman"/>
          <w:b/>
        </w:rPr>
        <w:t xml:space="preserve"> smlouv</w:t>
      </w:r>
      <w:r w:rsidR="00234FC7">
        <w:rPr>
          <w:rFonts w:ascii="Times New Roman" w:hAnsi="Times New Roman" w:cs="Times New Roman"/>
          <w:b/>
        </w:rPr>
        <w:t>ě</w:t>
      </w:r>
      <w:r w:rsidRPr="00C46D77">
        <w:rPr>
          <w:rFonts w:ascii="Times New Roman" w:hAnsi="Times New Roman" w:cs="Times New Roman"/>
          <w:b/>
        </w:rPr>
        <w:t>:</w:t>
      </w:r>
    </w:p>
    <w:p w14:paraId="69AD4081" w14:textId="77777777" w:rsidR="005F0D98" w:rsidRPr="00C46D77" w:rsidRDefault="005F0D98" w:rsidP="005F0D98">
      <w:pPr>
        <w:pStyle w:val="Bezmezer"/>
        <w:rPr>
          <w:rFonts w:ascii="Times New Roman" w:hAnsi="Times New Roman" w:cs="Times New Roman"/>
        </w:rPr>
      </w:pPr>
    </w:p>
    <w:p w14:paraId="36907466" w14:textId="77777777" w:rsidR="005F0D98" w:rsidRPr="00C46D77" w:rsidRDefault="005F0D98" w:rsidP="005F0D98">
      <w:pPr>
        <w:pStyle w:val="Bezmezer"/>
        <w:jc w:val="center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>I.</w:t>
      </w:r>
    </w:p>
    <w:p w14:paraId="5ECE373B" w14:textId="71A2D12B" w:rsidR="005F0D98" w:rsidRPr="00C46D77" w:rsidRDefault="005F0D98" w:rsidP="00801E19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>Prodávající a kupující uzavřeli</w:t>
      </w:r>
      <w:r w:rsidR="00234FC7">
        <w:rPr>
          <w:rFonts w:ascii="Times New Roman" w:hAnsi="Times New Roman" w:cs="Times New Roman"/>
        </w:rPr>
        <w:t xml:space="preserve"> dne 7.12.2023 </w:t>
      </w:r>
      <w:r w:rsidRPr="00C46D77">
        <w:rPr>
          <w:rFonts w:ascii="Times New Roman" w:hAnsi="Times New Roman" w:cs="Times New Roman"/>
        </w:rPr>
        <w:t>kupní smlouvu</w:t>
      </w:r>
      <w:r w:rsidR="00255D2B">
        <w:rPr>
          <w:rFonts w:ascii="Times New Roman" w:hAnsi="Times New Roman" w:cs="Times New Roman"/>
        </w:rPr>
        <w:t xml:space="preserve">, ve znění Dodatku č. 1 ze dne </w:t>
      </w:r>
      <w:r w:rsidR="00E05B29" w:rsidRPr="00144F17">
        <w:rPr>
          <w:rFonts w:ascii="Times New Roman" w:hAnsi="Times New Roman" w:cs="Times New Roman"/>
          <w:b/>
        </w:rPr>
        <w:t>19.</w:t>
      </w:r>
      <w:r w:rsidR="00E05B29" w:rsidRPr="00AD7FF6">
        <w:rPr>
          <w:rFonts w:ascii="Times New Roman" w:hAnsi="Times New Roman"/>
          <w:b/>
        </w:rPr>
        <w:t xml:space="preserve">1.2024 </w:t>
      </w:r>
      <w:r w:rsidR="00E05B29" w:rsidRPr="00940E22">
        <w:rPr>
          <w:rFonts w:ascii="Times New Roman" w:hAnsi="Times New Roman" w:cs="Times New Roman"/>
        </w:rPr>
        <w:t>(</w:t>
      </w:r>
      <w:r w:rsidR="00801E19" w:rsidRPr="00940E22">
        <w:rPr>
          <w:rFonts w:ascii="Times New Roman" w:hAnsi="Times New Roman" w:cs="Times New Roman"/>
        </w:rPr>
        <w:t>dále</w:t>
      </w:r>
      <w:r w:rsidR="00801E19">
        <w:rPr>
          <w:rFonts w:ascii="Times New Roman" w:hAnsi="Times New Roman" w:cs="Times New Roman"/>
        </w:rPr>
        <w:t xml:space="preserve"> též jen jako „Kupní smlouva“</w:t>
      </w:r>
      <w:r w:rsidR="002F2B2F">
        <w:rPr>
          <w:rFonts w:ascii="Times New Roman" w:hAnsi="Times New Roman" w:cs="Times New Roman"/>
        </w:rPr>
        <w:t>)</w:t>
      </w:r>
      <w:r w:rsidRPr="00C46D77">
        <w:rPr>
          <w:rFonts w:ascii="Times New Roman" w:hAnsi="Times New Roman" w:cs="Times New Roman"/>
        </w:rPr>
        <w:t xml:space="preserve"> s předmětem koupě:</w:t>
      </w:r>
    </w:p>
    <w:p w14:paraId="2829CBE5" w14:textId="77777777" w:rsidR="005F0D98" w:rsidRPr="0078188F" w:rsidRDefault="005F0D98" w:rsidP="004059A2">
      <w:pPr>
        <w:pStyle w:val="Odstavecseseznamem"/>
        <w:numPr>
          <w:ilvl w:val="0"/>
          <w:numId w:val="1"/>
        </w:numPr>
        <w:spacing w:after="0" w:line="240" w:lineRule="atLeast"/>
        <w:ind w:left="1134"/>
        <w:contextualSpacing w:val="0"/>
        <w:jc w:val="both"/>
        <w:rPr>
          <w:rFonts w:ascii="Times New Roman" w:hAnsi="Times New Roman" w:cs="Times New Roman"/>
        </w:rPr>
      </w:pPr>
      <w:r w:rsidRPr="0078188F">
        <w:rPr>
          <w:rFonts w:ascii="Times New Roman" w:hAnsi="Times New Roman" w:cs="Times New Roman"/>
          <w:color w:val="000000"/>
        </w:rPr>
        <w:t xml:space="preserve">pozemkem </w:t>
      </w:r>
      <w:proofErr w:type="spellStart"/>
      <w:r w:rsidRPr="0078188F">
        <w:rPr>
          <w:rFonts w:ascii="Times New Roman" w:hAnsi="Times New Roman" w:cs="Times New Roman"/>
          <w:color w:val="000000"/>
        </w:rPr>
        <w:t>parc.č</w:t>
      </w:r>
      <w:proofErr w:type="spellEnd"/>
      <w:r w:rsidRPr="0078188F">
        <w:rPr>
          <w:rFonts w:ascii="Times New Roman" w:hAnsi="Times New Roman" w:cs="Times New Roman"/>
          <w:color w:val="000000"/>
        </w:rPr>
        <w:t xml:space="preserve">. st. 8/1, o </w:t>
      </w:r>
      <w:proofErr w:type="spellStart"/>
      <w:r w:rsidRPr="0078188F">
        <w:rPr>
          <w:rFonts w:ascii="Times New Roman" w:hAnsi="Times New Roman" w:cs="Times New Roman"/>
          <w:color w:val="000000"/>
        </w:rPr>
        <w:t>vým</w:t>
      </w:r>
      <w:proofErr w:type="spellEnd"/>
      <w:r w:rsidRPr="0078188F">
        <w:rPr>
          <w:rFonts w:ascii="Times New Roman" w:hAnsi="Times New Roman" w:cs="Times New Roman"/>
          <w:color w:val="000000"/>
        </w:rPr>
        <w:t xml:space="preserve"> 324 m2, </w:t>
      </w:r>
      <w:r w:rsidRPr="0078188F">
        <w:rPr>
          <w:rFonts w:ascii="Times New Roman" w:hAnsi="Times New Roman" w:cs="Times New Roman"/>
        </w:rPr>
        <w:t xml:space="preserve">zastavěná plocha a nádvoří, jehož součástí je stavba č.p. 13 (část obce Staré Hory), ubyt. zař. </w:t>
      </w:r>
    </w:p>
    <w:p w14:paraId="667FD486" w14:textId="77777777" w:rsidR="005F0D98" w:rsidRPr="0078188F" w:rsidRDefault="005F0D98" w:rsidP="004059A2">
      <w:pPr>
        <w:pStyle w:val="Odstavecseseznamem"/>
        <w:numPr>
          <w:ilvl w:val="0"/>
          <w:numId w:val="1"/>
        </w:numPr>
        <w:spacing w:after="0" w:line="240" w:lineRule="atLeast"/>
        <w:ind w:left="113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8188F">
        <w:rPr>
          <w:rFonts w:ascii="Times New Roman" w:hAnsi="Times New Roman" w:cs="Times New Roman"/>
          <w:color w:val="000000"/>
        </w:rPr>
        <w:t xml:space="preserve">pozemkem </w:t>
      </w:r>
      <w:proofErr w:type="spellStart"/>
      <w:r w:rsidRPr="0078188F">
        <w:rPr>
          <w:rFonts w:ascii="Times New Roman" w:hAnsi="Times New Roman" w:cs="Times New Roman"/>
          <w:color w:val="000000"/>
        </w:rPr>
        <w:t>parc.č</w:t>
      </w:r>
      <w:proofErr w:type="spellEnd"/>
      <w:r w:rsidRPr="0078188F">
        <w:rPr>
          <w:rFonts w:ascii="Times New Roman" w:hAnsi="Times New Roman" w:cs="Times New Roman"/>
          <w:color w:val="000000"/>
        </w:rPr>
        <w:t xml:space="preserve">. st. 8/2, o </w:t>
      </w:r>
      <w:proofErr w:type="spellStart"/>
      <w:r w:rsidRPr="0078188F">
        <w:rPr>
          <w:rFonts w:ascii="Times New Roman" w:hAnsi="Times New Roman" w:cs="Times New Roman"/>
          <w:color w:val="000000"/>
        </w:rPr>
        <w:t>vým</w:t>
      </w:r>
      <w:proofErr w:type="spellEnd"/>
      <w:r w:rsidRPr="0078188F">
        <w:rPr>
          <w:rFonts w:ascii="Times New Roman" w:hAnsi="Times New Roman" w:cs="Times New Roman"/>
          <w:color w:val="000000"/>
        </w:rPr>
        <w:t xml:space="preserve"> 275 m2, </w:t>
      </w:r>
      <w:r w:rsidRPr="0078188F">
        <w:rPr>
          <w:rFonts w:ascii="Times New Roman" w:hAnsi="Times New Roman" w:cs="Times New Roman"/>
        </w:rPr>
        <w:t>zastavěná plocha a nádvoří, jehož součástí je stavba bez čp/</w:t>
      </w:r>
      <w:proofErr w:type="spellStart"/>
      <w:r w:rsidRPr="0078188F">
        <w:rPr>
          <w:rFonts w:ascii="Times New Roman" w:hAnsi="Times New Roman" w:cs="Times New Roman"/>
        </w:rPr>
        <w:t>če</w:t>
      </w:r>
      <w:proofErr w:type="spellEnd"/>
      <w:r w:rsidRPr="0078188F">
        <w:rPr>
          <w:rFonts w:ascii="Times New Roman" w:hAnsi="Times New Roman" w:cs="Times New Roman"/>
        </w:rPr>
        <w:t xml:space="preserve"> (část obce Staré Hory),</w:t>
      </w:r>
    </w:p>
    <w:p w14:paraId="51090BB2" w14:textId="77777777" w:rsidR="005F0D98" w:rsidRPr="0078188F" w:rsidRDefault="005F0D98" w:rsidP="004059A2">
      <w:pPr>
        <w:pStyle w:val="Odstavecseseznamem"/>
        <w:numPr>
          <w:ilvl w:val="0"/>
          <w:numId w:val="1"/>
        </w:numPr>
        <w:spacing w:after="0" w:line="240" w:lineRule="atLeast"/>
        <w:ind w:left="113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8188F">
        <w:rPr>
          <w:rFonts w:ascii="Times New Roman" w:hAnsi="Times New Roman" w:cs="Times New Roman"/>
          <w:color w:val="000000"/>
        </w:rPr>
        <w:t xml:space="preserve">pozemkem </w:t>
      </w:r>
      <w:proofErr w:type="spellStart"/>
      <w:r w:rsidRPr="0078188F">
        <w:rPr>
          <w:rFonts w:ascii="Times New Roman" w:hAnsi="Times New Roman" w:cs="Times New Roman"/>
          <w:color w:val="000000"/>
        </w:rPr>
        <w:t>parc.č</w:t>
      </w:r>
      <w:proofErr w:type="spellEnd"/>
      <w:r w:rsidRPr="0078188F">
        <w:rPr>
          <w:rFonts w:ascii="Times New Roman" w:hAnsi="Times New Roman" w:cs="Times New Roman"/>
          <w:color w:val="000000"/>
        </w:rPr>
        <w:t xml:space="preserve">. st. 8/3, o </w:t>
      </w:r>
      <w:proofErr w:type="spellStart"/>
      <w:r w:rsidRPr="0078188F">
        <w:rPr>
          <w:rFonts w:ascii="Times New Roman" w:hAnsi="Times New Roman" w:cs="Times New Roman"/>
          <w:color w:val="000000"/>
        </w:rPr>
        <w:t>vým</w:t>
      </w:r>
      <w:proofErr w:type="spellEnd"/>
      <w:r w:rsidRPr="0078188F">
        <w:rPr>
          <w:rFonts w:ascii="Times New Roman" w:hAnsi="Times New Roman" w:cs="Times New Roman"/>
          <w:color w:val="000000"/>
        </w:rPr>
        <w:t xml:space="preserve"> 217 m2, </w:t>
      </w:r>
      <w:r w:rsidRPr="0078188F">
        <w:rPr>
          <w:rFonts w:ascii="Times New Roman" w:hAnsi="Times New Roman" w:cs="Times New Roman"/>
        </w:rPr>
        <w:t>zastavěná plocha a nádvoří, jehož součástí je stavba bez čp/</w:t>
      </w:r>
      <w:proofErr w:type="spellStart"/>
      <w:r w:rsidRPr="0078188F">
        <w:rPr>
          <w:rFonts w:ascii="Times New Roman" w:hAnsi="Times New Roman" w:cs="Times New Roman"/>
        </w:rPr>
        <w:t>če</w:t>
      </w:r>
      <w:proofErr w:type="spellEnd"/>
      <w:r w:rsidRPr="0078188F">
        <w:rPr>
          <w:rFonts w:ascii="Times New Roman" w:hAnsi="Times New Roman" w:cs="Times New Roman"/>
        </w:rPr>
        <w:t xml:space="preserve"> (část obce Staré Hory),</w:t>
      </w:r>
    </w:p>
    <w:p w14:paraId="63127E88" w14:textId="77777777" w:rsidR="005F0D98" w:rsidRPr="0078188F" w:rsidRDefault="005F0D98" w:rsidP="004059A2">
      <w:pPr>
        <w:pStyle w:val="Odstavecseseznamem"/>
        <w:numPr>
          <w:ilvl w:val="0"/>
          <w:numId w:val="1"/>
        </w:numPr>
        <w:spacing w:after="0" w:line="240" w:lineRule="atLeast"/>
        <w:ind w:left="113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8188F">
        <w:rPr>
          <w:rFonts w:ascii="Times New Roman" w:hAnsi="Times New Roman" w:cs="Times New Roman"/>
          <w:color w:val="000000"/>
        </w:rPr>
        <w:t>pozemkem</w:t>
      </w:r>
      <w:r w:rsidRPr="0078188F">
        <w:rPr>
          <w:rFonts w:ascii="Times New Roman" w:hAnsi="Times New Roman" w:cs="Times New Roman"/>
        </w:rPr>
        <w:t xml:space="preserve"> pozemková </w:t>
      </w:r>
      <w:proofErr w:type="spellStart"/>
      <w:r w:rsidRPr="0078188F">
        <w:rPr>
          <w:rFonts w:ascii="Times New Roman" w:hAnsi="Times New Roman" w:cs="Times New Roman"/>
        </w:rPr>
        <w:t>parc</w:t>
      </w:r>
      <w:proofErr w:type="spellEnd"/>
      <w:r w:rsidRPr="0078188F">
        <w:rPr>
          <w:rFonts w:ascii="Times New Roman" w:hAnsi="Times New Roman" w:cs="Times New Roman"/>
        </w:rPr>
        <w:t xml:space="preserve">. č.  25, o </w:t>
      </w:r>
      <w:proofErr w:type="spellStart"/>
      <w:r w:rsidRPr="0078188F">
        <w:rPr>
          <w:rFonts w:ascii="Times New Roman" w:hAnsi="Times New Roman" w:cs="Times New Roman"/>
        </w:rPr>
        <w:t>vým</w:t>
      </w:r>
      <w:proofErr w:type="spellEnd"/>
      <w:r w:rsidRPr="0078188F">
        <w:rPr>
          <w:rFonts w:ascii="Times New Roman" w:hAnsi="Times New Roman" w:cs="Times New Roman"/>
        </w:rPr>
        <w:t>. 74 m2, ostatní plocha,</w:t>
      </w:r>
    </w:p>
    <w:p w14:paraId="578D2390" w14:textId="77777777" w:rsidR="005F0D98" w:rsidRPr="0078188F" w:rsidRDefault="005F0D98" w:rsidP="004059A2">
      <w:pPr>
        <w:pStyle w:val="Odstavecseseznamem"/>
        <w:numPr>
          <w:ilvl w:val="0"/>
          <w:numId w:val="1"/>
        </w:numPr>
        <w:spacing w:after="0" w:line="240" w:lineRule="atLeast"/>
        <w:ind w:left="113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8188F">
        <w:rPr>
          <w:rFonts w:ascii="Times New Roman" w:hAnsi="Times New Roman" w:cs="Times New Roman"/>
          <w:color w:val="000000"/>
        </w:rPr>
        <w:t>pozemkem</w:t>
      </w:r>
      <w:r w:rsidRPr="0078188F">
        <w:rPr>
          <w:rFonts w:ascii="Times New Roman" w:hAnsi="Times New Roman" w:cs="Times New Roman"/>
        </w:rPr>
        <w:t xml:space="preserve"> pozemková </w:t>
      </w:r>
      <w:proofErr w:type="spellStart"/>
      <w:r w:rsidRPr="0078188F">
        <w:rPr>
          <w:rFonts w:ascii="Times New Roman" w:hAnsi="Times New Roman" w:cs="Times New Roman"/>
        </w:rPr>
        <w:t>parc</w:t>
      </w:r>
      <w:proofErr w:type="spellEnd"/>
      <w:r w:rsidRPr="0078188F">
        <w:rPr>
          <w:rFonts w:ascii="Times New Roman" w:hAnsi="Times New Roman" w:cs="Times New Roman"/>
        </w:rPr>
        <w:t xml:space="preserve">. č. 28/1, o </w:t>
      </w:r>
      <w:proofErr w:type="spellStart"/>
      <w:r w:rsidRPr="0078188F">
        <w:rPr>
          <w:rFonts w:ascii="Times New Roman" w:hAnsi="Times New Roman" w:cs="Times New Roman"/>
        </w:rPr>
        <w:t>vým</w:t>
      </w:r>
      <w:proofErr w:type="spellEnd"/>
      <w:r w:rsidRPr="0078188F">
        <w:rPr>
          <w:rFonts w:ascii="Times New Roman" w:hAnsi="Times New Roman" w:cs="Times New Roman"/>
        </w:rPr>
        <w:t>. 1021 m2, ostatní plocha,</w:t>
      </w:r>
    </w:p>
    <w:p w14:paraId="5C9A2453" w14:textId="77777777" w:rsidR="005F0D98" w:rsidRPr="0078188F" w:rsidRDefault="005F0D98" w:rsidP="004059A2">
      <w:pPr>
        <w:pStyle w:val="Odstavecseseznamem"/>
        <w:numPr>
          <w:ilvl w:val="0"/>
          <w:numId w:val="1"/>
        </w:numPr>
        <w:spacing w:after="0" w:line="240" w:lineRule="atLeast"/>
        <w:ind w:left="113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8188F">
        <w:rPr>
          <w:rFonts w:ascii="Times New Roman" w:hAnsi="Times New Roman" w:cs="Times New Roman"/>
          <w:color w:val="000000"/>
        </w:rPr>
        <w:t>pozemkem</w:t>
      </w:r>
      <w:r w:rsidRPr="0078188F">
        <w:rPr>
          <w:rFonts w:ascii="Times New Roman" w:hAnsi="Times New Roman" w:cs="Times New Roman"/>
        </w:rPr>
        <w:t xml:space="preserve"> pozemková </w:t>
      </w:r>
      <w:proofErr w:type="spellStart"/>
      <w:r w:rsidRPr="0078188F">
        <w:rPr>
          <w:rFonts w:ascii="Times New Roman" w:hAnsi="Times New Roman" w:cs="Times New Roman"/>
        </w:rPr>
        <w:t>parc</w:t>
      </w:r>
      <w:proofErr w:type="spellEnd"/>
      <w:r w:rsidRPr="0078188F">
        <w:rPr>
          <w:rFonts w:ascii="Times New Roman" w:hAnsi="Times New Roman" w:cs="Times New Roman"/>
        </w:rPr>
        <w:t xml:space="preserve">. č. 28/2, o </w:t>
      </w:r>
      <w:proofErr w:type="spellStart"/>
      <w:r w:rsidRPr="0078188F">
        <w:rPr>
          <w:rFonts w:ascii="Times New Roman" w:hAnsi="Times New Roman" w:cs="Times New Roman"/>
        </w:rPr>
        <w:t>vým</w:t>
      </w:r>
      <w:proofErr w:type="spellEnd"/>
      <w:r w:rsidRPr="0078188F">
        <w:rPr>
          <w:rFonts w:ascii="Times New Roman" w:hAnsi="Times New Roman" w:cs="Times New Roman"/>
        </w:rPr>
        <w:t>. 1099 m2, ostatní plocha,</w:t>
      </w:r>
    </w:p>
    <w:p w14:paraId="20707C44" w14:textId="77777777" w:rsidR="005F0D98" w:rsidRPr="0078188F" w:rsidRDefault="005F0D98" w:rsidP="004059A2">
      <w:pPr>
        <w:pStyle w:val="Odstavecseseznamem"/>
        <w:numPr>
          <w:ilvl w:val="0"/>
          <w:numId w:val="1"/>
        </w:numPr>
        <w:spacing w:after="0" w:line="240" w:lineRule="atLeast"/>
        <w:ind w:left="113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8188F">
        <w:rPr>
          <w:rFonts w:ascii="Times New Roman" w:hAnsi="Times New Roman" w:cs="Times New Roman"/>
          <w:color w:val="000000"/>
        </w:rPr>
        <w:t>pozemkem</w:t>
      </w:r>
      <w:r w:rsidRPr="0078188F">
        <w:rPr>
          <w:rFonts w:ascii="Times New Roman" w:hAnsi="Times New Roman" w:cs="Times New Roman"/>
        </w:rPr>
        <w:t xml:space="preserve"> pozemková </w:t>
      </w:r>
      <w:proofErr w:type="spellStart"/>
      <w:r w:rsidRPr="0078188F">
        <w:rPr>
          <w:rFonts w:ascii="Times New Roman" w:hAnsi="Times New Roman" w:cs="Times New Roman"/>
        </w:rPr>
        <w:t>parc</w:t>
      </w:r>
      <w:proofErr w:type="spellEnd"/>
      <w:r w:rsidRPr="0078188F">
        <w:rPr>
          <w:rFonts w:ascii="Times New Roman" w:hAnsi="Times New Roman" w:cs="Times New Roman"/>
        </w:rPr>
        <w:t xml:space="preserve">. č. 29, o </w:t>
      </w:r>
      <w:proofErr w:type="spellStart"/>
      <w:r w:rsidRPr="0078188F">
        <w:rPr>
          <w:rFonts w:ascii="Times New Roman" w:hAnsi="Times New Roman" w:cs="Times New Roman"/>
        </w:rPr>
        <w:t>vým</w:t>
      </w:r>
      <w:proofErr w:type="spellEnd"/>
      <w:r w:rsidRPr="0078188F">
        <w:rPr>
          <w:rFonts w:ascii="Times New Roman" w:hAnsi="Times New Roman" w:cs="Times New Roman"/>
        </w:rPr>
        <w:t>. 291 m2, zahrada,</w:t>
      </w:r>
    </w:p>
    <w:p w14:paraId="165BF6B3" w14:textId="77777777" w:rsidR="005F0D98" w:rsidRPr="0078188F" w:rsidRDefault="005F0D98" w:rsidP="004059A2">
      <w:pPr>
        <w:pStyle w:val="Odstavecseseznamem"/>
        <w:numPr>
          <w:ilvl w:val="0"/>
          <w:numId w:val="1"/>
        </w:numPr>
        <w:spacing w:after="0" w:line="240" w:lineRule="atLeast"/>
        <w:ind w:left="113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8188F">
        <w:rPr>
          <w:rFonts w:ascii="Times New Roman" w:hAnsi="Times New Roman" w:cs="Times New Roman"/>
          <w:color w:val="000000"/>
        </w:rPr>
        <w:t>pozemkem</w:t>
      </w:r>
      <w:r w:rsidRPr="0078188F">
        <w:rPr>
          <w:rFonts w:ascii="Times New Roman" w:hAnsi="Times New Roman" w:cs="Times New Roman"/>
        </w:rPr>
        <w:t xml:space="preserve"> pozemková </w:t>
      </w:r>
      <w:proofErr w:type="spellStart"/>
      <w:r w:rsidRPr="0078188F">
        <w:rPr>
          <w:rFonts w:ascii="Times New Roman" w:hAnsi="Times New Roman" w:cs="Times New Roman"/>
        </w:rPr>
        <w:t>parc</w:t>
      </w:r>
      <w:proofErr w:type="spellEnd"/>
      <w:r w:rsidRPr="0078188F">
        <w:rPr>
          <w:rFonts w:ascii="Times New Roman" w:hAnsi="Times New Roman" w:cs="Times New Roman"/>
        </w:rPr>
        <w:t xml:space="preserve">. č. 33/1, o </w:t>
      </w:r>
      <w:proofErr w:type="spellStart"/>
      <w:r w:rsidRPr="0078188F">
        <w:rPr>
          <w:rFonts w:ascii="Times New Roman" w:hAnsi="Times New Roman" w:cs="Times New Roman"/>
        </w:rPr>
        <w:t>vým</w:t>
      </w:r>
      <w:proofErr w:type="spellEnd"/>
      <w:r w:rsidRPr="0078188F">
        <w:rPr>
          <w:rFonts w:ascii="Times New Roman" w:hAnsi="Times New Roman" w:cs="Times New Roman"/>
        </w:rPr>
        <w:t>. 272 m2, ostatní plocha,</w:t>
      </w:r>
    </w:p>
    <w:p w14:paraId="6113FB21" w14:textId="77777777" w:rsidR="005F0D98" w:rsidRPr="0078188F" w:rsidRDefault="005F0D98" w:rsidP="004059A2">
      <w:pPr>
        <w:pStyle w:val="Odstavecseseznamem"/>
        <w:numPr>
          <w:ilvl w:val="0"/>
          <w:numId w:val="1"/>
        </w:numPr>
        <w:spacing w:after="0" w:line="240" w:lineRule="atLeast"/>
        <w:ind w:left="113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8188F">
        <w:rPr>
          <w:rFonts w:ascii="Times New Roman" w:hAnsi="Times New Roman" w:cs="Times New Roman"/>
          <w:color w:val="000000"/>
        </w:rPr>
        <w:t>pozemkem</w:t>
      </w:r>
      <w:r w:rsidRPr="0078188F">
        <w:rPr>
          <w:rFonts w:ascii="Times New Roman" w:hAnsi="Times New Roman" w:cs="Times New Roman"/>
        </w:rPr>
        <w:t xml:space="preserve"> pozemková </w:t>
      </w:r>
      <w:proofErr w:type="spellStart"/>
      <w:r w:rsidRPr="0078188F">
        <w:rPr>
          <w:rFonts w:ascii="Times New Roman" w:hAnsi="Times New Roman" w:cs="Times New Roman"/>
        </w:rPr>
        <w:t>parc</w:t>
      </w:r>
      <w:proofErr w:type="spellEnd"/>
      <w:r w:rsidRPr="0078188F">
        <w:rPr>
          <w:rFonts w:ascii="Times New Roman" w:hAnsi="Times New Roman" w:cs="Times New Roman"/>
        </w:rPr>
        <w:t xml:space="preserve">. č. 467, o </w:t>
      </w:r>
      <w:proofErr w:type="spellStart"/>
      <w:r w:rsidRPr="0078188F">
        <w:rPr>
          <w:rFonts w:ascii="Times New Roman" w:hAnsi="Times New Roman" w:cs="Times New Roman"/>
        </w:rPr>
        <w:t>vým</w:t>
      </w:r>
      <w:proofErr w:type="spellEnd"/>
      <w:r w:rsidRPr="0078188F">
        <w:rPr>
          <w:rFonts w:ascii="Times New Roman" w:hAnsi="Times New Roman" w:cs="Times New Roman"/>
        </w:rPr>
        <w:t>. 2143 m2, ostatní plocha,</w:t>
      </w:r>
    </w:p>
    <w:p w14:paraId="5696137A" w14:textId="77777777" w:rsidR="005F0D98" w:rsidRPr="0078188F" w:rsidRDefault="005F0D98" w:rsidP="004059A2">
      <w:pPr>
        <w:pStyle w:val="Odstavecseseznamem"/>
        <w:numPr>
          <w:ilvl w:val="0"/>
          <w:numId w:val="1"/>
        </w:numPr>
        <w:spacing w:after="0" w:line="240" w:lineRule="atLeast"/>
        <w:ind w:left="113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8188F">
        <w:rPr>
          <w:rFonts w:ascii="Times New Roman" w:hAnsi="Times New Roman" w:cs="Times New Roman"/>
          <w:color w:val="000000"/>
        </w:rPr>
        <w:t>pozemkem</w:t>
      </w:r>
      <w:r w:rsidRPr="0078188F">
        <w:rPr>
          <w:rFonts w:ascii="Times New Roman" w:hAnsi="Times New Roman" w:cs="Times New Roman"/>
        </w:rPr>
        <w:t xml:space="preserve"> pozemková </w:t>
      </w:r>
      <w:proofErr w:type="spellStart"/>
      <w:r w:rsidRPr="0078188F">
        <w:rPr>
          <w:rFonts w:ascii="Times New Roman" w:hAnsi="Times New Roman" w:cs="Times New Roman"/>
        </w:rPr>
        <w:t>parc</w:t>
      </w:r>
      <w:proofErr w:type="spellEnd"/>
      <w:r w:rsidRPr="0078188F">
        <w:rPr>
          <w:rFonts w:ascii="Times New Roman" w:hAnsi="Times New Roman" w:cs="Times New Roman"/>
        </w:rPr>
        <w:t xml:space="preserve">. č. 503, o </w:t>
      </w:r>
      <w:proofErr w:type="spellStart"/>
      <w:r w:rsidRPr="0078188F">
        <w:rPr>
          <w:rFonts w:ascii="Times New Roman" w:hAnsi="Times New Roman" w:cs="Times New Roman"/>
        </w:rPr>
        <w:t>vým</w:t>
      </w:r>
      <w:proofErr w:type="spellEnd"/>
      <w:r w:rsidRPr="0078188F">
        <w:rPr>
          <w:rFonts w:ascii="Times New Roman" w:hAnsi="Times New Roman" w:cs="Times New Roman"/>
        </w:rPr>
        <w:t>. 1502 m2, ostatní plocha,</w:t>
      </w:r>
    </w:p>
    <w:p w14:paraId="56761E23" w14:textId="44F36B94" w:rsidR="005F0D98" w:rsidRDefault="005F0D98" w:rsidP="005F0D98">
      <w:pPr>
        <w:pStyle w:val="Bezmezer"/>
        <w:ind w:left="720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>veškeré pozemky ležící v </w:t>
      </w:r>
      <w:proofErr w:type="spellStart"/>
      <w:r w:rsidRPr="00C46D77">
        <w:rPr>
          <w:rFonts w:ascii="Times New Roman" w:hAnsi="Times New Roman" w:cs="Times New Roman"/>
        </w:rPr>
        <w:t>k.ú</w:t>
      </w:r>
      <w:proofErr w:type="spellEnd"/>
      <w:r w:rsidRPr="00C46D77">
        <w:rPr>
          <w:rFonts w:ascii="Times New Roman" w:hAnsi="Times New Roman" w:cs="Times New Roman"/>
        </w:rPr>
        <w:t>. Staré Hory, zapsané v katastru nemovitostí pro katastrální území Staré Hory, vedené</w:t>
      </w:r>
      <w:r>
        <w:rPr>
          <w:rFonts w:ascii="Times New Roman" w:hAnsi="Times New Roman" w:cs="Times New Roman"/>
        </w:rPr>
        <w:t>m</w:t>
      </w:r>
      <w:r w:rsidRPr="00C46D77">
        <w:rPr>
          <w:rFonts w:ascii="Times New Roman" w:hAnsi="Times New Roman" w:cs="Times New Roman"/>
        </w:rPr>
        <w:t xml:space="preserve"> Katastrálním úřadem pro Vysočinu, na LV č. 3040, (vše dále též jen jako „Předmět koupě“)</w:t>
      </w:r>
      <w:r w:rsidR="0048281B">
        <w:rPr>
          <w:rFonts w:ascii="Times New Roman" w:hAnsi="Times New Roman" w:cs="Times New Roman"/>
        </w:rPr>
        <w:t>.</w:t>
      </w:r>
    </w:p>
    <w:p w14:paraId="22515325" w14:textId="0E3F64D2" w:rsidR="00DC2506" w:rsidRDefault="00DC2506" w:rsidP="00016EE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73CBECFA">
        <w:rPr>
          <w:rFonts w:ascii="Times New Roman" w:hAnsi="Times New Roman" w:cs="Times New Roman"/>
        </w:rPr>
        <w:t>Smluvní strany dne 7.12.202</w:t>
      </w:r>
      <w:r w:rsidR="00CA1F68" w:rsidRPr="73CBECFA">
        <w:rPr>
          <w:rFonts w:ascii="Times New Roman" w:hAnsi="Times New Roman" w:cs="Times New Roman"/>
        </w:rPr>
        <w:t>3</w:t>
      </w:r>
      <w:r w:rsidRPr="73CBECFA">
        <w:rPr>
          <w:rFonts w:ascii="Times New Roman" w:hAnsi="Times New Roman" w:cs="Times New Roman"/>
        </w:rPr>
        <w:t xml:space="preserve"> uzavřely svěřeneckou smlouvu </w:t>
      </w:r>
      <w:r w:rsidR="00016EEA" w:rsidRPr="73CBECFA">
        <w:rPr>
          <w:rFonts w:ascii="Times New Roman" w:hAnsi="Times New Roman" w:cs="Times New Roman"/>
        </w:rPr>
        <w:t xml:space="preserve">(dále též jen jako Svěřenecká smlouva“) </w:t>
      </w:r>
      <w:r w:rsidR="006B50BB" w:rsidRPr="73CBECFA">
        <w:rPr>
          <w:rFonts w:ascii="Times New Roman" w:hAnsi="Times New Roman" w:cs="Times New Roman"/>
        </w:rPr>
        <w:t xml:space="preserve">za účelem advokátní úschovy </w:t>
      </w:r>
      <w:r w:rsidR="00367BF7" w:rsidRPr="73CBECFA">
        <w:rPr>
          <w:rFonts w:ascii="Times New Roman" w:hAnsi="Times New Roman" w:cs="Times New Roman"/>
        </w:rPr>
        <w:t xml:space="preserve">na účtu advokátní úschovy </w:t>
      </w:r>
      <w:r w:rsidR="00367BF7" w:rsidRPr="73CBECFA">
        <w:rPr>
          <w:rFonts w:ascii="Times New Roman" w:hAnsi="Times New Roman" w:cs="Times New Roman"/>
          <w:b/>
          <w:bCs/>
        </w:rPr>
        <w:t>č. 2112028808/2700</w:t>
      </w:r>
      <w:r w:rsidR="008F5EEE" w:rsidRPr="73CBECFA">
        <w:rPr>
          <w:rFonts w:ascii="Times New Roman" w:hAnsi="Times New Roman" w:cs="Times New Roman"/>
          <w:b/>
          <w:bCs/>
        </w:rPr>
        <w:t xml:space="preserve"> </w:t>
      </w:r>
      <w:r w:rsidR="006E6EC0" w:rsidRPr="73CBECFA">
        <w:rPr>
          <w:rFonts w:ascii="Times New Roman" w:hAnsi="Times New Roman" w:cs="Times New Roman"/>
        </w:rPr>
        <w:t xml:space="preserve">částky určené na zaplacení </w:t>
      </w:r>
      <w:r w:rsidR="006B50BB" w:rsidRPr="73CBECFA">
        <w:rPr>
          <w:rFonts w:ascii="Times New Roman" w:hAnsi="Times New Roman" w:cs="Times New Roman"/>
        </w:rPr>
        <w:t xml:space="preserve">kupní ceny </w:t>
      </w:r>
      <w:r w:rsidR="00BE307B" w:rsidRPr="73CBECFA">
        <w:rPr>
          <w:rFonts w:ascii="Times New Roman" w:hAnsi="Times New Roman" w:cs="Times New Roman"/>
        </w:rPr>
        <w:t xml:space="preserve">včetně DPH </w:t>
      </w:r>
      <w:r w:rsidR="006E6EC0" w:rsidRPr="73CBECFA">
        <w:rPr>
          <w:rFonts w:ascii="Times New Roman" w:hAnsi="Times New Roman" w:cs="Times New Roman"/>
        </w:rPr>
        <w:t>za Předmět koupě</w:t>
      </w:r>
      <w:r w:rsidR="006B50BB" w:rsidRPr="73CBECFA">
        <w:rPr>
          <w:rFonts w:ascii="Times New Roman" w:hAnsi="Times New Roman" w:cs="Times New Roman"/>
          <w:b/>
          <w:bCs/>
        </w:rPr>
        <w:t xml:space="preserve">. </w:t>
      </w:r>
    </w:p>
    <w:p w14:paraId="44C20BE2" w14:textId="0E9D2263" w:rsidR="009C14C2" w:rsidRDefault="00172607" w:rsidP="0048281B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Kupující složil ke dni uzavření tohoto dodatku </w:t>
      </w:r>
      <w:r w:rsidR="008D76A5">
        <w:rPr>
          <w:rFonts w:ascii="Times New Roman" w:hAnsi="Times New Roman" w:cs="Times New Roman"/>
        </w:rPr>
        <w:t>č.1</w:t>
      </w:r>
      <w:r w:rsidR="00975C52" w:rsidRPr="00975C52">
        <w:rPr>
          <w:rFonts w:ascii="Times New Roman" w:hAnsi="Times New Roman" w:cs="Times New Roman"/>
        </w:rPr>
        <w:t xml:space="preserve"> </w:t>
      </w:r>
      <w:r w:rsidR="00975C52">
        <w:rPr>
          <w:rFonts w:ascii="Times New Roman" w:hAnsi="Times New Roman" w:cs="Times New Roman"/>
        </w:rPr>
        <w:t>na</w:t>
      </w:r>
      <w:r w:rsidR="00975C52" w:rsidRPr="00C46D77">
        <w:rPr>
          <w:rFonts w:ascii="Times New Roman" w:hAnsi="Times New Roman" w:cs="Times New Roman"/>
        </w:rPr>
        <w:t xml:space="preserve"> účet advokátní úchovy schovatele </w:t>
      </w:r>
      <w:r w:rsidR="00975C52" w:rsidRPr="00C46D77">
        <w:rPr>
          <w:rFonts w:ascii="Times New Roman" w:hAnsi="Times New Roman" w:cs="Times New Roman"/>
          <w:b/>
          <w:bCs/>
        </w:rPr>
        <w:t>č. 2112028808/2700</w:t>
      </w:r>
      <w:r w:rsidR="00975C52" w:rsidRPr="00C46D77">
        <w:rPr>
          <w:rFonts w:ascii="Times New Roman" w:hAnsi="Times New Roman" w:cs="Times New Roman"/>
        </w:rPr>
        <w:t xml:space="preserve"> vedený u UniCredit Bank Czech Republic and Slovakia, a.s.</w:t>
      </w:r>
      <w:r w:rsidR="00004BE2">
        <w:rPr>
          <w:rFonts w:ascii="Times New Roman" w:hAnsi="Times New Roman" w:cs="Times New Roman"/>
        </w:rPr>
        <w:t>:</w:t>
      </w:r>
    </w:p>
    <w:p w14:paraId="252C9CF8" w14:textId="04AD454F" w:rsidR="009C14C2" w:rsidRDefault="009C14C2" w:rsidP="009C14C2">
      <w:pPr>
        <w:pStyle w:val="Bezmezer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částku určenou k úhradě </w:t>
      </w:r>
      <w:r w:rsidR="00C37827" w:rsidRPr="00C46D77">
        <w:rPr>
          <w:rFonts w:ascii="Times New Roman" w:hAnsi="Times New Roman" w:cs="Times New Roman"/>
        </w:rPr>
        <w:t>kupní cen</w:t>
      </w:r>
      <w:r>
        <w:rPr>
          <w:rFonts w:ascii="Times New Roman" w:hAnsi="Times New Roman" w:cs="Times New Roman"/>
        </w:rPr>
        <w:t>y</w:t>
      </w:r>
      <w:r w:rsidR="00C37827" w:rsidRPr="00C46D77">
        <w:rPr>
          <w:rFonts w:ascii="Times New Roman" w:hAnsi="Times New Roman" w:cs="Times New Roman"/>
        </w:rPr>
        <w:t xml:space="preserve"> za Předmět koupě ve výši </w:t>
      </w:r>
      <w:r w:rsidR="00C37827" w:rsidRPr="00C46D77">
        <w:rPr>
          <w:rFonts w:ascii="Times New Roman" w:hAnsi="Times New Roman" w:cs="Times New Roman"/>
          <w:b/>
          <w:bCs/>
        </w:rPr>
        <w:t>70.000.000</w:t>
      </w:r>
      <w:r w:rsidR="00C37827" w:rsidRPr="00C46D77">
        <w:rPr>
          <w:rFonts w:ascii="Times New Roman" w:hAnsi="Times New Roman" w:cs="Times New Roman"/>
        </w:rPr>
        <w:t xml:space="preserve"> Kč</w:t>
      </w:r>
    </w:p>
    <w:p w14:paraId="75ADC493" w14:textId="7A2F0E45" w:rsidR="00025813" w:rsidRDefault="00C37827" w:rsidP="009C14C2">
      <w:pPr>
        <w:pStyle w:val="Bezmezer"/>
        <w:numPr>
          <w:ilvl w:val="0"/>
          <w:numId w:val="3"/>
        </w:numPr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 xml:space="preserve">dále částku ve výši odpovídající dani z přidané hodnoty, která ke dni uzavření této smlouvy činí </w:t>
      </w:r>
      <w:r w:rsidRPr="00E26BD0">
        <w:rPr>
          <w:rFonts w:ascii="Times New Roman" w:hAnsi="Times New Roman" w:cs="Times New Roman"/>
          <w:b/>
          <w:bCs/>
        </w:rPr>
        <w:t>14.700.000 Kč</w:t>
      </w:r>
      <w:r w:rsidR="00025813">
        <w:rPr>
          <w:rFonts w:ascii="Times New Roman" w:hAnsi="Times New Roman" w:cs="Times New Roman"/>
        </w:rPr>
        <w:t>,</w:t>
      </w:r>
    </w:p>
    <w:p w14:paraId="5761C15A" w14:textId="59BAD2C0" w:rsidR="0048281B" w:rsidRDefault="00025813" w:rsidP="00801E19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tedy celkem </w:t>
      </w:r>
      <w:r w:rsidR="00F368AE">
        <w:rPr>
          <w:rFonts w:ascii="Times New Roman" w:hAnsi="Times New Roman" w:cs="Times New Roman"/>
        </w:rPr>
        <w:t>částku ve výši 84.700.000 Kč určen</w:t>
      </w:r>
      <w:r w:rsidR="00EF37B6">
        <w:rPr>
          <w:rFonts w:ascii="Times New Roman" w:hAnsi="Times New Roman" w:cs="Times New Roman"/>
        </w:rPr>
        <w:t xml:space="preserve">ou </w:t>
      </w:r>
      <w:r w:rsidR="00F368AE">
        <w:rPr>
          <w:rFonts w:ascii="Times New Roman" w:hAnsi="Times New Roman" w:cs="Times New Roman"/>
        </w:rPr>
        <w:t>k úhradě kupní ceny</w:t>
      </w:r>
      <w:r w:rsidR="0085681E">
        <w:rPr>
          <w:rFonts w:ascii="Times New Roman" w:hAnsi="Times New Roman" w:cs="Times New Roman"/>
        </w:rPr>
        <w:t xml:space="preserve"> včetně DPH</w:t>
      </w:r>
      <w:r w:rsidR="00975C52">
        <w:rPr>
          <w:rFonts w:ascii="Times New Roman" w:hAnsi="Times New Roman" w:cs="Times New Roman"/>
        </w:rPr>
        <w:t>.</w:t>
      </w:r>
      <w:r w:rsidR="00666E96">
        <w:rPr>
          <w:rFonts w:ascii="Times New Roman" w:hAnsi="Times New Roman" w:cs="Times New Roman"/>
        </w:rPr>
        <w:t xml:space="preserve"> </w:t>
      </w:r>
    </w:p>
    <w:p w14:paraId="623175CA" w14:textId="77777777" w:rsidR="00E16875" w:rsidRDefault="00E16875" w:rsidP="00801E19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65D2338A" w14:textId="2308BEAB" w:rsidR="00DC2506" w:rsidRDefault="00882D6C" w:rsidP="00BB4BF7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a kupují</w:t>
      </w:r>
      <w:r w:rsidR="00BE34D3">
        <w:rPr>
          <w:rFonts w:ascii="Times New Roman" w:hAnsi="Times New Roman" w:cs="Times New Roman"/>
        </w:rPr>
        <w:t xml:space="preserve">cí se v Kupní smlouvě dohodli, </w:t>
      </w:r>
      <w:r w:rsidR="00E85227">
        <w:rPr>
          <w:rFonts w:ascii="Times New Roman" w:hAnsi="Times New Roman" w:cs="Times New Roman"/>
        </w:rPr>
        <w:t>že kupující zaplatí za podmínek a ve lhůtě dohodnuté v této svěřenecké smlouvě</w:t>
      </w:r>
      <w:r w:rsidR="00746446">
        <w:rPr>
          <w:rFonts w:ascii="Times New Roman" w:hAnsi="Times New Roman" w:cs="Times New Roman"/>
        </w:rPr>
        <w:t xml:space="preserve"> </w:t>
      </w:r>
      <w:r w:rsidR="00513DD5">
        <w:rPr>
          <w:rFonts w:ascii="Times New Roman" w:hAnsi="Times New Roman" w:cs="Times New Roman"/>
        </w:rPr>
        <w:t>ve znění tohoto dodatku</w:t>
      </w:r>
      <w:r w:rsidR="005C7C5B">
        <w:rPr>
          <w:rFonts w:ascii="Times New Roman" w:hAnsi="Times New Roman" w:cs="Times New Roman"/>
        </w:rPr>
        <w:t xml:space="preserve"> </w:t>
      </w:r>
      <w:r w:rsidR="00003ED9">
        <w:rPr>
          <w:rFonts w:ascii="Times New Roman" w:hAnsi="Times New Roman" w:cs="Times New Roman"/>
        </w:rPr>
        <w:t xml:space="preserve">č. 1 </w:t>
      </w:r>
      <w:r w:rsidR="005C7C5B">
        <w:rPr>
          <w:rFonts w:ascii="Times New Roman" w:hAnsi="Times New Roman" w:cs="Times New Roman"/>
        </w:rPr>
        <w:t xml:space="preserve">prodávajícímu zálohu ve výši </w:t>
      </w:r>
      <w:r w:rsidR="00BB4BF7">
        <w:rPr>
          <w:rFonts w:ascii="Times New Roman" w:hAnsi="Times New Roman" w:cs="Times New Roman"/>
        </w:rPr>
        <w:t>1.000.000, -</w:t>
      </w:r>
      <w:r w:rsidR="005C7C5B">
        <w:rPr>
          <w:rFonts w:ascii="Times New Roman" w:hAnsi="Times New Roman" w:cs="Times New Roman"/>
        </w:rPr>
        <w:t xml:space="preserve">Kč na kupní cenu prostřednictvím </w:t>
      </w:r>
      <w:r w:rsidR="00C83F60">
        <w:rPr>
          <w:rFonts w:ascii="Times New Roman" w:hAnsi="Times New Roman" w:cs="Times New Roman"/>
        </w:rPr>
        <w:t>shora uvedeného úschovního účtu.</w:t>
      </w:r>
    </w:p>
    <w:p w14:paraId="38905710" w14:textId="77777777" w:rsidR="00B0495E" w:rsidRDefault="00B0495E" w:rsidP="00AD7FF6">
      <w:pPr>
        <w:pStyle w:val="Bezmezer"/>
        <w:jc w:val="both"/>
        <w:rPr>
          <w:rFonts w:ascii="Times New Roman" w:hAnsi="Times New Roman" w:cs="Times New Roman"/>
        </w:rPr>
      </w:pPr>
    </w:p>
    <w:p w14:paraId="5E937A85" w14:textId="5D9765B0" w:rsidR="00B44533" w:rsidRDefault="00B44533" w:rsidP="001E3CD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ohledem na znění odstavce </w:t>
      </w:r>
      <w:r w:rsidR="006752D3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tohoto článku I se smluvní strany dohodly, </w:t>
      </w:r>
      <w:r w:rsidR="00ED1576">
        <w:rPr>
          <w:rFonts w:ascii="Times New Roman" w:hAnsi="Times New Roman" w:cs="Times New Roman"/>
        </w:rPr>
        <w:t>tak že čl. II Svěřenecké smlouvy mění tak, že nově zní takto:</w:t>
      </w:r>
    </w:p>
    <w:p w14:paraId="64CE8297" w14:textId="77777777" w:rsidR="00C54B34" w:rsidRDefault="00C54B34" w:rsidP="00C54B34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7DBABDFB" w14:textId="6A2CA4FC" w:rsidR="00B44533" w:rsidRPr="00C54B34" w:rsidRDefault="00ED1576" w:rsidP="00AD7FF6">
      <w:pPr>
        <w:pStyle w:val="paragraph"/>
        <w:numPr>
          <w:ilvl w:val="0"/>
          <w:numId w:val="8"/>
        </w:numPr>
        <w:spacing w:before="0" w:beforeAutospacing="0" w:after="0" w:afterAutospacing="0"/>
        <w:ind w:left="1139" w:hanging="357"/>
        <w:jc w:val="both"/>
        <w:textAlignment w:val="baseline"/>
        <w:rPr>
          <w:rStyle w:val="eop"/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C54B34">
        <w:rPr>
          <w:rStyle w:val="normaltextrun"/>
          <w:rFonts w:eastAsiaTheme="majorEastAsia"/>
          <w:i/>
          <w:iCs/>
          <w:sz w:val="22"/>
          <w:szCs w:val="22"/>
        </w:rPr>
        <w:t>Smluvní strany shodně potvrzují, že k</w:t>
      </w:r>
      <w:r w:rsidR="00B44533" w:rsidRPr="00C54B34">
        <w:rPr>
          <w:rStyle w:val="normaltextrun"/>
          <w:rFonts w:eastAsiaTheme="majorEastAsia"/>
          <w:i/>
          <w:iCs/>
          <w:sz w:val="22"/>
          <w:szCs w:val="22"/>
        </w:rPr>
        <w:t>upující slož</w:t>
      </w:r>
      <w:r w:rsidRPr="00C54B34">
        <w:rPr>
          <w:rStyle w:val="normaltextrun"/>
          <w:rFonts w:eastAsiaTheme="majorEastAsia"/>
          <w:i/>
          <w:iCs/>
          <w:sz w:val="22"/>
          <w:szCs w:val="22"/>
        </w:rPr>
        <w:t>il</w:t>
      </w:r>
      <w:r w:rsidR="00B44533" w:rsidRPr="00C54B34">
        <w:rPr>
          <w:rStyle w:val="normaltextrun"/>
          <w:rFonts w:eastAsiaTheme="majorEastAsia"/>
          <w:i/>
          <w:iCs/>
          <w:sz w:val="22"/>
          <w:szCs w:val="22"/>
        </w:rPr>
        <w:t xml:space="preserve"> na účet advokátní úchovy schovatele </w:t>
      </w:r>
      <w:r w:rsidR="00B44533" w:rsidRPr="00C54B34">
        <w:rPr>
          <w:rStyle w:val="normaltextrun"/>
          <w:rFonts w:eastAsiaTheme="majorEastAsia"/>
          <w:b/>
          <w:bCs/>
          <w:i/>
          <w:iCs/>
          <w:sz w:val="22"/>
          <w:szCs w:val="22"/>
        </w:rPr>
        <w:t>č. 2112028808/2700</w:t>
      </w:r>
      <w:r w:rsidR="00B44533" w:rsidRPr="00C54B34">
        <w:rPr>
          <w:rStyle w:val="normaltextrun"/>
          <w:rFonts w:eastAsiaTheme="majorEastAsia"/>
          <w:i/>
          <w:iCs/>
          <w:sz w:val="22"/>
          <w:szCs w:val="22"/>
        </w:rPr>
        <w:t xml:space="preserve"> vedený u UniCredit Bank Czech Republic and Slovakia, a.s., jehož majitelem je schovatel, kupní cenu za Předmět koupě ve výši </w:t>
      </w:r>
      <w:r w:rsidR="00CE7F8A" w:rsidRPr="00C54B34">
        <w:rPr>
          <w:rStyle w:val="normaltextrun"/>
          <w:rFonts w:eastAsiaTheme="majorEastAsia"/>
          <w:b/>
          <w:bCs/>
          <w:i/>
          <w:iCs/>
          <w:sz w:val="22"/>
          <w:szCs w:val="22"/>
        </w:rPr>
        <w:t>70.000.000</w:t>
      </w:r>
      <w:r w:rsidR="00CE7F8A" w:rsidRPr="00C54B34">
        <w:rPr>
          <w:rStyle w:val="normaltextrun"/>
          <w:rFonts w:eastAsiaTheme="majorEastAsia"/>
          <w:i/>
          <w:iCs/>
          <w:sz w:val="22"/>
          <w:szCs w:val="22"/>
        </w:rPr>
        <w:t>, -</w:t>
      </w:r>
      <w:r w:rsidR="00B44533" w:rsidRPr="00C54B34">
        <w:rPr>
          <w:rStyle w:val="normaltextrun"/>
          <w:rFonts w:eastAsiaTheme="majorEastAsia"/>
          <w:i/>
          <w:iCs/>
          <w:sz w:val="22"/>
          <w:szCs w:val="22"/>
        </w:rPr>
        <w:t xml:space="preserve"> Kč a dále částku ve výši odpovídající dani z přidané hodnoty, která ke dni uzavření této smlouvy činí </w:t>
      </w:r>
      <w:r w:rsidR="00213D78" w:rsidRPr="00AD7FF6">
        <w:rPr>
          <w:rStyle w:val="normaltextrun"/>
          <w:rFonts w:eastAsiaTheme="majorEastAsia"/>
          <w:b/>
          <w:i/>
          <w:sz w:val="22"/>
        </w:rPr>
        <w:t>14.700.000</w:t>
      </w:r>
      <w:r w:rsidR="00213D78" w:rsidRPr="00C54B34">
        <w:rPr>
          <w:rStyle w:val="normaltextrun"/>
          <w:rFonts w:eastAsiaTheme="majorEastAsia"/>
          <w:i/>
          <w:iCs/>
          <w:sz w:val="22"/>
          <w:szCs w:val="22"/>
        </w:rPr>
        <w:t>, -</w:t>
      </w:r>
      <w:r w:rsidR="00B44533" w:rsidRPr="00C54B34">
        <w:rPr>
          <w:rStyle w:val="normaltextrun"/>
          <w:rFonts w:eastAsiaTheme="majorEastAsia"/>
          <w:i/>
          <w:iCs/>
          <w:sz w:val="22"/>
          <w:szCs w:val="22"/>
        </w:rPr>
        <w:t xml:space="preserve"> Kč, se kterými je schovatel povinen nakládat takto:</w:t>
      </w:r>
      <w:r w:rsidR="00B44533" w:rsidRPr="00C54B34">
        <w:rPr>
          <w:rStyle w:val="eop"/>
          <w:rFonts w:eastAsiaTheme="majorEastAsia"/>
          <w:i/>
          <w:iCs/>
          <w:sz w:val="22"/>
          <w:szCs w:val="22"/>
        </w:rPr>
        <w:t> </w:t>
      </w:r>
    </w:p>
    <w:p w14:paraId="6510F446" w14:textId="77777777" w:rsidR="00F1381C" w:rsidRPr="00C54B34" w:rsidRDefault="00F1381C" w:rsidP="00C54B34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i/>
          <w:iCs/>
          <w:sz w:val="22"/>
          <w:szCs w:val="22"/>
        </w:rPr>
      </w:pPr>
    </w:p>
    <w:p w14:paraId="48722555" w14:textId="315A2D32" w:rsidR="00F1381C" w:rsidRPr="007D163A" w:rsidRDefault="00F1381C" w:rsidP="00481753">
      <w:pPr>
        <w:pStyle w:val="Bezmezer"/>
        <w:numPr>
          <w:ilvl w:val="1"/>
          <w:numId w:val="8"/>
        </w:numPr>
        <w:jc w:val="both"/>
        <w:rPr>
          <w:rFonts w:ascii="Times New Roman" w:hAnsi="Times New Roman" w:cs="Times New Roman"/>
          <w:i/>
          <w:iCs/>
        </w:rPr>
      </w:pPr>
      <w:r w:rsidRPr="00C54B34">
        <w:rPr>
          <w:rFonts w:ascii="Times New Roman" w:hAnsi="Times New Roman" w:cs="Times New Roman"/>
          <w:i/>
          <w:iCs/>
        </w:rPr>
        <w:t>Prodávající a kupující se tímto dohodli, že schovatel je povinen poukázat z částky ve výši 14.700.000</w:t>
      </w:r>
      <w:r w:rsidR="00864A67">
        <w:rPr>
          <w:rFonts w:ascii="Times New Roman" w:hAnsi="Times New Roman" w:cs="Times New Roman"/>
          <w:i/>
          <w:iCs/>
        </w:rPr>
        <w:t>,-</w:t>
      </w:r>
      <w:r w:rsidRPr="00C54B34">
        <w:rPr>
          <w:rFonts w:ascii="Times New Roman" w:hAnsi="Times New Roman" w:cs="Times New Roman"/>
          <w:i/>
          <w:iCs/>
        </w:rPr>
        <w:t xml:space="preserve"> Kč odpovídající dani z přidané hodnoty, kterou složil kupující z vlastních prostředků na </w:t>
      </w:r>
      <w:r w:rsidR="004D21B4" w:rsidRPr="00C54B34">
        <w:rPr>
          <w:rFonts w:ascii="Times New Roman" w:hAnsi="Times New Roman" w:cs="Times New Roman"/>
          <w:i/>
          <w:iCs/>
        </w:rPr>
        <w:t xml:space="preserve">uvedený </w:t>
      </w:r>
      <w:r w:rsidRPr="00C54B34">
        <w:rPr>
          <w:rFonts w:ascii="Times New Roman" w:hAnsi="Times New Roman" w:cs="Times New Roman"/>
          <w:i/>
          <w:iCs/>
        </w:rPr>
        <w:t xml:space="preserve">účet advokátní úschovy, částku ve výši 1.000.000 Kč z účtu advokátní úchovy schovatele </w:t>
      </w:r>
      <w:r w:rsidRPr="00C54B34">
        <w:rPr>
          <w:rFonts w:ascii="Times New Roman" w:hAnsi="Times New Roman" w:cs="Times New Roman"/>
          <w:b/>
          <w:bCs/>
          <w:i/>
          <w:iCs/>
        </w:rPr>
        <w:t xml:space="preserve">č. 2112028808/2700 </w:t>
      </w:r>
      <w:r w:rsidRPr="00C54B34">
        <w:rPr>
          <w:rFonts w:ascii="Times New Roman" w:hAnsi="Times New Roman" w:cs="Times New Roman"/>
          <w:i/>
          <w:iCs/>
        </w:rPr>
        <w:t>na účet prodávajícího</w:t>
      </w:r>
      <w:r w:rsidRPr="00C54B34">
        <w:rPr>
          <w:rFonts w:ascii="Times New Roman" w:hAnsi="Times New Roman" w:cs="Times New Roman"/>
          <w:b/>
          <w:bCs/>
          <w:i/>
          <w:iCs/>
        </w:rPr>
        <w:t xml:space="preserve"> č. 185976551/0300,</w:t>
      </w:r>
      <w:r w:rsidRPr="00C54B34">
        <w:rPr>
          <w:rFonts w:ascii="Times New Roman" w:hAnsi="Times New Roman" w:cs="Times New Roman"/>
          <w:i/>
          <w:iCs/>
        </w:rPr>
        <w:t xml:space="preserve"> a to jako zálohu ve výši 1.000.000 Kč (bez DPH) na kupní cenu za Předmět koupě, </w:t>
      </w:r>
      <w:r w:rsidR="00C13E65" w:rsidRPr="00C54B34">
        <w:rPr>
          <w:rFonts w:ascii="Times New Roman" w:hAnsi="Times New Roman" w:cs="Times New Roman"/>
          <w:i/>
          <w:iCs/>
        </w:rPr>
        <w:t xml:space="preserve">a to do </w:t>
      </w:r>
      <w:r w:rsidR="00A42338">
        <w:rPr>
          <w:rFonts w:ascii="Times New Roman" w:hAnsi="Times New Roman" w:cs="Times New Roman"/>
          <w:i/>
          <w:iCs/>
        </w:rPr>
        <w:t xml:space="preserve">3 pracovních </w:t>
      </w:r>
      <w:r w:rsidR="00C13E65" w:rsidRPr="00C54B34">
        <w:rPr>
          <w:rFonts w:ascii="Times New Roman" w:hAnsi="Times New Roman" w:cs="Times New Roman"/>
          <w:i/>
          <w:iCs/>
        </w:rPr>
        <w:t>dnů</w:t>
      </w:r>
      <w:r w:rsidR="00D347CC">
        <w:rPr>
          <w:rFonts w:ascii="Times New Roman" w:hAnsi="Times New Roman" w:cs="Times New Roman"/>
          <w:i/>
          <w:iCs/>
        </w:rPr>
        <w:t xml:space="preserve"> ode dne účinnosti </w:t>
      </w:r>
      <w:r w:rsidR="00E32FE1">
        <w:rPr>
          <w:rFonts w:ascii="Times New Roman" w:hAnsi="Times New Roman" w:cs="Times New Roman"/>
          <w:i/>
          <w:iCs/>
        </w:rPr>
        <w:t xml:space="preserve">svěřenecké smlouvy ve znění dodatku č. 1 ze dne 19.1.2024. </w:t>
      </w:r>
      <w:r w:rsidRPr="007D163A">
        <w:rPr>
          <w:rFonts w:ascii="Times New Roman" w:hAnsi="Times New Roman" w:cs="Times New Roman"/>
          <w:i/>
          <w:iCs/>
        </w:rPr>
        <w:t xml:space="preserve"> </w:t>
      </w:r>
    </w:p>
    <w:p w14:paraId="057F4964" w14:textId="7A1B3A4E" w:rsidR="00620002" w:rsidRPr="00C54B34" w:rsidRDefault="00620002" w:rsidP="00C54B34">
      <w:pPr>
        <w:pStyle w:val="Odstavecseseznamem"/>
        <w:spacing w:after="0"/>
        <w:ind w:left="1434"/>
        <w:jc w:val="both"/>
        <w:rPr>
          <w:rFonts w:ascii="Times New Roman" w:hAnsi="Times New Roman" w:cs="Times New Roman"/>
          <w:i/>
          <w:iCs/>
        </w:rPr>
      </w:pPr>
    </w:p>
    <w:p w14:paraId="551965AC" w14:textId="0FD5DD82" w:rsidR="005424EC" w:rsidRPr="00044ED1" w:rsidRDefault="00CE390E" w:rsidP="00C54B34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rFonts w:eastAsiaTheme="majorEastAsia"/>
          <w:i/>
          <w:iCs/>
          <w:sz w:val="22"/>
          <w:szCs w:val="22"/>
        </w:rPr>
        <w:t>P</w:t>
      </w:r>
      <w:r w:rsidR="00B44533" w:rsidRPr="00C54B34">
        <w:rPr>
          <w:rStyle w:val="normaltextrun"/>
          <w:rFonts w:eastAsiaTheme="majorEastAsia"/>
          <w:i/>
          <w:iCs/>
          <w:sz w:val="22"/>
          <w:szCs w:val="22"/>
        </w:rPr>
        <w:t>ředloží-li kterákoliv ze smluvních stran schovateli výpis z katastru nemovitostí nebo si jej schovatel obstará sám, na kterém bude kupující zapsána jako výlučný vlastník Předmětu koupě, a na listu vlastnictví nebude ve vztahu k Předmětu koupě zapsáno žádné zástavní právo, věcné břemeno nebo jiné omezení vlastnického práva k předmětu koupě v části C listu vlastnictví ani jiný zápis v části D listu vlastnictví, tedy nebude zapsáno žádné omezení vlastnického práva ani žádná poznámka spornosti, příp. jiná právní vada, vyjma</w:t>
      </w:r>
      <w:r w:rsidR="005424EC">
        <w:rPr>
          <w:rStyle w:val="normaltextrun"/>
          <w:rFonts w:eastAsiaTheme="majorEastAsia"/>
          <w:i/>
          <w:iCs/>
          <w:sz w:val="22"/>
          <w:szCs w:val="22"/>
        </w:rPr>
        <w:t>:</w:t>
      </w:r>
    </w:p>
    <w:p w14:paraId="192D4C33" w14:textId="4B369ED1" w:rsidR="0025672D" w:rsidRPr="00AD7FF6" w:rsidRDefault="00B44533" w:rsidP="00AD7FF6">
      <w:pPr>
        <w:pStyle w:val="paragraph"/>
        <w:numPr>
          <w:ilvl w:val="0"/>
          <w:numId w:val="5"/>
        </w:numPr>
        <w:spacing w:before="0" w:beforeAutospacing="0" w:after="0" w:afterAutospacing="0"/>
        <w:ind w:left="1843"/>
        <w:jc w:val="both"/>
        <w:textAlignment w:val="baseline"/>
        <w:rPr>
          <w:rStyle w:val="normaltextrun"/>
          <w:rFonts w:eastAsiaTheme="majorEastAsia"/>
        </w:rPr>
      </w:pPr>
      <w:r w:rsidRPr="00C54B34">
        <w:rPr>
          <w:rStyle w:val="normaltextrun"/>
          <w:rFonts w:eastAsiaTheme="majorEastAsia"/>
          <w:i/>
          <w:iCs/>
          <w:sz w:val="22"/>
          <w:szCs w:val="22"/>
        </w:rPr>
        <w:t>věcného břemene (podle listiny) ze dne 25.8.1994, právní účinky vkladu ke dni 30.8.1994</w:t>
      </w:r>
      <w:r w:rsidRPr="00AD7FF6">
        <w:rPr>
          <w:rStyle w:val="normaltextrun"/>
          <w:rFonts w:eastAsiaTheme="majorEastAsia"/>
        </w:rPr>
        <w:t xml:space="preserve"> ve prospěch Moravia </w:t>
      </w:r>
      <w:proofErr w:type="spellStart"/>
      <w:r w:rsidRPr="00AD7FF6">
        <w:rPr>
          <w:rStyle w:val="normaltextrun"/>
          <w:rFonts w:eastAsiaTheme="majorEastAsia"/>
        </w:rPr>
        <w:t>Lacto</w:t>
      </w:r>
      <w:proofErr w:type="spellEnd"/>
      <w:r w:rsidRPr="00AD7FF6">
        <w:rPr>
          <w:rStyle w:val="normaltextrun"/>
          <w:rFonts w:eastAsiaTheme="majorEastAsia"/>
        </w:rPr>
        <w:t xml:space="preserve"> a.s., zápis věcného břemene povolen v řízení vedeném pod </w:t>
      </w:r>
      <w:proofErr w:type="spellStart"/>
      <w:r w:rsidRPr="00AD7FF6">
        <w:rPr>
          <w:rStyle w:val="normaltextrun"/>
          <w:rFonts w:eastAsiaTheme="majorEastAsia"/>
        </w:rPr>
        <w:t>sp</w:t>
      </w:r>
      <w:proofErr w:type="spellEnd"/>
      <w:r w:rsidRPr="00AD7FF6">
        <w:rPr>
          <w:rStyle w:val="normaltextrun"/>
          <w:rFonts w:eastAsiaTheme="majorEastAsia"/>
        </w:rPr>
        <w:t xml:space="preserve">. zn. Z-15200062/1994-707, </w:t>
      </w:r>
    </w:p>
    <w:p w14:paraId="00173023" w14:textId="1BA80DFC" w:rsidR="00B44533" w:rsidRDefault="00B44533" w:rsidP="0025672D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eop"/>
          <w:rFonts w:eastAsiaTheme="majorEastAsia"/>
          <w:i/>
          <w:iCs/>
          <w:sz w:val="22"/>
          <w:szCs w:val="22"/>
        </w:rPr>
      </w:pPr>
      <w:r w:rsidRPr="00C54B34">
        <w:rPr>
          <w:rStyle w:val="normaltextrun"/>
          <w:rFonts w:eastAsiaTheme="majorEastAsia"/>
          <w:i/>
          <w:iCs/>
          <w:sz w:val="22"/>
          <w:szCs w:val="22"/>
        </w:rPr>
        <w:t xml:space="preserve">poukáže schovatel prodávajícímu celou složenou úschovu </w:t>
      </w:r>
      <w:r w:rsidR="002F4F7E" w:rsidRPr="00C54B34">
        <w:rPr>
          <w:rStyle w:val="normaltextrun"/>
          <w:rFonts w:eastAsiaTheme="majorEastAsia"/>
          <w:i/>
          <w:iCs/>
          <w:sz w:val="22"/>
          <w:szCs w:val="22"/>
        </w:rPr>
        <w:t xml:space="preserve">(v případě výplaty částky dle </w:t>
      </w:r>
      <w:r w:rsidR="003A6965" w:rsidRPr="00C54B34">
        <w:rPr>
          <w:rStyle w:val="normaltextrun"/>
          <w:rFonts w:eastAsiaTheme="majorEastAsia"/>
          <w:i/>
          <w:iCs/>
          <w:sz w:val="22"/>
          <w:szCs w:val="22"/>
        </w:rPr>
        <w:t>bodu a) poníženou o již vyplacenou částku dle bodu a) shora)</w:t>
      </w:r>
      <w:r w:rsidRPr="00C54B34">
        <w:rPr>
          <w:rStyle w:val="normaltextrun"/>
          <w:rFonts w:eastAsiaTheme="majorEastAsia"/>
          <w:i/>
          <w:iCs/>
          <w:sz w:val="22"/>
          <w:szCs w:val="22"/>
        </w:rPr>
        <w:t xml:space="preserve"> do 5 pracovních dnů</w:t>
      </w:r>
      <w:r w:rsidRPr="00C54B34">
        <w:rPr>
          <w:rStyle w:val="normaltextrun"/>
          <w:rFonts w:eastAsiaTheme="majorEastAsia"/>
          <w:b/>
          <w:bCs/>
          <w:i/>
          <w:iCs/>
          <w:sz w:val="22"/>
          <w:szCs w:val="22"/>
        </w:rPr>
        <w:t xml:space="preserve"> </w:t>
      </w:r>
      <w:r w:rsidRPr="00C54B34">
        <w:rPr>
          <w:rStyle w:val="normaltextrun"/>
          <w:rFonts w:eastAsiaTheme="majorEastAsia"/>
          <w:i/>
          <w:iCs/>
          <w:sz w:val="22"/>
          <w:szCs w:val="22"/>
        </w:rPr>
        <w:t xml:space="preserve">na účet prodávajícího č. </w:t>
      </w:r>
      <w:r w:rsidRPr="00C54B34">
        <w:rPr>
          <w:rStyle w:val="normaltextrun"/>
          <w:rFonts w:eastAsiaTheme="majorEastAsia"/>
          <w:b/>
          <w:bCs/>
          <w:i/>
          <w:iCs/>
          <w:sz w:val="22"/>
          <w:szCs w:val="22"/>
        </w:rPr>
        <w:t>185976551/0300.</w:t>
      </w:r>
      <w:r w:rsidRPr="00C54B34">
        <w:rPr>
          <w:rStyle w:val="normaltextrun"/>
          <w:rFonts w:eastAsiaTheme="majorEastAsia"/>
          <w:i/>
          <w:iCs/>
          <w:sz w:val="22"/>
          <w:szCs w:val="22"/>
        </w:rPr>
        <w:t> </w:t>
      </w:r>
      <w:r w:rsidRPr="00C54B34">
        <w:rPr>
          <w:rStyle w:val="eop"/>
          <w:rFonts w:eastAsiaTheme="majorEastAsia"/>
          <w:i/>
          <w:iCs/>
          <w:sz w:val="22"/>
          <w:szCs w:val="22"/>
        </w:rPr>
        <w:t> </w:t>
      </w:r>
    </w:p>
    <w:p w14:paraId="254E53D2" w14:textId="396F6B00" w:rsidR="00E06F9A" w:rsidRPr="00044ED1" w:rsidRDefault="00E06F9A" w:rsidP="0025672D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eop"/>
          <w:rFonts w:eastAsiaTheme="majorEastAsia"/>
          <w:i/>
          <w:iCs/>
          <w:sz w:val="22"/>
          <w:szCs w:val="22"/>
        </w:rPr>
      </w:pPr>
    </w:p>
    <w:p w14:paraId="149E5C33" w14:textId="49A83A2B" w:rsidR="00B44533" w:rsidRPr="00C54B34" w:rsidRDefault="00CE390E" w:rsidP="00C54B34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</w:rPr>
      </w:pPr>
      <w:r>
        <w:rPr>
          <w:rStyle w:val="normaltextrun"/>
          <w:rFonts w:eastAsiaTheme="majorEastAsia"/>
          <w:i/>
          <w:iCs/>
          <w:sz w:val="22"/>
          <w:szCs w:val="22"/>
        </w:rPr>
        <w:t>V</w:t>
      </w:r>
      <w:r w:rsidR="00B44533" w:rsidRPr="00C54B34">
        <w:rPr>
          <w:rStyle w:val="normaltextrun"/>
          <w:rFonts w:eastAsiaTheme="majorEastAsia"/>
          <w:i/>
          <w:iCs/>
          <w:sz w:val="22"/>
          <w:szCs w:val="22"/>
        </w:rPr>
        <w:t xml:space="preserve"> případě, že nebudou splněny podmínky pro výplatu úschovy nejpozději do </w:t>
      </w:r>
      <w:r w:rsidR="00B44533" w:rsidRPr="00C54B34">
        <w:rPr>
          <w:rStyle w:val="normaltextrun"/>
          <w:rFonts w:eastAsiaTheme="majorEastAsia"/>
          <w:b/>
          <w:bCs/>
          <w:i/>
          <w:iCs/>
          <w:sz w:val="22"/>
          <w:szCs w:val="22"/>
        </w:rPr>
        <w:t>31.5.2024</w:t>
      </w:r>
      <w:r w:rsidR="00B44533" w:rsidRPr="00C54B34">
        <w:rPr>
          <w:rStyle w:val="normaltextrun"/>
          <w:rFonts w:eastAsiaTheme="majorEastAsia"/>
          <w:i/>
          <w:iCs/>
          <w:sz w:val="22"/>
          <w:szCs w:val="22"/>
        </w:rPr>
        <w:t xml:space="preserve">, je schovatel povinen do následujících pěti pracovních dnů úschovu </w:t>
      </w:r>
      <w:r w:rsidR="001D73E6" w:rsidRPr="00C54B34">
        <w:rPr>
          <w:rStyle w:val="normaltextrun"/>
          <w:rFonts w:eastAsiaTheme="majorEastAsia"/>
          <w:i/>
          <w:iCs/>
          <w:sz w:val="22"/>
          <w:szCs w:val="22"/>
        </w:rPr>
        <w:t>(resp. její nevyplacenou část)</w:t>
      </w:r>
      <w:r w:rsidR="00B44533" w:rsidRPr="00C54B34">
        <w:rPr>
          <w:rStyle w:val="normaltextrun"/>
          <w:rFonts w:eastAsiaTheme="majorEastAsia"/>
          <w:i/>
          <w:iCs/>
          <w:sz w:val="22"/>
          <w:szCs w:val="22"/>
        </w:rPr>
        <w:t xml:space="preserve"> poukázat na bankovní účet (účty), ze kterého byla schovateli poukázána. </w:t>
      </w:r>
      <w:r w:rsidR="00B44533" w:rsidRPr="00C54B34">
        <w:rPr>
          <w:rStyle w:val="eop"/>
          <w:rFonts w:eastAsiaTheme="majorEastAsia"/>
          <w:i/>
          <w:iCs/>
          <w:sz w:val="22"/>
          <w:szCs w:val="22"/>
        </w:rPr>
        <w:t> </w:t>
      </w:r>
    </w:p>
    <w:p w14:paraId="1A43CDD3" w14:textId="225DDAC6" w:rsidR="00B44533" w:rsidRPr="00C54B34" w:rsidRDefault="00B44533" w:rsidP="00B44533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i/>
          <w:iCs/>
          <w:sz w:val="22"/>
          <w:szCs w:val="22"/>
        </w:rPr>
      </w:pPr>
      <w:r w:rsidRPr="00C54B34">
        <w:rPr>
          <w:rStyle w:val="normaltextrun"/>
          <w:rFonts w:eastAsiaTheme="majorEastAsia"/>
          <w:i/>
          <w:iCs/>
          <w:sz w:val="22"/>
          <w:szCs w:val="22"/>
        </w:rPr>
        <w:t>V případě, že příslušný správce daně rozhodne, že prodávající je nespolehlivým plátcem ve smyslu zákona č.235/2004 Sb., o dani z přidané hodnoty, je schovatel povinen na písemný pokyn kupující poukázat část kupní ceny odpovídající dani z přidané hodnoty namísto na účet prodávajícího uvedený v odst. 1 písm. a</w:t>
      </w:r>
      <w:r w:rsidR="00AE037F">
        <w:rPr>
          <w:rStyle w:val="normaltextrun"/>
          <w:rFonts w:eastAsiaTheme="majorEastAsia"/>
          <w:i/>
          <w:iCs/>
          <w:sz w:val="22"/>
          <w:szCs w:val="22"/>
        </w:rPr>
        <w:t>)</w:t>
      </w:r>
      <w:r w:rsidR="006F4623">
        <w:rPr>
          <w:rStyle w:val="normaltextrun"/>
          <w:rFonts w:eastAsiaTheme="majorEastAsia"/>
          <w:i/>
          <w:iCs/>
          <w:sz w:val="22"/>
          <w:szCs w:val="22"/>
        </w:rPr>
        <w:t xml:space="preserve"> a b</w:t>
      </w:r>
      <w:r w:rsidRPr="00C54B34">
        <w:rPr>
          <w:rStyle w:val="normaltextrun"/>
          <w:rFonts w:eastAsiaTheme="majorEastAsia"/>
          <w:i/>
          <w:iCs/>
          <w:sz w:val="22"/>
          <w:szCs w:val="22"/>
        </w:rPr>
        <w:t>) tohoto článku finančnímu orgánu, který je příslušný prodávajícímu v souladu s ustanovením § 109a zákona o DPH, a to s účinky platby na kupní cenu za Předmět koupě. Ujednání tohoto odstavce se nepoužije, pokud schovatel před doručením písemného pokynu kupujícího již kupní cen</w:t>
      </w:r>
      <w:r w:rsidR="000F7096">
        <w:rPr>
          <w:rStyle w:val="normaltextrun"/>
          <w:rFonts w:eastAsiaTheme="majorEastAsia"/>
          <w:i/>
          <w:iCs/>
          <w:sz w:val="22"/>
          <w:szCs w:val="22"/>
        </w:rPr>
        <w:t>u</w:t>
      </w:r>
      <w:r w:rsidRPr="00C54B34">
        <w:rPr>
          <w:rStyle w:val="normaltextrun"/>
          <w:rFonts w:eastAsiaTheme="majorEastAsia"/>
          <w:i/>
          <w:iCs/>
          <w:sz w:val="22"/>
          <w:szCs w:val="22"/>
        </w:rPr>
        <w:t xml:space="preserve"> podle ujednání odst. 1 písm</w:t>
      </w:r>
      <w:r w:rsidRPr="001F3BF2">
        <w:rPr>
          <w:rStyle w:val="normaltextrun"/>
          <w:rFonts w:eastAsiaTheme="majorEastAsia"/>
          <w:i/>
          <w:iCs/>
          <w:sz w:val="22"/>
          <w:szCs w:val="22"/>
        </w:rPr>
        <w:t xml:space="preserve">. </w:t>
      </w:r>
      <w:r w:rsidR="001038E7">
        <w:rPr>
          <w:rStyle w:val="normaltextrun"/>
          <w:rFonts w:eastAsiaTheme="majorEastAsia"/>
          <w:i/>
          <w:iCs/>
          <w:sz w:val="22"/>
          <w:szCs w:val="22"/>
        </w:rPr>
        <w:t>a)</w:t>
      </w:r>
      <w:r w:rsidR="000F7096">
        <w:rPr>
          <w:rStyle w:val="normaltextrun"/>
          <w:rFonts w:eastAsiaTheme="majorEastAsia"/>
          <w:i/>
          <w:iCs/>
          <w:sz w:val="22"/>
          <w:szCs w:val="22"/>
        </w:rPr>
        <w:t xml:space="preserve"> </w:t>
      </w:r>
      <w:r w:rsidR="006B334E">
        <w:rPr>
          <w:rStyle w:val="normaltextrun"/>
          <w:rFonts w:eastAsiaTheme="majorEastAsia"/>
          <w:i/>
          <w:iCs/>
          <w:sz w:val="22"/>
          <w:szCs w:val="22"/>
        </w:rPr>
        <w:t>a</w:t>
      </w:r>
      <w:r w:rsidR="001038E7">
        <w:rPr>
          <w:rStyle w:val="normaltextrun"/>
          <w:rFonts w:eastAsiaTheme="majorEastAsia"/>
          <w:i/>
          <w:iCs/>
          <w:sz w:val="22"/>
          <w:szCs w:val="22"/>
        </w:rPr>
        <w:t xml:space="preserve"> </w:t>
      </w:r>
      <w:r w:rsidR="00B928E9" w:rsidRPr="001F3BF2">
        <w:rPr>
          <w:rStyle w:val="normaltextrun"/>
          <w:rFonts w:eastAsiaTheme="majorEastAsia"/>
          <w:i/>
          <w:iCs/>
          <w:sz w:val="22"/>
          <w:szCs w:val="22"/>
        </w:rPr>
        <w:t>b</w:t>
      </w:r>
      <w:r w:rsidRPr="001F3BF2">
        <w:rPr>
          <w:rStyle w:val="normaltextrun"/>
          <w:rFonts w:eastAsiaTheme="majorEastAsia"/>
          <w:i/>
          <w:iCs/>
          <w:sz w:val="22"/>
          <w:szCs w:val="22"/>
        </w:rPr>
        <w:t>) to</w:t>
      </w:r>
      <w:r w:rsidRPr="00C54B34">
        <w:rPr>
          <w:rStyle w:val="normaltextrun"/>
          <w:rFonts w:eastAsiaTheme="majorEastAsia"/>
          <w:i/>
          <w:iCs/>
          <w:sz w:val="22"/>
          <w:szCs w:val="22"/>
        </w:rPr>
        <w:t>ho čl. poukázal prodávajícímu.  </w:t>
      </w:r>
      <w:r w:rsidRPr="00C54B34">
        <w:rPr>
          <w:rStyle w:val="eop"/>
          <w:rFonts w:eastAsiaTheme="majorEastAsia"/>
          <w:i/>
          <w:iCs/>
          <w:sz w:val="22"/>
          <w:szCs w:val="22"/>
        </w:rPr>
        <w:t> </w:t>
      </w:r>
    </w:p>
    <w:p w14:paraId="624DA815" w14:textId="77777777" w:rsidR="00B618C3" w:rsidRDefault="00B618C3" w:rsidP="00E94510">
      <w:pPr>
        <w:pStyle w:val="Bezmezer"/>
        <w:jc w:val="both"/>
        <w:rPr>
          <w:rFonts w:ascii="Times New Roman" w:hAnsi="Times New Roman" w:cs="Times New Roman"/>
        </w:rPr>
      </w:pPr>
    </w:p>
    <w:p w14:paraId="48C94AD8" w14:textId="01107F17" w:rsidR="00E94510" w:rsidRDefault="00E94510" w:rsidP="00E94510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II.</w:t>
      </w:r>
    </w:p>
    <w:p w14:paraId="7A80B16C" w14:textId="217F284B" w:rsidR="00B0495E" w:rsidRDefault="00451A22" w:rsidP="009F5F40">
      <w:pPr>
        <w:pStyle w:val="Bezmezer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dohodly, že </w:t>
      </w:r>
      <w:r w:rsidR="00D413DA">
        <w:rPr>
          <w:rFonts w:ascii="Times New Roman" w:hAnsi="Times New Roman" w:cs="Times New Roman"/>
        </w:rPr>
        <w:t xml:space="preserve">bez náhrady zcela zrušují ujednání čl. IV Svěřenecké smlouvy.  </w:t>
      </w:r>
    </w:p>
    <w:p w14:paraId="59D15B3F" w14:textId="77777777" w:rsidR="00B618C3" w:rsidRDefault="00B618C3" w:rsidP="00B0495E">
      <w:pPr>
        <w:pStyle w:val="Bezmezer"/>
        <w:jc w:val="center"/>
        <w:rPr>
          <w:rFonts w:ascii="Times New Roman" w:hAnsi="Times New Roman" w:cs="Times New Roman"/>
        </w:rPr>
      </w:pPr>
    </w:p>
    <w:p w14:paraId="6D729780" w14:textId="77777777" w:rsidR="00AD7FF6" w:rsidRDefault="00AD7FF6" w:rsidP="00B0495E">
      <w:pPr>
        <w:pStyle w:val="Bezmezer"/>
        <w:jc w:val="center"/>
        <w:rPr>
          <w:rFonts w:ascii="Times New Roman" w:hAnsi="Times New Roman" w:cs="Times New Roman"/>
        </w:rPr>
      </w:pPr>
    </w:p>
    <w:p w14:paraId="6AB9173F" w14:textId="77777777" w:rsidR="00AD7FF6" w:rsidRDefault="00AD7FF6" w:rsidP="00B0495E">
      <w:pPr>
        <w:pStyle w:val="Bezmezer"/>
        <w:jc w:val="center"/>
        <w:rPr>
          <w:rFonts w:ascii="Times New Roman" w:hAnsi="Times New Roman" w:cs="Times New Roman"/>
        </w:rPr>
      </w:pPr>
    </w:p>
    <w:p w14:paraId="11D335CC" w14:textId="0E510679" w:rsidR="00B0495E" w:rsidRDefault="00E94510" w:rsidP="00B0495E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0495E">
        <w:rPr>
          <w:rFonts w:ascii="Times New Roman" w:hAnsi="Times New Roman" w:cs="Times New Roman"/>
        </w:rPr>
        <w:t>II.</w:t>
      </w:r>
    </w:p>
    <w:p w14:paraId="5D303B85" w14:textId="77777777" w:rsidR="00B0495E" w:rsidRDefault="00B0495E" w:rsidP="00B0495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46D77">
        <w:rPr>
          <w:rFonts w:ascii="Times New Roman" w:eastAsia="Times New Roman" w:hAnsi="Times New Roman" w:cs="Times New Roman"/>
          <w:lang w:eastAsia="cs-CZ"/>
        </w:rPr>
        <w:t>Tato smlouva je uzavřena jejím podpisem všemi smluvními stranami.</w:t>
      </w:r>
    </w:p>
    <w:p w14:paraId="0D83E103" w14:textId="6B99E69B" w:rsidR="00003D44" w:rsidRDefault="00BC32CA" w:rsidP="00B0495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Smluvní strany se dohodly, že veške</w:t>
      </w:r>
      <w:r w:rsidR="00C16494">
        <w:rPr>
          <w:rFonts w:ascii="Times New Roman" w:eastAsia="Times New Roman" w:hAnsi="Times New Roman" w:cs="Times New Roman"/>
          <w:lang w:eastAsia="cs-CZ"/>
        </w:rPr>
        <w:t xml:space="preserve">ré další ujednání </w:t>
      </w:r>
      <w:r w:rsidR="00D052FF">
        <w:rPr>
          <w:rFonts w:ascii="Times New Roman" w:eastAsia="Times New Roman" w:hAnsi="Times New Roman" w:cs="Times New Roman"/>
          <w:lang w:eastAsia="cs-CZ"/>
        </w:rPr>
        <w:t>S</w:t>
      </w:r>
      <w:r w:rsidR="00C16494">
        <w:rPr>
          <w:rFonts w:ascii="Times New Roman" w:eastAsia="Times New Roman" w:hAnsi="Times New Roman" w:cs="Times New Roman"/>
          <w:lang w:eastAsia="cs-CZ"/>
        </w:rPr>
        <w:t>věřenecké smlo</w:t>
      </w:r>
      <w:r w:rsidR="00D052FF">
        <w:rPr>
          <w:rFonts w:ascii="Times New Roman" w:eastAsia="Times New Roman" w:hAnsi="Times New Roman" w:cs="Times New Roman"/>
          <w:lang w:eastAsia="cs-CZ"/>
        </w:rPr>
        <w:t>u</w:t>
      </w:r>
      <w:r w:rsidR="00C16494">
        <w:rPr>
          <w:rFonts w:ascii="Times New Roman" w:eastAsia="Times New Roman" w:hAnsi="Times New Roman" w:cs="Times New Roman"/>
          <w:lang w:eastAsia="cs-CZ"/>
        </w:rPr>
        <w:t xml:space="preserve">vy </w:t>
      </w:r>
      <w:r w:rsidR="00D052FF">
        <w:rPr>
          <w:rFonts w:ascii="Times New Roman" w:eastAsia="Times New Roman" w:hAnsi="Times New Roman" w:cs="Times New Roman"/>
          <w:lang w:eastAsia="cs-CZ"/>
        </w:rPr>
        <w:t>se použijí na úpravu práv a povinností k</w:t>
      </w:r>
      <w:r w:rsidR="00F705C3">
        <w:rPr>
          <w:rFonts w:ascii="Times New Roman" w:eastAsia="Times New Roman" w:hAnsi="Times New Roman" w:cs="Times New Roman"/>
          <w:lang w:eastAsia="cs-CZ"/>
        </w:rPr>
        <w:t> </w:t>
      </w:r>
      <w:r w:rsidR="00D052FF">
        <w:rPr>
          <w:rFonts w:ascii="Times New Roman" w:eastAsia="Times New Roman" w:hAnsi="Times New Roman" w:cs="Times New Roman"/>
          <w:lang w:eastAsia="cs-CZ"/>
        </w:rPr>
        <w:t>úschově</w:t>
      </w:r>
      <w:r w:rsidR="00F705C3">
        <w:rPr>
          <w:rFonts w:ascii="Times New Roman" w:eastAsia="Times New Roman" w:hAnsi="Times New Roman" w:cs="Times New Roman"/>
          <w:lang w:eastAsia="cs-CZ"/>
        </w:rPr>
        <w:t xml:space="preserve"> od počátku. </w:t>
      </w:r>
    </w:p>
    <w:p w14:paraId="1E685415" w14:textId="77777777" w:rsidR="00B0495E" w:rsidRPr="00C46D77" w:rsidRDefault="00B0495E" w:rsidP="00B0495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Kupující </w:t>
      </w:r>
      <w:r w:rsidRPr="00346F66">
        <w:rPr>
          <w:rFonts w:ascii="Times New Roman" w:eastAsia="Times New Roman" w:hAnsi="Times New Roman" w:cs="Times New Roman"/>
          <w:lang w:eastAsia="cs-CZ"/>
        </w:rPr>
        <w:t>je stranou, která je v souladu s ustanovením § 2 odst. 1 zákona č. 340/2015 Sb., o zvláštních podmínkách účinnosti některých smluv, uveřejňování těchto smluv a o registru smluv (zákon o registru smluv), povinna prostřednictvím registru smluv povinně uveřejnit tuto smlouvu v celém rozsahu, což prodávající bere před uzavřením této smlouvy na vědomí a s uveřejněním smlouvy v celém rozsahu prostřednictvím registru smluv souhlasí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19368F9D" w14:textId="77777777" w:rsidR="00B0495E" w:rsidRDefault="00B0495E" w:rsidP="00B0495E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7121AEA4" w14:textId="77777777" w:rsidR="00BB4B6C" w:rsidRDefault="00BB4B6C" w:rsidP="00B0495E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35764647" w14:textId="059E9DD7" w:rsidR="00BB4B6C" w:rsidRPr="00C46D77" w:rsidRDefault="00BB4B6C" w:rsidP="00BB4B6C">
      <w:pPr>
        <w:pStyle w:val="Bezmezer"/>
        <w:jc w:val="both"/>
        <w:rPr>
          <w:rFonts w:ascii="Times New Roman" w:hAnsi="Times New Roman" w:cs="Times New Roman"/>
        </w:rPr>
      </w:pPr>
      <w:r w:rsidRPr="5BD33E1B">
        <w:rPr>
          <w:rFonts w:ascii="Times New Roman" w:eastAsia="Times New Roman" w:hAnsi="Times New Roman" w:cs="Times New Roman"/>
        </w:rPr>
        <w:t>V Jihlavě, dne</w:t>
      </w:r>
      <w:r>
        <w:rPr>
          <w:rFonts w:ascii="Times New Roman" w:eastAsia="Times New Roman" w:hAnsi="Times New Roman" w:cs="Times New Roman"/>
        </w:rPr>
        <w:tab/>
      </w:r>
      <w:r w:rsidR="005C0E4E">
        <w:rPr>
          <w:rFonts w:ascii="Times New Roman" w:eastAsia="Times New Roman" w:hAnsi="Times New Roman" w:cs="Times New Roman"/>
        </w:rPr>
        <w:t>19. ledna 2024</w:t>
      </w:r>
      <w:r>
        <w:tab/>
      </w:r>
      <w:r>
        <w:tab/>
      </w:r>
      <w:r>
        <w:tab/>
      </w:r>
      <w:r w:rsidRPr="5BD33E1B">
        <w:rPr>
          <w:rFonts w:ascii="Times New Roman" w:eastAsia="Times New Roman" w:hAnsi="Times New Roman" w:cs="Times New Roman"/>
        </w:rPr>
        <w:t xml:space="preserve">V Jihlavě, dne </w:t>
      </w:r>
      <w:r w:rsidR="005C0E4E">
        <w:rPr>
          <w:rFonts w:ascii="Times New Roman" w:eastAsia="Times New Roman" w:hAnsi="Times New Roman" w:cs="Times New Roman"/>
        </w:rPr>
        <w:t>19. ledna 2024</w:t>
      </w:r>
    </w:p>
    <w:p w14:paraId="1572CFE9" w14:textId="77777777" w:rsidR="00BB4B6C" w:rsidRDefault="00BB4B6C" w:rsidP="00BB4B6C">
      <w:pPr>
        <w:pStyle w:val="Bezmezer"/>
        <w:jc w:val="both"/>
        <w:rPr>
          <w:rFonts w:ascii="Times New Roman" w:eastAsia="Times New Roman" w:hAnsi="Times New Roman" w:cs="Times New Roman"/>
        </w:rPr>
      </w:pPr>
    </w:p>
    <w:p w14:paraId="709EE75F" w14:textId="77777777" w:rsidR="00BB4B6C" w:rsidRDefault="00BB4B6C" w:rsidP="00BB4B6C">
      <w:pPr>
        <w:pStyle w:val="Bezmezer"/>
        <w:jc w:val="both"/>
        <w:rPr>
          <w:rFonts w:ascii="Times New Roman" w:eastAsia="Times New Roman" w:hAnsi="Times New Roman" w:cs="Times New Roman"/>
        </w:rPr>
      </w:pPr>
    </w:p>
    <w:p w14:paraId="15F49175" w14:textId="77777777" w:rsidR="00940E22" w:rsidRDefault="00940E22" w:rsidP="00BB4B6C">
      <w:pPr>
        <w:pStyle w:val="Bezmezer"/>
        <w:jc w:val="both"/>
        <w:rPr>
          <w:rFonts w:ascii="Times New Roman" w:eastAsia="Times New Roman" w:hAnsi="Times New Roman" w:cs="Times New Roman"/>
        </w:rPr>
      </w:pPr>
    </w:p>
    <w:p w14:paraId="402FF35D" w14:textId="77777777" w:rsidR="00940E22" w:rsidRDefault="00940E22" w:rsidP="00BB4B6C">
      <w:pPr>
        <w:pStyle w:val="Bezmezer"/>
        <w:jc w:val="both"/>
        <w:rPr>
          <w:rFonts w:ascii="Times New Roman" w:eastAsia="Times New Roman" w:hAnsi="Times New Roman" w:cs="Times New Roman"/>
        </w:rPr>
      </w:pPr>
    </w:p>
    <w:p w14:paraId="5BC24C22" w14:textId="77777777" w:rsidR="00940E22" w:rsidRDefault="00940E22" w:rsidP="00BB4B6C">
      <w:pPr>
        <w:pStyle w:val="Bezmezer"/>
        <w:jc w:val="both"/>
        <w:rPr>
          <w:rFonts w:ascii="Times New Roman" w:eastAsia="Times New Roman" w:hAnsi="Times New Roman" w:cs="Times New Roman"/>
        </w:rPr>
      </w:pPr>
    </w:p>
    <w:p w14:paraId="1B1F1D87" w14:textId="77777777" w:rsidR="00BB4B6C" w:rsidRPr="00C46D77" w:rsidRDefault="00BB4B6C" w:rsidP="00BB4B6C">
      <w:pPr>
        <w:pStyle w:val="Bezmezer"/>
        <w:jc w:val="both"/>
        <w:rPr>
          <w:rFonts w:ascii="Times New Roman" w:eastAsia="Times New Roman" w:hAnsi="Times New Roman" w:cs="Times New Roman"/>
        </w:rPr>
      </w:pPr>
      <w:r w:rsidRPr="00C46D77">
        <w:rPr>
          <w:rFonts w:ascii="Times New Roman" w:eastAsia="Times New Roman" w:hAnsi="Times New Roman" w:cs="Times New Roman"/>
        </w:rPr>
        <w:t>__________________________________</w:t>
      </w:r>
      <w:r w:rsidRPr="00C46D77">
        <w:rPr>
          <w:rFonts w:ascii="Times New Roman" w:eastAsia="Times New Roman" w:hAnsi="Times New Roman" w:cs="Times New Roman"/>
        </w:rPr>
        <w:tab/>
        <w:t>_____________________________________</w:t>
      </w:r>
    </w:p>
    <w:p w14:paraId="13BC7AD2" w14:textId="77777777" w:rsidR="00BB4B6C" w:rsidRPr="00C46D77" w:rsidRDefault="00BB4B6C" w:rsidP="00BB4B6C">
      <w:pPr>
        <w:pStyle w:val="Bezmezer"/>
        <w:rPr>
          <w:rFonts w:ascii="Times New Roman" w:hAnsi="Times New Roman" w:cs="Times New Roman"/>
          <w:b/>
          <w:bCs/>
        </w:rPr>
      </w:pPr>
      <w:r w:rsidRPr="00C46D77">
        <w:rPr>
          <w:rFonts w:ascii="Times New Roman" w:hAnsi="Times New Roman" w:cs="Times New Roman"/>
          <w:b/>
        </w:rPr>
        <w:t xml:space="preserve">Vítězslav </w:t>
      </w:r>
      <w:proofErr w:type="spellStart"/>
      <w:r w:rsidRPr="00C46D77">
        <w:rPr>
          <w:rFonts w:ascii="Times New Roman" w:hAnsi="Times New Roman" w:cs="Times New Roman"/>
          <w:b/>
        </w:rPr>
        <w:t>Šlígl</w:t>
      </w:r>
      <w:proofErr w:type="spellEnd"/>
      <w:r w:rsidRPr="00C46D77">
        <w:rPr>
          <w:rFonts w:ascii="Times New Roman" w:hAnsi="Times New Roman" w:cs="Times New Roman"/>
          <w:b/>
        </w:rPr>
        <w:t xml:space="preserve"> </w:t>
      </w:r>
      <w:r w:rsidRPr="00C46D77">
        <w:rPr>
          <w:rFonts w:ascii="Times New Roman" w:hAnsi="Times New Roman" w:cs="Times New Roman"/>
          <w:b/>
        </w:rPr>
        <w:tab/>
      </w:r>
      <w:r w:rsidRPr="00C46D77"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  <w:b/>
          <w:bCs/>
        </w:rPr>
        <w:t>SLUŽBY MĚSTA JIHLAVY s.r.o.</w:t>
      </w:r>
    </w:p>
    <w:p w14:paraId="40C0754C" w14:textId="77777777" w:rsidR="00BB4B6C" w:rsidRPr="00C46D77" w:rsidRDefault="00BB4B6C" w:rsidP="00BB4B6C">
      <w:pPr>
        <w:pStyle w:val="Bezmezer"/>
        <w:jc w:val="both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</w:rPr>
        <w:tab/>
        <w:t xml:space="preserve">zastoupena jednatelem </w:t>
      </w:r>
    </w:p>
    <w:p w14:paraId="3260C87D" w14:textId="77777777" w:rsidR="00BB4B6C" w:rsidRPr="00C46D77" w:rsidRDefault="00BB4B6C" w:rsidP="00BB4B6C">
      <w:pPr>
        <w:pStyle w:val="Bezmezer"/>
        <w:jc w:val="both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</w:rPr>
        <w:tab/>
      </w:r>
      <w:r w:rsidRPr="00C46D77">
        <w:rPr>
          <w:rFonts w:ascii="Times New Roman" w:hAnsi="Times New Roman" w:cs="Times New Roman"/>
        </w:rPr>
        <w:tab/>
        <w:t>Ing. Josefem Ederem</w:t>
      </w:r>
    </w:p>
    <w:p w14:paraId="45F8421F" w14:textId="77777777" w:rsidR="00BB4B6C" w:rsidRDefault="00BB4B6C" w:rsidP="00BB4B6C">
      <w:pPr>
        <w:pStyle w:val="Bezmezer"/>
        <w:jc w:val="both"/>
        <w:rPr>
          <w:rFonts w:ascii="Times New Roman" w:hAnsi="Times New Roman" w:cs="Times New Roman"/>
        </w:rPr>
      </w:pPr>
    </w:p>
    <w:p w14:paraId="0D482735" w14:textId="77777777" w:rsidR="005C0E4E" w:rsidRDefault="005C0E4E" w:rsidP="00BB4B6C">
      <w:pPr>
        <w:pStyle w:val="Bezmezer"/>
        <w:jc w:val="both"/>
        <w:rPr>
          <w:rFonts w:ascii="Times New Roman" w:hAnsi="Times New Roman" w:cs="Times New Roman"/>
        </w:rPr>
      </w:pPr>
    </w:p>
    <w:p w14:paraId="03AFC3AC" w14:textId="77777777" w:rsidR="005C0E4E" w:rsidRPr="00C46D77" w:rsidRDefault="005C0E4E" w:rsidP="00BB4B6C">
      <w:pPr>
        <w:pStyle w:val="Bezmezer"/>
        <w:jc w:val="both"/>
        <w:rPr>
          <w:rFonts w:ascii="Times New Roman" w:hAnsi="Times New Roman" w:cs="Times New Roman"/>
        </w:rPr>
      </w:pPr>
    </w:p>
    <w:p w14:paraId="0CBCAB04" w14:textId="3119E303" w:rsidR="00940E22" w:rsidRDefault="00BB4B6C" w:rsidP="00BB4B6C">
      <w:pPr>
        <w:pStyle w:val="Bezmezer"/>
        <w:jc w:val="both"/>
        <w:rPr>
          <w:rFonts w:ascii="Times New Roman" w:eastAsia="Times New Roman" w:hAnsi="Times New Roman" w:cs="Times New Roman"/>
        </w:rPr>
      </w:pPr>
      <w:r w:rsidRPr="00C46D77">
        <w:rPr>
          <w:rFonts w:ascii="Times New Roman" w:eastAsia="Times New Roman" w:hAnsi="Times New Roman" w:cs="Times New Roman"/>
          <w:lang w:eastAsia="cs-CZ"/>
        </w:rPr>
        <w:t>V Jihlavě, dne</w:t>
      </w:r>
      <w:r w:rsidR="00336989">
        <w:rPr>
          <w:rFonts w:ascii="Times New Roman" w:eastAsia="Times New Roman" w:hAnsi="Times New Roman" w:cs="Times New Roman"/>
        </w:rPr>
        <w:t xml:space="preserve"> </w:t>
      </w:r>
      <w:r w:rsidR="005C0E4E">
        <w:rPr>
          <w:rFonts w:ascii="Times New Roman" w:eastAsia="Times New Roman" w:hAnsi="Times New Roman" w:cs="Times New Roman"/>
        </w:rPr>
        <w:t xml:space="preserve">19. ledna 2024. </w:t>
      </w:r>
    </w:p>
    <w:p w14:paraId="4CE58087" w14:textId="77777777" w:rsidR="00940E22" w:rsidRDefault="00940E22" w:rsidP="00BB4B6C">
      <w:pPr>
        <w:pStyle w:val="Bezmezer"/>
        <w:jc w:val="both"/>
        <w:rPr>
          <w:rFonts w:ascii="Times New Roman" w:eastAsia="Times New Roman" w:hAnsi="Times New Roman" w:cs="Times New Roman"/>
        </w:rPr>
      </w:pPr>
    </w:p>
    <w:p w14:paraId="689243AF" w14:textId="77777777" w:rsidR="00940E22" w:rsidRDefault="00940E22" w:rsidP="00BB4B6C">
      <w:pPr>
        <w:pStyle w:val="Bezmezer"/>
        <w:jc w:val="both"/>
        <w:rPr>
          <w:rFonts w:ascii="Times New Roman" w:eastAsia="Times New Roman" w:hAnsi="Times New Roman" w:cs="Times New Roman"/>
        </w:rPr>
      </w:pPr>
    </w:p>
    <w:p w14:paraId="124CD775" w14:textId="77777777" w:rsidR="00940E22" w:rsidRDefault="00940E22" w:rsidP="00BB4B6C">
      <w:pPr>
        <w:pStyle w:val="Bezmezer"/>
        <w:jc w:val="both"/>
        <w:rPr>
          <w:rFonts w:ascii="Times New Roman" w:eastAsia="Times New Roman" w:hAnsi="Times New Roman" w:cs="Times New Roman"/>
        </w:rPr>
      </w:pPr>
    </w:p>
    <w:p w14:paraId="1779BF03" w14:textId="7974D644" w:rsidR="00BB4B6C" w:rsidRPr="00C46D77" w:rsidRDefault="00BB4B6C" w:rsidP="00BB4B6C">
      <w:pPr>
        <w:pStyle w:val="Bezmezer"/>
        <w:jc w:val="both"/>
        <w:rPr>
          <w:rFonts w:ascii="Times New Roman" w:hAnsi="Times New Roman" w:cs="Times New Roman"/>
        </w:rPr>
      </w:pPr>
      <w:r w:rsidRPr="00C46D77">
        <w:rPr>
          <w:rFonts w:ascii="Times New Roman" w:eastAsia="Times New Roman" w:hAnsi="Times New Roman" w:cs="Times New Roman"/>
        </w:rPr>
        <w:tab/>
        <w:t xml:space="preserve">  </w:t>
      </w:r>
    </w:p>
    <w:p w14:paraId="279ACA1B" w14:textId="77777777" w:rsidR="00BB4B6C" w:rsidRPr="00C46D77" w:rsidRDefault="00BB4B6C" w:rsidP="00BB4B6C">
      <w:pPr>
        <w:pStyle w:val="Bezmezer"/>
        <w:jc w:val="both"/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</w:rPr>
        <w:t>______________________________</w:t>
      </w:r>
      <w:r w:rsidRPr="00C46D77">
        <w:rPr>
          <w:rFonts w:ascii="Times New Roman" w:hAnsi="Times New Roman" w:cs="Times New Roman"/>
        </w:rPr>
        <w:tab/>
      </w:r>
    </w:p>
    <w:p w14:paraId="7848421A" w14:textId="77777777" w:rsidR="00BB4B6C" w:rsidRPr="00AD7FF6" w:rsidRDefault="00BB4B6C" w:rsidP="00BB4B6C">
      <w:pPr>
        <w:pStyle w:val="Bezmezer"/>
        <w:rPr>
          <w:rFonts w:ascii="Times New Roman" w:hAnsi="Times New Roman"/>
          <w:b/>
        </w:rPr>
      </w:pPr>
      <w:r w:rsidRPr="00AD7FF6">
        <w:rPr>
          <w:rFonts w:ascii="Times New Roman" w:hAnsi="Times New Roman"/>
          <w:b/>
        </w:rPr>
        <w:t>Advokátní společnost Ševčík s.r.o.</w:t>
      </w:r>
      <w:r w:rsidRPr="00AD7FF6">
        <w:rPr>
          <w:rFonts w:ascii="Times New Roman" w:hAnsi="Times New Roman"/>
          <w:b/>
        </w:rPr>
        <w:tab/>
      </w:r>
      <w:r w:rsidRPr="00AD7FF6">
        <w:rPr>
          <w:rFonts w:ascii="Times New Roman" w:hAnsi="Times New Roman"/>
          <w:b/>
        </w:rPr>
        <w:tab/>
      </w:r>
    </w:p>
    <w:p w14:paraId="071CC68D" w14:textId="77777777" w:rsidR="00BB4B6C" w:rsidRPr="00C46D77" w:rsidRDefault="00BB4B6C" w:rsidP="00BB4B6C">
      <w:pPr>
        <w:pStyle w:val="Bezmezer"/>
        <w:jc w:val="both"/>
        <w:rPr>
          <w:rFonts w:ascii="Times New Roman" w:hAnsi="Times New Roman" w:cs="Times New Roman"/>
          <w:bCs/>
        </w:rPr>
      </w:pPr>
      <w:r w:rsidRPr="00C46D77">
        <w:rPr>
          <w:rFonts w:ascii="Times New Roman" w:hAnsi="Times New Roman" w:cs="Times New Roman"/>
          <w:bCs/>
        </w:rPr>
        <w:t xml:space="preserve">zastoupena advokátem </w:t>
      </w:r>
    </w:p>
    <w:p w14:paraId="75F9C04C" w14:textId="77777777" w:rsidR="00BB4B6C" w:rsidRPr="00C46D77" w:rsidRDefault="00BB4B6C" w:rsidP="00BB4B6C">
      <w:pPr>
        <w:rPr>
          <w:rFonts w:ascii="Times New Roman" w:hAnsi="Times New Roman" w:cs="Times New Roman"/>
        </w:rPr>
      </w:pPr>
      <w:r w:rsidRPr="00C46D77">
        <w:rPr>
          <w:rFonts w:ascii="Times New Roman" w:hAnsi="Times New Roman" w:cs="Times New Roman"/>
          <w:bCs/>
        </w:rPr>
        <w:t>Mgr. Janem Ševčíkem</w:t>
      </w:r>
    </w:p>
    <w:p w14:paraId="0E2ED38B" w14:textId="77777777" w:rsidR="00BB4B6C" w:rsidRDefault="00BB4B6C" w:rsidP="00B0495E">
      <w:pPr>
        <w:pStyle w:val="Bezmezer"/>
        <w:ind w:left="720"/>
        <w:jc w:val="both"/>
        <w:rPr>
          <w:rFonts w:ascii="Times New Roman" w:hAnsi="Times New Roman" w:cs="Times New Roman"/>
        </w:rPr>
      </w:pPr>
    </w:p>
    <w:sectPr w:rsidR="00BB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57B"/>
    <w:multiLevelType w:val="hybridMultilevel"/>
    <w:tmpl w:val="07D26DEC"/>
    <w:lvl w:ilvl="0" w:tplc="1A0E1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77B49"/>
    <w:multiLevelType w:val="hybridMultilevel"/>
    <w:tmpl w:val="94284018"/>
    <w:lvl w:ilvl="0" w:tplc="FD262674">
      <w:start w:val="9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BC22033"/>
    <w:multiLevelType w:val="hybridMultilevel"/>
    <w:tmpl w:val="EC28553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C6399E"/>
    <w:multiLevelType w:val="hybridMultilevel"/>
    <w:tmpl w:val="FBFCA8D2"/>
    <w:lvl w:ilvl="0" w:tplc="F68025B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C3231"/>
    <w:multiLevelType w:val="hybridMultilevel"/>
    <w:tmpl w:val="714A8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11A"/>
    <w:multiLevelType w:val="multilevel"/>
    <w:tmpl w:val="E0BA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519A9"/>
    <w:multiLevelType w:val="multilevel"/>
    <w:tmpl w:val="256A9A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31FF0"/>
    <w:multiLevelType w:val="multilevel"/>
    <w:tmpl w:val="F028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370A6"/>
    <w:multiLevelType w:val="hybridMultilevel"/>
    <w:tmpl w:val="C2FCF1AA"/>
    <w:lvl w:ilvl="0" w:tplc="D3388C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5216B42"/>
    <w:multiLevelType w:val="multilevel"/>
    <w:tmpl w:val="178A81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E70CD0"/>
    <w:multiLevelType w:val="hybridMultilevel"/>
    <w:tmpl w:val="71D8027C"/>
    <w:lvl w:ilvl="0" w:tplc="907E98A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9EC606D"/>
    <w:multiLevelType w:val="hybridMultilevel"/>
    <w:tmpl w:val="EEA4AFC2"/>
    <w:lvl w:ilvl="0" w:tplc="48903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443D16"/>
    <w:multiLevelType w:val="hybridMultilevel"/>
    <w:tmpl w:val="714A8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7322B"/>
    <w:multiLevelType w:val="hybridMultilevel"/>
    <w:tmpl w:val="AC664ABC"/>
    <w:lvl w:ilvl="0" w:tplc="64EAC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8545625">
    <w:abstractNumId w:val="10"/>
  </w:num>
  <w:num w:numId="2" w16cid:durableId="1559705469">
    <w:abstractNumId w:val="12"/>
  </w:num>
  <w:num w:numId="3" w16cid:durableId="1001396275">
    <w:abstractNumId w:val="11"/>
  </w:num>
  <w:num w:numId="4" w16cid:durableId="1262955826">
    <w:abstractNumId w:val="0"/>
  </w:num>
  <w:num w:numId="5" w16cid:durableId="1886136805">
    <w:abstractNumId w:val="3"/>
  </w:num>
  <w:num w:numId="6" w16cid:durableId="568540211">
    <w:abstractNumId w:val="13"/>
  </w:num>
  <w:num w:numId="7" w16cid:durableId="954100068">
    <w:abstractNumId w:val="4"/>
  </w:num>
  <w:num w:numId="8" w16cid:durableId="661857022">
    <w:abstractNumId w:val="7"/>
  </w:num>
  <w:num w:numId="9" w16cid:durableId="1925649966">
    <w:abstractNumId w:val="9"/>
  </w:num>
  <w:num w:numId="10" w16cid:durableId="1550456753">
    <w:abstractNumId w:val="6"/>
  </w:num>
  <w:num w:numId="11" w16cid:durableId="568536796">
    <w:abstractNumId w:val="5"/>
  </w:num>
  <w:num w:numId="12" w16cid:durableId="2088335314">
    <w:abstractNumId w:val="1"/>
  </w:num>
  <w:num w:numId="13" w16cid:durableId="1785882743">
    <w:abstractNumId w:val="8"/>
  </w:num>
  <w:num w:numId="14" w16cid:durableId="105843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98"/>
    <w:rsid w:val="000005AB"/>
    <w:rsid w:val="00001416"/>
    <w:rsid w:val="00003D44"/>
    <w:rsid w:val="00003ED9"/>
    <w:rsid w:val="00004BE2"/>
    <w:rsid w:val="00006EA8"/>
    <w:rsid w:val="000123E7"/>
    <w:rsid w:val="0001281D"/>
    <w:rsid w:val="0001693D"/>
    <w:rsid w:val="00016EEA"/>
    <w:rsid w:val="00025813"/>
    <w:rsid w:val="00026AB7"/>
    <w:rsid w:val="000335B3"/>
    <w:rsid w:val="00044ED1"/>
    <w:rsid w:val="00073CB0"/>
    <w:rsid w:val="00085CFF"/>
    <w:rsid w:val="00090412"/>
    <w:rsid w:val="000936C4"/>
    <w:rsid w:val="000B002C"/>
    <w:rsid w:val="000C1CC7"/>
    <w:rsid w:val="000D64A7"/>
    <w:rsid w:val="000E242E"/>
    <w:rsid w:val="000F49E3"/>
    <w:rsid w:val="000F7096"/>
    <w:rsid w:val="00100B67"/>
    <w:rsid w:val="001038E7"/>
    <w:rsid w:val="00111DA1"/>
    <w:rsid w:val="0011562B"/>
    <w:rsid w:val="0011575F"/>
    <w:rsid w:val="001202BD"/>
    <w:rsid w:val="00144F17"/>
    <w:rsid w:val="0014530D"/>
    <w:rsid w:val="00154147"/>
    <w:rsid w:val="00162788"/>
    <w:rsid w:val="001640B0"/>
    <w:rsid w:val="00172607"/>
    <w:rsid w:val="00176070"/>
    <w:rsid w:val="0018253C"/>
    <w:rsid w:val="001927DB"/>
    <w:rsid w:val="001A38F4"/>
    <w:rsid w:val="001A543F"/>
    <w:rsid w:val="001B0674"/>
    <w:rsid w:val="001B6549"/>
    <w:rsid w:val="001C7B0A"/>
    <w:rsid w:val="001D013E"/>
    <w:rsid w:val="001D2FF8"/>
    <w:rsid w:val="001D73E6"/>
    <w:rsid w:val="001E0FB2"/>
    <w:rsid w:val="001E1E8E"/>
    <w:rsid w:val="001E3CD3"/>
    <w:rsid w:val="001F3BF2"/>
    <w:rsid w:val="00202791"/>
    <w:rsid w:val="002105A8"/>
    <w:rsid w:val="00211ADB"/>
    <w:rsid w:val="00213D78"/>
    <w:rsid w:val="002238C2"/>
    <w:rsid w:val="00224EA3"/>
    <w:rsid w:val="002274E2"/>
    <w:rsid w:val="0023047C"/>
    <w:rsid w:val="002324A6"/>
    <w:rsid w:val="00234FC7"/>
    <w:rsid w:val="00255D2B"/>
    <w:rsid w:val="0025672D"/>
    <w:rsid w:val="00261BC6"/>
    <w:rsid w:val="002737DC"/>
    <w:rsid w:val="00277CBB"/>
    <w:rsid w:val="00280FFC"/>
    <w:rsid w:val="0028486C"/>
    <w:rsid w:val="002B00A0"/>
    <w:rsid w:val="002B01D6"/>
    <w:rsid w:val="002F2B2F"/>
    <w:rsid w:val="002F4F7E"/>
    <w:rsid w:val="003059B9"/>
    <w:rsid w:val="0031276F"/>
    <w:rsid w:val="00326854"/>
    <w:rsid w:val="003352BF"/>
    <w:rsid w:val="00336989"/>
    <w:rsid w:val="003458B9"/>
    <w:rsid w:val="003558BE"/>
    <w:rsid w:val="00367BF7"/>
    <w:rsid w:val="00370BCC"/>
    <w:rsid w:val="00383788"/>
    <w:rsid w:val="003A6965"/>
    <w:rsid w:val="003D12DC"/>
    <w:rsid w:val="004010CD"/>
    <w:rsid w:val="004059A2"/>
    <w:rsid w:val="00410199"/>
    <w:rsid w:val="00432D79"/>
    <w:rsid w:val="00447A04"/>
    <w:rsid w:val="00451A22"/>
    <w:rsid w:val="004545E5"/>
    <w:rsid w:val="0047488C"/>
    <w:rsid w:val="00481753"/>
    <w:rsid w:val="0048281B"/>
    <w:rsid w:val="004A3BE1"/>
    <w:rsid w:val="004A78E9"/>
    <w:rsid w:val="004B68D6"/>
    <w:rsid w:val="004D0C11"/>
    <w:rsid w:val="004D21B4"/>
    <w:rsid w:val="004D3438"/>
    <w:rsid w:val="004E38D9"/>
    <w:rsid w:val="004E451C"/>
    <w:rsid w:val="00513DD5"/>
    <w:rsid w:val="005167EB"/>
    <w:rsid w:val="0051771D"/>
    <w:rsid w:val="00523618"/>
    <w:rsid w:val="005424EC"/>
    <w:rsid w:val="0054474F"/>
    <w:rsid w:val="0055434E"/>
    <w:rsid w:val="0055662C"/>
    <w:rsid w:val="005733AD"/>
    <w:rsid w:val="00584D4F"/>
    <w:rsid w:val="00593AF7"/>
    <w:rsid w:val="005B1396"/>
    <w:rsid w:val="005B5D45"/>
    <w:rsid w:val="005C0E4E"/>
    <w:rsid w:val="005C7C5B"/>
    <w:rsid w:val="005F0154"/>
    <w:rsid w:val="005F0D98"/>
    <w:rsid w:val="005F5955"/>
    <w:rsid w:val="00620002"/>
    <w:rsid w:val="00623E9D"/>
    <w:rsid w:val="00642A80"/>
    <w:rsid w:val="00650C82"/>
    <w:rsid w:val="006615A7"/>
    <w:rsid w:val="00666E96"/>
    <w:rsid w:val="006752D3"/>
    <w:rsid w:val="0068068F"/>
    <w:rsid w:val="00686025"/>
    <w:rsid w:val="006A687C"/>
    <w:rsid w:val="006B334E"/>
    <w:rsid w:val="006B50BB"/>
    <w:rsid w:val="006B55EF"/>
    <w:rsid w:val="006D1EF9"/>
    <w:rsid w:val="006E6EC0"/>
    <w:rsid w:val="006E7511"/>
    <w:rsid w:val="006F0E1A"/>
    <w:rsid w:val="006F12A3"/>
    <w:rsid w:val="006F3DAA"/>
    <w:rsid w:val="006F4623"/>
    <w:rsid w:val="006F699F"/>
    <w:rsid w:val="00722B2D"/>
    <w:rsid w:val="00726210"/>
    <w:rsid w:val="0074386C"/>
    <w:rsid w:val="00746446"/>
    <w:rsid w:val="00746777"/>
    <w:rsid w:val="00750461"/>
    <w:rsid w:val="00764D1D"/>
    <w:rsid w:val="00772F0B"/>
    <w:rsid w:val="0078188F"/>
    <w:rsid w:val="00793214"/>
    <w:rsid w:val="007B1D36"/>
    <w:rsid w:val="007C11FB"/>
    <w:rsid w:val="007C35E0"/>
    <w:rsid w:val="007C5FD9"/>
    <w:rsid w:val="007C69AF"/>
    <w:rsid w:val="007D06C0"/>
    <w:rsid w:val="007D0DE0"/>
    <w:rsid w:val="007D163A"/>
    <w:rsid w:val="00801E19"/>
    <w:rsid w:val="00803B40"/>
    <w:rsid w:val="00814AA6"/>
    <w:rsid w:val="00815857"/>
    <w:rsid w:val="00845141"/>
    <w:rsid w:val="00855DB5"/>
    <w:rsid w:val="0085681E"/>
    <w:rsid w:val="008624B7"/>
    <w:rsid w:val="008643FB"/>
    <w:rsid w:val="00864A67"/>
    <w:rsid w:val="00864C5C"/>
    <w:rsid w:val="00864CEE"/>
    <w:rsid w:val="008712C9"/>
    <w:rsid w:val="00882D6C"/>
    <w:rsid w:val="008A1151"/>
    <w:rsid w:val="008A7A5D"/>
    <w:rsid w:val="008B6752"/>
    <w:rsid w:val="008C4564"/>
    <w:rsid w:val="008D2AF5"/>
    <w:rsid w:val="008D5DFD"/>
    <w:rsid w:val="008D76A5"/>
    <w:rsid w:val="008F5570"/>
    <w:rsid w:val="008F5EEE"/>
    <w:rsid w:val="008F6FD1"/>
    <w:rsid w:val="009004A0"/>
    <w:rsid w:val="0090570B"/>
    <w:rsid w:val="0091549C"/>
    <w:rsid w:val="00917FE5"/>
    <w:rsid w:val="00927A04"/>
    <w:rsid w:val="00933DB7"/>
    <w:rsid w:val="00940E22"/>
    <w:rsid w:val="009535D7"/>
    <w:rsid w:val="00956154"/>
    <w:rsid w:val="00957896"/>
    <w:rsid w:val="00960F27"/>
    <w:rsid w:val="00967F89"/>
    <w:rsid w:val="00975C52"/>
    <w:rsid w:val="00980BD1"/>
    <w:rsid w:val="00980C27"/>
    <w:rsid w:val="009A7737"/>
    <w:rsid w:val="009C081C"/>
    <w:rsid w:val="009C14C2"/>
    <w:rsid w:val="009D10CA"/>
    <w:rsid w:val="009D225E"/>
    <w:rsid w:val="009D2D62"/>
    <w:rsid w:val="009E1A78"/>
    <w:rsid w:val="009F3773"/>
    <w:rsid w:val="009F5F40"/>
    <w:rsid w:val="00A13D36"/>
    <w:rsid w:val="00A42338"/>
    <w:rsid w:val="00A543D9"/>
    <w:rsid w:val="00A56827"/>
    <w:rsid w:val="00A72396"/>
    <w:rsid w:val="00A74B8E"/>
    <w:rsid w:val="00A75592"/>
    <w:rsid w:val="00A80580"/>
    <w:rsid w:val="00A873DF"/>
    <w:rsid w:val="00AA0A7E"/>
    <w:rsid w:val="00AA3EAC"/>
    <w:rsid w:val="00AD1C48"/>
    <w:rsid w:val="00AD22AB"/>
    <w:rsid w:val="00AD6BF3"/>
    <w:rsid w:val="00AD7FF6"/>
    <w:rsid w:val="00AE037F"/>
    <w:rsid w:val="00AE71B1"/>
    <w:rsid w:val="00AF3276"/>
    <w:rsid w:val="00B0495E"/>
    <w:rsid w:val="00B323E0"/>
    <w:rsid w:val="00B43C86"/>
    <w:rsid w:val="00B44533"/>
    <w:rsid w:val="00B56FA0"/>
    <w:rsid w:val="00B618C3"/>
    <w:rsid w:val="00B62EEF"/>
    <w:rsid w:val="00B800FB"/>
    <w:rsid w:val="00B835A7"/>
    <w:rsid w:val="00B866B3"/>
    <w:rsid w:val="00B928E9"/>
    <w:rsid w:val="00B9720D"/>
    <w:rsid w:val="00BA4911"/>
    <w:rsid w:val="00BA74AA"/>
    <w:rsid w:val="00BB4B6C"/>
    <w:rsid w:val="00BB4BF7"/>
    <w:rsid w:val="00BC32CA"/>
    <w:rsid w:val="00BC3DA4"/>
    <w:rsid w:val="00BC6091"/>
    <w:rsid w:val="00BD007A"/>
    <w:rsid w:val="00BE2D6C"/>
    <w:rsid w:val="00BE307B"/>
    <w:rsid w:val="00BE34D3"/>
    <w:rsid w:val="00BF1263"/>
    <w:rsid w:val="00C13E65"/>
    <w:rsid w:val="00C16494"/>
    <w:rsid w:val="00C37827"/>
    <w:rsid w:val="00C41E5F"/>
    <w:rsid w:val="00C54B34"/>
    <w:rsid w:val="00C56E0C"/>
    <w:rsid w:val="00C6539D"/>
    <w:rsid w:val="00C82A33"/>
    <w:rsid w:val="00C83F60"/>
    <w:rsid w:val="00C85C13"/>
    <w:rsid w:val="00C91736"/>
    <w:rsid w:val="00CA0DDB"/>
    <w:rsid w:val="00CA1F68"/>
    <w:rsid w:val="00CB063E"/>
    <w:rsid w:val="00CB08A9"/>
    <w:rsid w:val="00CB09C9"/>
    <w:rsid w:val="00CB4137"/>
    <w:rsid w:val="00CC2E4E"/>
    <w:rsid w:val="00CC3BD7"/>
    <w:rsid w:val="00CC51EB"/>
    <w:rsid w:val="00CC5438"/>
    <w:rsid w:val="00CE390E"/>
    <w:rsid w:val="00CE57E2"/>
    <w:rsid w:val="00CE7F8A"/>
    <w:rsid w:val="00D052FF"/>
    <w:rsid w:val="00D26334"/>
    <w:rsid w:val="00D33FDD"/>
    <w:rsid w:val="00D347CC"/>
    <w:rsid w:val="00D413DA"/>
    <w:rsid w:val="00D538E5"/>
    <w:rsid w:val="00D54BC8"/>
    <w:rsid w:val="00D54DCE"/>
    <w:rsid w:val="00D57409"/>
    <w:rsid w:val="00D57A9A"/>
    <w:rsid w:val="00D72885"/>
    <w:rsid w:val="00D82F24"/>
    <w:rsid w:val="00D9099B"/>
    <w:rsid w:val="00D975B1"/>
    <w:rsid w:val="00DC2506"/>
    <w:rsid w:val="00DD7486"/>
    <w:rsid w:val="00DE28E3"/>
    <w:rsid w:val="00DE65D4"/>
    <w:rsid w:val="00DF6F17"/>
    <w:rsid w:val="00E05B29"/>
    <w:rsid w:val="00E06F9A"/>
    <w:rsid w:val="00E13CB6"/>
    <w:rsid w:val="00E16875"/>
    <w:rsid w:val="00E26BD0"/>
    <w:rsid w:val="00E313FE"/>
    <w:rsid w:val="00E32FE1"/>
    <w:rsid w:val="00E455D7"/>
    <w:rsid w:val="00E51351"/>
    <w:rsid w:val="00E619E3"/>
    <w:rsid w:val="00E74087"/>
    <w:rsid w:val="00E85227"/>
    <w:rsid w:val="00E86935"/>
    <w:rsid w:val="00E90173"/>
    <w:rsid w:val="00E94510"/>
    <w:rsid w:val="00EA51D7"/>
    <w:rsid w:val="00ED1576"/>
    <w:rsid w:val="00EE2DC9"/>
    <w:rsid w:val="00EF37B6"/>
    <w:rsid w:val="00EF727A"/>
    <w:rsid w:val="00EF772B"/>
    <w:rsid w:val="00F0777F"/>
    <w:rsid w:val="00F1381C"/>
    <w:rsid w:val="00F16C51"/>
    <w:rsid w:val="00F237AF"/>
    <w:rsid w:val="00F368AE"/>
    <w:rsid w:val="00F6354F"/>
    <w:rsid w:val="00F705C3"/>
    <w:rsid w:val="00F847DE"/>
    <w:rsid w:val="00F972C1"/>
    <w:rsid w:val="00FA242B"/>
    <w:rsid w:val="00FA2854"/>
    <w:rsid w:val="00FB285E"/>
    <w:rsid w:val="00FB71E2"/>
    <w:rsid w:val="00FB7BFA"/>
    <w:rsid w:val="00FC0413"/>
    <w:rsid w:val="00FC2783"/>
    <w:rsid w:val="00FC5EBC"/>
    <w:rsid w:val="00FC7C11"/>
    <w:rsid w:val="00FD68BF"/>
    <w:rsid w:val="00FE49DE"/>
    <w:rsid w:val="00FE6FF0"/>
    <w:rsid w:val="00FE6FF7"/>
    <w:rsid w:val="73CBE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2CA9"/>
  <w15:chartTrackingRefBased/>
  <w15:docId w15:val="{780F20E1-B874-4B24-9E34-FF71C352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D9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F0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0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D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D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D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D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D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D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0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0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0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0D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0D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0D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0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0D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0D98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F0D98"/>
    <w:pPr>
      <w:spacing w:after="0" w:line="240" w:lineRule="auto"/>
    </w:pPr>
    <w:rPr>
      <w:kern w:val="0"/>
      <w14:ligatures w14:val="none"/>
    </w:rPr>
  </w:style>
  <w:style w:type="paragraph" w:styleId="Revize">
    <w:name w:val="Revision"/>
    <w:hidden/>
    <w:uiPriority w:val="99"/>
    <w:semiHidden/>
    <w:rsid w:val="00CA1F68"/>
    <w:pPr>
      <w:spacing w:after="0" w:line="240" w:lineRule="auto"/>
    </w:pPr>
    <w:rPr>
      <w:kern w:val="0"/>
      <w14:ligatures w14:val="none"/>
    </w:rPr>
  </w:style>
  <w:style w:type="paragraph" w:customStyle="1" w:styleId="paragraph">
    <w:name w:val="paragraph"/>
    <w:basedOn w:val="Normln"/>
    <w:rsid w:val="0074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4386C"/>
  </w:style>
  <w:style w:type="character" w:customStyle="1" w:styleId="eop">
    <w:name w:val="eop"/>
    <w:basedOn w:val="Standardnpsmoodstavce"/>
    <w:rsid w:val="0074386C"/>
  </w:style>
  <w:style w:type="character" w:styleId="Odkaznakoment">
    <w:name w:val="annotation reference"/>
    <w:basedOn w:val="Standardnpsmoodstavce"/>
    <w:uiPriority w:val="99"/>
    <w:semiHidden/>
    <w:unhideWhenUsed/>
    <w:rsid w:val="007932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32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3214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2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21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1013</Words>
  <Characters>5983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Ševčík</dc:creator>
  <cp:keywords/>
  <dc:description/>
  <cp:lastModifiedBy>Jan Ševčík</cp:lastModifiedBy>
  <cp:revision>2</cp:revision>
  <cp:lastPrinted>2024-01-19T05:20:00Z</cp:lastPrinted>
  <dcterms:created xsi:type="dcterms:W3CDTF">2024-01-19T20:10:00Z</dcterms:created>
  <dcterms:modified xsi:type="dcterms:W3CDTF">2024-01-19T13:26:00Z</dcterms:modified>
</cp:coreProperties>
</file>