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48D40" w14:textId="1D240344" w:rsidR="008855B8" w:rsidRPr="00E318BA" w:rsidRDefault="00545168" w:rsidP="008855B8">
      <w:pPr>
        <w:pStyle w:val="Zkladntext"/>
        <w:suppressAutoHyphens/>
        <w:spacing w:line="240" w:lineRule="atLeast"/>
        <w:jc w:val="center"/>
        <w:rPr>
          <w:rFonts w:ascii="Arial" w:hAnsi="Arial" w:cs="Arial"/>
          <w:b/>
          <w:smallCaps/>
          <w:spacing w:val="20"/>
          <w:sz w:val="32"/>
          <w:szCs w:val="32"/>
          <w:lang w:val="en-GB"/>
        </w:rPr>
      </w:pPr>
      <w:r w:rsidRPr="00894CBC">
        <w:rPr>
          <w:rFonts w:ascii="Arial" w:hAnsi="Arial" w:cs="Arial"/>
          <w:b/>
          <w:smallCaps/>
          <w:spacing w:val="20"/>
          <w:sz w:val="32"/>
          <w:szCs w:val="32"/>
          <w:lang w:val="en-GB"/>
        </w:rPr>
        <w:t>A</w:t>
      </w:r>
      <w:r>
        <w:rPr>
          <w:rFonts w:ascii="Arial" w:hAnsi="Arial" w:cs="Arial"/>
          <w:b/>
          <w:smallCaps/>
          <w:spacing w:val="20"/>
          <w:sz w:val="32"/>
          <w:szCs w:val="32"/>
          <w:lang w:val="en-GB"/>
        </w:rPr>
        <w:t>mendment</w:t>
      </w:r>
      <w:r w:rsidRPr="00894CBC">
        <w:rPr>
          <w:rFonts w:ascii="Arial" w:hAnsi="Arial" w:cs="Arial"/>
          <w:b/>
          <w:smallCaps/>
          <w:spacing w:val="20"/>
          <w:sz w:val="32"/>
          <w:szCs w:val="32"/>
          <w:lang w:val="en-GB"/>
        </w:rPr>
        <w:t xml:space="preserve"> No. 1 </w:t>
      </w:r>
      <w:r>
        <w:rPr>
          <w:rFonts w:ascii="Arial" w:hAnsi="Arial" w:cs="Arial"/>
          <w:b/>
          <w:smallCaps/>
          <w:spacing w:val="20"/>
          <w:sz w:val="32"/>
          <w:szCs w:val="32"/>
          <w:lang w:val="en-GB"/>
        </w:rPr>
        <w:t xml:space="preserve">to the </w:t>
      </w:r>
      <w:r w:rsidR="00A95463" w:rsidRPr="00E318BA">
        <w:rPr>
          <w:rFonts w:ascii="Arial" w:hAnsi="Arial" w:cs="Arial"/>
          <w:b/>
          <w:smallCaps/>
          <w:spacing w:val="20"/>
          <w:sz w:val="32"/>
          <w:szCs w:val="32"/>
          <w:lang w:val="en-GB"/>
        </w:rPr>
        <w:t>Partnership Agreement</w:t>
      </w:r>
      <w:r w:rsidR="006F0681">
        <w:rPr>
          <w:rFonts w:ascii="Arial" w:hAnsi="Arial" w:cs="Arial"/>
          <w:b/>
          <w:smallCaps/>
          <w:spacing w:val="20"/>
          <w:sz w:val="32"/>
          <w:szCs w:val="32"/>
          <w:lang w:val="en-GB"/>
        </w:rPr>
        <w:t xml:space="preserve"> </w:t>
      </w:r>
      <w:r w:rsidR="00404F1F">
        <w:rPr>
          <w:rFonts w:ascii="Arial" w:hAnsi="Arial" w:cs="Arial"/>
          <w:b/>
          <w:smallCaps/>
          <w:spacing w:val="20"/>
          <w:sz w:val="32"/>
          <w:szCs w:val="32"/>
          <w:lang w:val="en-GB"/>
        </w:rPr>
        <w:t>- Contract</w:t>
      </w:r>
    </w:p>
    <w:p w14:paraId="463B7185" w14:textId="127F8081" w:rsidR="008855B8" w:rsidRPr="00E318BA" w:rsidRDefault="00A95463" w:rsidP="008855B8">
      <w:pPr>
        <w:pStyle w:val="Zhlav"/>
        <w:jc w:val="center"/>
        <w:rPr>
          <w:rFonts w:ascii="Arial" w:hAnsi="Arial" w:cs="Arial"/>
          <w:smallCaps/>
          <w:spacing w:val="20"/>
          <w:sz w:val="32"/>
          <w:szCs w:val="32"/>
          <w:lang w:val="en-GB"/>
        </w:rPr>
      </w:pPr>
      <w:r w:rsidRPr="00E318BA">
        <w:rPr>
          <w:rFonts w:ascii="Arial" w:hAnsi="Arial" w:cs="Arial"/>
          <w:smallCaps/>
          <w:spacing w:val="20"/>
          <w:sz w:val="32"/>
          <w:szCs w:val="32"/>
          <w:lang w:val="en-GB"/>
        </w:rPr>
        <w:t xml:space="preserve">Turbulent-resolving urban </w:t>
      </w:r>
      <w:r w:rsidRPr="009E6698">
        <w:rPr>
          <w:rFonts w:ascii="Arial" w:hAnsi="Arial" w:cs="Arial"/>
          <w:smallCaps/>
          <w:spacing w:val="20"/>
          <w:sz w:val="32"/>
          <w:szCs w:val="32"/>
          <w:lang w:val="en-GB"/>
        </w:rPr>
        <w:t>modeling o</w:t>
      </w:r>
      <w:r w:rsidRPr="00E318BA">
        <w:rPr>
          <w:rFonts w:ascii="Arial" w:hAnsi="Arial" w:cs="Arial"/>
          <w:smallCaps/>
          <w:spacing w:val="20"/>
          <w:sz w:val="32"/>
          <w:szCs w:val="32"/>
          <w:lang w:val="en-GB"/>
        </w:rPr>
        <w:t>f air quality and</w:t>
      </w:r>
      <w:r w:rsidR="006F0681">
        <w:rPr>
          <w:rFonts w:ascii="Arial" w:hAnsi="Arial" w:cs="Arial"/>
          <w:smallCaps/>
          <w:spacing w:val="20"/>
          <w:sz w:val="32"/>
          <w:szCs w:val="32"/>
          <w:lang w:val="en-GB"/>
        </w:rPr>
        <w:t> </w:t>
      </w:r>
      <w:r w:rsidRPr="00E318BA">
        <w:rPr>
          <w:rFonts w:ascii="Arial" w:hAnsi="Arial" w:cs="Arial"/>
          <w:smallCaps/>
          <w:spacing w:val="20"/>
          <w:sz w:val="32"/>
          <w:szCs w:val="32"/>
          <w:lang w:val="en-GB"/>
        </w:rPr>
        <w:t>thermal comfort</w:t>
      </w:r>
    </w:p>
    <w:p w14:paraId="717EC7AA" w14:textId="77777777" w:rsidR="008855B8" w:rsidRPr="00E318BA" w:rsidRDefault="008855B8" w:rsidP="008855B8">
      <w:pPr>
        <w:pStyle w:val="Zhlav"/>
        <w:jc w:val="center"/>
        <w:rPr>
          <w:rFonts w:ascii="Arial" w:hAnsi="Arial" w:cs="Arial"/>
          <w:b/>
          <w:smallCaps/>
          <w:spacing w:val="20"/>
          <w:sz w:val="26"/>
          <w:szCs w:val="26"/>
          <w:lang w:val="en-GB"/>
        </w:rPr>
      </w:pPr>
    </w:p>
    <w:p w14:paraId="27BEC87C" w14:textId="7770AB59" w:rsidR="008855B8" w:rsidRPr="00E318BA" w:rsidRDefault="008855B8" w:rsidP="008855B8">
      <w:pPr>
        <w:pStyle w:val="Zhlav"/>
        <w:jc w:val="center"/>
        <w:rPr>
          <w:rFonts w:ascii="Arial" w:hAnsi="Arial" w:cs="Arial"/>
          <w:bCs/>
          <w:color w:val="86B918"/>
          <w:sz w:val="28"/>
          <w:szCs w:val="28"/>
          <w:lang w:val="en-GB"/>
        </w:rPr>
      </w:pPr>
      <w:r w:rsidRPr="00E318BA">
        <w:rPr>
          <w:rFonts w:ascii="Arial" w:hAnsi="Arial" w:cs="Arial"/>
          <w:smallCaps/>
          <w:spacing w:val="20"/>
          <w:sz w:val="32"/>
          <w:szCs w:val="32"/>
          <w:lang w:val="en-GB"/>
        </w:rPr>
        <w:t>(</w:t>
      </w:r>
      <w:r w:rsidR="00A95463" w:rsidRPr="00E318BA">
        <w:rPr>
          <w:rFonts w:ascii="Arial" w:hAnsi="Arial" w:cs="Arial"/>
          <w:smallCaps/>
          <w:spacing w:val="20"/>
          <w:sz w:val="32"/>
          <w:szCs w:val="32"/>
          <w:lang w:val="en-GB"/>
        </w:rPr>
        <w:t xml:space="preserve">TA CR: </w:t>
      </w:r>
      <w:r w:rsidR="00DC7FC8" w:rsidRPr="00E318BA">
        <w:rPr>
          <w:rFonts w:ascii="Arial" w:hAnsi="Arial" w:cs="Arial"/>
          <w:smallCaps/>
          <w:spacing w:val="20"/>
          <w:sz w:val="32"/>
          <w:szCs w:val="32"/>
          <w:lang w:val="en-GB"/>
        </w:rPr>
        <w:t>TO01000219</w:t>
      </w:r>
      <w:r w:rsidRPr="00E318BA">
        <w:rPr>
          <w:rFonts w:ascii="Arial" w:hAnsi="Arial" w:cs="Arial"/>
          <w:smallCaps/>
          <w:spacing w:val="20"/>
          <w:sz w:val="32"/>
          <w:szCs w:val="32"/>
          <w:lang w:val="en-GB"/>
        </w:rPr>
        <w:t>)</w:t>
      </w:r>
      <w:r w:rsidRPr="00E318BA">
        <w:rPr>
          <w:rFonts w:ascii="Arial" w:hAnsi="Arial" w:cs="Arial"/>
          <w:bCs/>
          <w:color w:val="86B918"/>
          <w:sz w:val="28"/>
          <w:szCs w:val="28"/>
          <w:lang w:val="en-GB"/>
        </w:rPr>
        <w:t xml:space="preserve"> </w:t>
      </w:r>
    </w:p>
    <w:p w14:paraId="5D1DFD1C" w14:textId="77777777" w:rsidR="008855B8" w:rsidRPr="00E318BA" w:rsidRDefault="008855B8" w:rsidP="008855B8">
      <w:pPr>
        <w:pStyle w:val="Zhlav"/>
        <w:jc w:val="center"/>
        <w:rPr>
          <w:rStyle w:val="Odkazintenzivn"/>
          <w:lang w:val="en-GB"/>
        </w:rPr>
      </w:pPr>
      <w:r w:rsidRPr="00E318BA">
        <w:rPr>
          <w:rStyle w:val="Odkazintenzivn"/>
          <w:lang w:val="en-GB"/>
        </w:rPr>
        <w:t>_________________________________________________________________________________</w:t>
      </w:r>
    </w:p>
    <w:tbl>
      <w:tblPr>
        <w:tblStyle w:val="Mkatabulky"/>
        <w:tblpPr w:leftFromText="141" w:rightFromText="141" w:vertAnchor="text" w:horzAnchor="margin" w:tblpX="-147" w:tblpY="55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0" w:type="dxa"/>
        </w:tblCellMar>
        <w:tblLook w:val="04A0" w:firstRow="1" w:lastRow="0" w:firstColumn="1" w:lastColumn="0" w:noHBand="0" w:noVBand="1"/>
      </w:tblPr>
      <w:tblGrid>
        <w:gridCol w:w="3323"/>
        <w:gridCol w:w="6600"/>
      </w:tblGrid>
      <w:tr w:rsidR="00A95463" w:rsidRPr="00E318BA" w14:paraId="2CF4A65A" w14:textId="77777777" w:rsidTr="007C57CB">
        <w:tc>
          <w:tcPr>
            <w:tcW w:w="9923" w:type="dxa"/>
            <w:gridSpan w:val="2"/>
            <w:vAlign w:val="center"/>
          </w:tcPr>
          <w:p w14:paraId="2EA938CC" w14:textId="77777777" w:rsidR="00A95463" w:rsidRPr="00E318BA" w:rsidRDefault="00A95463" w:rsidP="00847D27">
            <w:pPr>
              <w:autoSpaceDE w:val="0"/>
              <w:autoSpaceDN w:val="0"/>
              <w:adjustRightInd w:val="0"/>
              <w:spacing w:after="60"/>
              <w:rPr>
                <w:rFonts w:ascii="Arial" w:eastAsiaTheme="minorHAnsi" w:hAnsi="Arial" w:cs="Arial"/>
                <w:b/>
                <w:bCs/>
                <w:sz w:val="21"/>
                <w:szCs w:val="21"/>
                <w:lang w:val="en-GB"/>
              </w:rPr>
            </w:pPr>
            <w:r w:rsidRPr="00E318BA">
              <w:rPr>
                <w:rFonts w:ascii="Arial" w:hAnsi="Arial"/>
                <w:b/>
                <w:sz w:val="21"/>
                <w:lang w:val="en-GB"/>
              </w:rPr>
              <w:t>Ústav informatiky AV ČR, v. v. i. (Institute of Computer Science, Czech Academy of Sciences)</w:t>
            </w:r>
          </w:p>
        </w:tc>
      </w:tr>
      <w:tr w:rsidR="00A95463" w:rsidRPr="00E318BA" w14:paraId="3E942741" w14:textId="77777777" w:rsidTr="007C57CB">
        <w:tc>
          <w:tcPr>
            <w:tcW w:w="3323" w:type="dxa"/>
            <w:vAlign w:val="center"/>
          </w:tcPr>
          <w:p w14:paraId="409EA608"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having its registered office at:</w:t>
            </w:r>
          </w:p>
        </w:tc>
        <w:tc>
          <w:tcPr>
            <w:tcW w:w="6600" w:type="dxa"/>
            <w:vAlign w:val="center"/>
          </w:tcPr>
          <w:p w14:paraId="21546ADB" w14:textId="7B7B8E03" w:rsidR="00A95463" w:rsidRPr="00E318BA" w:rsidRDefault="00A95463" w:rsidP="00545168">
            <w:pPr>
              <w:pStyle w:val="Zkladntext"/>
              <w:suppressAutoHyphens/>
              <w:spacing w:after="0" w:line="240" w:lineRule="atLeast"/>
              <w:rPr>
                <w:rFonts w:ascii="Arial" w:hAnsi="Arial" w:cs="Arial"/>
                <w:sz w:val="21"/>
                <w:szCs w:val="21"/>
                <w:lang w:val="en-GB"/>
              </w:rPr>
            </w:pPr>
            <w:r w:rsidRPr="00E318BA">
              <w:rPr>
                <w:rFonts w:ascii="Arial" w:hAnsi="Arial"/>
                <w:sz w:val="21"/>
                <w:lang w:val="en-GB"/>
              </w:rPr>
              <w:t>Pod Vodárenskou věží 271/2, 182 0</w:t>
            </w:r>
            <w:r w:rsidR="00545168">
              <w:rPr>
                <w:rFonts w:ascii="Arial" w:hAnsi="Arial"/>
                <w:sz w:val="21"/>
                <w:lang w:val="en-GB"/>
              </w:rPr>
              <w:t>0</w:t>
            </w:r>
            <w:r w:rsidRPr="00E318BA">
              <w:rPr>
                <w:rFonts w:ascii="Arial" w:hAnsi="Arial"/>
                <w:sz w:val="21"/>
                <w:lang w:val="en-GB"/>
              </w:rPr>
              <w:t xml:space="preserve"> Praha 8</w:t>
            </w:r>
          </w:p>
        </w:tc>
      </w:tr>
      <w:tr w:rsidR="00A95463" w:rsidRPr="00E318BA" w14:paraId="772A1DF6" w14:textId="77777777" w:rsidTr="007C57CB">
        <w:tc>
          <w:tcPr>
            <w:tcW w:w="3323" w:type="dxa"/>
            <w:vAlign w:val="center"/>
          </w:tcPr>
          <w:p w14:paraId="54B2BE55" w14:textId="468C7C7A"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Governing B</w:t>
            </w:r>
            <w:r w:rsidR="00A95463" w:rsidRPr="00E318BA">
              <w:rPr>
                <w:rFonts w:ascii="Arial" w:hAnsi="Arial"/>
                <w:sz w:val="21"/>
                <w:lang w:val="en-GB"/>
              </w:rPr>
              <w:t>ody:</w:t>
            </w:r>
          </w:p>
        </w:tc>
        <w:tc>
          <w:tcPr>
            <w:tcW w:w="6600" w:type="dxa"/>
            <w:vAlign w:val="center"/>
          </w:tcPr>
          <w:p w14:paraId="683C94EC" w14:textId="0B70F762" w:rsidR="00A95463" w:rsidRPr="00E318BA" w:rsidRDefault="00545168" w:rsidP="00847D27">
            <w:pPr>
              <w:pStyle w:val="Zkladntext"/>
              <w:suppressAutoHyphens/>
              <w:spacing w:after="0" w:line="240" w:lineRule="atLeast"/>
              <w:rPr>
                <w:rFonts w:ascii="Arial" w:hAnsi="Arial" w:cs="Arial"/>
                <w:sz w:val="21"/>
                <w:szCs w:val="21"/>
                <w:lang w:val="en-GB"/>
              </w:rPr>
            </w:pPr>
            <w:r w:rsidRPr="00894CBC">
              <w:rPr>
                <w:rFonts w:ascii="Arial" w:hAnsi="Arial" w:cs="Arial"/>
                <w:color w:val="auto"/>
                <w:sz w:val="21"/>
                <w:szCs w:val="21"/>
                <w:lang w:val="en-GB"/>
              </w:rPr>
              <w:t>doc. Ing. Petr Cintula, Ph.D., Director</w:t>
            </w:r>
          </w:p>
        </w:tc>
      </w:tr>
      <w:tr w:rsidR="00A95463" w:rsidRPr="00E318BA" w14:paraId="1E89AA6A" w14:textId="77777777" w:rsidTr="007C57CB">
        <w:tc>
          <w:tcPr>
            <w:tcW w:w="3323" w:type="dxa"/>
            <w:vAlign w:val="center"/>
          </w:tcPr>
          <w:p w14:paraId="25CC6CB7"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Company Number:</w:t>
            </w:r>
          </w:p>
        </w:tc>
        <w:tc>
          <w:tcPr>
            <w:tcW w:w="6600" w:type="dxa"/>
            <w:vAlign w:val="center"/>
          </w:tcPr>
          <w:p w14:paraId="2E73762F"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67985807</w:t>
            </w:r>
          </w:p>
        </w:tc>
      </w:tr>
      <w:tr w:rsidR="00A95463" w:rsidRPr="00E318BA" w14:paraId="778867DD" w14:textId="77777777" w:rsidTr="007C57CB">
        <w:tc>
          <w:tcPr>
            <w:tcW w:w="3323" w:type="dxa"/>
            <w:vAlign w:val="center"/>
          </w:tcPr>
          <w:p w14:paraId="225B66F9"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Taxpayer Identification Number:</w:t>
            </w:r>
          </w:p>
        </w:tc>
        <w:tc>
          <w:tcPr>
            <w:tcW w:w="6600" w:type="dxa"/>
            <w:vAlign w:val="center"/>
          </w:tcPr>
          <w:p w14:paraId="278A165B"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CZ67985807</w:t>
            </w:r>
          </w:p>
        </w:tc>
      </w:tr>
      <w:tr w:rsidR="00DB4C4E" w:rsidRPr="00E318BA" w14:paraId="365DEB54" w14:textId="77777777" w:rsidTr="007C57CB">
        <w:tc>
          <w:tcPr>
            <w:tcW w:w="3323" w:type="dxa"/>
            <w:vAlign w:val="center"/>
          </w:tcPr>
          <w:p w14:paraId="6F3A6CAA" w14:textId="348129FB" w:rsidR="00DB4C4E" w:rsidRPr="00E318BA" w:rsidRDefault="00DB4C4E" w:rsidP="00847D27">
            <w:pPr>
              <w:pStyle w:val="Zkladntext"/>
              <w:suppressAutoHyphens/>
              <w:spacing w:after="0" w:line="240" w:lineRule="atLeast"/>
              <w:rPr>
                <w:rFonts w:ascii="Arial" w:hAnsi="Arial"/>
                <w:sz w:val="21"/>
                <w:lang w:val="en-GB"/>
              </w:rPr>
            </w:pPr>
            <w:r w:rsidRPr="00E318BA">
              <w:rPr>
                <w:rFonts w:ascii="Arial" w:hAnsi="Arial"/>
                <w:sz w:val="21"/>
                <w:lang w:val="en-GB"/>
              </w:rPr>
              <w:t xml:space="preserve">Bank Details: </w:t>
            </w:r>
          </w:p>
        </w:tc>
        <w:tc>
          <w:tcPr>
            <w:tcW w:w="6600" w:type="dxa"/>
            <w:vAlign w:val="center"/>
          </w:tcPr>
          <w:p w14:paraId="2F67A627" w14:textId="19E747EE" w:rsidR="00DB4C4E" w:rsidRPr="00E318BA" w:rsidRDefault="00DB4C4E" w:rsidP="00847D27">
            <w:pPr>
              <w:pStyle w:val="Zkladntext"/>
              <w:suppressAutoHyphens/>
              <w:spacing w:after="0" w:line="240" w:lineRule="atLeast"/>
              <w:rPr>
                <w:rFonts w:ascii="Arial" w:hAnsi="Arial"/>
                <w:sz w:val="21"/>
                <w:lang w:val="en-GB"/>
              </w:rPr>
            </w:pPr>
            <w:r w:rsidRPr="00E318BA">
              <w:rPr>
                <w:rFonts w:ascii="Arial" w:hAnsi="Arial"/>
                <w:sz w:val="21"/>
                <w:lang w:val="en-GB"/>
              </w:rPr>
              <w:t>Česká národní banka (Czech National Bank)</w:t>
            </w:r>
          </w:p>
        </w:tc>
      </w:tr>
      <w:tr w:rsidR="00A95463" w:rsidRPr="00E318BA" w14:paraId="3EE9417A" w14:textId="77777777" w:rsidTr="007C57CB">
        <w:tc>
          <w:tcPr>
            <w:tcW w:w="3323" w:type="dxa"/>
            <w:vAlign w:val="center"/>
          </w:tcPr>
          <w:p w14:paraId="6C5D7EBE" w14:textId="13980718"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Account N</w:t>
            </w:r>
            <w:r w:rsidR="00A95463" w:rsidRPr="00E318BA">
              <w:rPr>
                <w:rFonts w:ascii="Arial" w:hAnsi="Arial"/>
                <w:sz w:val="21"/>
                <w:lang w:val="en-GB"/>
              </w:rPr>
              <w:t>umber:</w:t>
            </w:r>
          </w:p>
        </w:tc>
        <w:tc>
          <w:tcPr>
            <w:tcW w:w="6600" w:type="dxa"/>
            <w:vAlign w:val="center"/>
          </w:tcPr>
          <w:p w14:paraId="59D441B2" w14:textId="17DEF131" w:rsidR="00A95463" w:rsidRPr="00E318BA" w:rsidRDefault="009C74CA" w:rsidP="009C74CA">
            <w:pPr>
              <w:pStyle w:val="Zkladntext"/>
              <w:suppressAutoHyphens/>
              <w:spacing w:after="0" w:line="240" w:lineRule="atLeast"/>
              <w:rPr>
                <w:rFonts w:ascii="Arial" w:hAnsi="Arial" w:cs="Arial"/>
                <w:sz w:val="21"/>
                <w:szCs w:val="21"/>
                <w:lang w:val="en-GB"/>
              </w:rPr>
            </w:pPr>
            <w:r w:rsidRPr="009C74CA">
              <w:rPr>
                <w:rFonts w:ascii="Arial" w:hAnsi="Arial"/>
                <w:sz w:val="21"/>
                <w:highlight w:val="black"/>
                <w:lang w:val="en-GB"/>
              </w:rPr>
              <w:t>xx</w:t>
            </w:r>
            <w:r w:rsidR="00A95463" w:rsidRPr="009C74CA">
              <w:rPr>
                <w:rFonts w:ascii="Arial" w:hAnsi="Arial"/>
                <w:sz w:val="21"/>
                <w:highlight w:val="black"/>
                <w:lang w:val="en-GB"/>
              </w:rPr>
              <w:t>-</w:t>
            </w:r>
            <w:r w:rsidRPr="009C74CA">
              <w:rPr>
                <w:rFonts w:ascii="Arial" w:hAnsi="Arial"/>
                <w:sz w:val="21"/>
                <w:highlight w:val="black"/>
                <w:lang w:val="en-GB"/>
              </w:rPr>
              <w:t>xxxxxxxx</w:t>
            </w:r>
            <w:r w:rsidR="00A95463" w:rsidRPr="009C74CA">
              <w:rPr>
                <w:rFonts w:ascii="Arial" w:hAnsi="Arial"/>
                <w:sz w:val="21"/>
                <w:highlight w:val="black"/>
                <w:lang w:val="en-GB"/>
              </w:rPr>
              <w:t>/</w:t>
            </w:r>
            <w:r w:rsidRPr="009C74CA">
              <w:rPr>
                <w:rFonts w:ascii="Arial" w:hAnsi="Arial"/>
                <w:sz w:val="21"/>
                <w:highlight w:val="black"/>
                <w:lang w:val="en-GB"/>
              </w:rPr>
              <w:t>xxxx</w:t>
            </w:r>
          </w:p>
        </w:tc>
      </w:tr>
      <w:tr w:rsidR="00A95463" w:rsidRPr="00E318BA" w14:paraId="6DE3B59C" w14:textId="77777777" w:rsidTr="007C57CB">
        <w:trPr>
          <w:trHeight w:val="522"/>
        </w:trPr>
        <w:tc>
          <w:tcPr>
            <w:tcW w:w="3323" w:type="dxa"/>
          </w:tcPr>
          <w:p w14:paraId="1581A9CF" w14:textId="34BC203B"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Contact P</w:t>
            </w:r>
            <w:r w:rsidR="00A95463" w:rsidRPr="00E318BA">
              <w:rPr>
                <w:rFonts w:ascii="Arial" w:hAnsi="Arial"/>
                <w:sz w:val="21"/>
                <w:lang w:val="en-GB"/>
              </w:rPr>
              <w:t>ersons:</w:t>
            </w:r>
          </w:p>
        </w:tc>
        <w:tc>
          <w:tcPr>
            <w:tcW w:w="6600" w:type="dxa"/>
          </w:tcPr>
          <w:p w14:paraId="2A5C1E6D" w14:textId="60B494BB"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 xml:space="preserve">Principal Investigator: </w:t>
            </w:r>
            <w:r w:rsidR="009C74CA" w:rsidRPr="009C74CA">
              <w:rPr>
                <w:rFonts w:ascii="Arial" w:hAnsi="Arial"/>
                <w:sz w:val="21"/>
                <w:highlight w:val="black"/>
                <w:lang w:val="en-GB"/>
              </w:rPr>
              <w:t>xxxxxxxxxxxxxxxxxxxxxxxx</w:t>
            </w:r>
            <w:r w:rsidRPr="00E318BA">
              <w:rPr>
                <w:rFonts w:ascii="Arial" w:hAnsi="Arial"/>
                <w:sz w:val="21"/>
                <w:lang w:val="en-GB"/>
              </w:rPr>
              <w:t>.</w:t>
            </w:r>
          </w:p>
          <w:p w14:paraId="2B08063A" w14:textId="670B2DAE" w:rsidR="00A95463" w:rsidRPr="00E318BA" w:rsidRDefault="00A95463" w:rsidP="009C74CA">
            <w:pPr>
              <w:pStyle w:val="Zkladntext"/>
              <w:suppressAutoHyphens/>
              <w:spacing w:after="0" w:line="240" w:lineRule="atLeast"/>
              <w:rPr>
                <w:rFonts w:ascii="Arial" w:hAnsi="Arial" w:cs="Arial"/>
                <w:sz w:val="21"/>
                <w:szCs w:val="21"/>
                <w:lang w:val="en-GB"/>
              </w:rPr>
            </w:pPr>
          </w:p>
        </w:tc>
      </w:tr>
      <w:tr w:rsidR="00A95463" w:rsidRPr="00E318BA" w14:paraId="100B0EF2" w14:textId="77777777" w:rsidTr="007C57CB">
        <w:tc>
          <w:tcPr>
            <w:tcW w:w="9923" w:type="dxa"/>
            <w:gridSpan w:val="2"/>
            <w:vAlign w:val="center"/>
          </w:tcPr>
          <w:p w14:paraId="4BE18DC7" w14:textId="77777777" w:rsidR="00A95463" w:rsidRPr="00E318BA" w:rsidRDefault="00A95463" w:rsidP="00847D27">
            <w:pPr>
              <w:pStyle w:val="Zkladntext"/>
              <w:suppressAutoHyphens/>
              <w:spacing w:after="0" w:line="240" w:lineRule="atLeast"/>
              <w:rPr>
                <w:rFonts w:ascii="Arial" w:eastAsiaTheme="minorHAnsi" w:hAnsi="Arial" w:cs="Arial"/>
                <w:b/>
                <w:bCs/>
                <w:sz w:val="21"/>
                <w:szCs w:val="21"/>
                <w:lang w:val="en-GB"/>
              </w:rPr>
            </w:pPr>
            <w:r w:rsidRPr="00E318BA">
              <w:rPr>
                <w:rFonts w:ascii="Arial" w:hAnsi="Arial"/>
                <w:sz w:val="21"/>
                <w:lang w:val="en-GB"/>
              </w:rPr>
              <w:t>hereinafter referred to as “</w:t>
            </w:r>
            <w:r w:rsidRPr="006812C1">
              <w:rPr>
                <w:rFonts w:ascii="Arial" w:hAnsi="Arial"/>
                <w:b/>
                <w:sz w:val="21"/>
                <w:lang w:val="en-GB"/>
              </w:rPr>
              <w:t>ICS CAS</w:t>
            </w:r>
            <w:r w:rsidRPr="00E318BA">
              <w:rPr>
                <w:rFonts w:ascii="Arial" w:hAnsi="Arial"/>
                <w:sz w:val="21"/>
                <w:lang w:val="en-GB"/>
              </w:rPr>
              <w:t>” or the “</w:t>
            </w:r>
            <w:r w:rsidRPr="006812C1">
              <w:rPr>
                <w:rFonts w:ascii="Arial" w:hAnsi="Arial"/>
                <w:b/>
                <w:sz w:val="21"/>
                <w:lang w:val="en-GB"/>
              </w:rPr>
              <w:t>Project Promoter</w:t>
            </w:r>
            <w:r w:rsidRPr="00E318BA">
              <w:rPr>
                <w:rFonts w:ascii="Arial" w:hAnsi="Arial"/>
                <w:sz w:val="21"/>
                <w:lang w:val="en-GB"/>
              </w:rPr>
              <w:t>”)</w:t>
            </w:r>
          </w:p>
          <w:p w14:paraId="2708D6F9" w14:textId="77777777" w:rsidR="00A95463" w:rsidRPr="00E318BA" w:rsidRDefault="00A95463" w:rsidP="00847D27">
            <w:pPr>
              <w:pStyle w:val="Zkladntext"/>
              <w:suppressAutoHyphens/>
              <w:spacing w:after="0" w:line="240" w:lineRule="atLeast"/>
              <w:rPr>
                <w:rFonts w:ascii="Arial" w:eastAsiaTheme="minorHAnsi" w:hAnsi="Arial" w:cs="Arial"/>
                <w:bCs/>
                <w:sz w:val="21"/>
                <w:szCs w:val="21"/>
                <w:lang w:val="en-GB" w:eastAsia="en-US"/>
              </w:rPr>
            </w:pPr>
          </w:p>
          <w:p w14:paraId="192BD378" w14:textId="77777777" w:rsidR="00A95463" w:rsidRPr="00E318BA" w:rsidRDefault="00A95463" w:rsidP="00847D27">
            <w:pPr>
              <w:pStyle w:val="Zkladntext"/>
              <w:suppressAutoHyphens/>
              <w:spacing w:after="0" w:line="240" w:lineRule="atLeast"/>
              <w:rPr>
                <w:rFonts w:ascii="Arial" w:eastAsiaTheme="minorHAnsi" w:hAnsi="Arial" w:cs="Arial"/>
                <w:bCs/>
                <w:sz w:val="21"/>
                <w:szCs w:val="21"/>
                <w:lang w:val="en-GB"/>
              </w:rPr>
            </w:pPr>
            <w:r w:rsidRPr="00E318BA">
              <w:rPr>
                <w:rFonts w:ascii="Arial" w:hAnsi="Arial"/>
                <w:sz w:val="21"/>
                <w:lang w:val="en-GB"/>
              </w:rPr>
              <w:t>and</w:t>
            </w:r>
          </w:p>
          <w:p w14:paraId="415C613C" w14:textId="77777777" w:rsidR="00A95463" w:rsidRPr="00E318BA" w:rsidRDefault="00A95463" w:rsidP="00847D27">
            <w:pPr>
              <w:autoSpaceDE w:val="0"/>
              <w:autoSpaceDN w:val="0"/>
              <w:adjustRightInd w:val="0"/>
              <w:spacing w:after="60"/>
              <w:rPr>
                <w:rFonts w:ascii="Arial" w:eastAsiaTheme="minorHAnsi" w:hAnsi="Arial" w:cs="Arial"/>
                <w:b/>
                <w:bCs/>
                <w:sz w:val="21"/>
                <w:szCs w:val="21"/>
                <w:lang w:val="en-GB"/>
              </w:rPr>
            </w:pPr>
          </w:p>
        </w:tc>
      </w:tr>
      <w:tr w:rsidR="00A95463" w:rsidRPr="00E318BA" w14:paraId="7479A829" w14:textId="77777777" w:rsidTr="007C57CB">
        <w:tc>
          <w:tcPr>
            <w:tcW w:w="9923" w:type="dxa"/>
            <w:gridSpan w:val="2"/>
            <w:vAlign w:val="center"/>
          </w:tcPr>
          <w:p w14:paraId="13490CB8" w14:textId="77777777" w:rsidR="00A95463" w:rsidRPr="00E318BA" w:rsidRDefault="00A95463" w:rsidP="00847D27">
            <w:pPr>
              <w:autoSpaceDE w:val="0"/>
              <w:autoSpaceDN w:val="0"/>
              <w:adjustRightInd w:val="0"/>
              <w:spacing w:after="60"/>
              <w:rPr>
                <w:rFonts w:ascii="Cambria-Bold" w:eastAsiaTheme="minorHAnsi" w:hAnsi="Cambria-Bold" w:cs="Cambria-Bold"/>
                <w:b/>
                <w:bCs/>
                <w:sz w:val="21"/>
                <w:szCs w:val="21"/>
                <w:lang w:val="en-GB"/>
              </w:rPr>
            </w:pPr>
            <w:r w:rsidRPr="00E318BA">
              <w:rPr>
                <w:rFonts w:ascii="Arial" w:hAnsi="Arial"/>
                <w:b/>
                <w:sz w:val="21"/>
                <w:lang w:val="en-GB"/>
              </w:rPr>
              <w:t>Nansen Environmental and Remote Sensing Centre</w:t>
            </w:r>
          </w:p>
        </w:tc>
      </w:tr>
      <w:tr w:rsidR="00A95463" w:rsidRPr="00E318BA" w14:paraId="4633E718" w14:textId="77777777" w:rsidTr="00507325">
        <w:tc>
          <w:tcPr>
            <w:tcW w:w="3323" w:type="dxa"/>
            <w:vAlign w:val="center"/>
          </w:tcPr>
          <w:p w14:paraId="7A352B5F" w14:textId="77777777" w:rsidR="00A95463" w:rsidRPr="00507325" w:rsidRDefault="00A95463" w:rsidP="00847D27">
            <w:pPr>
              <w:pStyle w:val="Zkladntext"/>
              <w:suppressAutoHyphens/>
              <w:spacing w:after="0" w:line="240" w:lineRule="atLeast"/>
              <w:rPr>
                <w:rFonts w:ascii="Arial" w:hAnsi="Arial" w:cs="Arial"/>
                <w:sz w:val="21"/>
                <w:szCs w:val="21"/>
                <w:lang w:val="en-GB"/>
              </w:rPr>
            </w:pPr>
            <w:r w:rsidRPr="00507325">
              <w:rPr>
                <w:rFonts w:ascii="Arial" w:hAnsi="Arial"/>
                <w:sz w:val="21"/>
                <w:lang w:val="en-GB"/>
              </w:rPr>
              <w:t>having its registered office at:</w:t>
            </w:r>
          </w:p>
        </w:tc>
        <w:tc>
          <w:tcPr>
            <w:tcW w:w="6600" w:type="dxa"/>
            <w:shd w:val="clear" w:color="auto" w:fill="auto"/>
            <w:vAlign w:val="center"/>
          </w:tcPr>
          <w:p w14:paraId="64CDCCBA" w14:textId="5353753D" w:rsidR="00A95463" w:rsidRPr="00507325" w:rsidRDefault="00545168" w:rsidP="00507325">
            <w:pPr>
              <w:pStyle w:val="Zkladntext"/>
              <w:suppressAutoHyphens/>
              <w:spacing w:after="0" w:line="240" w:lineRule="atLeast"/>
              <w:rPr>
                <w:rFonts w:ascii="Arial" w:hAnsi="Arial" w:cs="Arial"/>
                <w:sz w:val="21"/>
                <w:szCs w:val="21"/>
                <w:lang w:val="en-GB"/>
              </w:rPr>
            </w:pPr>
            <w:r w:rsidRPr="009B2820">
              <w:rPr>
                <w:rFonts w:ascii="Arial" w:hAnsi="Arial" w:cs="Arial"/>
                <w:color w:val="auto"/>
                <w:sz w:val="21"/>
                <w:lang w:val="en-GB"/>
              </w:rPr>
              <w:t>Jahnebakken 3, 5007 Bergen, Norway</w:t>
            </w:r>
          </w:p>
        </w:tc>
      </w:tr>
      <w:tr w:rsidR="00A95463" w:rsidRPr="00E318BA" w14:paraId="0FCF5E82" w14:textId="77777777" w:rsidTr="00507325">
        <w:tc>
          <w:tcPr>
            <w:tcW w:w="3323" w:type="dxa"/>
            <w:vAlign w:val="center"/>
          </w:tcPr>
          <w:p w14:paraId="5035504B" w14:textId="22AD54A0" w:rsidR="00A95463" w:rsidRPr="00507325" w:rsidRDefault="00DB4C4E" w:rsidP="00847D27">
            <w:pPr>
              <w:pStyle w:val="Zkladntext"/>
              <w:suppressAutoHyphens/>
              <w:spacing w:after="0" w:line="240" w:lineRule="atLeast"/>
              <w:rPr>
                <w:rFonts w:ascii="Arial" w:hAnsi="Arial" w:cs="Arial"/>
                <w:sz w:val="21"/>
                <w:szCs w:val="21"/>
                <w:lang w:val="en-GB"/>
              </w:rPr>
            </w:pPr>
            <w:r w:rsidRPr="00507325">
              <w:rPr>
                <w:rFonts w:ascii="Arial" w:hAnsi="Arial"/>
                <w:sz w:val="21"/>
                <w:lang w:val="en-GB"/>
              </w:rPr>
              <w:t>G</w:t>
            </w:r>
            <w:r w:rsidR="00A95463" w:rsidRPr="00507325">
              <w:rPr>
                <w:rFonts w:ascii="Arial" w:hAnsi="Arial"/>
                <w:sz w:val="21"/>
                <w:lang w:val="en-GB"/>
              </w:rPr>
              <w:t xml:space="preserve">overning </w:t>
            </w:r>
            <w:r w:rsidRPr="00507325">
              <w:rPr>
                <w:rFonts w:ascii="Arial" w:hAnsi="Arial"/>
                <w:sz w:val="21"/>
                <w:lang w:val="en-GB"/>
              </w:rPr>
              <w:t>B</w:t>
            </w:r>
            <w:r w:rsidR="00A95463" w:rsidRPr="00507325">
              <w:rPr>
                <w:rFonts w:ascii="Arial" w:hAnsi="Arial"/>
                <w:sz w:val="21"/>
                <w:lang w:val="en-GB"/>
              </w:rPr>
              <w:t>ody:</w:t>
            </w:r>
          </w:p>
        </w:tc>
        <w:tc>
          <w:tcPr>
            <w:tcW w:w="6600" w:type="dxa"/>
            <w:shd w:val="clear" w:color="auto" w:fill="auto"/>
            <w:vAlign w:val="center"/>
          </w:tcPr>
          <w:p w14:paraId="28563F83" w14:textId="51DB229B" w:rsidR="00A95463" w:rsidRPr="00507325" w:rsidRDefault="00545168" w:rsidP="00507325">
            <w:pPr>
              <w:pStyle w:val="Zkladntext"/>
              <w:suppressAutoHyphens/>
              <w:spacing w:after="0" w:line="240" w:lineRule="atLeast"/>
              <w:rPr>
                <w:rFonts w:ascii="Arial" w:hAnsi="Arial" w:cs="Arial"/>
                <w:sz w:val="21"/>
                <w:szCs w:val="21"/>
                <w:lang w:val="en-GB"/>
              </w:rPr>
            </w:pPr>
            <w:r w:rsidRPr="009B2820">
              <w:rPr>
                <w:rFonts w:ascii="Arial" w:hAnsi="Arial" w:cs="Arial"/>
                <w:color w:val="auto"/>
                <w:sz w:val="21"/>
                <w:szCs w:val="21"/>
                <w:lang w:val="en-GB"/>
              </w:rPr>
              <w:t>Tore Furevik, Managing Director</w:t>
            </w:r>
          </w:p>
        </w:tc>
      </w:tr>
      <w:tr w:rsidR="00A95463" w:rsidRPr="00E318BA" w14:paraId="26F653F4" w14:textId="77777777" w:rsidTr="00507325">
        <w:tc>
          <w:tcPr>
            <w:tcW w:w="3323" w:type="dxa"/>
            <w:vAlign w:val="center"/>
          </w:tcPr>
          <w:p w14:paraId="21695381" w14:textId="77777777" w:rsidR="00A95463" w:rsidRPr="00507325" w:rsidRDefault="00A95463" w:rsidP="00847D27">
            <w:pPr>
              <w:pStyle w:val="Zkladntext"/>
              <w:suppressAutoHyphens/>
              <w:spacing w:after="0" w:line="240" w:lineRule="atLeast"/>
              <w:rPr>
                <w:rFonts w:ascii="Arial" w:hAnsi="Arial" w:cs="Arial"/>
                <w:sz w:val="21"/>
                <w:szCs w:val="21"/>
                <w:lang w:val="en-GB"/>
              </w:rPr>
            </w:pPr>
            <w:r w:rsidRPr="00507325">
              <w:rPr>
                <w:rFonts w:ascii="Arial" w:hAnsi="Arial"/>
                <w:sz w:val="21"/>
                <w:lang w:val="en-GB"/>
              </w:rPr>
              <w:t>Company Number:</w:t>
            </w:r>
          </w:p>
        </w:tc>
        <w:tc>
          <w:tcPr>
            <w:tcW w:w="6600" w:type="dxa"/>
            <w:shd w:val="clear" w:color="auto" w:fill="auto"/>
            <w:vAlign w:val="center"/>
          </w:tcPr>
          <w:p w14:paraId="60B55121" w14:textId="77777777" w:rsidR="00A95463" w:rsidRPr="00507325" w:rsidRDefault="00A95463" w:rsidP="00847D27">
            <w:pPr>
              <w:pStyle w:val="Zkladntext"/>
              <w:suppressAutoHyphens/>
              <w:spacing w:after="0" w:line="240" w:lineRule="atLeast"/>
              <w:rPr>
                <w:rFonts w:ascii="Arial" w:hAnsi="Arial" w:cs="Arial"/>
                <w:sz w:val="21"/>
                <w:szCs w:val="21"/>
                <w:lang w:val="en-GB"/>
              </w:rPr>
            </w:pPr>
            <w:r w:rsidRPr="00507325">
              <w:rPr>
                <w:rFonts w:ascii="Arial" w:hAnsi="Arial"/>
                <w:sz w:val="21"/>
                <w:lang w:val="en-GB"/>
              </w:rPr>
              <w:t>943432449</w:t>
            </w:r>
          </w:p>
        </w:tc>
      </w:tr>
      <w:tr w:rsidR="00A95463" w:rsidRPr="00E318BA" w14:paraId="66076124" w14:textId="77777777" w:rsidTr="00507325">
        <w:tc>
          <w:tcPr>
            <w:tcW w:w="3323" w:type="dxa"/>
            <w:vAlign w:val="center"/>
          </w:tcPr>
          <w:p w14:paraId="52FF7FDF" w14:textId="77777777" w:rsidR="00A95463" w:rsidRPr="00507325" w:rsidRDefault="00A95463" w:rsidP="00847D27">
            <w:pPr>
              <w:pStyle w:val="Zkladntext"/>
              <w:suppressAutoHyphens/>
              <w:spacing w:after="0" w:line="240" w:lineRule="atLeast"/>
              <w:rPr>
                <w:rFonts w:ascii="Arial" w:hAnsi="Arial" w:cs="Arial"/>
                <w:sz w:val="21"/>
                <w:szCs w:val="21"/>
                <w:lang w:val="en-GB"/>
              </w:rPr>
            </w:pPr>
            <w:r w:rsidRPr="00507325">
              <w:rPr>
                <w:rFonts w:ascii="Arial" w:hAnsi="Arial"/>
                <w:sz w:val="21"/>
                <w:lang w:val="en-GB"/>
              </w:rPr>
              <w:t>Taxpayer Identification Number:</w:t>
            </w:r>
          </w:p>
        </w:tc>
        <w:tc>
          <w:tcPr>
            <w:tcW w:w="6600" w:type="dxa"/>
            <w:shd w:val="clear" w:color="auto" w:fill="auto"/>
            <w:vAlign w:val="center"/>
          </w:tcPr>
          <w:p w14:paraId="2ED96BC0" w14:textId="2B4C2444" w:rsidR="00A95463" w:rsidRPr="00507325" w:rsidRDefault="005F601C" w:rsidP="00847D27">
            <w:pPr>
              <w:pStyle w:val="Zkladntext"/>
              <w:suppressAutoHyphens/>
              <w:spacing w:after="0" w:line="240" w:lineRule="atLeast"/>
              <w:rPr>
                <w:rFonts w:ascii="Arial" w:hAnsi="Arial" w:cs="Arial"/>
                <w:sz w:val="21"/>
                <w:szCs w:val="21"/>
                <w:lang w:val="en-GB"/>
              </w:rPr>
            </w:pPr>
            <w:r w:rsidRPr="00507325">
              <w:rPr>
                <w:rFonts w:ascii="Arial" w:hAnsi="Arial"/>
                <w:sz w:val="21"/>
                <w:lang w:val="en-GB"/>
              </w:rPr>
              <w:t>NO943432449</w:t>
            </w:r>
          </w:p>
        </w:tc>
      </w:tr>
      <w:tr w:rsidR="00A95463" w:rsidRPr="00E318BA" w14:paraId="09868CDE" w14:textId="77777777" w:rsidTr="00507325">
        <w:tc>
          <w:tcPr>
            <w:tcW w:w="3323" w:type="dxa"/>
            <w:vAlign w:val="center"/>
          </w:tcPr>
          <w:p w14:paraId="44268B5A" w14:textId="1C6456D1" w:rsidR="00A95463" w:rsidRPr="00507325" w:rsidRDefault="00DB4C4E" w:rsidP="00847D27">
            <w:pPr>
              <w:pStyle w:val="Zkladntext"/>
              <w:suppressAutoHyphens/>
              <w:spacing w:after="0" w:line="240" w:lineRule="atLeast"/>
              <w:rPr>
                <w:rFonts w:ascii="Arial" w:hAnsi="Arial"/>
                <w:sz w:val="21"/>
                <w:lang w:val="en-GB"/>
              </w:rPr>
            </w:pPr>
            <w:r w:rsidRPr="00507325">
              <w:rPr>
                <w:rFonts w:ascii="Arial" w:hAnsi="Arial"/>
                <w:sz w:val="21"/>
                <w:lang w:val="en-GB"/>
              </w:rPr>
              <w:t>B</w:t>
            </w:r>
            <w:r w:rsidR="00A95463" w:rsidRPr="00507325">
              <w:rPr>
                <w:rFonts w:ascii="Arial" w:hAnsi="Arial"/>
                <w:sz w:val="21"/>
                <w:lang w:val="en-GB"/>
              </w:rPr>
              <w:t xml:space="preserve">ank </w:t>
            </w:r>
            <w:r w:rsidRPr="00507325">
              <w:rPr>
                <w:rFonts w:ascii="Arial" w:hAnsi="Arial"/>
                <w:sz w:val="21"/>
                <w:lang w:val="en-GB"/>
              </w:rPr>
              <w:t>D</w:t>
            </w:r>
            <w:r w:rsidR="00A95463" w:rsidRPr="00507325">
              <w:rPr>
                <w:rFonts w:ascii="Arial" w:hAnsi="Arial"/>
                <w:sz w:val="21"/>
                <w:lang w:val="en-GB"/>
              </w:rPr>
              <w:t>etails:</w:t>
            </w:r>
          </w:p>
        </w:tc>
        <w:tc>
          <w:tcPr>
            <w:tcW w:w="6600" w:type="dxa"/>
            <w:shd w:val="clear" w:color="auto" w:fill="auto"/>
            <w:vAlign w:val="center"/>
          </w:tcPr>
          <w:p w14:paraId="15BCDD68" w14:textId="2383E6AE" w:rsidR="00A95463" w:rsidRPr="00507325" w:rsidRDefault="005F601C" w:rsidP="00847D27">
            <w:pPr>
              <w:pStyle w:val="Zkladntext"/>
              <w:suppressAutoHyphens/>
              <w:spacing w:after="0" w:line="240" w:lineRule="atLeast"/>
              <w:rPr>
                <w:rFonts w:ascii="Arial" w:hAnsi="Arial" w:cs="Arial"/>
                <w:sz w:val="21"/>
                <w:szCs w:val="21"/>
                <w:lang w:val="en-GB"/>
              </w:rPr>
            </w:pPr>
            <w:r w:rsidRPr="00507325">
              <w:rPr>
                <w:rFonts w:ascii="Arial" w:hAnsi="Arial" w:cs="Arial"/>
                <w:sz w:val="21"/>
                <w:szCs w:val="21"/>
                <w:lang w:val="en-GB"/>
              </w:rPr>
              <w:t>Handelsbanken AS</w:t>
            </w:r>
          </w:p>
        </w:tc>
      </w:tr>
      <w:tr w:rsidR="00A95463" w:rsidRPr="00E318BA" w14:paraId="5F01184A" w14:textId="77777777" w:rsidTr="00507325">
        <w:tc>
          <w:tcPr>
            <w:tcW w:w="3323" w:type="dxa"/>
            <w:vAlign w:val="center"/>
          </w:tcPr>
          <w:p w14:paraId="09D6C8F7" w14:textId="0DE341EB" w:rsidR="00A95463" w:rsidRPr="00507325" w:rsidRDefault="00DB4C4E" w:rsidP="00847D27">
            <w:pPr>
              <w:pStyle w:val="Zkladntext"/>
              <w:suppressAutoHyphens/>
              <w:spacing w:after="0" w:line="240" w:lineRule="atLeast"/>
              <w:rPr>
                <w:rFonts w:ascii="Arial" w:hAnsi="Arial" w:cs="Arial"/>
                <w:sz w:val="21"/>
                <w:szCs w:val="21"/>
                <w:lang w:val="en-GB"/>
              </w:rPr>
            </w:pPr>
            <w:r w:rsidRPr="00507325">
              <w:rPr>
                <w:rFonts w:ascii="Arial" w:hAnsi="Arial"/>
                <w:sz w:val="21"/>
                <w:lang w:val="en-GB"/>
              </w:rPr>
              <w:t>A</w:t>
            </w:r>
            <w:r w:rsidR="00A95463" w:rsidRPr="00507325">
              <w:rPr>
                <w:rFonts w:ascii="Arial" w:hAnsi="Arial"/>
                <w:sz w:val="21"/>
                <w:lang w:val="en-GB"/>
              </w:rPr>
              <w:t xml:space="preserve">ccount </w:t>
            </w:r>
            <w:r w:rsidRPr="00507325">
              <w:rPr>
                <w:rFonts w:ascii="Arial" w:hAnsi="Arial"/>
                <w:sz w:val="21"/>
                <w:lang w:val="en-GB"/>
              </w:rPr>
              <w:t>N</w:t>
            </w:r>
            <w:r w:rsidR="00A95463" w:rsidRPr="00507325">
              <w:rPr>
                <w:rFonts w:ascii="Arial" w:hAnsi="Arial"/>
                <w:sz w:val="21"/>
                <w:lang w:val="en-GB"/>
              </w:rPr>
              <w:t>umber:</w:t>
            </w:r>
          </w:p>
        </w:tc>
        <w:tc>
          <w:tcPr>
            <w:tcW w:w="6600" w:type="dxa"/>
            <w:shd w:val="clear" w:color="auto" w:fill="auto"/>
            <w:vAlign w:val="center"/>
          </w:tcPr>
          <w:p w14:paraId="0FE85492" w14:textId="6CA8F9A9" w:rsidR="00A95463" w:rsidRPr="00507325" w:rsidRDefault="009C74CA" w:rsidP="009C74CA">
            <w:pPr>
              <w:pStyle w:val="Zkladntext"/>
              <w:suppressAutoHyphens/>
              <w:spacing w:after="0" w:line="240" w:lineRule="atLeast"/>
              <w:rPr>
                <w:rFonts w:ascii="Arial" w:hAnsi="Arial" w:cs="Arial"/>
                <w:sz w:val="21"/>
                <w:szCs w:val="21"/>
                <w:lang w:val="en-GB"/>
              </w:rPr>
            </w:pPr>
            <w:r w:rsidRPr="009C74CA">
              <w:rPr>
                <w:rFonts w:ascii="Arial" w:eastAsiaTheme="minorHAnsi" w:hAnsi="Arial" w:cs="Arial"/>
                <w:sz w:val="21"/>
                <w:szCs w:val="21"/>
                <w:highlight w:val="black"/>
                <w:lang w:val="en-GB" w:eastAsia="en-US"/>
              </w:rPr>
              <w:t>Xxxx xx xxxxx</w:t>
            </w:r>
            <w:r w:rsidR="005F601C" w:rsidRPr="00507325">
              <w:rPr>
                <w:rFonts w:ascii="Arial" w:eastAsiaTheme="minorHAnsi" w:hAnsi="Arial" w:cs="Arial"/>
                <w:sz w:val="21"/>
                <w:szCs w:val="21"/>
                <w:lang w:val="en-GB" w:eastAsia="en-US"/>
              </w:rPr>
              <w:t xml:space="preserve"> / IBAN</w:t>
            </w:r>
            <w:r w:rsidRPr="009C74CA">
              <w:rPr>
                <w:rFonts w:ascii="Arial" w:eastAsiaTheme="minorHAnsi" w:hAnsi="Arial" w:cs="Arial"/>
                <w:sz w:val="21"/>
                <w:szCs w:val="21"/>
                <w:highlight w:val="black"/>
                <w:lang w:val="en-GB" w:eastAsia="en-US"/>
              </w:rPr>
              <w:t>xxxxxxxxxxxxxxxx</w:t>
            </w:r>
          </w:p>
        </w:tc>
      </w:tr>
      <w:tr w:rsidR="00A95463" w:rsidRPr="00E318BA" w14:paraId="3FB3E85B" w14:textId="77777777" w:rsidTr="00507325">
        <w:tc>
          <w:tcPr>
            <w:tcW w:w="3323" w:type="dxa"/>
          </w:tcPr>
          <w:p w14:paraId="480DB203" w14:textId="46157D7F" w:rsidR="00A95463" w:rsidRPr="00507325" w:rsidRDefault="00A95463" w:rsidP="00847D27">
            <w:pPr>
              <w:pStyle w:val="Zkladntext"/>
              <w:suppressAutoHyphens/>
              <w:spacing w:after="0" w:line="240" w:lineRule="atLeast"/>
              <w:rPr>
                <w:rFonts w:ascii="Arial" w:hAnsi="Arial" w:cs="Arial"/>
                <w:sz w:val="21"/>
                <w:szCs w:val="21"/>
                <w:lang w:val="en-GB"/>
              </w:rPr>
            </w:pPr>
            <w:r w:rsidRPr="00507325">
              <w:rPr>
                <w:rFonts w:ascii="Arial" w:hAnsi="Arial"/>
                <w:sz w:val="21"/>
                <w:lang w:val="en-GB"/>
              </w:rPr>
              <w:t xml:space="preserve">Contact </w:t>
            </w:r>
            <w:r w:rsidR="00DB4C4E" w:rsidRPr="00507325">
              <w:rPr>
                <w:rFonts w:ascii="Arial" w:hAnsi="Arial"/>
                <w:sz w:val="21"/>
                <w:lang w:val="en-GB"/>
              </w:rPr>
              <w:t>P</w:t>
            </w:r>
            <w:r w:rsidRPr="00507325">
              <w:rPr>
                <w:rFonts w:ascii="Arial" w:hAnsi="Arial"/>
                <w:sz w:val="21"/>
                <w:lang w:val="en-GB"/>
              </w:rPr>
              <w:t>ersons:</w:t>
            </w:r>
          </w:p>
        </w:tc>
        <w:tc>
          <w:tcPr>
            <w:tcW w:w="6600" w:type="dxa"/>
            <w:shd w:val="clear" w:color="auto" w:fill="auto"/>
            <w:vAlign w:val="center"/>
          </w:tcPr>
          <w:p w14:paraId="507302D7" w14:textId="70793507" w:rsidR="00A95463" w:rsidRPr="00507325" w:rsidRDefault="00DB4C4E" w:rsidP="00847D27">
            <w:pPr>
              <w:pStyle w:val="Zkladntext"/>
              <w:suppressAutoHyphens/>
              <w:spacing w:after="0" w:line="240" w:lineRule="atLeast"/>
              <w:rPr>
                <w:rFonts w:ascii="Arial" w:hAnsi="Arial" w:cs="Arial"/>
                <w:sz w:val="21"/>
                <w:szCs w:val="21"/>
                <w:lang w:val="en-GB"/>
              </w:rPr>
            </w:pPr>
            <w:r w:rsidRPr="00507325">
              <w:rPr>
                <w:rFonts w:ascii="Arial" w:hAnsi="Arial"/>
                <w:sz w:val="21"/>
                <w:lang w:val="en-GB"/>
              </w:rPr>
              <w:t>Investigator</w:t>
            </w:r>
            <w:r w:rsidR="00A95463" w:rsidRPr="00507325">
              <w:rPr>
                <w:rFonts w:ascii="Arial" w:hAnsi="Arial"/>
                <w:sz w:val="21"/>
                <w:lang w:val="en-GB"/>
              </w:rPr>
              <w:t xml:space="preserve">: </w:t>
            </w:r>
            <w:r w:rsidR="009C74CA" w:rsidRPr="009C74CA">
              <w:rPr>
                <w:rFonts w:ascii="Arial" w:hAnsi="Arial"/>
                <w:sz w:val="21"/>
                <w:highlight w:val="black"/>
                <w:lang w:val="en-GB"/>
              </w:rPr>
              <w:t>xxxxxxxxxxxxxxxx</w:t>
            </w:r>
            <w:r w:rsidR="009C74CA">
              <w:rPr>
                <w:rFonts w:ascii="Arial" w:hAnsi="Arial"/>
                <w:sz w:val="21"/>
                <w:lang w:val="en-GB"/>
              </w:rPr>
              <w:t>x</w:t>
            </w:r>
          </w:p>
          <w:p w14:paraId="6740E591" w14:textId="69E0BA2C" w:rsidR="00A95463" w:rsidRPr="00507325" w:rsidRDefault="00A95463" w:rsidP="007C57CB">
            <w:pPr>
              <w:pStyle w:val="Zkladntext"/>
              <w:suppressAutoHyphens/>
              <w:spacing w:after="0" w:line="240" w:lineRule="atLeast"/>
              <w:rPr>
                <w:rFonts w:ascii="Arial" w:hAnsi="Arial" w:cs="Arial"/>
                <w:sz w:val="21"/>
                <w:szCs w:val="21"/>
                <w:lang w:val="en-GB"/>
              </w:rPr>
            </w:pPr>
          </w:p>
        </w:tc>
      </w:tr>
      <w:tr w:rsidR="00A95463" w:rsidRPr="00E318BA" w14:paraId="0068E59E" w14:textId="77777777" w:rsidTr="007C57CB">
        <w:tc>
          <w:tcPr>
            <w:tcW w:w="9923" w:type="dxa"/>
            <w:gridSpan w:val="2"/>
          </w:tcPr>
          <w:p w14:paraId="522F6CAC" w14:textId="77777777" w:rsidR="00A95463" w:rsidRPr="00E318BA" w:rsidRDefault="00A95463" w:rsidP="00847D27">
            <w:pPr>
              <w:pStyle w:val="Zkladntext"/>
              <w:suppressAutoHyphens/>
              <w:spacing w:after="0" w:line="240" w:lineRule="atLeast"/>
              <w:rPr>
                <w:rFonts w:ascii="Arial" w:hAnsi="Arial" w:cs="Arial"/>
                <w:b/>
                <w:sz w:val="21"/>
                <w:szCs w:val="21"/>
                <w:lang w:val="en-GB"/>
              </w:rPr>
            </w:pPr>
            <w:r w:rsidRPr="00E318BA">
              <w:rPr>
                <w:rFonts w:ascii="Arial" w:hAnsi="Arial"/>
                <w:sz w:val="21"/>
                <w:lang w:val="en-GB"/>
              </w:rPr>
              <w:t>hereinafter referred to as “</w:t>
            </w:r>
            <w:r w:rsidRPr="006812C1">
              <w:rPr>
                <w:rFonts w:ascii="Arial" w:hAnsi="Arial"/>
                <w:b/>
                <w:sz w:val="21"/>
                <w:lang w:val="en-GB"/>
              </w:rPr>
              <w:t>NERSC</w:t>
            </w:r>
            <w:r w:rsidRPr="00E318BA">
              <w:rPr>
                <w:rFonts w:ascii="Arial" w:hAnsi="Arial"/>
                <w:sz w:val="21"/>
                <w:lang w:val="en-GB"/>
              </w:rPr>
              <w:t>” or the “</w:t>
            </w:r>
            <w:r w:rsidRPr="006812C1">
              <w:rPr>
                <w:rFonts w:ascii="Arial" w:hAnsi="Arial"/>
                <w:b/>
                <w:sz w:val="21"/>
                <w:lang w:val="en-GB"/>
              </w:rPr>
              <w:t>Project Partner</w:t>
            </w:r>
            <w:r w:rsidRPr="00E318BA">
              <w:rPr>
                <w:rFonts w:ascii="Arial" w:hAnsi="Arial"/>
                <w:sz w:val="21"/>
                <w:lang w:val="en-GB"/>
              </w:rPr>
              <w:t>”</w:t>
            </w:r>
          </w:p>
        </w:tc>
      </w:tr>
      <w:tr w:rsidR="00A95463" w:rsidRPr="00E318BA" w14:paraId="5A85CC62" w14:textId="77777777" w:rsidTr="007C57CB">
        <w:tc>
          <w:tcPr>
            <w:tcW w:w="9923" w:type="dxa"/>
            <w:gridSpan w:val="2"/>
            <w:vAlign w:val="center"/>
          </w:tcPr>
          <w:p w14:paraId="533D9DC9" w14:textId="77777777" w:rsidR="00A95463" w:rsidRPr="00E318BA" w:rsidRDefault="00A95463" w:rsidP="00847D27">
            <w:pPr>
              <w:pStyle w:val="Zkladntext"/>
              <w:suppressAutoHyphens/>
              <w:spacing w:after="0" w:line="240" w:lineRule="atLeast"/>
              <w:rPr>
                <w:rFonts w:ascii="Arial" w:eastAsiaTheme="minorHAnsi" w:hAnsi="Arial" w:cs="Arial"/>
                <w:bCs/>
                <w:sz w:val="21"/>
                <w:szCs w:val="21"/>
                <w:lang w:val="en-GB" w:eastAsia="en-US"/>
              </w:rPr>
            </w:pPr>
          </w:p>
          <w:p w14:paraId="7DDB1B7B" w14:textId="77777777" w:rsidR="00A95463" w:rsidRPr="00E318BA" w:rsidRDefault="00A95463" w:rsidP="00847D27">
            <w:pPr>
              <w:pStyle w:val="Zkladntext"/>
              <w:suppressAutoHyphens/>
              <w:spacing w:after="0" w:line="240" w:lineRule="atLeast"/>
              <w:rPr>
                <w:rFonts w:ascii="Arial" w:hAnsi="Arial"/>
                <w:sz w:val="21"/>
                <w:lang w:val="en-GB"/>
              </w:rPr>
            </w:pPr>
            <w:r w:rsidRPr="00E318BA">
              <w:rPr>
                <w:rFonts w:ascii="Arial" w:hAnsi="Arial"/>
                <w:sz w:val="21"/>
                <w:lang w:val="en-GB"/>
              </w:rPr>
              <w:t>and</w:t>
            </w:r>
          </w:p>
          <w:p w14:paraId="59BA48C0" w14:textId="77777777" w:rsidR="00A95463" w:rsidRPr="00E318BA" w:rsidRDefault="00A95463" w:rsidP="00847D27">
            <w:pPr>
              <w:pStyle w:val="Zkladntext"/>
              <w:suppressAutoHyphens/>
              <w:spacing w:after="0" w:line="240" w:lineRule="atLeast"/>
              <w:rPr>
                <w:rFonts w:ascii="Arial" w:hAnsi="Arial" w:cs="Arial"/>
                <w:sz w:val="21"/>
                <w:szCs w:val="21"/>
                <w:lang w:val="en-GB"/>
              </w:rPr>
            </w:pPr>
          </w:p>
        </w:tc>
      </w:tr>
      <w:tr w:rsidR="00A95463" w:rsidRPr="00E318BA" w14:paraId="1B7C3670" w14:textId="77777777" w:rsidTr="007C57CB">
        <w:trPr>
          <w:trHeight w:val="137"/>
        </w:trPr>
        <w:tc>
          <w:tcPr>
            <w:tcW w:w="9923" w:type="dxa"/>
            <w:gridSpan w:val="2"/>
            <w:vAlign w:val="center"/>
          </w:tcPr>
          <w:p w14:paraId="59FEB540" w14:textId="3E19EE88" w:rsidR="00A95463" w:rsidRPr="00E318BA" w:rsidRDefault="00A95463" w:rsidP="00847D27">
            <w:pPr>
              <w:autoSpaceDE w:val="0"/>
              <w:autoSpaceDN w:val="0"/>
              <w:adjustRightInd w:val="0"/>
              <w:spacing w:after="60"/>
              <w:rPr>
                <w:rFonts w:ascii="Cambria-Bold" w:eastAsiaTheme="minorHAnsi" w:hAnsi="Cambria-Bold" w:cs="Cambria-Bold"/>
                <w:b/>
                <w:bCs/>
                <w:sz w:val="21"/>
                <w:szCs w:val="21"/>
                <w:lang w:val="en-GB"/>
              </w:rPr>
            </w:pPr>
            <w:r w:rsidRPr="00E318BA">
              <w:rPr>
                <w:rFonts w:ascii="Arial" w:hAnsi="Arial"/>
                <w:b/>
                <w:sz w:val="21"/>
                <w:lang w:val="en-GB"/>
              </w:rPr>
              <w:t>ATEM – Ateliér ekologických modelů, s.</w:t>
            </w:r>
            <w:r w:rsidR="00403B28">
              <w:rPr>
                <w:rFonts w:ascii="Arial" w:hAnsi="Arial"/>
                <w:b/>
                <w:sz w:val="21"/>
                <w:lang w:val="en-GB"/>
              </w:rPr>
              <w:t xml:space="preserve"> </w:t>
            </w:r>
            <w:r w:rsidRPr="00E318BA">
              <w:rPr>
                <w:rFonts w:ascii="Arial" w:hAnsi="Arial"/>
                <w:b/>
                <w:sz w:val="21"/>
                <w:lang w:val="en-GB"/>
              </w:rPr>
              <w:t>r.</w:t>
            </w:r>
            <w:r w:rsidR="00403B28">
              <w:rPr>
                <w:rFonts w:ascii="Arial" w:hAnsi="Arial"/>
                <w:b/>
                <w:sz w:val="21"/>
                <w:lang w:val="en-GB"/>
              </w:rPr>
              <w:t xml:space="preserve"> </w:t>
            </w:r>
            <w:r w:rsidRPr="00E318BA">
              <w:rPr>
                <w:rFonts w:ascii="Arial" w:hAnsi="Arial"/>
                <w:b/>
                <w:sz w:val="21"/>
                <w:lang w:val="en-GB"/>
              </w:rPr>
              <w:t>o.</w:t>
            </w:r>
            <w:r w:rsidR="00403B28">
              <w:rPr>
                <w:rFonts w:ascii="Arial" w:hAnsi="Arial"/>
                <w:b/>
                <w:sz w:val="21"/>
                <w:lang w:val="en-GB"/>
              </w:rPr>
              <w:t xml:space="preserve"> (ATEM – </w:t>
            </w:r>
            <w:r w:rsidR="00403B28" w:rsidRPr="00403B28">
              <w:rPr>
                <w:rFonts w:ascii="Arial" w:hAnsi="Arial"/>
                <w:b/>
                <w:sz w:val="21"/>
                <w:lang w:val="en-GB"/>
              </w:rPr>
              <w:t>Studio of Ecological Models)</w:t>
            </w:r>
          </w:p>
        </w:tc>
      </w:tr>
      <w:tr w:rsidR="00A95463" w:rsidRPr="00E318BA" w14:paraId="02FB59D0" w14:textId="77777777" w:rsidTr="007C57CB">
        <w:tc>
          <w:tcPr>
            <w:tcW w:w="3323" w:type="dxa"/>
            <w:vAlign w:val="center"/>
          </w:tcPr>
          <w:p w14:paraId="07412688"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having its registered office at:</w:t>
            </w:r>
          </w:p>
        </w:tc>
        <w:tc>
          <w:tcPr>
            <w:tcW w:w="6600" w:type="dxa"/>
            <w:shd w:val="clear" w:color="auto" w:fill="auto"/>
            <w:vAlign w:val="center"/>
          </w:tcPr>
          <w:p w14:paraId="696FD997"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Roztylská 1860/1, 148 00 Praha</w:t>
            </w:r>
          </w:p>
        </w:tc>
      </w:tr>
      <w:tr w:rsidR="00A95463" w:rsidRPr="00E318BA" w14:paraId="004D3C88" w14:textId="77777777" w:rsidTr="007C57CB">
        <w:tc>
          <w:tcPr>
            <w:tcW w:w="3323" w:type="dxa"/>
            <w:vAlign w:val="center"/>
          </w:tcPr>
          <w:p w14:paraId="7FB13FE0" w14:textId="47AB0E95"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G</w:t>
            </w:r>
            <w:r w:rsidR="00A95463" w:rsidRPr="00E318BA">
              <w:rPr>
                <w:rFonts w:ascii="Arial" w:hAnsi="Arial"/>
                <w:sz w:val="21"/>
                <w:lang w:val="en-GB"/>
              </w:rPr>
              <w:t xml:space="preserve">overning </w:t>
            </w:r>
            <w:r w:rsidRPr="00E318BA">
              <w:rPr>
                <w:rFonts w:ascii="Arial" w:hAnsi="Arial"/>
                <w:sz w:val="21"/>
                <w:lang w:val="en-GB"/>
              </w:rPr>
              <w:t>B</w:t>
            </w:r>
            <w:r w:rsidR="00A95463" w:rsidRPr="00E318BA">
              <w:rPr>
                <w:rFonts w:ascii="Arial" w:hAnsi="Arial"/>
                <w:sz w:val="21"/>
                <w:lang w:val="en-GB"/>
              </w:rPr>
              <w:t>ody:</w:t>
            </w:r>
          </w:p>
        </w:tc>
        <w:tc>
          <w:tcPr>
            <w:tcW w:w="6600" w:type="dxa"/>
            <w:shd w:val="clear" w:color="auto" w:fill="auto"/>
            <w:vAlign w:val="center"/>
          </w:tcPr>
          <w:p w14:paraId="4DEC60DF"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Mgr. Jan Karel, Managing Director</w:t>
            </w:r>
          </w:p>
        </w:tc>
      </w:tr>
      <w:tr w:rsidR="00A95463" w:rsidRPr="00E318BA" w14:paraId="465A5251" w14:textId="77777777" w:rsidTr="007C57CB">
        <w:tc>
          <w:tcPr>
            <w:tcW w:w="3323" w:type="dxa"/>
            <w:vAlign w:val="center"/>
          </w:tcPr>
          <w:p w14:paraId="2E17E800"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Company Number:</w:t>
            </w:r>
          </w:p>
        </w:tc>
        <w:tc>
          <w:tcPr>
            <w:tcW w:w="6600" w:type="dxa"/>
            <w:shd w:val="clear" w:color="auto" w:fill="auto"/>
            <w:vAlign w:val="center"/>
          </w:tcPr>
          <w:p w14:paraId="662C237D"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27181278</w:t>
            </w:r>
          </w:p>
        </w:tc>
      </w:tr>
      <w:tr w:rsidR="00A95463" w:rsidRPr="00E318BA" w14:paraId="25681947" w14:textId="77777777" w:rsidTr="007C57CB">
        <w:tc>
          <w:tcPr>
            <w:tcW w:w="3323" w:type="dxa"/>
            <w:vAlign w:val="center"/>
          </w:tcPr>
          <w:p w14:paraId="1214DA73"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Taxpayer Identification Number:</w:t>
            </w:r>
          </w:p>
        </w:tc>
        <w:tc>
          <w:tcPr>
            <w:tcW w:w="6600" w:type="dxa"/>
            <w:shd w:val="clear" w:color="auto" w:fill="auto"/>
            <w:vAlign w:val="center"/>
          </w:tcPr>
          <w:p w14:paraId="450D2C44"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CZ27181278</w:t>
            </w:r>
          </w:p>
        </w:tc>
      </w:tr>
      <w:tr w:rsidR="00A95463" w:rsidRPr="00E318BA" w14:paraId="77694701" w14:textId="77777777" w:rsidTr="007C57CB">
        <w:tc>
          <w:tcPr>
            <w:tcW w:w="3323" w:type="dxa"/>
            <w:vAlign w:val="center"/>
          </w:tcPr>
          <w:p w14:paraId="259E73D7" w14:textId="2864A283"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Bank D</w:t>
            </w:r>
            <w:r w:rsidR="00A95463" w:rsidRPr="00E318BA">
              <w:rPr>
                <w:rFonts w:ascii="Arial" w:hAnsi="Arial"/>
                <w:sz w:val="21"/>
                <w:lang w:val="en-GB"/>
              </w:rPr>
              <w:t>etails:</w:t>
            </w:r>
          </w:p>
        </w:tc>
        <w:tc>
          <w:tcPr>
            <w:tcW w:w="6600" w:type="dxa"/>
            <w:shd w:val="clear" w:color="auto" w:fill="auto"/>
            <w:vAlign w:val="center"/>
          </w:tcPr>
          <w:p w14:paraId="4ACEB7AD"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Česká spořitelna, a. s.</w:t>
            </w:r>
          </w:p>
        </w:tc>
      </w:tr>
      <w:tr w:rsidR="00A95463" w:rsidRPr="00E318BA" w14:paraId="34CA224E" w14:textId="77777777" w:rsidTr="007C57CB">
        <w:tc>
          <w:tcPr>
            <w:tcW w:w="3323" w:type="dxa"/>
            <w:vAlign w:val="center"/>
          </w:tcPr>
          <w:p w14:paraId="1CD5E56E" w14:textId="0AD34600"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A</w:t>
            </w:r>
            <w:r w:rsidR="00A95463" w:rsidRPr="00E318BA">
              <w:rPr>
                <w:rFonts w:ascii="Arial" w:hAnsi="Arial"/>
                <w:sz w:val="21"/>
                <w:lang w:val="en-GB"/>
              </w:rPr>
              <w:t xml:space="preserve">ccount </w:t>
            </w:r>
            <w:r w:rsidRPr="00E318BA">
              <w:rPr>
                <w:rFonts w:ascii="Arial" w:hAnsi="Arial"/>
                <w:sz w:val="21"/>
                <w:lang w:val="en-GB"/>
              </w:rPr>
              <w:t>N</w:t>
            </w:r>
            <w:r w:rsidR="00A95463" w:rsidRPr="00E318BA">
              <w:rPr>
                <w:rFonts w:ascii="Arial" w:hAnsi="Arial"/>
                <w:sz w:val="21"/>
                <w:lang w:val="en-GB"/>
              </w:rPr>
              <w:t>umber:</w:t>
            </w:r>
          </w:p>
        </w:tc>
        <w:tc>
          <w:tcPr>
            <w:tcW w:w="6600" w:type="dxa"/>
            <w:shd w:val="clear" w:color="auto" w:fill="auto"/>
            <w:vAlign w:val="center"/>
          </w:tcPr>
          <w:p w14:paraId="54CF6E5F" w14:textId="7177DD34" w:rsidR="00A95463" w:rsidRPr="00E318BA" w:rsidRDefault="009C74CA" w:rsidP="009C74CA">
            <w:pPr>
              <w:pStyle w:val="Zkladntext"/>
              <w:suppressAutoHyphens/>
              <w:spacing w:after="0" w:line="240" w:lineRule="atLeast"/>
              <w:rPr>
                <w:rFonts w:ascii="Arial" w:hAnsi="Arial" w:cs="Arial"/>
                <w:sz w:val="21"/>
                <w:szCs w:val="21"/>
                <w:lang w:val="en-GB"/>
              </w:rPr>
            </w:pPr>
            <w:r w:rsidRPr="009C74CA">
              <w:rPr>
                <w:rFonts w:ascii="Arial" w:hAnsi="Arial"/>
                <w:sz w:val="21"/>
                <w:highlight w:val="black"/>
                <w:lang w:val="en-GB"/>
              </w:rPr>
              <w:t>xxxxxxxxxxxxxx</w:t>
            </w:r>
            <w:r w:rsidR="00A95463" w:rsidRPr="009C74CA">
              <w:rPr>
                <w:rFonts w:ascii="Arial" w:hAnsi="Arial"/>
                <w:sz w:val="21"/>
                <w:highlight w:val="black"/>
                <w:lang w:val="en-GB"/>
              </w:rPr>
              <w:t>/</w:t>
            </w:r>
            <w:r w:rsidRPr="009C74CA">
              <w:rPr>
                <w:rFonts w:ascii="Arial" w:hAnsi="Arial"/>
                <w:sz w:val="21"/>
                <w:highlight w:val="black"/>
                <w:lang w:val="en-GB"/>
              </w:rPr>
              <w:t>xxxx</w:t>
            </w:r>
          </w:p>
        </w:tc>
      </w:tr>
      <w:tr w:rsidR="00A95463" w:rsidRPr="00E318BA" w14:paraId="4297194A" w14:textId="77777777" w:rsidTr="007C57CB">
        <w:tc>
          <w:tcPr>
            <w:tcW w:w="3323" w:type="dxa"/>
          </w:tcPr>
          <w:p w14:paraId="4992E479" w14:textId="04F82158"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Contact P</w:t>
            </w:r>
            <w:r w:rsidR="00A95463" w:rsidRPr="00E318BA">
              <w:rPr>
                <w:rFonts w:ascii="Arial" w:hAnsi="Arial"/>
                <w:sz w:val="21"/>
                <w:lang w:val="en-GB"/>
              </w:rPr>
              <w:t>ersons:</w:t>
            </w:r>
          </w:p>
        </w:tc>
        <w:tc>
          <w:tcPr>
            <w:tcW w:w="6600" w:type="dxa"/>
            <w:shd w:val="clear" w:color="auto" w:fill="auto"/>
            <w:vAlign w:val="center"/>
          </w:tcPr>
          <w:p w14:paraId="2353E381" w14:textId="122A8A1B"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Investigator</w:t>
            </w:r>
            <w:r w:rsidR="00A95463" w:rsidRPr="00E318BA">
              <w:rPr>
                <w:rFonts w:ascii="Arial" w:hAnsi="Arial"/>
                <w:sz w:val="21"/>
                <w:lang w:val="en-GB"/>
              </w:rPr>
              <w:t xml:space="preserve">: </w:t>
            </w:r>
            <w:r w:rsidR="00A95463" w:rsidRPr="00E318BA">
              <w:rPr>
                <w:lang w:val="en-GB"/>
              </w:rPr>
              <w:t xml:space="preserve"> </w:t>
            </w:r>
            <w:r w:rsidR="009C74CA" w:rsidRPr="009C74CA">
              <w:rPr>
                <w:rFonts w:ascii="Arial" w:hAnsi="Arial"/>
                <w:sz w:val="21"/>
                <w:highlight w:val="black"/>
                <w:lang w:val="en-GB"/>
              </w:rPr>
              <w:t>xxxxxxxxxxxxx</w:t>
            </w:r>
          </w:p>
          <w:p w14:paraId="644B94C4" w14:textId="35504F05" w:rsidR="00A95463" w:rsidRPr="00E318BA" w:rsidRDefault="00A95463" w:rsidP="00847D27">
            <w:pPr>
              <w:pStyle w:val="Zkladntext"/>
              <w:suppressAutoHyphens/>
              <w:spacing w:after="0" w:line="240" w:lineRule="atLeast"/>
              <w:rPr>
                <w:rFonts w:ascii="Arial" w:hAnsi="Arial" w:cs="Arial"/>
                <w:sz w:val="21"/>
                <w:szCs w:val="21"/>
                <w:lang w:val="en-GB"/>
              </w:rPr>
            </w:pPr>
          </w:p>
        </w:tc>
      </w:tr>
      <w:tr w:rsidR="00A95463" w:rsidRPr="00E318BA" w14:paraId="0843E143" w14:textId="77777777" w:rsidTr="007C57CB">
        <w:tc>
          <w:tcPr>
            <w:tcW w:w="9923" w:type="dxa"/>
            <w:gridSpan w:val="2"/>
          </w:tcPr>
          <w:p w14:paraId="39694880" w14:textId="77777777" w:rsidR="00BA4EF5" w:rsidRDefault="00BA4EF5" w:rsidP="00847D27">
            <w:pPr>
              <w:pStyle w:val="Zkladntext"/>
              <w:suppressAutoHyphens/>
              <w:spacing w:after="0" w:line="240" w:lineRule="atLeast"/>
              <w:rPr>
                <w:rFonts w:ascii="Arial" w:hAnsi="Arial"/>
                <w:sz w:val="21"/>
                <w:lang w:val="en-GB"/>
              </w:rPr>
            </w:pPr>
          </w:p>
          <w:p w14:paraId="7F194A49" w14:textId="635E72DC" w:rsidR="00A95463" w:rsidRPr="00E318BA" w:rsidRDefault="00A95463" w:rsidP="00847D27">
            <w:pPr>
              <w:pStyle w:val="Zkladntext"/>
              <w:suppressAutoHyphens/>
              <w:spacing w:after="0" w:line="240" w:lineRule="atLeast"/>
              <w:rPr>
                <w:rFonts w:ascii="Arial" w:hAnsi="Arial" w:cs="Arial"/>
                <w:b/>
                <w:sz w:val="21"/>
                <w:szCs w:val="21"/>
                <w:lang w:val="en-GB"/>
              </w:rPr>
            </w:pPr>
            <w:r w:rsidRPr="00E318BA">
              <w:rPr>
                <w:rFonts w:ascii="Arial" w:hAnsi="Arial"/>
                <w:sz w:val="21"/>
                <w:lang w:val="en-GB"/>
              </w:rPr>
              <w:t>hereinafter referred to as “</w:t>
            </w:r>
            <w:r w:rsidRPr="006812C1">
              <w:rPr>
                <w:rFonts w:ascii="Arial" w:hAnsi="Arial"/>
                <w:b/>
                <w:sz w:val="21"/>
                <w:lang w:val="en-GB"/>
              </w:rPr>
              <w:t>ATEM</w:t>
            </w:r>
            <w:r w:rsidRPr="00E318BA">
              <w:rPr>
                <w:rFonts w:ascii="Arial" w:hAnsi="Arial"/>
                <w:sz w:val="21"/>
                <w:lang w:val="en-GB"/>
              </w:rPr>
              <w:t>” or the “</w:t>
            </w:r>
            <w:r w:rsidRPr="006812C1">
              <w:rPr>
                <w:rFonts w:ascii="Arial" w:hAnsi="Arial"/>
                <w:b/>
                <w:sz w:val="21"/>
                <w:lang w:val="en-GB"/>
              </w:rPr>
              <w:t>Project Partner</w:t>
            </w:r>
            <w:r w:rsidRPr="00E318BA">
              <w:rPr>
                <w:rFonts w:ascii="Arial" w:hAnsi="Arial"/>
                <w:sz w:val="21"/>
                <w:lang w:val="en-GB"/>
              </w:rPr>
              <w:t>”</w:t>
            </w:r>
          </w:p>
        </w:tc>
      </w:tr>
      <w:tr w:rsidR="00A95463" w:rsidRPr="00E318BA" w14:paraId="3E4B4C85" w14:textId="77777777" w:rsidTr="007C57CB">
        <w:tc>
          <w:tcPr>
            <w:tcW w:w="9923" w:type="dxa"/>
            <w:gridSpan w:val="2"/>
          </w:tcPr>
          <w:p w14:paraId="7A9370FC" w14:textId="77777777" w:rsidR="000D6D06" w:rsidRDefault="000D6D06" w:rsidP="000D6D06">
            <w:pPr>
              <w:pStyle w:val="Zkladntext"/>
              <w:keepNext/>
              <w:suppressAutoHyphens/>
              <w:spacing w:after="0" w:line="240" w:lineRule="atLeast"/>
              <w:rPr>
                <w:rFonts w:ascii="Arial" w:hAnsi="Arial"/>
                <w:sz w:val="21"/>
                <w:lang w:val="en-GB"/>
              </w:rPr>
            </w:pPr>
          </w:p>
          <w:p w14:paraId="4C0DB3C9" w14:textId="08EBE000" w:rsidR="00A95463" w:rsidRPr="00E318BA" w:rsidRDefault="00A95463" w:rsidP="000D6D06">
            <w:pPr>
              <w:pStyle w:val="Zkladntext"/>
              <w:keepNext/>
              <w:suppressAutoHyphens/>
              <w:spacing w:after="0" w:line="240" w:lineRule="atLeast"/>
              <w:rPr>
                <w:rFonts w:ascii="Arial" w:eastAsiaTheme="minorHAnsi" w:hAnsi="Arial" w:cs="Arial"/>
                <w:bCs/>
                <w:sz w:val="21"/>
                <w:szCs w:val="21"/>
                <w:lang w:val="en-GB"/>
              </w:rPr>
            </w:pPr>
            <w:r w:rsidRPr="00E318BA">
              <w:rPr>
                <w:rFonts w:ascii="Arial" w:hAnsi="Arial"/>
                <w:sz w:val="21"/>
                <w:lang w:val="en-GB"/>
              </w:rPr>
              <w:lastRenderedPageBreak/>
              <w:t>and</w:t>
            </w:r>
          </w:p>
          <w:p w14:paraId="44B71271" w14:textId="77777777" w:rsidR="00A95463" w:rsidRPr="00E318BA" w:rsidRDefault="00A95463" w:rsidP="000D6D06">
            <w:pPr>
              <w:pStyle w:val="Zkladntext"/>
              <w:keepNext/>
              <w:suppressAutoHyphens/>
              <w:spacing w:after="0" w:line="240" w:lineRule="atLeast"/>
              <w:rPr>
                <w:rFonts w:ascii="Arial" w:hAnsi="Arial" w:cs="Arial"/>
                <w:sz w:val="21"/>
                <w:szCs w:val="21"/>
                <w:lang w:val="en-GB"/>
              </w:rPr>
            </w:pPr>
          </w:p>
        </w:tc>
      </w:tr>
      <w:tr w:rsidR="00A95463" w:rsidRPr="00E318BA" w14:paraId="09E5CD30" w14:textId="77777777" w:rsidTr="007C57CB">
        <w:tc>
          <w:tcPr>
            <w:tcW w:w="9923" w:type="dxa"/>
            <w:gridSpan w:val="2"/>
            <w:vAlign w:val="center"/>
          </w:tcPr>
          <w:p w14:paraId="69C3717E" w14:textId="77777777" w:rsidR="00A95463" w:rsidRPr="00E318BA" w:rsidRDefault="00A95463" w:rsidP="000D6D06">
            <w:pPr>
              <w:pStyle w:val="Zkladntext"/>
              <w:keepNext/>
              <w:suppressAutoHyphens/>
              <w:spacing w:after="60"/>
              <w:rPr>
                <w:rFonts w:ascii="Arial" w:hAnsi="Arial" w:cs="Arial"/>
                <w:sz w:val="21"/>
                <w:szCs w:val="21"/>
                <w:lang w:val="en-GB"/>
              </w:rPr>
            </w:pPr>
            <w:r w:rsidRPr="00E318BA">
              <w:rPr>
                <w:rFonts w:ascii="Arial" w:hAnsi="Arial"/>
                <w:b/>
                <w:sz w:val="21"/>
                <w:lang w:val="en-GB"/>
              </w:rPr>
              <w:lastRenderedPageBreak/>
              <w:t>Český hydrometeorologický ústav (Czech Hydrometeorological Institute)</w:t>
            </w:r>
          </w:p>
        </w:tc>
      </w:tr>
      <w:tr w:rsidR="00A95463" w:rsidRPr="00E318BA" w14:paraId="0AFAEB0A" w14:textId="77777777" w:rsidTr="007C57CB">
        <w:tc>
          <w:tcPr>
            <w:tcW w:w="3323" w:type="dxa"/>
            <w:vAlign w:val="center"/>
          </w:tcPr>
          <w:p w14:paraId="4FFD58D1"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having its registered office at:</w:t>
            </w:r>
          </w:p>
        </w:tc>
        <w:tc>
          <w:tcPr>
            <w:tcW w:w="6600" w:type="dxa"/>
            <w:shd w:val="clear" w:color="auto" w:fill="auto"/>
            <w:vAlign w:val="center"/>
          </w:tcPr>
          <w:p w14:paraId="45453479"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Na Šabatce 2050/17, 143 00 Praha 4</w:t>
            </w:r>
          </w:p>
        </w:tc>
      </w:tr>
      <w:tr w:rsidR="00A95463" w:rsidRPr="00E318BA" w14:paraId="7FC5F8FF" w14:textId="77777777" w:rsidTr="007C57CB">
        <w:tc>
          <w:tcPr>
            <w:tcW w:w="3323" w:type="dxa"/>
            <w:vAlign w:val="center"/>
          </w:tcPr>
          <w:p w14:paraId="57179362" w14:textId="5C0155EE"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G</w:t>
            </w:r>
            <w:r w:rsidR="00A95463" w:rsidRPr="00E318BA">
              <w:rPr>
                <w:rFonts w:ascii="Arial" w:hAnsi="Arial"/>
                <w:sz w:val="21"/>
                <w:lang w:val="en-GB"/>
              </w:rPr>
              <w:t xml:space="preserve">overning </w:t>
            </w:r>
            <w:r w:rsidRPr="00E318BA">
              <w:rPr>
                <w:rFonts w:ascii="Arial" w:hAnsi="Arial"/>
                <w:sz w:val="21"/>
                <w:lang w:val="en-GB"/>
              </w:rPr>
              <w:t>B</w:t>
            </w:r>
            <w:r w:rsidR="00A95463" w:rsidRPr="00E318BA">
              <w:rPr>
                <w:rFonts w:ascii="Arial" w:hAnsi="Arial"/>
                <w:sz w:val="21"/>
                <w:lang w:val="en-GB"/>
              </w:rPr>
              <w:t>ody:</w:t>
            </w:r>
          </w:p>
        </w:tc>
        <w:tc>
          <w:tcPr>
            <w:tcW w:w="6600" w:type="dxa"/>
            <w:shd w:val="clear" w:color="auto" w:fill="auto"/>
            <w:vAlign w:val="center"/>
          </w:tcPr>
          <w:p w14:paraId="3E7DEBA5"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Mgr. Mark Rieder, Director</w:t>
            </w:r>
          </w:p>
        </w:tc>
      </w:tr>
      <w:tr w:rsidR="00A95463" w:rsidRPr="00E318BA" w14:paraId="07501A36" w14:textId="77777777" w:rsidTr="007C57CB">
        <w:tc>
          <w:tcPr>
            <w:tcW w:w="3323" w:type="dxa"/>
            <w:vAlign w:val="center"/>
          </w:tcPr>
          <w:p w14:paraId="68EE4998"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Company Number:</w:t>
            </w:r>
          </w:p>
        </w:tc>
        <w:tc>
          <w:tcPr>
            <w:tcW w:w="6600" w:type="dxa"/>
            <w:shd w:val="clear" w:color="auto" w:fill="auto"/>
            <w:vAlign w:val="center"/>
          </w:tcPr>
          <w:p w14:paraId="188A28E8"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00020699</w:t>
            </w:r>
          </w:p>
        </w:tc>
      </w:tr>
      <w:tr w:rsidR="00A95463" w:rsidRPr="00E318BA" w14:paraId="6BAD61F7" w14:textId="77777777" w:rsidTr="007C57CB">
        <w:tc>
          <w:tcPr>
            <w:tcW w:w="3323" w:type="dxa"/>
            <w:vAlign w:val="center"/>
          </w:tcPr>
          <w:p w14:paraId="270A3980"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Taxpayer Identification Number:</w:t>
            </w:r>
          </w:p>
        </w:tc>
        <w:tc>
          <w:tcPr>
            <w:tcW w:w="6600" w:type="dxa"/>
            <w:shd w:val="clear" w:color="auto" w:fill="auto"/>
            <w:vAlign w:val="center"/>
          </w:tcPr>
          <w:p w14:paraId="4E4C9999"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CZ00020699</w:t>
            </w:r>
          </w:p>
        </w:tc>
      </w:tr>
      <w:tr w:rsidR="00A95463" w:rsidRPr="00E318BA" w14:paraId="11D798CB" w14:textId="77777777" w:rsidTr="007C57CB">
        <w:tc>
          <w:tcPr>
            <w:tcW w:w="3323" w:type="dxa"/>
            <w:vAlign w:val="center"/>
          </w:tcPr>
          <w:p w14:paraId="75942355" w14:textId="495BE64A"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Bank D</w:t>
            </w:r>
            <w:r w:rsidR="00A95463" w:rsidRPr="00E318BA">
              <w:rPr>
                <w:rFonts w:ascii="Arial" w:hAnsi="Arial"/>
                <w:sz w:val="21"/>
                <w:lang w:val="en-GB"/>
              </w:rPr>
              <w:t>etails:</w:t>
            </w:r>
          </w:p>
        </w:tc>
        <w:tc>
          <w:tcPr>
            <w:tcW w:w="6600" w:type="dxa"/>
            <w:shd w:val="clear" w:color="auto" w:fill="auto"/>
            <w:vAlign w:val="center"/>
          </w:tcPr>
          <w:p w14:paraId="4F1C7594"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Česká národní banka (Czech National Bank)</w:t>
            </w:r>
          </w:p>
        </w:tc>
      </w:tr>
      <w:tr w:rsidR="00A95463" w:rsidRPr="00E318BA" w14:paraId="3640AA6D" w14:textId="77777777" w:rsidTr="007C57CB">
        <w:tc>
          <w:tcPr>
            <w:tcW w:w="3323" w:type="dxa"/>
            <w:vAlign w:val="center"/>
          </w:tcPr>
          <w:p w14:paraId="170D580D" w14:textId="7499B858"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A</w:t>
            </w:r>
            <w:r w:rsidR="00A95463" w:rsidRPr="00E318BA">
              <w:rPr>
                <w:rFonts w:ascii="Arial" w:hAnsi="Arial"/>
                <w:sz w:val="21"/>
                <w:lang w:val="en-GB"/>
              </w:rPr>
              <w:t xml:space="preserve">ccount </w:t>
            </w:r>
            <w:r w:rsidRPr="00E318BA">
              <w:rPr>
                <w:rFonts w:ascii="Arial" w:hAnsi="Arial"/>
                <w:sz w:val="21"/>
                <w:lang w:val="en-GB"/>
              </w:rPr>
              <w:t>N</w:t>
            </w:r>
            <w:r w:rsidR="00A95463" w:rsidRPr="00E318BA">
              <w:rPr>
                <w:rFonts w:ascii="Arial" w:hAnsi="Arial"/>
                <w:sz w:val="21"/>
                <w:lang w:val="en-GB"/>
              </w:rPr>
              <w:t>umber:</w:t>
            </w:r>
          </w:p>
        </w:tc>
        <w:tc>
          <w:tcPr>
            <w:tcW w:w="6600" w:type="dxa"/>
            <w:shd w:val="clear" w:color="auto" w:fill="auto"/>
            <w:vAlign w:val="center"/>
          </w:tcPr>
          <w:p w14:paraId="75F795F4" w14:textId="053ABF3E" w:rsidR="00A95463" w:rsidRPr="00E318BA" w:rsidRDefault="009C74CA" w:rsidP="009C74CA">
            <w:pPr>
              <w:pStyle w:val="Zkladntext"/>
              <w:suppressAutoHyphens/>
              <w:spacing w:after="0" w:line="240" w:lineRule="atLeast"/>
              <w:rPr>
                <w:rFonts w:ascii="Arial" w:hAnsi="Arial" w:cs="Arial"/>
                <w:sz w:val="21"/>
                <w:szCs w:val="21"/>
                <w:lang w:val="en-GB"/>
              </w:rPr>
            </w:pPr>
            <w:r w:rsidRPr="009C74CA">
              <w:rPr>
                <w:rFonts w:ascii="Arial" w:hAnsi="Arial"/>
                <w:sz w:val="21"/>
                <w:highlight w:val="black"/>
                <w:lang w:val="en-GB"/>
              </w:rPr>
              <w:t>xxxxxx</w:t>
            </w:r>
            <w:r w:rsidR="00A95463" w:rsidRPr="009C74CA">
              <w:rPr>
                <w:rFonts w:ascii="Arial" w:hAnsi="Arial"/>
                <w:sz w:val="21"/>
                <w:highlight w:val="black"/>
                <w:lang w:val="en-GB"/>
              </w:rPr>
              <w:t>/</w:t>
            </w:r>
            <w:r w:rsidRPr="009C74CA">
              <w:rPr>
                <w:rFonts w:ascii="Arial" w:hAnsi="Arial"/>
                <w:sz w:val="21"/>
                <w:highlight w:val="black"/>
                <w:lang w:val="en-GB"/>
              </w:rPr>
              <w:t>xxxx</w:t>
            </w:r>
          </w:p>
        </w:tc>
      </w:tr>
      <w:tr w:rsidR="00A95463" w:rsidRPr="00E318BA" w14:paraId="49801E96" w14:textId="77777777" w:rsidTr="007C57CB">
        <w:tc>
          <w:tcPr>
            <w:tcW w:w="3323" w:type="dxa"/>
          </w:tcPr>
          <w:p w14:paraId="69D6E9F1" w14:textId="1771947A"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Contact P</w:t>
            </w:r>
            <w:r w:rsidR="00A95463" w:rsidRPr="00E318BA">
              <w:rPr>
                <w:rFonts w:ascii="Arial" w:hAnsi="Arial"/>
                <w:sz w:val="21"/>
                <w:lang w:val="en-GB"/>
              </w:rPr>
              <w:t>ersons:</w:t>
            </w:r>
          </w:p>
        </w:tc>
        <w:tc>
          <w:tcPr>
            <w:tcW w:w="6600" w:type="dxa"/>
            <w:shd w:val="clear" w:color="auto" w:fill="auto"/>
            <w:vAlign w:val="center"/>
          </w:tcPr>
          <w:p w14:paraId="74D9B44A" w14:textId="3FBC3E9C" w:rsidR="00A95463" w:rsidRPr="00E318BA" w:rsidRDefault="00DB4C4E" w:rsidP="00847D27">
            <w:pPr>
              <w:pStyle w:val="Zkladntext"/>
              <w:suppressAutoHyphens/>
              <w:spacing w:after="0" w:line="240" w:lineRule="atLeast"/>
              <w:rPr>
                <w:rFonts w:ascii="Arial" w:hAnsi="Arial" w:cs="Arial"/>
                <w:sz w:val="20"/>
                <w:lang w:val="en-GB"/>
              </w:rPr>
            </w:pPr>
            <w:r w:rsidRPr="00E318BA">
              <w:rPr>
                <w:rFonts w:ascii="Arial" w:hAnsi="Arial"/>
                <w:sz w:val="21"/>
                <w:lang w:val="en-GB"/>
              </w:rPr>
              <w:t xml:space="preserve">Investigator: </w:t>
            </w:r>
            <w:r w:rsidR="009C74CA" w:rsidRPr="009C74CA">
              <w:rPr>
                <w:rFonts w:ascii="Arial" w:hAnsi="Arial"/>
                <w:sz w:val="21"/>
                <w:highlight w:val="black"/>
                <w:lang w:val="en-GB"/>
              </w:rPr>
              <w:t>xxxxxxxxxxxxxxxx</w:t>
            </w:r>
          </w:p>
          <w:p w14:paraId="5EE670BE" w14:textId="1A0D1AB8" w:rsidR="00A95463" w:rsidRPr="00E318BA" w:rsidRDefault="00A95463" w:rsidP="00847D27">
            <w:pPr>
              <w:pStyle w:val="Zkladntext"/>
              <w:suppressAutoHyphens/>
              <w:spacing w:after="0" w:line="240" w:lineRule="atLeast"/>
              <w:rPr>
                <w:rFonts w:ascii="Arial" w:hAnsi="Arial" w:cs="Arial"/>
                <w:sz w:val="21"/>
                <w:szCs w:val="21"/>
                <w:lang w:val="en-GB"/>
              </w:rPr>
            </w:pPr>
          </w:p>
        </w:tc>
      </w:tr>
      <w:tr w:rsidR="00A95463" w:rsidRPr="00E318BA" w14:paraId="445CDCF1" w14:textId="77777777" w:rsidTr="007C57CB">
        <w:tc>
          <w:tcPr>
            <w:tcW w:w="9923" w:type="dxa"/>
            <w:gridSpan w:val="2"/>
          </w:tcPr>
          <w:p w14:paraId="631C00F0"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hereinafter referred to as “</w:t>
            </w:r>
            <w:r w:rsidRPr="006812C1">
              <w:rPr>
                <w:rFonts w:ascii="Arial" w:hAnsi="Arial"/>
                <w:b/>
                <w:sz w:val="21"/>
                <w:lang w:val="en-GB"/>
              </w:rPr>
              <w:t>CHMI</w:t>
            </w:r>
            <w:r w:rsidRPr="00E318BA">
              <w:rPr>
                <w:rFonts w:ascii="Arial" w:hAnsi="Arial"/>
                <w:sz w:val="21"/>
                <w:lang w:val="en-GB"/>
              </w:rPr>
              <w:t>” or the “</w:t>
            </w:r>
            <w:r w:rsidRPr="006812C1">
              <w:rPr>
                <w:rFonts w:ascii="Arial" w:hAnsi="Arial"/>
                <w:b/>
                <w:sz w:val="21"/>
                <w:lang w:val="en-GB"/>
              </w:rPr>
              <w:t>Project Partner</w:t>
            </w:r>
            <w:r w:rsidRPr="00E318BA">
              <w:rPr>
                <w:rFonts w:ascii="Arial" w:hAnsi="Arial"/>
                <w:sz w:val="21"/>
                <w:lang w:val="en-GB"/>
              </w:rPr>
              <w:t>”</w:t>
            </w:r>
          </w:p>
        </w:tc>
      </w:tr>
      <w:tr w:rsidR="00A95463" w:rsidRPr="00E318BA" w14:paraId="327A8A16" w14:textId="77777777" w:rsidTr="007C57CB">
        <w:tc>
          <w:tcPr>
            <w:tcW w:w="9923" w:type="dxa"/>
            <w:gridSpan w:val="2"/>
          </w:tcPr>
          <w:p w14:paraId="3994D6A7" w14:textId="77777777" w:rsidR="00A95463" w:rsidRPr="00E318BA" w:rsidRDefault="00A95463" w:rsidP="00847D27">
            <w:pPr>
              <w:pStyle w:val="Zkladntext"/>
              <w:suppressAutoHyphens/>
              <w:spacing w:after="0" w:line="240" w:lineRule="atLeast"/>
              <w:rPr>
                <w:rFonts w:ascii="Arial" w:hAnsi="Arial"/>
                <w:sz w:val="21"/>
                <w:lang w:val="en-GB"/>
              </w:rPr>
            </w:pPr>
          </w:p>
          <w:p w14:paraId="1DFB9AFD" w14:textId="77777777" w:rsidR="00A95463" w:rsidRPr="00E318BA" w:rsidRDefault="00A95463" w:rsidP="00847D27">
            <w:pPr>
              <w:pStyle w:val="Zkladntext"/>
              <w:suppressAutoHyphens/>
              <w:spacing w:after="0" w:line="240" w:lineRule="atLeast"/>
              <w:rPr>
                <w:rFonts w:ascii="Arial" w:hAnsi="Arial"/>
                <w:sz w:val="21"/>
                <w:lang w:val="en-GB"/>
              </w:rPr>
            </w:pPr>
            <w:r w:rsidRPr="00E318BA">
              <w:rPr>
                <w:rFonts w:ascii="Arial" w:hAnsi="Arial"/>
                <w:sz w:val="21"/>
                <w:lang w:val="en-GB"/>
              </w:rPr>
              <w:t>and</w:t>
            </w:r>
          </w:p>
          <w:p w14:paraId="587598FA" w14:textId="77777777" w:rsidR="00A95463" w:rsidRPr="00E318BA" w:rsidRDefault="00A95463" w:rsidP="00847D27">
            <w:pPr>
              <w:pStyle w:val="Zkladntext"/>
              <w:suppressAutoHyphens/>
              <w:spacing w:after="0" w:line="240" w:lineRule="atLeast"/>
              <w:rPr>
                <w:rFonts w:ascii="Arial" w:hAnsi="Arial" w:cs="Arial"/>
                <w:sz w:val="21"/>
                <w:szCs w:val="21"/>
                <w:lang w:val="en-GB"/>
              </w:rPr>
            </w:pPr>
          </w:p>
        </w:tc>
      </w:tr>
      <w:tr w:rsidR="00A95463" w:rsidRPr="00E318BA" w14:paraId="613F7A7C" w14:textId="77777777" w:rsidTr="007C57CB">
        <w:tc>
          <w:tcPr>
            <w:tcW w:w="9923" w:type="dxa"/>
            <w:gridSpan w:val="2"/>
            <w:vAlign w:val="center"/>
          </w:tcPr>
          <w:p w14:paraId="22102A9D" w14:textId="77777777" w:rsidR="00A95463" w:rsidRPr="00E318BA" w:rsidRDefault="00A95463" w:rsidP="00847D27">
            <w:pPr>
              <w:pStyle w:val="Zkladntext"/>
              <w:suppressAutoHyphens/>
              <w:spacing w:after="60"/>
              <w:rPr>
                <w:rFonts w:ascii="Arial" w:hAnsi="Arial"/>
                <w:b/>
                <w:sz w:val="21"/>
                <w:lang w:val="en-GB"/>
              </w:rPr>
            </w:pPr>
            <w:r w:rsidRPr="00E318BA">
              <w:rPr>
                <w:rFonts w:ascii="Arial" w:hAnsi="Arial"/>
                <w:b/>
                <w:sz w:val="21"/>
                <w:lang w:val="en-GB"/>
              </w:rPr>
              <w:t>Univerzita Karlova (Charles University)</w:t>
            </w:r>
          </w:p>
        </w:tc>
      </w:tr>
      <w:tr w:rsidR="00A95463" w:rsidRPr="00E318BA" w14:paraId="409D8CAF" w14:textId="77777777" w:rsidTr="007C57CB">
        <w:tc>
          <w:tcPr>
            <w:tcW w:w="3323" w:type="dxa"/>
          </w:tcPr>
          <w:p w14:paraId="5B4AE2C1"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having its registered office at:</w:t>
            </w:r>
          </w:p>
        </w:tc>
        <w:tc>
          <w:tcPr>
            <w:tcW w:w="6600" w:type="dxa"/>
            <w:shd w:val="clear" w:color="auto" w:fill="auto"/>
            <w:vAlign w:val="center"/>
          </w:tcPr>
          <w:p w14:paraId="62E9DBAE"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Ovocný trh 560/5, 116 36 Praha 1, Faculty of Mathematics and Physics, Ke Karlovu 2027/3, 121 16 Praha 2</w:t>
            </w:r>
          </w:p>
        </w:tc>
      </w:tr>
      <w:tr w:rsidR="00A95463" w:rsidRPr="00E318BA" w14:paraId="590F5CF1" w14:textId="77777777" w:rsidTr="007C57CB">
        <w:tc>
          <w:tcPr>
            <w:tcW w:w="3323" w:type="dxa"/>
          </w:tcPr>
          <w:p w14:paraId="772AF3AE" w14:textId="38D9DF47"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G</w:t>
            </w:r>
            <w:r w:rsidR="00A95463" w:rsidRPr="00E318BA">
              <w:rPr>
                <w:rFonts w:ascii="Arial" w:hAnsi="Arial"/>
                <w:sz w:val="21"/>
                <w:lang w:val="en-GB"/>
              </w:rPr>
              <w:t xml:space="preserve">overning </w:t>
            </w:r>
            <w:r w:rsidRPr="00E318BA">
              <w:rPr>
                <w:rFonts w:ascii="Arial" w:hAnsi="Arial"/>
                <w:sz w:val="21"/>
                <w:lang w:val="en-GB"/>
              </w:rPr>
              <w:t>B</w:t>
            </w:r>
            <w:r w:rsidR="00A95463" w:rsidRPr="00E318BA">
              <w:rPr>
                <w:rFonts w:ascii="Arial" w:hAnsi="Arial"/>
                <w:sz w:val="21"/>
                <w:lang w:val="en-GB"/>
              </w:rPr>
              <w:t>ody:</w:t>
            </w:r>
          </w:p>
        </w:tc>
        <w:tc>
          <w:tcPr>
            <w:tcW w:w="6600" w:type="dxa"/>
            <w:shd w:val="clear" w:color="auto" w:fill="auto"/>
            <w:vAlign w:val="center"/>
          </w:tcPr>
          <w:p w14:paraId="45D35FCF" w14:textId="26A1F371" w:rsidR="00A95463" w:rsidRPr="00E318BA" w:rsidRDefault="00A95463" w:rsidP="007C57CB">
            <w:pPr>
              <w:pStyle w:val="Zkladntext"/>
              <w:suppressAutoHyphens/>
              <w:spacing w:after="0" w:line="240" w:lineRule="atLeast"/>
              <w:rPr>
                <w:rFonts w:ascii="Arial" w:hAnsi="Arial" w:cs="Arial"/>
                <w:sz w:val="21"/>
                <w:szCs w:val="21"/>
                <w:lang w:val="en-GB"/>
              </w:rPr>
            </w:pPr>
            <w:r w:rsidRPr="00E318BA">
              <w:rPr>
                <w:rFonts w:ascii="Arial" w:hAnsi="Arial"/>
                <w:sz w:val="21"/>
                <w:lang w:val="en-GB"/>
              </w:rPr>
              <w:t>doc. RNDr. Mirko Rokyta, CSc., Dean of the Faculty of Mathematics</w:t>
            </w:r>
            <w:r w:rsidR="007C57CB">
              <w:rPr>
                <w:rFonts w:ascii="Arial" w:hAnsi="Arial"/>
                <w:sz w:val="21"/>
                <w:lang w:val="en-GB"/>
              </w:rPr>
              <w:t> </w:t>
            </w:r>
            <w:r w:rsidRPr="00E318BA">
              <w:rPr>
                <w:rFonts w:ascii="Arial" w:hAnsi="Arial"/>
                <w:sz w:val="21"/>
                <w:lang w:val="en-GB"/>
              </w:rPr>
              <w:t>and Physics</w:t>
            </w:r>
          </w:p>
        </w:tc>
      </w:tr>
      <w:tr w:rsidR="00A95463" w:rsidRPr="00E318BA" w14:paraId="7E0AA801" w14:textId="77777777" w:rsidTr="007C57CB">
        <w:tc>
          <w:tcPr>
            <w:tcW w:w="3323" w:type="dxa"/>
            <w:vAlign w:val="center"/>
          </w:tcPr>
          <w:p w14:paraId="3D6D7419"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Company Number:</w:t>
            </w:r>
          </w:p>
        </w:tc>
        <w:tc>
          <w:tcPr>
            <w:tcW w:w="6600" w:type="dxa"/>
            <w:shd w:val="clear" w:color="auto" w:fill="auto"/>
            <w:vAlign w:val="center"/>
          </w:tcPr>
          <w:p w14:paraId="2B0BC829"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00216208</w:t>
            </w:r>
          </w:p>
        </w:tc>
      </w:tr>
      <w:tr w:rsidR="00A95463" w:rsidRPr="00E318BA" w14:paraId="13AD90AB" w14:textId="77777777" w:rsidTr="007C57CB">
        <w:tc>
          <w:tcPr>
            <w:tcW w:w="3323" w:type="dxa"/>
            <w:vAlign w:val="center"/>
          </w:tcPr>
          <w:p w14:paraId="79DC29C4"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Taxpayer Identification Number:</w:t>
            </w:r>
          </w:p>
        </w:tc>
        <w:tc>
          <w:tcPr>
            <w:tcW w:w="6600" w:type="dxa"/>
            <w:shd w:val="clear" w:color="auto" w:fill="auto"/>
            <w:vAlign w:val="center"/>
          </w:tcPr>
          <w:p w14:paraId="0E3B4AB4"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CZ00216208</w:t>
            </w:r>
          </w:p>
        </w:tc>
      </w:tr>
      <w:tr w:rsidR="00A95463" w:rsidRPr="00E318BA" w14:paraId="484FFACD" w14:textId="77777777" w:rsidTr="007C57CB">
        <w:tc>
          <w:tcPr>
            <w:tcW w:w="3323" w:type="dxa"/>
            <w:vAlign w:val="center"/>
          </w:tcPr>
          <w:p w14:paraId="0493A938" w14:textId="1D5A5F73"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B</w:t>
            </w:r>
            <w:r w:rsidR="00A95463" w:rsidRPr="00E318BA">
              <w:rPr>
                <w:rFonts w:ascii="Arial" w:hAnsi="Arial"/>
                <w:sz w:val="21"/>
                <w:lang w:val="en-GB"/>
              </w:rPr>
              <w:t xml:space="preserve">ank </w:t>
            </w:r>
            <w:r w:rsidRPr="00E318BA">
              <w:rPr>
                <w:rFonts w:ascii="Arial" w:hAnsi="Arial"/>
                <w:sz w:val="21"/>
                <w:lang w:val="en-GB"/>
              </w:rPr>
              <w:t>D</w:t>
            </w:r>
            <w:r w:rsidR="00A95463" w:rsidRPr="00E318BA">
              <w:rPr>
                <w:rFonts w:ascii="Arial" w:hAnsi="Arial"/>
                <w:sz w:val="21"/>
                <w:lang w:val="en-GB"/>
              </w:rPr>
              <w:t>etails:</w:t>
            </w:r>
          </w:p>
        </w:tc>
        <w:tc>
          <w:tcPr>
            <w:tcW w:w="6600" w:type="dxa"/>
            <w:shd w:val="clear" w:color="auto" w:fill="auto"/>
            <w:vAlign w:val="center"/>
          </w:tcPr>
          <w:p w14:paraId="2FCF8C8E"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Komerční banka, Praha 1</w:t>
            </w:r>
          </w:p>
        </w:tc>
      </w:tr>
      <w:tr w:rsidR="00A95463" w:rsidRPr="00E318BA" w14:paraId="47225FA2" w14:textId="77777777" w:rsidTr="007C57CB">
        <w:tc>
          <w:tcPr>
            <w:tcW w:w="3323" w:type="dxa"/>
            <w:vAlign w:val="center"/>
          </w:tcPr>
          <w:p w14:paraId="3F5574CC" w14:textId="1B7F688D"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Account N</w:t>
            </w:r>
            <w:r w:rsidR="00A95463" w:rsidRPr="00E318BA">
              <w:rPr>
                <w:rFonts w:ascii="Arial" w:hAnsi="Arial"/>
                <w:sz w:val="21"/>
                <w:lang w:val="en-GB"/>
              </w:rPr>
              <w:t>umber:</w:t>
            </w:r>
          </w:p>
        </w:tc>
        <w:tc>
          <w:tcPr>
            <w:tcW w:w="6600" w:type="dxa"/>
            <w:shd w:val="clear" w:color="auto" w:fill="auto"/>
            <w:vAlign w:val="center"/>
          </w:tcPr>
          <w:p w14:paraId="4C6E8648" w14:textId="40F5C6E8" w:rsidR="00A95463" w:rsidRPr="00E318BA" w:rsidRDefault="009C74CA" w:rsidP="009C74CA">
            <w:pPr>
              <w:pStyle w:val="Zkladntext"/>
              <w:suppressAutoHyphens/>
              <w:spacing w:after="0" w:line="240" w:lineRule="atLeast"/>
              <w:rPr>
                <w:rFonts w:ascii="Arial" w:hAnsi="Arial" w:cs="Arial"/>
                <w:sz w:val="21"/>
                <w:szCs w:val="21"/>
                <w:lang w:val="en-GB"/>
              </w:rPr>
            </w:pPr>
            <w:r w:rsidRPr="009C74CA">
              <w:rPr>
                <w:rFonts w:ascii="Arial" w:hAnsi="Arial"/>
                <w:sz w:val="21"/>
                <w:highlight w:val="black"/>
                <w:lang w:val="en-GB"/>
              </w:rPr>
              <w:t>xxxxxxxxx</w:t>
            </w:r>
            <w:r w:rsidR="00A95463" w:rsidRPr="009C74CA">
              <w:rPr>
                <w:rFonts w:ascii="Arial" w:hAnsi="Arial"/>
                <w:sz w:val="21"/>
                <w:highlight w:val="black"/>
                <w:lang w:val="en-GB"/>
              </w:rPr>
              <w:t xml:space="preserve">/ </w:t>
            </w:r>
            <w:r w:rsidRPr="009C74CA">
              <w:rPr>
                <w:rFonts w:ascii="Arial" w:hAnsi="Arial"/>
                <w:sz w:val="21"/>
                <w:highlight w:val="black"/>
                <w:lang w:val="en-GB"/>
              </w:rPr>
              <w:t>xxxx</w:t>
            </w:r>
          </w:p>
        </w:tc>
      </w:tr>
      <w:tr w:rsidR="00A95463" w:rsidRPr="00E318BA" w14:paraId="600FF609" w14:textId="77777777" w:rsidTr="007C57CB">
        <w:tc>
          <w:tcPr>
            <w:tcW w:w="3323" w:type="dxa"/>
          </w:tcPr>
          <w:p w14:paraId="0CBB9DC6" w14:textId="3983859B"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Contact P</w:t>
            </w:r>
            <w:r w:rsidR="00A95463" w:rsidRPr="00E318BA">
              <w:rPr>
                <w:rFonts w:ascii="Arial" w:hAnsi="Arial"/>
                <w:sz w:val="21"/>
                <w:lang w:val="en-GB"/>
              </w:rPr>
              <w:t>ersons:</w:t>
            </w:r>
          </w:p>
        </w:tc>
        <w:tc>
          <w:tcPr>
            <w:tcW w:w="6600" w:type="dxa"/>
            <w:shd w:val="clear" w:color="auto" w:fill="auto"/>
            <w:vAlign w:val="center"/>
          </w:tcPr>
          <w:p w14:paraId="14A07931" w14:textId="03714D1D"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Investigator</w:t>
            </w:r>
            <w:r w:rsidR="00A95463" w:rsidRPr="00E318BA">
              <w:rPr>
                <w:rFonts w:ascii="Arial" w:hAnsi="Arial"/>
                <w:sz w:val="21"/>
                <w:lang w:val="en-GB"/>
              </w:rPr>
              <w:t xml:space="preserve">: </w:t>
            </w:r>
            <w:r w:rsidR="009C74CA" w:rsidRPr="009C74CA">
              <w:rPr>
                <w:rFonts w:ascii="Arial" w:hAnsi="Arial"/>
                <w:sz w:val="21"/>
                <w:highlight w:val="black"/>
                <w:lang w:val="en-GB"/>
              </w:rPr>
              <w:t>xxxxxxxxxxxxxxxxx</w:t>
            </w:r>
            <w:r w:rsidR="00A95463" w:rsidRPr="009C74CA">
              <w:rPr>
                <w:rFonts w:ascii="Arial" w:hAnsi="Arial"/>
                <w:sz w:val="21"/>
                <w:highlight w:val="black"/>
                <w:lang w:val="en-GB"/>
              </w:rPr>
              <w:t>.</w:t>
            </w:r>
          </w:p>
          <w:p w14:paraId="6B56127B" w14:textId="318D40FF" w:rsidR="00A95463" w:rsidRPr="00E318BA" w:rsidRDefault="00A95463" w:rsidP="00847D27">
            <w:pPr>
              <w:pStyle w:val="Zkladntext"/>
              <w:suppressAutoHyphens/>
              <w:spacing w:after="0" w:line="240" w:lineRule="atLeast"/>
              <w:rPr>
                <w:rFonts w:ascii="Arial" w:hAnsi="Arial" w:cs="Arial"/>
                <w:sz w:val="21"/>
                <w:szCs w:val="21"/>
                <w:lang w:val="en-GB"/>
              </w:rPr>
            </w:pPr>
            <w:bookmarkStart w:id="0" w:name="_GoBack"/>
            <w:bookmarkEnd w:id="0"/>
          </w:p>
        </w:tc>
      </w:tr>
      <w:tr w:rsidR="00A95463" w:rsidRPr="00E318BA" w14:paraId="57CE2D34" w14:textId="77777777" w:rsidTr="007C57CB">
        <w:tc>
          <w:tcPr>
            <w:tcW w:w="9923" w:type="dxa"/>
            <w:gridSpan w:val="2"/>
            <w:vAlign w:val="center"/>
          </w:tcPr>
          <w:p w14:paraId="68F9F238" w14:textId="73E71A6A" w:rsidR="00A95463" w:rsidRPr="00A1795C" w:rsidRDefault="00A95463" w:rsidP="00A1795C">
            <w:pPr>
              <w:pStyle w:val="Zkladntext"/>
              <w:suppressAutoHyphens/>
              <w:spacing w:after="240" w:line="240" w:lineRule="atLeast"/>
              <w:rPr>
                <w:rFonts w:ascii="Arial" w:hAnsi="Arial"/>
                <w:sz w:val="21"/>
                <w:lang w:val="en-GB"/>
              </w:rPr>
            </w:pPr>
            <w:r w:rsidRPr="00E318BA">
              <w:rPr>
                <w:rFonts w:ascii="Arial" w:hAnsi="Arial"/>
                <w:sz w:val="21"/>
                <w:lang w:val="en-GB"/>
              </w:rPr>
              <w:t>hereinafter referred to as “</w:t>
            </w:r>
            <w:r w:rsidRPr="006812C1">
              <w:rPr>
                <w:rFonts w:ascii="Arial" w:hAnsi="Arial"/>
                <w:b/>
                <w:sz w:val="21"/>
                <w:lang w:val="en-GB"/>
              </w:rPr>
              <w:t>CUNI</w:t>
            </w:r>
            <w:r w:rsidRPr="00E318BA">
              <w:rPr>
                <w:rFonts w:ascii="Arial" w:hAnsi="Arial"/>
                <w:sz w:val="21"/>
                <w:lang w:val="en-GB"/>
              </w:rPr>
              <w:t>” or the “</w:t>
            </w:r>
            <w:r w:rsidRPr="006812C1">
              <w:rPr>
                <w:rFonts w:ascii="Arial" w:hAnsi="Arial"/>
                <w:b/>
                <w:sz w:val="21"/>
                <w:lang w:val="en-GB"/>
              </w:rPr>
              <w:t>Project Partner</w:t>
            </w:r>
            <w:r w:rsidRPr="00E318BA">
              <w:rPr>
                <w:rFonts w:ascii="Arial" w:hAnsi="Arial"/>
                <w:sz w:val="21"/>
                <w:lang w:val="en-GB"/>
              </w:rPr>
              <w:t>”</w:t>
            </w:r>
          </w:p>
        </w:tc>
      </w:tr>
    </w:tbl>
    <w:p w14:paraId="5E1A367D" w14:textId="77777777" w:rsidR="00A95463" w:rsidRPr="00E318BA" w:rsidRDefault="00A95463" w:rsidP="008855B8">
      <w:pPr>
        <w:pStyle w:val="Zkladntext"/>
        <w:tabs>
          <w:tab w:val="left" w:pos="284"/>
        </w:tabs>
        <w:suppressAutoHyphens/>
        <w:spacing w:before="120" w:after="120"/>
        <w:ind w:left="284" w:hanging="284"/>
        <w:jc w:val="both"/>
        <w:rPr>
          <w:rFonts w:ascii="Arial" w:hAnsi="Arial" w:cs="Arial"/>
          <w:sz w:val="21"/>
          <w:szCs w:val="21"/>
          <w:lang w:val="en-GB"/>
        </w:rPr>
      </w:pPr>
    </w:p>
    <w:p w14:paraId="41D32E7A" w14:textId="77777777" w:rsidR="001742DA" w:rsidRPr="006F0681" w:rsidRDefault="001742DA" w:rsidP="00A1795C">
      <w:pPr>
        <w:pStyle w:val="Zkladntext"/>
        <w:tabs>
          <w:tab w:val="left" w:pos="284"/>
        </w:tabs>
        <w:suppressAutoHyphens/>
        <w:spacing w:before="240" w:after="120"/>
        <w:jc w:val="both"/>
        <w:rPr>
          <w:rFonts w:ascii="Arial" w:hAnsi="Arial"/>
          <w:sz w:val="21"/>
          <w:lang w:val="en-GB"/>
        </w:rPr>
      </w:pPr>
      <w:r w:rsidRPr="006F0681">
        <w:rPr>
          <w:rFonts w:ascii="Arial" w:hAnsi="Arial"/>
          <w:sz w:val="21"/>
          <w:lang w:val="en-GB"/>
        </w:rPr>
        <w:t>(hereinafter collectively referred to as the “</w:t>
      </w:r>
      <w:r w:rsidRPr="006F0681">
        <w:rPr>
          <w:rFonts w:ascii="Arial" w:hAnsi="Arial"/>
          <w:b/>
          <w:sz w:val="21"/>
          <w:lang w:val="en-GB"/>
        </w:rPr>
        <w:t>Contracting Parties</w:t>
      </w:r>
      <w:r w:rsidRPr="006F0681">
        <w:rPr>
          <w:rFonts w:ascii="Arial" w:hAnsi="Arial"/>
          <w:sz w:val="21"/>
          <w:lang w:val="en-GB"/>
        </w:rPr>
        <w:t>”)</w:t>
      </w:r>
    </w:p>
    <w:p w14:paraId="5DAACCFE" w14:textId="4DC73403" w:rsidR="001742DA" w:rsidRPr="00E318BA" w:rsidRDefault="001742DA" w:rsidP="00A1795C">
      <w:pPr>
        <w:pStyle w:val="Zkladntext"/>
        <w:suppressAutoHyphens/>
        <w:spacing w:before="120" w:after="240"/>
        <w:jc w:val="both"/>
        <w:rPr>
          <w:rFonts w:ascii="Arial" w:hAnsi="Arial" w:cs="Arial"/>
          <w:sz w:val="21"/>
          <w:szCs w:val="21"/>
          <w:lang w:val="en-GB"/>
        </w:rPr>
      </w:pPr>
      <w:r w:rsidRPr="006F0681">
        <w:rPr>
          <w:rFonts w:ascii="Arial" w:hAnsi="Arial"/>
          <w:sz w:val="21"/>
          <w:lang w:val="en-GB"/>
        </w:rPr>
        <w:t>(NERSC, ATEM, CHMI and CUNI are hereinafter collectively referred to as “</w:t>
      </w:r>
      <w:r w:rsidR="006812C1" w:rsidRPr="006F0681">
        <w:rPr>
          <w:rFonts w:ascii="Arial" w:hAnsi="Arial"/>
          <w:b/>
          <w:sz w:val="21"/>
          <w:lang w:val="en-GB"/>
        </w:rPr>
        <w:t>Project Partners</w:t>
      </w:r>
      <w:r w:rsidRPr="006F0681">
        <w:rPr>
          <w:rFonts w:ascii="Arial" w:hAnsi="Arial"/>
          <w:sz w:val="21"/>
          <w:lang w:val="en-GB"/>
        </w:rPr>
        <w:t>”)</w:t>
      </w:r>
    </w:p>
    <w:p w14:paraId="7C8721D5" w14:textId="77777777" w:rsidR="001742DA" w:rsidRPr="00E318BA" w:rsidRDefault="001742DA" w:rsidP="00183EB4">
      <w:pPr>
        <w:pStyle w:val="Zkladntext"/>
        <w:tabs>
          <w:tab w:val="left" w:pos="284"/>
        </w:tabs>
        <w:suppressAutoHyphens/>
        <w:spacing w:after="120"/>
        <w:ind w:left="284" w:hanging="284"/>
        <w:jc w:val="both"/>
        <w:rPr>
          <w:rFonts w:ascii="Arial" w:hAnsi="Arial" w:cs="Arial"/>
          <w:sz w:val="21"/>
          <w:szCs w:val="21"/>
          <w:lang w:val="en-GB"/>
        </w:rPr>
      </w:pPr>
    </w:p>
    <w:p w14:paraId="482DEB15" w14:textId="77777777" w:rsidR="00545168" w:rsidRPr="009B2820" w:rsidRDefault="00545168" w:rsidP="00545168">
      <w:pPr>
        <w:pStyle w:val="Zkladntext"/>
        <w:tabs>
          <w:tab w:val="left" w:pos="0"/>
        </w:tabs>
        <w:suppressAutoHyphens/>
        <w:spacing w:before="120" w:after="120" w:line="276" w:lineRule="auto"/>
        <w:jc w:val="center"/>
        <w:rPr>
          <w:rFonts w:ascii="Arial" w:hAnsi="Arial" w:cs="Arial"/>
          <w:color w:val="auto"/>
          <w:sz w:val="21"/>
          <w:szCs w:val="21"/>
          <w:lang w:val="en-GB"/>
        </w:rPr>
      </w:pPr>
      <w:r w:rsidRPr="009B2820">
        <w:rPr>
          <w:rFonts w:ascii="Arial" w:hAnsi="Arial" w:cs="Arial"/>
          <w:color w:val="auto"/>
          <w:sz w:val="21"/>
          <w:szCs w:val="21"/>
          <w:lang w:val="en-GB"/>
        </w:rPr>
        <w:t>have entered into, according to Section 1746(2) of Act No. 89/2012 Sb., the Civil Code, as amended (hereinafter referred to as" OZ"), and Act No. 130/2002 Sb. on aid for research and development from public funds, as amended (hereinafter referred to as "ZPW"), this Amendment No. 1 to the Partnership Agreement (hereinafter referred to as “</w:t>
      </w:r>
      <w:r w:rsidRPr="009B2820">
        <w:rPr>
          <w:rFonts w:ascii="Arial" w:hAnsi="Arial" w:cs="Arial"/>
          <w:b/>
          <w:color w:val="auto"/>
          <w:sz w:val="21"/>
          <w:szCs w:val="21"/>
          <w:lang w:val="en-GB"/>
        </w:rPr>
        <w:t>Amendment No. 1</w:t>
      </w:r>
      <w:r w:rsidRPr="009B2820">
        <w:rPr>
          <w:rFonts w:ascii="Arial" w:hAnsi="Arial" w:cs="Arial"/>
          <w:color w:val="auto"/>
          <w:sz w:val="21"/>
          <w:szCs w:val="21"/>
          <w:lang w:val="en-GB"/>
        </w:rPr>
        <w:t>”</w:t>
      </w:r>
      <w:r w:rsidRPr="009B2820">
        <w:rPr>
          <w:rFonts w:ascii="Arial" w:hAnsi="Arial" w:cs="Arial"/>
          <w:color w:val="auto"/>
          <w:sz w:val="21"/>
          <w:szCs w:val="21"/>
        </w:rPr>
        <w:t xml:space="preserve">) </w:t>
      </w:r>
      <w:r w:rsidRPr="009B2820">
        <w:rPr>
          <w:rFonts w:ascii="Arial" w:hAnsi="Arial" w:cs="Arial"/>
          <w:color w:val="auto"/>
          <w:sz w:val="21"/>
          <w:szCs w:val="21"/>
          <w:lang w:val="en-GB"/>
        </w:rPr>
        <w:t>worded as follows:</w:t>
      </w:r>
    </w:p>
    <w:p w14:paraId="24A05867" w14:textId="77777777" w:rsidR="00545168" w:rsidRPr="009B2820" w:rsidRDefault="00545168" w:rsidP="00545168">
      <w:pPr>
        <w:pStyle w:val="Zkladntext"/>
        <w:tabs>
          <w:tab w:val="left" w:pos="0"/>
        </w:tabs>
        <w:suppressAutoHyphens/>
        <w:spacing w:before="120" w:after="120" w:line="276" w:lineRule="auto"/>
        <w:jc w:val="both"/>
        <w:rPr>
          <w:rFonts w:ascii="Arial" w:eastAsiaTheme="minorHAnsi" w:hAnsi="Arial" w:cs="Arial"/>
          <w:color w:val="auto"/>
          <w:lang w:val="en-GB" w:eastAsia="en-US"/>
        </w:rPr>
      </w:pPr>
    </w:p>
    <w:p w14:paraId="366C1DBE" w14:textId="77777777" w:rsidR="00545168" w:rsidRPr="009B2820" w:rsidRDefault="00545168" w:rsidP="00545168">
      <w:pPr>
        <w:numPr>
          <w:ilvl w:val="0"/>
          <w:numId w:val="1"/>
        </w:numPr>
        <w:spacing w:before="120" w:after="120" w:line="276" w:lineRule="auto"/>
        <w:ind w:left="850"/>
        <w:jc w:val="both"/>
        <w:rPr>
          <w:rFonts w:ascii="Arial" w:eastAsiaTheme="minorHAnsi" w:hAnsi="Arial" w:cs="Arial"/>
          <w:b/>
          <w:smallCaps/>
          <w:spacing w:val="20"/>
          <w:sz w:val="24"/>
          <w:szCs w:val="24"/>
          <w:lang w:val="en-GB" w:eastAsia="en-US"/>
        </w:rPr>
      </w:pPr>
      <w:r w:rsidRPr="009B2820">
        <w:rPr>
          <w:rFonts w:ascii="Arial" w:eastAsiaTheme="minorHAnsi" w:hAnsi="Arial" w:cs="Arial"/>
          <w:b/>
          <w:smallCaps/>
          <w:spacing w:val="20"/>
          <w:sz w:val="24"/>
          <w:szCs w:val="24"/>
          <w:lang w:val="en-GB" w:eastAsia="en-US"/>
        </w:rPr>
        <w:t>Preamble</w:t>
      </w:r>
    </w:p>
    <w:p w14:paraId="6CBDCFF2" w14:textId="77777777" w:rsidR="00545168" w:rsidRPr="009B2820" w:rsidRDefault="00545168" w:rsidP="00545168">
      <w:pPr>
        <w:pStyle w:val="Odstavecseseznamem"/>
        <w:numPr>
          <w:ilvl w:val="1"/>
          <w:numId w:val="1"/>
        </w:numPr>
        <w:spacing w:before="120" w:after="120" w:line="276" w:lineRule="auto"/>
        <w:ind w:left="850"/>
        <w:jc w:val="both"/>
        <w:rPr>
          <w:rFonts w:ascii="Arial" w:eastAsiaTheme="minorHAnsi" w:hAnsi="Arial" w:cs="Arial"/>
          <w:sz w:val="21"/>
          <w:szCs w:val="21"/>
          <w:lang w:val="en-GB" w:eastAsia="en-US"/>
        </w:rPr>
      </w:pPr>
      <w:r w:rsidRPr="009B2820">
        <w:rPr>
          <w:rFonts w:ascii="Arial" w:eastAsiaTheme="minorHAnsi" w:hAnsi="Arial" w:cs="Arial"/>
          <w:sz w:val="21"/>
          <w:szCs w:val="21"/>
          <w:lang w:val="en-GB" w:eastAsia="en-US"/>
        </w:rPr>
        <w:t xml:space="preserve">The project is project no. </w:t>
      </w:r>
      <w:r w:rsidRPr="009B2820">
        <w:rPr>
          <w:rFonts w:ascii="Arial" w:eastAsiaTheme="minorHAnsi" w:hAnsi="Arial" w:cs="Arial"/>
          <w:b/>
          <w:sz w:val="21"/>
          <w:szCs w:val="21"/>
          <w:lang w:val="en-GB" w:eastAsia="en-US"/>
        </w:rPr>
        <w:t>TO01000219</w:t>
      </w:r>
      <w:r w:rsidRPr="009B2820">
        <w:rPr>
          <w:rFonts w:ascii="Arial" w:eastAsiaTheme="minorHAnsi" w:hAnsi="Arial" w:cs="Arial"/>
          <w:sz w:val="21"/>
          <w:szCs w:val="21"/>
          <w:lang w:val="en-GB" w:eastAsia="en-US"/>
        </w:rPr>
        <w:t xml:space="preserve">, entitled </w:t>
      </w:r>
      <w:r w:rsidRPr="009B2820">
        <w:rPr>
          <w:rFonts w:ascii="Arial" w:eastAsiaTheme="minorHAnsi" w:hAnsi="Arial" w:cs="Arial"/>
          <w:b/>
          <w:i/>
          <w:sz w:val="21"/>
          <w:szCs w:val="21"/>
          <w:lang w:val="en-GB" w:eastAsia="en-US"/>
        </w:rPr>
        <w:t>Modelování kvality ovzduší a tepelného komfortu s rozlišenou turbulencí v městském prostředí (Turbulent-resolving urban modeling of air quality and thermal comfort)</w:t>
      </w:r>
      <w:r w:rsidRPr="009B2820">
        <w:rPr>
          <w:rFonts w:ascii="Arial" w:eastAsiaTheme="minorHAnsi" w:hAnsi="Arial" w:cs="Arial"/>
          <w:sz w:val="21"/>
          <w:szCs w:val="21"/>
          <w:lang w:val="en-GB" w:eastAsia="en-US"/>
        </w:rPr>
        <w:t xml:space="preserve"> (hereinafter referred to as the “</w:t>
      </w:r>
      <w:r w:rsidRPr="009B2820">
        <w:rPr>
          <w:rFonts w:ascii="Arial" w:eastAsiaTheme="minorHAnsi" w:hAnsi="Arial" w:cs="Arial"/>
          <w:b/>
          <w:sz w:val="21"/>
          <w:szCs w:val="21"/>
          <w:lang w:val="en-GB" w:eastAsia="en-US"/>
        </w:rPr>
        <w:t>Project</w:t>
      </w:r>
      <w:r w:rsidRPr="009B2820">
        <w:rPr>
          <w:rFonts w:ascii="Arial" w:eastAsiaTheme="minorHAnsi" w:hAnsi="Arial" w:cs="Arial"/>
          <w:sz w:val="21"/>
          <w:szCs w:val="21"/>
          <w:lang w:val="en-GB" w:eastAsia="en-US"/>
        </w:rPr>
        <w:t>”).</w:t>
      </w:r>
    </w:p>
    <w:p w14:paraId="48DF7385" w14:textId="77777777" w:rsidR="00545168" w:rsidRPr="009B2820" w:rsidRDefault="00545168" w:rsidP="00545168">
      <w:pPr>
        <w:pStyle w:val="Odstavecseseznamem"/>
        <w:spacing w:line="276" w:lineRule="auto"/>
        <w:ind w:left="425"/>
        <w:jc w:val="both"/>
        <w:rPr>
          <w:rFonts w:ascii="Arial" w:eastAsiaTheme="minorHAnsi" w:hAnsi="Arial" w:cs="Arial"/>
          <w:b/>
          <w:smallCaps/>
          <w:spacing w:val="32"/>
          <w:sz w:val="21"/>
          <w:szCs w:val="21"/>
          <w:lang w:val="en-GB" w:eastAsia="en-US"/>
        </w:rPr>
      </w:pPr>
      <w:r w:rsidRPr="009B2820">
        <w:rPr>
          <w:rFonts w:ascii="Arial" w:eastAsiaTheme="minorHAnsi" w:hAnsi="Arial" w:cs="Arial"/>
          <w:sz w:val="21"/>
          <w:szCs w:val="21"/>
          <w:lang w:val="en-GB" w:eastAsia="en-US"/>
        </w:rPr>
        <w:t xml:space="preserve"> </w:t>
      </w:r>
    </w:p>
    <w:p w14:paraId="3F5F91DA" w14:textId="77777777" w:rsidR="00545168" w:rsidRPr="009B2820" w:rsidRDefault="00545168" w:rsidP="00545168">
      <w:pPr>
        <w:numPr>
          <w:ilvl w:val="1"/>
          <w:numId w:val="1"/>
        </w:numPr>
        <w:spacing w:line="276" w:lineRule="auto"/>
        <w:ind w:left="850"/>
        <w:jc w:val="both"/>
        <w:rPr>
          <w:rFonts w:ascii="Arial" w:eastAsiaTheme="minorHAnsi" w:hAnsi="Arial" w:cs="Arial"/>
          <w:sz w:val="21"/>
          <w:szCs w:val="21"/>
          <w:lang w:val="en-GB" w:eastAsia="en-US"/>
        </w:rPr>
      </w:pPr>
      <w:r w:rsidRPr="009B2820">
        <w:rPr>
          <w:rFonts w:ascii="Arial" w:eastAsiaTheme="minorHAnsi" w:hAnsi="Arial" w:cs="Arial"/>
          <w:sz w:val="21"/>
          <w:szCs w:val="21"/>
          <w:lang w:val="en-GB" w:eastAsia="en-US"/>
        </w:rPr>
        <w:t>The Project is supported by Technologická agentura České republiky (Technology Agency of the Czech Republic - hereinafter referred to as “</w:t>
      </w:r>
      <w:r w:rsidRPr="009B2820">
        <w:rPr>
          <w:rFonts w:ascii="Arial" w:eastAsiaTheme="minorHAnsi" w:hAnsi="Arial" w:cs="Arial"/>
          <w:b/>
          <w:sz w:val="21"/>
          <w:szCs w:val="21"/>
          <w:lang w:val="en-GB" w:eastAsia="en-US"/>
        </w:rPr>
        <w:t>TA CR</w:t>
      </w:r>
      <w:r w:rsidRPr="009B2820">
        <w:rPr>
          <w:rFonts w:ascii="Arial" w:eastAsiaTheme="minorHAnsi" w:hAnsi="Arial" w:cs="Arial"/>
          <w:sz w:val="21"/>
          <w:szCs w:val="21"/>
          <w:lang w:val="en-GB" w:eastAsia="en-US"/>
        </w:rPr>
        <w:t>” or the “</w:t>
      </w:r>
      <w:bookmarkStart w:id="1" w:name="_Hlk150161164"/>
      <w:r w:rsidRPr="009B2820">
        <w:rPr>
          <w:rFonts w:ascii="Arial" w:eastAsiaTheme="minorHAnsi" w:hAnsi="Arial" w:cs="Arial"/>
          <w:b/>
          <w:sz w:val="21"/>
          <w:szCs w:val="21"/>
          <w:lang w:val="en-GB" w:eastAsia="en-US"/>
        </w:rPr>
        <w:t>Programme Operator</w:t>
      </w:r>
      <w:bookmarkEnd w:id="1"/>
      <w:r w:rsidRPr="009B2820">
        <w:rPr>
          <w:rFonts w:ascii="Arial" w:eastAsiaTheme="minorHAnsi" w:hAnsi="Arial" w:cs="Arial"/>
          <w:sz w:val="21"/>
          <w:szCs w:val="21"/>
          <w:lang w:val="en-GB" w:eastAsia="en-US"/>
        </w:rPr>
        <w:t>”) as part of the 1st Call for Proposals of the KAPPA funding programme for applied research, experimental development and innovation, and is evaluated in accordance with the legal framework of EEA and Norway Grants 2014-2021 and with Section 21 ZPVV. The Project specified above was approved in Ruling on the Result of Public Tender TACR/297-5/2020 of 16.10.2020.</w:t>
      </w:r>
    </w:p>
    <w:p w14:paraId="3D4B5F58" w14:textId="77777777" w:rsidR="00545168" w:rsidRPr="009B2820" w:rsidRDefault="00545168" w:rsidP="00545168">
      <w:pPr>
        <w:numPr>
          <w:ilvl w:val="1"/>
          <w:numId w:val="1"/>
        </w:numPr>
        <w:spacing w:line="276" w:lineRule="auto"/>
        <w:ind w:left="850"/>
        <w:jc w:val="both"/>
        <w:rPr>
          <w:rFonts w:ascii="Arial" w:eastAsiaTheme="minorHAnsi" w:hAnsi="Arial" w:cs="Arial"/>
          <w:sz w:val="21"/>
          <w:szCs w:val="21"/>
          <w:lang w:val="en-GB" w:eastAsia="en-US"/>
        </w:rPr>
      </w:pPr>
      <w:r w:rsidRPr="009B2820">
        <w:rPr>
          <w:rFonts w:ascii="Arial" w:eastAsiaTheme="minorHAnsi" w:hAnsi="Arial" w:cs="Arial"/>
          <w:sz w:val="21"/>
          <w:szCs w:val="21"/>
          <w:lang w:val="en-GB" w:eastAsia="en-US"/>
        </w:rPr>
        <w:lastRenderedPageBreak/>
        <w:t>The Contracting Parties declare that on 20.01.2021 the Project Contract No. 2020TO01000219 (hereinafter referred to as the "</w:t>
      </w:r>
      <w:r w:rsidRPr="009B2820">
        <w:rPr>
          <w:rFonts w:ascii="Arial" w:eastAsiaTheme="minorHAnsi" w:hAnsi="Arial" w:cs="Arial"/>
          <w:b/>
          <w:sz w:val="21"/>
          <w:szCs w:val="21"/>
          <w:lang w:val="en-GB" w:eastAsia="en-US"/>
        </w:rPr>
        <w:t>Project Contract</w:t>
      </w:r>
      <w:r w:rsidRPr="009B2820">
        <w:rPr>
          <w:rFonts w:ascii="Arial" w:eastAsiaTheme="minorHAnsi" w:hAnsi="Arial" w:cs="Arial"/>
          <w:sz w:val="21"/>
          <w:szCs w:val="21"/>
          <w:lang w:val="en-GB" w:eastAsia="en-US"/>
        </w:rPr>
        <w:t>") was concluded between the Programme Operator and the Project Promoter.</w:t>
      </w:r>
    </w:p>
    <w:p w14:paraId="0F958EAF" w14:textId="77777777" w:rsidR="00545168" w:rsidRPr="009B2820" w:rsidRDefault="00545168" w:rsidP="00545168">
      <w:pPr>
        <w:pStyle w:val="Odstavecseseznamem"/>
        <w:spacing w:line="276" w:lineRule="auto"/>
        <w:jc w:val="both"/>
        <w:rPr>
          <w:rFonts w:ascii="Arial" w:eastAsiaTheme="minorHAnsi" w:hAnsi="Arial" w:cs="Arial"/>
          <w:sz w:val="21"/>
          <w:szCs w:val="21"/>
          <w:lang w:val="en-GB" w:eastAsia="en-US"/>
        </w:rPr>
      </w:pPr>
    </w:p>
    <w:p w14:paraId="778F8FA3" w14:textId="77777777" w:rsidR="00545168" w:rsidRPr="009B2820" w:rsidRDefault="00545168" w:rsidP="00545168">
      <w:pPr>
        <w:numPr>
          <w:ilvl w:val="1"/>
          <w:numId w:val="1"/>
        </w:numPr>
        <w:spacing w:line="276" w:lineRule="auto"/>
        <w:ind w:left="850"/>
        <w:jc w:val="both"/>
        <w:rPr>
          <w:rFonts w:ascii="Arial" w:eastAsiaTheme="minorHAnsi" w:hAnsi="Arial" w:cs="Arial"/>
          <w:sz w:val="21"/>
          <w:szCs w:val="21"/>
          <w:lang w:val="en-GB" w:eastAsia="en-US"/>
        </w:rPr>
      </w:pPr>
      <w:r w:rsidRPr="009B2820">
        <w:rPr>
          <w:rFonts w:ascii="Arial" w:eastAsiaTheme="minorHAnsi" w:hAnsi="Arial" w:cs="Arial"/>
          <w:sz w:val="21"/>
          <w:szCs w:val="21"/>
          <w:lang w:val="en-GB" w:eastAsia="en-US"/>
        </w:rPr>
        <w:t>The Contracting Parties further declare that on 05.01.2021 the Partnership Agreement (hereinafter referred to as the "</w:t>
      </w:r>
      <w:r w:rsidRPr="009B2820">
        <w:rPr>
          <w:rFonts w:ascii="Arial" w:eastAsiaTheme="minorHAnsi" w:hAnsi="Arial" w:cs="Arial"/>
          <w:b/>
          <w:sz w:val="21"/>
          <w:szCs w:val="21"/>
          <w:lang w:val="en-GB" w:eastAsia="en-US"/>
        </w:rPr>
        <w:t>Contract</w:t>
      </w:r>
      <w:r w:rsidRPr="009B2820">
        <w:rPr>
          <w:rFonts w:ascii="Arial" w:eastAsiaTheme="minorHAnsi" w:hAnsi="Arial" w:cs="Arial"/>
          <w:sz w:val="21"/>
          <w:szCs w:val="21"/>
          <w:lang w:val="en-GB" w:eastAsia="en-US"/>
        </w:rPr>
        <w:t>"), its purpose is specified in Article II (1) of the Contract, which is still in force to date, was concluded between the Programme Promoter and the Project Partners.</w:t>
      </w:r>
    </w:p>
    <w:p w14:paraId="598645AB" w14:textId="77777777" w:rsidR="00545168" w:rsidRPr="009B2820" w:rsidRDefault="00545168" w:rsidP="00545168">
      <w:pPr>
        <w:pStyle w:val="Odstavecseseznamem"/>
        <w:spacing w:line="276" w:lineRule="auto"/>
        <w:jc w:val="both"/>
        <w:rPr>
          <w:rFonts w:ascii="Arial" w:eastAsiaTheme="minorHAnsi" w:hAnsi="Arial" w:cs="Arial"/>
          <w:sz w:val="21"/>
          <w:szCs w:val="21"/>
          <w:lang w:val="en-GB" w:eastAsia="en-US"/>
        </w:rPr>
      </w:pPr>
    </w:p>
    <w:p w14:paraId="0F2B88DE" w14:textId="77777777" w:rsidR="00545168" w:rsidRPr="009B2820" w:rsidRDefault="00545168" w:rsidP="00545168">
      <w:pPr>
        <w:numPr>
          <w:ilvl w:val="1"/>
          <w:numId w:val="1"/>
        </w:numPr>
        <w:spacing w:after="120" w:line="276" w:lineRule="auto"/>
        <w:ind w:left="850"/>
        <w:jc w:val="both"/>
        <w:rPr>
          <w:rFonts w:ascii="Arial" w:eastAsiaTheme="minorHAnsi" w:hAnsi="Arial" w:cs="Arial"/>
          <w:sz w:val="21"/>
          <w:szCs w:val="21"/>
          <w:lang w:val="en-GB" w:eastAsia="en-US"/>
        </w:rPr>
      </w:pPr>
      <w:r w:rsidRPr="009B2820">
        <w:rPr>
          <w:rFonts w:ascii="Arial" w:eastAsiaTheme="minorHAnsi" w:hAnsi="Arial" w:cs="Arial"/>
          <w:sz w:val="21"/>
          <w:szCs w:val="21"/>
          <w:lang w:val="en-GB" w:eastAsia="en-US"/>
        </w:rPr>
        <w:t>The Contracting Parties reconfirm that</w:t>
      </w:r>
      <w:r w:rsidRPr="009B2820">
        <w:rPr>
          <w:rFonts w:ascii="Arial" w:hAnsi="Arial" w:cs="Arial"/>
        </w:rPr>
        <w:t xml:space="preserve"> </w:t>
      </w:r>
      <w:r w:rsidRPr="009B2820">
        <w:rPr>
          <w:rFonts w:ascii="Arial" w:eastAsiaTheme="minorHAnsi" w:hAnsi="Arial" w:cs="Arial"/>
          <w:sz w:val="21"/>
          <w:szCs w:val="21"/>
          <w:lang w:val="en-GB" w:eastAsia="en-US"/>
        </w:rPr>
        <w:t>the Project is delineated by:</w:t>
      </w:r>
    </w:p>
    <w:p w14:paraId="142E54AA" w14:textId="77777777" w:rsidR="00545168" w:rsidRPr="009B2820" w:rsidRDefault="00545168" w:rsidP="00545168">
      <w:pPr>
        <w:numPr>
          <w:ilvl w:val="3"/>
          <w:numId w:val="1"/>
        </w:numPr>
        <w:spacing w:before="120" w:after="120" w:line="276" w:lineRule="auto"/>
        <w:ind w:left="1105"/>
        <w:jc w:val="both"/>
        <w:rPr>
          <w:rFonts w:ascii="Arial" w:eastAsiaTheme="minorHAnsi" w:hAnsi="Arial" w:cs="Arial"/>
          <w:sz w:val="21"/>
          <w:szCs w:val="21"/>
          <w:lang w:val="en-GB" w:eastAsia="en-US"/>
        </w:rPr>
      </w:pPr>
      <w:r w:rsidRPr="009B2820">
        <w:rPr>
          <w:rFonts w:ascii="Arial" w:eastAsiaTheme="minorHAnsi" w:hAnsi="Arial" w:cs="Arial"/>
          <w:sz w:val="21"/>
          <w:szCs w:val="21"/>
          <w:lang w:val="en-GB" w:eastAsia="en-US"/>
        </w:rPr>
        <w:t>Project Contract No. 2020TO01000219;</w:t>
      </w:r>
    </w:p>
    <w:p w14:paraId="5072B115" w14:textId="77777777" w:rsidR="00545168" w:rsidRPr="009B2820" w:rsidRDefault="00545168" w:rsidP="00545168">
      <w:pPr>
        <w:numPr>
          <w:ilvl w:val="3"/>
          <w:numId w:val="1"/>
        </w:numPr>
        <w:spacing w:before="120" w:after="120" w:line="276" w:lineRule="auto"/>
        <w:ind w:left="1105"/>
        <w:jc w:val="both"/>
        <w:rPr>
          <w:rFonts w:ascii="Arial" w:eastAsiaTheme="minorHAnsi" w:hAnsi="Arial" w:cs="Arial"/>
          <w:sz w:val="21"/>
          <w:szCs w:val="21"/>
          <w:lang w:val="en-GB" w:eastAsia="en-US"/>
        </w:rPr>
      </w:pPr>
      <w:r w:rsidRPr="009B2820">
        <w:rPr>
          <w:rFonts w:ascii="Arial" w:eastAsiaTheme="minorHAnsi" w:hAnsi="Arial" w:cs="Arial"/>
          <w:sz w:val="21"/>
          <w:szCs w:val="21"/>
          <w:lang w:val="en-GB" w:eastAsia="en-US"/>
        </w:rPr>
        <w:t>the terms and conditions of the provision of aid in the KAPPA programme, which constitutes Annex 1 to the Contract and an inseparable part thereof (hereinafter referred to as the “</w:t>
      </w:r>
      <w:r w:rsidRPr="009B2820">
        <w:rPr>
          <w:rFonts w:ascii="Arial" w:eastAsiaTheme="minorHAnsi" w:hAnsi="Arial" w:cs="Arial"/>
          <w:b/>
          <w:sz w:val="21"/>
          <w:szCs w:val="21"/>
          <w:lang w:val="en-GB" w:eastAsia="en-US"/>
        </w:rPr>
        <w:t>KAPPA Terms and Conditions</w:t>
      </w:r>
      <w:r w:rsidRPr="009B2820">
        <w:rPr>
          <w:rFonts w:ascii="Arial" w:eastAsiaTheme="minorHAnsi" w:hAnsi="Arial" w:cs="Arial"/>
          <w:sz w:val="21"/>
          <w:szCs w:val="21"/>
          <w:lang w:val="en-GB" w:eastAsia="en-US"/>
        </w:rPr>
        <w:t>”);</w:t>
      </w:r>
    </w:p>
    <w:p w14:paraId="5B005CBA" w14:textId="77777777" w:rsidR="00545168" w:rsidRPr="009B2820" w:rsidRDefault="00545168" w:rsidP="00545168">
      <w:pPr>
        <w:pStyle w:val="Odstavecseseznamem"/>
        <w:numPr>
          <w:ilvl w:val="3"/>
          <w:numId w:val="1"/>
        </w:numPr>
        <w:ind w:left="1105"/>
        <w:rPr>
          <w:rFonts w:ascii="Arial" w:eastAsiaTheme="minorHAnsi" w:hAnsi="Arial" w:cs="Arial"/>
          <w:sz w:val="21"/>
          <w:szCs w:val="21"/>
          <w:lang w:val="en-GB" w:eastAsia="en-US"/>
        </w:rPr>
      </w:pPr>
      <w:r w:rsidRPr="009B2820">
        <w:rPr>
          <w:rFonts w:ascii="Arial" w:eastAsiaTheme="minorHAnsi" w:hAnsi="Arial" w:cs="Arial"/>
          <w:sz w:val="21"/>
          <w:szCs w:val="21"/>
          <w:lang w:val="en-GB" w:eastAsia="en-US"/>
        </w:rPr>
        <w:t>the Key Project Parameters of the implementation of the Project, which constitute an annex to the Project Contract, and the approved Project proposal in accordance with Section 9(2) ZPVV, and which constitute Annex 2 to the Contract and an inseparable part thereof (hereinafter referred to as the “</w:t>
      </w:r>
      <w:r w:rsidRPr="009B2820">
        <w:rPr>
          <w:rFonts w:ascii="Arial" w:eastAsiaTheme="minorHAnsi" w:hAnsi="Arial" w:cs="Arial"/>
          <w:b/>
          <w:sz w:val="21"/>
          <w:szCs w:val="21"/>
          <w:lang w:val="en-GB" w:eastAsia="en-US"/>
        </w:rPr>
        <w:t>Key Project Parameters</w:t>
      </w:r>
      <w:r w:rsidRPr="009B2820">
        <w:rPr>
          <w:rFonts w:ascii="Arial" w:eastAsiaTheme="minorHAnsi" w:hAnsi="Arial" w:cs="Arial"/>
          <w:sz w:val="21"/>
          <w:szCs w:val="21"/>
          <w:lang w:val="en-GB" w:eastAsia="en-US"/>
        </w:rPr>
        <w:t>”);</w:t>
      </w:r>
    </w:p>
    <w:p w14:paraId="37F22D34" w14:textId="77777777" w:rsidR="00545168" w:rsidRPr="009B2820" w:rsidRDefault="00545168" w:rsidP="00545168">
      <w:pPr>
        <w:numPr>
          <w:ilvl w:val="3"/>
          <w:numId w:val="1"/>
        </w:numPr>
        <w:spacing w:before="120" w:after="120" w:line="276" w:lineRule="auto"/>
        <w:ind w:left="1105"/>
        <w:jc w:val="both"/>
        <w:rPr>
          <w:rFonts w:ascii="Arial" w:eastAsiaTheme="minorHAnsi" w:hAnsi="Arial" w:cs="Arial"/>
          <w:sz w:val="21"/>
          <w:szCs w:val="21"/>
          <w:lang w:val="en-GB" w:eastAsia="en-US"/>
        </w:rPr>
      </w:pPr>
      <w:r w:rsidRPr="009B2820">
        <w:rPr>
          <w:rFonts w:ascii="Arial" w:eastAsiaTheme="minorHAnsi" w:hAnsi="Arial" w:cs="Arial"/>
          <w:sz w:val="21"/>
          <w:szCs w:val="21"/>
          <w:lang w:val="en-GB" w:eastAsia="en-US"/>
        </w:rPr>
        <w:t>the relevant parts of the approved Project proposal, approved by the Programme Operator, including annexes, which are referred to in this Contract (hereinafter referred to as the “</w:t>
      </w:r>
      <w:r w:rsidRPr="009B2820">
        <w:rPr>
          <w:rFonts w:ascii="Arial" w:eastAsiaTheme="minorHAnsi" w:hAnsi="Arial" w:cs="Arial"/>
          <w:b/>
          <w:sz w:val="21"/>
          <w:szCs w:val="21"/>
          <w:lang w:val="en-GB" w:eastAsia="en-US"/>
        </w:rPr>
        <w:t>Approved Project Proposal</w:t>
      </w:r>
      <w:r w:rsidRPr="009B2820">
        <w:rPr>
          <w:rFonts w:ascii="Arial" w:eastAsiaTheme="minorHAnsi" w:hAnsi="Arial" w:cs="Arial"/>
          <w:sz w:val="21"/>
          <w:szCs w:val="21"/>
          <w:lang w:val="en-GB" w:eastAsia="en-US"/>
        </w:rPr>
        <w:t>”);</w:t>
      </w:r>
    </w:p>
    <w:p w14:paraId="60BCF15D" w14:textId="77777777" w:rsidR="00545168" w:rsidRPr="009B2820" w:rsidRDefault="00545168" w:rsidP="00545168">
      <w:pPr>
        <w:numPr>
          <w:ilvl w:val="3"/>
          <w:numId w:val="1"/>
        </w:numPr>
        <w:spacing w:before="120" w:after="120" w:line="276" w:lineRule="auto"/>
        <w:ind w:left="1105"/>
        <w:jc w:val="both"/>
        <w:rPr>
          <w:rFonts w:ascii="Arial" w:eastAsiaTheme="minorHAnsi" w:hAnsi="Arial" w:cs="Arial"/>
          <w:sz w:val="21"/>
          <w:szCs w:val="21"/>
          <w:lang w:val="en-GB" w:eastAsia="en-US"/>
        </w:rPr>
      </w:pPr>
      <w:r w:rsidRPr="009B2820">
        <w:rPr>
          <w:rFonts w:ascii="Arial" w:eastAsiaTheme="minorHAnsi" w:hAnsi="Arial" w:cs="Arial"/>
          <w:sz w:val="21"/>
          <w:szCs w:val="21"/>
          <w:lang w:val="en-GB" w:eastAsia="en-US"/>
        </w:rPr>
        <w:t>any amendments, modification, and supplementations to the documents specified above, if provably reported to the Project Partners by ICS CAS;</w:t>
      </w:r>
    </w:p>
    <w:p w14:paraId="4B8475F2" w14:textId="77777777" w:rsidR="00545168" w:rsidRPr="009B2820" w:rsidRDefault="00545168" w:rsidP="00545168">
      <w:pPr>
        <w:spacing w:line="276" w:lineRule="auto"/>
        <w:ind w:left="425" w:firstLine="255"/>
        <w:jc w:val="both"/>
        <w:rPr>
          <w:rFonts w:ascii="Arial" w:eastAsiaTheme="minorHAnsi" w:hAnsi="Arial" w:cs="Arial"/>
          <w:iCs/>
          <w:sz w:val="21"/>
          <w:szCs w:val="21"/>
          <w:lang w:val="en-GB" w:eastAsia="en-US"/>
        </w:rPr>
      </w:pPr>
      <w:r w:rsidRPr="009B2820">
        <w:rPr>
          <w:rFonts w:ascii="Arial" w:eastAsiaTheme="minorHAnsi" w:hAnsi="Arial" w:cs="Arial"/>
          <w:sz w:val="21"/>
          <w:szCs w:val="21"/>
          <w:lang w:val="en-GB" w:eastAsia="en-US"/>
        </w:rPr>
        <w:t>(hereinafter referred to as the “</w:t>
      </w:r>
      <w:r w:rsidRPr="009B2820">
        <w:rPr>
          <w:rFonts w:ascii="Arial" w:eastAsiaTheme="minorHAnsi" w:hAnsi="Arial" w:cs="Arial"/>
          <w:b/>
          <w:sz w:val="21"/>
          <w:szCs w:val="21"/>
          <w:lang w:val="en-GB" w:eastAsia="en-US"/>
        </w:rPr>
        <w:t>Project submission</w:t>
      </w:r>
      <w:r w:rsidRPr="009B2820">
        <w:rPr>
          <w:rFonts w:ascii="Arial" w:eastAsiaTheme="minorHAnsi" w:hAnsi="Arial" w:cs="Arial"/>
          <w:sz w:val="21"/>
          <w:szCs w:val="21"/>
          <w:lang w:val="en-GB" w:eastAsia="en-US"/>
        </w:rPr>
        <w:t>”).</w:t>
      </w:r>
    </w:p>
    <w:p w14:paraId="33AD93BD" w14:textId="77777777" w:rsidR="00545168" w:rsidRPr="009B2820" w:rsidRDefault="00545168" w:rsidP="00545168">
      <w:pPr>
        <w:pStyle w:val="Odstavecseseznamem"/>
        <w:spacing w:line="276" w:lineRule="auto"/>
        <w:ind w:left="425"/>
        <w:jc w:val="both"/>
        <w:rPr>
          <w:rFonts w:ascii="Arial" w:eastAsiaTheme="minorHAnsi" w:hAnsi="Arial" w:cs="Arial"/>
          <w:b/>
          <w:smallCaps/>
          <w:spacing w:val="32"/>
          <w:sz w:val="21"/>
          <w:szCs w:val="21"/>
          <w:lang w:val="en-GB" w:eastAsia="en-US"/>
        </w:rPr>
      </w:pPr>
      <w:r w:rsidRPr="009B2820">
        <w:rPr>
          <w:rFonts w:ascii="Arial" w:eastAsiaTheme="minorHAnsi" w:hAnsi="Arial" w:cs="Arial"/>
          <w:sz w:val="21"/>
          <w:szCs w:val="21"/>
          <w:lang w:val="en-GB" w:eastAsia="en-US"/>
        </w:rPr>
        <w:t xml:space="preserve"> </w:t>
      </w:r>
    </w:p>
    <w:p w14:paraId="250996CC" w14:textId="77777777" w:rsidR="00545168" w:rsidRPr="009B2820" w:rsidRDefault="00545168" w:rsidP="00545168">
      <w:pPr>
        <w:numPr>
          <w:ilvl w:val="1"/>
          <w:numId w:val="1"/>
        </w:numPr>
        <w:spacing w:line="276" w:lineRule="auto"/>
        <w:ind w:left="850"/>
        <w:jc w:val="both"/>
        <w:rPr>
          <w:rFonts w:ascii="Arial" w:eastAsiaTheme="minorHAnsi" w:hAnsi="Arial" w:cs="Arial"/>
          <w:sz w:val="21"/>
          <w:szCs w:val="21"/>
          <w:lang w:val="en-GB" w:eastAsia="en-US"/>
        </w:rPr>
      </w:pPr>
      <w:bookmarkStart w:id="2" w:name="_Hlk150176713"/>
      <w:r w:rsidRPr="009B2820">
        <w:rPr>
          <w:rFonts w:ascii="Arial" w:eastAsiaTheme="minorHAnsi" w:hAnsi="Arial" w:cs="Arial"/>
          <w:sz w:val="21"/>
          <w:szCs w:val="21"/>
          <w:lang w:val="en-GB" w:eastAsia="en-US"/>
        </w:rPr>
        <w:t xml:space="preserve">Project Promoter and </w:t>
      </w:r>
      <w:bookmarkEnd w:id="2"/>
      <w:r w:rsidRPr="009B2820">
        <w:rPr>
          <w:rFonts w:ascii="Arial" w:eastAsiaTheme="minorHAnsi" w:hAnsi="Arial" w:cs="Arial"/>
          <w:sz w:val="21"/>
          <w:szCs w:val="21"/>
          <w:lang w:val="en-GB" w:eastAsia="en-US"/>
        </w:rPr>
        <w:t>Programme Operator have agreed to amend the Project and therefore to supplement and amend the Project Contract, wherefore on 12.10.2023 the Project Promoter and Programme Operator concluded an Amendment to the Project Contract, which was received by the Project Partners from the Project Promoter at a time prior to the conclusion of this Amendment; the Amendment to the Project Contract became effective on the date of its publication in the Register of Contracts, i.e. on 16.10.2023 (hereinafter referred to as the “</w:t>
      </w:r>
      <w:r w:rsidRPr="009B2820">
        <w:rPr>
          <w:rFonts w:ascii="Arial" w:eastAsiaTheme="minorHAnsi" w:hAnsi="Arial" w:cs="Arial"/>
          <w:b/>
          <w:sz w:val="21"/>
          <w:szCs w:val="21"/>
          <w:lang w:val="en-GB" w:eastAsia="en-US"/>
        </w:rPr>
        <w:t>Amendment to the Project Contract</w:t>
      </w:r>
      <w:r w:rsidRPr="009B2820">
        <w:rPr>
          <w:rFonts w:ascii="Arial" w:eastAsiaTheme="minorHAnsi" w:hAnsi="Arial" w:cs="Arial"/>
          <w:sz w:val="21"/>
          <w:szCs w:val="21"/>
          <w:lang w:val="en-GB" w:eastAsia="en-US"/>
        </w:rPr>
        <w:t>”).</w:t>
      </w:r>
    </w:p>
    <w:p w14:paraId="7BEAE17A" w14:textId="77777777" w:rsidR="00545168" w:rsidRPr="009B2820" w:rsidRDefault="00545168" w:rsidP="00545168">
      <w:pPr>
        <w:pStyle w:val="Odstavecseseznamem"/>
        <w:spacing w:line="276" w:lineRule="auto"/>
        <w:jc w:val="both"/>
        <w:rPr>
          <w:rFonts w:ascii="Arial" w:eastAsiaTheme="minorHAnsi" w:hAnsi="Arial" w:cs="Arial"/>
          <w:sz w:val="21"/>
          <w:szCs w:val="21"/>
          <w:lang w:val="en-GB" w:eastAsia="en-US"/>
        </w:rPr>
      </w:pPr>
    </w:p>
    <w:p w14:paraId="7CD90F8F" w14:textId="77777777" w:rsidR="00545168" w:rsidRPr="009B2820" w:rsidRDefault="00545168" w:rsidP="00545168">
      <w:pPr>
        <w:numPr>
          <w:ilvl w:val="1"/>
          <w:numId w:val="1"/>
        </w:numPr>
        <w:spacing w:line="276" w:lineRule="auto"/>
        <w:ind w:left="850"/>
        <w:jc w:val="both"/>
        <w:rPr>
          <w:rFonts w:ascii="Arial" w:eastAsiaTheme="minorHAnsi" w:hAnsi="Arial" w:cs="Arial"/>
          <w:sz w:val="21"/>
          <w:szCs w:val="21"/>
          <w:lang w:val="en-GB" w:eastAsia="en-US"/>
        </w:rPr>
      </w:pPr>
      <w:r w:rsidRPr="009B2820">
        <w:rPr>
          <w:rFonts w:ascii="Arial" w:eastAsiaTheme="minorHAnsi" w:hAnsi="Arial" w:cs="Arial"/>
          <w:sz w:val="21"/>
          <w:szCs w:val="21"/>
          <w:lang w:val="en-GB" w:eastAsia="en-US"/>
        </w:rPr>
        <w:t xml:space="preserve">Article 2 (The amount of provided grant and of eligible project costs), (1), (2) and (3) of the Project Contract has been amended by the Amendment to the Project Contract, extending the duration of the Project until 30.4.2024 and replacing the content of </w:t>
      </w:r>
      <w:bookmarkStart w:id="3" w:name="_Hlk150177765"/>
      <w:r w:rsidRPr="009B2820">
        <w:rPr>
          <w:rFonts w:ascii="Arial" w:eastAsiaTheme="minorHAnsi" w:hAnsi="Arial" w:cs="Arial"/>
          <w:sz w:val="21"/>
          <w:szCs w:val="21"/>
          <w:lang w:val="en-GB" w:eastAsia="en-US"/>
        </w:rPr>
        <w:t>the Key Project Parameters which constitute an annex and the approved Project proposal in accordance with Section 9(2) ZPVV with effect as of the date of publication of the Amendment to the Project Contract in the Register of Contracts, i.e. 16.10.2023. The Key Project Parameters, which are an integral part of the Amendment to the Project Contract, are hereinafter referred to in this Amendment as the "</w:t>
      </w:r>
      <w:bookmarkStart w:id="4" w:name="_Hlk150180987"/>
      <w:r w:rsidRPr="009B2820">
        <w:rPr>
          <w:rFonts w:ascii="Arial" w:eastAsiaTheme="minorHAnsi" w:hAnsi="Arial" w:cs="Arial"/>
          <w:b/>
          <w:sz w:val="21"/>
          <w:szCs w:val="21"/>
          <w:lang w:val="en-GB" w:eastAsia="en-US"/>
        </w:rPr>
        <w:t>New Version of the Key Project Parameters</w:t>
      </w:r>
      <w:bookmarkEnd w:id="4"/>
      <w:r w:rsidRPr="009B2820">
        <w:rPr>
          <w:rFonts w:ascii="Arial" w:eastAsiaTheme="minorHAnsi" w:hAnsi="Arial" w:cs="Arial"/>
          <w:sz w:val="21"/>
          <w:szCs w:val="21"/>
          <w:lang w:val="en-GB" w:eastAsia="en-US"/>
        </w:rPr>
        <w:t>".</w:t>
      </w:r>
      <w:bookmarkEnd w:id="3"/>
    </w:p>
    <w:p w14:paraId="2E36E619" w14:textId="77777777" w:rsidR="00545168" w:rsidRPr="009B2820" w:rsidRDefault="00545168" w:rsidP="00545168">
      <w:pPr>
        <w:pStyle w:val="Odstavecseseznamem"/>
        <w:spacing w:line="276" w:lineRule="auto"/>
        <w:jc w:val="both"/>
        <w:rPr>
          <w:rFonts w:ascii="Arial" w:eastAsiaTheme="minorHAnsi" w:hAnsi="Arial" w:cs="Arial"/>
          <w:sz w:val="21"/>
          <w:szCs w:val="21"/>
          <w:lang w:val="en-GB" w:eastAsia="en-US"/>
        </w:rPr>
      </w:pPr>
    </w:p>
    <w:p w14:paraId="0B261E62" w14:textId="77777777" w:rsidR="00545168" w:rsidRPr="009B2820" w:rsidRDefault="00545168" w:rsidP="00545168">
      <w:pPr>
        <w:numPr>
          <w:ilvl w:val="1"/>
          <w:numId w:val="1"/>
        </w:numPr>
        <w:spacing w:line="276" w:lineRule="auto"/>
        <w:ind w:left="850"/>
        <w:jc w:val="both"/>
        <w:rPr>
          <w:rFonts w:ascii="Arial" w:eastAsiaTheme="minorHAnsi" w:hAnsi="Arial" w:cs="Arial"/>
          <w:b/>
          <w:smallCaps/>
          <w:spacing w:val="32"/>
          <w:sz w:val="21"/>
          <w:szCs w:val="21"/>
          <w:lang w:val="en-GB" w:eastAsia="en-US"/>
        </w:rPr>
      </w:pPr>
      <w:r w:rsidRPr="009B2820">
        <w:rPr>
          <w:rFonts w:ascii="Arial" w:eastAsiaTheme="minorHAnsi" w:hAnsi="Arial" w:cs="Arial"/>
          <w:sz w:val="21"/>
          <w:szCs w:val="21"/>
          <w:lang w:val="en-GB" w:eastAsia="en-US"/>
        </w:rPr>
        <w:t>In respect of the conclusion of an Amendment to the Project Contract, the Contracting Parties have agreed to amend the terms of the contractual relationship established by the Contract and, therefore, enter into this Amendment No. 1. </w:t>
      </w:r>
      <w:r w:rsidRPr="009B2820">
        <w:rPr>
          <w:rFonts w:ascii="Arial" w:eastAsiaTheme="minorHAnsi" w:hAnsi="Arial" w:cs="Arial"/>
          <w:b/>
          <w:smallCaps/>
          <w:spacing w:val="32"/>
          <w:sz w:val="21"/>
          <w:szCs w:val="21"/>
          <w:lang w:val="en-GB" w:eastAsia="en-US"/>
        </w:rPr>
        <w:t xml:space="preserve"> </w:t>
      </w:r>
    </w:p>
    <w:p w14:paraId="50684C26" w14:textId="77777777" w:rsidR="00545168" w:rsidRPr="009B2820" w:rsidRDefault="00545168" w:rsidP="00545168">
      <w:pPr>
        <w:spacing w:before="120" w:after="120" w:line="276" w:lineRule="auto"/>
        <w:ind w:left="425"/>
        <w:jc w:val="both"/>
        <w:rPr>
          <w:rFonts w:ascii="Arial" w:eastAsiaTheme="minorHAnsi" w:hAnsi="Arial" w:cs="Arial"/>
          <w:b/>
          <w:smallCaps/>
          <w:spacing w:val="32"/>
          <w:sz w:val="21"/>
          <w:szCs w:val="21"/>
          <w:lang w:val="en-GB" w:eastAsia="en-US"/>
        </w:rPr>
      </w:pPr>
    </w:p>
    <w:p w14:paraId="4C3E30A2" w14:textId="77777777" w:rsidR="00545168" w:rsidRPr="009B2820" w:rsidRDefault="00545168" w:rsidP="00545168">
      <w:pPr>
        <w:numPr>
          <w:ilvl w:val="0"/>
          <w:numId w:val="1"/>
        </w:numPr>
        <w:spacing w:before="120" w:after="120" w:line="276" w:lineRule="auto"/>
        <w:ind w:left="850"/>
        <w:jc w:val="both"/>
        <w:rPr>
          <w:rFonts w:ascii="Arial" w:eastAsiaTheme="minorHAnsi" w:hAnsi="Arial" w:cs="Arial"/>
          <w:b/>
          <w:smallCaps/>
          <w:spacing w:val="20"/>
          <w:sz w:val="24"/>
          <w:szCs w:val="24"/>
          <w:lang w:val="en-GB" w:eastAsia="en-US"/>
        </w:rPr>
      </w:pPr>
      <w:r w:rsidRPr="009B2820">
        <w:rPr>
          <w:rFonts w:ascii="Arial" w:eastAsiaTheme="minorHAnsi" w:hAnsi="Arial" w:cs="Arial"/>
          <w:b/>
          <w:smallCaps/>
          <w:spacing w:val="20"/>
          <w:sz w:val="24"/>
          <w:szCs w:val="24"/>
          <w:lang w:val="en-GB" w:eastAsia="en-US"/>
        </w:rPr>
        <w:t>Change of contractual arrangements</w:t>
      </w:r>
    </w:p>
    <w:p w14:paraId="08DCA719" w14:textId="77777777" w:rsidR="00545168" w:rsidRPr="009B2820" w:rsidRDefault="00545168" w:rsidP="00545168">
      <w:pPr>
        <w:pStyle w:val="Odstavecseseznamem"/>
        <w:numPr>
          <w:ilvl w:val="1"/>
          <w:numId w:val="1"/>
        </w:numPr>
        <w:spacing w:before="120" w:after="120" w:line="276" w:lineRule="auto"/>
        <w:ind w:left="850"/>
        <w:jc w:val="both"/>
        <w:rPr>
          <w:rFonts w:ascii="Arial" w:eastAsiaTheme="minorHAnsi" w:hAnsi="Arial" w:cs="Arial"/>
          <w:b/>
          <w:smallCaps/>
          <w:spacing w:val="32"/>
          <w:sz w:val="21"/>
          <w:szCs w:val="21"/>
          <w:lang w:val="en-GB" w:eastAsia="en-US"/>
        </w:rPr>
      </w:pPr>
      <w:r w:rsidRPr="009B2820">
        <w:rPr>
          <w:rFonts w:ascii="Arial" w:eastAsiaTheme="minorHAnsi" w:hAnsi="Arial" w:cs="Arial"/>
          <w:sz w:val="21"/>
          <w:szCs w:val="21"/>
          <w:lang w:val="en-GB" w:eastAsia="en-US"/>
        </w:rPr>
        <w:t xml:space="preserve">In the light of the changes to the Project Contract resulting from the conclusion of the Amendment to the Project Contract, the Contracting Parties amend the Contract by replacing the existing version of the Contract with the Contract as amended by Amendment No. 1, while at the same time changing the content of the existing version of the Key Project Parameters to the wording corresponding to the New Version of the Key Project Parameters (the New Version of the Key Project Parameters replaces the original Annex No. 2 of the Contract and becomes an integral part thereof.                                                                                                                                        </w:t>
      </w:r>
    </w:p>
    <w:p w14:paraId="1403214F" w14:textId="77777777" w:rsidR="00545168" w:rsidRPr="009B2820" w:rsidRDefault="00545168" w:rsidP="00545168">
      <w:pPr>
        <w:pStyle w:val="Odstavecseseznamem"/>
        <w:spacing w:before="120" w:after="120" w:line="276" w:lineRule="auto"/>
        <w:ind w:left="425"/>
        <w:jc w:val="both"/>
        <w:rPr>
          <w:rFonts w:ascii="Arial" w:eastAsiaTheme="minorHAnsi" w:hAnsi="Arial" w:cs="Arial"/>
          <w:b/>
          <w:smallCaps/>
          <w:spacing w:val="32"/>
          <w:sz w:val="21"/>
          <w:szCs w:val="21"/>
          <w:lang w:val="en-GB" w:eastAsia="en-US"/>
        </w:rPr>
      </w:pPr>
    </w:p>
    <w:p w14:paraId="57218227" w14:textId="77777777" w:rsidR="00545168" w:rsidRPr="009B2820" w:rsidRDefault="00545168" w:rsidP="00545168">
      <w:pPr>
        <w:pStyle w:val="Odstavecseseznamem"/>
        <w:numPr>
          <w:ilvl w:val="1"/>
          <w:numId w:val="1"/>
        </w:numPr>
        <w:spacing w:before="120" w:after="120" w:line="276" w:lineRule="auto"/>
        <w:ind w:left="850"/>
        <w:jc w:val="both"/>
        <w:rPr>
          <w:rFonts w:ascii="Arial" w:eastAsiaTheme="minorHAnsi" w:hAnsi="Arial" w:cs="Arial"/>
          <w:b/>
          <w:smallCaps/>
          <w:spacing w:val="32"/>
          <w:sz w:val="21"/>
          <w:szCs w:val="21"/>
          <w:lang w:val="en-GB" w:eastAsia="en-US"/>
        </w:rPr>
      </w:pPr>
      <w:r w:rsidRPr="009B2820">
        <w:rPr>
          <w:rFonts w:ascii="Arial" w:eastAsiaTheme="minorHAnsi" w:hAnsi="Arial" w:cs="Arial"/>
          <w:sz w:val="21"/>
          <w:szCs w:val="21"/>
          <w:lang w:val="en-GB" w:eastAsia="en-US"/>
        </w:rPr>
        <w:t>With reference to Article II. (1) of this Amendment No. 1, Article I. Project (3) of the Contract shall be amended on the date of entry into force of this Amendment No. 1 to read as follows:</w:t>
      </w:r>
    </w:p>
    <w:p w14:paraId="3B8B03AF" w14:textId="77777777" w:rsidR="00545168" w:rsidRPr="009B2820" w:rsidRDefault="00545168" w:rsidP="00545168">
      <w:pPr>
        <w:spacing w:before="120" w:after="120" w:line="276" w:lineRule="auto"/>
        <w:ind w:left="425"/>
        <w:jc w:val="both"/>
        <w:rPr>
          <w:rFonts w:ascii="Arial" w:eastAsiaTheme="minorHAnsi" w:hAnsi="Arial" w:cs="Arial"/>
          <w:i/>
          <w:iCs/>
          <w:sz w:val="21"/>
          <w:szCs w:val="21"/>
          <w:lang w:val="en-GB" w:eastAsia="en-US"/>
        </w:rPr>
      </w:pPr>
      <w:r w:rsidRPr="00086471">
        <w:rPr>
          <w:rFonts w:ascii="Arial" w:eastAsiaTheme="minorHAnsi" w:hAnsi="Arial" w:cs="Arial"/>
          <w:smallCaps/>
          <w:spacing w:val="32"/>
          <w:sz w:val="21"/>
          <w:szCs w:val="21"/>
          <w:lang w:val="en-GB" w:eastAsia="en-US"/>
        </w:rPr>
        <w:t>„</w:t>
      </w:r>
      <w:r w:rsidRPr="00086471">
        <w:rPr>
          <w:rFonts w:ascii="Arial" w:eastAsiaTheme="minorHAnsi" w:hAnsi="Arial" w:cs="Arial"/>
          <w:bCs/>
          <w:i/>
          <w:iCs/>
          <w:smallCaps/>
          <w:spacing w:val="32"/>
          <w:sz w:val="21"/>
          <w:szCs w:val="21"/>
          <w:lang w:val="en-GB" w:eastAsia="en-US"/>
        </w:rPr>
        <w:t>3</w:t>
      </w:r>
      <w:r w:rsidRPr="009B2820">
        <w:rPr>
          <w:rFonts w:ascii="Arial" w:eastAsiaTheme="minorHAnsi" w:hAnsi="Arial" w:cs="Arial"/>
          <w:bCs/>
          <w:i/>
          <w:iCs/>
          <w:smallCaps/>
          <w:spacing w:val="32"/>
          <w:sz w:val="21"/>
          <w:szCs w:val="21"/>
          <w:lang w:val="en-GB" w:eastAsia="en-US"/>
        </w:rPr>
        <w:t xml:space="preserve">. </w:t>
      </w:r>
      <w:r w:rsidRPr="009B2820">
        <w:rPr>
          <w:rFonts w:ascii="Arial" w:eastAsiaTheme="minorHAnsi" w:hAnsi="Arial" w:cs="Arial"/>
          <w:i/>
          <w:iCs/>
          <w:sz w:val="21"/>
          <w:szCs w:val="21"/>
          <w:lang w:val="en-GB" w:eastAsia="en-US"/>
        </w:rPr>
        <w:t>The Project is delineated by:</w:t>
      </w:r>
    </w:p>
    <w:p w14:paraId="5F193188" w14:textId="77777777" w:rsidR="00545168" w:rsidRPr="009B2820" w:rsidRDefault="00545168" w:rsidP="00545168">
      <w:pPr>
        <w:pStyle w:val="Odstavecseseznamem"/>
        <w:numPr>
          <w:ilvl w:val="3"/>
          <w:numId w:val="20"/>
        </w:numPr>
        <w:ind w:left="1105"/>
        <w:rPr>
          <w:rFonts w:ascii="Arial" w:eastAsiaTheme="minorHAnsi" w:hAnsi="Arial" w:cs="Arial"/>
          <w:i/>
          <w:iCs/>
          <w:sz w:val="21"/>
          <w:szCs w:val="21"/>
          <w:lang w:val="en-GB" w:eastAsia="en-US"/>
        </w:rPr>
      </w:pPr>
      <w:r w:rsidRPr="009B2820">
        <w:rPr>
          <w:rFonts w:ascii="Arial" w:eastAsiaTheme="minorHAnsi" w:hAnsi="Arial" w:cs="Arial"/>
          <w:i/>
          <w:iCs/>
          <w:sz w:val="21"/>
          <w:szCs w:val="21"/>
          <w:lang w:val="en-GB" w:eastAsia="en-US"/>
        </w:rPr>
        <w:t xml:space="preserve">Project Contract No. 2020TO01000219 as amended by the </w:t>
      </w:r>
      <w:r w:rsidRPr="009B2820">
        <w:rPr>
          <w:rFonts w:ascii="Arial" w:eastAsiaTheme="minorHAnsi" w:hAnsi="Arial" w:cs="Arial"/>
          <w:i/>
          <w:sz w:val="21"/>
          <w:szCs w:val="21"/>
          <w:lang w:val="en-GB" w:eastAsia="en-US"/>
        </w:rPr>
        <w:t>Amendment to the Project Contract</w:t>
      </w:r>
      <w:r w:rsidRPr="009B2820">
        <w:rPr>
          <w:rFonts w:ascii="Arial" w:eastAsiaTheme="minorHAnsi" w:hAnsi="Arial" w:cs="Arial"/>
          <w:i/>
          <w:iCs/>
          <w:sz w:val="21"/>
          <w:szCs w:val="21"/>
          <w:lang w:val="en-GB" w:eastAsia="en-US"/>
        </w:rPr>
        <w:t xml:space="preserve"> No. 2020TO01000219/1 concluded on 12.10.2023 (hereinafter referred to as the “</w:t>
      </w:r>
      <w:r w:rsidRPr="009B2820">
        <w:rPr>
          <w:rFonts w:ascii="Arial" w:eastAsiaTheme="minorHAnsi" w:hAnsi="Arial" w:cs="Arial"/>
          <w:b/>
          <w:i/>
          <w:iCs/>
          <w:sz w:val="21"/>
          <w:szCs w:val="21"/>
          <w:lang w:val="en-GB" w:eastAsia="en-US"/>
        </w:rPr>
        <w:t>Project Contract</w:t>
      </w:r>
      <w:r w:rsidRPr="009B2820">
        <w:rPr>
          <w:rFonts w:ascii="Arial" w:eastAsiaTheme="minorHAnsi" w:hAnsi="Arial" w:cs="Arial"/>
          <w:i/>
          <w:iCs/>
          <w:sz w:val="21"/>
          <w:szCs w:val="21"/>
          <w:lang w:val="en-GB" w:eastAsia="en-US"/>
        </w:rPr>
        <w:t>”);</w:t>
      </w:r>
    </w:p>
    <w:p w14:paraId="648E09E4" w14:textId="77777777" w:rsidR="00545168" w:rsidRPr="009B2820" w:rsidRDefault="00545168" w:rsidP="00545168">
      <w:pPr>
        <w:numPr>
          <w:ilvl w:val="3"/>
          <w:numId w:val="20"/>
        </w:numPr>
        <w:spacing w:before="120" w:after="120" w:line="276" w:lineRule="auto"/>
        <w:ind w:left="1105"/>
        <w:jc w:val="both"/>
        <w:rPr>
          <w:rFonts w:ascii="Arial" w:eastAsiaTheme="minorHAnsi" w:hAnsi="Arial" w:cs="Arial"/>
          <w:i/>
          <w:iCs/>
          <w:sz w:val="21"/>
          <w:szCs w:val="21"/>
          <w:lang w:val="en-GB" w:eastAsia="en-US"/>
        </w:rPr>
      </w:pPr>
      <w:r w:rsidRPr="009B2820">
        <w:rPr>
          <w:rFonts w:ascii="Arial" w:eastAsiaTheme="minorHAnsi" w:hAnsi="Arial" w:cs="Arial"/>
          <w:i/>
          <w:iCs/>
          <w:sz w:val="21"/>
          <w:szCs w:val="21"/>
          <w:lang w:val="en-GB" w:eastAsia="en-US"/>
        </w:rPr>
        <w:t>the terms and conditions of the provision of aid in the KAPPA programme, which constitutes Annex 1 to this Contract and an inseparable part thereof (hereinafter referred to as the “</w:t>
      </w:r>
      <w:r w:rsidRPr="009B2820">
        <w:rPr>
          <w:rFonts w:ascii="Arial" w:eastAsiaTheme="minorHAnsi" w:hAnsi="Arial" w:cs="Arial"/>
          <w:b/>
          <w:i/>
          <w:iCs/>
          <w:sz w:val="21"/>
          <w:szCs w:val="21"/>
          <w:lang w:val="en-GB" w:eastAsia="en-US"/>
        </w:rPr>
        <w:t>KAPPA Terms and Conditions</w:t>
      </w:r>
      <w:r w:rsidRPr="009B2820">
        <w:rPr>
          <w:rFonts w:ascii="Arial" w:eastAsiaTheme="minorHAnsi" w:hAnsi="Arial" w:cs="Arial"/>
          <w:i/>
          <w:iCs/>
          <w:sz w:val="21"/>
          <w:szCs w:val="21"/>
          <w:lang w:val="en-GB" w:eastAsia="en-US"/>
        </w:rPr>
        <w:t>”).</w:t>
      </w:r>
    </w:p>
    <w:p w14:paraId="381E67B7" w14:textId="77777777" w:rsidR="00545168" w:rsidRPr="009B2820" w:rsidRDefault="00545168" w:rsidP="00545168">
      <w:pPr>
        <w:pStyle w:val="Odstavecseseznamem"/>
        <w:numPr>
          <w:ilvl w:val="3"/>
          <w:numId w:val="20"/>
        </w:numPr>
        <w:ind w:left="1105"/>
        <w:rPr>
          <w:rFonts w:ascii="Arial" w:eastAsiaTheme="minorHAnsi" w:hAnsi="Arial" w:cs="Arial"/>
          <w:i/>
          <w:iCs/>
          <w:sz w:val="21"/>
          <w:szCs w:val="21"/>
          <w:lang w:val="en-GB" w:eastAsia="en-US"/>
        </w:rPr>
      </w:pPr>
      <w:r w:rsidRPr="009B2820">
        <w:rPr>
          <w:rFonts w:ascii="Arial" w:eastAsiaTheme="minorHAnsi" w:hAnsi="Arial" w:cs="Arial"/>
          <w:i/>
          <w:iCs/>
          <w:sz w:val="21"/>
          <w:szCs w:val="21"/>
          <w:lang w:val="en-GB" w:eastAsia="en-US"/>
        </w:rPr>
        <w:t>the Key Project Parameters of the implementation of the Project, which constitute an annex to the Amendment to the Project Contract No. 2020TO01000219 concluded on 12.10.2023, and the approved Project proposal in accordance with Section 9(2) ZPVV, and which constitute Annex 2 to this Contract and an inseparable part thereof (hereinafter referred to as the “</w:t>
      </w:r>
      <w:r w:rsidRPr="009B2820">
        <w:rPr>
          <w:rFonts w:ascii="Arial" w:eastAsiaTheme="minorHAnsi" w:hAnsi="Arial" w:cs="Arial"/>
          <w:b/>
          <w:i/>
          <w:iCs/>
          <w:sz w:val="21"/>
          <w:szCs w:val="21"/>
          <w:lang w:val="en-GB" w:eastAsia="en-US"/>
        </w:rPr>
        <w:t>Key Project Parameters</w:t>
      </w:r>
      <w:r w:rsidRPr="009B2820">
        <w:rPr>
          <w:rFonts w:ascii="Arial" w:eastAsiaTheme="minorHAnsi" w:hAnsi="Arial" w:cs="Arial"/>
          <w:i/>
          <w:iCs/>
          <w:sz w:val="21"/>
          <w:szCs w:val="21"/>
          <w:lang w:val="en-GB" w:eastAsia="en-US"/>
        </w:rPr>
        <w:t>”);</w:t>
      </w:r>
    </w:p>
    <w:p w14:paraId="017DA2F0" w14:textId="77777777" w:rsidR="00545168" w:rsidRPr="009B2820" w:rsidRDefault="00545168" w:rsidP="00545168">
      <w:pPr>
        <w:numPr>
          <w:ilvl w:val="3"/>
          <w:numId w:val="20"/>
        </w:numPr>
        <w:spacing w:before="120" w:after="120" w:line="276" w:lineRule="auto"/>
        <w:ind w:left="1105"/>
        <w:jc w:val="both"/>
        <w:rPr>
          <w:rFonts w:ascii="Arial" w:eastAsiaTheme="minorHAnsi" w:hAnsi="Arial" w:cs="Arial"/>
          <w:i/>
          <w:iCs/>
          <w:sz w:val="21"/>
          <w:szCs w:val="21"/>
          <w:lang w:val="en-GB" w:eastAsia="en-US"/>
        </w:rPr>
      </w:pPr>
      <w:r w:rsidRPr="009B2820">
        <w:rPr>
          <w:rFonts w:ascii="Arial" w:eastAsiaTheme="minorHAnsi" w:hAnsi="Arial" w:cs="Arial"/>
          <w:i/>
          <w:iCs/>
          <w:sz w:val="21"/>
          <w:szCs w:val="21"/>
          <w:lang w:val="en-GB" w:eastAsia="en-US"/>
        </w:rPr>
        <w:t>the relevant parts of the approved Project proposal, approved by the Programme Operator, including annexes, which are referred to in this Contract (hereinafter referred to as the “</w:t>
      </w:r>
      <w:r w:rsidRPr="009B2820">
        <w:rPr>
          <w:rFonts w:ascii="Arial" w:eastAsiaTheme="minorHAnsi" w:hAnsi="Arial" w:cs="Arial"/>
          <w:b/>
          <w:i/>
          <w:iCs/>
          <w:sz w:val="21"/>
          <w:szCs w:val="21"/>
          <w:lang w:val="en-GB" w:eastAsia="en-US"/>
        </w:rPr>
        <w:t>Approved Project Proposal</w:t>
      </w:r>
      <w:r w:rsidRPr="009B2820">
        <w:rPr>
          <w:rFonts w:ascii="Arial" w:eastAsiaTheme="minorHAnsi" w:hAnsi="Arial" w:cs="Arial"/>
          <w:i/>
          <w:iCs/>
          <w:sz w:val="21"/>
          <w:szCs w:val="21"/>
          <w:lang w:val="en-GB" w:eastAsia="en-US"/>
        </w:rPr>
        <w:t xml:space="preserve">”);   </w:t>
      </w:r>
    </w:p>
    <w:p w14:paraId="4BE0814B" w14:textId="77777777" w:rsidR="00545168" w:rsidRPr="009B2820" w:rsidRDefault="00545168" w:rsidP="00545168">
      <w:pPr>
        <w:numPr>
          <w:ilvl w:val="3"/>
          <w:numId w:val="20"/>
        </w:numPr>
        <w:spacing w:before="120" w:after="120" w:line="276" w:lineRule="auto"/>
        <w:ind w:left="1105"/>
        <w:jc w:val="both"/>
        <w:rPr>
          <w:rFonts w:ascii="Arial" w:eastAsiaTheme="minorHAnsi" w:hAnsi="Arial" w:cs="Arial"/>
          <w:i/>
          <w:iCs/>
          <w:sz w:val="21"/>
          <w:szCs w:val="21"/>
          <w:lang w:val="en-GB" w:eastAsia="en-US"/>
        </w:rPr>
      </w:pPr>
      <w:r w:rsidRPr="009B2820">
        <w:rPr>
          <w:rFonts w:ascii="Arial" w:eastAsiaTheme="minorHAnsi" w:hAnsi="Arial" w:cs="Arial"/>
          <w:i/>
          <w:iCs/>
          <w:sz w:val="21"/>
          <w:szCs w:val="21"/>
          <w:lang w:val="en-GB" w:eastAsia="en-US"/>
        </w:rPr>
        <w:t>any amendments, modification, and supplementations to the documents specified above, if provably reported to the Project Partners by ICS CAS.</w:t>
      </w:r>
    </w:p>
    <w:p w14:paraId="7ECCE53F" w14:textId="3A4719CC" w:rsidR="00545168" w:rsidRPr="009B2820" w:rsidRDefault="00545168" w:rsidP="00545168">
      <w:pPr>
        <w:spacing w:line="276" w:lineRule="auto"/>
        <w:ind w:left="425"/>
        <w:jc w:val="both"/>
        <w:rPr>
          <w:rFonts w:ascii="Arial" w:eastAsiaTheme="minorHAnsi" w:hAnsi="Arial" w:cs="Arial"/>
          <w:b/>
          <w:smallCaps/>
          <w:spacing w:val="32"/>
          <w:sz w:val="21"/>
          <w:szCs w:val="21"/>
          <w:lang w:val="en-GB" w:eastAsia="en-US"/>
        </w:rPr>
      </w:pPr>
      <w:r w:rsidRPr="009B2820">
        <w:rPr>
          <w:rFonts w:ascii="Arial" w:eastAsiaTheme="minorHAnsi" w:hAnsi="Arial" w:cs="Arial"/>
          <w:i/>
          <w:iCs/>
          <w:sz w:val="21"/>
          <w:szCs w:val="21"/>
          <w:lang w:val="en-GB" w:eastAsia="en-US"/>
        </w:rPr>
        <w:t>(hereinafter referred t</w:t>
      </w:r>
      <w:r w:rsidR="00086471">
        <w:rPr>
          <w:rFonts w:ascii="Arial" w:eastAsiaTheme="minorHAnsi" w:hAnsi="Arial" w:cs="Arial"/>
          <w:i/>
          <w:iCs/>
          <w:sz w:val="21"/>
          <w:szCs w:val="21"/>
          <w:lang w:val="en-GB" w:eastAsia="en-US"/>
        </w:rPr>
        <w:t>o as the “Project submission”).</w:t>
      </w:r>
      <w:r w:rsidRPr="009B2820">
        <w:rPr>
          <w:rFonts w:ascii="Arial" w:eastAsiaTheme="minorHAnsi" w:hAnsi="Arial" w:cs="Arial"/>
          <w:i/>
          <w:iCs/>
          <w:sz w:val="21"/>
          <w:szCs w:val="21"/>
          <w:lang w:val="en-GB" w:eastAsia="en-US"/>
        </w:rPr>
        <w:t>“</w:t>
      </w:r>
    </w:p>
    <w:p w14:paraId="1583A6BD" w14:textId="77777777" w:rsidR="00545168" w:rsidRPr="009B2820" w:rsidRDefault="00545168" w:rsidP="00545168">
      <w:pPr>
        <w:spacing w:line="276" w:lineRule="auto"/>
        <w:ind w:left="425"/>
        <w:jc w:val="both"/>
        <w:rPr>
          <w:rFonts w:ascii="Arial" w:eastAsiaTheme="minorHAnsi" w:hAnsi="Arial" w:cs="Arial"/>
          <w:b/>
          <w:smallCaps/>
          <w:spacing w:val="32"/>
          <w:sz w:val="21"/>
          <w:szCs w:val="21"/>
          <w:lang w:val="en-GB" w:eastAsia="en-US"/>
        </w:rPr>
      </w:pPr>
    </w:p>
    <w:p w14:paraId="76A05615" w14:textId="77777777" w:rsidR="00545168" w:rsidRPr="009B2820" w:rsidRDefault="00545168" w:rsidP="00545168">
      <w:pPr>
        <w:pStyle w:val="Odstavecseseznamem"/>
        <w:numPr>
          <w:ilvl w:val="1"/>
          <w:numId w:val="20"/>
        </w:numPr>
        <w:spacing w:after="120" w:line="276" w:lineRule="auto"/>
        <w:ind w:left="850"/>
        <w:jc w:val="both"/>
        <w:rPr>
          <w:rFonts w:ascii="Arial" w:eastAsiaTheme="minorHAnsi" w:hAnsi="Arial" w:cs="Arial"/>
          <w:b/>
          <w:smallCaps/>
          <w:spacing w:val="32"/>
          <w:sz w:val="21"/>
          <w:szCs w:val="21"/>
          <w:lang w:val="en-GB" w:eastAsia="en-US"/>
        </w:rPr>
      </w:pPr>
      <w:r w:rsidRPr="009B2820">
        <w:rPr>
          <w:rFonts w:ascii="Arial" w:eastAsiaTheme="minorHAnsi" w:hAnsi="Arial" w:cs="Arial"/>
          <w:sz w:val="21"/>
          <w:szCs w:val="21"/>
          <w:lang w:val="en-GB" w:eastAsia="en-US"/>
        </w:rPr>
        <w:t>All other provisions of the Contract that are not affected by this Amendment No. 1 shall remain unchanged and in full force and effect.</w:t>
      </w:r>
    </w:p>
    <w:p w14:paraId="00135107" w14:textId="77777777" w:rsidR="00545168" w:rsidRPr="009B2820" w:rsidRDefault="00545168" w:rsidP="00545168">
      <w:pPr>
        <w:pStyle w:val="Odstavecseseznamem"/>
        <w:spacing w:before="120" w:after="120" w:line="276" w:lineRule="auto"/>
        <w:ind w:left="425"/>
        <w:jc w:val="both"/>
        <w:rPr>
          <w:rFonts w:ascii="Arial" w:eastAsiaTheme="minorHAnsi" w:hAnsi="Arial" w:cs="Arial"/>
          <w:b/>
          <w:smallCaps/>
          <w:spacing w:val="32"/>
          <w:sz w:val="21"/>
          <w:szCs w:val="21"/>
          <w:lang w:val="en-GB" w:eastAsia="en-US"/>
        </w:rPr>
      </w:pPr>
      <w:r w:rsidRPr="009B2820">
        <w:rPr>
          <w:rFonts w:ascii="Arial" w:eastAsiaTheme="minorHAnsi" w:hAnsi="Arial" w:cs="Arial"/>
          <w:sz w:val="21"/>
          <w:szCs w:val="21"/>
          <w:lang w:val="en-GB" w:eastAsia="en-US"/>
        </w:rPr>
        <w:t xml:space="preserve"> </w:t>
      </w:r>
    </w:p>
    <w:p w14:paraId="00183484" w14:textId="77777777" w:rsidR="00545168" w:rsidRPr="009B2820" w:rsidRDefault="00545168" w:rsidP="00545168">
      <w:pPr>
        <w:pStyle w:val="Odstavecseseznamem"/>
        <w:numPr>
          <w:ilvl w:val="1"/>
          <w:numId w:val="20"/>
        </w:numPr>
        <w:spacing w:before="120" w:after="120" w:line="276" w:lineRule="auto"/>
        <w:ind w:left="850"/>
        <w:jc w:val="both"/>
        <w:rPr>
          <w:rFonts w:ascii="Arial" w:eastAsiaTheme="minorHAnsi" w:hAnsi="Arial" w:cs="Arial"/>
          <w:b/>
          <w:smallCaps/>
          <w:spacing w:val="32"/>
          <w:sz w:val="21"/>
          <w:szCs w:val="21"/>
          <w:lang w:val="en-GB" w:eastAsia="en-US"/>
        </w:rPr>
      </w:pPr>
      <w:r w:rsidRPr="009B2820">
        <w:rPr>
          <w:rFonts w:ascii="Arial" w:eastAsiaTheme="minorHAnsi" w:hAnsi="Arial" w:cs="Arial"/>
          <w:sz w:val="21"/>
          <w:szCs w:val="21"/>
          <w:lang w:val="en-GB" w:eastAsia="en-US"/>
        </w:rPr>
        <w:t>With reference to the amendments to the Contract resulting from the conclusion of the Amendment to Project Contract, the Contracting Parties undertake to comply with and follow all the rules established for the providing aid, i.e. to act at all times in accordance with the Rules for Public Aid, the KAPPA Terms and Conditions, the New Version of the Key Project Parameters and the related internal regulations (directives) of the Programme Operator. In the event of a conflict in the content of the rights and obligations set out under the Contract and the Contract as amended by this Amendment No. 1, the Contract as amended by this Amendment No. 1 shall prevail.</w:t>
      </w:r>
    </w:p>
    <w:p w14:paraId="3BA35D8F" w14:textId="77777777" w:rsidR="00545168" w:rsidRPr="009B2820" w:rsidRDefault="00545168" w:rsidP="00545168">
      <w:pPr>
        <w:pStyle w:val="Odstavecseseznamem"/>
        <w:spacing w:before="120" w:after="120" w:line="276" w:lineRule="auto"/>
        <w:ind w:left="425"/>
        <w:jc w:val="both"/>
        <w:rPr>
          <w:rFonts w:ascii="Arial" w:eastAsiaTheme="minorHAnsi" w:hAnsi="Arial" w:cs="Arial"/>
          <w:sz w:val="21"/>
          <w:szCs w:val="21"/>
          <w:lang w:val="en-GB" w:eastAsia="en-US"/>
        </w:rPr>
      </w:pPr>
    </w:p>
    <w:p w14:paraId="05490186" w14:textId="77777777" w:rsidR="00545168" w:rsidRPr="009B2820" w:rsidRDefault="00545168" w:rsidP="00545168">
      <w:pPr>
        <w:pStyle w:val="Odstavecseseznamem"/>
        <w:spacing w:before="120" w:after="120" w:line="276" w:lineRule="auto"/>
        <w:ind w:left="425"/>
        <w:jc w:val="both"/>
        <w:rPr>
          <w:rFonts w:ascii="Arial" w:eastAsiaTheme="minorHAnsi" w:hAnsi="Arial" w:cs="Arial"/>
          <w:sz w:val="21"/>
          <w:szCs w:val="21"/>
          <w:lang w:val="en-GB" w:eastAsia="en-US"/>
        </w:rPr>
      </w:pPr>
    </w:p>
    <w:p w14:paraId="5CCC351D" w14:textId="77777777" w:rsidR="00545168" w:rsidRPr="009B2820" w:rsidRDefault="00545168" w:rsidP="00086471">
      <w:pPr>
        <w:keepNext/>
        <w:numPr>
          <w:ilvl w:val="0"/>
          <w:numId w:val="1"/>
        </w:numPr>
        <w:spacing w:before="120" w:after="120" w:line="276" w:lineRule="auto"/>
        <w:ind w:left="850"/>
        <w:jc w:val="both"/>
        <w:rPr>
          <w:rFonts w:ascii="Arial" w:eastAsiaTheme="minorHAnsi" w:hAnsi="Arial" w:cs="Arial"/>
          <w:b/>
          <w:smallCaps/>
          <w:spacing w:val="20"/>
          <w:sz w:val="24"/>
          <w:szCs w:val="24"/>
          <w:lang w:val="en-GB" w:eastAsia="en-US"/>
        </w:rPr>
      </w:pPr>
      <w:r w:rsidRPr="009B2820">
        <w:rPr>
          <w:rFonts w:ascii="Arial" w:eastAsiaTheme="minorHAnsi" w:hAnsi="Arial" w:cs="Arial"/>
          <w:b/>
          <w:smallCaps/>
          <w:spacing w:val="20"/>
          <w:sz w:val="24"/>
          <w:szCs w:val="24"/>
          <w:lang w:val="en-GB" w:eastAsia="en-US"/>
        </w:rPr>
        <w:t>Common And final provisions</w:t>
      </w:r>
    </w:p>
    <w:p w14:paraId="211E85A9" w14:textId="77777777" w:rsidR="00545168" w:rsidRPr="009B2820" w:rsidRDefault="00545168" w:rsidP="00086471">
      <w:pPr>
        <w:pStyle w:val="Odstavecseseznamem"/>
        <w:keepNext/>
        <w:numPr>
          <w:ilvl w:val="1"/>
          <w:numId w:val="1"/>
        </w:numPr>
        <w:ind w:left="850"/>
        <w:rPr>
          <w:rFonts w:ascii="Arial" w:hAnsi="Arial" w:cs="Arial"/>
          <w:sz w:val="21"/>
          <w:szCs w:val="21"/>
          <w:lang w:val="en-GB"/>
        </w:rPr>
      </w:pPr>
      <w:r w:rsidRPr="009B2820">
        <w:rPr>
          <w:rFonts w:ascii="Arial" w:hAnsi="Arial" w:cs="Arial"/>
          <w:sz w:val="21"/>
          <w:szCs w:val="21"/>
          <w:lang w:val="en-GB"/>
        </w:rPr>
        <w:t xml:space="preserve">This Amendment No. 1 is governed by the legal order of the Czech Republic, in particular the relevant provisions of the Civil Code and of the Copyright Act. All dealings connected with it shall proceed in English. </w:t>
      </w:r>
    </w:p>
    <w:p w14:paraId="2AFA5BFE" w14:textId="77777777" w:rsidR="00545168" w:rsidRPr="009B2820" w:rsidRDefault="00545168" w:rsidP="00545168">
      <w:pPr>
        <w:pStyle w:val="Odstavecseseznamem"/>
        <w:numPr>
          <w:ilvl w:val="1"/>
          <w:numId w:val="1"/>
        </w:numPr>
        <w:spacing w:before="120" w:after="120" w:line="276" w:lineRule="auto"/>
        <w:ind w:left="850"/>
        <w:contextualSpacing w:val="0"/>
        <w:jc w:val="both"/>
        <w:rPr>
          <w:rFonts w:ascii="Arial" w:hAnsi="Arial" w:cs="Arial"/>
          <w:sz w:val="21"/>
          <w:szCs w:val="21"/>
          <w:lang w:val="en-GB"/>
        </w:rPr>
      </w:pPr>
      <w:r w:rsidRPr="009B2820">
        <w:rPr>
          <w:rFonts w:ascii="Arial" w:hAnsi="Arial" w:cs="Arial"/>
          <w:sz w:val="21"/>
          <w:szCs w:val="21"/>
          <w:lang w:val="en-GB"/>
        </w:rPr>
        <w:t xml:space="preserve">This </w:t>
      </w:r>
      <w:bookmarkStart w:id="5" w:name="_Hlk150180315"/>
      <w:r w:rsidRPr="009B2820">
        <w:rPr>
          <w:rFonts w:ascii="Arial" w:hAnsi="Arial" w:cs="Arial"/>
          <w:sz w:val="21"/>
          <w:szCs w:val="21"/>
          <w:lang w:val="en-GB"/>
        </w:rPr>
        <w:t xml:space="preserve">Amendment No. 1 </w:t>
      </w:r>
      <w:bookmarkEnd w:id="5"/>
      <w:r w:rsidRPr="009B2820">
        <w:rPr>
          <w:rFonts w:ascii="Arial" w:hAnsi="Arial" w:cs="Arial"/>
          <w:sz w:val="21"/>
          <w:szCs w:val="21"/>
          <w:lang w:val="en-GB"/>
        </w:rPr>
        <w:t xml:space="preserve">has been written in English in five (5) counterparts, each having the force of an original, whereby each of the Contracting Parties shall retain one counterpart. </w:t>
      </w:r>
    </w:p>
    <w:p w14:paraId="61A7F092" w14:textId="77777777" w:rsidR="00545168" w:rsidRPr="009B2820" w:rsidRDefault="00545168" w:rsidP="00545168">
      <w:pPr>
        <w:pStyle w:val="Odstavecseseznamem"/>
        <w:numPr>
          <w:ilvl w:val="1"/>
          <w:numId w:val="1"/>
        </w:numPr>
        <w:spacing w:before="120" w:after="120" w:line="276" w:lineRule="auto"/>
        <w:ind w:left="850"/>
        <w:contextualSpacing w:val="0"/>
        <w:jc w:val="both"/>
        <w:rPr>
          <w:rFonts w:ascii="Arial" w:hAnsi="Arial" w:cs="Arial"/>
          <w:sz w:val="21"/>
          <w:szCs w:val="21"/>
          <w:lang w:val="en-GB"/>
        </w:rPr>
      </w:pPr>
      <w:r w:rsidRPr="009B2820">
        <w:rPr>
          <w:rFonts w:ascii="Arial" w:hAnsi="Arial" w:cs="Arial"/>
          <w:sz w:val="21"/>
          <w:szCs w:val="21"/>
          <w:lang w:val="en-GB"/>
        </w:rPr>
        <w:t>Should any of the provisions of the Amendment No. 1 or Project Contract as amended by this Amendment No. 1 prove to be colourable (null), the influence of such a defect on the other provisions of the Contract shall be considered, mutatis mutandis, according to Section 576 of the Civil Code.</w:t>
      </w:r>
    </w:p>
    <w:p w14:paraId="02C4EDF4" w14:textId="77777777" w:rsidR="00545168" w:rsidRPr="009B2820" w:rsidRDefault="00545168" w:rsidP="00545168">
      <w:pPr>
        <w:pStyle w:val="Odstavecseseznamem"/>
        <w:numPr>
          <w:ilvl w:val="1"/>
          <w:numId w:val="1"/>
        </w:numPr>
        <w:ind w:left="850"/>
        <w:rPr>
          <w:rFonts w:ascii="Arial" w:hAnsi="Arial" w:cs="Arial"/>
          <w:sz w:val="21"/>
          <w:szCs w:val="21"/>
          <w:lang w:val="en-GB"/>
        </w:rPr>
      </w:pPr>
      <w:r w:rsidRPr="009B2820">
        <w:rPr>
          <w:rFonts w:ascii="Arial" w:hAnsi="Arial" w:cs="Arial"/>
          <w:sz w:val="21"/>
          <w:szCs w:val="21"/>
          <w:lang w:val="en-GB"/>
        </w:rPr>
        <w:t>The Contracting Parties take note that this Amendment No.1 and all possible annexes thereto are subject to mandatory publication according to Act No. 340/2015 Sb. on the special conditions of the effect of certain contracts, the publication of such contracts, and the Register of contracts (hereinafter referred to as the “</w:t>
      </w:r>
      <w:r w:rsidRPr="009B2820">
        <w:rPr>
          <w:rFonts w:ascii="Arial" w:hAnsi="Arial" w:cs="Arial"/>
          <w:b/>
          <w:sz w:val="21"/>
          <w:szCs w:val="21"/>
          <w:lang w:val="en-GB"/>
        </w:rPr>
        <w:t>Act on the Register of Contracts</w:t>
      </w:r>
      <w:r w:rsidRPr="009B2820">
        <w:rPr>
          <w:rFonts w:ascii="Arial" w:hAnsi="Arial" w:cs="Arial"/>
          <w:sz w:val="21"/>
          <w:szCs w:val="21"/>
          <w:lang w:val="en-GB"/>
        </w:rPr>
        <w:t xml:space="preserve">”).  </w:t>
      </w:r>
    </w:p>
    <w:p w14:paraId="57E9661B" w14:textId="77777777" w:rsidR="00545168" w:rsidRPr="009B2820" w:rsidRDefault="00545168" w:rsidP="00545168">
      <w:pPr>
        <w:pStyle w:val="Odstavecseseznamem"/>
        <w:numPr>
          <w:ilvl w:val="1"/>
          <w:numId w:val="1"/>
        </w:numPr>
        <w:spacing w:before="120" w:after="120" w:line="276" w:lineRule="auto"/>
        <w:ind w:left="850"/>
        <w:contextualSpacing w:val="0"/>
        <w:jc w:val="both"/>
        <w:rPr>
          <w:rFonts w:ascii="Arial" w:hAnsi="Arial" w:cs="Arial"/>
          <w:sz w:val="21"/>
          <w:szCs w:val="21"/>
          <w:lang w:val="en-GB"/>
        </w:rPr>
      </w:pPr>
      <w:r w:rsidRPr="009B2820">
        <w:rPr>
          <w:rFonts w:ascii="Arial" w:hAnsi="Arial" w:cs="Arial"/>
          <w:sz w:val="21"/>
          <w:szCs w:val="21"/>
          <w:lang w:val="en-GB"/>
        </w:rPr>
        <w:t xml:space="preserve">This Amendment No.1 enters into force at such time as it has been signed by the Contracting Parties and enters into effect on the date on which the Project Promoter ensures its placement in the information system of the Register of contracts of the Ministry of the Interior of the Czech Republic pursuant to the Act on the Register of Contracts. </w:t>
      </w:r>
    </w:p>
    <w:p w14:paraId="2FFF0A0E" w14:textId="77777777" w:rsidR="00545168" w:rsidRPr="009B2820" w:rsidRDefault="00545168" w:rsidP="00545168">
      <w:pPr>
        <w:pStyle w:val="Odstavecseseznamem"/>
        <w:numPr>
          <w:ilvl w:val="1"/>
          <w:numId w:val="1"/>
        </w:numPr>
        <w:spacing w:before="120" w:after="120" w:line="276" w:lineRule="auto"/>
        <w:ind w:left="850"/>
        <w:contextualSpacing w:val="0"/>
        <w:jc w:val="both"/>
        <w:rPr>
          <w:rFonts w:ascii="Arial" w:hAnsi="Arial" w:cs="Arial"/>
          <w:sz w:val="21"/>
          <w:szCs w:val="21"/>
          <w:lang w:val="en-GB"/>
        </w:rPr>
      </w:pPr>
      <w:r w:rsidRPr="009B2820">
        <w:rPr>
          <w:rFonts w:ascii="Arial" w:hAnsi="Arial" w:cs="Arial"/>
          <w:sz w:val="21"/>
          <w:szCs w:val="21"/>
          <w:lang w:val="en-GB"/>
        </w:rPr>
        <w:t xml:space="preserve">The Contracting Parties specified hereunder declare that they have duly read the content of the Contract and have duly familiarised themselves with its content, in witness whereof they have set hereunto their hands. </w:t>
      </w:r>
    </w:p>
    <w:p w14:paraId="6631894F" w14:textId="77777777" w:rsidR="00545168" w:rsidRPr="009B2820" w:rsidRDefault="00545168" w:rsidP="00545168">
      <w:pPr>
        <w:spacing w:before="120" w:after="120" w:line="276" w:lineRule="auto"/>
        <w:jc w:val="both"/>
        <w:rPr>
          <w:rFonts w:ascii="Arial" w:hAnsi="Arial" w:cs="Arial"/>
          <w:sz w:val="21"/>
          <w:szCs w:val="21"/>
          <w:lang w:val="en-GB"/>
        </w:rPr>
      </w:pPr>
    </w:p>
    <w:p w14:paraId="156D8DD1" w14:textId="45BC0BD4" w:rsidR="00545168" w:rsidRPr="00086471" w:rsidRDefault="00545168" w:rsidP="00545168">
      <w:pPr>
        <w:spacing w:before="120" w:after="120" w:line="276" w:lineRule="auto"/>
        <w:jc w:val="both"/>
        <w:rPr>
          <w:rFonts w:ascii="Arial" w:hAnsi="Arial" w:cs="Arial"/>
          <w:smallCaps/>
          <w:sz w:val="24"/>
          <w:szCs w:val="24"/>
          <w:lang w:val="en-GB"/>
        </w:rPr>
      </w:pPr>
      <w:r w:rsidRPr="00086471">
        <w:rPr>
          <w:rFonts w:ascii="Arial" w:hAnsi="Arial" w:cs="Arial"/>
          <w:b/>
          <w:smallCaps/>
          <w:sz w:val="24"/>
          <w:szCs w:val="24"/>
          <w:lang w:val="en-GB"/>
        </w:rPr>
        <w:t>A</w:t>
      </w:r>
      <w:r w:rsidR="00086471">
        <w:rPr>
          <w:rFonts w:ascii="Arial" w:hAnsi="Arial" w:cs="Arial"/>
          <w:b/>
          <w:smallCaps/>
          <w:sz w:val="24"/>
          <w:szCs w:val="24"/>
          <w:lang w:val="en-GB"/>
        </w:rPr>
        <w:t>nnexes</w:t>
      </w:r>
      <w:r w:rsidRPr="00086471">
        <w:rPr>
          <w:rFonts w:ascii="Arial" w:hAnsi="Arial" w:cs="Arial"/>
          <w:smallCaps/>
          <w:sz w:val="24"/>
          <w:szCs w:val="24"/>
          <w:lang w:val="en-GB"/>
        </w:rPr>
        <w:t>:</w:t>
      </w:r>
    </w:p>
    <w:p w14:paraId="26E656E8" w14:textId="77777777" w:rsidR="00545168" w:rsidRDefault="00545168" w:rsidP="00545168">
      <w:pPr>
        <w:spacing w:before="120" w:after="120" w:line="276" w:lineRule="auto"/>
        <w:jc w:val="both"/>
        <w:rPr>
          <w:rFonts w:ascii="Arial" w:hAnsi="Arial" w:cs="Arial"/>
          <w:sz w:val="21"/>
          <w:szCs w:val="21"/>
          <w:lang w:val="en-GB"/>
        </w:rPr>
      </w:pPr>
      <w:r w:rsidRPr="009B2820">
        <w:rPr>
          <w:rFonts w:ascii="Arial" w:hAnsi="Arial" w:cs="Arial"/>
          <w:sz w:val="21"/>
          <w:szCs w:val="21"/>
          <w:lang w:val="en-GB"/>
        </w:rPr>
        <w:t>Annex No. 1 – New Version of the Key Project Parameters.</w:t>
      </w:r>
    </w:p>
    <w:p w14:paraId="447DAEC5" w14:textId="77777777" w:rsidR="00545168" w:rsidRDefault="00545168" w:rsidP="00183EB4">
      <w:pPr>
        <w:pStyle w:val="Zkladntext"/>
        <w:tabs>
          <w:tab w:val="left" w:pos="284"/>
        </w:tabs>
        <w:suppressAutoHyphens/>
        <w:spacing w:after="240"/>
        <w:jc w:val="center"/>
        <w:rPr>
          <w:rFonts w:ascii="Arial" w:hAnsi="Arial"/>
          <w:sz w:val="21"/>
          <w:lang w:val="en-GB"/>
        </w:rPr>
      </w:pPr>
    </w:p>
    <w:p w14:paraId="4CCB01D2" w14:textId="77777777" w:rsidR="00545168" w:rsidRDefault="00545168" w:rsidP="00183EB4">
      <w:pPr>
        <w:pStyle w:val="Zkladntext"/>
        <w:tabs>
          <w:tab w:val="left" w:pos="284"/>
        </w:tabs>
        <w:suppressAutoHyphens/>
        <w:spacing w:after="240"/>
        <w:jc w:val="center"/>
        <w:rPr>
          <w:rFonts w:ascii="Arial" w:hAnsi="Arial"/>
          <w:sz w:val="21"/>
          <w:lang w:val="en-GB"/>
        </w:rPr>
      </w:pPr>
    </w:p>
    <w:p w14:paraId="0D7B8FB3" w14:textId="77777777" w:rsidR="008848E7" w:rsidRDefault="008848E7" w:rsidP="002D09E7">
      <w:pPr>
        <w:spacing w:before="120" w:after="120"/>
        <w:jc w:val="both"/>
        <w:rPr>
          <w:color w:val="000000"/>
          <w:lang w:val="en-GB"/>
        </w:rPr>
      </w:pPr>
    </w:p>
    <w:p w14:paraId="58446D70" w14:textId="77777777" w:rsidR="008848E7" w:rsidRDefault="008848E7" w:rsidP="002D09E7">
      <w:pPr>
        <w:spacing w:before="120" w:after="120"/>
        <w:jc w:val="both"/>
        <w:rPr>
          <w:color w:val="000000"/>
          <w:lang w:val="en-GB"/>
        </w:rPr>
      </w:pPr>
    </w:p>
    <w:p w14:paraId="5427505B" w14:textId="77777777" w:rsidR="008848E7" w:rsidRPr="00E318BA" w:rsidRDefault="008848E7" w:rsidP="002D09E7">
      <w:pPr>
        <w:spacing w:before="120" w:after="120"/>
        <w:jc w:val="both"/>
        <w:rPr>
          <w:color w:val="000000"/>
          <w:lang w:val="en-GB"/>
        </w:rPr>
      </w:pPr>
    </w:p>
    <w:p w14:paraId="0F2F6732" w14:textId="738AA9D0" w:rsidR="008848E7" w:rsidRDefault="008848E7">
      <w:pPr>
        <w:spacing w:after="200" w:line="276" w:lineRule="auto"/>
        <w:rPr>
          <w:color w:val="000000"/>
          <w:lang w:val="en-GB"/>
        </w:rPr>
      </w:pPr>
      <w:r>
        <w:rPr>
          <w:color w:val="000000"/>
          <w:lang w:val="en-GB"/>
        </w:rPr>
        <w:br w:type="page"/>
      </w:r>
    </w:p>
    <w:tbl>
      <w:tblPr>
        <w:tblStyle w:val="Mkatabulky"/>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2D09E7" w:rsidRPr="00E318BA" w14:paraId="358B2B2C" w14:textId="77777777" w:rsidTr="008848E7">
        <w:tc>
          <w:tcPr>
            <w:tcW w:w="10065" w:type="dxa"/>
          </w:tcPr>
          <w:p w14:paraId="1CE4AFEF" w14:textId="3A1BA7B0" w:rsidR="00404F1F" w:rsidRDefault="00404F1F" w:rsidP="00086471">
            <w:pPr>
              <w:pStyle w:val="Zkladntext"/>
              <w:tabs>
                <w:tab w:val="left" w:pos="375"/>
              </w:tabs>
              <w:suppressAutoHyphens/>
              <w:spacing w:before="120" w:after="120"/>
              <w:ind w:right="567"/>
              <w:jc w:val="both"/>
              <w:rPr>
                <w:rFonts w:ascii="Arial" w:hAnsi="Arial"/>
                <w:sz w:val="21"/>
                <w:lang w:val="en-GB"/>
              </w:rPr>
            </w:pPr>
            <w:r>
              <w:rPr>
                <w:rFonts w:ascii="Arial" w:hAnsi="Arial"/>
                <w:sz w:val="21"/>
                <w:lang w:val="en-GB"/>
              </w:rPr>
              <w:t>I agree with the conte</w:t>
            </w:r>
            <w:r w:rsidR="008D69B8">
              <w:rPr>
                <w:rFonts w:ascii="Arial" w:hAnsi="Arial"/>
                <w:sz w:val="21"/>
                <w:lang w:val="en-GB"/>
              </w:rPr>
              <w:t>n</w:t>
            </w:r>
            <w:r>
              <w:rPr>
                <w:rFonts w:ascii="Arial" w:hAnsi="Arial"/>
                <w:sz w:val="21"/>
                <w:lang w:val="en-GB"/>
              </w:rPr>
              <w:t>t of the</w:t>
            </w:r>
            <w:r w:rsidR="00086471">
              <w:rPr>
                <w:rFonts w:ascii="Arial" w:hAnsi="Arial"/>
                <w:sz w:val="21"/>
                <w:lang w:val="en-GB"/>
              </w:rPr>
              <w:t xml:space="preserve"> Amendment No. 1 to the </w:t>
            </w:r>
            <w:r>
              <w:rPr>
                <w:rFonts w:ascii="Arial" w:hAnsi="Arial"/>
                <w:sz w:val="21"/>
                <w:lang w:val="en-GB"/>
              </w:rPr>
              <w:t xml:space="preserve">Partnership Agreement </w:t>
            </w:r>
            <w:r w:rsidR="006333EB">
              <w:rPr>
                <w:rFonts w:ascii="Arial" w:hAnsi="Arial"/>
                <w:sz w:val="21"/>
                <w:lang w:val="en-GB"/>
              </w:rPr>
              <w:t>of</w:t>
            </w:r>
            <w:r>
              <w:rPr>
                <w:rFonts w:ascii="Arial" w:hAnsi="Arial"/>
                <w:sz w:val="21"/>
                <w:lang w:val="en-GB"/>
              </w:rPr>
              <w:t xml:space="preserve"> the Project No.</w:t>
            </w:r>
            <w:r w:rsidR="00086471">
              <w:rPr>
                <w:rFonts w:ascii="Arial" w:hAnsi="Arial"/>
                <w:sz w:val="21"/>
                <w:lang w:val="en-GB"/>
              </w:rPr>
              <w:t> </w:t>
            </w:r>
            <w:r>
              <w:rPr>
                <w:rFonts w:ascii="Arial" w:hAnsi="Arial"/>
                <w:sz w:val="21"/>
                <w:lang w:val="en-GB"/>
              </w:rPr>
              <w:t>TO010002019.</w:t>
            </w:r>
          </w:p>
          <w:p w14:paraId="4F426D44" w14:textId="4266A68A" w:rsidR="00404F1F" w:rsidRDefault="00404F1F" w:rsidP="00A151B1">
            <w:pPr>
              <w:pStyle w:val="Zkladntext"/>
              <w:tabs>
                <w:tab w:val="left" w:pos="375"/>
              </w:tabs>
              <w:suppressAutoHyphens/>
              <w:spacing w:before="120" w:after="120"/>
              <w:jc w:val="both"/>
              <w:rPr>
                <w:rFonts w:ascii="Arial" w:hAnsi="Arial"/>
                <w:sz w:val="21"/>
                <w:lang w:val="en-GB"/>
              </w:rPr>
            </w:pPr>
          </w:p>
          <w:p w14:paraId="2896A02A" w14:textId="77777777" w:rsidR="002D09E7" w:rsidRPr="00E318BA" w:rsidRDefault="002D09E7" w:rsidP="00A151B1">
            <w:pPr>
              <w:pStyle w:val="Zkladntext"/>
              <w:tabs>
                <w:tab w:val="left" w:pos="375"/>
              </w:tabs>
              <w:suppressAutoHyphens/>
              <w:spacing w:before="120" w:after="120"/>
              <w:jc w:val="both"/>
              <w:rPr>
                <w:rFonts w:ascii="Arial" w:hAnsi="Arial" w:cs="Arial"/>
                <w:sz w:val="21"/>
                <w:szCs w:val="21"/>
                <w:lang w:val="en-GB"/>
              </w:rPr>
            </w:pPr>
            <w:r w:rsidRPr="00E318BA">
              <w:rPr>
                <w:rFonts w:ascii="Arial" w:hAnsi="Arial"/>
                <w:sz w:val="21"/>
                <w:lang w:val="en-GB"/>
              </w:rPr>
              <w:t>Done in Prague on:</w:t>
            </w:r>
          </w:p>
        </w:tc>
      </w:tr>
      <w:tr w:rsidR="002D09E7" w:rsidRPr="00E318BA" w14:paraId="2BD0DB86" w14:textId="77777777" w:rsidTr="008848E7">
        <w:tc>
          <w:tcPr>
            <w:tcW w:w="10065" w:type="dxa"/>
          </w:tcPr>
          <w:p w14:paraId="37040E80" w14:textId="2D1529FE" w:rsidR="002D09E7" w:rsidRDefault="002D09E7" w:rsidP="00A151B1">
            <w:pPr>
              <w:pStyle w:val="Zkladntext"/>
              <w:tabs>
                <w:tab w:val="left" w:pos="284"/>
              </w:tabs>
              <w:suppressAutoHyphens/>
              <w:spacing w:after="0"/>
              <w:jc w:val="center"/>
              <w:rPr>
                <w:rFonts w:ascii="Arial" w:hAnsi="Arial" w:cs="Arial"/>
                <w:sz w:val="21"/>
                <w:szCs w:val="21"/>
                <w:lang w:val="en-GB"/>
              </w:rPr>
            </w:pPr>
          </w:p>
          <w:p w14:paraId="1FF8B6FD" w14:textId="77777777" w:rsidR="00183EB4" w:rsidRPr="00E318BA" w:rsidRDefault="00183EB4" w:rsidP="00A151B1">
            <w:pPr>
              <w:pStyle w:val="Zkladntext"/>
              <w:tabs>
                <w:tab w:val="left" w:pos="284"/>
              </w:tabs>
              <w:suppressAutoHyphens/>
              <w:spacing w:after="0"/>
              <w:jc w:val="center"/>
              <w:rPr>
                <w:rFonts w:ascii="Arial" w:hAnsi="Arial" w:cs="Arial"/>
                <w:sz w:val="21"/>
                <w:szCs w:val="21"/>
                <w:lang w:val="en-GB"/>
              </w:rPr>
            </w:pPr>
          </w:p>
          <w:p w14:paraId="31AD2456" w14:textId="77777777" w:rsidR="002D09E7" w:rsidRPr="00E318BA" w:rsidRDefault="002D09E7" w:rsidP="00A151B1">
            <w:pPr>
              <w:pStyle w:val="Zkladntext"/>
              <w:tabs>
                <w:tab w:val="left" w:pos="284"/>
              </w:tabs>
              <w:suppressAutoHyphens/>
              <w:spacing w:after="0"/>
              <w:jc w:val="center"/>
              <w:rPr>
                <w:rFonts w:ascii="Arial" w:hAnsi="Arial" w:cs="Arial"/>
                <w:sz w:val="21"/>
                <w:szCs w:val="21"/>
                <w:lang w:val="en-GB"/>
              </w:rPr>
            </w:pPr>
          </w:p>
          <w:p w14:paraId="5A57B6EE" w14:textId="77777777" w:rsidR="002D09E7" w:rsidRPr="00E318BA" w:rsidRDefault="002D09E7" w:rsidP="00A151B1">
            <w:pPr>
              <w:pStyle w:val="Zkladntext"/>
              <w:tabs>
                <w:tab w:val="left" w:pos="284"/>
              </w:tabs>
              <w:suppressAutoHyphens/>
              <w:spacing w:after="0"/>
              <w:rPr>
                <w:rFonts w:ascii="Arial" w:hAnsi="Arial" w:cs="Arial"/>
                <w:sz w:val="21"/>
                <w:szCs w:val="21"/>
                <w:lang w:val="en-GB"/>
              </w:rPr>
            </w:pPr>
          </w:p>
          <w:p w14:paraId="7211B16F" w14:textId="77777777" w:rsidR="002D09E7" w:rsidRPr="00E318BA" w:rsidRDefault="002D09E7" w:rsidP="00A151B1">
            <w:pPr>
              <w:pStyle w:val="Zkladntext"/>
              <w:tabs>
                <w:tab w:val="left" w:pos="284"/>
              </w:tabs>
              <w:suppressAutoHyphens/>
              <w:spacing w:after="0"/>
              <w:rPr>
                <w:rFonts w:ascii="Arial" w:hAnsi="Arial" w:cs="Arial"/>
                <w:sz w:val="21"/>
                <w:szCs w:val="21"/>
                <w:lang w:val="en-GB"/>
              </w:rPr>
            </w:pPr>
          </w:p>
        </w:tc>
      </w:tr>
      <w:tr w:rsidR="002D09E7" w:rsidRPr="00086471" w14:paraId="52FFD810" w14:textId="77777777" w:rsidTr="008848E7">
        <w:tc>
          <w:tcPr>
            <w:tcW w:w="10065" w:type="dxa"/>
            <w:vAlign w:val="center"/>
          </w:tcPr>
          <w:p w14:paraId="06826240" w14:textId="2E35B2B0" w:rsidR="002D09E7" w:rsidRPr="00086471" w:rsidRDefault="00086471" w:rsidP="00A151B1">
            <w:pPr>
              <w:pStyle w:val="Zkladntext"/>
              <w:tabs>
                <w:tab w:val="left" w:pos="284"/>
              </w:tabs>
              <w:suppressAutoHyphens/>
              <w:spacing w:after="0"/>
              <w:rPr>
                <w:rFonts w:ascii="Arial" w:hAnsi="Arial"/>
                <w:sz w:val="21"/>
                <w:lang w:val="en-GB"/>
              </w:rPr>
            </w:pPr>
            <w:r w:rsidRPr="00086471">
              <w:rPr>
                <w:rFonts w:ascii="Arial" w:hAnsi="Arial"/>
                <w:sz w:val="21"/>
                <w:lang w:val="en-GB"/>
              </w:rPr>
              <w:t>doc. Ing. Petr Cintula, Ph.D.</w:t>
            </w:r>
          </w:p>
        </w:tc>
      </w:tr>
      <w:tr w:rsidR="002D09E7" w:rsidRPr="00E318BA" w14:paraId="68E68D63" w14:textId="77777777" w:rsidTr="008848E7">
        <w:tc>
          <w:tcPr>
            <w:tcW w:w="10065" w:type="dxa"/>
            <w:vAlign w:val="center"/>
          </w:tcPr>
          <w:p w14:paraId="3C10BB19" w14:textId="77777777" w:rsidR="002D09E7" w:rsidRPr="00E318BA" w:rsidRDefault="002D09E7" w:rsidP="00A151B1">
            <w:pPr>
              <w:pStyle w:val="Zkladntext"/>
              <w:tabs>
                <w:tab w:val="left" w:pos="284"/>
              </w:tabs>
              <w:suppressAutoHyphens/>
              <w:spacing w:after="0"/>
              <w:rPr>
                <w:rFonts w:ascii="Arial" w:hAnsi="Arial" w:cs="Arial"/>
                <w:sz w:val="21"/>
                <w:szCs w:val="21"/>
                <w:lang w:val="en-GB"/>
              </w:rPr>
            </w:pPr>
            <w:r w:rsidRPr="00E318BA">
              <w:rPr>
                <w:rFonts w:ascii="Arial" w:hAnsi="Arial"/>
                <w:b/>
                <w:sz w:val="21"/>
                <w:lang w:val="en-GB"/>
              </w:rPr>
              <w:t>Ústav informatiky AV ČR, v.v.i. (Institute of Computer Science, Czech Academy of Sciences)</w:t>
            </w:r>
          </w:p>
        </w:tc>
      </w:tr>
    </w:tbl>
    <w:p w14:paraId="6FCB10F6" w14:textId="0BDA4211" w:rsidR="008848E7" w:rsidRDefault="008848E7" w:rsidP="002D09E7">
      <w:pPr>
        <w:rPr>
          <w:color w:val="000000"/>
          <w:lang w:val="en-GB"/>
        </w:rPr>
      </w:pPr>
    </w:p>
    <w:p w14:paraId="4F254A83" w14:textId="77777777" w:rsidR="008848E7" w:rsidRDefault="008848E7">
      <w:pPr>
        <w:spacing w:after="200" w:line="276" w:lineRule="auto"/>
        <w:rPr>
          <w:color w:val="000000"/>
          <w:lang w:val="en-GB"/>
        </w:rPr>
      </w:pPr>
      <w:r>
        <w:rPr>
          <w:color w:val="000000"/>
          <w:lang w:val="en-GB"/>
        </w:rPr>
        <w:br w:type="page"/>
      </w:r>
    </w:p>
    <w:tbl>
      <w:tblPr>
        <w:tblStyle w:val="Mkatabulky"/>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2D09E7" w:rsidRPr="00E318BA" w14:paraId="0525222A" w14:textId="77777777" w:rsidTr="00FB381F">
        <w:tc>
          <w:tcPr>
            <w:tcW w:w="9781" w:type="dxa"/>
          </w:tcPr>
          <w:p w14:paraId="128647AE" w14:textId="3BA93492" w:rsidR="00404F1F" w:rsidRDefault="00086471" w:rsidP="00FB381F">
            <w:pPr>
              <w:pStyle w:val="Zkladntext"/>
              <w:tabs>
                <w:tab w:val="left" w:pos="375"/>
              </w:tabs>
              <w:suppressAutoHyphens/>
              <w:spacing w:before="120" w:after="120"/>
              <w:ind w:right="316"/>
              <w:jc w:val="both"/>
              <w:rPr>
                <w:rFonts w:ascii="Arial" w:hAnsi="Arial"/>
                <w:sz w:val="21"/>
                <w:lang w:val="en-GB"/>
              </w:rPr>
            </w:pPr>
            <w:r>
              <w:rPr>
                <w:rFonts w:ascii="Arial" w:hAnsi="Arial"/>
                <w:sz w:val="21"/>
                <w:lang w:val="en-GB"/>
              </w:rPr>
              <w:t>I agree with the content of the Amendment No. 1 to the Partnership Agreement of the Project No. TO010002019.</w:t>
            </w:r>
          </w:p>
          <w:p w14:paraId="74203460" w14:textId="77777777" w:rsidR="00404F1F" w:rsidRDefault="00404F1F" w:rsidP="00A151B1">
            <w:pPr>
              <w:pStyle w:val="Zkladntext"/>
              <w:tabs>
                <w:tab w:val="left" w:pos="375"/>
              </w:tabs>
              <w:suppressAutoHyphens/>
              <w:spacing w:before="120" w:after="120"/>
              <w:jc w:val="both"/>
              <w:rPr>
                <w:rFonts w:ascii="Arial" w:hAnsi="Arial"/>
                <w:sz w:val="21"/>
                <w:lang w:val="en-GB"/>
              </w:rPr>
            </w:pPr>
          </w:p>
          <w:p w14:paraId="5C56B330" w14:textId="6B4E9216" w:rsidR="002D09E7" w:rsidRPr="00E318BA" w:rsidRDefault="002D09E7" w:rsidP="005F601C">
            <w:pPr>
              <w:pStyle w:val="Zkladntext"/>
              <w:tabs>
                <w:tab w:val="left" w:pos="375"/>
              </w:tabs>
              <w:suppressAutoHyphens/>
              <w:spacing w:before="120" w:after="120"/>
              <w:jc w:val="both"/>
              <w:rPr>
                <w:rFonts w:ascii="Arial" w:hAnsi="Arial" w:cs="Arial"/>
                <w:sz w:val="21"/>
                <w:szCs w:val="21"/>
                <w:lang w:val="en-GB"/>
              </w:rPr>
            </w:pPr>
            <w:r w:rsidRPr="00E318BA">
              <w:rPr>
                <w:rFonts w:ascii="Arial" w:hAnsi="Arial"/>
                <w:sz w:val="21"/>
                <w:lang w:val="en-GB"/>
              </w:rPr>
              <w:t xml:space="preserve">Done in </w:t>
            </w:r>
            <w:r w:rsidR="005F601C">
              <w:rPr>
                <w:rFonts w:ascii="Arial" w:hAnsi="Arial"/>
                <w:sz w:val="21"/>
                <w:lang w:val="en-GB"/>
              </w:rPr>
              <w:t>Bergen</w:t>
            </w:r>
            <w:r w:rsidRPr="00E318BA">
              <w:rPr>
                <w:rFonts w:ascii="Arial" w:hAnsi="Arial"/>
                <w:sz w:val="21"/>
                <w:lang w:val="en-GB"/>
              </w:rPr>
              <w:t xml:space="preserve"> on:</w:t>
            </w:r>
          </w:p>
        </w:tc>
      </w:tr>
      <w:tr w:rsidR="002D09E7" w:rsidRPr="00E318BA" w14:paraId="3051D6CB" w14:textId="77777777" w:rsidTr="00FB381F">
        <w:tc>
          <w:tcPr>
            <w:tcW w:w="9781" w:type="dxa"/>
          </w:tcPr>
          <w:p w14:paraId="7C9C640B" w14:textId="297F51AC" w:rsidR="002D09E7" w:rsidRDefault="002D09E7" w:rsidP="00A151B1">
            <w:pPr>
              <w:pStyle w:val="Zkladntext"/>
              <w:tabs>
                <w:tab w:val="left" w:pos="284"/>
              </w:tabs>
              <w:suppressAutoHyphens/>
              <w:spacing w:after="0"/>
              <w:jc w:val="center"/>
              <w:rPr>
                <w:rFonts w:ascii="Arial" w:hAnsi="Arial" w:cs="Arial"/>
                <w:sz w:val="21"/>
                <w:szCs w:val="21"/>
                <w:lang w:val="en-GB"/>
              </w:rPr>
            </w:pPr>
          </w:p>
          <w:p w14:paraId="146CFEB7" w14:textId="77777777" w:rsidR="00183EB4" w:rsidRPr="00E318BA" w:rsidRDefault="00183EB4" w:rsidP="00A151B1">
            <w:pPr>
              <w:pStyle w:val="Zkladntext"/>
              <w:tabs>
                <w:tab w:val="left" w:pos="284"/>
              </w:tabs>
              <w:suppressAutoHyphens/>
              <w:spacing w:after="0"/>
              <w:jc w:val="center"/>
              <w:rPr>
                <w:rFonts w:ascii="Arial" w:hAnsi="Arial" w:cs="Arial"/>
                <w:sz w:val="21"/>
                <w:szCs w:val="21"/>
                <w:lang w:val="en-GB"/>
              </w:rPr>
            </w:pPr>
          </w:p>
          <w:p w14:paraId="16B70272" w14:textId="77777777" w:rsidR="002D09E7" w:rsidRPr="00E318BA" w:rsidRDefault="002D09E7" w:rsidP="00A151B1">
            <w:pPr>
              <w:pStyle w:val="Zkladntext"/>
              <w:tabs>
                <w:tab w:val="left" w:pos="284"/>
              </w:tabs>
              <w:suppressAutoHyphens/>
              <w:spacing w:after="0"/>
              <w:jc w:val="center"/>
              <w:rPr>
                <w:rFonts w:ascii="Arial" w:hAnsi="Arial" w:cs="Arial"/>
                <w:sz w:val="21"/>
                <w:szCs w:val="21"/>
                <w:lang w:val="en-GB"/>
              </w:rPr>
            </w:pPr>
          </w:p>
          <w:p w14:paraId="05E57A0D" w14:textId="77777777" w:rsidR="002D09E7" w:rsidRPr="00E318BA" w:rsidRDefault="002D09E7" w:rsidP="00A151B1">
            <w:pPr>
              <w:pStyle w:val="Zkladntext"/>
              <w:tabs>
                <w:tab w:val="left" w:pos="284"/>
              </w:tabs>
              <w:suppressAutoHyphens/>
              <w:spacing w:after="0"/>
              <w:rPr>
                <w:rFonts w:ascii="Arial" w:hAnsi="Arial" w:cs="Arial"/>
                <w:sz w:val="21"/>
                <w:szCs w:val="21"/>
                <w:lang w:val="en-GB"/>
              </w:rPr>
            </w:pPr>
          </w:p>
          <w:p w14:paraId="4F8805C3" w14:textId="77777777" w:rsidR="002D09E7" w:rsidRPr="00E318BA" w:rsidRDefault="002D09E7" w:rsidP="00A151B1">
            <w:pPr>
              <w:pStyle w:val="Zkladntext"/>
              <w:tabs>
                <w:tab w:val="left" w:pos="284"/>
              </w:tabs>
              <w:suppressAutoHyphens/>
              <w:spacing w:after="0"/>
              <w:rPr>
                <w:rFonts w:ascii="Arial" w:hAnsi="Arial" w:cs="Arial"/>
                <w:sz w:val="21"/>
                <w:szCs w:val="21"/>
                <w:lang w:val="en-GB"/>
              </w:rPr>
            </w:pPr>
          </w:p>
        </w:tc>
      </w:tr>
      <w:tr w:rsidR="002D09E7" w:rsidRPr="00E318BA" w14:paraId="68BAA14B" w14:textId="77777777" w:rsidTr="00FB381F">
        <w:tc>
          <w:tcPr>
            <w:tcW w:w="9781" w:type="dxa"/>
          </w:tcPr>
          <w:p w14:paraId="4EA9F220" w14:textId="28C6976A" w:rsidR="002D09E7" w:rsidRPr="00E318BA" w:rsidRDefault="00086471" w:rsidP="00A151B1">
            <w:pPr>
              <w:pStyle w:val="Zkladntext"/>
              <w:tabs>
                <w:tab w:val="left" w:pos="284"/>
              </w:tabs>
              <w:suppressAutoHyphens/>
              <w:spacing w:after="0"/>
              <w:rPr>
                <w:rFonts w:ascii="Arial" w:hAnsi="Arial" w:cs="Arial"/>
                <w:sz w:val="21"/>
                <w:szCs w:val="21"/>
                <w:lang w:val="en-GB"/>
              </w:rPr>
            </w:pPr>
            <w:r>
              <w:rPr>
                <w:rFonts w:ascii="Arial" w:hAnsi="Arial" w:cs="Arial"/>
                <w:color w:val="auto"/>
                <w:sz w:val="21"/>
                <w:szCs w:val="21"/>
                <w:lang w:val="en-GB"/>
              </w:rPr>
              <w:t>Tore Furevik</w:t>
            </w:r>
          </w:p>
        </w:tc>
      </w:tr>
      <w:tr w:rsidR="002D09E7" w:rsidRPr="00E318BA" w14:paraId="2E797E49" w14:textId="77777777" w:rsidTr="00FB381F">
        <w:tc>
          <w:tcPr>
            <w:tcW w:w="9781" w:type="dxa"/>
            <w:vAlign w:val="center"/>
          </w:tcPr>
          <w:p w14:paraId="5ACABB1F" w14:textId="77777777" w:rsidR="002D09E7" w:rsidRPr="00E318BA" w:rsidRDefault="002D09E7" w:rsidP="00A151B1">
            <w:pPr>
              <w:pStyle w:val="Zkladntext"/>
              <w:tabs>
                <w:tab w:val="left" w:pos="284"/>
              </w:tabs>
              <w:suppressAutoHyphens/>
              <w:spacing w:after="0"/>
              <w:rPr>
                <w:rFonts w:ascii="Arial" w:hAnsi="Arial" w:cs="Arial"/>
                <w:sz w:val="21"/>
                <w:szCs w:val="21"/>
                <w:lang w:val="en-GB"/>
              </w:rPr>
            </w:pPr>
            <w:r w:rsidRPr="00E318BA">
              <w:rPr>
                <w:rFonts w:ascii="Arial" w:hAnsi="Arial"/>
                <w:b/>
                <w:sz w:val="21"/>
                <w:lang w:val="en-GB"/>
              </w:rPr>
              <w:t>Nansen Environmental and Remote Sensing Centre</w:t>
            </w:r>
          </w:p>
        </w:tc>
      </w:tr>
    </w:tbl>
    <w:p w14:paraId="05EE9130" w14:textId="169F3A4B" w:rsidR="008848E7" w:rsidRDefault="008848E7" w:rsidP="002D09E7">
      <w:pPr>
        <w:rPr>
          <w:color w:val="000000"/>
          <w:lang w:val="en-GB"/>
        </w:rPr>
      </w:pPr>
    </w:p>
    <w:p w14:paraId="758C19B9" w14:textId="77777777" w:rsidR="008848E7" w:rsidRDefault="008848E7">
      <w:pPr>
        <w:spacing w:after="200" w:line="276" w:lineRule="auto"/>
        <w:rPr>
          <w:color w:val="000000"/>
          <w:lang w:val="en-GB"/>
        </w:rPr>
      </w:pPr>
      <w:r>
        <w:rPr>
          <w:color w:val="000000"/>
          <w:lang w:val="en-GB"/>
        </w:rPr>
        <w:br w:type="page"/>
      </w:r>
    </w:p>
    <w:tbl>
      <w:tblPr>
        <w:tblStyle w:val="Mkatabulky"/>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2D09E7" w:rsidRPr="00E318BA" w14:paraId="5C625DE7" w14:textId="77777777" w:rsidTr="00404F1F">
        <w:tc>
          <w:tcPr>
            <w:tcW w:w="9781" w:type="dxa"/>
          </w:tcPr>
          <w:p w14:paraId="53B0DEFD" w14:textId="64B2DA70" w:rsidR="00404F1F" w:rsidRDefault="00086471" w:rsidP="00FB381F">
            <w:pPr>
              <w:pStyle w:val="Zkladntext"/>
              <w:tabs>
                <w:tab w:val="left" w:pos="375"/>
              </w:tabs>
              <w:suppressAutoHyphens/>
              <w:spacing w:before="120" w:after="120"/>
              <w:ind w:right="316"/>
              <w:jc w:val="both"/>
              <w:rPr>
                <w:rFonts w:ascii="Arial" w:hAnsi="Arial"/>
                <w:sz w:val="21"/>
                <w:lang w:val="en-GB"/>
              </w:rPr>
            </w:pPr>
            <w:r>
              <w:rPr>
                <w:rFonts w:ascii="Arial" w:hAnsi="Arial"/>
                <w:sz w:val="21"/>
                <w:lang w:val="en-GB"/>
              </w:rPr>
              <w:t>I agree with the content of the Amendment No. 1 to the Partnership Agreement of the Project No. TO010002019.</w:t>
            </w:r>
          </w:p>
          <w:p w14:paraId="0F4E8E2C" w14:textId="77777777" w:rsidR="00404F1F" w:rsidRDefault="00404F1F" w:rsidP="00A151B1">
            <w:pPr>
              <w:pStyle w:val="Zkladntext"/>
              <w:tabs>
                <w:tab w:val="left" w:pos="284"/>
              </w:tabs>
              <w:suppressAutoHyphens/>
              <w:spacing w:before="120" w:after="120"/>
              <w:jc w:val="both"/>
              <w:rPr>
                <w:rFonts w:ascii="Arial" w:hAnsi="Arial"/>
                <w:sz w:val="21"/>
                <w:lang w:val="en-GB"/>
              </w:rPr>
            </w:pPr>
          </w:p>
          <w:p w14:paraId="2C4489AC" w14:textId="77777777" w:rsidR="002D09E7" w:rsidRPr="00E318BA" w:rsidRDefault="002D09E7" w:rsidP="00A151B1">
            <w:pPr>
              <w:pStyle w:val="Zkladntext"/>
              <w:tabs>
                <w:tab w:val="left" w:pos="284"/>
              </w:tabs>
              <w:suppressAutoHyphens/>
              <w:spacing w:before="120" w:after="120"/>
              <w:jc w:val="both"/>
              <w:rPr>
                <w:rFonts w:ascii="Arial" w:hAnsi="Arial" w:cs="Arial"/>
                <w:sz w:val="21"/>
                <w:szCs w:val="21"/>
                <w:lang w:val="en-GB"/>
              </w:rPr>
            </w:pPr>
            <w:r w:rsidRPr="00E318BA">
              <w:rPr>
                <w:rFonts w:ascii="Arial" w:hAnsi="Arial"/>
                <w:sz w:val="21"/>
                <w:lang w:val="en-GB"/>
              </w:rPr>
              <w:t>Done in Prague on:</w:t>
            </w:r>
          </w:p>
        </w:tc>
      </w:tr>
      <w:tr w:rsidR="002D09E7" w:rsidRPr="00E318BA" w14:paraId="18BAD71C" w14:textId="77777777" w:rsidTr="00404F1F">
        <w:tc>
          <w:tcPr>
            <w:tcW w:w="9781" w:type="dxa"/>
          </w:tcPr>
          <w:p w14:paraId="6D037EE2" w14:textId="2F011527" w:rsidR="00183EB4" w:rsidRDefault="00183EB4" w:rsidP="00183EB4">
            <w:pPr>
              <w:pStyle w:val="Zkladntext"/>
              <w:tabs>
                <w:tab w:val="left" w:pos="284"/>
              </w:tabs>
              <w:suppressAutoHyphens/>
              <w:spacing w:after="0"/>
              <w:jc w:val="center"/>
              <w:rPr>
                <w:rFonts w:ascii="Arial" w:hAnsi="Arial" w:cs="Arial"/>
                <w:sz w:val="21"/>
                <w:szCs w:val="21"/>
                <w:lang w:val="en-GB"/>
              </w:rPr>
            </w:pPr>
          </w:p>
          <w:p w14:paraId="57953C01" w14:textId="77777777" w:rsidR="00183EB4" w:rsidRPr="00E318BA" w:rsidRDefault="00183EB4" w:rsidP="00183EB4">
            <w:pPr>
              <w:pStyle w:val="Zkladntext"/>
              <w:tabs>
                <w:tab w:val="left" w:pos="284"/>
              </w:tabs>
              <w:suppressAutoHyphens/>
              <w:spacing w:after="0"/>
              <w:jc w:val="center"/>
              <w:rPr>
                <w:rFonts w:ascii="Arial" w:hAnsi="Arial" w:cs="Arial"/>
                <w:sz w:val="21"/>
                <w:szCs w:val="21"/>
                <w:lang w:val="en-GB"/>
              </w:rPr>
            </w:pPr>
          </w:p>
          <w:p w14:paraId="3A27A37B" w14:textId="77777777" w:rsidR="00183EB4" w:rsidRPr="00E318BA" w:rsidRDefault="00183EB4" w:rsidP="00183EB4">
            <w:pPr>
              <w:pStyle w:val="Zkladntext"/>
              <w:tabs>
                <w:tab w:val="left" w:pos="284"/>
              </w:tabs>
              <w:suppressAutoHyphens/>
              <w:spacing w:after="0"/>
              <w:jc w:val="center"/>
              <w:rPr>
                <w:rFonts w:ascii="Arial" w:hAnsi="Arial" w:cs="Arial"/>
                <w:sz w:val="21"/>
                <w:szCs w:val="21"/>
                <w:lang w:val="en-GB"/>
              </w:rPr>
            </w:pPr>
          </w:p>
          <w:p w14:paraId="1DB7776F" w14:textId="77777777" w:rsidR="00183EB4" w:rsidRPr="00E318BA" w:rsidRDefault="00183EB4" w:rsidP="00183EB4">
            <w:pPr>
              <w:pStyle w:val="Zkladntext"/>
              <w:tabs>
                <w:tab w:val="left" w:pos="284"/>
              </w:tabs>
              <w:suppressAutoHyphens/>
              <w:spacing w:after="0"/>
              <w:rPr>
                <w:rFonts w:ascii="Arial" w:hAnsi="Arial" w:cs="Arial"/>
                <w:sz w:val="21"/>
                <w:szCs w:val="21"/>
                <w:lang w:val="en-GB"/>
              </w:rPr>
            </w:pPr>
          </w:p>
          <w:p w14:paraId="2F1A22EE" w14:textId="77777777" w:rsidR="002D09E7" w:rsidRPr="00E318BA" w:rsidRDefault="002D09E7" w:rsidP="00B51E71">
            <w:pPr>
              <w:pStyle w:val="Zkladntext"/>
              <w:tabs>
                <w:tab w:val="left" w:pos="284"/>
              </w:tabs>
              <w:suppressAutoHyphens/>
              <w:spacing w:after="0"/>
              <w:rPr>
                <w:rFonts w:ascii="Arial" w:hAnsi="Arial" w:cs="Arial"/>
                <w:sz w:val="21"/>
                <w:szCs w:val="21"/>
                <w:lang w:val="en-GB"/>
              </w:rPr>
            </w:pPr>
          </w:p>
        </w:tc>
      </w:tr>
      <w:tr w:rsidR="002D09E7" w:rsidRPr="00E318BA" w14:paraId="38B73AD4" w14:textId="77777777" w:rsidTr="00404F1F">
        <w:tc>
          <w:tcPr>
            <w:tcW w:w="9781" w:type="dxa"/>
          </w:tcPr>
          <w:p w14:paraId="52DB0E0F" w14:textId="77777777" w:rsidR="002D09E7" w:rsidRPr="00E318BA" w:rsidRDefault="002D09E7" w:rsidP="0012773D">
            <w:pPr>
              <w:pStyle w:val="Zkladntext"/>
              <w:tabs>
                <w:tab w:val="left" w:pos="284"/>
              </w:tabs>
              <w:suppressAutoHyphens/>
              <w:spacing w:after="0"/>
              <w:rPr>
                <w:rFonts w:ascii="Arial" w:hAnsi="Arial" w:cs="Arial"/>
                <w:sz w:val="21"/>
                <w:szCs w:val="21"/>
                <w:lang w:val="en-GB"/>
              </w:rPr>
            </w:pPr>
            <w:r w:rsidRPr="00E318BA">
              <w:rPr>
                <w:rFonts w:ascii="Arial" w:hAnsi="Arial"/>
                <w:sz w:val="21"/>
                <w:lang w:val="en-GB"/>
              </w:rPr>
              <w:t>Mgr. Jan Karel</w:t>
            </w:r>
          </w:p>
        </w:tc>
      </w:tr>
      <w:tr w:rsidR="002D09E7" w:rsidRPr="00E318BA" w14:paraId="2C240324" w14:textId="77777777" w:rsidTr="00404F1F">
        <w:tc>
          <w:tcPr>
            <w:tcW w:w="9781" w:type="dxa"/>
          </w:tcPr>
          <w:p w14:paraId="6858A7A3" w14:textId="77777777" w:rsidR="002D09E7" w:rsidRPr="00E318BA" w:rsidRDefault="002D09E7" w:rsidP="0012773D">
            <w:pPr>
              <w:autoSpaceDE w:val="0"/>
              <w:autoSpaceDN w:val="0"/>
              <w:adjustRightInd w:val="0"/>
              <w:rPr>
                <w:rFonts w:ascii="Arial" w:hAnsi="Arial" w:cs="Arial"/>
                <w:sz w:val="21"/>
                <w:szCs w:val="21"/>
                <w:lang w:val="en-GB"/>
              </w:rPr>
            </w:pPr>
            <w:r w:rsidRPr="00E318BA">
              <w:rPr>
                <w:rFonts w:ascii="Arial" w:hAnsi="Arial"/>
                <w:b/>
                <w:sz w:val="21"/>
                <w:lang w:val="en-GB"/>
              </w:rPr>
              <w:t>ATEM – Ateliér ekologických modelů, s.r.o.</w:t>
            </w:r>
          </w:p>
        </w:tc>
      </w:tr>
    </w:tbl>
    <w:p w14:paraId="7C993745" w14:textId="630BDF55" w:rsidR="008848E7" w:rsidRDefault="008848E7" w:rsidP="002D09E7">
      <w:pPr>
        <w:rPr>
          <w:color w:val="000000"/>
          <w:lang w:val="en-GB"/>
        </w:rPr>
      </w:pPr>
    </w:p>
    <w:p w14:paraId="5983A6E7" w14:textId="77777777" w:rsidR="008848E7" w:rsidRDefault="008848E7">
      <w:pPr>
        <w:spacing w:after="200" w:line="276" w:lineRule="auto"/>
        <w:rPr>
          <w:color w:val="000000"/>
          <w:lang w:val="en-GB"/>
        </w:rPr>
      </w:pPr>
      <w:r>
        <w:rPr>
          <w:color w:val="000000"/>
          <w:lang w:val="en-GB"/>
        </w:rPr>
        <w:br w:type="page"/>
      </w:r>
    </w:p>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D09E7" w:rsidRPr="00E318BA" w14:paraId="617D542D" w14:textId="77777777" w:rsidTr="008848E7">
        <w:tc>
          <w:tcPr>
            <w:tcW w:w="9639" w:type="dxa"/>
          </w:tcPr>
          <w:p w14:paraId="2698D798" w14:textId="2C0A40C0" w:rsidR="00404F1F" w:rsidRDefault="00086471" w:rsidP="00FB381F">
            <w:pPr>
              <w:pStyle w:val="Zkladntext"/>
              <w:tabs>
                <w:tab w:val="left" w:pos="375"/>
              </w:tabs>
              <w:suppressAutoHyphens/>
              <w:spacing w:before="120" w:after="120"/>
              <w:ind w:right="172"/>
              <w:jc w:val="both"/>
              <w:rPr>
                <w:rFonts w:ascii="Arial" w:hAnsi="Arial"/>
                <w:sz w:val="21"/>
                <w:lang w:val="en-GB"/>
              </w:rPr>
            </w:pPr>
            <w:r>
              <w:rPr>
                <w:rFonts w:ascii="Arial" w:hAnsi="Arial"/>
                <w:sz w:val="21"/>
                <w:lang w:val="en-GB"/>
              </w:rPr>
              <w:t>I agree with the content of the Amendment No. 1 to the Partnership Agreement of the Project No. TO010002019.</w:t>
            </w:r>
          </w:p>
          <w:p w14:paraId="474469BA" w14:textId="77777777" w:rsidR="00404F1F" w:rsidRDefault="00404F1F" w:rsidP="00A151B1">
            <w:pPr>
              <w:pStyle w:val="Zkladntext"/>
              <w:tabs>
                <w:tab w:val="left" w:pos="375"/>
              </w:tabs>
              <w:suppressAutoHyphens/>
              <w:spacing w:before="120" w:after="120"/>
              <w:jc w:val="both"/>
              <w:rPr>
                <w:rFonts w:ascii="Arial" w:hAnsi="Arial"/>
                <w:sz w:val="21"/>
                <w:lang w:val="en-GB"/>
              </w:rPr>
            </w:pPr>
          </w:p>
          <w:p w14:paraId="1CEA3EF1" w14:textId="77777777" w:rsidR="002D09E7" w:rsidRPr="00E318BA" w:rsidRDefault="002D09E7" w:rsidP="00A151B1">
            <w:pPr>
              <w:pStyle w:val="Zkladntext"/>
              <w:tabs>
                <w:tab w:val="left" w:pos="375"/>
              </w:tabs>
              <w:suppressAutoHyphens/>
              <w:spacing w:before="120" w:after="120"/>
              <w:jc w:val="both"/>
              <w:rPr>
                <w:rFonts w:ascii="Arial" w:hAnsi="Arial" w:cs="Arial"/>
                <w:sz w:val="21"/>
                <w:szCs w:val="21"/>
                <w:lang w:val="en-GB"/>
              </w:rPr>
            </w:pPr>
            <w:r w:rsidRPr="00E318BA">
              <w:rPr>
                <w:rFonts w:ascii="Arial" w:hAnsi="Arial"/>
                <w:sz w:val="21"/>
                <w:lang w:val="en-GB"/>
              </w:rPr>
              <w:t>Done in Prague on:</w:t>
            </w:r>
          </w:p>
        </w:tc>
      </w:tr>
      <w:tr w:rsidR="002D09E7" w:rsidRPr="00E318BA" w14:paraId="58E2BC0A" w14:textId="77777777" w:rsidTr="008848E7">
        <w:tc>
          <w:tcPr>
            <w:tcW w:w="9639" w:type="dxa"/>
          </w:tcPr>
          <w:p w14:paraId="20133E22" w14:textId="2B94946B" w:rsidR="002D09E7" w:rsidRDefault="002D09E7" w:rsidP="00A151B1">
            <w:pPr>
              <w:pStyle w:val="Zkladntext"/>
              <w:tabs>
                <w:tab w:val="left" w:pos="284"/>
              </w:tabs>
              <w:suppressAutoHyphens/>
              <w:spacing w:after="0"/>
              <w:jc w:val="center"/>
              <w:rPr>
                <w:rFonts w:ascii="Arial" w:hAnsi="Arial" w:cs="Arial"/>
                <w:sz w:val="21"/>
                <w:szCs w:val="21"/>
                <w:lang w:val="en-GB"/>
              </w:rPr>
            </w:pPr>
          </w:p>
          <w:p w14:paraId="7E0E86F0" w14:textId="77777777" w:rsidR="00183EB4" w:rsidRPr="00E318BA" w:rsidRDefault="00183EB4" w:rsidP="00A151B1">
            <w:pPr>
              <w:pStyle w:val="Zkladntext"/>
              <w:tabs>
                <w:tab w:val="left" w:pos="284"/>
              </w:tabs>
              <w:suppressAutoHyphens/>
              <w:spacing w:after="0"/>
              <w:jc w:val="center"/>
              <w:rPr>
                <w:rFonts w:ascii="Arial" w:hAnsi="Arial" w:cs="Arial"/>
                <w:sz w:val="21"/>
                <w:szCs w:val="21"/>
                <w:lang w:val="en-GB"/>
              </w:rPr>
            </w:pPr>
          </w:p>
          <w:p w14:paraId="1D435487" w14:textId="77777777" w:rsidR="002D09E7" w:rsidRPr="00E318BA" w:rsidRDefault="002D09E7" w:rsidP="00A151B1">
            <w:pPr>
              <w:pStyle w:val="Zkladntext"/>
              <w:tabs>
                <w:tab w:val="left" w:pos="284"/>
              </w:tabs>
              <w:suppressAutoHyphens/>
              <w:spacing w:after="0"/>
              <w:jc w:val="center"/>
              <w:rPr>
                <w:rFonts w:ascii="Arial" w:hAnsi="Arial" w:cs="Arial"/>
                <w:sz w:val="21"/>
                <w:szCs w:val="21"/>
                <w:lang w:val="en-GB"/>
              </w:rPr>
            </w:pPr>
          </w:p>
          <w:p w14:paraId="3B0E7F08" w14:textId="77777777" w:rsidR="002D09E7" w:rsidRPr="00E318BA" w:rsidRDefault="002D09E7" w:rsidP="00A151B1">
            <w:pPr>
              <w:pStyle w:val="Zkladntext"/>
              <w:tabs>
                <w:tab w:val="left" w:pos="284"/>
              </w:tabs>
              <w:suppressAutoHyphens/>
              <w:spacing w:after="0"/>
              <w:rPr>
                <w:rFonts w:ascii="Arial" w:hAnsi="Arial" w:cs="Arial"/>
                <w:sz w:val="21"/>
                <w:szCs w:val="21"/>
                <w:lang w:val="en-GB"/>
              </w:rPr>
            </w:pPr>
          </w:p>
          <w:p w14:paraId="362C3464" w14:textId="77777777" w:rsidR="002D09E7" w:rsidRPr="00E318BA" w:rsidRDefault="002D09E7" w:rsidP="00A151B1">
            <w:pPr>
              <w:pStyle w:val="Zkladntext"/>
              <w:tabs>
                <w:tab w:val="left" w:pos="284"/>
              </w:tabs>
              <w:suppressAutoHyphens/>
              <w:spacing w:after="0"/>
              <w:rPr>
                <w:rFonts w:ascii="Arial" w:hAnsi="Arial" w:cs="Arial"/>
                <w:sz w:val="21"/>
                <w:szCs w:val="21"/>
                <w:lang w:val="en-GB"/>
              </w:rPr>
            </w:pPr>
          </w:p>
        </w:tc>
      </w:tr>
      <w:tr w:rsidR="002D09E7" w:rsidRPr="00E318BA" w14:paraId="053FCEE8" w14:textId="77777777" w:rsidTr="008848E7">
        <w:tc>
          <w:tcPr>
            <w:tcW w:w="9639" w:type="dxa"/>
            <w:vAlign w:val="center"/>
          </w:tcPr>
          <w:p w14:paraId="0D54B210" w14:textId="77777777" w:rsidR="002D09E7" w:rsidRPr="00E318BA" w:rsidRDefault="002D09E7" w:rsidP="00A151B1">
            <w:pPr>
              <w:pStyle w:val="Zkladntext"/>
              <w:tabs>
                <w:tab w:val="left" w:pos="284"/>
              </w:tabs>
              <w:suppressAutoHyphens/>
              <w:spacing w:after="0"/>
              <w:rPr>
                <w:rFonts w:ascii="Arial" w:hAnsi="Arial" w:cs="Arial"/>
                <w:sz w:val="21"/>
                <w:szCs w:val="21"/>
                <w:lang w:val="en-GB"/>
              </w:rPr>
            </w:pPr>
            <w:r w:rsidRPr="00E318BA">
              <w:rPr>
                <w:rFonts w:ascii="Arial" w:hAnsi="Arial"/>
                <w:sz w:val="21"/>
                <w:lang w:val="en-GB"/>
              </w:rPr>
              <w:t>Mgr. Mark Rieder</w:t>
            </w:r>
          </w:p>
        </w:tc>
      </w:tr>
      <w:tr w:rsidR="002D09E7" w:rsidRPr="00E318BA" w14:paraId="72EAA107" w14:textId="77777777" w:rsidTr="008848E7">
        <w:tc>
          <w:tcPr>
            <w:tcW w:w="9639" w:type="dxa"/>
            <w:vAlign w:val="center"/>
          </w:tcPr>
          <w:p w14:paraId="7BF14B81" w14:textId="77777777" w:rsidR="002D09E7" w:rsidRPr="00E318BA" w:rsidRDefault="002D09E7" w:rsidP="00A151B1">
            <w:pPr>
              <w:pStyle w:val="Zkladntext"/>
              <w:tabs>
                <w:tab w:val="left" w:pos="284"/>
              </w:tabs>
              <w:suppressAutoHyphens/>
              <w:spacing w:after="0"/>
              <w:rPr>
                <w:rFonts w:ascii="Arial" w:hAnsi="Arial" w:cs="Arial"/>
                <w:sz w:val="21"/>
                <w:szCs w:val="21"/>
                <w:lang w:val="en-GB"/>
              </w:rPr>
            </w:pPr>
            <w:r w:rsidRPr="00E318BA">
              <w:rPr>
                <w:rFonts w:ascii="Arial" w:hAnsi="Arial"/>
                <w:b/>
                <w:sz w:val="21"/>
                <w:lang w:val="en-GB"/>
              </w:rPr>
              <w:t>Český hydrometeorologický ústav (Czech Hydrometeorological Institute)</w:t>
            </w:r>
          </w:p>
        </w:tc>
      </w:tr>
    </w:tbl>
    <w:p w14:paraId="2E306B7A" w14:textId="2B38DDDC" w:rsidR="008848E7" w:rsidRDefault="008848E7" w:rsidP="002D09E7">
      <w:pPr>
        <w:rPr>
          <w:color w:val="000000"/>
          <w:lang w:val="en-GB"/>
        </w:rPr>
      </w:pPr>
    </w:p>
    <w:p w14:paraId="3FA3FDD7" w14:textId="77777777" w:rsidR="008848E7" w:rsidRDefault="008848E7">
      <w:pPr>
        <w:spacing w:after="200" w:line="276" w:lineRule="auto"/>
        <w:rPr>
          <w:color w:val="000000"/>
          <w:lang w:val="en-GB"/>
        </w:rPr>
      </w:pPr>
      <w:r>
        <w:rPr>
          <w:color w:val="000000"/>
          <w:lang w:val="en-GB"/>
        </w:rPr>
        <w:br w:type="page"/>
      </w:r>
    </w:p>
    <w:tbl>
      <w:tblPr>
        <w:tblStyle w:val="Mkatabulky"/>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2D09E7" w:rsidRPr="00E318BA" w14:paraId="69077AE1" w14:textId="77777777" w:rsidTr="00FB381F">
        <w:tc>
          <w:tcPr>
            <w:tcW w:w="9781" w:type="dxa"/>
          </w:tcPr>
          <w:p w14:paraId="4A5E0E44" w14:textId="2FAE5546" w:rsidR="00404F1F" w:rsidRDefault="00086471" w:rsidP="00FB381F">
            <w:pPr>
              <w:pStyle w:val="Zkladntext"/>
              <w:tabs>
                <w:tab w:val="left" w:pos="375"/>
              </w:tabs>
              <w:suppressAutoHyphens/>
              <w:spacing w:before="120" w:after="120"/>
              <w:ind w:right="316"/>
              <w:jc w:val="both"/>
              <w:rPr>
                <w:rFonts w:ascii="Arial" w:hAnsi="Arial"/>
                <w:sz w:val="21"/>
                <w:lang w:val="en-GB"/>
              </w:rPr>
            </w:pPr>
            <w:r>
              <w:rPr>
                <w:rFonts w:ascii="Arial" w:hAnsi="Arial"/>
                <w:sz w:val="21"/>
                <w:lang w:val="en-GB"/>
              </w:rPr>
              <w:t>I agree with the content of the Amendment No. 1 to the Partnership Agreement of the Project No. TO010002019.</w:t>
            </w:r>
          </w:p>
          <w:p w14:paraId="50939F96" w14:textId="77777777" w:rsidR="00404F1F" w:rsidRDefault="00404F1F" w:rsidP="00A151B1">
            <w:pPr>
              <w:pStyle w:val="Zkladntext"/>
              <w:tabs>
                <w:tab w:val="left" w:pos="284"/>
              </w:tabs>
              <w:suppressAutoHyphens/>
              <w:spacing w:before="120" w:after="120"/>
              <w:jc w:val="both"/>
              <w:rPr>
                <w:rFonts w:ascii="Arial" w:hAnsi="Arial"/>
                <w:sz w:val="21"/>
                <w:lang w:val="en-GB"/>
              </w:rPr>
            </w:pPr>
          </w:p>
          <w:p w14:paraId="1297EA62" w14:textId="77777777" w:rsidR="002D09E7" w:rsidRPr="00E318BA" w:rsidRDefault="002D09E7" w:rsidP="00A151B1">
            <w:pPr>
              <w:pStyle w:val="Zkladntext"/>
              <w:tabs>
                <w:tab w:val="left" w:pos="284"/>
              </w:tabs>
              <w:suppressAutoHyphens/>
              <w:spacing w:before="120" w:after="120"/>
              <w:jc w:val="both"/>
              <w:rPr>
                <w:rFonts w:ascii="Arial" w:hAnsi="Arial" w:cs="Arial"/>
                <w:sz w:val="21"/>
                <w:szCs w:val="21"/>
                <w:lang w:val="en-GB"/>
              </w:rPr>
            </w:pPr>
            <w:r w:rsidRPr="00E318BA">
              <w:rPr>
                <w:rFonts w:ascii="Arial" w:hAnsi="Arial"/>
                <w:sz w:val="21"/>
                <w:lang w:val="en-GB"/>
              </w:rPr>
              <w:t>Done in Prague on:</w:t>
            </w:r>
          </w:p>
        </w:tc>
      </w:tr>
      <w:tr w:rsidR="002D09E7" w:rsidRPr="00E318BA" w14:paraId="1B45464C" w14:textId="77777777" w:rsidTr="00FB381F">
        <w:tc>
          <w:tcPr>
            <w:tcW w:w="9781" w:type="dxa"/>
          </w:tcPr>
          <w:p w14:paraId="617F38E2" w14:textId="0C3B3A43" w:rsidR="00183EB4" w:rsidRDefault="00183EB4" w:rsidP="00183EB4">
            <w:pPr>
              <w:pStyle w:val="Zkladntext"/>
              <w:tabs>
                <w:tab w:val="left" w:pos="284"/>
              </w:tabs>
              <w:suppressAutoHyphens/>
              <w:spacing w:after="0"/>
              <w:jc w:val="center"/>
              <w:rPr>
                <w:rFonts w:ascii="Arial" w:hAnsi="Arial" w:cs="Arial"/>
                <w:sz w:val="21"/>
                <w:szCs w:val="21"/>
                <w:lang w:val="en-GB"/>
              </w:rPr>
            </w:pPr>
          </w:p>
          <w:p w14:paraId="5736C5ED" w14:textId="77777777" w:rsidR="00183EB4" w:rsidRPr="00E318BA" w:rsidRDefault="00183EB4" w:rsidP="00183EB4">
            <w:pPr>
              <w:pStyle w:val="Zkladntext"/>
              <w:tabs>
                <w:tab w:val="left" w:pos="284"/>
              </w:tabs>
              <w:suppressAutoHyphens/>
              <w:spacing w:after="0"/>
              <w:jc w:val="center"/>
              <w:rPr>
                <w:rFonts w:ascii="Arial" w:hAnsi="Arial" w:cs="Arial"/>
                <w:sz w:val="21"/>
                <w:szCs w:val="21"/>
                <w:lang w:val="en-GB"/>
              </w:rPr>
            </w:pPr>
          </w:p>
          <w:p w14:paraId="68B628F7" w14:textId="77777777" w:rsidR="00183EB4" w:rsidRPr="00E318BA" w:rsidRDefault="00183EB4" w:rsidP="00183EB4">
            <w:pPr>
              <w:pStyle w:val="Zkladntext"/>
              <w:tabs>
                <w:tab w:val="left" w:pos="284"/>
              </w:tabs>
              <w:suppressAutoHyphens/>
              <w:spacing w:after="0"/>
              <w:jc w:val="center"/>
              <w:rPr>
                <w:rFonts w:ascii="Arial" w:hAnsi="Arial" w:cs="Arial"/>
                <w:sz w:val="21"/>
                <w:szCs w:val="21"/>
                <w:lang w:val="en-GB"/>
              </w:rPr>
            </w:pPr>
          </w:p>
          <w:p w14:paraId="2F4E7707" w14:textId="77777777" w:rsidR="00183EB4" w:rsidRPr="00E318BA" w:rsidRDefault="00183EB4" w:rsidP="00183EB4">
            <w:pPr>
              <w:pStyle w:val="Zkladntext"/>
              <w:tabs>
                <w:tab w:val="left" w:pos="284"/>
              </w:tabs>
              <w:suppressAutoHyphens/>
              <w:spacing w:after="0"/>
              <w:rPr>
                <w:rFonts w:ascii="Arial" w:hAnsi="Arial" w:cs="Arial"/>
                <w:sz w:val="21"/>
                <w:szCs w:val="21"/>
                <w:lang w:val="en-GB"/>
              </w:rPr>
            </w:pPr>
          </w:p>
          <w:p w14:paraId="6E5DB067" w14:textId="77777777" w:rsidR="002D09E7" w:rsidRPr="00E318BA" w:rsidRDefault="002D09E7" w:rsidP="00B51E71">
            <w:pPr>
              <w:pStyle w:val="Zkladntext"/>
              <w:tabs>
                <w:tab w:val="left" w:pos="284"/>
              </w:tabs>
              <w:suppressAutoHyphens/>
              <w:spacing w:after="0"/>
              <w:rPr>
                <w:rFonts w:ascii="Arial" w:hAnsi="Arial" w:cs="Arial"/>
                <w:sz w:val="21"/>
                <w:szCs w:val="21"/>
                <w:lang w:val="en-GB"/>
              </w:rPr>
            </w:pPr>
          </w:p>
        </w:tc>
      </w:tr>
      <w:tr w:rsidR="002D09E7" w:rsidRPr="00E318BA" w14:paraId="5091148A" w14:textId="77777777" w:rsidTr="00FB381F">
        <w:tc>
          <w:tcPr>
            <w:tcW w:w="9781" w:type="dxa"/>
          </w:tcPr>
          <w:p w14:paraId="4BA69438" w14:textId="77777777" w:rsidR="002D09E7" w:rsidRPr="00E318BA" w:rsidRDefault="002D09E7" w:rsidP="0012773D">
            <w:pPr>
              <w:pStyle w:val="Zkladntext"/>
              <w:tabs>
                <w:tab w:val="left" w:pos="284"/>
              </w:tabs>
              <w:suppressAutoHyphens/>
              <w:spacing w:after="0"/>
              <w:rPr>
                <w:rFonts w:ascii="Arial" w:hAnsi="Arial" w:cs="Arial"/>
                <w:sz w:val="21"/>
                <w:szCs w:val="21"/>
                <w:lang w:val="en-GB"/>
              </w:rPr>
            </w:pPr>
            <w:r w:rsidRPr="00E318BA">
              <w:rPr>
                <w:rFonts w:ascii="Arial" w:hAnsi="Arial"/>
                <w:sz w:val="21"/>
                <w:lang w:val="en-GB"/>
              </w:rPr>
              <w:t>doc. RNDr. Mirko Rokyta, CSc.</w:t>
            </w:r>
          </w:p>
        </w:tc>
      </w:tr>
      <w:tr w:rsidR="002D09E7" w:rsidRPr="00E318BA" w14:paraId="3BC04DFD" w14:textId="77777777" w:rsidTr="00FB381F">
        <w:tc>
          <w:tcPr>
            <w:tcW w:w="9781" w:type="dxa"/>
          </w:tcPr>
          <w:p w14:paraId="68CDD70F" w14:textId="77777777" w:rsidR="002D09E7" w:rsidRPr="00E318BA" w:rsidRDefault="002D09E7" w:rsidP="0012773D">
            <w:pPr>
              <w:autoSpaceDE w:val="0"/>
              <w:autoSpaceDN w:val="0"/>
              <w:adjustRightInd w:val="0"/>
              <w:rPr>
                <w:rFonts w:ascii="Arial" w:hAnsi="Arial" w:cs="Arial"/>
                <w:sz w:val="21"/>
                <w:szCs w:val="21"/>
                <w:lang w:val="en-GB"/>
              </w:rPr>
            </w:pPr>
            <w:r w:rsidRPr="00E318BA">
              <w:rPr>
                <w:rFonts w:ascii="Arial" w:hAnsi="Arial"/>
                <w:b/>
                <w:sz w:val="21"/>
                <w:lang w:val="en-GB"/>
              </w:rPr>
              <w:t>Univerzita Karlova (Charles University)</w:t>
            </w:r>
          </w:p>
        </w:tc>
      </w:tr>
    </w:tbl>
    <w:p w14:paraId="5B7CC032" w14:textId="77777777" w:rsidR="002D09E7" w:rsidRPr="00E318BA" w:rsidRDefault="002D09E7" w:rsidP="002D09E7">
      <w:pPr>
        <w:rPr>
          <w:lang w:val="en-GB"/>
        </w:rPr>
      </w:pPr>
    </w:p>
    <w:p w14:paraId="2FBD60B6" w14:textId="77777777" w:rsidR="00674EC6" w:rsidRPr="00E318BA" w:rsidRDefault="00674EC6">
      <w:pPr>
        <w:rPr>
          <w:lang w:val="en-GB"/>
        </w:rPr>
      </w:pPr>
    </w:p>
    <w:sectPr w:rsidR="00674EC6" w:rsidRPr="00E318BA" w:rsidSect="00937DA2">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6235" w16cex:dateUtc="2020-11-17T13:52:00Z"/>
  <w16cex:commentExtensible w16cex:durableId="23610ED4" w16cex:dateUtc="2020-11-19T14:33:00Z"/>
  <w16cex:commentExtensible w16cex:durableId="235E684A" w16cex:dateUtc="2020-11-17T14:18:00Z"/>
  <w16cex:commentExtensible w16cex:durableId="235E694D" w16cex:dateUtc="2020-11-17T14:22:00Z"/>
  <w16cex:commentExtensible w16cex:durableId="235E6615" w16cex:dateUtc="2020-11-17T14:09:00Z"/>
  <w16cex:commentExtensible w16cex:durableId="235E6A93" w16cex:dateUtc="2020-11-17T14:28:00Z"/>
  <w16cex:commentExtensible w16cex:durableId="235E6B0A" w16cex:dateUtc="2020-11-17T14:30:00Z"/>
  <w16cex:commentExtensible w16cex:durableId="235E6B6F" w16cex:dateUtc="2020-11-17T14:31:00Z"/>
  <w16cex:commentExtensible w16cex:durableId="235E6BA0" w16cex:dateUtc="2020-11-17T14:32:00Z"/>
  <w16cex:commentExtensible w16cex:durableId="235E6C37" w16cex:dateUtc="2020-11-17T14:35:00Z"/>
  <w16cex:commentExtensible w16cex:durableId="235FB9C0" w16cex:dateUtc="2020-11-18T14:18:00Z"/>
  <w16cex:commentExtensible w16cex:durableId="235E6EA7" w16cex:dateUtc="2020-11-17T14:45:00Z"/>
  <w16cex:commentExtensible w16cex:durableId="235E6CE8" w16cex:dateUtc="2020-11-17T14:38:00Z"/>
  <w16cex:commentExtensible w16cex:durableId="235F75B6" w16cex:dateUtc="2020-11-18T09:28:00Z"/>
  <w16cex:commentExtensible w16cex:durableId="235FBC12" w16cex:dateUtc="2020-11-18T14:28:00Z"/>
  <w16cex:commentExtensible w16cex:durableId="235E70E3" w16cex:dateUtc="2020-11-17T14:55:00Z"/>
  <w16cex:commentExtensible w16cex:durableId="235FB718" w16cex:dateUtc="2020-11-18T14:07:00Z"/>
  <w16cex:commentExtensible w16cex:durableId="2360D2D4" w16cex:dateUtc="2020-11-19T10:17:00Z"/>
  <w16cex:commentExtensible w16cex:durableId="235E7499" w16cex:dateUtc="2020-11-17T15:11:00Z"/>
  <w16cex:commentExtensible w16cex:durableId="235F8A7D" w16cex:dateUtc="2020-11-18T10:56:00Z"/>
  <w16cex:commentExtensible w16cex:durableId="2360D33E" w16cex:dateUtc="2020-11-19T10:19:00Z"/>
  <w16cex:commentExtensible w16cex:durableId="235FC038" w16cex:dateUtc="2020-11-18T14:46:00Z"/>
  <w16cex:commentExtensible w16cex:durableId="235FAF4F" w16cex:dateUtc="2020-11-18T13:33:00Z"/>
  <w16cex:commentExtensible w16cex:durableId="235E7922" w16cex:dateUtc="2020-11-17T15:30:00Z"/>
  <w16cex:commentExtensible w16cex:durableId="235FA82A" w16cex:dateUtc="2020-11-18T13:03:00Z"/>
  <w16cex:commentExtensible w16cex:durableId="235F6C22" w16cex:dateUtc="2020-11-18T08:47:00Z"/>
  <w16cex:commentExtensible w16cex:durableId="235E79C7" w16cex:dateUtc="2020-11-17T15:33:00Z"/>
  <w16cex:commentExtensible w16cex:durableId="235F6D94" w16cex:dateUtc="2020-11-18T08:53:00Z"/>
  <w16cex:commentExtensible w16cex:durableId="235F717F" w16cex:dateUtc="2020-11-18T09:10:00Z"/>
  <w16cex:commentExtensible w16cex:durableId="235F7210" w16cex:dateUtc="2020-11-18T09:12:00Z"/>
  <w16cex:commentExtensible w16cex:durableId="235F86A7" w16cex:dateUtc="2020-11-18T10:40:00Z"/>
  <w16cex:commentExtensible w16cex:durableId="235FCB64" w16cex:dateUtc="2020-11-18T15:33:00Z"/>
  <w16cex:commentExtensible w16cex:durableId="235FD2F3" w16cex:dateUtc="2020-11-18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029808" w16cid:durableId="2360CE13"/>
  <w16cid:commentId w16cid:paraId="44370C82" w16cid:durableId="2360CE14"/>
  <w16cid:commentId w16cid:paraId="1936C461" w16cid:durableId="235E6235"/>
  <w16cid:commentId w16cid:paraId="5871F08F" w16cid:durableId="23610ED4"/>
  <w16cid:commentId w16cid:paraId="5062C0D7" w16cid:durableId="235E684A"/>
  <w16cid:commentId w16cid:paraId="27CF8994" w16cid:durableId="235E694D"/>
  <w16cid:commentId w16cid:paraId="17D6EE4C" w16cid:durableId="235E6615"/>
  <w16cid:commentId w16cid:paraId="74968A2A" w16cid:durableId="235E6A93"/>
  <w16cid:commentId w16cid:paraId="0CB60438" w16cid:durableId="235E6B0A"/>
  <w16cid:commentId w16cid:paraId="254A7461" w16cid:durableId="235E6B6F"/>
  <w16cid:commentId w16cid:paraId="2B3A6013" w16cid:durableId="235E6BA0"/>
  <w16cid:commentId w16cid:paraId="1509D696" w16cid:durableId="235E6C37"/>
  <w16cid:commentId w16cid:paraId="2B2B6375" w16cid:durableId="2360CE1F"/>
  <w16cid:commentId w16cid:paraId="3E69F92B" w16cid:durableId="235FB9C0"/>
  <w16cid:commentId w16cid:paraId="65A8500A" w16cid:durableId="235E6EA7"/>
  <w16cid:commentId w16cid:paraId="556BB0FF" w16cid:durableId="235E6CE8"/>
  <w16cid:commentId w16cid:paraId="54C34856" w16cid:durableId="2360CE23"/>
  <w16cid:commentId w16cid:paraId="2B4DB983" w16cid:durableId="235F75B6"/>
  <w16cid:commentId w16cid:paraId="5F6EB95B" w16cid:durableId="235FBC12"/>
  <w16cid:commentId w16cid:paraId="097F8388" w16cid:durableId="235E70E3"/>
  <w16cid:commentId w16cid:paraId="41E37B66" w16cid:durableId="2360CE27"/>
  <w16cid:commentId w16cid:paraId="7B097205" w16cid:durableId="235FB718"/>
  <w16cid:commentId w16cid:paraId="0AEA42CC" w16cid:durableId="2360CE29"/>
  <w16cid:commentId w16cid:paraId="62F1E055" w16cid:durableId="2360D2D4"/>
  <w16cid:commentId w16cid:paraId="4BBC9974" w16cid:durableId="235E7499"/>
  <w16cid:commentId w16cid:paraId="56D4ED7D" w16cid:durableId="235F8A7D"/>
  <w16cid:commentId w16cid:paraId="3D10CB92" w16cid:durableId="2360CE2D"/>
  <w16cid:commentId w16cid:paraId="1444BD30" w16cid:durableId="2360D33E"/>
  <w16cid:commentId w16cid:paraId="098A472E" w16cid:durableId="235FC038"/>
  <w16cid:commentId w16cid:paraId="57BD1A13" w16cid:durableId="235FAF4F"/>
  <w16cid:commentId w16cid:paraId="1EA84EA3" w16cid:durableId="235E7922"/>
  <w16cid:commentId w16cid:paraId="5C753696" w16cid:durableId="235FA82A"/>
  <w16cid:commentId w16cid:paraId="07EFF8CA" w16cid:durableId="235F6C22"/>
  <w16cid:commentId w16cid:paraId="7E7CD6A2" w16cid:durableId="235E79C7"/>
  <w16cid:commentId w16cid:paraId="777C72F2" w16cid:durableId="2360CE35"/>
  <w16cid:commentId w16cid:paraId="2817FBCF" w16cid:durableId="235F6D94"/>
  <w16cid:commentId w16cid:paraId="53B66F3C" w16cid:durableId="2360CE37"/>
  <w16cid:commentId w16cid:paraId="5E8B850A" w16cid:durableId="235F717F"/>
  <w16cid:commentId w16cid:paraId="7DFCFFB0" w16cid:durableId="235F7210"/>
  <w16cid:commentId w16cid:paraId="237A032C" w16cid:durableId="235F86A7"/>
  <w16cid:commentId w16cid:paraId="7CE66AB1" w16cid:durableId="235FCB64"/>
  <w16cid:commentId w16cid:paraId="1BDC69F1" w16cid:durableId="235FD2F3"/>
  <w16cid:commentId w16cid:paraId="49832B8E" w16cid:durableId="2360CE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DF72A" w14:textId="77777777" w:rsidR="00C13B00" w:rsidRDefault="00C13B00">
      <w:r>
        <w:separator/>
      </w:r>
    </w:p>
  </w:endnote>
  <w:endnote w:type="continuationSeparator" w:id="0">
    <w:p w14:paraId="1C21025F" w14:textId="77777777" w:rsidR="00C13B00" w:rsidRDefault="00C1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mbria-Bold">
    <w:altName w:val="Cambr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AFE0D" w14:textId="77777777" w:rsidR="00A95463" w:rsidRDefault="00A95463" w:rsidP="0030136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C411869" w14:textId="77777777" w:rsidR="00A95463" w:rsidRDefault="00A95463" w:rsidP="0030136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4B369" w14:textId="77777777" w:rsidR="00A95463" w:rsidRDefault="00A95463" w:rsidP="00301365">
    <w:pPr>
      <w:pStyle w:val="Zpat"/>
      <w:framePr w:wrap="around" w:vAnchor="text" w:hAnchor="margin" w:xAlign="right" w:y="1"/>
      <w:rPr>
        <w:rStyle w:val="slostrnky"/>
      </w:rPr>
    </w:pPr>
  </w:p>
  <w:p w14:paraId="77E3883A" w14:textId="77777777" w:rsidR="00A95463" w:rsidRPr="00606B8A" w:rsidRDefault="00A95463" w:rsidP="00301365">
    <w:pPr>
      <w:pStyle w:val="Zhlav"/>
      <w:rPr>
        <w:rFonts w:ascii="Arial" w:hAnsi="Arial" w:cs="Arial"/>
        <w:b/>
        <w:bCs/>
        <w:color w:val="004894"/>
      </w:rPr>
    </w:pPr>
    <w:r w:rsidRPr="00606B8A">
      <w:rPr>
        <w:rFonts w:ascii="Arial" w:hAnsi="Arial" w:cs="Arial"/>
        <w:b/>
        <w:bCs/>
        <w:color w:val="004894"/>
      </w:rPr>
      <w:t>_____________________________________________________________________________________</w:t>
    </w:r>
  </w:p>
  <w:p w14:paraId="6EEE050A" w14:textId="77777777" w:rsidR="00A95463" w:rsidRPr="00606B8A" w:rsidRDefault="00A95463" w:rsidP="00301365">
    <w:pPr>
      <w:pStyle w:val="Zhlav"/>
      <w:spacing w:after="120"/>
      <w:jc w:val="center"/>
      <w:rPr>
        <w:rFonts w:ascii="Arial" w:hAnsi="Arial" w:cs="Arial"/>
        <w:bCs/>
      </w:rPr>
    </w:pPr>
  </w:p>
  <w:p w14:paraId="3C444718" w14:textId="517D0B87" w:rsidR="00A95463" w:rsidRPr="00922A8D" w:rsidRDefault="00A04FDE" w:rsidP="00301365">
    <w:pPr>
      <w:pStyle w:val="Zhlav"/>
      <w:spacing w:after="120"/>
      <w:jc w:val="center"/>
      <w:rPr>
        <w:rFonts w:ascii="Arial" w:hAnsi="Arial" w:cs="Arial"/>
        <w:bCs/>
        <w:lang w:val="en-GB"/>
      </w:rPr>
    </w:pPr>
    <w:r w:rsidRPr="00922A8D">
      <w:rPr>
        <w:rFonts w:ascii="Arial" w:hAnsi="Arial" w:cs="Arial"/>
        <w:bCs/>
        <w:lang w:val="en-GB"/>
      </w:rPr>
      <w:t>Page</w:t>
    </w:r>
    <w:r w:rsidR="00A95463" w:rsidRPr="00922A8D">
      <w:rPr>
        <w:rFonts w:ascii="Arial" w:hAnsi="Arial" w:cs="Arial"/>
        <w:bCs/>
        <w:lang w:val="en-GB"/>
      </w:rPr>
      <w:t xml:space="preserve"> </w:t>
    </w:r>
    <w:r w:rsidR="00A95463" w:rsidRPr="00922A8D">
      <w:rPr>
        <w:rFonts w:ascii="Arial" w:hAnsi="Arial" w:cs="Arial"/>
        <w:bCs/>
        <w:lang w:val="en-GB"/>
      </w:rPr>
      <w:fldChar w:fldCharType="begin"/>
    </w:r>
    <w:r w:rsidR="00A95463" w:rsidRPr="00922A8D">
      <w:rPr>
        <w:rFonts w:ascii="Arial" w:hAnsi="Arial" w:cs="Arial"/>
        <w:bCs/>
        <w:lang w:val="en-GB"/>
      </w:rPr>
      <w:instrText xml:space="preserve"> PAGE </w:instrText>
    </w:r>
    <w:r w:rsidR="00A95463" w:rsidRPr="00922A8D">
      <w:rPr>
        <w:rFonts w:ascii="Arial" w:hAnsi="Arial" w:cs="Arial"/>
        <w:bCs/>
        <w:lang w:val="en-GB"/>
      </w:rPr>
      <w:fldChar w:fldCharType="separate"/>
    </w:r>
    <w:r w:rsidR="009C74CA">
      <w:rPr>
        <w:rFonts w:ascii="Arial" w:hAnsi="Arial" w:cs="Arial"/>
        <w:bCs/>
        <w:noProof/>
        <w:lang w:val="en-GB"/>
      </w:rPr>
      <w:t>10</w:t>
    </w:r>
    <w:r w:rsidR="00A95463" w:rsidRPr="00922A8D">
      <w:rPr>
        <w:rFonts w:ascii="Arial" w:hAnsi="Arial" w:cs="Arial"/>
        <w:bCs/>
        <w:lang w:val="en-GB"/>
      </w:rPr>
      <w:fldChar w:fldCharType="end"/>
    </w:r>
    <w:r w:rsidR="00A95463" w:rsidRPr="00922A8D">
      <w:rPr>
        <w:rFonts w:ascii="Arial" w:hAnsi="Arial" w:cs="Arial"/>
        <w:bCs/>
        <w:lang w:val="en-GB"/>
      </w:rPr>
      <w:t xml:space="preserve"> </w:t>
    </w:r>
    <w:r w:rsidRPr="00922A8D">
      <w:rPr>
        <w:rFonts w:ascii="Arial" w:hAnsi="Arial" w:cs="Arial"/>
        <w:bCs/>
        <w:lang w:val="en-GB"/>
      </w:rPr>
      <w:t>/</w:t>
    </w:r>
    <w:r w:rsidR="00A95463" w:rsidRPr="00922A8D">
      <w:rPr>
        <w:rFonts w:ascii="Arial" w:hAnsi="Arial" w:cs="Arial"/>
        <w:bCs/>
        <w:lang w:val="en-GB"/>
      </w:rPr>
      <w:t xml:space="preserve"> </w:t>
    </w:r>
    <w:r w:rsidR="00A95463" w:rsidRPr="00922A8D">
      <w:rPr>
        <w:rFonts w:ascii="Arial" w:hAnsi="Arial" w:cs="Arial"/>
        <w:bCs/>
        <w:lang w:val="en-GB"/>
      </w:rPr>
      <w:fldChar w:fldCharType="begin"/>
    </w:r>
    <w:r w:rsidR="00A95463" w:rsidRPr="00922A8D">
      <w:rPr>
        <w:rFonts w:ascii="Arial" w:hAnsi="Arial" w:cs="Arial"/>
        <w:bCs/>
        <w:lang w:val="en-GB"/>
      </w:rPr>
      <w:instrText xml:space="preserve"> NUMPAGES </w:instrText>
    </w:r>
    <w:r w:rsidR="00A95463" w:rsidRPr="00922A8D">
      <w:rPr>
        <w:rFonts w:ascii="Arial" w:hAnsi="Arial" w:cs="Arial"/>
        <w:bCs/>
        <w:lang w:val="en-GB"/>
      </w:rPr>
      <w:fldChar w:fldCharType="separate"/>
    </w:r>
    <w:r w:rsidR="009C74CA">
      <w:rPr>
        <w:rFonts w:ascii="Arial" w:hAnsi="Arial" w:cs="Arial"/>
        <w:bCs/>
        <w:noProof/>
        <w:lang w:val="en-GB"/>
      </w:rPr>
      <w:t>10</w:t>
    </w:r>
    <w:r w:rsidR="00A95463" w:rsidRPr="00922A8D">
      <w:rPr>
        <w:rFonts w:ascii="Arial" w:hAnsi="Arial" w:cs="Arial"/>
        <w:bCs/>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ED0A7" w14:textId="77777777" w:rsidR="00A95463" w:rsidRPr="00606B8A" w:rsidRDefault="00A95463" w:rsidP="00301365">
    <w:pPr>
      <w:pStyle w:val="Zhlav"/>
      <w:rPr>
        <w:rFonts w:ascii="Arial" w:hAnsi="Arial" w:cs="Arial"/>
        <w:b/>
        <w:bCs/>
        <w:color w:val="004894"/>
      </w:rPr>
    </w:pPr>
    <w:r w:rsidRPr="00606B8A">
      <w:rPr>
        <w:rFonts w:ascii="Arial" w:hAnsi="Arial" w:cs="Arial"/>
        <w:b/>
        <w:bCs/>
        <w:color w:val="004894"/>
      </w:rPr>
      <w:t>_____________________________________________________________________________________</w:t>
    </w:r>
  </w:p>
  <w:p w14:paraId="5F377BF8" w14:textId="77777777" w:rsidR="00A95463" w:rsidRPr="00606B8A" w:rsidRDefault="00A95463" w:rsidP="00301365">
    <w:pPr>
      <w:pStyle w:val="Zhlav"/>
      <w:spacing w:after="120"/>
      <w:jc w:val="center"/>
      <w:rPr>
        <w:rFonts w:ascii="Arial" w:hAnsi="Arial" w:cs="Arial"/>
        <w:bCs/>
      </w:rPr>
    </w:pPr>
  </w:p>
  <w:p w14:paraId="6E9BC91C" w14:textId="48D3E94C" w:rsidR="00A95463" w:rsidRPr="00922A8D" w:rsidRDefault="00F1221F" w:rsidP="00301365">
    <w:pPr>
      <w:pStyle w:val="Zhlav"/>
      <w:spacing w:after="120"/>
      <w:jc w:val="center"/>
      <w:rPr>
        <w:rFonts w:ascii="Arial" w:hAnsi="Arial" w:cs="Arial"/>
        <w:bCs/>
        <w:lang w:val="en-GB"/>
      </w:rPr>
    </w:pPr>
    <w:r w:rsidRPr="00922A8D">
      <w:rPr>
        <w:rFonts w:ascii="Arial" w:hAnsi="Arial" w:cs="Arial"/>
        <w:bCs/>
        <w:lang w:val="en-GB"/>
      </w:rPr>
      <w:t>Page</w:t>
    </w:r>
    <w:r w:rsidR="00A95463" w:rsidRPr="00922A8D">
      <w:rPr>
        <w:rFonts w:ascii="Arial" w:hAnsi="Arial" w:cs="Arial"/>
        <w:bCs/>
        <w:lang w:val="en-GB"/>
      </w:rPr>
      <w:t xml:space="preserve"> </w:t>
    </w:r>
    <w:r w:rsidR="00A95463" w:rsidRPr="00922A8D">
      <w:rPr>
        <w:rFonts w:ascii="Arial" w:hAnsi="Arial" w:cs="Arial"/>
        <w:bCs/>
        <w:lang w:val="en-GB"/>
      </w:rPr>
      <w:fldChar w:fldCharType="begin"/>
    </w:r>
    <w:r w:rsidR="00A95463" w:rsidRPr="00922A8D">
      <w:rPr>
        <w:rFonts w:ascii="Arial" w:hAnsi="Arial" w:cs="Arial"/>
        <w:bCs/>
        <w:lang w:val="en-GB"/>
      </w:rPr>
      <w:instrText xml:space="preserve"> PAGE </w:instrText>
    </w:r>
    <w:r w:rsidR="00A95463" w:rsidRPr="00922A8D">
      <w:rPr>
        <w:rFonts w:ascii="Arial" w:hAnsi="Arial" w:cs="Arial"/>
        <w:bCs/>
        <w:lang w:val="en-GB"/>
      </w:rPr>
      <w:fldChar w:fldCharType="separate"/>
    </w:r>
    <w:r w:rsidR="009C74CA">
      <w:rPr>
        <w:rFonts w:ascii="Arial" w:hAnsi="Arial" w:cs="Arial"/>
        <w:bCs/>
        <w:noProof/>
        <w:lang w:val="en-GB"/>
      </w:rPr>
      <w:t>1</w:t>
    </w:r>
    <w:r w:rsidR="00A95463" w:rsidRPr="00922A8D">
      <w:rPr>
        <w:rFonts w:ascii="Arial" w:hAnsi="Arial" w:cs="Arial"/>
        <w:bCs/>
        <w:lang w:val="en-GB"/>
      </w:rPr>
      <w:fldChar w:fldCharType="end"/>
    </w:r>
    <w:r w:rsidR="00A95463" w:rsidRPr="00922A8D">
      <w:rPr>
        <w:rFonts w:ascii="Arial" w:hAnsi="Arial" w:cs="Arial"/>
        <w:bCs/>
        <w:lang w:val="en-GB"/>
      </w:rPr>
      <w:t xml:space="preserve"> </w:t>
    </w:r>
    <w:r w:rsidRPr="00922A8D">
      <w:rPr>
        <w:rFonts w:ascii="Arial" w:hAnsi="Arial" w:cs="Arial"/>
        <w:bCs/>
        <w:lang w:val="en-GB"/>
      </w:rPr>
      <w:t>/</w:t>
    </w:r>
    <w:r w:rsidR="00A95463" w:rsidRPr="00922A8D">
      <w:rPr>
        <w:rFonts w:ascii="Arial" w:hAnsi="Arial" w:cs="Arial"/>
        <w:bCs/>
        <w:lang w:val="en-GB"/>
      </w:rPr>
      <w:t xml:space="preserve"> </w:t>
    </w:r>
    <w:r w:rsidR="00A95463" w:rsidRPr="00922A8D">
      <w:rPr>
        <w:rFonts w:ascii="Arial" w:hAnsi="Arial" w:cs="Arial"/>
        <w:bCs/>
        <w:lang w:val="en-GB"/>
      </w:rPr>
      <w:fldChar w:fldCharType="begin"/>
    </w:r>
    <w:r w:rsidR="00A95463" w:rsidRPr="00922A8D">
      <w:rPr>
        <w:rFonts w:ascii="Arial" w:hAnsi="Arial" w:cs="Arial"/>
        <w:bCs/>
        <w:lang w:val="en-GB"/>
      </w:rPr>
      <w:instrText xml:space="preserve"> NUMPAGES </w:instrText>
    </w:r>
    <w:r w:rsidR="00A95463" w:rsidRPr="00922A8D">
      <w:rPr>
        <w:rFonts w:ascii="Arial" w:hAnsi="Arial" w:cs="Arial"/>
        <w:bCs/>
        <w:lang w:val="en-GB"/>
      </w:rPr>
      <w:fldChar w:fldCharType="separate"/>
    </w:r>
    <w:r w:rsidR="009C74CA">
      <w:rPr>
        <w:rFonts w:ascii="Arial" w:hAnsi="Arial" w:cs="Arial"/>
        <w:bCs/>
        <w:noProof/>
        <w:lang w:val="en-GB"/>
      </w:rPr>
      <w:t>10</w:t>
    </w:r>
    <w:r w:rsidR="00A95463" w:rsidRPr="00922A8D">
      <w:rPr>
        <w:rFonts w:ascii="Arial" w:hAnsi="Arial" w:cs="Arial"/>
        <w:bCs/>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A8C22" w14:textId="77777777" w:rsidR="00C13B00" w:rsidRDefault="00C13B00">
      <w:r>
        <w:separator/>
      </w:r>
    </w:p>
  </w:footnote>
  <w:footnote w:type="continuationSeparator" w:id="0">
    <w:p w14:paraId="27D7BC00" w14:textId="77777777" w:rsidR="00C13B00" w:rsidRDefault="00C13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BD5A" w14:textId="51CF220A" w:rsidR="00A95463" w:rsidRPr="00937DA2" w:rsidRDefault="00937DA2" w:rsidP="00B6685E">
    <w:pPr>
      <w:pStyle w:val="Zhlav"/>
      <w:tabs>
        <w:tab w:val="center" w:pos="851"/>
      </w:tabs>
      <w:jc w:val="center"/>
      <w:rPr>
        <w:rFonts w:ascii="Arial" w:hAnsi="Arial" w:cs="Arial"/>
        <w:b/>
        <w:noProof/>
        <w:sz w:val="16"/>
        <w:szCs w:val="16"/>
        <w:lang w:val="en-GB"/>
      </w:rPr>
    </w:pPr>
    <w:r w:rsidRPr="00937DA2">
      <w:rPr>
        <w:rFonts w:ascii="Arial" w:hAnsi="Arial"/>
        <w:b/>
        <w:sz w:val="16"/>
        <w:lang w:val="en-GB"/>
      </w:rPr>
      <w:t>TA CR:</w:t>
    </w:r>
    <w:r w:rsidRPr="00937DA2">
      <w:rPr>
        <w:rFonts w:ascii="Arial" w:hAnsi="Arial"/>
        <w:b/>
        <w:sz w:val="16"/>
        <w:lang w:val="en-GB"/>
      </w:rPr>
      <w:tab/>
      <w:t xml:space="preserve"> TO01000219 KAPPA funding programme for applied res</w:t>
    </w:r>
    <w:r>
      <w:rPr>
        <w:rFonts w:ascii="Arial" w:hAnsi="Arial"/>
        <w:b/>
        <w:sz w:val="16"/>
        <w:lang w:val="en-GB"/>
      </w:rPr>
      <w:t>earch, experimental development</w:t>
    </w:r>
    <w:r w:rsidRPr="00937DA2">
      <w:rPr>
        <w:rFonts w:ascii="Arial" w:hAnsi="Arial"/>
        <w:b/>
        <w:sz w:val="16"/>
        <w:lang w:val="en-GB"/>
      </w:rPr>
      <w:t xml:space="preserve"> and innovation</w:t>
    </w:r>
  </w:p>
  <w:p w14:paraId="10680442" w14:textId="77777777" w:rsidR="00A95463" w:rsidRPr="006C0CE0" w:rsidRDefault="00A95463" w:rsidP="00301365">
    <w:pPr>
      <w:pStyle w:val="Zhlav"/>
      <w:tabs>
        <w:tab w:val="center" w:pos="851"/>
      </w:tabs>
      <w:rPr>
        <w:rFonts w:ascii="Arial" w:hAnsi="Arial" w:cs="Arial"/>
        <w:b/>
        <w:bCs/>
        <w:color w:val="004894"/>
      </w:rPr>
    </w:pPr>
    <w:r w:rsidRPr="006C0CE0">
      <w:rPr>
        <w:rFonts w:ascii="Arial" w:hAnsi="Arial" w:cs="Arial"/>
        <w:b/>
        <w:bCs/>
        <w:color w:val="004894"/>
      </w:rPr>
      <w:t>_____________________________________________________________________________________</w:t>
    </w:r>
  </w:p>
  <w:p w14:paraId="0178144C" w14:textId="77777777" w:rsidR="00A95463" w:rsidRPr="006C0CE0" w:rsidRDefault="00A95463">
    <w:pPr>
      <w:pStyle w:val="Zhlav"/>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1AF4F" w14:textId="051CB452" w:rsidR="00A95463" w:rsidRPr="00606B8A" w:rsidRDefault="00A95463" w:rsidP="00301365">
    <w:pPr>
      <w:pStyle w:val="Zhlav"/>
      <w:rPr>
        <w:rFonts w:ascii="Arial" w:hAnsi="Arial" w:cs="Arial"/>
        <w:b/>
        <w:bCs/>
        <w:color w:val="004894"/>
      </w:rPr>
    </w:pPr>
    <w:r>
      <w:rPr>
        <w:noProof/>
      </w:rPr>
      <w:drawing>
        <wp:anchor distT="0" distB="0" distL="0" distR="0" simplePos="0" relativeHeight="251659264" behindDoc="0" locked="0" layoutInCell="1" hidden="0" allowOverlap="1" wp14:anchorId="2CE03BFA" wp14:editId="3BD1E414">
          <wp:simplePos x="0" y="0"/>
          <wp:positionH relativeFrom="margin">
            <wp:posOffset>-1270</wp:posOffset>
          </wp:positionH>
          <wp:positionV relativeFrom="paragraph">
            <wp:posOffset>-121285</wp:posOffset>
          </wp:positionV>
          <wp:extent cx="6046470" cy="120269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46470" cy="120269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28BD"/>
    <w:multiLevelType w:val="hybridMultilevel"/>
    <w:tmpl w:val="9846332E"/>
    <w:lvl w:ilvl="0" w:tplc="E4F2B776">
      <w:start w:val="1"/>
      <w:numFmt w:val="decimal"/>
      <w:lvlText w:val="%1."/>
      <w:lvlJc w:val="left"/>
      <w:pPr>
        <w:ind w:left="786"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2DE672F"/>
    <w:multiLevelType w:val="singleLevel"/>
    <w:tmpl w:val="EEBE7068"/>
    <w:lvl w:ilvl="0">
      <w:start w:val="1"/>
      <w:numFmt w:val="decimal"/>
      <w:lvlText w:val="%1."/>
      <w:lvlJc w:val="left"/>
      <w:pPr>
        <w:tabs>
          <w:tab w:val="num" w:pos="360"/>
        </w:tabs>
        <w:ind w:left="360" w:hanging="360"/>
      </w:pPr>
    </w:lvl>
  </w:abstractNum>
  <w:abstractNum w:abstractNumId="2" w15:restartNumberingAfterBreak="0">
    <w:nsid w:val="23F519CB"/>
    <w:multiLevelType w:val="singleLevel"/>
    <w:tmpl w:val="EEBE7068"/>
    <w:lvl w:ilvl="0">
      <w:start w:val="1"/>
      <w:numFmt w:val="decimal"/>
      <w:lvlText w:val="%1."/>
      <w:lvlJc w:val="left"/>
      <w:pPr>
        <w:tabs>
          <w:tab w:val="num" w:pos="360"/>
        </w:tabs>
        <w:ind w:left="360" w:hanging="360"/>
      </w:pPr>
    </w:lvl>
  </w:abstractNum>
  <w:abstractNum w:abstractNumId="3" w15:restartNumberingAfterBreak="0">
    <w:nsid w:val="255900A4"/>
    <w:multiLevelType w:val="singleLevel"/>
    <w:tmpl w:val="EEBE7068"/>
    <w:lvl w:ilvl="0">
      <w:start w:val="1"/>
      <w:numFmt w:val="decimal"/>
      <w:lvlText w:val="%1."/>
      <w:lvlJc w:val="left"/>
      <w:pPr>
        <w:tabs>
          <w:tab w:val="num" w:pos="360"/>
        </w:tabs>
        <w:ind w:left="360" w:hanging="360"/>
      </w:pPr>
    </w:lvl>
  </w:abstractNum>
  <w:abstractNum w:abstractNumId="4" w15:restartNumberingAfterBreak="0">
    <w:nsid w:val="2A69334E"/>
    <w:multiLevelType w:val="hybridMultilevel"/>
    <w:tmpl w:val="E0689C8C"/>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5" w15:restartNumberingAfterBreak="0">
    <w:nsid w:val="36AB7A69"/>
    <w:multiLevelType w:val="hybridMultilevel"/>
    <w:tmpl w:val="B25AA3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7A31964"/>
    <w:multiLevelType w:val="singleLevel"/>
    <w:tmpl w:val="EEBE7068"/>
    <w:lvl w:ilvl="0">
      <w:start w:val="1"/>
      <w:numFmt w:val="decimal"/>
      <w:lvlText w:val="%1."/>
      <w:lvlJc w:val="left"/>
      <w:pPr>
        <w:tabs>
          <w:tab w:val="num" w:pos="360"/>
        </w:tabs>
        <w:ind w:left="360" w:hanging="360"/>
      </w:pPr>
    </w:lvl>
  </w:abstractNum>
  <w:abstractNum w:abstractNumId="7" w15:restartNumberingAfterBreak="0">
    <w:nsid w:val="3D691857"/>
    <w:multiLevelType w:val="multilevel"/>
    <w:tmpl w:val="E8A6AE14"/>
    <w:lvl w:ilvl="0">
      <w:start w:val="7"/>
      <w:numFmt w:val="decimal"/>
      <w:lvlText w:val="%1."/>
      <w:lvlJc w:val="left"/>
      <w:pPr>
        <w:ind w:left="360" w:hanging="360"/>
      </w:pPr>
      <w:rPr>
        <w:rFonts w:hint="default"/>
      </w:rPr>
    </w:lvl>
    <w:lvl w:ilvl="1">
      <w:start w:val="1"/>
      <w:numFmt w:val="decimal"/>
      <w:lvlText w:val="8.%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104AD0"/>
    <w:multiLevelType w:val="singleLevel"/>
    <w:tmpl w:val="EEBE7068"/>
    <w:lvl w:ilvl="0">
      <w:start w:val="1"/>
      <w:numFmt w:val="decimal"/>
      <w:lvlText w:val="%1."/>
      <w:lvlJc w:val="left"/>
      <w:pPr>
        <w:tabs>
          <w:tab w:val="num" w:pos="360"/>
        </w:tabs>
        <w:ind w:left="360" w:hanging="360"/>
      </w:pPr>
    </w:lvl>
  </w:abstractNum>
  <w:abstractNum w:abstractNumId="9" w15:restartNumberingAfterBreak="0">
    <w:nsid w:val="50656704"/>
    <w:multiLevelType w:val="singleLevel"/>
    <w:tmpl w:val="9CC49FF4"/>
    <w:lvl w:ilvl="0">
      <w:start w:val="1"/>
      <w:numFmt w:val="lowerLetter"/>
      <w:lvlText w:val="%1)"/>
      <w:lvlJc w:val="left"/>
      <w:pPr>
        <w:tabs>
          <w:tab w:val="num" w:pos="720"/>
        </w:tabs>
        <w:ind w:left="720" w:hanging="360"/>
      </w:pPr>
    </w:lvl>
  </w:abstractNum>
  <w:abstractNum w:abstractNumId="10" w15:restartNumberingAfterBreak="0">
    <w:nsid w:val="56930FF5"/>
    <w:multiLevelType w:val="multilevel"/>
    <w:tmpl w:val="507E4496"/>
    <w:lvl w:ilvl="0">
      <w:start w:val="1"/>
      <w:numFmt w:val="decimal"/>
      <w:lvlText w:val="%1."/>
      <w:lvlJc w:val="left"/>
      <w:pPr>
        <w:tabs>
          <w:tab w:val="num" w:pos="360"/>
        </w:tabs>
        <w:ind w:left="360"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1" w15:restartNumberingAfterBreak="0">
    <w:nsid w:val="5AC16C0D"/>
    <w:multiLevelType w:val="singleLevel"/>
    <w:tmpl w:val="EEBE7068"/>
    <w:lvl w:ilvl="0">
      <w:start w:val="1"/>
      <w:numFmt w:val="decimal"/>
      <w:lvlText w:val="%1."/>
      <w:lvlJc w:val="left"/>
      <w:pPr>
        <w:tabs>
          <w:tab w:val="num" w:pos="360"/>
        </w:tabs>
        <w:ind w:left="360" w:hanging="360"/>
      </w:pPr>
    </w:lvl>
  </w:abstractNum>
  <w:abstractNum w:abstractNumId="12" w15:restartNumberingAfterBreak="0">
    <w:nsid w:val="5F0747BB"/>
    <w:multiLevelType w:val="hybridMultilevel"/>
    <w:tmpl w:val="270424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2830D2A"/>
    <w:multiLevelType w:val="multilevel"/>
    <w:tmpl w:val="507E4496"/>
    <w:lvl w:ilvl="0">
      <w:start w:val="1"/>
      <w:numFmt w:val="decimal"/>
      <w:lvlText w:val="%1."/>
      <w:lvlJc w:val="left"/>
      <w:pPr>
        <w:tabs>
          <w:tab w:val="num" w:pos="360"/>
        </w:tabs>
        <w:ind w:left="360"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4" w15:restartNumberingAfterBreak="0">
    <w:nsid w:val="6AC027F0"/>
    <w:multiLevelType w:val="hybridMultilevel"/>
    <w:tmpl w:val="2E3AAC1C"/>
    <w:lvl w:ilvl="0" w:tplc="B282CBC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B4A4E4C"/>
    <w:multiLevelType w:val="multilevel"/>
    <w:tmpl w:val="507E4496"/>
    <w:lvl w:ilvl="0">
      <w:start w:val="1"/>
      <w:numFmt w:val="decimal"/>
      <w:lvlText w:val="%1."/>
      <w:lvlJc w:val="left"/>
      <w:pPr>
        <w:tabs>
          <w:tab w:val="num" w:pos="360"/>
        </w:tabs>
        <w:ind w:left="360"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6" w15:restartNumberingAfterBreak="0">
    <w:nsid w:val="70CD4905"/>
    <w:multiLevelType w:val="singleLevel"/>
    <w:tmpl w:val="EEBE7068"/>
    <w:lvl w:ilvl="0">
      <w:start w:val="1"/>
      <w:numFmt w:val="decimal"/>
      <w:lvlText w:val="%1."/>
      <w:lvlJc w:val="left"/>
      <w:pPr>
        <w:tabs>
          <w:tab w:val="num" w:pos="360"/>
        </w:tabs>
        <w:ind w:left="360" w:hanging="360"/>
      </w:pPr>
    </w:lvl>
  </w:abstractNum>
  <w:abstractNum w:abstractNumId="17" w15:restartNumberingAfterBreak="0">
    <w:nsid w:val="739326E3"/>
    <w:multiLevelType w:val="multilevel"/>
    <w:tmpl w:val="2FE4C0C2"/>
    <w:lvl w:ilvl="0">
      <w:start w:val="1"/>
      <w:numFmt w:val="upperRoman"/>
      <w:lvlText w:val="%1."/>
      <w:lvlJc w:val="left"/>
      <w:pPr>
        <w:ind w:left="425" w:hanging="425"/>
      </w:pPr>
      <w:rPr>
        <w:rFonts w:hint="default"/>
        <w:b/>
        <w:spacing w:val="0"/>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b w:val="0"/>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abstractNumId w:val="17"/>
  </w:num>
  <w:num w:numId="2">
    <w:abstractNumId w:val="7"/>
  </w:num>
  <w:num w:numId="3">
    <w:abstractNumId w:val="14"/>
  </w:num>
  <w:num w:numId="4">
    <w:abstractNumId w:val="11"/>
    <w:lvlOverride w:ilvl="0">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3"/>
    <w:lvlOverride w:ilvl="0">
      <w:startOverride w:val="1"/>
    </w:lvlOverride>
  </w:num>
  <w:num w:numId="11">
    <w:abstractNumId w:val="9"/>
    <w:lvlOverride w:ilvl="0">
      <w:startOverride w:val="1"/>
    </w:lvlOverride>
  </w:num>
  <w:num w:numId="12">
    <w:abstractNumId w:val="6"/>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5B8"/>
    <w:rsid w:val="00012C0C"/>
    <w:rsid w:val="0001464C"/>
    <w:rsid w:val="00016286"/>
    <w:rsid w:val="000361CA"/>
    <w:rsid w:val="0004451C"/>
    <w:rsid w:val="0004511A"/>
    <w:rsid w:val="00050EEE"/>
    <w:rsid w:val="00061A3F"/>
    <w:rsid w:val="0006565A"/>
    <w:rsid w:val="00070781"/>
    <w:rsid w:val="00071048"/>
    <w:rsid w:val="00072767"/>
    <w:rsid w:val="000772C6"/>
    <w:rsid w:val="000826C9"/>
    <w:rsid w:val="00083646"/>
    <w:rsid w:val="0008610E"/>
    <w:rsid w:val="00086471"/>
    <w:rsid w:val="000C2614"/>
    <w:rsid w:val="000C4A5D"/>
    <w:rsid w:val="000C4E0D"/>
    <w:rsid w:val="000D13DD"/>
    <w:rsid w:val="000D1FAB"/>
    <w:rsid w:val="000D47BE"/>
    <w:rsid w:val="000D6D06"/>
    <w:rsid w:val="000E7F7C"/>
    <w:rsid w:val="000E7F87"/>
    <w:rsid w:val="000F03A0"/>
    <w:rsid w:val="000F225A"/>
    <w:rsid w:val="00103C4D"/>
    <w:rsid w:val="00114E99"/>
    <w:rsid w:val="00120FEC"/>
    <w:rsid w:val="0012773D"/>
    <w:rsid w:val="00127825"/>
    <w:rsid w:val="00143908"/>
    <w:rsid w:val="001441B4"/>
    <w:rsid w:val="0014504D"/>
    <w:rsid w:val="0015599E"/>
    <w:rsid w:val="00163635"/>
    <w:rsid w:val="0017204B"/>
    <w:rsid w:val="001742DA"/>
    <w:rsid w:val="001765B6"/>
    <w:rsid w:val="00176FBB"/>
    <w:rsid w:val="001778AC"/>
    <w:rsid w:val="00183EB4"/>
    <w:rsid w:val="0019395D"/>
    <w:rsid w:val="001B5ACB"/>
    <w:rsid w:val="001D3290"/>
    <w:rsid w:val="001D5C87"/>
    <w:rsid w:val="001D648A"/>
    <w:rsid w:val="001F6659"/>
    <w:rsid w:val="0020595C"/>
    <w:rsid w:val="00211C26"/>
    <w:rsid w:val="00213A33"/>
    <w:rsid w:val="00221455"/>
    <w:rsid w:val="002275A4"/>
    <w:rsid w:val="00233379"/>
    <w:rsid w:val="002361BC"/>
    <w:rsid w:val="0024173F"/>
    <w:rsid w:val="002442DD"/>
    <w:rsid w:val="002616B4"/>
    <w:rsid w:val="002628C9"/>
    <w:rsid w:val="00267C4A"/>
    <w:rsid w:val="00286588"/>
    <w:rsid w:val="002908D4"/>
    <w:rsid w:val="0029609F"/>
    <w:rsid w:val="002A290D"/>
    <w:rsid w:val="002B6849"/>
    <w:rsid w:val="002C32FB"/>
    <w:rsid w:val="002C35A5"/>
    <w:rsid w:val="002C5EA0"/>
    <w:rsid w:val="002C6B66"/>
    <w:rsid w:val="002C7172"/>
    <w:rsid w:val="002D09E7"/>
    <w:rsid w:val="002E313C"/>
    <w:rsid w:val="002E5E74"/>
    <w:rsid w:val="002E5F37"/>
    <w:rsid w:val="002E7862"/>
    <w:rsid w:val="002F0C3B"/>
    <w:rsid w:val="00301365"/>
    <w:rsid w:val="00303373"/>
    <w:rsid w:val="00304A10"/>
    <w:rsid w:val="0030543D"/>
    <w:rsid w:val="00310D93"/>
    <w:rsid w:val="003241F5"/>
    <w:rsid w:val="00332853"/>
    <w:rsid w:val="00347BFB"/>
    <w:rsid w:val="00350B8F"/>
    <w:rsid w:val="00354D4A"/>
    <w:rsid w:val="0035538E"/>
    <w:rsid w:val="00357158"/>
    <w:rsid w:val="003669F9"/>
    <w:rsid w:val="00373F70"/>
    <w:rsid w:val="003767B8"/>
    <w:rsid w:val="00376DA7"/>
    <w:rsid w:val="00383D0F"/>
    <w:rsid w:val="00387171"/>
    <w:rsid w:val="00390EC5"/>
    <w:rsid w:val="003911C5"/>
    <w:rsid w:val="00397705"/>
    <w:rsid w:val="003A138A"/>
    <w:rsid w:val="003B4692"/>
    <w:rsid w:val="003B61FD"/>
    <w:rsid w:val="003C4A20"/>
    <w:rsid w:val="003D031D"/>
    <w:rsid w:val="003D0A92"/>
    <w:rsid w:val="003D1DB9"/>
    <w:rsid w:val="003D6693"/>
    <w:rsid w:val="003D796F"/>
    <w:rsid w:val="003E1737"/>
    <w:rsid w:val="003F2660"/>
    <w:rsid w:val="003F5A2A"/>
    <w:rsid w:val="003F7F57"/>
    <w:rsid w:val="00400CB0"/>
    <w:rsid w:val="00400F75"/>
    <w:rsid w:val="0040348B"/>
    <w:rsid w:val="00403B28"/>
    <w:rsid w:val="00404F1F"/>
    <w:rsid w:val="00421310"/>
    <w:rsid w:val="00422570"/>
    <w:rsid w:val="004227A2"/>
    <w:rsid w:val="0042732A"/>
    <w:rsid w:val="00440EE1"/>
    <w:rsid w:val="00443C54"/>
    <w:rsid w:val="00451AC6"/>
    <w:rsid w:val="004558F1"/>
    <w:rsid w:val="00470AAF"/>
    <w:rsid w:val="00470CBB"/>
    <w:rsid w:val="00476D93"/>
    <w:rsid w:val="00487AD8"/>
    <w:rsid w:val="00492669"/>
    <w:rsid w:val="00496717"/>
    <w:rsid w:val="004A3D54"/>
    <w:rsid w:val="004A6CBE"/>
    <w:rsid w:val="004A78DE"/>
    <w:rsid w:val="004B1A66"/>
    <w:rsid w:val="004B5B06"/>
    <w:rsid w:val="004C7D9E"/>
    <w:rsid w:val="004E4869"/>
    <w:rsid w:val="004F4DB6"/>
    <w:rsid w:val="00501453"/>
    <w:rsid w:val="00504303"/>
    <w:rsid w:val="005063F2"/>
    <w:rsid w:val="00506A86"/>
    <w:rsid w:val="00507325"/>
    <w:rsid w:val="005073E2"/>
    <w:rsid w:val="005236E6"/>
    <w:rsid w:val="00527822"/>
    <w:rsid w:val="005305EE"/>
    <w:rsid w:val="005326D4"/>
    <w:rsid w:val="0053398D"/>
    <w:rsid w:val="0053535A"/>
    <w:rsid w:val="00544193"/>
    <w:rsid w:val="00545168"/>
    <w:rsid w:val="00546634"/>
    <w:rsid w:val="00546A42"/>
    <w:rsid w:val="00555760"/>
    <w:rsid w:val="00561FF0"/>
    <w:rsid w:val="00572B2A"/>
    <w:rsid w:val="00580879"/>
    <w:rsid w:val="00580EA4"/>
    <w:rsid w:val="005828BF"/>
    <w:rsid w:val="005863D1"/>
    <w:rsid w:val="00595404"/>
    <w:rsid w:val="005971DE"/>
    <w:rsid w:val="0059726D"/>
    <w:rsid w:val="00597F39"/>
    <w:rsid w:val="005A112C"/>
    <w:rsid w:val="005A3086"/>
    <w:rsid w:val="005A541D"/>
    <w:rsid w:val="005A6666"/>
    <w:rsid w:val="005B2608"/>
    <w:rsid w:val="005B5B9D"/>
    <w:rsid w:val="005C2D98"/>
    <w:rsid w:val="005C3753"/>
    <w:rsid w:val="005D06BC"/>
    <w:rsid w:val="005D0770"/>
    <w:rsid w:val="005D52B2"/>
    <w:rsid w:val="005E523E"/>
    <w:rsid w:val="005F06AD"/>
    <w:rsid w:val="005F601C"/>
    <w:rsid w:val="0061020A"/>
    <w:rsid w:val="006129CC"/>
    <w:rsid w:val="00612B74"/>
    <w:rsid w:val="00613F04"/>
    <w:rsid w:val="006268E5"/>
    <w:rsid w:val="006333EB"/>
    <w:rsid w:val="00653C64"/>
    <w:rsid w:val="0065652E"/>
    <w:rsid w:val="00662CEF"/>
    <w:rsid w:val="00666CA7"/>
    <w:rsid w:val="006728A0"/>
    <w:rsid w:val="00674EC6"/>
    <w:rsid w:val="00674FA3"/>
    <w:rsid w:val="006812C1"/>
    <w:rsid w:val="00691187"/>
    <w:rsid w:val="006A33DF"/>
    <w:rsid w:val="006B269C"/>
    <w:rsid w:val="006B5CDB"/>
    <w:rsid w:val="006C3695"/>
    <w:rsid w:val="006C3D3C"/>
    <w:rsid w:val="006D0E26"/>
    <w:rsid w:val="006D1064"/>
    <w:rsid w:val="006D3438"/>
    <w:rsid w:val="006E4A02"/>
    <w:rsid w:val="006E62B8"/>
    <w:rsid w:val="006E7151"/>
    <w:rsid w:val="006F0681"/>
    <w:rsid w:val="00704B47"/>
    <w:rsid w:val="007051EC"/>
    <w:rsid w:val="0070638B"/>
    <w:rsid w:val="007135BB"/>
    <w:rsid w:val="007150B4"/>
    <w:rsid w:val="0071574D"/>
    <w:rsid w:val="00721754"/>
    <w:rsid w:val="00722819"/>
    <w:rsid w:val="00722D55"/>
    <w:rsid w:val="00741E5E"/>
    <w:rsid w:val="00751C78"/>
    <w:rsid w:val="00756533"/>
    <w:rsid w:val="00762571"/>
    <w:rsid w:val="007817DD"/>
    <w:rsid w:val="007865FB"/>
    <w:rsid w:val="00790279"/>
    <w:rsid w:val="007A5BB4"/>
    <w:rsid w:val="007B7114"/>
    <w:rsid w:val="007C20AC"/>
    <w:rsid w:val="007C57CB"/>
    <w:rsid w:val="007C61B2"/>
    <w:rsid w:val="007D026E"/>
    <w:rsid w:val="007D1C06"/>
    <w:rsid w:val="007E55A0"/>
    <w:rsid w:val="007E5FF2"/>
    <w:rsid w:val="007F12F3"/>
    <w:rsid w:val="007F57FF"/>
    <w:rsid w:val="0080033B"/>
    <w:rsid w:val="008020C5"/>
    <w:rsid w:val="00807395"/>
    <w:rsid w:val="00813CBF"/>
    <w:rsid w:val="0081503A"/>
    <w:rsid w:val="00822005"/>
    <w:rsid w:val="00826366"/>
    <w:rsid w:val="008266AA"/>
    <w:rsid w:val="00837D4C"/>
    <w:rsid w:val="008420EA"/>
    <w:rsid w:val="00845D43"/>
    <w:rsid w:val="00845D56"/>
    <w:rsid w:val="00847D27"/>
    <w:rsid w:val="0085094C"/>
    <w:rsid w:val="00851906"/>
    <w:rsid w:val="008524BB"/>
    <w:rsid w:val="00855DA2"/>
    <w:rsid w:val="00860620"/>
    <w:rsid w:val="008618F6"/>
    <w:rsid w:val="008639B5"/>
    <w:rsid w:val="00873204"/>
    <w:rsid w:val="00881543"/>
    <w:rsid w:val="00883D27"/>
    <w:rsid w:val="008848E7"/>
    <w:rsid w:val="008855B8"/>
    <w:rsid w:val="0088725B"/>
    <w:rsid w:val="008A1E00"/>
    <w:rsid w:val="008A2126"/>
    <w:rsid w:val="008A2A42"/>
    <w:rsid w:val="008A2C66"/>
    <w:rsid w:val="008B3712"/>
    <w:rsid w:val="008C076D"/>
    <w:rsid w:val="008C14A0"/>
    <w:rsid w:val="008C5514"/>
    <w:rsid w:val="008D69B8"/>
    <w:rsid w:val="008D71CE"/>
    <w:rsid w:val="008E3D8E"/>
    <w:rsid w:val="008F1032"/>
    <w:rsid w:val="008F58DA"/>
    <w:rsid w:val="008F5D08"/>
    <w:rsid w:val="008F750B"/>
    <w:rsid w:val="009028D7"/>
    <w:rsid w:val="00902D3B"/>
    <w:rsid w:val="009104AF"/>
    <w:rsid w:val="00913714"/>
    <w:rsid w:val="00916500"/>
    <w:rsid w:val="00917073"/>
    <w:rsid w:val="00920805"/>
    <w:rsid w:val="00922A8D"/>
    <w:rsid w:val="009261DE"/>
    <w:rsid w:val="00932DA3"/>
    <w:rsid w:val="0093335C"/>
    <w:rsid w:val="00937DA2"/>
    <w:rsid w:val="00942616"/>
    <w:rsid w:val="009464C1"/>
    <w:rsid w:val="00962D7D"/>
    <w:rsid w:val="00966909"/>
    <w:rsid w:val="00970C06"/>
    <w:rsid w:val="00971D04"/>
    <w:rsid w:val="00975176"/>
    <w:rsid w:val="00982FE3"/>
    <w:rsid w:val="00983182"/>
    <w:rsid w:val="00984A26"/>
    <w:rsid w:val="0098502C"/>
    <w:rsid w:val="0099086E"/>
    <w:rsid w:val="009A0BEA"/>
    <w:rsid w:val="009A30D0"/>
    <w:rsid w:val="009A3200"/>
    <w:rsid w:val="009B042E"/>
    <w:rsid w:val="009B1416"/>
    <w:rsid w:val="009B4636"/>
    <w:rsid w:val="009B55E7"/>
    <w:rsid w:val="009B5DD2"/>
    <w:rsid w:val="009C6E79"/>
    <w:rsid w:val="009C74CA"/>
    <w:rsid w:val="009E4BCE"/>
    <w:rsid w:val="009E6698"/>
    <w:rsid w:val="009E76AE"/>
    <w:rsid w:val="009F0D5D"/>
    <w:rsid w:val="009F50F1"/>
    <w:rsid w:val="009F5D96"/>
    <w:rsid w:val="00A03D7D"/>
    <w:rsid w:val="00A04FDE"/>
    <w:rsid w:val="00A07D7F"/>
    <w:rsid w:val="00A144EA"/>
    <w:rsid w:val="00A16523"/>
    <w:rsid w:val="00A1795C"/>
    <w:rsid w:val="00A2114F"/>
    <w:rsid w:val="00A21569"/>
    <w:rsid w:val="00A32442"/>
    <w:rsid w:val="00A37EC9"/>
    <w:rsid w:val="00A412E2"/>
    <w:rsid w:val="00A41A15"/>
    <w:rsid w:val="00A56F05"/>
    <w:rsid w:val="00A57E90"/>
    <w:rsid w:val="00A7107C"/>
    <w:rsid w:val="00A71BDB"/>
    <w:rsid w:val="00A73881"/>
    <w:rsid w:val="00A767C6"/>
    <w:rsid w:val="00A9233E"/>
    <w:rsid w:val="00A95463"/>
    <w:rsid w:val="00A971F1"/>
    <w:rsid w:val="00AA0252"/>
    <w:rsid w:val="00AA1ED3"/>
    <w:rsid w:val="00AA31AF"/>
    <w:rsid w:val="00AA7D00"/>
    <w:rsid w:val="00AB0CB9"/>
    <w:rsid w:val="00AB0EB6"/>
    <w:rsid w:val="00AB6017"/>
    <w:rsid w:val="00AD18E8"/>
    <w:rsid w:val="00AD4160"/>
    <w:rsid w:val="00AE3EB5"/>
    <w:rsid w:val="00AF0541"/>
    <w:rsid w:val="00AF2909"/>
    <w:rsid w:val="00AF3E7B"/>
    <w:rsid w:val="00AF4398"/>
    <w:rsid w:val="00AF4DBF"/>
    <w:rsid w:val="00AF4EE0"/>
    <w:rsid w:val="00B022B6"/>
    <w:rsid w:val="00B05A6B"/>
    <w:rsid w:val="00B111E8"/>
    <w:rsid w:val="00B12974"/>
    <w:rsid w:val="00B2151B"/>
    <w:rsid w:val="00B244BA"/>
    <w:rsid w:val="00B24925"/>
    <w:rsid w:val="00B37DD4"/>
    <w:rsid w:val="00B415B6"/>
    <w:rsid w:val="00B5039A"/>
    <w:rsid w:val="00B504DB"/>
    <w:rsid w:val="00B51E71"/>
    <w:rsid w:val="00B524C1"/>
    <w:rsid w:val="00B5719F"/>
    <w:rsid w:val="00B64C82"/>
    <w:rsid w:val="00B6685E"/>
    <w:rsid w:val="00B700ED"/>
    <w:rsid w:val="00B73D03"/>
    <w:rsid w:val="00B76CD1"/>
    <w:rsid w:val="00B82B30"/>
    <w:rsid w:val="00B843F6"/>
    <w:rsid w:val="00B850B8"/>
    <w:rsid w:val="00B8745E"/>
    <w:rsid w:val="00B9115F"/>
    <w:rsid w:val="00BA4EF5"/>
    <w:rsid w:val="00BA67D8"/>
    <w:rsid w:val="00BA7DC0"/>
    <w:rsid w:val="00BB0920"/>
    <w:rsid w:val="00BC1690"/>
    <w:rsid w:val="00BC3F8E"/>
    <w:rsid w:val="00BC77FD"/>
    <w:rsid w:val="00BC7E20"/>
    <w:rsid w:val="00BD3943"/>
    <w:rsid w:val="00BD7B0F"/>
    <w:rsid w:val="00BE0152"/>
    <w:rsid w:val="00BE762E"/>
    <w:rsid w:val="00BF4197"/>
    <w:rsid w:val="00BF4D2D"/>
    <w:rsid w:val="00C01FA5"/>
    <w:rsid w:val="00C04540"/>
    <w:rsid w:val="00C100E9"/>
    <w:rsid w:val="00C10A7C"/>
    <w:rsid w:val="00C11ACB"/>
    <w:rsid w:val="00C13B00"/>
    <w:rsid w:val="00C1625A"/>
    <w:rsid w:val="00C24365"/>
    <w:rsid w:val="00C24E42"/>
    <w:rsid w:val="00C357C0"/>
    <w:rsid w:val="00C36E30"/>
    <w:rsid w:val="00C4164E"/>
    <w:rsid w:val="00C44153"/>
    <w:rsid w:val="00C51133"/>
    <w:rsid w:val="00C54E93"/>
    <w:rsid w:val="00C66AC0"/>
    <w:rsid w:val="00C71FC3"/>
    <w:rsid w:val="00C808C0"/>
    <w:rsid w:val="00C935C0"/>
    <w:rsid w:val="00CC258B"/>
    <w:rsid w:val="00CC400B"/>
    <w:rsid w:val="00CC4927"/>
    <w:rsid w:val="00CC7B8A"/>
    <w:rsid w:val="00CD42CF"/>
    <w:rsid w:val="00CD5E97"/>
    <w:rsid w:val="00CD6C91"/>
    <w:rsid w:val="00CE2581"/>
    <w:rsid w:val="00CE3E34"/>
    <w:rsid w:val="00CF2F76"/>
    <w:rsid w:val="00CF5FD1"/>
    <w:rsid w:val="00CF7F46"/>
    <w:rsid w:val="00D05508"/>
    <w:rsid w:val="00D061B6"/>
    <w:rsid w:val="00D1367C"/>
    <w:rsid w:val="00D14EC9"/>
    <w:rsid w:val="00D24A99"/>
    <w:rsid w:val="00D27234"/>
    <w:rsid w:val="00D35671"/>
    <w:rsid w:val="00D36293"/>
    <w:rsid w:val="00D37CDC"/>
    <w:rsid w:val="00D42B5F"/>
    <w:rsid w:val="00D42DA3"/>
    <w:rsid w:val="00D43C2D"/>
    <w:rsid w:val="00D4455B"/>
    <w:rsid w:val="00D535F0"/>
    <w:rsid w:val="00D54680"/>
    <w:rsid w:val="00D55F7B"/>
    <w:rsid w:val="00D57410"/>
    <w:rsid w:val="00D605C0"/>
    <w:rsid w:val="00D61632"/>
    <w:rsid w:val="00D62E63"/>
    <w:rsid w:val="00D66D5C"/>
    <w:rsid w:val="00D708AE"/>
    <w:rsid w:val="00D7415F"/>
    <w:rsid w:val="00D75058"/>
    <w:rsid w:val="00D770A8"/>
    <w:rsid w:val="00D81FB5"/>
    <w:rsid w:val="00D95018"/>
    <w:rsid w:val="00D95707"/>
    <w:rsid w:val="00DB0D4A"/>
    <w:rsid w:val="00DB4C4E"/>
    <w:rsid w:val="00DC24E0"/>
    <w:rsid w:val="00DC7FC8"/>
    <w:rsid w:val="00DD15E7"/>
    <w:rsid w:val="00DE0AF8"/>
    <w:rsid w:val="00DE513B"/>
    <w:rsid w:val="00E04CE8"/>
    <w:rsid w:val="00E12204"/>
    <w:rsid w:val="00E13F7F"/>
    <w:rsid w:val="00E148FB"/>
    <w:rsid w:val="00E21344"/>
    <w:rsid w:val="00E218F5"/>
    <w:rsid w:val="00E247BC"/>
    <w:rsid w:val="00E318BA"/>
    <w:rsid w:val="00E320D4"/>
    <w:rsid w:val="00E33C10"/>
    <w:rsid w:val="00E3448A"/>
    <w:rsid w:val="00E35820"/>
    <w:rsid w:val="00E445F9"/>
    <w:rsid w:val="00E51475"/>
    <w:rsid w:val="00E55129"/>
    <w:rsid w:val="00E5789D"/>
    <w:rsid w:val="00E6580A"/>
    <w:rsid w:val="00E83EA2"/>
    <w:rsid w:val="00E865B6"/>
    <w:rsid w:val="00E86A84"/>
    <w:rsid w:val="00E90493"/>
    <w:rsid w:val="00E93247"/>
    <w:rsid w:val="00E950C9"/>
    <w:rsid w:val="00E9738A"/>
    <w:rsid w:val="00EA209C"/>
    <w:rsid w:val="00EA44D0"/>
    <w:rsid w:val="00EB0511"/>
    <w:rsid w:val="00EB647D"/>
    <w:rsid w:val="00ED3B3D"/>
    <w:rsid w:val="00ED3C8F"/>
    <w:rsid w:val="00ED646A"/>
    <w:rsid w:val="00EE5D73"/>
    <w:rsid w:val="00F03272"/>
    <w:rsid w:val="00F1221F"/>
    <w:rsid w:val="00F15E8F"/>
    <w:rsid w:val="00F17289"/>
    <w:rsid w:val="00F25A57"/>
    <w:rsid w:val="00F3309E"/>
    <w:rsid w:val="00F344C2"/>
    <w:rsid w:val="00F350E7"/>
    <w:rsid w:val="00F3789A"/>
    <w:rsid w:val="00F40C96"/>
    <w:rsid w:val="00F4730B"/>
    <w:rsid w:val="00F50126"/>
    <w:rsid w:val="00F5558C"/>
    <w:rsid w:val="00F63B3B"/>
    <w:rsid w:val="00F67A54"/>
    <w:rsid w:val="00F73D0E"/>
    <w:rsid w:val="00F76A3F"/>
    <w:rsid w:val="00F8373C"/>
    <w:rsid w:val="00F8667C"/>
    <w:rsid w:val="00F93D9B"/>
    <w:rsid w:val="00FB2630"/>
    <w:rsid w:val="00FB2CEF"/>
    <w:rsid w:val="00FB381F"/>
    <w:rsid w:val="00FB4E5D"/>
    <w:rsid w:val="00FC2C9F"/>
    <w:rsid w:val="00FC5DE7"/>
    <w:rsid w:val="00FC7348"/>
    <w:rsid w:val="00FD3738"/>
    <w:rsid w:val="00FD5FE2"/>
    <w:rsid w:val="00FD6200"/>
    <w:rsid w:val="00FE0FA6"/>
    <w:rsid w:val="00FE3B4B"/>
    <w:rsid w:val="00FE65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5565D2"/>
  <w15:docId w15:val="{78C7F315-5EA5-4542-8E0A-EB19DD63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55B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body text"/>
    <w:basedOn w:val="Normln"/>
    <w:link w:val="ZkladntextChar"/>
    <w:rsid w:val="008855B8"/>
    <w:pPr>
      <w:spacing w:after="113"/>
    </w:pPr>
    <w:rPr>
      <w:color w:val="000000"/>
      <w:sz w:val="24"/>
    </w:rPr>
  </w:style>
  <w:style w:type="character" w:customStyle="1" w:styleId="ZkladntextChar">
    <w:name w:val="Základní text Char"/>
    <w:aliases w:val="subtitle2 Char,body text Char"/>
    <w:basedOn w:val="Standardnpsmoodstavce"/>
    <w:link w:val="Zkladntext"/>
    <w:rsid w:val="008855B8"/>
    <w:rPr>
      <w:rFonts w:ascii="Times New Roman" w:eastAsia="Times New Roman" w:hAnsi="Times New Roman" w:cs="Times New Roman"/>
      <w:color w:val="000000"/>
      <w:sz w:val="24"/>
      <w:szCs w:val="20"/>
      <w:lang w:eastAsia="cs-CZ"/>
    </w:rPr>
  </w:style>
  <w:style w:type="paragraph" w:styleId="Zpat">
    <w:name w:val="footer"/>
    <w:basedOn w:val="Normln"/>
    <w:link w:val="ZpatChar"/>
    <w:uiPriority w:val="99"/>
    <w:rsid w:val="008855B8"/>
    <w:pPr>
      <w:tabs>
        <w:tab w:val="center" w:pos="4536"/>
        <w:tab w:val="right" w:pos="9072"/>
      </w:tabs>
    </w:pPr>
  </w:style>
  <w:style w:type="character" w:customStyle="1" w:styleId="ZpatChar">
    <w:name w:val="Zápatí Char"/>
    <w:basedOn w:val="Standardnpsmoodstavce"/>
    <w:link w:val="Zpat"/>
    <w:uiPriority w:val="99"/>
    <w:rsid w:val="008855B8"/>
    <w:rPr>
      <w:rFonts w:ascii="Times New Roman" w:eastAsia="Times New Roman" w:hAnsi="Times New Roman" w:cs="Times New Roman"/>
      <w:sz w:val="20"/>
      <w:szCs w:val="20"/>
      <w:lang w:eastAsia="cs-CZ"/>
    </w:rPr>
  </w:style>
  <w:style w:type="character" w:styleId="slostrnky">
    <w:name w:val="page number"/>
    <w:basedOn w:val="Standardnpsmoodstavce"/>
    <w:rsid w:val="008855B8"/>
  </w:style>
  <w:style w:type="paragraph" w:styleId="Zhlav">
    <w:name w:val="header"/>
    <w:basedOn w:val="Normln"/>
    <w:link w:val="ZhlavChar"/>
    <w:uiPriority w:val="99"/>
    <w:rsid w:val="008855B8"/>
    <w:pPr>
      <w:tabs>
        <w:tab w:val="center" w:pos="4536"/>
        <w:tab w:val="right" w:pos="9072"/>
      </w:tabs>
    </w:pPr>
  </w:style>
  <w:style w:type="character" w:customStyle="1" w:styleId="ZhlavChar">
    <w:name w:val="Záhlaví Char"/>
    <w:basedOn w:val="Standardnpsmoodstavce"/>
    <w:link w:val="Zhlav"/>
    <w:uiPriority w:val="99"/>
    <w:rsid w:val="008855B8"/>
    <w:rPr>
      <w:rFonts w:ascii="Times New Roman" w:eastAsia="Times New Roman" w:hAnsi="Times New Roman" w:cs="Times New Roman"/>
      <w:sz w:val="20"/>
      <w:szCs w:val="20"/>
      <w:lang w:eastAsia="cs-CZ"/>
    </w:rPr>
  </w:style>
  <w:style w:type="table" w:styleId="Mkatabulky">
    <w:name w:val="Table Grid"/>
    <w:basedOn w:val="Normlntabulka"/>
    <w:rsid w:val="008855B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855B8"/>
    <w:pPr>
      <w:ind w:left="720"/>
      <w:contextualSpacing/>
    </w:pPr>
  </w:style>
  <w:style w:type="character" w:styleId="Hypertextovodkaz">
    <w:name w:val="Hyperlink"/>
    <w:basedOn w:val="Standardnpsmoodstavce"/>
    <w:rsid w:val="008855B8"/>
    <w:rPr>
      <w:color w:val="0000FF" w:themeColor="hyperlink"/>
      <w:u w:val="single"/>
    </w:rPr>
  </w:style>
  <w:style w:type="table" w:customStyle="1" w:styleId="Mkatabulky1">
    <w:name w:val="Mřížka tabulky1"/>
    <w:basedOn w:val="Normlntabulka"/>
    <w:next w:val="Mkatabulky"/>
    <w:rsid w:val="008855B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Standardnpsmoodstavce"/>
    <w:rsid w:val="00B37DD4"/>
  </w:style>
  <w:style w:type="paragraph" w:styleId="Textbubliny">
    <w:name w:val="Balloon Text"/>
    <w:basedOn w:val="Normln"/>
    <w:link w:val="TextbublinyChar"/>
    <w:uiPriority w:val="99"/>
    <w:semiHidden/>
    <w:unhideWhenUsed/>
    <w:rsid w:val="00C24E42"/>
    <w:rPr>
      <w:rFonts w:ascii="Tahoma" w:hAnsi="Tahoma" w:cs="Tahoma"/>
      <w:sz w:val="16"/>
      <w:szCs w:val="16"/>
    </w:rPr>
  </w:style>
  <w:style w:type="character" w:customStyle="1" w:styleId="TextbublinyChar">
    <w:name w:val="Text bubliny Char"/>
    <w:basedOn w:val="Standardnpsmoodstavce"/>
    <w:link w:val="Textbubliny"/>
    <w:uiPriority w:val="99"/>
    <w:semiHidden/>
    <w:rsid w:val="00C24E42"/>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35671"/>
    <w:rPr>
      <w:sz w:val="16"/>
      <w:szCs w:val="16"/>
    </w:rPr>
  </w:style>
  <w:style w:type="paragraph" w:styleId="Textkomente">
    <w:name w:val="annotation text"/>
    <w:basedOn w:val="Normln"/>
    <w:link w:val="TextkomenteChar"/>
    <w:uiPriority w:val="99"/>
    <w:semiHidden/>
    <w:unhideWhenUsed/>
    <w:rsid w:val="00D35671"/>
  </w:style>
  <w:style w:type="character" w:customStyle="1" w:styleId="TextkomenteChar">
    <w:name w:val="Text komentáře Char"/>
    <w:basedOn w:val="Standardnpsmoodstavce"/>
    <w:link w:val="Textkomente"/>
    <w:uiPriority w:val="99"/>
    <w:semiHidden/>
    <w:rsid w:val="00D3567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35671"/>
    <w:rPr>
      <w:b/>
      <w:bCs/>
    </w:rPr>
  </w:style>
  <w:style w:type="character" w:customStyle="1" w:styleId="PedmtkomenteChar">
    <w:name w:val="Předmět komentáře Char"/>
    <w:basedOn w:val="TextkomenteChar"/>
    <w:link w:val="Pedmtkomente"/>
    <w:uiPriority w:val="99"/>
    <w:semiHidden/>
    <w:rsid w:val="00D35671"/>
    <w:rPr>
      <w:rFonts w:ascii="Times New Roman" w:eastAsia="Times New Roman" w:hAnsi="Times New Roman" w:cs="Times New Roman"/>
      <w:b/>
      <w:bCs/>
      <w:sz w:val="20"/>
      <w:szCs w:val="20"/>
      <w:lang w:eastAsia="cs-CZ"/>
    </w:rPr>
  </w:style>
  <w:style w:type="character" w:styleId="Odkazintenzivn">
    <w:name w:val="Intense Reference"/>
    <w:basedOn w:val="Standardnpsmoodstavce"/>
    <w:uiPriority w:val="32"/>
    <w:qFormat/>
    <w:rsid w:val="00B05A6B"/>
    <w:rPr>
      <w:b/>
      <w:bCs/>
      <w:smallCaps/>
      <w:color w:val="0070C0"/>
      <w:spacing w:val="5"/>
      <w:u w:val="single"/>
    </w:rPr>
  </w:style>
  <w:style w:type="character" w:customStyle="1" w:styleId="Nevyeenzmnka1">
    <w:name w:val="Nevyřešená zmínka1"/>
    <w:basedOn w:val="Standardnpsmoodstavce"/>
    <w:uiPriority w:val="99"/>
    <w:semiHidden/>
    <w:unhideWhenUsed/>
    <w:rsid w:val="005236E6"/>
    <w:rPr>
      <w:color w:val="605E5C"/>
      <w:shd w:val="clear" w:color="auto" w:fill="E1DFDD"/>
    </w:rPr>
  </w:style>
  <w:style w:type="paragraph" w:customStyle="1" w:styleId="Default">
    <w:name w:val="Default"/>
    <w:rsid w:val="000E7F87"/>
    <w:pPr>
      <w:autoSpaceDE w:val="0"/>
      <w:autoSpaceDN w:val="0"/>
      <w:adjustRightInd w:val="0"/>
      <w:spacing w:after="0" w:line="240" w:lineRule="auto"/>
    </w:pPr>
    <w:rPr>
      <w:rFonts w:ascii="Cambria" w:hAnsi="Cambria" w:cs="Cambria"/>
      <w:color w:val="000000"/>
      <w:sz w:val="24"/>
      <w:szCs w:val="24"/>
    </w:rPr>
  </w:style>
  <w:style w:type="character" w:customStyle="1" w:styleId="lrzxr">
    <w:name w:val="lrzxr"/>
    <w:basedOn w:val="Standardnpsmoodstavce"/>
    <w:rsid w:val="00507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936">
      <w:bodyDiv w:val="1"/>
      <w:marLeft w:val="0"/>
      <w:marRight w:val="0"/>
      <w:marTop w:val="0"/>
      <w:marBottom w:val="0"/>
      <w:divBdr>
        <w:top w:val="none" w:sz="0" w:space="0" w:color="auto"/>
        <w:left w:val="none" w:sz="0" w:space="0" w:color="auto"/>
        <w:bottom w:val="none" w:sz="0" w:space="0" w:color="auto"/>
        <w:right w:val="none" w:sz="0" w:space="0" w:color="auto"/>
      </w:divBdr>
    </w:div>
    <w:div w:id="25522362">
      <w:bodyDiv w:val="1"/>
      <w:marLeft w:val="0"/>
      <w:marRight w:val="0"/>
      <w:marTop w:val="0"/>
      <w:marBottom w:val="0"/>
      <w:divBdr>
        <w:top w:val="none" w:sz="0" w:space="0" w:color="auto"/>
        <w:left w:val="none" w:sz="0" w:space="0" w:color="auto"/>
        <w:bottom w:val="none" w:sz="0" w:space="0" w:color="auto"/>
        <w:right w:val="none" w:sz="0" w:space="0" w:color="auto"/>
      </w:divBdr>
    </w:div>
    <w:div w:id="188416131">
      <w:bodyDiv w:val="1"/>
      <w:marLeft w:val="0"/>
      <w:marRight w:val="0"/>
      <w:marTop w:val="0"/>
      <w:marBottom w:val="0"/>
      <w:divBdr>
        <w:top w:val="none" w:sz="0" w:space="0" w:color="auto"/>
        <w:left w:val="none" w:sz="0" w:space="0" w:color="auto"/>
        <w:bottom w:val="none" w:sz="0" w:space="0" w:color="auto"/>
        <w:right w:val="none" w:sz="0" w:space="0" w:color="auto"/>
      </w:divBdr>
    </w:div>
    <w:div w:id="323365044">
      <w:bodyDiv w:val="1"/>
      <w:marLeft w:val="0"/>
      <w:marRight w:val="0"/>
      <w:marTop w:val="0"/>
      <w:marBottom w:val="0"/>
      <w:divBdr>
        <w:top w:val="none" w:sz="0" w:space="0" w:color="auto"/>
        <w:left w:val="none" w:sz="0" w:space="0" w:color="auto"/>
        <w:bottom w:val="none" w:sz="0" w:space="0" w:color="auto"/>
        <w:right w:val="none" w:sz="0" w:space="0" w:color="auto"/>
      </w:divBdr>
    </w:div>
    <w:div w:id="348334427">
      <w:bodyDiv w:val="1"/>
      <w:marLeft w:val="0"/>
      <w:marRight w:val="0"/>
      <w:marTop w:val="0"/>
      <w:marBottom w:val="0"/>
      <w:divBdr>
        <w:top w:val="none" w:sz="0" w:space="0" w:color="auto"/>
        <w:left w:val="none" w:sz="0" w:space="0" w:color="auto"/>
        <w:bottom w:val="none" w:sz="0" w:space="0" w:color="auto"/>
        <w:right w:val="none" w:sz="0" w:space="0" w:color="auto"/>
      </w:divBdr>
    </w:div>
    <w:div w:id="372265932">
      <w:bodyDiv w:val="1"/>
      <w:marLeft w:val="0"/>
      <w:marRight w:val="0"/>
      <w:marTop w:val="0"/>
      <w:marBottom w:val="0"/>
      <w:divBdr>
        <w:top w:val="none" w:sz="0" w:space="0" w:color="auto"/>
        <w:left w:val="none" w:sz="0" w:space="0" w:color="auto"/>
        <w:bottom w:val="none" w:sz="0" w:space="0" w:color="auto"/>
        <w:right w:val="none" w:sz="0" w:space="0" w:color="auto"/>
      </w:divBdr>
    </w:div>
    <w:div w:id="406876773">
      <w:bodyDiv w:val="1"/>
      <w:marLeft w:val="0"/>
      <w:marRight w:val="0"/>
      <w:marTop w:val="0"/>
      <w:marBottom w:val="0"/>
      <w:divBdr>
        <w:top w:val="none" w:sz="0" w:space="0" w:color="auto"/>
        <w:left w:val="none" w:sz="0" w:space="0" w:color="auto"/>
        <w:bottom w:val="none" w:sz="0" w:space="0" w:color="auto"/>
        <w:right w:val="none" w:sz="0" w:space="0" w:color="auto"/>
      </w:divBdr>
    </w:div>
    <w:div w:id="422535769">
      <w:bodyDiv w:val="1"/>
      <w:marLeft w:val="0"/>
      <w:marRight w:val="0"/>
      <w:marTop w:val="0"/>
      <w:marBottom w:val="0"/>
      <w:divBdr>
        <w:top w:val="none" w:sz="0" w:space="0" w:color="auto"/>
        <w:left w:val="none" w:sz="0" w:space="0" w:color="auto"/>
        <w:bottom w:val="none" w:sz="0" w:space="0" w:color="auto"/>
        <w:right w:val="none" w:sz="0" w:space="0" w:color="auto"/>
      </w:divBdr>
    </w:div>
    <w:div w:id="447244064">
      <w:bodyDiv w:val="1"/>
      <w:marLeft w:val="0"/>
      <w:marRight w:val="0"/>
      <w:marTop w:val="0"/>
      <w:marBottom w:val="0"/>
      <w:divBdr>
        <w:top w:val="none" w:sz="0" w:space="0" w:color="auto"/>
        <w:left w:val="none" w:sz="0" w:space="0" w:color="auto"/>
        <w:bottom w:val="none" w:sz="0" w:space="0" w:color="auto"/>
        <w:right w:val="none" w:sz="0" w:space="0" w:color="auto"/>
      </w:divBdr>
    </w:div>
    <w:div w:id="540946589">
      <w:bodyDiv w:val="1"/>
      <w:marLeft w:val="0"/>
      <w:marRight w:val="0"/>
      <w:marTop w:val="0"/>
      <w:marBottom w:val="0"/>
      <w:divBdr>
        <w:top w:val="none" w:sz="0" w:space="0" w:color="auto"/>
        <w:left w:val="none" w:sz="0" w:space="0" w:color="auto"/>
        <w:bottom w:val="none" w:sz="0" w:space="0" w:color="auto"/>
        <w:right w:val="none" w:sz="0" w:space="0" w:color="auto"/>
      </w:divBdr>
    </w:div>
    <w:div w:id="578831332">
      <w:bodyDiv w:val="1"/>
      <w:marLeft w:val="0"/>
      <w:marRight w:val="0"/>
      <w:marTop w:val="0"/>
      <w:marBottom w:val="0"/>
      <w:divBdr>
        <w:top w:val="none" w:sz="0" w:space="0" w:color="auto"/>
        <w:left w:val="none" w:sz="0" w:space="0" w:color="auto"/>
        <w:bottom w:val="none" w:sz="0" w:space="0" w:color="auto"/>
        <w:right w:val="none" w:sz="0" w:space="0" w:color="auto"/>
      </w:divBdr>
    </w:div>
    <w:div w:id="593125667">
      <w:bodyDiv w:val="1"/>
      <w:marLeft w:val="0"/>
      <w:marRight w:val="0"/>
      <w:marTop w:val="0"/>
      <w:marBottom w:val="0"/>
      <w:divBdr>
        <w:top w:val="none" w:sz="0" w:space="0" w:color="auto"/>
        <w:left w:val="none" w:sz="0" w:space="0" w:color="auto"/>
        <w:bottom w:val="none" w:sz="0" w:space="0" w:color="auto"/>
        <w:right w:val="none" w:sz="0" w:space="0" w:color="auto"/>
      </w:divBdr>
    </w:div>
    <w:div w:id="633801291">
      <w:bodyDiv w:val="1"/>
      <w:marLeft w:val="0"/>
      <w:marRight w:val="0"/>
      <w:marTop w:val="0"/>
      <w:marBottom w:val="0"/>
      <w:divBdr>
        <w:top w:val="none" w:sz="0" w:space="0" w:color="auto"/>
        <w:left w:val="none" w:sz="0" w:space="0" w:color="auto"/>
        <w:bottom w:val="none" w:sz="0" w:space="0" w:color="auto"/>
        <w:right w:val="none" w:sz="0" w:space="0" w:color="auto"/>
      </w:divBdr>
    </w:div>
    <w:div w:id="747339572">
      <w:bodyDiv w:val="1"/>
      <w:marLeft w:val="0"/>
      <w:marRight w:val="0"/>
      <w:marTop w:val="0"/>
      <w:marBottom w:val="0"/>
      <w:divBdr>
        <w:top w:val="none" w:sz="0" w:space="0" w:color="auto"/>
        <w:left w:val="none" w:sz="0" w:space="0" w:color="auto"/>
        <w:bottom w:val="none" w:sz="0" w:space="0" w:color="auto"/>
        <w:right w:val="none" w:sz="0" w:space="0" w:color="auto"/>
      </w:divBdr>
    </w:div>
    <w:div w:id="790704457">
      <w:bodyDiv w:val="1"/>
      <w:marLeft w:val="0"/>
      <w:marRight w:val="0"/>
      <w:marTop w:val="0"/>
      <w:marBottom w:val="0"/>
      <w:divBdr>
        <w:top w:val="none" w:sz="0" w:space="0" w:color="auto"/>
        <w:left w:val="none" w:sz="0" w:space="0" w:color="auto"/>
        <w:bottom w:val="none" w:sz="0" w:space="0" w:color="auto"/>
        <w:right w:val="none" w:sz="0" w:space="0" w:color="auto"/>
      </w:divBdr>
    </w:div>
    <w:div w:id="796794540">
      <w:bodyDiv w:val="1"/>
      <w:marLeft w:val="0"/>
      <w:marRight w:val="0"/>
      <w:marTop w:val="0"/>
      <w:marBottom w:val="0"/>
      <w:divBdr>
        <w:top w:val="none" w:sz="0" w:space="0" w:color="auto"/>
        <w:left w:val="none" w:sz="0" w:space="0" w:color="auto"/>
        <w:bottom w:val="none" w:sz="0" w:space="0" w:color="auto"/>
        <w:right w:val="none" w:sz="0" w:space="0" w:color="auto"/>
      </w:divBdr>
    </w:div>
    <w:div w:id="887104415">
      <w:bodyDiv w:val="1"/>
      <w:marLeft w:val="0"/>
      <w:marRight w:val="0"/>
      <w:marTop w:val="0"/>
      <w:marBottom w:val="0"/>
      <w:divBdr>
        <w:top w:val="none" w:sz="0" w:space="0" w:color="auto"/>
        <w:left w:val="none" w:sz="0" w:space="0" w:color="auto"/>
        <w:bottom w:val="none" w:sz="0" w:space="0" w:color="auto"/>
        <w:right w:val="none" w:sz="0" w:space="0" w:color="auto"/>
      </w:divBdr>
    </w:div>
    <w:div w:id="898903366">
      <w:bodyDiv w:val="1"/>
      <w:marLeft w:val="0"/>
      <w:marRight w:val="0"/>
      <w:marTop w:val="0"/>
      <w:marBottom w:val="0"/>
      <w:divBdr>
        <w:top w:val="none" w:sz="0" w:space="0" w:color="auto"/>
        <w:left w:val="none" w:sz="0" w:space="0" w:color="auto"/>
        <w:bottom w:val="none" w:sz="0" w:space="0" w:color="auto"/>
        <w:right w:val="none" w:sz="0" w:space="0" w:color="auto"/>
      </w:divBdr>
    </w:div>
    <w:div w:id="931470218">
      <w:bodyDiv w:val="1"/>
      <w:marLeft w:val="0"/>
      <w:marRight w:val="0"/>
      <w:marTop w:val="0"/>
      <w:marBottom w:val="0"/>
      <w:divBdr>
        <w:top w:val="none" w:sz="0" w:space="0" w:color="auto"/>
        <w:left w:val="none" w:sz="0" w:space="0" w:color="auto"/>
        <w:bottom w:val="none" w:sz="0" w:space="0" w:color="auto"/>
        <w:right w:val="none" w:sz="0" w:space="0" w:color="auto"/>
      </w:divBdr>
    </w:div>
    <w:div w:id="985162128">
      <w:bodyDiv w:val="1"/>
      <w:marLeft w:val="0"/>
      <w:marRight w:val="0"/>
      <w:marTop w:val="0"/>
      <w:marBottom w:val="0"/>
      <w:divBdr>
        <w:top w:val="none" w:sz="0" w:space="0" w:color="auto"/>
        <w:left w:val="none" w:sz="0" w:space="0" w:color="auto"/>
        <w:bottom w:val="none" w:sz="0" w:space="0" w:color="auto"/>
        <w:right w:val="none" w:sz="0" w:space="0" w:color="auto"/>
      </w:divBdr>
      <w:divsChild>
        <w:div w:id="1042513503">
          <w:marLeft w:val="0"/>
          <w:marRight w:val="0"/>
          <w:marTop w:val="0"/>
          <w:marBottom w:val="0"/>
          <w:divBdr>
            <w:top w:val="none" w:sz="0" w:space="0" w:color="auto"/>
            <w:left w:val="none" w:sz="0" w:space="0" w:color="auto"/>
            <w:bottom w:val="none" w:sz="0" w:space="0" w:color="auto"/>
            <w:right w:val="none" w:sz="0" w:space="0" w:color="auto"/>
          </w:divBdr>
        </w:div>
      </w:divsChild>
    </w:div>
    <w:div w:id="1036350523">
      <w:bodyDiv w:val="1"/>
      <w:marLeft w:val="0"/>
      <w:marRight w:val="0"/>
      <w:marTop w:val="0"/>
      <w:marBottom w:val="0"/>
      <w:divBdr>
        <w:top w:val="none" w:sz="0" w:space="0" w:color="auto"/>
        <w:left w:val="none" w:sz="0" w:space="0" w:color="auto"/>
        <w:bottom w:val="none" w:sz="0" w:space="0" w:color="auto"/>
        <w:right w:val="none" w:sz="0" w:space="0" w:color="auto"/>
      </w:divBdr>
    </w:div>
    <w:div w:id="1044066537">
      <w:bodyDiv w:val="1"/>
      <w:marLeft w:val="0"/>
      <w:marRight w:val="0"/>
      <w:marTop w:val="0"/>
      <w:marBottom w:val="0"/>
      <w:divBdr>
        <w:top w:val="none" w:sz="0" w:space="0" w:color="auto"/>
        <w:left w:val="none" w:sz="0" w:space="0" w:color="auto"/>
        <w:bottom w:val="none" w:sz="0" w:space="0" w:color="auto"/>
        <w:right w:val="none" w:sz="0" w:space="0" w:color="auto"/>
      </w:divBdr>
    </w:div>
    <w:div w:id="1086805646">
      <w:bodyDiv w:val="1"/>
      <w:marLeft w:val="0"/>
      <w:marRight w:val="0"/>
      <w:marTop w:val="0"/>
      <w:marBottom w:val="0"/>
      <w:divBdr>
        <w:top w:val="none" w:sz="0" w:space="0" w:color="auto"/>
        <w:left w:val="none" w:sz="0" w:space="0" w:color="auto"/>
        <w:bottom w:val="none" w:sz="0" w:space="0" w:color="auto"/>
        <w:right w:val="none" w:sz="0" w:space="0" w:color="auto"/>
      </w:divBdr>
    </w:div>
    <w:div w:id="1132166913">
      <w:bodyDiv w:val="1"/>
      <w:marLeft w:val="0"/>
      <w:marRight w:val="0"/>
      <w:marTop w:val="0"/>
      <w:marBottom w:val="0"/>
      <w:divBdr>
        <w:top w:val="none" w:sz="0" w:space="0" w:color="auto"/>
        <w:left w:val="none" w:sz="0" w:space="0" w:color="auto"/>
        <w:bottom w:val="none" w:sz="0" w:space="0" w:color="auto"/>
        <w:right w:val="none" w:sz="0" w:space="0" w:color="auto"/>
      </w:divBdr>
    </w:div>
    <w:div w:id="1210991062">
      <w:bodyDiv w:val="1"/>
      <w:marLeft w:val="0"/>
      <w:marRight w:val="0"/>
      <w:marTop w:val="0"/>
      <w:marBottom w:val="0"/>
      <w:divBdr>
        <w:top w:val="none" w:sz="0" w:space="0" w:color="auto"/>
        <w:left w:val="none" w:sz="0" w:space="0" w:color="auto"/>
        <w:bottom w:val="none" w:sz="0" w:space="0" w:color="auto"/>
        <w:right w:val="none" w:sz="0" w:space="0" w:color="auto"/>
      </w:divBdr>
    </w:div>
    <w:div w:id="1437408651">
      <w:bodyDiv w:val="1"/>
      <w:marLeft w:val="0"/>
      <w:marRight w:val="0"/>
      <w:marTop w:val="0"/>
      <w:marBottom w:val="0"/>
      <w:divBdr>
        <w:top w:val="none" w:sz="0" w:space="0" w:color="auto"/>
        <w:left w:val="none" w:sz="0" w:space="0" w:color="auto"/>
        <w:bottom w:val="none" w:sz="0" w:space="0" w:color="auto"/>
        <w:right w:val="none" w:sz="0" w:space="0" w:color="auto"/>
      </w:divBdr>
    </w:div>
    <w:div w:id="1513108818">
      <w:bodyDiv w:val="1"/>
      <w:marLeft w:val="0"/>
      <w:marRight w:val="0"/>
      <w:marTop w:val="0"/>
      <w:marBottom w:val="0"/>
      <w:divBdr>
        <w:top w:val="none" w:sz="0" w:space="0" w:color="auto"/>
        <w:left w:val="none" w:sz="0" w:space="0" w:color="auto"/>
        <w:bottom w:val="none" w:sz="0" w:space="0" w:color="auto"/>
        <w:right w:val="none" w:sz="0" w:space="0" w:color="auto"/>
      </w:divBdr>
    </w:div>
    <w:div w:id="1715734659">
      <w:bodyDiv w:val="1"/>
      <w:marLeft w:val="0"/>
      <w:marRight w:val="0"/>
      <w:marTop w:val="0"/>
      <w:marBottom w:val="0"/>
      <w:divBdr>
        <w:top w:val="none" w:sz="0" w:space="0" w:color="auto"/>
        <w:left w:val="none" w:sz="0" w:space="0" w:color="auto"/>
        <w:bottom w:val="none" w:sz="0" w:space="0" w:color="auto"/>
        <w:right w:val="none" w:sz="0" w:space="0" w:color="auto"/>
      </w:divBdr>
    </w:div>
    <w:div w:id="1878542716">
      <w:bodyDiv w:val="1"/>
      <w:marLeft w:val="0"/>
      <w:marRight w:val="0"/>
      <w:marTop w:val="0"/>
      <w:marBottom w:val="0"/>
      <w:divBdr>
        <w:top w:val="none" w:sz="0" w:space="0" w:color="auto"/>
        <w:left w:val="none" w:sz="0" w:space="0" w:color="auto"/>
        <w:bottom w:val="none" w:sz="0" w:space="0" w:color="auto"/>
        <w:right w:val="none" w:sz="0" w:space="0" w:color="auto"/>
      </w:divBdr>
    </w:div>
    <w:div w:id="1974016365">
      <w:bodyDiv w:val="1"/>
      <w:marLeft w:val="0"/>
      <w:marRight w:val="0"/>
      <w:marTop w:val="0"/>
      <w:marBottom w:val="0"/>
      <w:divBdr>
        <w:top w:val="none" w:sz="0" w:space="0" w:color="auto"/>
        <w:left w:val="none" w:sz="0" w:space="0" w:color="auto"/>
        <w:bottom w:val="none" w:sz="0" w:space="0" w:color="auto"/>
        <w:right w:val="none" w:sz="0" w:space="0" w:color="auto"/>
      </w:divBdr>
    </w:div>
    <w:div w:id="2004121835">
      <w:bodyDiv w:val="1"/>
      <w:marLeft w:val="0"/>
      <w:marRight w:val="0"/>
      <w:marTop w:val="0"/>
      <w:marBottom w:val="0"/>
      <w:divBdr>
        <w:top w:val="none" w:sz="0" w:space="0" w:color="auto"/>
        <w:left w:val="none" w:sz="0" w:space="0" w:color="auto"/>
        <w:bottom w:val="none" w:sz="0" w:space="0" w:color="auto"/>
        <w:right w:val="none" w:sz="0" w:space="0" w:color="auto"/>
      </w:divBdr>
    </w:div>
    <w:div w:id="206231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85E9C-AAAD-4C76-95FE-CB7B427D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1863</Words>
  <Characters>10998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Smlouva o účasti na řešení projektu</vt:lpstr>
    </vt:vector>
  </TitlesOfParts>
  <Company>ÚIAVČR</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účasti na řešení projektu</dc:title>
  <dc:subject>NF</dc:subject>
  <dc:creator>Jan Pařenica</dc:creator>
  <dc:description>zapracování připomínek účastníků smlouvy se stavem ke dni 1.12.2020</dc:description>
  <cp:lastModifiedBy>Dana Kuzelova</cp:lastModifiedBy>
  <cp:revision>2</cp:revision>
  <cp:lastPrinted>2020-12-08T07:28:00Z</cp:lastPrinted>
  <dcterms:created xsi:type="dcterms:W3CDTF">2024-01-24T11:20:00Z</dcterms:created>
  <dcterms:modified xsi:type="dcterms:W3CDTF">2024-01-24T11:20:00Z</dcterms:modified>
  <cp:category>předfinální verze</cp:category>
</cp:coreProperties>
</file>