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8559" w14:textId="463B1953" w:rsidR="001D3203" w:rsidRPr="001D3203" w:rsidRDefault="001D3203" w:rsidP="00DC61BD">
      <w:pPr>
        <w:jc w:val="center"/>
        <w:rPr>
          <w:rFonts w:ascii="Cambria" w:hAnsi="Cambria" w:cstheme="minorHAnsi"/>
          <w:sz w:val="32"/>
          <w:szCs w:val="32"/>
        </w:rPr>
      </w:pPr>
      <w:bookmarkStart w:id="0" w:name="_Toc196810167"/>
      <w:r>
        <w:rPr>
          <w:rFonts w:ascii="Cambria" w:hAnsi="Cambria" w:cstheme="minorHAnsi"/>
          <w:b/>
          <w:sz w:val="32"/>
          <w:szCs w:val="32"/>
        </w:rPr>
        <w:t xml:space="preserve">                                                                                                </w:t>
      </w:r>
      <w:r w:rsidRPr="001D3203">
        <w:rPr>
          <w:rFonts w:ascii="Cambria" w:hAnsi="Cambria" w:cstheme="minorHAnsi"/>
          <w:color w:val="171717" w:themeColor="background2" w:themeShade="1A"/>
          <w:sz w:val="32"/>
          <w:szCs w:val="32"/>
        </w:rPr>
        <w:t xml:space="preserve"> </w:t>
      </w:r>
      <w:r w:rsidRPr="001D3203">
        <w:rPr>
          <w:rFonts w:ascii="Cambria" w:hAnsi="Cambria" w:cstheme="minorHAnsi"/>
          <w:color w:val="171717" w:themeColor="background2" w:themeShade="1A"/>
          <w:sz w:val="22"/>
          <w:szCs w:val="22"/>
        </w:rPr>
        <w:t>JID: TUL1001278617</w:t>
      </w:r>
    </w:p>
    <w:p w14:paraId="1CDF6D64" w14:textId="23B963C4" w:rsidR="00DC61BD" w:rsidRPr="001D3203" w:rsidRDefault="00DC61BD" w:rsidP="00DC61BD">
      <w:pPr>
        <w:jc w:val="center"/>
        <w:rPr>
          <w:rFonts w:ascii="Cambria" w:hAnsi="Cambria" w:cstheme="minorHAnsi"/>
          <w:b/>
          <w:sz w:val="22"/>
          <w:szCs w:val="22"/>
        </w:rPr>
      </w:pPr>
      <w:r w:rsidRPr="002336D7">
        <w:rPr>
          <w:rFonts w:ascii="Cambria" w:hAnsi="Cambria" w:cstheme="minorHAnsi"/>
          <w:b/>
          <w:sz w:val="32"/>
          <w:szCs w:val="32"/>
        </w:rPr>
        <w:t xml:space="preserve">Smlouva o </w:t>
      </w:r>
      <w:bookmarkEnd w:id="0"/>
      <w:r w:rsidR="003C41F6" w:rsidRPr="002336D7">
        <w:rPr>
          <w:rFonts w:ascii="Cambria" w:hAnsi="Cambria" w:cstheme="minorHAnsi"/>
          <w:b/>
          <w:sz w:val="32"/>
          <w:szCs w:val="32"/>
        </w:rPr>
        <w:t>spolupráci na ře</w:t>
      </w:r>
      <w:r w:rsidRPr="002336D7">
        <w:rPr>
          <w:rFonts w:ascii="Cambria" w:hAnsi="Cambria" w:cstheme="minorHAnsi"/>
          <w:b/>
          <w:sz w:val="32"/>
          <w:szCs w:val="32"/>
        </w:rPr>
        <w:t>šení projektu</w:t>
      </w:r>
      <w:r w:rsidR="001D3203">
        <w:rPr>
          <w:rFonts w:ascii="Cambria" w:hAnsi="Cambria" w:cstheme="minorHAnsi"/>
          <w:b/>
          <w:sz w:val="32"/>
          <w:szCs w:val="32"/>
        </w:rPr>
        <w:t xml:space="preserve">   </w:t>
      </w:r>
    </w:p>
    <w:p w14:paraId="4274547F" w14:textId="77777777" w:rsidR="003C41F6" w:rsidRPr="002336D7" w:rsidRDefault="003C41F6" w:rsidP="00DC61BD">
      <w:pPr>
        <w:pStyle w:val="WW-Zkladntext2"/>
        <w:rPr>
          <w:rFonts w:ascii="Cambria" w:hAnsi="Cambria" w:cstheme="minorHAnsi"/>
          <w:b w:val="0"/>
          <w:bCs/>
          <w:szCs w:val="24"/>
        </w:rPr>
      </w:pPr>
    </w:p>
    <w:p w14:paraId="03DA52B9" w14:textId="77777777" w:rsidR="0077219C" w:rsidRPr="002336D7" w:rsidRDefault="00DC61BD" w:rsidP="0077219C">
      <w:pPr>
        <w:pStyle w:val="WW-Zkladntext2"/>
        <w:jc w:val="both"/>
        <w:rPr>
          <w:rFonts w:ascii="Cambria" w:hAnsi="Cambria" w:cstheme="minorHAnsi"/>
          <w:b w:val="0"/>
          <w:bCs/>
          <w:szCs w:val="24"/>
        </w:rPr>
      </w:pPr>
      <w:r w:rsidRPr="002336D7">
        <w:rPr>
          <w:rFonts w:ascii="Cambria" w:hAnsi="Cambria" w:cstheme="minorHAnsi"/>
          <w:b w:val="0"/>
          <w:bCs/>
          <w:szCs w:val="24"/>
        </w:rPr>
        <w:t>uzavřená podle § 1746 odst. 2 zákona č. 89/2012 Sb., občanský zákoník, ve znění pozdějších předpisů (dále jen „občanský zákoník“) a v souladu se zákonem č. 130/2002 Sb., o podpoře výzkumu, experimentálního vývoje a inovací z veřejných prostředků a o změně některých souvisejících zákonů (dále jen „zákon o podpoře výzkumu a vývoje“)</w:t>
      </w:r>
      <w:r w:rsidR="0077219C" w:rsidRPr="002336D7">
        <w:rPr>
          <w:rFonts w:ascii="Cambria" w:hAnsi="Cambria" w:cstheme="minorHAnsi"/>
          <w:b w:val="0"/>
          <w:bCs/>
          <w:szCs w:val="24"/>
        </w:rPr>
        <w:t>.</w:t>
      </w:r>
    </w:p>
    <w:p w14:paraId="69A43ABA" w14:textId="77777777" w:rsidR="0077219C" w:rsidRPr="002336D7" w:rsidRDefault="0077219C" w:rsidP="0077219C">
      <w:pPr>
        <w:pStyle w:val="WW-Zkladntext2"/>
        <w:jc w:val="both"/>
        <w:rPr>
          <w:rFonts w:ascii="Cambria" w:hAnsi="Cambria" w:cstheme="minorHAnsi"/>
          <w:b w:val="0"/>
          <w:bCs/>
          <w:szCs w:val="24"/>
        </w:rPr>
      </w:pPr>
    </w:p>
    <w:p w14:paraId="5C6DE243" w14:textId="77777777" w:rsidR="0077219C" w:rsidRPr="002336D7" w:rsidRDefault="0077219C" w:rsidP="0077219C">
      <w:pPr>
        <w:pStyle w:val="WW-Zkladntext2"/>
        <w:jc w:val="both"/>
        <w:rPr>
          <w:rFonts w:ascii="Cambria" w:hAnsi="Cambria" w:cstheme="minorHAnsi"/>
          <w:b w:val="0"/>
          <w:bCs/>
          <w:szCs w:val="24"/>
        </w:rPr>
      </w:pPr>
      <w:r w:rsidRPr="002336D7">
        <w:rPr>
          <w:rFonts w:ascii="Cambria" w:hAnsi="Cambria" w:cstheme="minorHAnsi"/>
          <w:b w:val="0"/>
          <w:bCs/>
          <w:szCs w:val="24"/>
        </w:rPr>
        <w:t>Projekt je realizován v rámci Operačního programu Technologie a aplikace pro konkurenceschopnost</w:t>
      </w:r>
      <w:r w:rsidR="00CD735F" w:rsidRPr="002336D7">
        <w:rPr>
          <w:rFonts w:ascii="Cambria" w:hAnsi="Cambria" w:cstheme="minorHAnsi"/>
          <w:b w:val="0"/>
          <w:bCs/>
          <w:szCs w:val="24"/>
        </w:rPr>
        <w:t xml:space="preserve"> 2021-2027 (dále jen "</w:t>
      </w:r>
      <w:r w:rsidR="00CD735F" w:rsidRPr="002336D7">
        <w:rPr>
          <w:rFonts w:ascii="Cambria" w:hAnsi="Cambria" w:cstheme="minorHAnsi"/>
          <w:bCs/>
          <w:szCs w:val="24"/>
        </w:rPr>
        <w:t>OP TAK</w:t>
      </w:r>
      <w:r w:rsidR="00CD735F" w:rsidRPr="002336D7">
        <w:rPr>
          <w:rFonts w:ascii="Cambria" w:hAnsi="Cambria" w:cstheme="minorHAnsi"/>
          <w:b w:val="0"/>
          <w:bCs/>
          <w:szCs w:val="24"/>
        </w:rPr>
        <w:t>"), programu Aplikace - výzva I., s názvem projektu "</w:t>
      </w:r>
      <w:r w:rsidR="00CD735F" w:rsidRPr="002336D7">
        <w:rPr>
          <w:rFonts w:ascii="Cambria" w:hAnsi="Cambria" w:cstheme="minorHAnsi"/>
          <w:bCs/>
          <w:szCs w:val="24"/>
        </w:rPr>
        <w:t>Flexibilní technologie robotického broušení a leštění velkoformátových skleněných objektů komplexních tvarů</w:t>
      </w:r>
      <w:r w:rsidR="00CD735F" w:rsidRPr="002336D7">
        <w:rPr>
          <w:rFonts w:ascii="Cambria" w:hAnsi="Cambria" w:cstheme="minorHAnsi"/>
          <w:b w:val="0"/>
          <w:bCs/>
          <w:szCs w:val="24"/>
        </w:rPr>
        <w:t>" (dále jen "projekt")</w:t>
      </w:r>
    </w:p>
    <w:p w14:paraId="7E8E055E" w14:textId="77777777" w:rsidR="0077219C" w:rsidRPr="002336D7" w:rsidRDefault="0077219C" w:rsidP="00DC61BD">
      <w:pPr>
        <w:pStyle w:val="WW-Zkladntext2"/>
        <w:rPr>
          <w:rFonts w:ascii="Cambria" w:hAnsi="Cambria" w:cstheme="minorHAnsi"/>
          <w:b w:val="0"/>
          <w:bCs/>
          <w:szCs w:val="24"/>
        </w:rPr>
      </w:pPr>
    </w:p>
    <w:p w14:paraId="2970EFF8" w14:textId="77777777" w:rsidR="00DC61BD" w:rsidRPr="002336D7" w:rsidRDefault="00DC61BD" w:rsidP="00DC61BD">
      <w:pPr>
        <w:pStyle w:val="WW-Zkladntext2"/>
        <w:rPr>
          <w:rFonts w:ascii="Cambria" w:hAnsi="Cambria" w:cstheme="minorHAnsi"/>
          <w:b w:val="0"/>
          <w:bCs/>
          <w:szCs w:val="24"/>
        </w:rPr>
      </w:pPr>
    </w:p>
    <w:p w14:paraId="6CB2CAA4" w14:textId="77777777" w:rsidR="00DC61BD" w:rsidRPr="002336D7" w:rsidRDefault="00DC61BD" w:rsidP="002336D7">
      <w:pPr>
        <w:jc w:val="center"/>
        <w:rPr>
          <w:rFonts w:ascii="Cambria" w:hAnsi="Cambria" w:cstheme="minorHAnsi"/>
          <w:b/>
        </w:rPr>
      </w:pPr>
      <w:bookmarkStart w:id="1" w:name="_Toc196810168"/>
      <w:r w:rsidRPr="002336D7">
        <w:rPr>
          <w:rFonts w:ascii="Cambria" w:hAnsi="Cambria" w:cstheme="minorHAnsi"/>
          <w:b/>
        </w:rPr>
        <w:t>Článek I</w:t>
      </w:r>
      <w:bookmarkEnd w:id="1"/>
    </w:p>
    <w:p w14:paraId="2214F5B5" w14:textId="77777777" w:rsidR="00DC61BD" w:rsidRPr="002336D7" w:rsidRDefault="00DC61BD" w:rsidP="00DC61BD">
      <w:pPr>
        <w:jc w:val="center"/>
        <w:rPr>
          <w:rFonts w:ascii="Cambria" w:hAnsi="Cambria" w:cstheme="minorHAnsi"/>
          <w:b/>
        </w:rPr>
      </w:pPr>
      <w:bookmarkStart w:id="2" w:name="_Toc196810169"/>
      <w:r w:rsidRPr="002336D7">
        <w:rPr>
          <w:rFonts w:ascii="Cambria" w:hAnsi="Cambria" w:cstheme="minorHAnsi"/>
          <w:b/>
        </w:rPr>
        <w:t>Smluvní strany</w:t>
      </w:r>
      <w:bookmarkEnd w:id="2"/>
    </w:p>
    <w:p w14:paraId="1922EB9C" w14:textId="77777777" w:rsidR="00DC61BD" w:rsidRPr="002336D7" w:rsidRDefault="00DC61BD" w:rsidP="00DC61BD">
      <w:pPr>
        <w:jc w:val="both"/>
        <w:rPr>
          <w:rFonts w:ascii="Cambria" w:hAnsi="Cambria" w:cstheme="minorHAnsi"/>
        </w:rPr>
      </w:pPr>
    </w:p>
    <w:p w14:paraId="6BB584C1" w14:textId="77777777" w:rsidR="00DC61BD" w:rsidRPr="002336D7" w:rsidRDefault="00A21357" w:rsidP="00DC61BD">
      <w:pPr>
        <w:rPr>
          <w:rFonts w:ascii="Cambria" w:hAnsi="Cambria" w:cstheme="minorHAnsi"/>
        </w:rPr>
      </w:pPr>
      <w:r w:rsidRPr="002336D7">
        <w:rPr>
          <w:rFonts w:ascii="Cambria" w:hAnsi="Cambria" w:cstheme="minorHAnsi"/>
        </w:rPr>
        <w:t>POLPUR, spol. s r. o.</w:t>
      </w:r>
    </w:p>
    <w:p w14:paraId="2DB2CC16" w14:textId="77777777" w:rsidR="00DC61BD" w:rsidRPr="002336D7" w:rsidRDefault="00DC61BD" w:rsidP="00DC61BD">
      <w:pPr>
        <w:rPr>
          <w:rFonts w:ascii="Cambria" w:hAnsi="Cambria" w:cstheme="minorHAnsi"/>
        </w:rPr>
      </w:pPr>
      <w:r w:rsidRPr="002336D7">
        <w:rPr>
          <w:rFonts w:ascii="Cambria" w:hAnsi="Cambria" w:cstheme="minorHAnsi"/>
        </w:rPr>
        <w:t xml:space="preserve">se sídlem </w:t>
      </w:r>
      <w:r w:rsidR="00A21357" w:rsidRPr="002336D7">
        <w:rPr>
          <w:rFonts w:ascii="Cambria" w:hAnsi="Cambria" w:cstheme="minorHAnsi"/>
        </w:rPr>
        <w:t>Kudrnáčova 1287, 51101 Turnov</w:t>
      </w:r>
    </w:p>
    <w:p w14:paraId="3F4C3817" w14:textId="77777777" w:rsidR="00DC61BD" w:rsidRPr="002336D7" w:rsidRDefault="00DC61BD" w:rsidP="00DC61BD">
      <w:pPr>
        <w:rPr>
          <w:rFonts w:ascii="Cambria" w:hAnsi="Cambria" w:cstheme="minorHAnsi"/>
        </w:rPr>
      </w:pPr>
      <w:r w:rsidRPr="002336D7">
        <w:rPr>
          <w:rFonts w:ascii="Cambria" w:hAnsi="Cambria" w:cstheme="minorHAnsi"/>
        </w:rPr>
        <w:t xml:space="preserve">zastoupená </w:t>
      </w:r>
      <w:r w:rsidR="00A21357" w:rsidRPr="002336D7">
        <w:rPr>
          <w:rFonts w:ascii="Cambria" w:hAnsi="Cambria" w:cstheme="minorHAnsi"/>
        </w:rPr>
        <w:t>Bc. Ondřejem Brustmannem, jednatelem</w:t>
      </w:r>
    </w:p>
    <w:p w14:paraId="6A10AADC" w14:textId="77777777" w:rsidR="00DC61BD" w:rsidRPr="002336D7" w:rsidRDefault="00DC61BD" w:rsidP="00DC61BD">
      <w:pPr>
        <w:rPr>
          <w:rFonts w:ascii="Cambria" w:hAnsi="Cambria" w:cstheme="minorHAnsi"/>
        </w:rPr>
      </w:pPr>
      <w:r w:rsidRPr="002336D7">
        <w:rPr>
          <w:rFonts w:ascii="Cambria" w:hAnsi="Cambria" w:cstheme="minorHAnsi"/>
        </w:rPr>
        <w:t>zapsaná u Krajského soudu v</w:t>
      </w:r>
      <w:r w:rsidR="00A21357" w:rsidRPr="002336D7">
        <w:rPr>
          <w:rFonts w:ascii="Cambria" w:hAnsi="Cambria" w:cstheme="minorHAnsi"/>
        </w:rPr>
        <w:t> Hradci Králové</w:t>
      </w:r>
      <w:r w:rsidRPr="002336D7">
        <w:rPr>
          <w:rFonts w:ascii="Cambria" w:hAnsi="Cambria" w:cstheme="minorHAnsi"/>
        </w:rPr>
        <w:t>, o</w:t>
      </w:r>
      <w:r w:rsidR="009F1E67" w:rsidRPr="002336D7">
        <w:rPr>
          <w:rFonts w:ascii="Cambria" w:hAnsi="Cambria" w:cstheme="minorHAnsi"/>
        </w:rPr>
        <w:t>dd</w:t>
      </w:r>
      <w:r w:rsidRPr="002336D7">
        <w:rPr>
          <w:rFonts w:ascii="Cambria" w:hAnsi="Cambria" w:cstheme="minorHAnsi"/>
        </w:rPr>
        <w:t xml:space="preserve">íl </w:t>
      </w:r>
      <w:r w:rsidR="00A21357" w:rsidRPr="002336D7">
        <w:rPr>
          <w:rFonts w:ascii="Cambria" w:hAnsi="Cambria" w:cstheme="minorHAnsi"/>
        </w:rPr>
        <w:t>C</w:t>
      </w:r>
      <w:r w:rsidRPr="002336D7">
        <w:rPr>
          <w:rFonts w:ascii="Cambria" w:hAnsi="Cambria" w:cstheme="minorHAnsi"/>
        </w:rPr>
        <w:t xml:space="preserve">, vložka </w:t>
      </w:r>
      <w:r w:rsidR="00A21357" w:rsidRPr="002336D7">
        <w:rPr>
          <w:rFonts w:ascii="Cambria" w:hAnsi="Cambria" w:cstheme="minorHAnsi"/>
        </w:rPr>
        <w:t>427</w:t>
      </w:r>
      <w:r w:rsidRPr="002336D7">
        <w:rPr>
          <w:rFonts w:ascii="Cambria" w:hAnsi="Cambria" w:cstheme="minorHAnsi"/>
        </w:rPr>
        <w:t> </w:t>
      </w:r>
    </w:p>
    <w:p w14:paraId="1C77B854" w14:textId="77777777" w:rsidR="00DC61BD" w:rsidRPr="002336D7" w:rsidRDefault="00DC61BD" w:rsidP="00DC61BD">
      <w:pPr>
        <w:rPr>
          <w:rFonts w:ascii="Cambria" w:hAnsi="Cambria" w:cstheme="minorHAnsi"/>
        </w:rPr>
      </w:pPr>
      <w:r w:rsidRPr="002336D7">
        <w:rPr>
          <w:rFonts w:ascii="Cambria" w:hAnsi="Cambria" w:cstheme="minorHAnsi"/>
        </w:rPr>
        <w:t xml:space="preserve">IČ: </w:t>
      </w:r>
      <w:r w:rsidR="00A21357" w:rsidRPr="002336D7">
        <w:rPr>
          <w:rFonts w:ascii="Cambria" w:hAnsi="Cambria" w:cstheme="minorHAnsi"/>
        </w:rPr>
        <w:t>150 43 568</w:t>
      </w:r>
    </w:p>
    <w:p w14:paraId="37E73267" w14:textId="05FB4967" w:rsidR="00DC61BD" w:rsidRPr="002336D7" w:rsidRDefault="00DC61BD" w:rsidP="00DC61BD">
      <w:pPr>
        <w:rPr>
          <w:rFonts w:ascii="Cambria" w:hAnsi="Cambria"/>
        </w:rPr>
      </w:pPr>
      <w:r w:rsidRPr="002336D7">
        <w:rPr>
          <w:rFonts w:ascii="Cambria" w:hAnsi="Cambria" w:cstheme="minorHAnsi"/>
        </w:rPr>
        <w:t>bankovní spojení:</w:t>
      </w:r>
      <w:r w:rsidR="009B4E10" w:rsidRPr="002336D7">
        <w:rPr>
          <w:rFonts w:ascii="Cambria" w:hAnsi="Cambria" w:cstheme="minorHAnsi"/>
        </w:rPr>
        <w:t xml:space="preserve"> </w:t>
      </w:r>
      <w:r w:rsidR="00C42450">
        <w:rPr>
          <w:rFonts w:ascii="Cambria" w:hAnsi="Cambria" w:cstheme="minorHAnsi"/>
        </w:rPr>
        <w:t>xxxxxxx</w:t>
      </w:r>
    </w:p>
    <w:p w14:paraId="3B8562A0" w14:textId="77777777" w:rsidR="00DC61BD" w:rsidRPr="002336D7" w:rsidRDefault="00DC61BD" w:rsidP="00CD735F">
      <w:pPr>
        <w:spacing w:before="120"/>
        <w:rPr>
          <w:rFonts w:ascii="Cambria" w:hAnsi="Cambria" w:cstheme="minorHAnsi"/>
        </w:rPr>
      </w:pPr>
      <w:r w:rsidRPr="002336D7">
        <w:rPr>
          <w:rFonts w:ascii="Cambria" w:hAnsi="Cambria" w:cstheme="minorHAnsi"/>
        </w:rPr>
        <w:t>(dále jen „</w:t>
      </w:r>
      <w:r w:rsidRPr="002336D7">
        <w:rPr>
          <w:rFonts w:ascii="Cambria" w:hAnsi="Cambria" w:cstheme="minorHAnsi"/>
          <w:b/>
        </w:rPr>
        <w:t>příjemce</w:t>
      </w:r>
      <w:r w:rsidRPr="002336D7">
        <w:rPr>
          <w:rFonts w:ascii="Cambria" w:hAnsi="Cambria" w:cstheme="minorHAnsi"/>
        </w:rPr>
        <w:t>“)</w:t>
      </w:r>
    </w:p>
    <w:p w14:paraId="0725595D" w14:textId="77777777" w:rsidR="00DC61BD" w:rsidRPr="002336D7" w:rsidRDefault="00DC61BD" w:rsidP="00DC61BD">
      <w:pPr>
        <w:rPr>
          <w:rFonts w:ascii="Cambria" w:hAnsi="Cambria" w:cstheme="minorHAnsi"/>
        </w:rPr>
      </w:pPr>
    </w:p>
    <w:p w14:paraId="3EE1F1F8" w14:textId="77777777" w:rsidR="00DC61BD" w:rsidRPr="002336D7" w:rsidRDefault="00DC61BD" w:rsidP="00DC61BD">
      <w:pPr>
        <w:rPr>
          <w:rFonts w:ascii="Cambria" w:hAnsi="Cambria" w:cstheme="minorHAnsi"/>
        </w:rPr>
      </w:pPr>
      <w:r w:rsidRPr="002336D7">
        <w:rPr>
          <w:rFonts w:ascii="Cambria" w:hAnsi="Cambria" w:cstheme="minorHAnsi"/>
        </w:rPr>
        <w:t>a</w:t>
      </w:r>
    </w:p>
    <w:p w14:paraId="7D0C7EDF" w14:textId="77777777" w:rsidR="00DC61BD" w:rsidRPr="002336D7" w:rsidRDefault="00DC61BD" w:rsidP="00DC61BD">
      <w:pPr>
        <w:rPr>
          <w:rFonts w:ascii="Cambria" w:hAnsi="Cambria" w:cstheme="minorHAnsi"/>
        </w:rPr>
      </w:pPr>
    </w:p>
    <w:p w14:paraId="636C31A9" w14:textId="77777777" w:rsidR="005F1A80" w:rsidRPr="002336D7" w:rsidRDefault="005F1A80" w:rsidP="005F1A80">
      <w:pPr>
        <w:rPr>
          <w:rFonts w:ascii="Cambria" w:hAnsi="Cambria" w:cstheme="minorHAnsi"/>
        </w:rPr>
      </w:pPr>
      <w:bookmarkStart w:id="3" w:name="_Toc196810172"/>
      <w:r w:rsidRPr="002336D7">
        <w:rPr>
          <w:rFonts w:ascii="Cambria" w:hAnsi="Cambria" w:cstheme="minorHAnsi"/>
        </w:rPr>
        <w:t>Technická univerzita v Liberci</w:t>
      </w:r>
      <w:r w:rsidRPr="002336D7">
        <w:rPr>
          <w:rFonts w:ascii="Cambria" w:hAnsi="Cambria" w:cstheme="minorHAnsi"/>
        </w:rPr>
        <w:tab/>
      </w:r>
    </w:p>
    <w:p w14:paraId="48BA1BF3" w14:textId="77777777" w:rsidR="005F1A80" w:rsidRPr="002336D7" w:rsidRDefault="005F1A80" w:rsidP="005F1A80">
      <w:pPr>
        <w:rPr>
          <w:rFonts w:ascii="Cambria" w:hAnsi="Cambria" w:cstheme="minorHAnsi"/>
        </w:rPr>
      </w:pPr>
      <w:r w:rsidRPr="002336D7">
        <w:rPr>
          <w:rFonts w:ascii="Cambria" w:hAnsi="Cambria" w:cstheme="minorHAnsi"/>
        </w:rPr>
        <w:t>Se sídlem v: Studentská 1402/2, 461 17 Liberec 1</w:t>
      </w:r>
    </w:p>
    <w:p w14:paraId="26CF2746" w14:textId="77777777" w:rsidR="005F1A80" w:rsidRPr="002336D7" w:rsidRDefault="005F1A80" w:rsidP="005F1A80">
      <w:pPr>
        <w:rPr>
          <w:rFonts w:ascii="Cambria" w:hAnsi="Cambria" w:cstheme="minorHAnsi"/>
        </w:rPr>
      </w:pPr>
      <w:r w:rsidRPr="002336D7">
        <w:rPr>
          <w:rFonts w:ascii="Cambria" w:hAnsi="Cambria" w:cstheme="minorHAnsi"/>
        </w:rPr>
        <w:t>IČ: 46747885</w:t>
      </w:r>
    </w:p>
    <w:p w14:paraId="742274C7" w14:textId="77777777" w:rsidR="005F1A80" w:rsidRPr="002336D7" w:rsidRDefault="005F1A80" w:rsidP="005F1A80">
      <w:pPr>
        <w:rPr>
          <w:rFonts w:ascii="Cambria" w:hAnsi="Cambria" w:cstheme="minorHAnsi"/>
        </w:rPr>
      </w:pPr>
      <w:r w:rsidRPr="002336D7">
        <w:rPr>
          <w:rFonts w:ascii="Cambria" w:hAnsi="Cambria" w:cstheme="minorHAnsi"/>
        </w:rPr>
        <w:t>DIČ: CZ46747885</w:t>
      </w:r>
    </w:p>
    <w:p w14:paraId="14DF95AD" w14:textId="77777777" w:rsidR="00A83281" w:rsidRDefault="005F1A80" w:rsidP="005F1A80">
      <w:pPr>
        <w:rPr>
          <w:rFonts w:ascii="Cambria" w:hAnsi="Cambria" w:cstheme="minorHAnsi"/>
        </w:rPr>
      </w:pPr>
      <w:r w:rsidRPr="002336D7">
        <w:rPr>
          <w:rFonts w:ascii="Cambria" w:hAnsi="Cambria" w:cstheme="minorHAnsi"/>
        </w:rPr>
        <w:t>Zastoupena: doc. RNDr. Miroslavem Brzezinou, CSc.</w:t>
      </w:r>
      <w:r w:rsidR="00A83281">
        <w:rPr>
          <w:rFonts w:ascii="Cambria" w:hAnsi="Cambria" w:cstheme="minorHAnsi"/>
        </w:rPr>
        <w:t>, dr.h.c.,</w:t>
      </w:r>
      <w:r w:rsidRPr="002336D7">
        <w:rPr>
          <w:rFonts w:ascii="Cambria" w:hAnsi="Cambria" w:cstheme="minorHAnsi"/>
        </w:rPr>
        <w:t xml:space="preserve"> </w:t>
      </w:r>
    </w:p>
    <w:p w14:paraId="68E6FA04" w14:textId="4A505C7A" w:rsidR="005F1A80" w:rsidRPr="002336D7" w:rsidRDefault="00A83281" w:rsidP="005F1A80">
      <w:pPr>
        <w:rPr>
          <w:rFonts w:ascii="Cambria" w:hAnsi="Cambria" w:cstheme="minorHAnsi"/>
        </w:rPr>
      </w:pPr>
      <w:r>
        <w:rPr>
          <w:rFonts w:ascii="Cambria" w:hAnsi="Cambria" w:cstheme="minorHAnsi"/>
        </w:rPr>
        <w:t xml:space="preserve">                         </w:t>
      </w:r>
      <w:r w:rsidR="005F1A80" w:rsidRPr="002336D7">
        <w:rPr>
          <w:rFonts w:ascii="Cambria" w:hAnsi="Cambria" w:cstheme="minorHAnsi"/>
        </w:rPr>
        <w:t>rektorem Technické univerzity v Liberci</w:t>
      </w:r>
    </w:p>
    <w:p w14:paraId="001251E2" w14:textId="3C252CB4" w:rsidR="00CD735F" w:rsidRPr="002336D7" w:rsidRDefault="00CD735F" w:rsidP="005F1A80">
      <w:pPr>
        <w:rPr>
          <w:rFonts w:ascii="Cambria" w:hAnsi="Cambria" w:cstheme="minorHAnsi"/>
        </w:rPr>
      </w:pPr>
      <w:r w:rsidRPr="002336D7">
        <w:rPr>
          <w:rFonts w:ascii="Cambria" w:hAnsi="Cambria" w:cstheme="minorHAnsi"/>
        </w:rPr>
        <w:t xml:space="preserve">Osoba zodpovědná za smluvní vztah: </w:t>
      </w:r>
      <w:r w:rsidR="00C42450">
        <w:rPr>
          <w:rFonts w:ascii="Cambria" w:hAnsi="Cambria" w:cstheme="minorHAnsi"/>
        </w:rPr>
        <w:t>xxxxxxx</w:t>
      </w:r>
    </w:p>
    <w:p w14:paraId="59DC0A31" w14:textId="5E7B79AB" w:rsidR="005F1A80" w:rsidRPr="002336D7" w:rsidRDefault="005F1A80" w:rsidP="005F1A80">
      <w:pPr>
        <w:rPr>
          <w:rFonts w:ascii="Cambria" w:hAnsi="Cambria" w:cstheme="minorHAnsi"/>
        </w:rPr>
      </w:pPr>
      <w:r w:rsidRPr="002336D7">
        <w:rPr>
          <w:rFonts w:ascii="Cambria" w:hAnsi="Cambria" w:cstheme="minorHAnsi"/>
        </w:rPr>
        <w:t xml:space="preserve">Bankovní spojení: </w:t>
      </w:r>
      <w:r w:rsidR="00C42450">
        <w:rPr>
          <w:rFonts w:ascii="Cambria" w:hAnsi="Cambria" w:cstheme="minorHAnsi"/>
        </w:rPr>
        <w:t>xxxxxxx</w:t>
      </w:r>
    </w:p>
    <w:p w14:paraId="697FD164" w14:textId="76BCCFF3" w:rsidR="005F1A80" w:rsidRPr="002336D7" w:rsidRDefault="005F1A80" w:rsidP="005F1A80">
      <w:pPr>
        <w:rPr>
          <w:rFonts w:ascii="Cambria" w:hAnsi="Cambria" w:cstheme="minorHAnsi"/>
        </w:rPr>
      </w:pPr>
      <w:r w:rsidRPr="002336D7">
        <w:rPr>
          <w:rFonts w:ascii="Cambria" w:hAnsi="Cambria" w:cstheme="minorHAnsi"/>
        </w:rPr>
        <w:t xml:space="preserve">Účet číslo: </w:t>
      </w:r>
      <w:r w:rsidR="00C42450">
        <w:rPr>
          <w:rFonts w:ascii="Cambria" w:hAnsi="Cambria" w:cstheme="minorHAnsi"/>
        </w:rPr>
        <w:t>xxxxxxx</w:t>
      </w:r>
    </w:p>
    <w:p w14:paraId="6790DDC4" w14:textId="77777777" w:rsidR="00DC61BD" w:rsidRPr="002336D7" w:rsidRDefault="00DC61BD" w:rsidP="00CD735F">
      <w:pPr>
        <w:spacing w:before="120"/>
        <w:rPr>
          <w:rFonts w:ascii="Cambria" w:hAnsi="Cambria" w:cstheme="minorHAnsi"/>
        </w:rPr>
      </w:pPr>
      <w:r w:rsidRPr="002336D7">
        <w:rPr>
          <w:rFonts w:ascii="Cambria" w:hAnsi="Cambria" w:cstheme="minorHAnsi"/>
        </w:rPr>
        <w:t>(dále jen „</w:t>
      </w:r>
      <w:r w:rsidR="00182D2B" w:rsidRPr="002336D7">
        <w:rPr>
          <w:rFonts w:ascii="Cambria" w:hAnsi="Cambria" w:cstheme="minorHAnsi"/>
          <w:b/>
        </w:rPr>
        <w:t>další účastník</w:t>
      </w:r>
      <w:r w:rsidRPr="002336D7">
        <w:rPr>
          <w:rFonts w:ascii="Cambria" w:hAnsi="Cambria" w:cstheme="minorHAnsi"/>
        </w:rPr>
        <w:t>“)</w:t>
      </w:r>
      <w:bookmarkEnd w:id="3"/>
    </w:p>
    <w:p w14:paraId="3B988C62" w14:textId="77777777" w:rsidR="00DC61BD" w:rsidRPr="002336D7" w:rsidRDefault="00DC61BD" w:rsidP="00CD735F">
      <w:pPr>
        <w:spacing w:before="120"/>
        <w:rPr>
          <w:rFonts w:ascii="Cambria" w:hAnsi="Cambria" w:cstheme="minorHAnsi"/>
        </w:rPr>
      </w:pPr>
      <w:r w:rsidRPr="002336D7">
        <w:rPr>
          <w:rFonts w:ascii="Cambria" w:hAnsi="Cambria" w:cstheme="minorHAnsi"/>
        </w:rPr>
        <w:t>(</w:t>
      </w:r>
      <w:r w:rsidR="00604225" w:rsidRPr="002336D7">
        <w:rPr>
          <w:rFonts w:ascii="Cambria" w:hAnsi="Cambria" w:cstheme="minorHAnsi"/>
        </w:rPr>
        <w:t>dále také společně jako "</w:t>
      </w:r>
      <w:r w:rsidR="00604225" w:rsidRPr="002336D7">
        <w:rPr>
          <w:rFonts w:ascii="Cambria" w:hAnsi="Cambria" w:cstheme="minorHAnsi"/>
          <w:b/>
        </w:rPr>
        <w:t>smluvní strany</w:t>
      </w:r>
      <w:r w:rsidRPr="002336D7">
        <w:rPr>
          <w:rFonts w:ascii="Cambria" w:hAnsi="Cambria" w:cstheme="minorHAnsi"/>
        </w:rPr>
        <w:t>“</w:t>
      </w:r>
      <w:r w:rsidR="00604225" w:rsidRPr="002336D7">
        <w:rPr>
          <w:rFonts w:ascii="Cambria" w:hAnsi="Cambria" w:cstheme="minorHAnsi"/>
        </w:rPr>
        <w:t>)</w:t>
      </w:r>
    </w:p>
    <w:p w14:paraId="664E5FD2" w14:textId="77777777" w:rsidR="00DC61BD" w:rsidRPr="002336D7" w:rsidRDefault="00DC61BD" w:rsidP="00DC61BD">
      <w:pPr>
        <w:keepNext/>
        <w:keepLines/>
        <w:rPr>
          <w:rFonts w:ascii="Cambria" w:hAnsi="Cambria" w:cstheme="minorHAnsi"/>
        </w:rPr>
      </w:pPr>
    </w:p>
    <w:p w14:paraId="67BEDB6C" w14:textId="77777777" w:rsidR="00DC61BD" w:rsidRPr="002336D7" w:rsidRDefault="00604225" w:rsidP="00DC61BD">
      <w:pPr>
        <w:pStyle w:val="Obsah2"/>
        <w:keepNext/>
        <w:keepLines/>
        <w:ind w:left="0"/>
        <w:rPr>
          <w:rFonts w:ascii="Cambria" w:hAnsi="Cambria" w:cstheme="minorHAnsi"/>
        </w:rPr>
      </w:pPr>
      <w:r w:rsidRPr="002336D7">
        <w:rPr>
          <w:rFonts w:ascii="Cambria" w:hAnsi="Cambria" w:cstheme="minorHAnsi"/>
        </w:rPr>
        <w:t>mezi sebou uzavírají následující smlouvu o spolupráci na řešení projektu (dále jen "</w:t>
      </w:r>
      <w:r w:rsidRPr="002336D7">
        <w:rPr>
          <w:rFonts w:ascii="Cambria" w:hAnsi="Cambria" w:cstheme="minorHAnsi"/>
          <w:b/>
        </w:rPr>
        <w:t>smlouva</w:t>
      </w:r>
      <w:r w:rsidRPr="002336D7">
        <w:rPr>
          <w:rFonts w:ascii="Cambria" w:hAnsi="Cambria" w:cstheme="minorHAnsi"/>
        </w:rPr>
        <w:t>").</w:t>
      </w:r>
    </w:p>
    <w:p w14:paraId="1FF499CD" w14:textId="77777777" w:rsidR="00DC61BD" w:rsidRPr="002336D7" w:rsidRDefault="00DC61BD" w:rsidP="00DC61BD">
      <w:pPr>
        <w:rPr>
          <w:rFonts w:ascii="Cambria" w:hAnsi="Cambria" w:cstheme="minorHAnsi"/>
        </w:rPr>
      </w:pPr>
    </w:p>
    <w:p w14:paraId="05BCFF9B" w14:textId="77777777" w:rsidR="00DC61BD" w:rsidRPr="002336D7" w:rsidRDefault="00DC61BD" w:rsidP="002336D7">
      <w:pPr>
        <w:keepNext/>
        <w:keepLines/>
        <w:jc w:val="center"/>
        <w:rPr>
          <w:rFonts w:ascii="Cambria" w:hAnsi="Cambria" w:cstheme="minorHAnsi"/>
          <w:b/>
        </w:rPr>
      </w:pPr>
      <w:bookmarkStart w:id="4" w:name="_Toc196810176"/>
      <w:r w:rsidRPr="002336D7">
        <w:rPr>
          <w:rFonts w:ascii="Cambria" w:hAnsi="Cambria" w:cstheme="minorHAnsi"/>
          <w:b/>
        </w:rPr>
        <w:lastRenderedPageBreak/>
        <w:t>Článek II</w:t>
      </w:r>
      <w:bookmarkEnd w:id="4"/>
    </w:p>
    <w:p w14:paraId="3EA67E47" w14:textId="77777777" w:rsidR="00DC61BD" w:rsidRPr="002336D7" w:rsidRDefault="00DC61BD" w:rsidP="002336D7">
      <w:pPr>
        <w:keepNext/>
        <w:keepLines/>
        <w:spacing w:before="60" w:after="240"/>
        <w:jc w:val="center"/>
        <w:rPr>
          <w:rFonts w:ascii="Cambria" w:hAnsi="Cambria" w:cstheme="minorHAnsi"/>
          <w:b/>
        </w:rPr>
      </w:pPr>
      <w:r w:rsidRPr="002336D7">
        <w:rPr>
          <w:rFonts w:ascii="Cambria" w:hAnsi="Cambria" w:cstheme="minorHAnsi"/>
          <w:b/>
        </w:rPr>
        <w:t>Předmět a účel smlouvy</w:t>
      </w:r>
    </w:p>
    <w:p w14:paraId="144740A3" w14:textId="77777777" w:rsidR="00604225" w:rsidRPr="002336D7" w:rsidRDefault="00DC61BD" w:rsidP="00182D2B">
      <w:pPr>
        <w:pStyle w:val="Zkladntext"/>
        <w:keepNext/>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jc w:val="both"/>
        <w:rPr>
          <w:rFonts w:ascii="Cambria" w:hAnsi="Cambria" w:cstheme="minorHAnsi"/>
          <w:lang w:val="cs-CZ"/>
        </w:rPr>
      </w:pPr>
      <w:r w:rsidRPr="002336D7">
        <w:rPr>
          <w:rFonts w:ascii="Cambria" w:hAnsi="Cambria" w:cstheme="minorHAnsi"/>
          <w:lang w:val="cs-CZ"/>
        </w:rPr>
        <w:t>Smluvní strany</w:t>
      </w:r>
      <w:r w:rsidR="00604225" w:rsidRPr="002336D7">
        <w:rPr>
          <w:rFonts w:ascii="Cambria" w:hAnsi="Cambria" w:cstheme="minorHAnsi"/>
          <w:lang w:val="cs-CZ"/>
        </w:rPr>
        <w:t xml:space="preserve"> </w:t>
      </w:r>
      <w:r w:rsidR="00A447C9">
        <w:rPr>
          <w:rFonts w:ascii="Cambria" w:hAnsi="Cambria" w:cstheme="minorHAnsi"/>
          <w:lang w:val="cs-CZ"/>
        </w:rPr>
        <w:t xml:space="preserve">uzavírají tuto smlouvu za účelem jejich vzájemné spolupráce při realizaci </w:t>
      </w:r>
      <w:r w:rsidR="00604225" w:rsidRPr="002336D7">
        <w:rPr>
          <w:rFonts w:ascii="Cambria" w:hAnsi="Cambria" w:cstheme="minorHAnsi"/>
          <w:lang w:val="cs-CZ"/>
        </w:rPr>
        <w:t xml:space="preserve">projektu průmyslového výzkumu a experimentálního vývoje s názvem </w:t>
      </w:r>
      <w:r w:rsidR="00A21357" w:rsidRPr="002336D7">
        <w:rPr>
          <w:rFonts w:ascii="Cambria" w:hAnsi="Cambria" w:cstheme="minorHAnsi"/>
          <w:b/>
          <w:bCs/>
          <w:lang w:val="cs-CZ"/>
        </w:rPr>
        <w:t>Flexibilní technologie robotického broušení a leštění velkoformátových skleněných objektů komplexních tvarů</w:t>
      </w:r>
      <w:r w:rsidRPr="002336D7">
        <w:rPr>
          <w:rFonts w:ascii="Cambria" w:hAnsi="Cambria" w:cstheme="minorHAnsi"/>
          <w:lang w:val="cs-CZ"/>
        </w:rPr>
        <w:t xml:space="preserve"> v rámci </w:t>
      </w:r>
      <w:bookmarkStart w:id="5" w:name="_Hlk124325785"/>
      <w:r w:rsidRPr="002336D7">
        <w:rPr>
          <w:rFonts w:ascii="Cambria" w:hAnsi="Cambria" w:cstheme="minorHAnsi"/>
          <w:lang w:val="cs-CZ"/>
        </w:rPr>
        <w:t>Operačního programu</w:t>
      </w:r>
      <w:r w:rsidR="00D052DC" w:rsidRPr="002336D7">
        <w:rPr>
          <w:rFonts w:ascii="Cambria" w:hAnsi="Cambria" w:cstheme="minorHAnsi"/>
          <w:lang w:val="cs-CZ"/>
        </w:rPr>
        <w:t xml:space="preserve"> </w:t>
      </w:r>
      <w:r w:rsidR="004B10AE" w:rsidRPr="002336D7">
        <w:rPr>
          <w:rFonts w:ascii="Cambria" w:hAnsi="Cambria" w:cstheme="minorHAnsi"/>
          <w:lang w:val="cs-CZ"/>
        </w:rPr>
        <w:t>Technologie a aplikace</w:t>
      </w:r>
      <w:r w:rsidRPr="002336D7">
        <w:rPr>
          <w:rFonts w:ascii="Cambria" w:hAnsi="Cambria" w:cstheme="minorHAnsi"/>
          <w:lang w:val="cs-CZ"/>
        </w:rPr>
        <w:t xml:space="preserve"> pro konkurenceschopnost, </w:t>
      </w:r>
      <w:r w:rsidR="00604225" w:rsidRPr="002336D7">
        <w:rPr>
          <w:rFonts w:ascii="Cambria" w:hAnsi="Cambria" w:cstheme="minorHAnsi"/>
          <w:lang w:val="cs-CZ"/>
        </w:rPr>
        <w:t>p</w:t>
      </w:r>
      <w:r w:rsidRPr="002336D7">
        <w:rPr>
          <w:rFonts w:ascii="Cambria" w:hAnsi="Cambria" w:cstheme="minorHAnsi"/>
          <w:lang w:val="cs-CZ"/>
        </w:rPr>
        <w:t>rogramu podpory Aplikace</w:t>
      </w:r>
      <w:r w:rsidR="00604225" w:rsidRPr="002336D7">
        <w:rPr>
          <w:rFonts w:ascii="Cambria" w:hAnsi="Cambria" w:cstheme="minorHAnsi"/>
          <w:lang w:val="cs-CZ"/>
        </w:rPr>
        <w:t xml:space="preserve"> – </w:t>
      </w:r>
      <w:bookmarkEnd w:id="5"/>
      <w:r w:rsidR="00604225" w:rsidRPr="002336D7">
        <w:rPr>
          <w:rFonts w:ascii="Cambria" w:hAnsi="Cambria" w:cstheme="minorHAnsi"/>
          <w:lang w:val="cs-CZ"/>
        </w:rPr>
        <w:t>výzva I.</w:t>
      </w:r>
      <w:r w:rsidRPr="002336D7">
        <w:rPr>
          <w:rFonts w:ascii="Cambria" w:hAnsi="Cambria" w:cstheme="minorHAnsi"/>
          <w:lang w:val="cs-CZ"/>
        </w:rPr>
        <w:t xml:space="preserve"> </w:t>
      </w:r>
      <w:r w:rsidR="00604225" w:rsidRPr="002336D7">
        <w:rPr>
          <w:rFonts w:ascii="Cambria" w:hAnsi="Cambria" w:cstheme="minorHAnsi"/>
          <w:lang w:val="cs-CZ"/>
        </w:rPr>
        <w:t>a budou společně usilovat o naplnění cílů projektu.</w:t>
      </w:r>
    </w:p>
    <w:p w14:paraId="0C8774B3" w14:textId="77777777" w:rsidR="00DC61BD" w:rsidRPr="002336D7" w:rsidRDefault="00DC61BD" w:rsidP="00182D2B">
      <w:pPr>
        <w:pStyle w:val="Zkladntext"/>
        <w:keepNext/>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jc w:val="both"/>
        <w:rPr>
          <w:rFonts w:ascii="Cambria" w:hAnsi="Cambria" w:cstheme="minorHAnsi"/>
          <w:lang w:val="cs-CZ"/>
        </w:rPr>
      </w:pPr>
      <w:r w:rsidRPr="002336D7">
        <w:rPr>
          <w:rFonts w:ascii="Cambria" w:hAnsi="Cambria" w:cstheme="minorHAnsi"/>
          <w:lang w:val="cs-CZ"/>
        </w:rPr>
        <w:t xml:space="preserve">Předmětem této </w:t>
      </w:r>
      <w:r w:rsidR="004B10AE" w:rsidRPr="002336D7">
        <w:rPr>
          <w:rFonts w:ascii="Cambria" w:hAnsi="Cambria" w:cstheme="minorHAnsi"/>
          <w:lang w:val="cs-CZ"/>
        </w:rPr>
        <w:t>smlouvy</w:t>
      </w:r>
      <w:r w:rsidRPr="002336D7">
        <w:rPr>
          <w:rFonts w:ascii="Cambria" w:hAnsi="Cambria" w:cstheme="minorHAnsi"/>
          <w:lang w:val="cs-CZ"/>
        </w:rPr>
        <w:t xml:space="preserve"> je úprava právního postavení </w:t>
      </w:r>
      <w:r w:rsidR="004B10AE" w:rsidRPr="002336D7">
        <w:rPr>
          <w:rFonts w:ascii="Cambria" w:hAnsi="Cambria" w:cstheme="minorHAnsi"/>
          <w:lang w:val="cs-CZ"/>
        </w:rPr>
        <w:t>příjemce</w:t>
      </w:r>
      <w:r w:rsidRPr="002336D7">
        <w:rPr>
          <w:rFonts w:ascii="Cambria" w:hAnsi="Cambria" w:cstheme="minorHAnsi"/>
          <w:lang w:val="cs-CZ"/>
        </w:rPr>
        <w:t xml:space="preserve"> a</w:t>
      </w:r>
      <w:r w:rsidR="00604225" w:rsidRPr="002336D7">
        <w:rPr>
          <w:rFonts w:ascii="Cambria" w:hAnsi="Cambria" w:cstheme="minorHAnsi"/>
          <w:lang w:val="cs-CZ"/>
        </w:rPr>
        <w:t xml:space="preserve"> </w:t>
      </w:r>
      <w:r w:rsidR="00182D2B" w:rsidRPr="002336D7">
        <w:rPr>
          <w:rFonts w:ascii="Cambria" w:hAnsi="Cambria" w:cstheme="minorHAnsi"/>
          <w:lang w:val="cs-CZ"/>
        </w:rPr>
        <w:t xml:space="preserve">dalšího účastníka </w:t>
      </w:r>
      <w:r w:rsidRPr="002336D7">
        <w:rPr>
          <w:rFonts w:ascii="Cambria" w:hAnsi="Cambria" w:cstheme="minorHAnsi"/>
          <w:lang w:val="cs-CZ"/>
        </w:rPr>
        <w:t xml:space="preserve">projektu, jejich úlohy a odpovědnosti, jakož i úprava jejich vzájemných práv a povinností při realizaci </w:t>
      </w:r>
      <w:r w:rsidR="004B10AE" w:rsidRPr="002336D7">
        <w:rPr>
          <w:rFonts w:ascii="Cambria" w:hAnsi="Cambria" w:cstheme="minorHAnsi"/>
          <w:lang w:val="cs-CZ"/>
        </w:rPr>
        <w:t>projektu</w:t>
      </w:r>
      <w:r w:rsidRPr="002336D7">
        <w:rPr>
          <w:rFonts w:ascii="Cambria" w:hAnsi="Cambria" w:cstheme="minorHAnsi"/>
          <w:lang w:val="cs-CZ"/>
        </w:rPr>
        <w:t>.</w:t>
      </w:r>
    </w:p>
    <w:p w14:paraId="4394B571" w14:textId="77777777" w:rsidR="00DC61BD" w:rsidRPr="002336D7" w:rsidRDefault="00DC61BD" w:rsidP="00182D2B">
      <w:pPr>
        <w:pStyle w:val="Zkladntext"/>
        <w:numPr>
          <w:ilvl w:val="0"/>
          <w:numId w:val="1"/>
        </w:numPr>
        <w:tabs>
          <w:tab w:val="left" w:pos="426"/>
        </w:tabs>
        <w:spacing w:before="120" w:after="0"/>
        <w:jc w:val="both"/>
        <w:rPr>
          <w:rFonts w:ascii="Cambria" w:hAnsi="Cambria" w:cstheme="minorHAnsi"/>
          <w:lang w:val="cs-CZ"/>
        </w:rPr>
      </w:pPr>
      <w:r w:rsidRPr="002336D7">
        <w:rPr>
          <w:rFonts w:ascii="Cambria" w:hAnsi="Cambria" w:cstheme="minorHAnsi"/>
          <w:lang w:val="cs-CZ"/>
        </w:rPr>
        <w:t xml:space="preserve">Předmětem této Smlouvy je dále vymezení podmínek, za kterých bude </w:t>
      </w:r>
      <w:r w:rsidR="004B10AE" w:rsidRPr="002336D7">
        <w:rPr>
          <w:rFonts w:ascii="Cambria" w:hAnsi="Cambria" w:cstheme="minorHAnsi"/>
          <w:lang w:val="cs-CZ"/>
        </w:rPr>
        <w:t>příjemcem</w:t>
      </w:r>
      <w:r w:rsidRPr="002336D7">
        <w:rPr>
          <w:rFonts w:ascii="Cambria" w:hAnsi="Cambria" w:cstheme="minorHAnsi"/>
          <w:lang w:val="cs-CZ"/>
        </w:rPr>
        <w:t xml:space="preserve"> poskytnuta část účelových finančních prostředků </w:t>
      </w:r>
      <w:r w:rsidR="00182D2B" w:rsidRPr="002336D7">
        <w:rPr>
          <w:rFonts w:ascii="Cambria" w:hAnsi="Cambria" w:cstheme="minorHAnsi"/>
          <w:lang w:val="cs-CZ"/>
        </w:rPr>
        <w:t xml:space="preserve">dalšímu účastníku </w:t>
      </w:r>
      <w:r w:rsidRPr="002336D7">
        <w:rPr>
          <w:rFonts w:ascii="Cambria" w:hAnsi="Cambria" w:cstheme="minorHAnsi"/>
          <w:lang w:val="cs-CZ"/>
        </w:rPr>
        <w:t>projektu.</w:t>
      </w:r>
    </w:p>
    <w:p w14:paraId="3B0195A7" w14:textId="77777777" w:rsidR="00DC61BD" w:rsidRPr="002336D7" w:rsidRDefault="00DC61BD" w:rsidP="00182D2B">
      <w:pPr>
        <w:pStyle w:val="Zkladntext"/>
        <w:numPr>
          <w:ilvl w:val="0"/>
          <w:numId w:val="1"/>
        </w:numPr>
        <w:spacing w:before="120" w:after="0"/>
        <w:jc w:val="both"/>
        <w:rPr>
          <w:rFonts w:ascii="Cambria" w:hAnsi="Cambria" w:cstheme="minorHAnsi"/>
          <w:lang w:val="cs-CZ"/>
        </w:rPr>
      </w:pPr>
      <w:r w:rsidRPr="002336D7">
        <w:rPr>
          <w:rFonts w:ascii="Cambria" w:hAnsi="Cambria" w:cstheme="minorHAnsi"/>
          <w:lang w:val="cs-CZ"/>
        </w:rPr>
        <w:t>Předmětem této s</w:t>
      </w:r>
      <w:r w:rsidR="004B10AE" w:rsidRPr="002336D7">
        <w:rPr>
          <w:rFonts w:ascii="Cambria" w:hAnsi="Cambria" w:cstheme="minorHAnsi"/>
          <w:lang w:val="cs-CZ"/>
        </w:rPr>
        <w:t>mlouvy</w:t>
      </w:r>
      <w:r w:rsidRPr="002336D7">
        <w:rPr>
          <w:rFonts w:ascii="Cambria" w:hAnsi="Cambria" w:cstheme="minorHAnsi"/>
          <w:lang w:val="cs-CZ"/>
        </w:rPr>
        <w:t xml:space="preserve"> je úprava vzájemných práv a povinností smluvních stran k hmotnému či nehmotnému majetku nutnému k řešení </w:t>
      </w:r>
      <w:r w:rsidR="004B10AE" w:rsidRPr="002336D7">
        <w:rPr>
          <w:rFonts w:ascii="Cambria" w:hAnsi="Cambria" w:cstheme="minorHAnsi"/>
          <w:lang w:val="cs-CZ"/>
        </w:rPr>
        <w:t>projektu</w:t>
      </w:r>
      <w:r w:rsidRPr="002336D7">
        <w:rPr>
          <w:rFonts w:ascii="Cambria" w:hAnsi="Cambria" w:cstheme="minorHAnsi"/>
          <w:lang w:val="cs-CZ"/>
        </w:rPr>
        <w:t xml:space="preserve"> a nabytého </w:t>
      </w:r>
      <w:r w:rsidR="004B10AE" w:rsidRPr="002336D7">
        <w:rPr>
          <w:rFonts w:ascii="Cambria" w:hAnsi="Cambria" w:cstheme="minorHAnsi"/>
          <w:lang w:val="cs-CZ"/>
        </w:rPr>
        <w:t>dalším</w:t>
      </w:r>
      <w:r w:rsidRPr="002336D7">
        <w:rPr>
          <w:rFonts w:ascii="Cambria" w:hAnsi="Cambria" w:cstheme="minorHAnsi"/>
          <w:lang w:val="cs-CZ"/>
        </w:rPr>
        <w:t xml:space="preserve"> účastníkem projektu a dále k výsledkům </w:t>
      </w:r>
      <w:r w:rsidR="004B10AE" w:rsidRPr="002336D7">
        <w:rPr>
          <w:rFonts w:ascii="Cambria" w:hAnsi="Cambria" w:cstheme="minorHAnsi"/>
          <w:lang w:val="cs-CZ"/>
        </w:rPr>
        <w:t>projektu</w:t>
      </w:r>
      <w:r w:rsidRPr="002336D7">
        <w:rPr>
          <w:rFonts w:ascii="Cambria" w:hAnsi="Cambria" w:cstheme="minorHAnsi"/>
          <w:lang w:val="cs-CZ"/>
        </w:rPr>
        <w:t xml:space="preserve"> a využití výsledků </w:t>
      </w:r>
      <w:r w:rsidR="004B10AE" w:rsidRPr="002336D7">
        <w:rPr>
          <w:rFonts w:ascii="Cambria" w:hAnsi="Cambria" w:cstheme="minorHAnsi"/>
          <w:lang w:val="cs-CZ"/>
        </w:rPr>
        <w:t>projektu</w:t>
      </w:r>
      <w:r w:rsidRPr="002336D7">
        <w:rPr>
          <w:rFonts w:ascii="Cambria" w:hAnsi="Cambria" w:cstheme="minorHAnsi"/>
          <w:lang w:val="cs-CZ"/>
        </w:rPr>
        <w:t>.</w:t>
      </w:r>
    </w:p>
    <w:p w14:paraId="46D70D32" w14:textId="77777777" w:rsidR="00DC61BD" w:rsidRPr="002336D7" w:rsidRDefault="00DC61BD" w:rsidP="00182D2B">
      <w:pPr>
        <w:pStyle w:val="Zkladntext"/>
        <w:keepNext/>
        <w:keepLines/>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0"/>
        <w:jc w:val="both"/>
        <w:rPr>
          <w:rFonts w:ascii="Cambria" w:hAnsi="Cambria" w:cstheme="minorHAnsi"/>
          <w:lang w:val="cs-CZ"/>
        </w:rPr>
      </w:pPr>
      <w:r w:rsidRPr="002336D7">
        <w:rPr>
          <w:rFonts w:ascii="Cambria" w:hAnsi="Cambria" w:cstheme="minorHAnsi"/>
          <w:lang w:val="cs-CZ"/>
        </w:rPr>
        <w:t xml:space="preserve">Příjemce a </w:t>
      </w:r>
      <w:r w:rsidR="00182D2B" w:rsidRPr="002336D7">
        <w:rPr>
          <w:rFonts w:ascii="Cambria" w:hAnsi="Cambria" w:cstheme="minorHAnsi"/>
          <w:lang w:val="cs-CZ"/>
        </w:rPr>
        <w:t xml:space="preserve">další účastník </w:t>
      </w:r>
      <w:r w:rsidRPr="002336D7">
        <w:rPr>
          <w:rFonts w:ascii="Cambria" w:hAnsi="Cambria" w:cstheme="minorHAnsi"/>
          <w:lang w:val="cs-CZ"/>
        </w:rPr>
        <w:t xml:space="preserve">jsou povinni při realizaci </w:t>
      </w:r>
      <w:r w:rsidR="009F1E67" w:rsidRPr="002336D7">
        <w:rPr>
          <w:rFonts w:ascii="Cambria" w:hAnsi="Cambria" w:cstheme="minorHAnsi"/>
          <w:lang w:val="cs-CZ"/>
        </w:rPr>
        <w:t>projektu</w:t>
      </w:r>
      <w:r w:rsidRPr="002336D7">
        <w:rPr>
          <w:rFonts w:ascii="Cambria" w:hAnsi="Cambria" w:cstheme="minorHAnsi"/>
          <w:lang w:val="cs-CZ"/>
        </w:rPr>
        <w:t xml:space="preserve"> postupovat v souladu s </w:t>
      </w:r>
      <w:r w:rsidR="00182D2B" w:rsidRPr="002336D7">
        <w:rPr>
          <w:rFonts w:ascii="Cambria" w:hAnsi="Cambria" w:cstheme="minorHAnsi"/>
          <w:lang w:val="cs-CZ"/>
        </w:rPr>
        <w:t>Ž</w:t>
      </w:r>
      <w:r w:rsidRPr="002336D7">
        <w:rPr>
          <w:rFonts w:ascii="Cambria" w:hAnsi="Cambria" w:cstheme="minorHAnsi"/>
          <w:lang w:val="cs-CZ"/>
        </w:rPr>
        <w:t xml:space="preserve">ádostí o </w:t>
      </w:r>
      <w:r w:rsidR="00182D2B" w:rsidRPr="002336D7">
        <w:rPr>
          <w:rFonts w:ascii="Cambria" w:hAnsi="Cambria" w:cstheme="minorHAnsi"/>
          <w:lang w:val="cs-CZ"/>
        </w:rPr>
        <w:t xml:space="preserve">podporu </w:t>
      </w:r>
      <w:r w:rsidRPr="002336D7">
        <w:rPr>
          <w:rFonts w:ascii="Cambria" w:hAnsi="Cambria" w:cstheme="minorHAnsi"/>
          <w:lang w:val="cs-CZ"/>
        </w:rPr>
        <w:t>projekt</w:t>
      </w:r>
      <w:r w:rsidR="00182D2B" w:rsidRPr="002336D7">
        <w:rPr>
          <w:rFonts w:ascii="Cambria" w:hAnsi="Cambria" w:cstheme="minorHAnsi"/>
          <w:lang w:val="cs-CZ"/>
        </w:rPr>
        <w:t>u</w:t>
      </w:r>
      <w:r w:rsidRPr="002336D7">
        <w:rPr>
          <w:rFonts w:ascii="Cambria" w:hAnsi="Cambria" w:cstheme="minorHAnsi"/>
          <w:lang w:val="cs-CZ"/>
        </w:rPr>
        <w:t>,</w:t>
      </w:r>
      <w:r w:rsidR="00182D2B" w:rsidRPr="002336D7">
        <w:rPr>
          <w:rFonts w:ascii="Cambria" w:hAnsi="Cambria" w:cstheme="minorHAnsi"/>
          <w:lang w:val="cs-CZ"/>
        </w:rPr>
        <w:t xml:space="preserve"> v souladu se schváleným Podnikatelským záměrem, s</w:t>
      </w:r>
      <w:r w:rsidRPr="002336D7">
        <w:rPr>
          <w:rFonts w:ascii="Cambria" w:hAnsi="Cambria" w:cstheme="minorHAnsi"/>
          <w:lang w:val="cs-CZ"/>
        </w:rPr>
        <w:t xml:space="preserve"> touto </w:t>
      </w:r>
      <w:r w:rsidR="00182D2B" w:rsidRPr="002336D7">
        <w:rPr>
          <w:rFonts w:ascii="Cambria" w:hAnsi="Cambria" w:cstheme="minorHAnsi"/>
          <w:lang w:val="cs-CZ"/>
        </w:rPr>
        <w:t>S</w:t>
      </w:r>
      <w:r w:rsidR="009F1E67" w:rsidRPr="002336D7">
        <w:rPr>
          <w:rFonts w:ascii="Cambria" w:hAnsi="Cambria" w:cstheme="minorHAnsi"/>
          <w:lang w:val="cs-CZ"/>
        </w:rPr>
        <w:t>mlouvou</w:t>
      </w:r>
      <w:r w:rsidRPr="002336D7">
        <w:rPr>
          <w:rFonts w:ascii="Cambria" w:hAnsi="Cambria" w:cstheme="minorHAnsi"/>
          <w:lang w:val="cs-CZ"/>
        </w:rPr>
        <w:t xml:space="preserve">, </w:t>
      </w:r>
      <w:r w:rsidR="00B12BAD" w:rsidRPr="002336D7">
        <w:rPr>
          <w:rFonts w:ascii="Cambria" w:hAnsi="Cambria" w:cs="Calibri"/>
        </w:rPr>
        <w:t>s </w:t>
      </w:r>
      <w:r w:rsidR="00154EE4" w:rsidRPr="002336D7">
        <w:rPr>
          <w:rFonts w:ascii="Cambria" w:hAnsi="Cambria" w:cs="Calibri"/>
          <w:lang w:val="cs-CZ"/>
        </w:rPr>
        <w:t>R</w:t>
      </w:r>
      <w:r w:rsidR="00B12BAD" w:rsidRPr="002336D7">
        <w:rPr>
          <w:rFonts w:ascii="Cambria" w:hAnsi="Cambria" w:cs="Calibri"/>
        </w:rPr>
        <w:t>ozhodnutí</w:t>
      </w:r>
      <w:r w:rsidR="00296F2A" w:rsidRPr="002336D7">
        <w:rPr>
          <w:rFonts w:ascii="Cambria" w:hAnsi="Cambria" w:cs="Calibri"/>
          <w:lang w:val="cs-CZ"/>
        </w:rPr>
        <w:t>m</w:t>
      </w:r>
      <w:r w:rsidR="00B12BAD" w:rsidRPr="002336D7">
        <w:rPr>
          <w:rFonts w:ascii="Cambria" w:hAnsi="Cambria" w:cs="Calibri"/>
        </w:rPr>
        <w:t xml:space="preserve"> o poskytnutí dotace</w:t>
      </w:r>
      <w:r w:rsidR="00296F2A" w:rsidRPr="002336D7">
        <w:rPr>
          <w:rFonts w:ascii="Cambria" w:hAnsi="Cambria" w:cs="Calibri"/>
          <w:lang w:val="cs-CZ"/>
        </w:rPr>
        <w:t xml:space="preserve"> a Podmínkami poskytnutí dotace</w:t>
      </w:r>
      <w:r w:rsidR="00B12BAD" w:rsidRPr="002336D7">
        <w:rPr>
          <w:rFonts w:ascii="Cambria" w:hAnsi="Cambria" w:cs="Calibri"/>
        </w:rPr>
        <w:t>, podmínkami programu podpory Aplikace</w:t>
      </w:r>
      <w:r w:rsidR="00182D2B" w:rsidRPr="002336D7">
        <w:rPr>
          <w:rFonts w:ascii="Cambria" w:hAnsi="Cambria" w:cs="Calibri"/>
          <w:lang w:val="cs-CZ"/>
        </w:rPr>
        <w:t xml:space="preserve"> – výzvy I.</w:t>
      </w:r>
      <w:r w:rsidR="00B12BAD" w:rsidRPr="002336D7">
        <w:rPr>
          <w:rFonts w:ascii="Cambria" w:hAnsi="Cambria" w:cs="Calibri"/>
        </w:rPr>
        <w:t xml:space="preserve">, Pravidly pro žadatele a příjemce z OP TAK (obecná i zvláštní část) včetně Pravidel pro výběr dodavatelů nebo podle </w:t>
      </w:r>
      <w:r w:rsidR="00B12BAD" w:rsidRPr="002336D7">
        <w:rPr>
          <w:rFonts w:ascii="Cambria" w:hAnsi="Cambria" w:cs="Calibri"/>
          <w:color w:val="000000"/>
        </w:rPr>
        <w:t xml:space="preserve">zákona č. </w:t>
      </w:r>
      <w:r w:rsidR="00B12BAD" w:rsidRPr="002336D7">
        <w:rPr>
          <w:rFonts w:ascii="Cambria" w:hAnsi="Cambria" w:cs="Calibri"/>
        </w:rPr>
        <w:t>134/2016 Sb.</w:t>
      </w:r>
      <w:r w:rsidR="00B12BAD" w:rsidRPr="002336D7">
        <w:rPr>
          <w:rFonts w:ascii="Cambria" w:hAnsi="Cambria" w:cs="Calibri"/>
          <w:color w:val="000000"/>
        </w:rPr>
        <w:t>, o zadávání veřejných zakázek</w:t>
      </w:r>
      <w:r w:rsidR="00B12BAD" w:rsidRPr="002336D7">
        <w:rPr>
          <w:rFonts w:ascii="Cambria" w:hAnsi="Cambria" w:cs="Calibri"/>
        </w:rPr>
        <w:t xml:space="preserve">, které definují povinnosti </w:t>
      </w:r>
      <w:r w:rsidR="00154EE4" w:rsidRPr="002336D7">
        <w:rPr>
          <w:rFonts w:ascii="Cambria" w:hAnsi="Cambria" w:cs="Calibri"/>
          <w:lang w:val="cs-CZ"/>
        </w:rPr>
        <w:t>p</w:t>
      </w:r>
      <w:r w:rsidR="00B12BAD" w:rsidRPr="002336D7">
        <w:rPr>
          <w:rFonts w:ascii="Cambria" w:hAnsi="Cambria" w:cs="Calibri"/>
        </w:rPr>
        <w:t xml:space="preserve">říjemce vůči </w:t>
      </w:r>
      <w:r w:rsidR="00154EE4" w:rsidRPr="002336D7">
        <w:rPr>
          <w:rFonts w:ascii="Cambria" w:hAnsi="Cambria" w:cs="Calibri"/>
          <w:lang w:val="cs-CZ"/>
        </w:rPr>
        <w:t>p</w:t>
      </w:r>
      <w:r w:rsidR="00B12BAD" w:rsidRPr="002336D7">
        <w:rPr>
          <w:rFonts w:ascii="Cambria" w:hAnsi="Cambria" w:cs="Calibri"/>
        </w:rPr>
        <w:t xml:space="preserve">oskytovateli, a dalšími souvisejícími vnitřními předpisy </w:t>
      </w:r>
      <w:r w:rsidR="00154EE4" w:rsidRPr="002336D7">
        <w:rPr>
          <w:rFonts w:ascii="Cambria" w:hAnsi="Cambria" w:cs="Calibri"/>
          <w:lang w:val="cs-CZ"/>
        </w:rPr>
        <w:t>p</w:t>
      </w:r>
      <w:r w:rsidR="00B12BAD" w:rsidRPr="002336D7">
        <w:rPr>
          <w:rFonts w:ascii="Cambria" w:hAnsi="Cambria" w:cs="Calibri"/>
        </w:rPr>
        <w:t>oskytovatele</w:t>
      </w:r>
      <w:r w:rsidR="00154EE4" w:rsidRPr="002336D7">
        <w:rPr>
          <w:rFonts w:ascii="Cambria" w:hAnsi="Cambria" w:cs="Calibri"/>
          <w:lang w:val="cs-CZ"/>
        </w:rPr>
        <w:t xml:space="preserve">. </w:t>
      </w:r>
      <w:r w:rsidRPr="002336D7">
        <w:rPr>
          <w:rFonts w:ascii="Cambria" w:hAnsi="Cambria" w:cstheme="minorHAnsi"/>
          <w:lang w:val="cs-CZ"/>
        </w:rPr>
        <w:t xml:space="preserve">Další účastník projektu se řídí podmínkami </w:t>
      </w:r>
      <w:r w:rsidR="00154EE4" w:rsidRPr="002336D7">
        <w:rPr>
          <w:rFonts w:ascii="Cambria" w:hAnsi="Cambria" w:cstheme="minorHAnsi"/>
          <w:lang w:val="cs-CZ"/>
        </w:rPr>
        <w:t>shora v tomto bodě smlouvy uvedených dokumentů,</w:t>
      </w:r>
      <w:r w:rsidRPr="002336D7">
        <w:rPr>
          <w:rFonts w:ascii="Cambria" w:hAnsi="Cambria" w:cstheme="minorHAnsi"/>
          <w:lang w:val="cs-CZ"/>
        </w:rPr>
        <w:t xml:space="preserve"> s výjimkou ustanovení, z jejichž podstaty vyplývá, že se nemohou vztahovat na dalšího účastníka projektu.</w:t>
      </w:r>
    </w:p>
    <w:p w14:paraId="432215B9" w14:textId="77777777" w:rsidR="00DC61BD" w:rsidRPr="002336D7" w:rsidRDefault="00DC61BD" w:rsidP="002336D7">
      <w:pPr>
        <w:pStyle w:val="Zkladntext"/>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hAnsi="Cambria" w:cstheme="minorHAnsi"/>
          <w:lang w:val="cs-CZ"/>
        </w:rPr>
      </w:pPr>
    </w:p>
    <w:p w14:paraId="0DA83CE4" w14:textId="77777777" w:rsidR="00DC61BD" w:rsidRPr="002336D7" w:rsidRDefault="00DC61BD" w:rsidP="002336D7">
      <w:pPr>
        <w:pStyle w:val="FormtovanvHTML"/>
        <w:ind w:left="-85"/>
        <w:jc w:val="center"/>
        <w:rPr>
          <w:rFonts w:ascii="Cambria" w:hAnsi="Cambria" w:cstheme="minorHAnsi"/>
          <w:b/>
          <w:color w:val="auto"/>
          <w:sz w:val="24"/>
          <w:szCs w:val="24"/>
        </w:rPr>
      </w:pPr>
      <w:r w:rsidRPr="002336D7">
        <w:rPr>
          <w:rFonts w:ascii="Cambria" w:hAnsi="Cambria" w:cstheme="minorHAnsi"/>
          <w:b/>
          <w:color w:val="auto"/>
          <w:sz w:val="24"/>
          <w:szCs w:val="24"/>
        </w:rPr>
        <w:t>Článek III</w:t>
      </w:r>
    </w:p>
    <w:p w14:paraId="0A34B2C6" w14:textId="77777777" w:rsidR="00DC61BD" w:rsidRPr="002336D7" w:rsidRDefault="00DC61BD" w:rsidP="002336D7">
      <w:pPr>
        <w:keepNext/>
        <w:keepLines/>
        <w:spacing w:before="60" w:after="240"/>
        <w:jc w:val="center"/>
        <w:rPr>
          <w:rFonts w:ascii="Cambria" w:hAnsi="Cambria" w:cstheme="minorHAnsi"/>
          <w:b/>
        </w:rPr>
      </w:pPr>
      <w:r w:rsidRPr="002336D7">
        <w:rPr>
          <w:rFonts w:ascii="Cambria" w:hAnsi="Cambria" w:cstheme="minorHAnsi"/>
          <w:b/>
        </w:rPr>
        <w:t>Práva a povinnosti smluvních stran</w:t>
      </w:r>
    </w:p>
    <w:p w14:paraId="22BB1565" w14:textId="77777777" w:rsidR="00DC61BD" w:rsidRPr="002336D7" w:rsidRDefault="00DC61BD" w:rsidP="00DC61BD">
      <w:pPr>
        <w:pStyle w:val="Zkladntext"/>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hAnsi="Cambria" w:cstheme="minorHAnsi"/>
          <w:lang w:val="cs-CZ"/>
        </w:rPr>
      </w:pPr>
      <w:r w:rsidRPr="002336D7">
        <w:rPr>
          <w:rFonts w:ascii="Cambria" w:hAnsi="Cambria" w:cstheme="minorHAnsi"/>
          <w:lang w:val="cs-CZ"/>
        </w:rPr>
        <w:t xml:space="preserve">Každá ze smluvních stran je povinna jednat způsobem, který neohrožuje realizaci projektu a zájmy </w:t>
      </w:r>
      <w:r w:rsidR="009F1E67" w:rsidRPr="002336D7">
        <w:rPr>
          <w:rFonts w:ascii="Cambria" w:hAnsi="Cambria" w:cstheme="minorHAnsi"/>
          <w:lang w:val="cs-CZ"/>
        </w:rPr>
        <w:t>příjemce</w:t>
      </w:r>
      <w:r w:rsidRPr="002336D7">
        <w:rPr>
          <w:rFonts w:ascii="Cambria" w:hAnsi="Cambria" w:cstheme="minorHAnsi"/>
          <w:lang w:val="cs-CZ"/>
        </w:rPr>
        <w:t xml:space="preserve"> a dalšího účastníka projektu.</w:t>
      </w:r>
    </w:p>
    <w:p w14:paraId="7E3097C2" w14:textId="77777777" w:rsidR="00DC61BD" w:rsidRPr="002336D7" w:rsidRDefault="00DC61BD" w:rsidP="00DC61BD">
      <w:pPr>
        <w:pStyle w:val="Zkladntext"/>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hAnsi="Cambria" w:cstheme="minorHAnsi"/>
          <w:lang w:val="cs-CZ"/>
        </w:rPr>
      </w:pPr>
      <w:r w:rsidRPr="002336D7">
        <w:rPr>
          <w:rFonts w:ascii="Cambria" w:hAnsi="Cambria" w:cstheme="minorHAnsi"/>
          <w:lang w:val="cs-CZ"/>
        </w:rPr>
        <w:t xml:space="preserve">Další účastník projektu má právo na veškeré informace týkající se projektu, zejména jeho finančního řízení, dosažených výsledků </w:t>
      </w:r>
      <w:r w:rsidR="009F1E67" w:rsidRPr="002336D7">
        <w:rPr>
          <w:rFonts w:ascii="Cambria" w:hAnsi="Cambria" w:cstheme="minorHAnsi"/>
          <w:lang w:val="cs-CZ"/>
        </w:rPr>
        <w:t>projektu</w:t>
      </w:r>
      <w:r w:rsidRPr="002336D7">
        <w:rPr>
          <w:rFonts w:ascii="Cambria" w:hAnsi="Cambria" w:cstheme="minorHAnsi"/>
          <w:lang w:val="cs-CZ"/>
        </w:rPr>
        <w:t xml:space="preserve"> a související dokumentace.</w:t>
      </w:r>
    </w:p>
    <w:p w14:paraId="293AE60A" w14:textId="77777777" w:rsidR="00DC61BD" w:rsidRPr="002336D7" w:rsidRDefault="00DC61BD" w:rsidP="00DC61BD">
      <w:pPr>
        <w:pStyle w:val="Zkladntext"/>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Cambria" w:hAnsi="Cambria" w:cstheme="minorHAnsi"/>
          <w:lang w:val="cs-CZ"/>
        </w:rPr>
      </w:pPr>
      <w:r w:rsidRPr="002336D7">
        <w:rPr>
          <w:rFonts w:ascii="Cambria" w:hAnsi="Cambria" w:cstheme="minorHAnsi"/>
          <w:lang w:val="cs-CZ"/>
        </w:rPr>
        <w:t>Další účastník projektu se zavazuje:</w:t>
      </w:r>
    </w:p>
    <w:p w14:paraId="5397CB26" w14:textId="77777777" w:rsidR="00DC61BD" w:rsidRPr="002336D7" w:rsidRDefault="00DC61BD" w:rsidP="00DC61BD">
      <w:pPr>
        <w:numPr>
          <w:ilvl w:val="0"/>
          <w:numId w:val="3"/>
        </w:numPr>
        <w:tabs>
          <w:tab w:val="num" w:pos="780"/>
        </w:tabs>
        <w:spacing w:after="60"/>
        <w:jc w:val="both"/>
        <w:rPr>
          <w:rFonts w:ascii="Cambria" w:hAnsi="Cambria" w:cstheme="minorHAnsi"/>
        </w:rPr>
      </w:pPr>
      <w:r w:rsidRPr="002336D7">
        <w:rPr>
          <w:rFonts w:ascii="Cambria" w:hAnsi="Cambria" w:cstheme="minorHAnsi"/>
        </w:rPr>
        <w:t xml:space="preserve">vést účetnictví v souladu se zákonem č. 563/1991 Sb., o účetnictví, ve znění pozdějších předpisů, nebo daňovou evidenci podle zákona č. 586/1992 Sb., o daních z příjmů, ve znění pozdějších předpisů. Pokud další účastník projektu povede daňovou evidenci, je povinen zajistit, aby </w:t>
      </w:r>
      <w:r w:rsidRPr="002336D7">
        <w:rPr>
          <w:rFonts w:ascii="Cambria" w:hAnsi="Cambria" w:cstheme="minorHAnsi"/>
          <w:bCs/>
        </w:rPr>
        <w:t>příslušné doklady prokazující výdaje související s projektem splňovaly předepsané náležitosti účetního dokladu dle § 11 zákona č. 563/1991 Sb., o účetnictví, ve znění pozdějších předpisů a aby tyto doklady byly správné, úplné, průkazné a srozumitelné a průběžně chronologicky vedené způsobem zaručujícím jejich trvalost. Dále je povinen uchovávat je</w:t>
      </w:r>
      <w:r w:rsidRPr="002336D7">
        <w:rPr>
          <w:rFonts w:ascii="Cambria" w:hAnsi="Cambria" w:cstheme="minorHAnsi"/>
        </w:rPr>
        <w:t xml:space="preserve">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Další účastník projektu při kontrole poskytne na vyžádání kontrolnímu orgánu daňovou evidenci v plném rozsahu,</w:t>
      </w:r>
    </w:p>
    <w:p w14:paraId="01594F85" w14:textId="77777777" w:rsidR="00DC61BD" w:rsidRPr="002336D7" w:rsidRDefault="00DC61BD" w:rsidP="00DC61BD">
      <w:pPr>
        <w:numPr>
          <w:ilvl w:val="0"/>
          <w:numId w:val="3"/>
        </w:numPr>
        <w:spacing w:after="60"/>
        <w:jc w:val="both"/>
        <w:rPr>
          <w:rFonts w:ascii="Cambria" w:hAnsi="Cambria" w:cstheme="minorHAnsi"/>
        </w:rPr>
      </w:pPr>
      <w:r w:rsidRPr="002336D7">
        <w:rPr>
          <w:rFonts w:ascii="Cambria" w:hAnsi="Cambria" w:cstheme="minorHAnsi"/>
        </w:rPr>
        <w:lastRenderedPageBreak/>
        <w:t>účtovat o majetku, příjmech a výdajích souvisejících s projektem (např. na zvláštních analytických účtech, se stejným analytickým znakem u všech aktuálních účtů projektu, na samostatné hospodářské středisko či zakázku, popř. jiným vhodným způsobem), aby bylo průkazné, zda konkrétní výdaj je či není vykazován na projekt. Pokud další účastník projektu vede daňovou evidenci, je povinen zajistit podřízenou evidenci, ve které budou rozlišeny výdaje s konkrétní vazbou na projekt. Cílem této povinnosti je zajistit, aby další účastník projektu byl schopen na vyžádání předložit kontrolním a auditním orgánům úplný přehled způsobilých výdajů (účetních operací nebo záznamů v daňové evidenci),</w:t>
      </w:r>
    </w:p>
    <w:p w14:paraId="5A4C4535" w14:textId="77777777" w:rsidR="00DC61BD" w:rsidRPr="002336D7" w:rsidRDefault="00DC61BD" w:rsidP="00DC61BD">
      <w:pPr>
        <w:numPr>
          <w:ilvl w:val="0"/>
          <w:numId w:val="3"/>
        </w:numPr>
        <w:spacing w:after="60"/>
        <w:jc w:val="both"/>
        <w:rPr>
          <w:rFonts w:ascii="Cambria" w:hAnsi="Cambria" w:cstheme="minorHAnsi"/>
        </w:rPr>
      </w:pPr>
      <w:r w:rsidRPr="002336D7">
        <w:rPr>
          <w:rFonts w:ascii="Cambria" w:hAnsi="Cambria" w:cstheme="minorHAnsi"/>
        </w:rPr>
        <w:t>na žádost příjemce bezodkladně písemně poskytnout požadované doplňující informace související s realizací projektu,</w:t>
      </w:r>
    </w:p>
    <w:p w14:paraId="3B07DC52" w14:textId="77777777" w:rsidR="00DC61BD" w:rsidRPr="002336D7" w:rsidRDefault="00DC61BD" w:rsidP="00DC61BD">
      <w:pPr>
        <w:numPr>
          <w:ilvl w:val="0"/>
          <w:numId w:val="3"/>
        </w:numPr>
        <w:tabs>
          <w:tab w:val="left" w:pos="1014"/>
        </w:tabs>
        <w:spacing w:after="60"/>
        <w:jc w:val="both"/>
        <w:rPr>
          <w:rFonts w:ascii="Cambria" w:hAnsi="Cambria" w:cstheme="minorHAnsi"/>
        </w:rPr>
      </w:pPr>
      <w:r w:rsidRPr="002336D7">
        <w:rPr>
          <w:rFonts w:ascii="Cambria" w:hAnsi="Cambria" w:cstheme="minorHAnsi"/>
        </w:rPr>
        <w:t xml:space="preserve">archivovat veškerou dokumentaci k projektu, včetně účetnictví, po dobu deseti (10) let následujících po roce, v němž byla vyplacena poslední část dotace, zároveň však nejméně do doby uplynutí tří (3) let od uzávěrky Operačního programu </w:t>
      </w:r>
      <w:r w:rsidR="002C45CE" w:rsidRPr="002336D7">
        <w:rPr>
          <w:rFonts w:ascii="Cambria" w:hAnsi="Cambria" w:cstheme="minorHAnsi"/>
        </w:rPr>
        <w:t>Technologie</w:t>
      </w:r>
      <w:r w:rsidRPr="002336D7">
        <w:rPr>
          <w:rFonts w:ascii="Cambria" w:hAnsi="Cambria" w:cstheme="minorHAnsi"/>
        </w:rPr>
        <w:t xml:space="preserve"> a </w:t>
      </w:r>
      <w:r w:rsidR="002C45CE" w:rsidRPr="002336D7">
        <w:rPr>
          <w:rFonts w:ascii="Cambria" w:hAnsi="Cambria" w:cstheme="minorHAnsi"/>
        </w:rPr>
        <w:t>aplikace</w:t>
      </w:r>
      <w:r w:rsidRPr="002336D7">
        <w:rPr>
          <w:rFonts w:ascii="Cambria" w:hAnsi="Cambria" w:cstheme="minorHAnsi"/>
        </w:rPr>
        <w:t xml:space="preserve"> pro konkurenceschopnost.</w:t>
      </w:r>
    </w:p>
    <w:p w14:paraId="379C0178" w14:textId="77777777" w:rsidR="00DC61BD" w:rsidRPr="002336D7" w:rsidRDefault="00DC61BD" w:rsidP="00DC61BD">
      <w:pPr>
        <w:widowControl w:val="0"/>
        <w:numPr>
          <w:ilvl w:val="0"/>
          <w:numId w:val="3"/>
        </w:numPr>
        <w:tabs>
          <w:tab w:val="left" w:pos="936"/>
          <w:tab w:val="left" w:pos="9638"/>
        </w:tabs>
        <w:spacing w:after="60"/>
        <w:ind w:right="-34"/>
        <w:jc w:val="both"/>
        <w:rPr>
          <w:rFonts w:ascii="Cambria" w:hAnsi="Cambria" w:cstheme="minorHAnsi"/>
        </w:rPr>
      </w:pPr>
      <w:r w:rsidRPr="002336D7">
        <w:rPr>
          <w:rFonts w:ascii="Cambria" w:hAnsi="Cambria" w:cstheme="minorHAnsi"/>
        </w:rPr>
        <w:t xml:space="preserve">postupovat při výběru dodavatelů v souladu se zákonem č. 134/2016 Sb., o </w:t>
      </w:r>
      <w:r w:rsidR="002C45CE" w:rsidRPr="002336D7">
        <w:rPr>
          <w:rFonts w:ascii="Cambria" w:hAnsi="Cambria" w:cstheme="minorHAnsi"/>
        </w:rPr>
        <w:t xml:space="preserve">zadávání </w:t>
      </w:r>
      <w:r w:rsidRPr="002336D7">
        <w:rPr>
          <w:rFonts w:ascii="Cambria" w:hAnsi="Cambria" w:cstheme="minorHAnsi"/>
        </w:rPr>
        <w:t>veřejných zakáz</w:t>
      </w:r>
      <w:r w:rsidR="002C45CE" w:rsidRPr="002336D7">
        <w:rPr>
          <w:rFonts w:ascii="Cambria" w:hAnsi="Cambria" w:cstheme="minorHAnsi"/>
        </w:rPr>
        <w:t>ek</w:t>
      </w:r>
      <w:r w:rsidRPr="002336D7">
        <w:rPr>
          <w:rFonts w:ascii="Cambria" w:hAnsi="Cambria" w:cstheme="minorHAnsi"/>
        </w:rPr>
        <w:t xml:space="preserve">, ve znění pozdějších předpisů (dále jen „zákon o </w:t>
      </w:r>
      <w:r w:rsidR="002C45CE" w:rsidRPr="002336D7">
        <w:rPr>
          <w:rFonts w:ascii="Cambria" w:hAnsi="Cambria" w:cstheme="minorHAnsi"/>
        </w:rPr>
        <w:t xml:space="preserve">zadávání </w:t>
      </w:r>
      <w:r w:rsidRPr="002336D7">
        <w:rPr>
          <w:rFonts w:ascii="Cambria" w:hAnsi="Cambria" w:cstheme="minorHAnsi"/>
        </w:rPr>
        <w:t>veřejných zakáz</w:t>
      </w:r>
      <w:r w:rsidR="002C45CE" w:rsidRPr="002336D7">
        <w:rPr>
          <w:rFonts w:ascii="Cambria" w:hAnsi="Cambria" w:cstheme="minorHAnsi"/>
        </w:rPr>
        <w:t>ek</w:t>
      </w:r>
      <w:r w:rsidRPr="002336D7">
        <w:rPr>
          <w:rFonts w:ascii="Cambria" w:hAnsi="Cambria" w:cstheme="minorHAnsi"/>
        </w:rPr>
        <w:t xml:space="preserve">“) nebo pravidel pro výběr dodavatelů, která tvoří přílohu </w:t>
      </w:r>
      <w:r w:rsidR="002C45CE" w:rsidRPr="002336D7">
        <w:rPr>
          <w:rFonts w:ascii="Cambria" w:hAnsi="Cambria" w:cstheme="minorHAnsi"/>
        </w:rPr>
        <w:t xml:space="preserve">rozhodnutí o </w:t>
      </w:r>
      <w:r w:rsidRPr="002336D7">
        <w:rPr>
          <w:rFonts w:ascii="Cambria" w:hAnsi="Cambria" w:cstheme="minorHAnsi"/>
        </w:rPr>
        <w:t xml:space="preserve">poskytnutí dotace, a vrátit poměrnou výši dotace týkající se předmětné veřejné zakázky poskytnutou na projekt v rámci programu v případě, že Úřad pro ochranu hospodářské soutěže pravomocně rozhodne, že při zadání veřejné zakázky, která s projektem přímo souvisí, byl porušen zákon o </w:t>
      </w:r>
      <w:r w:rsidR="002C45CE" w:rsidRPr="002336D7">
        <w:rPr>
          <w:rFonts w:ascii="Cambria" w:hAnsi="Cambria" w:cstheme="minorHAnsi"/>
        </w:rPr>
        <w:t xml:space="preserve">zadávání </w:t>
      </w:r>
      <w:r w:rsidRPr="002336D7">
        <w:rPr>
          <w:rFonts w:ascii="Cambria" w:hAnsi="Cambria" w:cstheme="minorHAnsi"/>
        </w:rPr>
        <w:t>veřejných zakáz</w:t>
      </w:r>
      <w:r w:rsidR="002C45CE" w:rsidRPr="002336D7">
        <w:rPr>
          <w:rFonts w:ascii="Cambria" w:hAnsi="Cambria" w:cstheme="minorHAnsi"/>
        </w:rPr>
        <w:t>ek</w:t>
      </w:r>
      <w:r w:rsidRPr="002336D7">
        <w:rPr>
          <w:rFonts w:ascii="Cambria" w:hAnsi="Cambria" w:cstheme="minorHAnsi"/>
        </w:rPr>
        <w:t>,</w:t>
      </w:r>
    </w:p>
    <w:p w14:paraId="76F11D9A" w14:textId="77777777" w:rsidR="00DC61BD" w:rsidRPr="002336D7" w:rsidRDefault="00DC61BD" w:rsidP="00DC61BD">
      <w:pPr>
        <w:numPr>
          <w:ilvl w:val="0"/>
          <w:numId w:val="3"/>
        </w:numPr>
        <w:tabs>
          <w:tab w:val="num" w:pos="1014"/>
        </w:tabs>
        <w:spacing w:after="60"/>
        <w:jc w:val="both"/>
        <w:rPr>
          <w:rFonts w:ascii="Cambria" w:hAnsi="Cambria" w:cstheme="minorHAnsi"/>
        </w:rPr>
      </w:pPr>
      <w:r w:rsidRPr="002336D7">
        <w:rPr>
          <w:rFonts w:ascii="Cambria" w:hAnsi="Cambria" w:cstheme="minorHAnsi"/>
        </w:rPr>
        <w:t>po celou dobu realizace a udržitelnosti projektu dodržovat právní předpisy ČR a EU a politiky EU, zejména pak pravidla hospodářské soutěže, platné předpisy upravující veřejnou podporu, principy ochrany životního prostředí (zabránit poškozování životního prostředí nad únosnou mez především plněním požadavků zákona č. 100/2001 Sb., o posuzování vlivu na životní prostředí, ve znění pozdějších předpisů, a zákona č. 114/1992 Sb., o ochraně přírody a krajiny, ve znění pozdějších předpisů) a v oblasti rovných příležitostí,</w:t>
      </w:r>
    </w:p>
    <w:p w14:paraId="1B0981F4" w14:textId="77777777" w:rsidR="00DC61BD" w:rsidRPr="0042618F" w:rsidRDefault="00DC61BD" w:rsidP="00DC61BD">
      <w:pPr>
        <w:numPr>
          <w:ilvl w:val="0"/>
          <w:numId w:val="3"/>
        </w:numPr>
        <w:tabs>
          <w:tab w:val="num" w:pos="1014"/>
        </w:tabs>
        <w:spacing w:after="60"/>
        <w:jc w:val="both"/>
        <w:rPr>
          <w:rFonts w:ascii="Cambria" w:hAnsi="Cambria" w:cstheme="minorHAnsi"/>
        </w:rPr>
      </w:pPr>
      <w:r w:rsidRPr="0042618F">
        <w:rPr>
          <w:rFonts w:ascii="Cambria" w:hAnsi="Cambria" w:cstheme="minorHAnsi"/>
        </w:rPr>
        <w:t>při realizaci projektu nesmí další účastník projektu použít dotaci přímo ani nepřímo k výrobě, zpracování, propagaci nebo uvádění na trh komodit uvedených v Příloze I Smlouvy o ES,</w:t>
      </w:r>
    </w:p>
    <w:p w14:paraId="56CB1B6C" w14:textId="77777777" w:rsidR="00DC61BD" w:rsidRPr="002336D7" w:rsidRDefault="00DC61BD" w:rsidP="00DC61BD">
      <w:pPr>
        <w:numPr>
          <w:ilvl w:val="0"/>
          <w:numId w:val="3"/>
        </w:numPr>
        <w:tabs>
          <w:tab w:val="num" w:pos="1092"/>
        </w:tabs>
        <w:spacing w:after="60"/>
        <w:jc w:val="both"/>
        <w:rPr>
          <w:rFonts w:ascii="Cambria" w:hAnsi="Cambria" w:cstheme="minorHAnsi"/>
        </w:rPr>
      </w:pPr>
      <w:r w:rsidRPr="002336D7">
        <w:rPr>
          <w:rFonts w:ascii="Cambria" w:hAnsi="Cambria" w:cstheme="minorHAnsi"/>
        </w:rPr>
        <w:t>další účastník projektu je povinen řídit se pravidly pro publicitu, kter</w:t>
      </w:r>
      <w:r w:rsidR="009F1E67" w:rsidRPr="002336D7">
        <w:rPr>
          <w:rFonts w:ascii="Cambria" w:hAnsi="Cambria" w:cstheme="minorHAnsi"/>
        </w:rPr>
        <w:t>é</w:t>
      </w:r>
      <w:r w:rsidRPr="002336D7">
        <w:rPr>
          <w:rFonts w:ascii="Cambria" w:hAnsi="Cambria" w:cstheme="minorHAnsi"/>
        </w:rPr>
        <w:t xml:space="preserve"> tvoří přílohu </w:t>
      </w:r>
      <w:r w:rsidR="002C45CE" w:rsidRPr="002336D7">
        <w:rPr>
          <w:rFonts w:ascii="Cambria" w:hAnsi="Cambria" w:cstheme="minorHAnsi"/>
        </w:rPr>
        <w:t xml:space="preserve">rozhodnutí o </w:t>
      </w:r>
      <w:r w:rsidRPr="002336D7">
        <w:rPr>
          <w:rFonts w:ascii="Cambria" w:hAnsi="Cambria" w:cstheme="minorHAnsi"/>
        </w:rPr>
        <w:t xml:space="preserve">poskytnutí </w:t>
      </w:r>
      <w:r w:rsidR="002C45CE" w:rsidRPr="002336D7">
        <w:rPr>
          <w:rFonts w:ascii="Cambria" w:hAnsi="Cambria" w:cstheme="minorHAnsi"/>
        </w:rPr>
        <w:t>dotace</w:t>
      </w:r>
      <w:r w:rsidRPr="002336D7">
        <w:rPr>
          <w:rFonts w:ascii="Cambria" w:hAnsi="Cambria" w:cstheme="minorHAnsi"/>
        </w:rPr>
        <w:t>,</w:t>
      </w:r>
    </w:p>
    <w:p w14:paraId="48E7D766" w14:textId="77777777" w:rsidR="00DC61BD" w:rsidRPr="002336D7" w:rsidRDefault="00DC61BD" w:rsidP="00DC61BD">
      <w:pPr>
        <w:numPr>
          <w:ilvl w:val="0"/>
          <w:numId w:val="3"/>
        </w:numPr>
        <w:tabs>
          <w:tab w:val="num" w:pos="1092"/>
        </w:tabs>
        <w:spacing w:after="60"/>
        <w:jc w:val="both"/>
        <w:rPr>
          <w:rFonts w:ascii="Cambria" w:hAnsi="Cambria" w:cstheme="minorHAnsi"/>
        </w:rPr>
      </w:pPr>
      <w:r w:rsidRPr="002336D7">
        <w:rPr>
          <w:rFonts w:ascii="Cambria" w:hAnsi="Cambria" w:cstheme="minorHAnsi"/>
          <w:bCs/>
        </w:rPr>
        <w:t xml:space="preserve">umožnit </w:t>
      </w:r>
      <w:r w:rsidRPr="002336D7">
        <w:rPr>
          <w:rFonts w:ascii="Cambria" w:hAnsi="Cambria" w:cstheme="minorHAnsi"/>
        </w:rPr>
        <w:t>provedení kontroly všech dokladů vztahujících se k činnostem, které další účastník projektu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průmyslu a obchodu, orgány finanční správy, Ministerstvo financí, Nejvyšší kontrolní úřad, Evropská komise a Evropský účetní dvůr, případně další orgány nebo osoby oprávněné k výkonu kontroly,</w:t>
      </w:r>
    </w:p>
    <w:p w14:paraId="013F43BE" w14:textId="77777777" w:rsidR="00DC61BD" w:rsidRPr="002336D7" w:rsidRDefault="00DC61BD" w:rsidP="00DC61BD">
      <w:pPr>
        <w:numPr>
          <w:ilvl w:val="0"/>
          <w:numId w:val="2"/>
        </w:numPr>
        <w:tabs>
          <w:tab w:val="num" w:pos="1092"/>
        </w:tabs>
        <w:spacing w:after="60"/>
        <w:jc w:val="both"/>
        <w:rPr>
          <w:rFonts w:ascii="Cambria" w:hAnsi="Cambria" w:cstheme="minorHAnsi"/>
        </w:rPr>
      </w:pPr>
      <w:r w:rsidRPr="002336D7">
        <w:rPr>
          <w:rFonts w:ascii="Cambria" w:hAnsi="Cambria" w:cstheme="minorHAnsi"/>
        </w:rPr>
        <w:t>bezodkladně informovat příjemce o všech provedených kontrolách vyplývajících z účasti na projektu, o všech případných navržených nápravných opatřeních, která budou výsledkem těchto kontrol a o jejich splnění,</w:t>
      </w:r>
    </w:p>
    <w:p w14:paraId="731681C6" w14:textId="77777777" w:rsidR="00DC61BD" w:rsidRPr="002336D7" w:rsidRDefault="00DC61BD" w:rsidP="00DC61BD">
      <w:pPr>
        <w:pStyle w:val="Zkladntext"/>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hAnsi="Cambria" w:cstheme="minorHAnsi"/>
          <w:snapToGrid w:val="0"/>
          <w:lang w:val="cs-CZ"/>
        </w:rPr>
      </w:pPr>
      <w:r w:rsidRPr="002336D7">
        <w:rPr>
          <w:rFonts w:ascii="Cambria" w:hAnsi="Cambria" w:cstheme="minorHAnsi"/>
          <w:lang w:val="cs-CZ"/>
        </w:rPr>
        <w:t xml:space="preserve">Smluvní strany se navzájem zavazují neprodleně informovat o všech skutečnostech rozhodných pro plnění jejich povinností vyplývajících z této </w:t>
      </w:r>
      <w:r w:rsidR="009F1E67" w:rsidRPr="002336D7">
        <w:rPr>
          <w:rFonts w:ascii="Cambria" w:hAnsi="Cambria" w:cstheme="minorHAnsi"/>
          <w:lang w:val="cs-CZ"/>
        </w:rPr>
        <w:t>smlouvy</w:t>
      </w:r>
      <w:r w:rsidRPr="002336D7">
        <w:rPr>
          <w:rFonts w:ascii="Cambria" w:hAnsi="Cambria" w:cstheme="minorHAnsi"/>
          <w:lang w:val="cs-CZ"/>
        </w:rPr>
        <w:t xml:space="preserve"> a dále se informovat o všech skutečnostech, které mohou mít vliv na úspěšné řešení projektu, zejména o změně jejich právní formy, zahájení insolvenčního řízení, vstupu do likvidace apod.</w:t>
      </w:r>
    </w:p>
    <w:p w14:paraId="417D7A26" w14:textId="77777777" w:rsidR="00DC61BD" w:rsidRPr="002336D7" w:rsidRDefault="00DC61BD" w:rsidP="00DC61BD">
      <w:pPr>
        <w:pStyle w:val="Zkladntext"/>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hAnsi="Cambria" w:cstheme="minorHAnsi"/>
          <w:snapToGrid w:val="0"/>
          <w:lang w:val="cs-CZ"/>
        </w:rPr>
      </w:pPr>
      <w:r w:rsidRPr="002336D7">
        <w:rPr>
          <w:rFonts w:ascii="Cambria" w:hAnsi="Cambria" w:cstheme="minorHAnsi"/>
          <w:lang w:val="cs-CZ"/>
        </w:rPr>
        <w:lastRenderedPageBreak/>
        <w:t>Příjemce je oprávněn poskytovatele požádat na základě dohody obou smluvních stran o změnu projektu.</w:t>
      </w:r>
    </w:p>
    <w:p w14:paraId="05C3D482" w14:textId="10BB554F" w:rsidR="00DC61BD" w:rsidRPr="002336D7" w:rsidRDefault="00DC61BD" w:rsidP="00DC61BD">
      <w:pPr>
        <w:pStyle w:val="Zkladntext"/>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hAnsi="Cambria" w:cstheme="minorHAnsi"/>
          <w:snapToGrid w:val="0"/>
          <w:lang w:val="cs-CZ"/>
        </w:rPr>
      </w:pPr>
      <w:r w:rsidRPr="002336D7">
        <w:rPr>
          <w:rFonts w:ascii="Cambria" w:hAnsi="Cambria" w:cstheme="minorHAnsi"/>
          <w:snapToGrid w:val="0"/>
          <w:lang w:val="cs-CZ"/>
        </w:rPr>
        <w:t>Zveřejňuje-li smluvní strana informace o projektu nebo výsledcích projektu musí postupovat tak, aby zveřejněním nebyly ohroženy cíle projektu</w:t>
      </w:r>
      <w:r w:rsidR="00A83281">
        <w:rPr>
          <w:rFonts w:ascii="Cambria" w:hAnsi="Cambria" w:cstheme="minorHAnsi"/>
          <w:snapToGrid w:val="0"/>
          <w:lang w:val="cs-CZ"/>
        </w:rPr>
        <w:t>,</w:t>
      </w:r>
      <w:r w:rsidRPr="002336D7">
        <w:rPr>
          <w:rFonts w:ascii="Cambria" w:hAnsi="Cambria" w:cstheme="minorHAnsi"/>
          <w:snapToGrid w:val="0"/>
          <w:lang w:val="cs-CZ"/>
        </w:rPr>
        <w:t xml:space="preserve"> ani dotčena nebo ohrožena ochrana výsledků projektu, jinak smluvní strana, která informace zveřejnila, odpovídá druhé smluvní straně za způsobenou škodu.</w:t>
      </w:r>
    </w:p>
    <w:p w14:paraId="44BC2464" w14:textId="77777777" w:rsidR="00DC61BD" w:rsidRPr="002336D7" w:rsidRDefault="00DC61BD" w:rsidP="00DC61BD">
      <w:pPr>
        <w:numPr>
          <w:ilvl w:val="0"/>
          <w:numId w:val="8"/>
        </w:numPr>
        <w:tabs>
          <w:tab w:val="num" w:pos="468"/>
        </w:tabs>
        <w:spacing w:after="120"/>
        <w:jc w:val="both"/>
        <w:rPr>
          <w:rFonts w:ascii="Cambria" w:hAnsi="Cambria" w:cstheme="minorHAnsi"/>
          <w:i/>
        </w:rPr>
      </w:pPr>
      <w:r w:rsidRPr="002336D7">
        <w:rPr>
          <w:rFonts w:ascii="Cambria" w:hAnsi="Cambria" w:cstheme="minorHAnsi"/>
        </w:rPr>
        <w:t>Příjemce není oprávněn vzdát se práva na čerpání dotace přiznané rozhodnutím o poskytnutí dotace bez předchozího písemného souhlasu dalšího účastníka projektu.</w:t>
      </w:r>
    </w:p>
    <w:p w14:paraId="00CCEDC5" w14:textId="77777777" w:rsidR="00DC61BD" w:rsidRPr="002336D7" w:rsidRDefault="00DC61BD" w:rsidP="002336D7">
      <w:pPr>
        <w:pStyle w:val="Odstavecseseznamem"/>
        <w:spacing w:after="120"/>
        <w:ind w:left="0"/>
        <w:rPr>
          <w:rFonts w:ascii="Cambria" w:hAnsi="Cambria" w:cstheme="minorHAnsi"/>
          <w:snapToGrid w:val="0"/>
        </w:rPr>
      </w:pPr>
    </w:p>
    <w:p w14:paraId="50CA3F16" w14:textId="77777777" w:rsidR="00DC61BD" w:rsidRPr="002336D7" w:rsidRDefault="00DC61BD" w:rsidP="002336D7">
      <w:pPr>
        <w:keepNext/>
        <w:keepLines/>
        <w:jc w:val="center"/>
        <w:rPr>
          <w:rFonts w:ascii="Cambria" w:hAnsi="Cambria" w:cstheme="minorHAnsi"/>
          <w:b/>
        </w:rPr>
      </w:pPr>
      <w:r w:rsidRPr="002336D7">
        <w:rPr>
          <w:rFonts w:ascii="Cambria" w:hAnsi="Cambria" w:cstheme="minorHAnsi"/>
          <w:b/>
        </w:rPr>
        <w:t>Článek IV</w:t>
      </w:r>
    </w:p>
    <w:p w14:paraId="79E30263" w14:textId="77777777" w:rsidR="00DC61BD" w:rsidRPr="002336D7" w:rsidRDefault="00DC61BD" w:rsidP="002336D7">
      <w:pPr>
        <w:keepNext/>
        <w:keepLines/>
        <w:spacing w:before="60" w:after="240"/>
        <w:jc w:val="center"/>
        <w:rPr>
          <w:rFonts w:ascii="Cambria" w:hAnsi="Cambria" w:cstheme="minorHAnsi"/>
          <w:b/>
        </w:rPr>
      </w:pPr>
      <w:r w:rsidRPr="002336D7">
        <w:rPr>
          <w:rFonts w:ascii="Cambria" w:hAnsi="Cambria" w:cstheme="minorHAnsi"/>
          <w:b/>
        </w:rPr>
        <w:t>Financování projektu</w:t>
      </w:r>
    </w:p>
    <w:p w14:paraId="14DF7BA4" w14:textId="77777777" w:rsidR="00DC61BD" w:rsidRPr="002336D7" w:rsidRDefault="00DC61BD" w:rsidP="00DC61BD">
      <w:pPr>
        <w:keepNext/>
        <w:keepLines/>
        <w:numPr>
          <w:ilvl w:val="0"/>
          <w:numId w:val="4"/>
        </w:numPr>
        <w:tabs>
          <w:tab w:val="num" w:pos="468"/>
        </w:tabs>
        <w:spacing w:after="120"/>
        <w:ind w:left="357"/>
        <w:jc w:val="both"/>
        <w:rPr>
          <w:rFonts w:ascii="Cambria" w:hAnsi="Cambria" w:cstheme="minorHAnsi"/>
        </w:rPr>
      </w:pPr>
      <w:r w:rsidRPr="002336D7">
        <w:rPr>
          <w:rFonts w:ascii="Cambria" w:hAnsi="Cambria" w:cstheme="minorHAnsi"/>
        </w:rPr>
        <w:t xml:space="preserve">Projekt bude financován z prostředků, které budou poskytnuty příjemci formou dotace z Operačního programu </w:t>
      </w:r>
      <w:r w:rsidR="000050D6" w:rsidRPr="002336D7">
        <w:rPr>
          <w:rFonts w:ascii="Cambria" w:hAnsi="Cambria" w:cstheme="minorHAnsi"/>
        </w:rPr>
        <w:t>Technologie</w:t>
      </w:r>
      <w:r w:rsidRPr="002336D7">
        <w:rPr>
          <w:rFonts w:ascii="Cambria" w:hAnsi="Cambria" w:cstheme="minorHAnsi"/>
        </w:rPr>
        <w:t xml:space="preserve"> a </w:t>
      </w:r>
      <w:r w:rsidR="000050D6" w:rsidRPr="002336D7">
        <w:rPr>
          <w:rFonts w:ascii="Cambria" w:hAnsi="Cambria" w:cstheme="minorHAnsi"/>
        </w:rPr>
        <w:t>aplikace</w:t>
      </w:r>
      <w:r w:rsidRPr="002336D7">
        <w:rPr>
          <w:rFonts w:ascii="Cambria" w:hAnsi="Cambria" w:cstheme="minorHAnsi"/>
        </w:rPr>
        <w:t xml:space="preserve"> pro konkurenceschopnost.</w:t>
      </w:r>
    </w:p>
    <w:p w14:paraId="5C96F6CD" w14:textId="77777777" w:rsidR="00DC61BD" w:rsidRPr="002336D7" w:rsidRDefault="00DC61BD" w:rsidP="00DC61BD">
      <w:pPr>
        <w:keepNext/>
        <w:keepLines/>
        <w:numPr>
          <w:ilvl w:val="0"/>
          <w:numId w:val="4"/>
        </w:numPr>
        <w:tabs>
          <w:tab w:val="num" w:pos="468"/>
        </w:tabs>
        <w:spacing w:after="120"/>
        <w:ind w:left="357"/>
        <w:jc w:val="both"/>
        <w:rPr>
          <w:rFonts w:ascii="Cambria" w:hAnsi="Cambria" w:cstheme="minorHAnsi"/>
        </w:rPr>
      </w:pPr>
      <w:r w:rsidRPr="002336D7">
        <w:rPr>
          <w:rFonts w:ascii="Cambria" w:hAnsi="Cambria" w:cstheme="minorHAnsi"/>
        </w:rPr>
        <w:t xml:space="preserve">Podíl smluvních stran na rozpočtu projektu je </w:t>
      </w:r>
      <w:r w:rsidR="00EC10AF" w:rsidRPr="002336D7">
        <w:rPr>
          <w:rFonts w:ascii="Cambria" w:hAnsi="Cambria" w:cstheme="minorHAnsi"/>
        </w:rPr>
        <w:t xml:space="preserve">na základě plánu </w:t>
      </w:r>
      <w:r w:rsidRPr="002336D7">
        <w:rPr>
          <w:rFonts w:ascii="Cambria" w:hAnsi="Cambria" w:cstheme="minorHAnsi"/>
        </w:rPr>
        <w:t>následující:</w:t>
      </w:r>
    </w:p>
    <w:p w14:paraId="26870777" w14:textId="23C3EAD6" w:rsidR="00EC10AF" w:rsidRPr="002336D7" w:rsidRDefault="00EC10AF" w:rsidP="00EC10AF">
      <w:pPr>
        <w:pStyle w:val="Zkladn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426"/>
        <w:jc w:val="both"/>
        <w:rPr>
          <w:rFonts w:ascii="Cambria" w:hAnsi="Cambria" w:cstheme="minorHAnsi"/>
          <w:lang w:val="cs-CZ"/>
        </w:rPr>
      </w:pPr>
      <w:r w:rsidRPr="002336D7">
        <w:rPr>
          <w:rFonts w:ascii="Cambria" w:hAnsi="Cambria" w:cstheme="minorHAnsi"/>
          <w:snapToGrid w:val="0"/>
          <w:lang w:val="cs-CZ"/>
        </w:rPr>
        <w:t xml:space="preserve">- podíl příjemce: </w:t>
      </w:r>
      <w:r w:rsidR="00A21357" w:rsidRPr="002336D7">
        <w:rPr>
          <w:rFonts w:ascii="Cambria" w:hAnsi="Cambria" w:cstheme="minorHAnsi"/>
          <w:snapToGrid w:val="0"/>
          <w:lang w:val="cs-CZ"/>
        </w:rPr>
        <w:t>POLPUR, spol. s r. o.</w:t>
      </w:r>
      <w:r w:rsidRPr="002336D7">
        <w:rPr>
          <w:rFonts w:ascii="Cambria" w:hAnsi="Cambria" w:cstheme="minorHAnsi"/>
          <w:snapToGrid w:val="0"/>
          <w:lang w:val="cs-CZ"/>
        </w:rPr>
        <w:t xml:space="preserve"> </w:t>
      </w:r>
      <w:r w:rsidR="00A83281">
        <w:rPr>
          <w:rFonts w:ascii="Cambria" w:hAnsi="Cambria" w:cstheme="minorHAnsi"/>
          <w:snapToGrid w:val="0"/>
          <w:lang w:val="cs-CZ"/>
        </w:rPr>
        <w:t xml:space="preserve"> </w:t>
      </w:r>
      <w:r w:rsidRPr="002336D7">
        <w:rPr>
          <w:rFonts w:ascii="Cambria" w:hAnsi="Cambria" w:cstheme="minorHAnsi"/>
          <w:snapToGrid w:val="0"/>
          <w:lang w:val="cs-CZ"/>
        </w:rPr>
        <w:t xml:space="preserve"> </w:t>
      </w:r>
      <w:r w:rsidRPr="002336D7">
        <w:rPr>
          <w:rFonts w:ascii="Cambria" w:hAnsi="Cambria" w:cstheme="minorHAnsi"/>
          <w:snapToGrid w:val="0"/>
          <w:lang w:val="cs-CZ"/>
        </w:rPr>
        <w:tab/>
      </w:r>
      <w:r w:rsidR="00A21357" w:rsidRPr="002336D7">
        <w:rPr>
          <w:rFonts w:ascii="Cambria" w:hAnsi="Cambria" w:cstheme="minorHAnsi"/>
          <w:lang w:val="cs-CZ"/>
        </w:rPr>
        <w:t>50.82</w:t>
      </w:r>
      <w:r w:rsidR="00DC61BD" w:rsidRPr="002336D7">
        <w:rPr>
          <w:rFonts w:ascii="Cambria" w:hAnsi="Cambria" w:cstheme="minorHAnsi"/>
          <w:lang w:val="cs-CZ"/>
        </w:rPr>
        <w:t xml:space="preserve"> %</w:t>
      </w:r>
      <w:r w:rsidRPr="002336D7">
        <w:rPr>
          <w:rFonts w:ascii="Cambria" w:hAnsi="Cambria" w:cstheme="minorHAnsi"/>
          <w:lang w:val="cs-CZ"/>
        </w:rPr>
        <w:t xml:space="preserve"> rozpočtu, </w:t>
      </w:r>
    </w:p>
    <w:p w14:paraId="253636C6" w14:textId="77777777" w:rsidR="00DC61BD" w:rsidRPr="002336D7" w:rsidRDefault="00EC10AF" w:rsidP="00EC10AF">
      <w:pPr>
        <w:pStyle w:val="Zkladn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426"/>
        <w:jc w:val="both"/>
        <w:rPr>
          <w:rFonts w:ascii="Cambria" w:hAnsi="Cambria" w:cstheme="minorHAnsi"/>
          <w:lang w:val="cs-CZ"/>
        </w:rPr>
      </w:pPr>
      <w:r w:rsidRPr="002336D7">
        <w:rPr>
          <w:rFonts w:ascii="Cambria" w:hAnsi="Cambria" w:cstheme="minorHAnsi"/>
          <w:lang w:val="cs-CZ"/>
        </w:rPr>
        <w:t xml:space="preserve">   </w:t>
      </w:r>
      <w:r w:rsidRPr="002336D7">
        <w:rPr>
          <w:rFonts w:ascii="Cambria" w:hAnsi="Cambria" w:cstheme="minorHAnsi"/>
          <w:lang w:val="cs-CZ"/>
        </w:rPr>
        <w:tab/>
      </w:r>
      <w:r w:rsidRPr="002336D7">
        <w:rPr>
          <w:rFonts w:ascii="Cambria" w:hAnsi="Cambria" w:cstheme="minorHAnsi"/>
          <w:lang w:val="cs-CZ"/>
        </w:rPr>
        <w:tab/>
        <w:t xml:space="preserve">způsobilými výdaji ve výši celkem 10 288 697,- Kč, </w:t>
      </w:r>
    </w:p>
    <w:p w14:paraId="2BE01BE7" w14:textId="77777777" w:rsidR="00DC61BD" w:rsidRPr="002336D7" w:rsidRDefault="00EC10AF" w:rsidP="00EC10AF">
      <w:pPr>
        <w:pStyle w:val="Zkladn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Cambria" w:hAnsi="Cambria" w:cstheme="minorHAnsi"/>
          <w:lang w:val="cs-CZ"/>
        </w:rPr>
      </w:pPr>
      <w:r w:rsidRPr="002336D7">
        <w:rPr>
          <w:rFonts w:ascii="Cambria" w:hAnsi="Cambria" w:cstheme="minorHAnsi"/>
          <w:lang w:val="cs-CZ"/>
        </w:rPr>
        <w:t xml:space="preserve">- podíl dalšího účastníka: </w:t>
      </w:r>
      <w:r w:rsidR="005F1A80" w:rsidRPr="002336D7">
        <w:rPr>
          <w:rFonts w:ascii="Cambria" w:hAnsi="Cambria" w:cstheme="minorHAnsi"/>
          <w:lang w:val="cs-CZ"/>
        </w:rPr>
        <w:t>TUL</w:t>
      </w:r>
      <w:r w:rsidRPr="002336D7">
        <w:rPr>
          <w:rFonts w:ascii="Cambria" w:hAnsi="Cambria" w:cstheme="minorHAnsi"/>
          <w:lang w:val="cs-CZ"/>
        </w:rPr>
        <w:t xml:space="preserve">   </w:t>
      </w:r>
      <w:r w:rsidRPr="002336D7">
        <w:rPr>
          <w:rFonts w:ascii="Cambria" w:hAnsi="Cambria" w:cstheme="minorHAnsi"/>
          <w:lang w:val="cs-CZ"/>
        </w:rPr>
        <w:tab/>
      </w:r>
      <w:r w:rsidRPr="002336D7">
        <w:rPr>
          <w:rFonts w:ascii="Cambria" w:hAnsi="Cambria" w:cstheme="minorHAnsi"/>
          <w:lang w:val="cs-CZ"/>
        </w:rPr>
        <w:tab/>
      </w:r>
      <w:r w:rsidR="00A21357" w:rsidRPr="002336D7">
        <w:rPr>
          <w:rFonts w:ascii="Cambria" w:hAnsi="Cambria" w:cstheme="minorHAnsi"/>
          <w:lang w:val="cs-CZ"/>
        </w:rPr>
        <w:t>49,18</w:t>
      </w:r>
      <w:r w:rsidR="00DC61BD" w:rsidRPr="002336D7">
        <w:rPr>
          <w:rFonts w:ascii="Cambria" w:hAnsi="Cambria" w:cstheme="minorHAnsi"/>
          <w:lang w:val="cs-CZ"/>
        </w:rPr>
        <w:t xml:space="preserve"> %</w:t>
      </w:r>
      <w:r w:rsidRPr="002336D7">
        <w:rPr>
          <w:rFonts w:ascii="Cambria" w:hAnsi="Cambria" w:cstheme="minorHAnsi"/>
          <w:lang w:val="cs-CZ"/>
        </w:rPr>
        <w:t xml:space="preserve"> rozpočtu,</w:t>
      </w:r>
    </w:p>
    <w:p w14:paraId="4F9B3BD1" w14:textId="77777777" w:rsidR="00EC10AF" w:rsidRPr="002336D7" w:rsidRDefault="00EC10AF" w:rsidP="00EC10AF">
      <w:pPr>
        <w:pStyle w:val="Zkladn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Cambria" w:hAnsi="Cambria" w:cstheme="minorHAnsi"/>
          <w:lang w:val="cs-CZ"/>
        </w:rPr>
      </w:pPr>
      <w:r w:rsidRPr="002336D7">
        <w:rPr>
          <w:rFonts w:ascii="Cambria" w:hAnsi="Cambria" w:cstheme="minorHAnsi"/>
          <w:lang w:val="cs-CZ"/>
        </w:rPr>
        <w:tab/>
      </w:r>
      <w:r w:rsidRPr="002336D7">
        <w:rPr>
          <w:rFonts w:ascii="Cambria" w:hAnsi="Cambria" w:cstheme="minorHAnsi"/>
          <w:lang w:val="cs-CZ"/>
        </w:rPr>
        <w:tab/>
        <w:t>způsobilými výdaji ve výši celkem   9 955 610,- Kč.</w:t>
      </w:r>
    </w:p>
    <w:p w14:paraId="1152A508" w14:textId="77777777" w:rsidR="00EC10AF" w:rsidRPr="002336D7" w:rsidRDefault="00EC10AF" w:rsidP="00EC10AF">
      <w:pPr>
        <w:pStyle w:val="Zkladnt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jc w:val="both"/>
        <w:rPr>
          <w:rFonts w:ascii="Cambria" w:hAnsi="Cambria" w:cstheme="minorHAnsi"/>
          <w:lang w:val="cs-CZ"/>
        </w:rPr>
      </w:pPr>
      <w:r w:rsidRPr="002336D7">
        <w:rPr>
          <w:rFonts w:ascii="Cambria" w:hAnsi="Cambria" w:cstheme="minorHAnsi"/>
          <w:lang w:val="cs-CZ"/>
        </w:rPr>
        <w:t>Celkové způsobilé výdaje projektu dle plánu činí  20 244 307,- Kč.</w:t>
      </w:r>
      <w:r w:rsidR="005A6695" w:rsidRPr="002336D7">
        <w:rPr>
          <w:rFonts w:ascii="Cambria" w:hAnsi="Cambria" w:cstheme="minorHAnsi"/>
          <w:lang w:val="cs-CZ"/>
        </w:rPr>
        <w:t xml:space="preserve"> Z toho celkové způsobilé výdaje za průmyslový výzkum (PV) mohou být max 30 % z celkových způsobilých výdajů projektu.</w:t>
      </w:r>
      <w:r w:rsidRPr="002336D7">
        <w:rPr>
          <w:rFonts w:ascii="Cambria" w:hAnsi="Cambria" w:cstheme="minorHAnsi"/>
          <w:lang w:val="cs-CZ"/>
        </w:rPr>
        <w:t xml:space="preserve"> </w:t>
      </w:r>
    </w:p>
    <w:p w14:paraId="2A91F129" w14:textId="77777777" w:rsidR="00DC61BD" w:rsidRPr="002336D7" w:rsidRDefault="00DC61BD" w:rsidP="009F1E67">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Cambria" w:hAnsi="Cambria" w:cstheme="minorHAnsi"/>
          <w:lang w:val="cs-CZ"/>
        </w:rPr>
      </w:pPr>
      <w:r w:rsidRPr="002336D7">
        <w:rPr>
          <w:rFonts w:ascii="Cambria" w:hAnsi="Cambria" w:cstheme="minorHAnsi"/>
          <w:lang w:val="cs-CZ"/>
        </w:rPr>
        <w:t>Smluvní strany jsou povinny dodržovat strukturu výdajů v členění na příjemce a dalšího účastníka projektu a v členění na položky rozpočtu.</w:t>
      </w:r>
    </w:p>
    <w:p w14:paraId="3BDD6FC9" w14:textId="77777777" w:rsidR="005A6695" w:rsidRPr="002336D7" w:rsidRDefault="005A6695" w:rsidP="00DC61BD">
      <w:pPr>
        <w:numPr>
          <w:ilvl w:val="0"/>
          <w:numId w:val="4"/>
        </w:numPr>
        <w:tabs>
          <w:tab w:val="num" w:pos="468"/>
        </w:tabs>
        <w:spacing w:after="120"/>
        <w:ind w:left="357"/>
        <w:jc w:val="both"/>
        <w:rPr>
          <w:rFonts w:ascii="Cambria" w:hAnsi="Cambria" w:cstheme="minorHAnsi"/>
        </w:rPr>
      </w:pPr>
      <w:r w:rsidRPr="002336D7">
        <w:rPr>
          <w:rFonts w:ascii="Cambria" w:hAnsi="Cambria" w:cstheme="minorHAnsi"/>
        </w:rPr>
        <w:t>Míra podpory je na základě plánu rozpočtu následující:</w:t>
      </w:r>
    </w:p>
    <w:p w14:paraId="39164D35" w14:textId="77777777" w:rsidR="005A6695" w:rsidRPr="002336D7" w:rsidRDefault="005A6695" w:rsidP="005A6695">
      <w:pPr>
        <w:tabs>
          <w:tab w:val="num" w:pos="468"/>
        </w:tabs>
        <w:spacing w:after="120"/>
        <w:ind w:left="426"/>
        <w:jc w:val="both"/>
        <w:rPr>
          <w:rFonts w:ascii="Cambria" w:hAnsi="Cambria" w:cstheme="minorHAnsi"/>
        </w:rPr>
      </w:pPr>
      <w:r w:rsidRPr="002336D7">
        <w:rPr>
          <w:rFonts w:ascii="Cambria" w:hAnsi="Cambria" w:cstheme="minorHAnsi"/>
        </w:rPr>
        <w:t xml:space="preserve">- POLPUR, s.r.o.: </w:t>
      </w:r>
    </w:p>
    <w:p w14:paraId="279CC645" w14:textId="35170084" w:rsidR="005A6695" w:rsidRPr="002336D7" w:rsidRDefault="005A6695" w:rsidP="005A6695">
      <w:pPr>
        <w:tabs>
          <w:tab w:val="num" w:pos="468"/>
        </w:tabs>
        <w:spacing w:after="120"/>
        <w:ind w:left="426"/>
        <w:jc w:val="both"/>
        <w:rPr>
          <w:rFonts w:ascii="Cambria" w:hAnsi="Cambria" w:cstheme="minorHAnsi"/>
        </w:rPr>
      </w:pPr>
      <w:r w:rsidRPr="002336D7">
        <w:rPr>
          <w:rFonts w:ascii="Cambria" w:hAnsi="Cambria" w:cstheme="minorHAnsi"/>
        </w:rPr>
        <w:t>míra podpory průmysl</w:t>
      </w:r>
      <w:r w:rsidR="009A1313">
        <w:rPr>
          <w:rFonts w:ascii="Cambria" w:hAnsi="Cambria" w:cstheme="minorHAnsi"/>
        </w:rPr>
        <w:t>.</w:t>
      </w:r>
      <w:r w:rsidRPr="002336D7">
        <w:rPr>
          <w:rFonts w:ascii="Cambria" w:hAnsi="Cambria" w:cstheme="minorHAnsi"/>
        </w:rPr>
        <w:t xml:space="preserve"> výzkumu (PV) je 80 %, tj. 3 086 608 * 0,80 = 2 469 286,40 Kč,</w:t>
      </w:r>
    </w:p>
    <w:p w14:paraId="446EFAA4" w14:textId="66D2F4EE" w:rsidR="005A6695" w:rsidRPr="002336D7" w:rsidRDefault="005A6695" w:rsidP="005A6695">
      <w:pPr>
        <w:tabs>
          <w:tab w:val="num" w:pos="468"/>
        </w:tabs>
        <w:spacing w:after="120"/>
        <w:ind w:left="426"/>
        <w:jc w:val="both"/>
        <w:rPr>
          <w:rFonts w:ascii="Cambria" w:hAnsi="Cambria" w:cstheme="minorHAnsi"/>
        </w:rPr>
      </w:pPr>
      <w:r w:rsidRPr="002336D7">
        <w:rPr>
          <w:rFonts w:ascii="Cambria" w:hAnsi="Cambria" w:cstheme="minorHAnsi"/>
        </w:rPr>
        <w:t>míra podpory experimen. vývoje</w:t>
      </w:r>
      <w:r w:rsidR="00266DFF" w:rsidRPr="002336D7">
        <w:rPr>
          <w:rFonts w:ascii="Cambria" w:hAnsi="Cambria" w:cstheme="minorHAnsi"/>
        </w:rPr>
        <w:t xml:space="preserve"> </w:t>
      </w:r>
      <w:r w:rsidRPr="002336D7">
        <w:rPr>
          <w:rFonts w:ascii="Cambria" w:hAnsi="Cambria" w:cstheme="minorHAnsi"/>
        </w:rPr>
        <w:t xml:space="preserve">(EV) je 60 %, tj. </w:t>
      </w:r>
      <w:r w:rsidR="00266DFF" w:rsidRPr="002336D7">
        <w:rPr>
          <w:rFonts w:ascii="Cambria" w:hAnsi="Cambria" w:cstheme="minorHAnsi"/>
        </w:rPr>
        <w:t>7 202 089 * 0,60 = 4 321 253,40 Kč.</w:t>
      </w:r>
    </w:p>
    <w:p w14:paraId="70923A8B" w14:textId="77777777" w:rsidR="00266DFF" w:rsidRPr="002336D7" w:rsidRDefault="00266DFF" w:rsidP="005A6695">
      <w:pPr>
        <w:tabs>
          <w:tab w:val="num" w:pos="468"/>
        </w:tabs>
        <w:spacing w:after="120"/>
        <w:ind w:left="426"/>
        <w:jc w:val="both"/>
        <w:rPr>
          <w:rFonts w:ascii="Cambria" w:hAnsi="Cambria" w:cstheme="minorHAnsi"/>
        </w:rPr>
      </w:pPr>
      <w:r w:rsidRPr="002336D7">
        <w:rPr>
          <w:rFonts w:ascii="Cambria" w:hAnsi="Cambria" w:cstheme="minorHAnsi"/>
        </w:rPr>
        <w:t>- TUL</w:t>
      </w:r>
    </w:p>
    <w:p w14:paraId="34DCE5F3" w14:textId="74C3C1A5" w:rsidR="00266DFF" w:rsidRPr="002336D7" w:rsidRDefault="00266DFF" w:rsidP="00266DFF">
      <w:pPr>
        <w:tabs>
          <w:tab w:val="num" w:pos="468"/>
        </w:tabs>
        <w:spacing w:after="120"/>
        <w:ind w:left="426"/>
        <w:jc w:val="both"/>
        <w:rPr>
          <w:rFonts w:ascii="Cambria" w:hAnsi="Cambria" w:cstheme="minorHAnsi"/>
        </w:rPr>
      </w:pPr>
      <w:r w:rsidRPr="002336D7">
        <w:rPr>
          <w:rFonts w:ascii="Cambria" w:hAnsi="Cambria" w:cstheme="minorHAnsi"/>
        </w:rPr>
        <w:t>míra podpory průmysl</w:t>
      </w:r>
      <w:r w:rsidR="009A1313">
        <w:rPr>
          <w:rFonts w:ascii="Cambria" w:hAnsi="Cambria" w:cstheme="minorHAnsi"/>
        </w:rPr>
        <w:t>.</w:t>
      </w:r>
      <w:r w:rsidRPr="002336D7">
        <w:rPr>
          <w:rFonts w:ascii="Cambria" w:hAnsi="Cambria" w:cstheme="minorHAnsi"/>
        </w:rPr>
        <w:t xml:space="preserve"> výzkumu (PV) je 85 %, tj. 2 986 683 * 0,85 = 2 538 680,55 Kč,</w:t>
      </w:r>
    </w:p>
    <w:p w14:paraId="196E7412" w14:textId="17E7A132" w:rsidR="00266DFF" w:rsidRPr="002336D7" w:rsidRDefault="00266DFF" w:rsidP="00266DFF">
      <w:pPr>
        <w:tabs>
          <w:tab w:val="num" w:pos="468"/>
        </w:tabs>
        <w:spacing w:after="120"/>
        <w:ind w:left="426"/>
        <w:jc w:val="both"/>
        <w:rPr>
          <w:rFonts w:ascii="Cambria" w:hAnsi="Cambria" w:cstheme="minorHAnsi"/>
        </w:rPr>
      </w:pPr>
      <w:r w:rsidRPr="002336D7">
        <w:rPr>
          <w:rFonts w:ascii="Cambria" w:hAnsi="Cambria" w:cstheme="minorHAnsi"/>
        </w:rPr>
        <w:t>míra podpory experimen. vývoje (EV) je 85 %, tj. 6 968 927 * 0,85 = 5 923 587,95 Kč.</w:t>
      </w:r>
    </w:p>
    <w:p w14:paraId="3D679362" w14:textId="77777777" w:rsidR="005A6695" w:rsidRDefault="00266DFF" w:rsidP="00266DFF">
      <w:pPr>
        <w:tabs>
          <w:tab w:val="num" w:pos="468"/>
        </w:tabs>
        <w:spacing w:after="120"/>
        <w:ind w:left="426"/>
        <w:jc w:val="both"/>
        <w:rPr>
          <w:rFonts w:ascii="Cambria" w:hAnsi="Cambria" w:cstheme="minorHAnsi"/>
        </w:rPr>
      </w:pPr>
      <w:r w:rsidRPr="002336D7">
        <w:rPr>
          <w:rFonts w:ascii="Cambria" w:hAnsi="Cambria" w:cstheme="minorHAnsi"/>
        </w:rPr>
        <w:t>Celková výše dotace projektu dle plánu činí 15 252 808,30 Kč.</w:t>
      </w:r>
      <w:r w:rsidR="005A6695" w:rsidRPr="002336D7">
        <w:rPr>
          <w:rFonts w:ascii="Cambria" w:hAnsi="Cambria" w:cstheme="minorHAnsi"/>
        </w:rPr>
        <w:t xml:space="preserve"> </w:t>
      </w:r>
    </w:p>
    <w:p w14:paraId="498DDCF5" w14:textId="77777777" w:rsidR="0004291C" w:rsidRPr="002336D7" w:rsidRDefault="0004291C" w:rsidP="00266DFF">
      <w:pPr>
        <w:tabs>
          <w:tab w:val="num" w:pos="468"/>
        </w:tabs>
        <w:spacing w:after="120"/>
        <w:ind w:left="426"/>
        <w:jc w:val="both"/>
        <w:rPr>
          <w:rFonts w:ascii="Cambria" w:hAnsi="Cambria" w:cstheme="minorHAnsi"/>
        </w:rPr>
      </w:pPr>
      <w:r>
        <w:rPr>
          <w:rFonts w:ascii="Cambria" w:hAnsi="Cambria" w:cstheme="minorHAnsi"/>
        </w:rPr>
        <w:t>Rozpočet Projektu je přílohou č. 1 smlouvy.</w:t>
      </w:r>
    </w:p>
    <w:p w14:paraId="62629258" w14:textId="77777777" w:rsidR="00DC61BD" w:rsidRPr="002336D7" w:rsidRDefault="00DC61BD" w:rsidP="00DC61BD">
      <w:pPr>
        <w:numPr>
          <w:ilvl w:val="0"/>
          <w:numId w:val="4"/>
        </w:numPr>
        <w:tabs>
          <w:tab w:val="num" w:pos="468"/>
        </w:tabs>
        <w:spacing w:after="120"/>
        <w:ind w:left="357"/>
        <w:jc w:val="both"/>
        <w:rPr>
          <w:rFonts w:ascii="Cambria" w:hAnsi="Cambria" w:cstheme="minorHAnsi"/>
        </w:rPr>
      </w:pPr>
      <w:r w:rsidRPr="002336D7">
        <w:rPr>
          <w:rFonts w:ascii="Cambria" w:hAnsi="Cambria" w:cstheme="minorHAnsi"/>
          <w:iCs/>
        </w:rPr>
        <w:t>Smluvní strany jsou povinny hradit způsobilé výdaje projektu (včetně plateb dodavatelům) nejprve ze svých finančních prostředků. O konečné výši vyplacené dotace pro smluvní strany rozhodne poskytovatel na základě žádosti o platbu, kterou podává příjemce. Základem pro výpočet částky dotace k proplacení jsou způsobilé výdaje projektu uznané poskytovatelem. Za způsobilé lze uznat pouze ty výdaje projektu, jež splňují podmínky uvedené v </w:t>
      </w:r>
      <w:r w:rsidR="000050D6" w:rsidRPr="002336D7">
        <w:rPr>
          <w:rFonts w:ascii="Cambria" w:hAnsi="Cambria" w:cstheme="minorHAnsi"/>
          <w:iCs/>
        </w:rPr>
        <w:t xml:space="preserve">Rozhodnutí o </w:t>
      </w:r>
      <w:r w:rsidRPr="002336D7">
        <w:rPr>
          <w:rFonts w:ascii="Cambria" w:hAnsi="Cambria" w:cstheme="minorHAnsi"/>
          <w:iCs/>
        </w:rPr>
        <w:t xml:space="preserve">poskytnutí dotace a v Pravidlech způsobilosti a publicity, která jsou přílohou </w:t>
      </w:r>
      <w:r w:rsidR="000050D6" w:rsidRPr="002336D7">
        <w:rPr>
          <w:rFonts w:ascii="Cambria" w:hAnsi="Cambria" w:cstheme="minorHAnsi"/>
          <w:iCs/>
        </w:rPr>
        <w:t>Rozhodnutí o</w:t>
      </w:r>
      <w:r w:rsidRPr="002336D7">
        <w:rPr>
          <w:rFonts w:ascii="Cambria" w:hAnsi="Cambria" w:cstheme="minorHAnsi"/>
          <w:iCs/>
        </w:rPr>
        <w:t xml:space="preserve"> poskytnutí dotace. Další účastník projektu je povinen poskytnout příjemci veškeré podklady potřebné pro vypracování žádosti o platbu.</w:t>
      </w:r>
    </w:p>
    <w:p w14:paraId="7A953705" w14:textId="77777777" w:rsidR="00DC61BD" w:rsidRPr="002336D7" w:rsidRDefault="00DC61BD" w:rsidP="00DC61BD">
      <w:pPr>
        <w:numPr>
          <w:ilvl w:val="0"/>
          <w:numId w:val="4"/>
        </w:numPr>
        <w:tabs>
          <w:tab w:val="num" w:pos="468"/>
        </w:tabs>
        <w:spacing w:after="120"/>
        <w:ind w:left="357"/>
        <w:jc w:val="both"/>
        <w:rPr>
          <w:rFonts w:ascii="Cambria" w:hAnsi="Cambria" w:cstheme="minorHAnsi"/>
          <w:i/>
        </w:rPr>
      </w:pPr>
      <w:r w:rsidRPr="002336D7">
        <w:rPr>
          <w:rFonts w:ascii="Cambria" w:hAnsi="Cambria" w:cstheme="minorHAnsi"/>
        </w:rPr>
        <w:t xml:space="preserve">Příjemce je povinen poskytnout dalšímu účastníkovi projektu dotaci pro dalšího účastníka projektu přímým bankovním převodem z bankovního účtu příjemce na </w:t>
      </w:r>
      <w:r w:rsidRPr="002336D7">
        <w:rPr>
          <w:rFonts w:ascii="Cambria" w:hAnsi="Cambria" w:cstheme="minorHAnsi"/>
        </w:rPr>
        <w:lastRenderedPageBreak/>
        <w:t>bankovní účet dalšího účastníka projektu, a to nejpozději do 14 dnů ode dne, kdy od Poskytovatele obdrží dotaci na svůj účet. V případě prodlení příjemce s poskytnutím dotace, je další účastník projektu oprávněn požadovat úhradu smluvní pokuty ve výši 0,05 % z dlužné částky za každý, byť započatý den prodlení. Ujednání o smluvní pokutě nemá vliv na nárok na náhradu škody.</w:t>
      </w:r>
    </w:p>
    <w:p w14:paraId="496CC116" w14:textId="77777777" w:rsidR="00DC61BD" w:rsidRPr="002336D7" w:rsidRDefault="00DC61BD" w:rsidP="00DC61BD">
      <w:pPr>
        <w:numPr>
          <w:ilvl w:val="0"/>
          <w:numId w:val="4"/>
        </w:numPr>
        <w:tabs>
          <w:tab w:val="num" w:pos="468"/>
        </w:tabs>
        <w:spacing w:after="120"/>
        <w:ind w:left="357"/>
        <w:jc w:val="both"/>
        <w:rPr>
          <w:rFonts w:ascii="Cambria" w:hAnsi="Cambria" w:cstheme="minorHAnsi"/>
          <w:i/>
        </w:rPr>
      </w:pPr>
      <w:r w:rsidRPr="002336D7">
        <w:rPr>
          <w:rFonts w:ascii="Cambria" w:hAnsi="Cambria" w:cstheme="minorHAnsi"/>
        </w:rPr>
        <w:t>Příjemce je povinen podat žádost o platbu a případně odstranit nedostatky žádosti ve lhůtě stanovené poskytovatelem, jinak odpovídá dalšímu účastníkovi projektu za způsobenou škodu.</w:t>
      </w:r>
    </w:p>
    <w:p w14:paraId="6C385603" w14:textId="77777777" w:rsidR="00DC61BD" w:rsidRPr="002336D7" w:rsidRDefault="00DC61BD" w:rsidP="00DC61BD">
      <w:pPr>
        <w:pStyle w:val="Zkladntext"/>
        <w:numPr>
          <w:ilvl w:val="0"/>
          <w:numId w:val="4"/>
        </w:numPr>
        <w:ind w:left="357"/>
        <w:jc w:val="both"/>
        <w:rPr>
          <w:rFonts w:ascii="Cambria" w:hAnsi="Cambria" w:cstheme="minorHAnsi"/>
          <w:lang w:val="cs-CZ"/>
        </w:rPr>
      </w:pPr>
      <w:r w:rsidRPr="002336D7">
        <w:rPr>
          <w:rFonts w:ascii="Cambria" w:hAnsi="Cambria" w:cstheme="minorHAnsi"/>
          <w:lang w:val="cs-CZ"/>
        </w:rPr>
        <w:t xml:space="preserve">Příjemce je povinen poskytnout dalšímu účastníkovi projektu na základě jeho písemné žádosti kopii výpisu z účtu, z kterého bude patrné, kdy obdržel finanční prostředky od </w:t>
      </w:r>
      <w:r w:rsidR="009F1E67" w:rsidRPr="002336D7">
        <w:rPr>
          <w:rFonts w:ascii="Cambria" w:hAnsi="Cambria" w:cstheme="minorHAnsi"/>
          <w:lang w:val="cs-CZ"/>
        </w:rPr>
        <w:t>poskytovatele</w:t>
      </w:r>
      <w:r w:rsidRPr="002336D7">
        <w:rPr>
          <w:rFonts w:ascii="Cambria" w:hAnsi="Cambria" w:cstheme="minorHAnsi"/>
          <w:lang w:val="cs-CZ"/>
        </w:rPr>
        <w:t>.</w:t>
      </w:r>
    </w:p>
    <w:p w14:paraId="484895F1" w14:textId="77777777" w:rsidR="00DC61BD" w:rsidRPr="002336D7" w:rsidRDefault="00DC61BD" w:rsidP="00DC61BD">
      <w:pPr>
        <w:numPr>
          <w:ilvl w:val="0"/>
          <w:numId w:val="4"/>
        </w:numPr>
        <w:tabs>
          <w:tab w:val="num" w:pos="468"/>
        </w:tabs>
        <w:spacing w:after="120"/>
        <w:ind w:left="357"/>
        <w:jc w:val="both"/>
        <w:rPr>
          <w:rFonts w:ascii="Cambria" w:hAnsi="Cambria" w:cstheme="minorHAnsi"/>
          <w:i/>
        </w:rPr>
      </w:pPr>
      <w:r w:rsidRPr="002336D7">
        <w:rPr>
          <w:rFonts w:ascii="Cambria" w:hAnsi="Cambria" w:cstheme="minorHAnsi"/>
        </w:rPr>
        <w:t>Příjemce není oprávněn odstoupit od žádosti o platbu ve vztahu k dotaci příslušící dalšímu účastníkovi projektu bez předchozího písemného souhlasu dalšího účastníka projektu.</w:t>
      </w:r>
    </w:p>
    <w:p w14:paraId="23AD2B46" w14:textId="77777777" w:rsidR="00DC61BD" w:rsidRPr="002336D7" w:rsidRDefault="00DC61BD" w:rsidP="00DC61BD">
      <w:pPr>
        <w:numPr>
          <w:ilvl w:val="0"/>
          <w:numId w:val="4"/>
        </w:numPr>
        <w:tabs>
          <w:tab w:val="num" w:pos="468"/>
        </w:tabs>
        <w:spacing w:after="120"/>
        <w:ind w:left="357"/>
        <w:jc w:val="both"/>
        <w:rPr>
          <w:rFonts w:ascii="Cambria" w:hAnsi="Cambria" w:cstheme="minorHAnsi"/>
          <w:i/>
        </w:rPr>
      </w:pPr>
      <w:r w:rsidRPr="002336D7">
        <w:rPr>
          <w:rFonts w:ascii="Cambria" w:hAnsi="Cambria" w:cstheme="minorHAnsi"/>
        </w:rPr>
        <w:t>Smluvní strana, která způsobí, že žádost o platbu bude ze strany poskytovatele pozastavena nebo zamítnuta, odpovídá druhé smluvní straně za způsobenou škodu.</w:t>
      </w:r>
    </w:p>
    <w:p w14:paraId="4561E569" w14:textId="77777777" w:rsidR="00DC61BD" w:rsidRPr="002336D7" w:rsidRDefault="00DC61BD" w:rsidP="002336D7">
      <w:pPr>
        <w:tabs>
          <w:tab w:val="num" w:pos="468"/>
        </w:tabs>
        <w:spacing w:after="120"/>
        <w:rPr>
          <w:rFonts w:ascii="Cambria" w:hAnsi="Cambria" w:cstheme="minorHAnsi"/>
        </w:rPr>
      </w:pPr>
    </w:p>
    <w:p w14:paraId="57AAC3D6" w14:textId="77777777" w:rsidR="00DC61BD" w:rsidRPr="002336D7" w:rsidRDefault="00DC61BD" w:rsidP="002336D7">
      <w:pPr>
        <w:pStyle w:val="Zkladntext"/>
        <w:spacing w:after="0"/>
        <w:jc w:val="center"/>
        <w:rPr>
          <w:rFonts w:ascii="Cambria" w:hAnsi="Cambria" w:cstheme="minorHAnsi"/>
          <w:b/>
          <w:lang w:val="cs-CZ"/>
        </w:rPr>
      </w:pPr>
      <w:r w:rsidRPr="002336D7">
        <w:rPr>
          <w:rFonts w:ascii="Cambria" w:hAnsi="Cambria" w:cstheme="minorHAnsi"/>
          <w:b/>
          <w:lang w:val="cs-CZ"/>
        </w:rPr>
        <w:t>Článek V</w:t>
      </w:r>
    </w:p>
    <w:p w14:paraId="4D27C8A6" w14:textId="77777777" w:rsidR="00DC61BD" w:rsidRPr="002336D7" w:rsidRDefault="00DC61BD" w:rsidP="002336D7">
      <w:pPr>
        <w:pStyle w:val="Zkladntext"/>
        <w:keepNext/>
        <w:keepLines/>
        <w:spacing w:before="60" w:after="240"/>
        <w:jc w:val="center"/>
        <w:rPr>
          <w:rFonts w:ascii="Cambria" w:hAnsi="Cambria" w:cstheme="minorHAnsi"/>
          <w:b/>
          <w:lang w:val="cs-CZ"/>
        </w:rPr>
      </w:pPr>
      <w:r w:rsidRPr="002336D7">
        <w:rPr>
          <w:rFonts w:ascii="Cambria" w:hAnsi="Cambria" w:cstheme="minorHAnsi"/>
          <w:b/>
          <w:lang w:val="cs-CZ"/>
        </w:rPr>
        <w:t>Práva ke hmotnému majetku</w:t>
      </w:r>
    </w:p>
    <w:p w14:paraId="0A497554" w14:textId="66FB55FA" w:rsidR="00DC61BD" w:rsidRPr="002336D7" w:rsidRDefault="00DC61BD" w:rsidP="00DC61BD">
      <w:pPr>
        <w:pStyle w:val="Zkladntext"/>
        <w:numPr>
          <w:ilvl w:val="0"/>
          <w:numId w:val="9"/>
        </w:numPr>
        <w:ind w:left="357" w:hanging="357"/>
        <w:jc w:val="both"/>
        <w:rPr>
          <w:rFonts w:ascii="Cambria" w:hAnsi="Cambria" w:cstheme="minorHAnsi"/>
          <w:lang w:val="cs-CZ"/>
        </w:rPr>
      </w:pPr>
      <w:r w:rsidRPr="002336D7">
        <w:rPr>
          <w:rFonts w:ascii="Cambria" w:hAnsi="Cambria" w:cstheme="minorHAnsi"/>
          <w:lang w:val="cs-CZ"/>
        </w:rPr>
        <w:t>Vlastníkem hmotného majetku (infrastruktury) nutného k </w:t>
      </w:r>
      <w:r w:rsidR="004B10AE" w:rsidRPr="002336D7">
        <w:rPr>
          <w:rFonts w:ascii="Cambria" w:hAnsi="Cambria" w:cstheme="minorHAnsi"/>
          <w:lang w:val="cs-CZ"/>
        </w:rPr>
        <w:t>řešení</w:t>
      </w:r>
      <w:r w:rsidRPr="002336D7">
        <w:rPr>
          <w:rFonts w:ascii="Cambria" w:hAnsi="Cambria" w:cstheme="minorHAnsi"/>
          <w:lang w:val="cs-CZ"/>
        </w:rPr>
        <w:t xml:space="preserve"> </w:t>
      </w:r>
      <w:r w:rsidR="009F1E67" w:rsidRPr="002336D7">
        <w:rPr>
          <w:rFonts w:ascii="Cambria" w:hAnsi="Cambria" w:cstheme="minorHAnsi"/>
          <w:lang w:val="cs-CZ"/>
        </w:rPr>
        <w:t>projektu</w:t>
      </w:r>
      <w:r w:rsidRPr="002336D7">
        <w:rPr>
          <w:rFonts w:ascii="Cambria" w:hAnsi="Cambria" w:cstheme="minorHAnsi"/>
          <w:lang w:val="cs-CZ"/>
        </w:rPr>
        <w:t xml:space="preserve"> je ta smluvní strana, která daný hmotný majetek pořídila. Pokud došlo k pořízení hmotného majetku společně jak </w:t>
      </w:r>
      <w:r w:rsidR="009F1E67" w:rsidRPr="002336D7">
        <w:rPr>
          <w:rFonts w:ascii="Cambria" w:hAnsi="Cambria" w:cstheme="minorHAnsi"/>
          <w:lang w:val="cs-CZ"/>
        </w:rPr>
        <w:t>příjemcem,</w:t>
      </w:r>
      <w:r w:rsidRPr="002336D7">
        <w:rPr>
          <w:rFonts w:ascii="Cambria" w:hAnsi="Cambria" w:cstheme="minorHAnsi"/>
          <w:lang w:val="cs-CZ"/>
        </w:rPr>
        <w:t xml:space="preserve"> tak i dalším účastníkem projektu, je předmětný hmotný majetek v podílovém spoluvlastnictví </w:t>
      </w:r>
      <w:r w:rsidR="009F1E67" w:rsidRPr="002336D7">
        <w:rPr>
          <w:rFonts w:ascii="Cambria" w:hAnsi="Cambria" w:cstheme="minorHAnsi"/>
          <w:lang w:val="cs-CZ"/>
        </w:rPr>
        <w:t>příjemce</w:t>
      </w:r>
      <w:r w:rsidRPr="002336D7">
        <w:rPr>
          <w:rFonts w:ascii="Cambria" w:hAnsi="Cambria" w:cstheme="minorHAnsi"/>
          <w:lang w:val="cs-CZ"/>
        </w:rPr>
        <w:t xml:space="preserve"> a dalšího účastníka projektu, přičemž jejich podíl na vlastnictví hmotného majetku se stanoví podle poměru finančních prostředků vynaložených </w:t>
      </w:r>
      <w:r w:rsidR="009F1E67" w:rsidRPr="002336D7">
        <w:rPr>
          <w:rFonts w:ascii="Cambria" w:hAnsi="Cambria" w:cstheme="minorHAnsi"/>
          <w:lang w:val="cs-CZ"/>
        </w:rPr>
        <w:t>příjemcem</w:t>
      </w:r>
      <w:r w:rsidRPr="002336D7">
        <w:rPr>
          <w:rFonts w:ascii="Cambria" w:hAnsi="Cambria" w:cstheme="minorHAnsi"/>
          <w:lang w:val="cs-CZ"/>
        </w:rPr>
        <w:t xml:space="preserve"> a dalším účastníkem projektu na pořízení předmětného hmotného majetku.</w:t>
      </w:r>
    </w:p>
    <w:p w14:paraId="3F26D602" w14:textId="77777777" w:rsidR="00DC61BD" w:rsidRPr="002336D7" w:rsidRDefault="00DC61BD" w:rsidP="00DC61BD">
      <w:pPr>
        <w:pStyle w:val="Zkladntext"/>
        <w:numPr>
          <w:ilvl w:val="0"/>
          <w:numId w:val="9"/>
        </w:numPr>
        <w:ind w:left="357" w:hanging="357"/>
        <w:jc w:val="both"/>
        <w:rPr>
          <w:rFonts w:ascii="Cambria" w:hAnsi="Cambria" w:cstheme="minorHAnsi"/>
          <w:lang w:val="cs-CZ"/>
        </w:rPr>
      </w:pPr>
      <w:r w:rsidRPr="002336D7">
        <w:rPr>
          <w:rFonts w:ascii="Cambria" w:hAnsi="Cambria" w:cstheme="minorHAnsi"/>
          <w:lang w:val="cs-CZ"/>
        </w:rPr>
        <w:t xml:space="preserve">Hmotný majetek podle odstavce 1 jsou smluvní strany oprávněny využívat pro řešení </w:t>
      </w:r>
      <w:r w:rsidR="009F1E67" w:rsidRPr="002336D7">
        <w:rPr>
          <w:rFonts w:ascii="Cambria" w:hAnsi="Cambria" w:cstheme="minorHAnsi"/>
          <w:lang w:val="cs-CZ"/>
        </w:rPr>
        <w:t>projektu</w:t>
      </w:r>
      <w:r w:rsidRPr="002336D7">
        <w:rPr>
          <w:rFonts w:ascii="Cambria" w:hAnsi="Cambria" w:cstheme="minorHAnsi"/>
          <w:lang w:val="cs-CZ"/>
        </w:rPr>
        <w:t xml:space="preserve"> bezplatně.</w:t>
      </w:r>
    </w:p>
    <w:p w14:paraId="4FECD0EF" w14:textId="77777777" w:rsidR="00E84F05" w:rsidRPr="002336D7" w:rsidRDefault="00E84F05" w:rsidP="002336D7">
      <w:pPr>
        <w:pStyle w:val="Zkladntext"/>
        <w:rPr>
          <w:rFonts w:ascii="Cambria" w:hAnsi="Cambria" w:cstheme="minorHAnsi"/>
          <w:lang w:val="cs-CZ"/>
        </w:rPr>
      </w:pPr>
    </w:p>
    <w:p w14:paraId="4B18423B" w14:textId="77777777" w:rsidR="00DC61BD" w:rsidRPr="002336D7" w:rsidRDefault="00DC61BD" w:rsidP="002336D7">
      <w:pPr>
        <w:pStyle w:val="Zkladntext"/>
        <w:spacing w:after="0"/>
        <w:jc w:val="center"/>
        <w:rPr>
          <w:rFonts w:ascii="Cambria" w:hAnsi="Cambria" w:cstheme="minorHAnsi"/>
          <w:b/>
          <w:lang w:val="cs-CZ"/>
        </w:rPr>
      </w:pPr>
      <w:r w:rsidRPr="002336D7">
        <w:rPr>
          <w:rFonts w:ascii="Cambria" w:hAnsi="Cambria" w:cstheme="minorHAnsi"/>
          <w:b/>
          <w:lang w:val="cs-CZ"/>
        </w:rPr>
        <w:t>Článek VI</w:t>
      </w:r>
    </w:p>
    <w:p w14:paraId="7CB1B05D" w14:textId="77777777" w:rsidR="00DC61BD" w:rsidRPr="002336D7" w:rsidRDefault="00DC61BD" w:rsidP="002336D7">
      <w:pPr>
        <w:pStyle w:val="Zkladntext"/>
        <w:keepNext/>
        <w:keepLines/>
        <w:spacing w:before="60" w:after="240"/>
        <w:jc w:val="center"/>
        <w:rPr>
          <w:rFonts w:ascii="Cambria" w:hAnsi="Cambria" w:cstheme="minorHAnsi"/>
          <w:b/>
          <w:lang w:val="cs-CZ"/>
        </w:rPr>
      </w:pPr>
      <w:r w:rsidRPr="002336D7">
        <w:rPr>
          <w:rFonts w:ascii="Cambria" w:hAnsi="Cambria" w:cstheme="minorHAnsi"/>
          <w:b/>
          <w:lang w:val="cs-CZ"/>
        </w:rPr>
        <w:t>Řízení vnesených práv</w:t>
      </w:r>
    </w:p>
    <w:p w14:paraId="47C7E54F" w14:textId="77777777" w:rsidR="00DC61BD" w:rsidRPr="002336D7" w:rsidRDefault="00DC61BD" w:rsidP="00DC61BD">
      <w:pPr>
        <w:pStyle w:val="Zkladntext"/>
        <w:numPr>
          <w:ilvl w:val="0"/>
          <w:numId w:val="11"/>
        </w:numPr>
        <w:ind w:left="425" w:hanging="425"/>
        <w:jc w:val="both"/>
        <w:rPr>
          <w:rFonts w:ascii="Cambria" w:hAnsi="Cambria" w:cstheme="minorHAnsi"/>
          <w:lang w:val="cs-CZ"/>
        </w:rPr>
      </w:pPr>
      <w:r w:rsidRPr="002336D7">
        <w:rPr>
          <w:rFonts w:ascii="Cambria" w:hAnsi="Cambria" w:cstheme="minorHAnsi"/>
          <w:lang w:val="cs-CZ"/>
        </w:rPr>
        <w:t xml:space="preserve">Za vnesená práva jsou považována taková autorská práva, práva průmyslového vlastnictví a know-how, která mají smluvní strany v době uzavření této </w:t>
      </w:r>
      <w:r w:rsidR="009F1E67" w:rsidRPr="002336D7">
        <w:rPr>
          <w:rFonts w:ascii="Cambria" w:hAnsi="Cambria" w:cstheme="minorHAnsi"/>
          <w:lang w:val="cs-CZ"/>
        </w:rPr>
        <w:t>s</w:t>
      </w:r>
      <w:r w:rsidR="004B10AE" w:rsidRPr="002336D7">
        <w:rPr>
          <w:rFonts w:ascii="Cambria" w:hAnsi="Cambria" w:cstheme="minorHAnsi"/>
          <w:lang w:val="cs-CZ"/>
        </w:rPr>
        <w:t>mlouvy</w:t>
      </w:r>
      <w:r w:rsidRPr="002336D7">
        <w:rPr>
          <w:rFonts w:ascii="Cambria" w:hAnsi="Cambria" w:cstheme="minorHAnsi"/>
          <w:lang w:val="cs-CZ"/>
        </w:rPr>
        <w:t xml:space="preserve"> nebo je získají později nezávisle na řešení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xml:space="preserve"> a tato práva jsou nezbytná pro řešení projektu.</w:t>
      </w:r>
    </w:p>
    <w:p w14:paraId="5AB4D58C" w14:textId="77777777" w:rsidR="00DC61BD" w:rsidRPr="002336D7" w:rsidRDefault="00DC61BD" w:rsidP="00DC61BD">
      <w:pPr>
        <w:pStyle w:val="Zkladntext"/>
        <w:numPr>
          <w:ilvl w:val="0"/>
          <w:numId w:val="11"/>
        </w:numPr>
        <w:ind w:left="425" w:hanging="425"/>
        <w:jc w:val="both"/>
        <w:rPr>
          <w:rFonts w:ascii="Cambria" w:hAnsi="Cambria" w:cstheme="minorHAnsi"/>
          <w:lang w:val="cs-CZ"/>
        </w:rPr>
      </w:pPr>
      <w:r w:rsidRPr="002336D7">
        <w:rPr>
          <w:rFonts w:ascii="Cambria" w:hAnsi="Cambria" w:cstheme="minorHAnsi"/>
          <w:lang w:val="cs-CZ"/>
        </w:rPr>
        <w:t xml:space="preserve">Vnesená práva mohou smluvní strany užívat bezplatně pro potřeby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K jiným účelům může smluvní strana užívat vnesená práva druhé smluvní strany pouze na základě předchozí písemné licenční smlouvy za běžných tržních podmínek.</w:t>
      </w:r>
    </w:p>
    <w:p w14:paraId="6671517F" w14:textId="77777777" w:rsidR="00DC61BD" w:rsidRPr="002336D7" w:rsidRDefault="00DC61BD" w:rsidP="00DC61BD">
      <w:pPr>
        <w:pStyle w:val="Zkladntext"/>
        <w:numPr>
          <w:ilvl w:val="0"/>
          <w:numId w:val="11"/>
        </w:numPr>
        <w:ind w:left="425" w:hanging="425"/>
        <w:jc w:val="both"/>
        <w:rPr>
          <w:rFonts w:ascii="Cambria" w:hAnsi="Cambria" w:cstheme="minorHAnsi"/>
          <w:lang w:val="cs-CZ"/>
        </w:rPr>
      </w:pPr>
      <w:r w:rsidRPr="002336D7">
        <w:rPr>
          <w:rFonts w:ascii="Cambria" w:hAnsi="Cambria" w:cstheme="minorHAnsi"/>
          <w:lang w:val="cs-CZ"/>
        </w:rPr>
        <w:t>Smluvní strany nesmí vnesená práva druhé smluvní strany poskytnout třetím osobám a nesmějí je komerčně využívat.</w:t>
      </w:r>
    </w:p>
    <w:p w14:paraId="245055B9" w14:textId="1F28FE6B" w:rsidR="00E84F05" w:rsidRDefault="00E84F05" w:rsidP="002336D7">
      <w:pPr>
        <w:pStyle w:val="Zkladntext"/>
        <w:rPr>
          <w:rFonts w:ascii="Cambria" w:hAnsi="Cambria" w:cstheme="minorHAnsi"/>
          <w:b/>
          <w:lang w:val="cs-CZ"/>
        </w:rPr>
      </w:pPr>
    </w:p>
    <w:p w14:paraId="02B504C0" w14:textId="73DED0A2" w:rsidR="009A1313" w:rsidRDefault="009A1313" w:rsidP="002336D7">
      <w:pPr>
        <w:pStyle w:val="Zkladntext"/>
        <w:rPr>
          <w:rFonts w:ascii="Cambria" w:hAnsi="Cambria" w:cstheme="minorHAnsi"/>
          <w:b/>
          <w:lang w:val="cs-CZ"/>
        </w:rPr>
      </w:pPr>
    </w:p>
    <w:p w14:paraId="45F6DB7A" w14:textId="214886C0" w:rsidR="009A1313" w:rsidRDefault="009A1313" w:rsidP="002336D7">
      <w:pPr>
        <w:pStyle w:val="Zkladntext"/>
        <w:rPr>
          <w:rFonts w:ascii="Cambria" w:hAnsi="Cambria" w:cstheme="minorHAnsi"/>
          <w:b/>
          <w:lang w:val="cs-CZ"/>
        </w:rPr>
      </w:pPr>
    </w:p>
    <w:p w14:paraId="7666378F" w14:textId="77777777" w:rsidR="009A1313" w:rsidRPr="002336D7" w:rsidRDefault="009A1313" w:rsidP="002336D7">
      <w:pPr>
        <w:pStyle w:val="Zkladntext"/>
        <w:rPr>
          <w:rFonts w:ascii="Cambria" w:hAnsi="Cambria" w:cstheme="minorHAnsi"/>
          <w:b/>
          <w:lang w:val="cs-CZ"/>
        </w:rPr>
      </w:pPr>
    </w:p>
    <w:p w14:paraId="38F552DB" w14:textId="77777777" w:rsidR="00DC61BD" w:rsidRPr="002336D7" w:rsidRDefault="00DC61BD" w:rsidP="00DC61BD">
      <w:pPr>
        <w:pStyle w:val="Zkladntext"/>
        <w:spacing w:after="0"/>
        <w:jc w:val="center"/>
        <w:rPr>
          <w:rFonts w:ascii="Cambria" w:hAnsi="Cambria" w:cstheme="minorHAnsi"/>
          <w:b/>
          <w:lang w:val="cs-CZ"/>
        </w:rPr>
      </w:pPr>
      <w:r w:rsidRPr="002336D7">
        <w:rPr>
          <w:rFonts w:ascii="Cambria" w:hAnsi="Cambria" w:cstheme="minorHAnsi"/>
          <w:b/>
          <w:lang w:val="cs-CZ"/>
        </w:rPr>
        <w:lastRenderedPageBreak/>
        <w:t>Článek VII</w:t>
      </w:r>
    </w:p>
    <w:p w14:paraId="36785B53" w14:textId="77777777" w:rsidR="00DC61BD" w:rsidRPr="002336D7" w:rsidRDefault="00DC61BD" w:rsidP="002336D7">
      <w:pPr>
        <w:pStyle w:val="Zkladntext"/>
        <w:keepNext/>
        <w:keepLines/>
        <w:spacing w:before="60" w:after="240"/>
        <w:jc w:val="center"/>
        <w:rPr>
          <w:rFonts w:ascii="Cambria" w:hAnsi="Cambria" w:cstheme="minorHAnsi"/>
          <w:b/>
          <w:lang w:val="cs-CZ"/>
        </w:rPr>
      </w:pPr>
      <w:r w:rsidRPr="002336D7">
        <w:rPr>
          <w:rFonts w:ascii="Cambria" w:hAnsi="Cambria" w:cstheme="minorHAnsi"/>
          <w:b/>
          <w:lang w:val="cs-CZ"/>
        </w:rPr>
        <w:t>Práva k výsledkům Projektu</w:t>
      </w:r>
    </w:p>
    <w:p w14:paraId="425448BB" w14:textId="77777777" w:rsidR="00DC61BD" w:rsidRPr="002336D7" w:rsidRDefault="00DC61BD" w:rsidP="00DC61BD">
      <w:pPr>
        <w:pStyle w:val="Zkladntext"/>
        <w:numPr>
          <w:ilvl w:val="0"/>
          <w:numId w:val="10"/>
        </w:numPr>
        <w:ind w:left="357" w:hanging="357"/>
        <w:jc w:val="both"/>
        <w:rPr>
          <w:rFonts w:ascii="Cambria" w:hAnsi="Cambria" w:cstheme="minorHAnsi"/>
          <w:lang w:val="cs-CZ"/>
        </w:rPr>
      </w:pPr>
      <w:r w:rsidRPr="002336D7">
        <w:rPr>
          <w:rFonts w:ascii="Cambria" w:hAnsi="Cambria" w:cstheme="minorHAnsi"/>
          <w:lang w:val="cs-CZ"/>
        </w:rPr>
        <w:t xml:space="preserve">Výsledkem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xml:space="preserve"> se pro účely této </w:t>
      </w:r>
      <w:r w:rsidR="009F1E67" w:rsidRPr="002336D7">
        <w:rPr>
          <w:rFonts w:ascii="Cambria" w:hAnsi="Cambria" w:cstheme="minorHAnsi"/>
          <w:lang w:val="cs-CZ"/>
        </w:rPr>
        <w:t>s</w:t>
      </w:r>
      <w:r w:rsidR="004B10AE" w:rsidRPr="002336D7">
        <w:rPr>
          <w:rFonts w:ascii="Cambria" w:hAnsi="Cambria" w:cstheme="minorHAnsi"/>
          <w:lang w:val="cs-CZ"/>
        </w:rPr>
        <w:t>mlouvy</w:t>
      </w:r>
      <w:r w:rsidRPr="002336D7">
        <w:rPr>
          <w:rFonts w:ascii="Cambria" w:hAnsi="Cambria" w:cstheme="minorHAnsi"/>
          <w:lang w:val="cs-CZ"/>
        </w:rPr>
        <w:t xml:space="preserve"> rozumí výsledky podle</w:t>
      </w:r>
      <w:r w:rsidR="004B10AE" w:rsidRPr="002336D7">
        <w:rPr>
          <w:rFonts w:ascii="Cambria" w:hAnsi="Cambria" w:cstheme="minorHAnsi"/>
          <w:lang w:val="cs-CZ"/>
        </w:rPr>
        <w:t xml:space="preserve"> ust.</w:t>
      </w:r>
      <w:r w:rsidRPr="002336D7">
        <w:rPr>
          <w:rFonts w:ascii="Cambria" w:hAnsi="Cambria" w:cstheme="minorHAnsi"/>
          <w:lang w:val="cs-CZ"/>
        </w:rPr>
        <w:t xml:space="preserve"> § 2 odst. 2 písm. </w:t>
      </w:r>
      <w:r w:rsidR="000A0F6D" w:rsidRPr="002336D7">
        <w:rPr>
          <w:rFonts w:ascii="Cambria" w:hAnsi="Cambria" w:cstheme="minorHAnsi"/>
          <w:lang w:val="cs-CZ"/>
        </w:rPr>
        <w:t>k</w:t>
      </w:r>
      <w:r w:rsidRPr="002336D7">
        <w:rPr>
          <w:rFonts w:ascii="Cambria" w:hAnsi="Cambria" w:cstheme="minorHAnsi"/>
          <w:lang w:val="cs-CZ"/>
        </w:rPr>
        <w:t xml:space="preserve">) zákona o podpoře výzkumu a vývoje, vzniklé samostatnou činností příjemce nebo dalšího účastníka projektu nebo společným spolupůsobením </w:t>
      </w:r>
      <w:r w:rsidR="009F1E67" w:rsidRPr="002336D7">
        <w:rPr>
          <w:rFonts w:ascii="Cambria" w:hAnsi="Cambria" w:cstheme="minorHAnsi"/>
          <w:lang w:val="cs-CZ"/>
        </w:rPr>
        <w:t>p</w:t>
      </w:r>
      <w:r w:rsidR="004B10AE" w:rsidRPr="002336D7">
        <w:rPr>
          <w:rFonts w:ascii="Cambria" w:hAnsi="Cambria" w:cstheme="minorHAnsi"/>
          <w:lang w:val="cs-CZ"/>
        </w:rPr>
        <w:t>říjemce</w:t>
      </w:r>
      <w:r w:rsidRPr="002336D7">
        <w:rPr>
          <w:rFonts w:ascii="Cambria" w:hAnsi="Cambria" w:cstheme="minorHAnsi"/>
          <w:lang w:val="cs-CZ"/>
        </w:rPr>
        <w:t xml:space="preserve"> a dalšího účastníka projektu v rámci řešení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xml:space="preserve"> (dále jen „V</w:t>
      </w:r>
      <w:r w:rsidR="004B10AE" w:rsidRPr="002336D7">
        <w:rPr>
          <w:rFonts w:ascii="Cambria" w:hAnsi="Cambria" w:cstheme="minorHAnsi"/>
          <w:lang w:val="cs-CZ"/>
        </w:rPr>
        <w:t>ýsledek Projektu</w:t>
      </w:r>
      <w:r w:rsidRPr="002336D7">
        <w:rPr>
          <w:rFonts w:ascii="Cambria" w:hAnsi="Cambria" w:cstheme="minorHAnsi"/>
          <w:lang w:val="cs-CZ"/>
        </w:rPr>
        <w:t>“).</w:t>
      </w:r>
    </w:p>
    <w:p w14:paraId="36771603" w14:textId="77777777" w:rsidR="00DC61BD" w:rsidRPr="002336D7" w:rsidRDefault="00E44BE1" w:rsidP="00DC61BD">
      <w:pPr>
        <w:pStyle w:val="Zkladntext"/>
        <w:numPr>
          <w:ilvl w:val="0"/>
          <w:numId w:val="10"/>
        </w:numPr>
        <w:ind w:left="357" w:hanging="357"/>
        <w:jc w:val="both"/>
        <w:rPr>
          <w:rFonts w:ascii="Cambria" w:hAnsi="Cambria" w:cstheme="minorHAnsi"/>
          <w:lang w:val="cs-CZ"/>
        </w:rPr>
      </w:pPr>
      <w:r w:rsidRPr="002336D7">
        <w:rPr>
          <w:rFonts w:ascii="Cambria" w:hAnsi="Cambria" w:cstheme="minorHAnsi"/>
        </w:rPr>
        <w:t xml:space="preserve">Vlastníkem práv k Výsledkům Projektu je </w:t>
      </w:r>
      <w:r w:rsidRPr="002336D7">
        <w:rPr>
          <w:rFonts w:ascii="Cambria" w:hAnsi="Cambria" w:cstheme="minorHAnsi"/>
          <w:bCs/>
        </w:rPr>
        <w:t>příjemce</w:t>
      </w:r>
      <w:r w:rsidRPr="002336D7">
        <w:rPr>
          <w:rFonts w:ascii="Cambria" w:hAnsi="Cambria" w:cstheme="minorHAnsi"/>
        </w:rPr>
        <w:t xml:space="preserve"> nebo další účastník podle toho, kdo takového Výsledku Projektu dosáhl sám</w:t>
      </w:r>
      <w:r w:rsidRPr="002336D7">
        <w:rPr>
          <w:rFonts w:ascii="Cambria" w:hAnsi="Cambria" w:cstheme="minorHAnsi"/>
          <w:lang w:val="cs-CZ"/>
        </w:rPr>
        <w:t xml:space="preserve">. </w:t>
      </w:r>
      <w:r w:rsidRPr="002336D7">
        <w:rPr>
          <w:rFonts w:ascii="Cambria" w:hAnsi="Cambria" w:cstheme="minorHAnsi"/>
        </w:rPr>
        <w:t xml:space="preserve">Pokud došlo k dosažení Výsledku Projektu společně jak </w:t>
      </w:r>
      <w:r w:rsidRPr="002336D7">
        <w:rPr>
          <w:rFonts w:ascii="Cambria" w:hAnsi="Cambria" w:cstheme="minorHAnsi"/>
          <w:bCs/>
        </w:rPr>
        <w:t>příjemcem</w:t>
      </w:r>
      <w:r w:rsidRPr="002336D7">
        <w:rPr>
          <w:rFonts w:ascii="Cambria" w:hAnsi="Cambria" w:cstheme="minorHAnsi"/>
        </w:rPr>
        <w:t xml:space="preserve">, tak i dalším účastníkem, je předmětný Výsledek Projektu v podílovém spoluvlastnictví </w:t>
      </w:r>
      <w:r w:rsidRPr="002336D7">
        <w:rPr>
          <w:rFonts w:ascii="Cambria" w:hAnsi="Cambria" w:cstheme="minorHAnsi"/>
          <w:bCs/>
        </w:rPr>
        <w:t>příjemce</w:t>
      </w:r>
      <w:r w:rsidRPr="002336D7">
        <w:rPr>
          <w:rFonts w:ascii="Cambria" w:hAnsi="Cambria" w:cstheme="minorHAnsi"/>
        </w:rPr>
        <w:t xml:space="preserve"> a dalšího účastníka, přičemž jejich podíl se stanoví podle poměru jejich tvůrčích příspěvků na dosažení Výsledku Projektu</w:t>
      </w:r>
      <w:r w:rsidRPr="002336D7">
        <w:rPr>
          <w:rFonts w:ascii="Cambria" w:hAnsi="Cambria" w:cstheme="minorHAnsi"/>
          <w:lang w:val="cs-CZ"/>
        </w:rPr>
        <w:t>.</w:t>
      </w:r>
      <w:r w:rsidRPr="002336D7">
        <w:rPr>
          <w:rFonts w:ascii="Cambria" w:hAnsi="Cambria" w:cstheme="minorHAnsi"/>
          <w:b/>
          <w:lang w:val="cs-CZ"/>
        </w:rPr>
        <w:t xml:space="preserve"> </w:t>
      </w:r>
    </w:p>
    <w:p w14:paraId="11943008" w14:textId="77777777" w:rsidR="00DC61BD" w:rsidRPr="002336D7" w:rsidRDefault="00DC61BD" w:rsidP="00DC61BD">
      <w:pPr>
        <w:pStyle w:val="Zkladntext"/>
        <w:numPr>
          <w:ilvl w:val="0"/>
          <w:numId w:val="10"/>
        </w:numPr>
        <w:ind w:left="357" w:hanging="357"/>
        <w:jc w:val="both"/>
        <w:rPr>
          <w:rFonts w:ascii="Cambria" w:hAnsi="Cambria" w:cstheme="minorHAnsi"/>
          <w:lang w:val="cs-CZ"/>
        </w:rPr>
      </w:pPr>
      <w:r w:rsidRPr="002336D7">
        <w:rPr>
          <w:rFonts w:ascii="Cambria" w:hAnsi="Cambria" w:cstheme="minorHAnsi"/>
          <w:lang w:val="cs-CZ"/>
        </w:rPr>
        <w:t xml:space="preserve">Pokud v rámci Projektu bude dosaženo Výsledku Projektu, který nelze chránit podle zákonů upravujících ochranu výsledků autorské, vynálezecké nebo obdobné tvůrčí činnosti, může být šířen volně a práva k takovémuto Výsledku Projektu vycházejícímu z činnosti </w:t>
      </w:r>
      <w:r w:rsidR="009F1E67" w:rsidRPr="002336D7">
        <w:rPr>
          <w:rFonts w:ascii="Cambria" w:hAnsi="Cambria" w:cstheme="minorHAnsi"/>
          <w:lang w:val="cs-CZ"/>
        </w:rPr>
        <w:t>d</w:t>
      </w:r>
      <w:r w:rsidR="004B10AE" w:rsidRPr="002336D7">
        <w:rPr>
          <w:rFonts w:ascii="Cambria" w:hAnsi="Cambria" w:cstheme="minorHAnsi"/>
          <w:lang w:val="cs-CZ"/>
        </w:rPr>
        <w:t>alšího</w:t>
      </w:r>
      <w:r w:rsidRPr="002336D7">
        <w:rPr>
          <w:rFonts w:ascii="Cambria" w:hAnsi="Cambria" w:cstheme="minorHAnsi"/>
          <w:lang w:val="cs-CZ"/>
        </w:rPr>
        <w:t xml:space="preserve"> účastníka projektu plně náleží </w:t>
      </w:r>
      <w:r w:rsidR="004B10AE" w:rsidRPr="002336D7">
        <w:rPr>
          <w:rFonts w:ascii="Cambria" w:hAnsi="Cambria" w:cstheme="minorHAnsi"/>
          <w:lang w:val="cs-CZ"/>
        </w:rPr>
        <w:t>dalšímu</w:t>
      </w:r>
      <w:r w:rsidRPr="002336D7">
        <w:rPr>
          <w:rFonts w:ascii="Cambria" w:hAnsi="Cambria" w:cstheme="minorHAnsi"/>
          <w:lang w:val="cs-CZ"/>
        </w:rPr>
        <w:t xml:space="preserve"> účastníkovi projektu.</w:t>
      </w:r>
    </w:p>
    <w:p w14:paraId="7D036C8F" w14:textId="77777777" w:rsidR="00DC61BD" w:rsidRPr="002336D7" w:rsidRDefault="00DC61BD" w:rsidP="00DC61BD">
      <w:pPr>
        <w:pStyle w:val="Zkladntext"/>
        <w:numPr>
          <w:ilvl w:val="0"/>
          <w:numId w:val="10"/>
        </w:numPr>
        <w:ind w:left="357" w:hanging="357"/>
        <w:jc w:val="both"/>
        <w:rPr>
          <w:rFonts w:ascii="Cambria" w:hAnsi="Cambria" w:cstheme="minorHAnsi"/>
          <w:lang w:val="cs-CZ"/>
        </w:rPr>
      </w:pPr>
      <w:r w:rsidRPr="002336D7">
        <w:rPr>
          <w:rFonts w:ascii="Cambria" w:hAnsi="Cambria" w:cstheme="minorHAnsi"/>
          <w:lang w:val="cs-CZ"/>
        </w:rPr>
        <w:t xml:space="preserve">Pokud </w:t>
      </w:r>
      <w:r w:rsidR="009F1E67" w:rsidRPr="002336D7">
        <w:rPr>
          <w:rFonts w:ascii="Cambria" w:hAnsi="Cambria" w:cstheme="minorHAnsi"/>
          <w:lang w:val="cs-CZ"/>
        </w:rPr>
        <w:t>d</w:t>
      </w:r>
      <w:r w:rsidR="004B10AE" w:rsidRPr="002336D7">
        <w:rPr>
          <w:rFonts w:ascii="Cambria" w:hAnsi="Cambria" w:cstheme="minorHAnsi"/>
          <w:lang w:val="cs-CZ"/>
        </w:rPr>
        <w:t>alší</w:t>
      </w:r>
      <w:r w:rsidRPr="002336D7">
        <w:rPr>
          <w:rFonts w:ascii="Cambria" w:hAnsi="Cambria" w:cstheme="minorHAnsi"/>
          <w:lang w:val="cs-CZ"/>
        </w:rPr>
        <w:t xml:space="preserve"> účastník projektu v rámci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xml:space="preserve"> dosáhne Výsledku Projektu nebo se bude podílet na dosažení Výsledku Projektu, který lze chránit podle zákonů upravující ochranu výsledků autorské, vynálezecké nebo obdobné tvůrčí činnosti, mohou být práva </w:t>
      </w:r>
      <w:r w:rsidR="009F1E67" w:rsidRPr="002336D7">
        <w:rPr>
          <w:rFonts w:ascii="Cambria" w:hAnsi="Cambria" w:cstheme="minorHAnsi"/>
          <w:lang w:val="cs-CZ"/>
        </w:rPr>
        <w:t>d</w:t>
      </w:r>
      <w:r w:rsidR="004B10AE" w:rsidRPr="002336D7">
        <w:rPr>
          <w:rFonts w:ascii="Cambria" w:hAnsi="Cambria" w:cstheme="minorHAnsi"/>
          <w:lang w:val="cs-CZ"/>
        </w:rPr>
        <w:t>alšího</w:t>
      </w:r>
      <w:r w:rsidRPr="002336D7">
        <w:rPr>
          <w:rFonts w:ascii="Cambria" w:hAnsi="Cambria" w:cstheme="minorHAnsi"/>
          <w:lang w:val="cs-CZ"/>
        </w:rPr>
        <w:t xml:space="preserve"> účastníka projektu k tomuto Výsledku Projektu postoupena </w:t>
      </w:r>
      <w:r w:rsidR="009F1E67" w:rsidRPr="002336D7">
        <w:rPr>
          <w:rFonts w:ascii="Cambria" w:hAnsi="Cambria" w:cstheme="minorHAnsi"/>
          <w:lang w:val="cs-CZ"/>
        </w:rPr>
        <w:t>p</w:t>
      </w:r>
      <w:r w:rsidR="004B10AE" w:rsidRPr="002336D7">
        <w:rPr>
          <w:rFonts w:ascii="Cambria" w:hAnsi="Cambria" w:cstheme="minorHAnsi"/>
          <w:lang w:val="cs-CZ"/>
        </w:rPr>
        <w:t>říjemci</w:t>
      </w:r>
      <w:r w:rsidRPr="002336D7">
        <w:rPr>
          <w:rFonts w:ascii="Cambria" w:hAnsi="Cambria" w:cstheme="minorHAnsi"/>
          <w:lang w:val="cs-CZ"/>
        </w:rPr>
        <w:t xml:space="preserve"> nebo k němu </w:t>
      </w:r>
      <w:r w:rsidR="009F1E67" w:rsidRPr="002336D7">
        <w:rPr>
          <w:rFonts w:ascii="Cambria" w:hAnsi="Cambria" w:cstheme="minorHAnsi"/>
          <w:lang w:val="cs-CZ"/>
        </w:rPr>
        <w:t>p</w:t>
      </w:r>
      <w:r w:rsidR="004B10AE" w:rsidRPr="002336D7">
        <w:rPr>
          <w:rFonts w:ascii="Cambria" w:hAnsi="Cambria" w:cstheme="minorHAnsi"/>
          <w:lang w:val="cs-CZ"/>
        </w:rPr>
        <w:t>říjemce</w:t>
      </w:r>
      <w:r w:rsidRPr="002336D7">
        <w:rPr>
          <w:rFonts w:ascii="Cambria" w:hAnsi="Cambria" w:cstheme="minorHAnsi"/>
          <w:lang w:val="cs-CZ"/>
        </w:rPr>
        <w:t xml:space="preserve"> může získat přístupová práva, a to vždy za tržní cenu.</w:t>
      </w:r>
    </w:p>
    <w:p w14:paraId="076898FF" w14:textId="77777777" w:rsidR="00DC61BD" w:rsidRPr="002336D7" w:rsidRDefault="00DC61BD" w:rsidP="00DC61BD">
      <w:pPr>
        <w:pStyle w:val="Tlotextu"/>
        <w:numPr>
          <w:ilvl w:val="0"/>
          <w:numId w:val="10"/>
        </w:numPr>
        <w:jc w:val="both"/>
        <w:rPr>
          <w:rFonts w:ascii="Cambria" w:hAnsi="Cambria" w:cstheme="minorHAnsi"/>
        </w:rPr>
      </w:pPr>
      <w:r w:rsidRPr="002336D7">
        <w:rPr>
          <w:rFonts w:ascii="Cambria" w:hAnsi="Cambria" w:cstheme="minorHAnsi"/>
        </w:rPr>
        <w:t>Výsledky Projektu, které mají smluvní strany ve spoluvlastnictví, může každý z vlastníků užívat poté, co budou předem písemně dohodnuty podmínky takového užití. Taková smlouva musí respektovat ustanovení odst. 3 tohoto článku o volném šíření Výsledku Projektu.</w:t>
      </w:r>
    </w:p>
    <w:p w14:paraId="52C2299B" w14:textId="77777777" w:rsidR="00DC61BD" w:rsidRPr="002336D7" w:rsidRDefault="00DC61BD" w:rsidP="00DC61BD">
      <w:pPr>
        <w:pStyle w:val="Zkladntext"/>
        <w:numPr>
          <w:ilvl w:val="0"/>
          <w:numId w:val="10"/>
        </w:numPr>
        <w:ind w:left="357" w:hanging="357"/>
        <w:jc w:val="both"/>
        <w:rPr>
          <w:rFonts w:ascii="Cambria" w:hAnsi="Cambria" w:cstheme="minorHAnsi"/>
          <w:lang w:val="cs-CZ"/>
        </w:rPr>
      </w:pPr>
      <w:r w:rsidRPr="002336D7">
        <w:rPr>
          <w:rFonts w:ascii="Cambria" w:hAnsi="Cambria" w:cstheme="minorHAnsi"/>
          <w:lang w:val="cs-CZ"/>
        </w:rPr>
        <w:t xml:space="preserve">Právo na započítání </w:t>
      </w:r>
      <w:r w:rsidR="004B10AE" w:rsidRPr="002336D7">
        <w:rPr>
          <w:rFonts w:ascii="Cambria" w:hAnsi="Cambria" w:cstheme="minorHAnsi"/>
          <w:lang w:val="cs-CZ"/>
        </w:rPr>
        <w:t>Výsledku Projektu</w:t>
      </w:r>
      <w:r w:rsidRPr="002336D7">
        <w:rPr>
          <w:rFonts w:ascii="Cambria" w:hAnsi="Cambria" w:cstheme="minorHAnsi"/>
          <w:lang w:val="cs-CZ"/>
        </w:rPr>
        <w:t xml:space="preserve"> do Rejstříku informací o výsledcích má smluvní strana, která daného </w:t>
      </w:r>
      <w:r w:rsidR="004B10AE" w:rsidRPr="002336D7">
        <w:rPr>
          <w:rFonts w:ascii="Cambria" w:hAnsi="Cambria" w:cstheme="minorHAnsi"/>
          <w:lang w:val="cs-CZ"/>
        </w:rPr>
        <w:t xml:space="preserve">Výsledku Projektu </w:t>
      </w:r>
      <w:r w:rsidRPr="002336D7">
        <w:rPr>
          <w:rFonts w:ascii="Cambria" w:hAnsi="Cambria" w:cstheme="minorHAnsi"/>
          <w:lang w:val="cs-CZ"/>
        </w:rPr>
        <w:t xml:space="preserve">dosáhla sama, jinak podle Metodiky hodnocení výsledků výzkumu a vývoje vydávané Radou pro </w:t>
      </w:r>
      <w:r w:rsidR="00E44BE1" w:rsidRPr="002336D7">
        <w:rPr>
          <w:rFonts w:ascii="Cambria" w:hAnsi="Cambria" w:cstheme="minorHAnsi"/>
          <w:lang w:val="cs-CZ"/>
        </w:rPr>
        <w:t>v</w:t>
      </w:r>
      <w:r w:rsidRPr="002336D7">
        <w:rPr>
          <w:rFonts w:ascii="Cambria" w:hAnsi="Cambria" w:cstheme="minorHAnsi"/>
          <w:lang w:val="cs-CZ"/>
        </w:rPr>
        <w:t>ýzkum</w:t>
      </w:r>
      <w:r w:rsidR="00E44BE1" w:rsidRPr="002336D7">
        <w:rPr>
          <w:rFonts w:ascii="Cambria" w:hAnsi="Cambria" w:cstheme="minorHAnsi"/>
          <w:lang w:val="cs-CZ"/>
        </w:rPr>
        <w:t xml:space="preserve">, </w:t>
      </w:r>
      <w:r w:rsidRPr="002336D7">
        <w:rPr>
          <w:rFonts w:ascii="Cambria" w:hAnsi="Cambria" w:cstheme="minorHAnsi"/>
          <w:lang w:val="cs-CZ"/>
        </w:rPr>
        <w:t xml:space="preserve">vývoj a </w:t>
      </w:r>
      <w:r w:rsidR="00E44BE1" w:rsidRPr="002336D7">
        <w:rPr>
          <w:rFonts w:ascii="Cambria" w:hAnsi="Cambria" w:cstheme="minorHAnsi"/>
          <w:lang w:val="cs-CZ"/>
        </w:rPr>
        <w:t xml:space="preserve">inovace, </w:t>
      </w:r>
      <w:r w:rsidRPr="002336D7">
        <w:rPr>
          <w:rFonts w:ascii="Cambria" w:hAnsi="Cambria" w:cstheme="minorHAnsi"/>
          <w:lang w:val="cs-CZ"/>
        </w:rPr>
        <w:t xml:space="preserve">platné pro kalendářní rok, v němž má být </w:t>
      </w:r>
      <w:r w:rsidR="004B10AE" w:rsidRPr="002336D7">
        <w:rPr>
          <w:rFonts w:ascii="Cambria" w:hAnsi="Cambria" w:cstheme="minorHAnsi"/>
          <w:lang w:val="cs-CZ"/>
        </w:rPr>
        <w:t xml:space="preserve">Výsledek Projektu </w:t>
      </w:r>
      <w:r w:rsidRPr="002336D7">
        <w:rPr>
          <w:rFonts w:ascii="Cambria" w:hAnsi="Cambria" w:cstheme="minorHAnsi"/>
          <w:lang w:val="cs-CZ"/>
        </w:rPr>
        <w:t>vykázán.</w:t>
      </w:r>
    </w:p>
    <w:p w14:paraId="7DC2F745" w14:textId="77777777" w:rsidR="005D7FDD" w:rsidRPr="002336D7" w:rsidRDefault="005D7FDD" w:rsidP="002336D7">
      <w:pPr>
        <w:pStyle w:val="Zkladntext"/>
        <w:rPr>
          <w:rFonts w:ascii="Cambria" w:hAnsi="Cambria" w:cstheme="minorHAnsi"/>
          <w:lang w:val="cs-CZ"/>
        </w:rPr>
      </w:pPr>
    </w:p>
    <w:p w14:paraId="3B951BB6" w14:textId="77777777" w:rsidR="00DC61BD" w:rsidRPr="002336D7" w:rsidRDefault="00DC61BD" w:rsidP="002336D7">
      <w:pPr>
        <w:pStyle w:val="Zkladntext"/>
        <w:spacing w:after="0"/>
        <w:jc w:val="center"/>
        <w:rPr>
          <w:rFonts w:ascii="Cambria" w:hAnsi="Cambria" w:cstheme="minorHAnsi"/>
          <w:b/>
          <w:lang w:val="cs-CZ"/>
        </w:rPr>
      </w:pPr>
      <w:r w:rsidRPr="002336D7">
        <w:rPr>
          <w:rFonts w:ascii="Cambria" w:hAnsi="Cambria" w:cstheme="minorHAnsi"/>
          <w:b/>
          <w:lang w:val="cs-CZ"/>
        </w:rPr>
        <w:t>Článek VIII</w:t>
      </w:r>
    </w:p>
    <w:p w14:paraId="6254E284" w14:textId="77777777" w:rsidR="00DC61BD" w:rsidRPr="002336D7" w:rsidRDefault="00DC61BD" w:rsidP="002336D7">
      <w:pPr>
        <w:pStyle w:val="Zkladntext"/>
        <w:keepNext/>
        <w:keepLines/>
        <w:spacing w:before="60" w:after="240"/>
        <w:jc w:val="center"/>
        <w:rPr>
          <w:rFonts w:ascii="Cambria" w:hAnsi="Cambria" w:cstheme="minorHAnsi"/>
          <w:b/>
          <w:lang w:val="cs-CZ"/>
        </w:rPr>
      </w:pPr>
      <w:r w:rsidRPr="002336D7">
        <w:rPr>
          <w:rFonts w:ascii="Cambria" w:hAnsi="Cambria" w:cstheme="minorHAnsi"/>
          <w:b/>
          <w:lang w:val="cs-CZ"/>
        </w:rPr>
        <w:t>Mlčenlivost</w:t>
      </w:r>
    </w:p>
    <w:p w14:paraId="6D82D424" w14:textId="77777777" w:rsidR="00DC61BD" w:rsidRPr="002336D7" w:rsidRDefault="00DC61BD" w:rsidP="00DC61BD">
      <w:pPr>
        <w:pStyle w:val="Zkladntext"/>
        <w:numPr>
          <w:ilvl w:val="0"/>
          <w:numId w:val="12"/>
        </w:numPr>
        <w:ind w:left="357" w:hanging="357"/>
        <w:jc w:val="both"/>
        <w:rPr>
          <w:rFonts w:ascii="Cambria" w:hAnsi="Cambria" w:cstheme="minorHAnsi"/>
          <w:lang w:val="cs-CZ"/>
        </w:rPr>
      </w:pPr>
      <w:r w:rsidRPr="002336D7">
        <w:rPr>
          <w:rFonts w:ascii="Cambria" w:hAnsi="Cambria" w:cstheme="minorHAnsi"/>
          <w:lang w:val="cs-CZ"/>
        </w:rPr>
        <w:t xml:space="preserve">Nedohodnou-li se smluvní strany v konkrétním případě jinak, jsou veškeré informace, které získá jedna smluvní strana od druhé smluvní strany v rámci řešení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xml:space="preserve"> a které nejsou obecně známé, považovány za důvěrné a smluvní strana, která získala důvěrné informace, je povinna tyto informace uchovat v tajnosti, zajistit, aby k nim neměla přístup třetí strana, a nesdělit je třetí straně. Smluvní strana, které byly důvěrné informace poskytnuty</w:t>
      </w:r>
      <w:r w:rsidR="0042618F">
        <w:rPr>
          <w:rFonts w:ascii="Cambria" w:hAnsi="Cambria" w:cstheme="minorHAnsi"/>
          <w:lang w:val="cs-CZ"/>
        </w:rPr>
        <w:t>,</w:t>
      </w:r>
      <w:r w:rsidRPr="002336D7">
        <w:rPr>
          <w:rFonts w:ascii="Cambria" w:hAnsi="Cambria" w:cstheme="minorHAnsi"/>
          <w:lang w:val="cs-CZ"/>
        </w:rPr>
        <w:t xml:space="preserve"> je smí sdělit pouze svým zaměstnancům a jiným osobám, které jsou pověřeny činnostmi v rámci řešení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 xml:space="preserve"> a které tato smluvní strana zavázala k mlčenlivosti. Smluvní strana, které byly poskytnuty důvěrné informace, nesmí tyto informace použít za jiným účelem než k řešení tohoto </w:t>
      </w:r>
      <w:r w:rsidR="009F1E67" w:rsidRPr="002336D7">
        <w:rPr>
          <w:rFonts w:ascii="Cambria" w:hAnsi="Cambria" w:cstheme="minorHAnsi"/>
          <w:lang w:val="cs-CZ"/>
        </w:rPr>
        <w:t>p</w:t>
      </w:r>
      <w:r w:rsidR="004B10AE" w:rsidRPr="002336D7">
        <w:rPr>
          <w:rFonts w:ascii="Cambria" w:hAnsi="Cambria" w:cstheme="minorHAnsi"/>
          <w:lang w:val="cs-CZ"/>
        </w:rPr>
        <w:t>rojektu</w:t>
      </w:r>
      <w:r w:rsidRPr="002336D7">
        <w:rPr>
          <w:rFonts w:ascii="Cambria" w:hAnsi="Cambria" w:cstheme="minorHAnsi"/>
          <w:lang w:val="cs-CZ"/>
        </w:rPr>
        <w:t>.</w:t>
      </w:r>
    </w:p>
    <w:p w14:paraId="4F116263" w14:textId="77777777" w:rsidR="00DC61BD" w:rsidRPr="002336D7" w:rsidRDefault="00DC61BD" w:rsidP="00DC61BD">
      <w:pPr>
        <w:pStyle w:val="Level2"/>
        <w:numPr>
          <w:ilvl w:val="0"/>
          <w:numId w:val="12"/>
        </w:numPr>
        <w:tabs>
          <w:tab w:val="clear" w:pos="3969"/>
        </w:tabs>
        <w:spacing w:after="0"/>
        <w:rPr>
          <w:rFonts w:ascii="Cambria" w:hAnsi="Cambria" w:cstheme="minorHAnsi"/>
          <w:sz w:val="24"/>
          <w:szCs w:val="24"/>
          <w:lang w:val="cs-CZ"/>
        </w:rPr>
      </w:pPr>
      <w:r w:rsidRPr="002336D7">
        <w:rPr>
          <w:rFonts w:ascii="Cambria" w:hAnsi="Cambria" w:cstheme="minorHAnsi"/>
          <w:sz w:val="24"/>
          <w:szCs w:val="24"/>
          <w:lang w:val="cs-CZ"/>
        </w:rPr>
        <w:t>Závazek dle odst. 1 tohoto článku se nevztahuje na informace, které:</w:t>
      </w:r>
    </w:p>
    <w:p w14:paraId="68F84CCC" w14:textId="77777777" w:rsidR="00DC61BD" w:rsidRPr="002336D7" w:rsidRDefault="00DC61BD" w:rsidP="00E84F05">
      <w:pPr>
        <w:numPr>
          <w:ilvl w:val="0"/>
          <w:numId w:val="14"/>
        </w:numPr>
        <w:spacing w:after="100" w:afterAutospacing="1"/>
        <w:ind w:left="709" w:hanging="283"/>
        <w:jc w:val="both"/>
        <w:rPr>
          <w:rFonts w:ascii="Cambria" w:hAnsi="Cambria" w:cstheme="minorHAnsi"/>
        </w:rPr>
      </w:pPr>
      <w:r w:rsidRPr="002336D7">
        <w:rPr>
          <w:rFonts w:ascii="Cambria" w:hAnsi="Cambria" w:cstheme="minorHAnsi"/>
        </w:rPr>
        <w:t>byly písemným souhlasem smluvní strany uvolněny od těchto omezení;</w:t>
      </w:r>
    </w:p>
    <w:p w14:paraId="18A73056" w14:textId="77777777" w:rsidR="00DC61BD" w:rsidRPr="002336D7" w:rsidRDefault="00DC61BD" w:rsidP="00E84F05">
      <w:pPr>
        <w:numPr>
          <w:ilvl w:val="0"/>
          <w:numId w:val="14"/>
        </w:numPr>
        <w:spacing w:after="100" w:afterAutospacing="1"/>
        <w:ind w:left="709" w:hanging="283"/>
        <w:jc w:val="both"/>
        <w:rPr>
          <w:rFonts w:ascii="Cambria" w:hAnsi="Cambria" w:cstheme="minorHAnsi"/>
        </w:rPr>
      </w:pPr>
      <w:r w:rsidRPr="002336D7">
        <w:rPr>
          <w:rFonts w:ascii="Cambria" w:hAnsi="Cambria" w:cstheme="minorHAnsi"/>
        </w:rPr>
        <w:t>jsou veřejně dostupné nebo byly zveřejněny jinak než porušením povinnosti smluvní strany, které byly poskytnuty;</w:t>
      </w:r>
    </w:p>
    <w:p w14:paraId="60F6213E" w14:textId="77777777" w:rsidR="00DC61BD" w:rsidRPr="002336D7" w:rsidRDefault="00DC61BD" w:rsidP="00E84F05">
      <w:pPr>
        <w:numPr>
          <w:ilvl w:val="0"/>
          <w:numId w:val="14"/>
        </w:numPr>
        <w:spacing w:after="100" w:afterAutospacing="1"/>
        <w:ind w:left="709" w:hanging="283"/>
        <w:jc w:val="both"/>
        <w:rPr>
          <w:rFonts w:ascii="Cambria" w:hAnsi="Cambria" w:cstheme="minorHAnsi"/>
        </w:rPr>
      </w:pPr>
      <w:r w:rsidRPr="002336D7">
        <w:rPr>
          <w:rFonts w:ascii="Cambria" w:hAnsi="Cambria" w:cstheme="minorHAnsi"/>
        </w:rPr>
        <w:t>smluvní strana, které byly poskytnuty, je znala zcela prokazatelně dříve, než jí byly sděleny;</w:t>
      </w:r>
    </w:p>
    <w:p w14:paraId="5D6624BC" w14:textId="77777777" w:rsidR="00DC61BD" w:rsidRPr="002336D7" w:rsidRDefault="00DC61BD" w:rsidP="00E84F05">
      <w:pPr>
        <w:numPr>
          <w:ilvl w:val="0"/>
          <w:numId w:val="14"/>
        </w:numPr>
        <w:spacing w:after="100" w:afterAutospacing="1"/>
        <w:ind w:left="709" w:hanging="283"/>
        <w:jc w:val="both"/>
        <w:rPr>
          <w:rFonts w:ascii="Cambria" w:hAnsi="Cambria" w:cstheme="minorHAnsi"/>
        </w:rPr>
      </w:pPr>
      <w:r w:rsidRPr="002336D7">
        <w:rPr>
          <w:rFonts w:ascii="Cambria" w:hAnsi="Cambria" w:cstheme="minorHAnsi"/>
        </w:rPr>
        <w:lastRenderedPageBreak/>
        <w:t>budou vyvinuty smluvní stranou zcela nezávisle na předchozím sdělení informací smluvní stranou;</w:t>
      </w:r>
    </w:p>
    <w:p w14:paraId="329C18A3" w14:textId="77777777" w:rsidR="00DC61BD" w:rsidRPr="002336D7" w:rsidRDefault="00DC61BD" w:rsidP="00E84F05">
      <w:pPr>
        <w:numPr>
          <w:ilvl w:val="0"/>
          <w:numId w:val="14"/>
        </w:numPr>
        <w:spacing w:after="100" w:afterAutospacing="1"/>
        <w:ind w:left="709" w:hanging="283"/>
        <w:jc w:val="both"/>
        <w:rPr>
          <w:rFonts w:ascii="Cambria" w:hAnsi="Cambria" w:cstheme="minorHAnsi"/>
        </w:rPr>
      </w:pPr>
      <w:r w:rsidRPr="002336D7">
        <w:rPr>
          <w:rFonts w:ascii="Cambria" w:hAnsi="Cambria" w:cstheme="minorHAnsi"/>
        </w:rPr>
        <w:t>budou poskytnuty třetí stranou, která nebude požadovat jejich utajení;</w:t>
      </w:r>
    </w:p>
    <w:p w14:paraId="296A04FA" w14:textId="77777777" w:rsidR="00DC61BD" w:rsidRPr="002336D7" w:rsidRDefault="00DC61BD" w:rsidP="00E84F05">
      <w:pPr>
        <w:numPr>
          <w:ilvl w:val="0"/>
          <w:numId w:val="14"/>
        </w:numPr>
        <w:spacing w:after="120"/>
        <w:ind w:left="709" w:hanging="283"/>
        <w:jc w:val="both"/>
        <w:rPr>
          <w:rFonts w:ascii="Cambria" w:hAnsi="Cambria" w:cstheme="minorHAnsi"/>
        </w:rPr>
      </w:pPr>
      <w:r w:rsidRPr="002336D7">
        <w:rPr>
          <w:rFonts w:ascii="Cambria" w:hAnsi="Cambria" w:cstheme="minorHAnsi"/>
        </w:rPr>
        <w:t>je smluvní strana povinna poskytnout ke splnění své zákonné povinnosti.</w:t>
      </w:r>
    </w:p>
    <w:p w14:paraId="634DA38A" w14:textId="77777777" w:rsidR="00DC61BD" w:rsidRPr="002336D7" w:rsidRDefault="00DC61BD" w:rsidP="00DC61BD">
      <w:pPr>
        <w:pStyle w:val="Zkladntext"/>
        <w:numPr>
          <w:ilvl w:val="0"/>
          <w:numId w:val="12"/>
        </w:numPr>
        <w:spacing w:after="0"/>
        <w:jc w:val="both"/>
        <w:rPr>
          <w:rFonts w:ascii="Cambria" w:hAnsi="Cambria" w:cstheme="minorHAnsi"/>
          <w:lang w:val="cs-CZ"/>
        </w:rPr>
      </w:pPr>
      <w:r w:rsidRPr="002336D7">
        <w:rPr>
          <w:rFonts w:ascii="Cambria" w:hAnsi="Cambria" w:cstheme="minorHAnsi"/>
          <w:lang w:val="cs-CZ"/>
        </w:rPr>
        <w:t>Poté, co smluvní strana, které byly druhou smluvní stranou předány důvěrné informace, již tyto informace nebude v rámci řešení projektu potřebovat, je poskytující smluvní strana oprávněna požadovat vrácení všech materiálů obsahující důvěrné informace a tato smluvní strana je povinna uvedené materiály včetně případných kopií neprodleně vrátit.</w:t>
      </w:r>
    </w:p>
    <w:p w14:paraId="3487D23B" w14:textId="77777777" w:rsidR="00DC61BD" w:rsidRPr="002336D7" w:rsidRDefault="00DC61BD" w:rsidP="002336D7">
      <w:pPr>
        <w:pStyle w:val="Zkladntext"/>
        <w:rPr>
          <w:rFonts w:ascii="Cambria" w:hAnsi="Cambria" w:cstheme="minorHAnsi"/>
          <w:lang w:val="cs-CZ"/>
        </w:rPr>
      </w:pPr>
    </w:p>
    <w:p w14:paraId="5998E6E4" w14:textId="77777777" w:rsidR="00DC61BD" w:rsidRPr="002336D7" w:rsidRDefault="00DC61BD" w:rsidP="002336D7">
      <w:pPr>
        <w:keepNext/>
        <w:keepLines/>
        <w:jc w:val="center"/>
        <w:rPr>
          <w:rFonts w:ascii="Cambria" w:hAnsi="Cambria" w:cstheme="minorHAnsi"/>
          <w:b/>
        </w:rPr>
      </w:pPr>
      <w:r w:rsidRPr="002336D7">
        <w:rPr>
          <w:rFonts w:ascii="Cambria" w:hAnsi="Cambria" w:cstheme="minorHAnsi"/>
          <w:b/>
        </w:rPr>
        <w:t>Článek IX</w:t>
      </w:r>
    </w:p>
    <w:p w14:paraId="59DEA147" w14:textId="77777777" w:rsidR="00DC61BD" w:rsidRPr="002336D7" w:rsidRDefault="00DC61BD" w:rsidP="002336D7">
      <w:pPr>
        <w:keepNext/>
        <w:keepLines/>
        <w:spacing w:before="60" w:after="240"/>
        <w:jc w:val="center"/>
        <w:rPr>
          <w:rFonts w:ascii="Cambria" w:hAnsi="Cambria" w:cstheme="minorHAnsi"/>
          <w:b/>
          <w:bCs/>
        </w:rPr>
      </w:pPr>
      <w:r w:rsidRPr="002336D7">
        <w:rPr>
          <w:rFonts w:ascii="Cambria" w:hAnsi="Cambria" w:cstheme="minorHAnsi"/>
          <w:b/>
        </w:rPr>
        <w:t>Odpovědnost za škodu</w:t>
      </w:r>
    </w:p>
    <w:p w14:paraId="4CDE0293" w14:textId="77777777" w:rsidR="00DC61BD" w:rsidRPr="002336D7" w:rsidRDefault="00DC61BD" w:rsidP="00DC61BD">
      <w:pPr>
        <w:pStyle w:val="Import5"/>
        <w:keepNext/>
        <w:keepLines/>
        <w:numPr>
          <w:ilvl w:val="0"/>
          <w:numId w:val="5"/>
        </w:numPr>
        <w:tabs>
          <w:tab w:val="clear" w:pos="720"/>
          <w:tab w:val="num" w:pos="1440"/>
        </w:tabs>
        <w:spacing w:after="120"/>
        <w:ind w:left="357" w:hanging="357"/>
        <w:jc w:val="both"/>
        <w:rPr>
          <w:rFonts w:ascii="Cambria" w:hAnsi="Cambria" w:cstheme="minorHAnsi"/>
          <w:szCs w:val="24"/>
        </w:rPr>
      </w:pPr>
      <w:r w:rsidRPr="002336D7">
        <w:rPr>
          <w:rFonts w:ascii="Cambria" w:hAnsi="Cambria" w:cstheme="minorHAnsi"/>
          <w:szCs w:val="24"/>
        </w:rPr>
        <w:t>Právně a finančně odpovědný za správné a zákonné použití finanční podpory oběma smluvními stranami vůči poskytovateli je příjemce.</w:t>
      </w:r>
    </w:p>
    <w:p w14:paraId="7C159CD0" w14:textId="219EB359" w:rsidR="00DC61BD" w:rsidRPr="002336D7" w:rsidRDefault="00DC61BD" w:rsidP="00DC61BD">
      <w:pPr>
        <w:pStyle w:val="Import5"/>
        <w:numPr>
          <w:ilvl w:val="0"/>
          <w:numId w:val="5"/>
        </w:numPr>
        <w:tabs>
          <w:tab w:val="clear" w:pos="720"/>
          <w:tab w:val="clear" w:pos="1584"/>
          <w:tab w:val="num" w:pos="1440"/>
        </w:tabs>
        <w:spacing w:after="120"/>
        <w:ind w:left="357" w:hanging="357"/>
        <w:jc w:val="both"/>
        <w:rPr>
          <w:rFonts w:ascii="Cambria" w:hAnsi="Cambria" w:cstheme="minorHAnsi"/>
          <w:szCs w:val="24"/>
        </w:rPr>
      </w:pPr>
      <w:r w:rsidRPr="002336D7">
        <w:rPr>
          <w:rFonts w:ascii="Cambria" w:hAnsi="Cambria" w:cstheme="minorHAnsi"/>
          <w:szCs w:val="24"/>
        </w:rPr>
        <w:t xml:space="preserve">Smluvní strana odpovídá za škodu vzniklou ostatním účastníkům této smlouvy i třetím osobám, která vznikne porušením její povinnosti vyplývající z této smlouvy, jakož i </w:t>
      </w:r>
      <w:r w:rsidR="003F72D6">
        <w:rPr>
          <w:rFonts w:ascii="Cambria" w:hAnsi="Cambria" w:cstheme="minorHAnsi"/>
          <w:szCs w:val="24"/>
        </w:rPr>
        <w:t xml:space="preserve">       </w:t>
      </w:r>
      <w:r w:rsidR="003F72D6" w:rsidRPr="002336D7">
        <w:rPr>
          <w:rFonts w:ascii="Cambria" w:hAnsi="Cambria" w:cstheme="minorHAnsi"/>
          <w:szCs w:val="24"/>
        </w:rPr>
        <w:t>z ustanovení</w:t>
      </w:r>
      <w:r w:rsidRPr="002336D7">
        <w:rPr>
          <w:rFonts w:ascii="Cambria" w:hAnsi="Cambria" w:cstheme="minorHAnsi"/>
          <w:szCs w:val="24"/>
        </w:rPr>
        <w:t xml:space="preserve"> </w:t>
      </w:r>
      <w:r w:rsidR="00332E7A" w:rsidRPr="002336D7">
        <w:rPr>
          <w:rFonts w:ascii="Cambria" w:hAnsi="Cambria" w:cstheme="minorHAnsi"/>
          <w:szCs w:val="24"/>
        </w:rPr>
        <w:t xml:space="preserve">obecně závazných </w:t>
      </w:r>
      <w:r w:rsidRPr="002336D7">
        <w:rPr>
          <w:rFonts w:ascii="Cambria" w:hAnsi="Cambria" w:cstheme="minorHAnsi"/>
          <w:szCs w:val="24"/>
        </w:rPr>
        <w:t>právních předpisů.</w:t>
      </w:r>
    </w:p>
    <w:p w14:paraId="642DC87A" w14:textId="77777777" w:rsidR="00DC61BD" w:rsidRPr="002336D7" w:rsidRDefault="00DC61BD" w:rsidP="00DC61BD">
      <w:pPr>
        <w:pStyle w:val="Import5"/>
        <w:numPr>
          <w:ilvl w:val="0"/>
          <w:numId w:val="5"/>
        </w:numPr>
        <w:tabs>
          <w:tab w:val="clear" w:pos="720"/>
          <w:tab w:val="clear" w:pos="1584"/>
          <w:tab w:val="num" w:pos="1440"/>
        </w:tabs>
        <w:spacing w:after="120"/>
        <w:ind w:left="357" w:hanging="357"/>
        <w:jc w:val="both"/>
        <w:rPr>
          <w:rFonts w:ascii="Cambria" w:hAnsi="Cambria" w:cstheme="minorHAnsi"/>
          <w:szCs w:val="24"/>
        </w:rPr>
      </w:pPr>
      <w:r w:rsidRPr="002336D7">
        <w:rPr>
          <w:rFonts w:ascii="Cambria" w:hAnsi="Cambria" w:cstheme="minorHAnsi"/>
          <w:szCs w:val="24"/>
        </w:rPr>
        <w:t>Další účastník projektu neodpovídá za škodu vzniklou konáním nebo opomenutím příjemce.</w:t>
      </w:r>
    </w:p>
    <w:p w14:paraId="4B70E655" w14:textId="77777777" w:rsidR="00DC61BD" w:rsidRPr="002336D7" w:rsidRDefault="00DC61BD" w:rsidP="002336D7">
      <w:pPr>
        <w:pStyle w:val="WW-Zkladntext2"/>
        <w:widowControl/>
        <w:suppressAutoHyphens w:val="0"/>
        <w:spacing w:after="120"/>
        <w:jc w:val="left"/>
        <w:rPr>
          <w:rFonts w:ascii="Cambria" w:eastAsia="Times New Roman" w:hAnsi="Cambria" w:cstheme="minorHAnsi"/>
          <w:szCs w:val="24"/>
        </w:rPr>
      </w:pPr>
    </w:p>
    <w:p w14:paraId="454127F1" w14:textId="77777777" w:rsidR="00DC61BD" w:rsidRPr="002336D7" w:rsidRDefault="00DC61BD" w:rsidP="002336D7">
      <w:pPr>
        <w:jc w:val="center"/>
        <w:rPr>
          <w:rFonts w:ascii="Cambria" w:hAnsi="Cambria" w:cstheme="minorHAnsi"/>
          <w:b/>
        </w:rPr>
      </w:pPr>
      <w:r w:rsidRPr="002336D7">
        <w:rPr>
          <w:rFonts w:ascii="Cambria" w:hAnsi="Cambria" w:cstheme="minorHAnsi"/>
          <w:b/>
        </w:rPr>
        <w:t>Článek X</w:t>
      </w:r>
    </w:p>
    <w:p w14:paraId="6FA612F4" w14:textId="77777777" w:rsidR="00DC61BD" w:rsidRPr="002336D7" w:rsidRDefault="00DC61BD" w:rsidP="002336D7">
      <w:pPr>
        <w:keepNext/>
        <w:keepLines/>
        <w:spacing w:before="60" w:after="240"/>
        <w:jc w:val="center"/>
        <w:rPr>
          <w:rFonts w:ascii="Cambria" w:hAnsi="Cambria" w:cstheme="minorHAnsi"/>
          <w:b/>
        </w:rPr>
      </w:pPr>
      <w:r w:rsidRPr="002336D7">
        <w:rPr>
          <w:rFonts w:ascii="Cambria" w:hAnsi="Cambria" w:cstheme="minorHAnsi"/>
          <w:b/>
        </w:rPr>
        <w:t>Trvání smlouvy</w:t>
      </w:r>
    </w:p>
    <w:p w14:paraId="513202A4" w14:textId="77777777" w:rsidR="00DC61BD" w:rsidRPr="002336D7" w:rsidRDefault="00DC61BD" w:rsidP="00DC61BD">
      <w:pPr>
        <w:numPr>
          <w:ilvl w:val="0"/>
          <w:numId w:val="6"/>
        </w:numPr>
        <w:spacing w:after="120"/>
        <w:ind w:left="357" w:hanging="357"/>
        <w:jc w:val="both"/>
        <w:rPr>
          <w:rFonts w:ascii="Cambria" w:hAnsi="Cambria" w:cstheme="minorHAnsi"/>
        </w:rPr>
      </w:pPr>
      <w:r w:rsidRPr="002336D7">
        <w:rPr>
          <w:rFonts w:ascii="Cambria" w:hAnsi="Cambria" w:cstheme="minorHAnsi"/>
        </w:rPr>
        <w:t>Smlouva se uzavírá na dobu realizace projektu včetně jeho udržitelnosti.</w:t>
      </w:r>
    </w:p>
    <w:p w14:paraId="069C2BEB" w14:textId="77777777" w:rsidR="00DC61BD" w:rsidRPr="002336D7" w:rsidRDefault="00DC61BD" w:rsidP="00DC61BD">
      <w:pPr>
        <w:numPr>
          <w:ilvl w:val="0"/>
          <w:numId w:val="6"/>
        </w:numPr>
        <w:spacing w:after="120"/>
        <w:ind w:left="357" w:hanging="357"/>
        <w:jc w:val="both"/>
        <w:rPr>
          <w:rFonts w:ascii="Cambria" w:hAnsi="Cambria" w:cstheme="minorHAnsi"/>
        </w:rPr>
      </w:pPr>
      <w:r w:rsidRPr="002336D7">
        <w:rPr>
          <w:rFonts w:ascii="Cambria" w:hAnsi="Cambria" w:cstheme="minorHAnsi"/>
        </w:rPr>
        <w:t>Smluvní strany jsou oprávněny odstoupit od této smlouvy v případě, že druhá smluvní strana poruší své povinnosti vyplývající z této smlouvy podstatným způsobem nebo ani přes výzvu nesplní některou z povinností vyplývající z této smlouvy.</w:t>
      </w:r>
    </w:p>
    <w:p w14:paraId="304D7DC9" w14:textId="77777777" w:rsidR="00DC61BD" w:rsidRPr="002336D7" w:rsidRDefault="00DC61BD" w:rsidP="00DC61BD">
      <w:pPr>
        <w:numPr>
          <w:ilvl w:val="0"/>
          <w:numId w:val="6"/>
        </w:numPr>
        <w:spacing w:after="60"/>
        <w:jc w:val="both"/>
        <w:rPr>
          <w:rFonts w:ascii="Cambria" w:hAnsi="Cambria" w:cstheme="minorHAnsi"/>
        </w:rPr>
      </w:pPr>
      <w:r w:rsidRPr="002336D7">
        <w:rPr>
          <w:rFonts w:ascii="Cambria" w:hAnsi="Cambria" w:cstheme="minorHAnsi"/>
        </w:rPr>
        <w:t>Podstatným porušením povinnosti se přitom ve vztahu k příjemci zejména rozumí</w:t>
      </w:r>
    </w:p>
    <w:p w14:paraId="27DF5054" w14:textId="77777777" w:rsidR="00DC61BD" w:rsidRPr="002336D7" w:rsidRDefault="00DC61BD" w:rsidP="00DC61BD">
      <w:pPr>
        <w:numPr>
          <w:ilvl w:val="1"/>
          <w:numId w:val="6"/>
        </w:numPr>
        <w:spacing w:after="60"/>
        <w:jc w:val="both"/>
        <w:rPr>
          <w:rFonts w:ascii="Cambria" w:hAnsi="Cambria" w:cstheme="minorHAnsi"/>
        </w:rPr>
      </w:pPr>
      <w:r w:rsidRPr="002336D7">
        <w:rPr>
          <w:rFonts w:ascii="Cambria" w:hAnsi="Cambria" w:cstheme="minorHAnsi"/>
        </w:rPr>
        <w:t xml:space="preserve">v rozporu s čl. III odst. </w:t>
      </w:r>
      <w:r w:rsidR="00332E7A" w:rsidRPr="002336D7">
        <w:rPr>
          <w:rFonts w:ascii="Cambria" w:hAnsi="Cambria" w:cstheme="minorHAnsi"/>
        </w:rPr>
        <w:t>7</w:t>
      </w:r>
      <w:r w:rsidRPr="002336D7">
        <w:rPr>
          <w:rFonts w:ascii="Cambria" w:hAnsi="Cambria" w:cstheme="minorHAnsi"/>
        </w:rPr>
        <w:t xml:space="preserve"> této smlouvy se vzdá práva na čerpání dotace přiznané rozhodnutím o poskytnutí dotace bez předchozího písemného souhlasu dalšího účastníka projektu,</w:t>
      </w:r>
    </w:p>
    <w:p w14:paraId="3D1964DB" w14:textId="77777777" w:rsidR="00DC61BD" w:rsidRPr="002336D7" w:rsidRDefault="00DC61BD" w:rsidP="00DC61BD">
      <w:pPr>
        <w:numPr>
          <w:ilvl w:val="1"/>
          <w:numId w:val="6"/>
        </w:numPr>
        <w:spacing w:after="60"/>
        <w:jc w:val="both"/>
        <w:rPr>
          <w:rFonts w:ascii="Cambria" w:hAnsi="Cambria" w:cstheme="minorHAnsi"/>
        </w:rPr>
      </w:pPr>
      <w:r w:rsidRPr="002336D7">
        <w:rPr>
          <w:rFonts w:ascii="Cambria" w:hAnsi="Cambria" w:cstheme="minorHAnsi"/>
        </w:rPr>
        <w:t xml:space="preserve">v rozporu s čl. IV odst. </w:t>
      </w:r>
      <w:r w:rsidR="00332E7A" w:rsidRPr="002336D7">
        <w:rPr>
          <w:rFonts w:ascii="Cambria" w:hAnsi="Cambria" w:cstheme="minorHAnsi"/>
        </w:rPr>
        <w:t>4</w:t>
      </w:r>
      <w:r w:rsidRPr="002336D7">
        <w:rPr>
          <w:rFonts w:ascii="Cambria" w:hAnsi="Cambria" w:cstheme="minorHAnsi"/>
        </w:rPr>
        <w:t xml:space="preserve"> je v prodlení s poskytnutím dotace pro dalšího účastníka projektu déle než 30 dní,</w:t>
      </w:r>
    </w:p>
    <w:p w14:paraId="123F0432" w14:textId="77777777" w:rsidR="00DC61BD" w:rsidRPr="002336D7" w:rsidRDefault="00DC61BD" w:rsidP="00DC61BD">
      <w:pPr>
        <w:numPr>
          <w:ilvl w:val="1"/>
          <w:numId w:val="6"/>
        </w:numPr>
        <w:spacing w:after="60"/>
        <w:jc w:val="both"/>
        <w:rPr>
          <w:rFonts w:ascii="Cambria" w:hAnsi="Cambria" w:cstheme="minorHAnsi"/>
        </w:rPr>
      </w:pPr>
      <w:r w:rsidRPr="002336D7">
        <w:rPr>
          <w:rFonts w:ascii="Cambria" w:hAnsi="Cambria" w:cstheme="minorHAnsi"/>
        </w:rPr>
        <w:t xml:space="preserve">v rozporu s čl. IV odst. </w:t>
      </w:r>
      <w:r w:rsidR="00332E7A" w:rsidRPr="002336D7">
        <w:rPr>
          <w:rFonts w:ascii="Cambria" w:hAnsi="Cambria" w:cstheme="minorHAnsi"/>
        </w:rPr>
        <w:t>5</w:t>
      </w:r>
      <w:r w:rsidRPr="002336D7">
        <w:rPr>
          <w:rFonts w:ascii="Cambria" w:hAnsi="Cambria" w:cstheme="minorHAnsi"/>
        </w:rPr>
        <w:t xml:space="preserve"> této smlouvy nepodá žádost o platbu nebo neodstraní nedostatky žádosti o platbu ve lhůtě stanovené poskytovatelem,</w:t>
      </w:r>
    </w:p>
    <w:p w14:paraId="1690B574" w14:textId="77777777" w:rsidR="00DC61BD" w:rsidRPr="002336D7" w:rsidRDefault="00DC61BD" w:rsidP="00DC61BD">
      <w:pPr>
        <w:numPr>
          <w:ilvl w:val="1"/>
          <w:numId w:val="6"/>
        </w:numPr>
        <w:spacing w:after="60"/>
        <w:jc w:val="both"/>
        <w:rPr>
          <w:rFonts w:ascii="Cambria" w:hAnsi="Cambria" w:cstheme="minorHAnsi"/>
        </w:rPr>
      </w:pPr>
      <w:r w:rsidRPr="002336D7">
        <w:rPr>
          <w:rFonts w:ascii="Cambria" w:hAnsi="Cambria" w:cstheme="minorHAnsi"/>
        </w:rPr>
        <w:t xml:space="preserve">v rozporu s čl. IV odst. </w:t>
      </w:r>
      <w:r w:rsidR="00332E7A" w:rsidRPr="002336D7">
        <w:rPr>
          <w:rFonts w:ascii="Cambria" w:hAnsi="Cambria" w:cstheme="minorHAnsi"/>
        </w:rPr>
        <w:t>7</w:t>
      </w:r>
      <w:r w:rsidRPr="002336D7">
        <w:rPr>
          <w:rFonts w:ascii="Cambria" w:hAnsi="Cambria" w:cstheme="minorHAnsi"/>
        </w:rPr>
        <w:t xml:space="preserve"> této smlouvy odstoupí od žádosti o platbu ve vztahu k dotaci příslušící dalšímu účastníkovi projektu bez předchozího písemného souhlasu dalšího účastníka projektu,</w:t>
      </w:r>
    </w:p>
    <w:p w14:paraId="488DDAF6" w14:textId="77777777" w:rsidR="00DC61BD" w:rsidRPr="002336D7" w:rsidRDefault="00DC61BD" w:rsidP="00DC61BD">
      <w:pPr>
        <w:numPr>
          <w:ilvl w:val="1"/>
          <w:numId w:val="6"/>
        </w:numPr>
        <w:spacing w:after="120"/>
        <w:ind w:left="1077" w:hanging="357"/>
        <w:jc w:val="both"/>
        <w:rPr>
          <w:rFonts w:ascii="Cambria" w:hAnsi="Cambria" w:cstheme="minorHAnsi"/>
        </w:rPr>
      </w:pPr>
      <w:r w:rsidRPr="002336D7">
        <w:rPr>
          <w:rFonts w:ascii="Cambria" w:hAnsi="Cambria" w:cstheme="minorHAnsi"/>
        </w:rPr>
        <w:t>jakékoli porušení povinnost mlčenlivosti dle čl. VIII této smlouvy.</w:t>
      </w:r>
    </w:p>
    <w:p w14:paraId="0515F593" w14:textId="77777777" w:rsidR="00DC61BD" w:rsidRPr="002336D7" w:rsidRDefault="00DC61BD" w:rsidP="00DC61BD">
      <w:pPr>
        <w:numPr>
          <w:ilvl w:val="0"/>
          <w:numId w:val="6"/>
        </w:numPr>
        <w:spacing w:after="60"/>
        <w:jc w:val="both"/>
        <w:rPr>
          <w:rFonts w:ascii="Cambria" w:hAnsi="Cambria" w:cstheme="minorHAnsi"/>
        </w:rPr>
      </w:pPr>
      <w:r w:rsidRPr="002336D7">
        <w:rPr>
          <w:rFonts w:ascii="Cambria" w:hAnsi="Cambria" w:cstheme="minorHAnsi"/>
        </w:rPr>
        <w:t>Podstatným porušením povinnosti se přitom ve vztahu k dalšímu účastníkovi projektu zejména rozumí</w:t>
      </w:r>
    </w:p>
    <w:p w14:paraId="367AB296" w14:textId="77777777" w:rsidR="00DC61BD" w:rsidRPr="002336D7" w:rsidRDefault="00DC61BD" w:rsidP="00DC61BD">
      <w:pPr>
        <w:numPr>
          <w:ilvl w:val="1"/>
          <w:numId w:val="6"/>
        </w:numPr>
        <w:spacing w:after="60"/>
        <w:jc w:val="both"/>
        <w:rPr>
          <w:rFonts w:ascii="Cambria" w:hAnsi="Cambria" w:cstheme="minorHAnsi"/>
        </w:rPr>
      </w:pPr>
      <w:r w:rsidRPr="002336D7">
        <w:rPr>
          <w:rFonts w:ascii="Cambria" w:hAnsi="Cambria" w:cstheme="minorHAnsi"/>
        </w:rPr>
        <w:t>jakékoli porušení povinnost mlčenlivosti dle čl. VIII této smlouvy.</w:t>
      </w:r>
    </w:p>
    <w:p w14:paraId="1C220873" w14:textId="77777777" w:rsidR="00DC61BD" w:rsidRPr="002336D7" w:rsidRDefault="00DC61BD" w:rsidP="00DC61BD">
      <w:pPr>
        <w:numPr>
          <w:ilvl w:val="0"/>
          <w:numId w:val="6"/>
        </w:numPr>
        <w:spacing w:after="60"/>
        <w:jc w:val="both"/>
        <w:rPr>
          <w:rFonts w:ascii="Cambria" w:hAnsi="Cambria" w:cstheme="minorHAnsi"/>
        </w:rPr>
      </w:pPr>
      <w:r w:rsidRPr="002336D7">
        <w:rPr>
          <w:rFonts w:ascii="Cambria" w:hAnsi="Cambria" w:cstheme="minorHAnsi"/>
        </w:rPr>
        <w:t>Tato smlouva zaniká v případě, že dojde k pravomocnému zamítnutí žádosti o poskytnutí dotace na projekt ze strany poskytovatele, a to ke dni právní moci takového zamítavého rozhodnutí.</w:t>
      </w:r>
    </w:p>
    <w:p w14:paraId="60AAE317" w14:textId="77777777" w:rsidR="00DC61BD" w:rsidRPr="002336D7" w:rsidRDefault="00DC61BD" w:rsidP="002336D7">
      <w:pPr>
        <w:spacing w:after="120"/>
        <w:rPr>
          <w:rFonts w:ascii="Cambria" w:hAnsi="Cambria" w:cstheme="minorHAnsi"/>
        </w:rPr>
      </w:pPr>
    </w:p>
    <w:p w14:paraId="16D6D5DB" w14:textId="77777777" w:rsidR="00DC61BD" w:rsidRPr="002336D7" w:rsidRDefault="00DC61BD" w:rsidP="00DC61BD">
      <w:pPr>
        <w:jc w:val="center"/>
        <w:rPr>
          <w:rFonts w:ascii="Cambria" w:hAnsi="Cambria" w:cstheme="minorHAnsi"/>
          <w:b/>
        </w:rPr>
      </w:pPr>
      <w:r w:rsidRPr="002336D7">
        <w:rPr>
          <w:rFonts w:ascii="Cambria" w:hAnsi="Cambria" w:cstheme="minorHAnsi"/>
          <w:b/>
        </w:rPr>
        <w:lastRenderedPageBreak/>
        <w:t>Článek XI</w:t>
      </w:r>
    </w:p>
    <w:p w14:paraId="4AD6E6A2" w14:textId="77777777" w:rsidR="00DC61BD" w:rsidRPr="002336D7" w:rsidRDefault="00DC61BD" w:rsidP="002336D7">
      <w:pPr>
        <w:keepNext/>
        <w:keepLines/>
        <w:spacing w:before="60" w:after="240"/>
        <w:jc w:val="center"/>
        <w:rPr>
          <w:rFonts w:ascii="Cambria" w:hAnsi="Cambria" w:cstheme="minorHAnsi"/>
          <w:b/>
        </w:rPr>
      </w:pPr>
      <w:r w:rsidRPr="002336D7">
        <w:rPr>
          <w:rFonts w:ascii="Cambria" w:hAnsi="Cambria" w:cstheme="minorHAnsi"/>
          <w:b/>
        </w:rPr>
        <w:t>Ostatní ustanovení</w:t>
      </w:r>
    </w:p>
    <w:p w14:paraId="315AB7E8" w14:textId="77777777" w:rsidR="00DC61BD" w:rsidRPr="002336D7" w:rsidRDefault="00DC61BD" w:rsidP="00DC61BD">
      <w:pPr>
        <w:numPr>
          <w:ilvl w:val="0"/>
          <w:numId w:val="7"/>
        </w:numPr>
        <w:spacing w:after="120"/>
        <w:ind w:left="357" w:hanging="357"/>
        <w:jc w:val="both"/>
        <w:rPr>
          <w:rFonts w:ascii="Cambria" w:hAnsi="Cambria" w:cstheme="minorHAnsi"/>
        </w:rPr>
      </w:pPr>
      <w:r w:rsidRPr="002336D7">
        <w:rPr>
          <w:rFonts w:ascii="Cambria" w:hAnsi="Cambria" w:cstheme="minorHAnsi"/>
        </w:rPr>
        <w:t>Jakékoliv změny této smlouvy lze provádět pouze na základě dohody smluvních stran formou písemných dodatků podepsaných oprávněnými zástupci smluvních stran.</w:t>
      </w:r>
    </w:p>
    <w:p w14:paraId="004E1E12" w14:textId="77777777" w:rsidR="00DC61BD" w:rsidRPr="002336D7" w:rsidRDefault="00DC61BD" w:rsidP="00DC61BD">
      <w:pPr>
        <w:numPr>
          <w:ilvl w:val="0"/>
          <w:numId w:val="7"/>
        </w:numPr>
        <w:spacing w:after="120"/>
        <w:ind w:left="357" w:hanging="357"/>
        <w:jc w:val="both"/>
        <w:rPr>
          <w:rFonts w:ascii="Cambria" w:hAnsi="Cambria" w:cstheme="minorHAnsi"/>
        </w:rPr>
      </w:pPr>
      <w:r w:rsidRPr="002336D7">
        <w:rPr>
          <w:rFonts w:ascii="Cambria" w:hAnsi="Cambria" w:cstheme="minorHAnsi"/>
        </w:rPr>
        <w:t>V případě, že smluvní strany zjistí, že tato smlouva neodpovídá znění podmínek o poskytnutí dotace, zavazují se uzavřít dodatek k této smlouvě.</w:t>
      </w:r>
    </w:p>
    <w:p w14:paraId="4FE44366" w14:textId="77777777" w:rsidR="00DC61BD" w:rsidRPr="002336D7" w:rsidRDefault="00DC61BD" w:rsidP="00DC61BD">
      <w:pPr>
        <w:numPr>
          <w:ilvl w:val="0"/>
          <w:numId w:val="7"/>
        </w:numPr>
        <w:spacing w:after="120"/>
        <w:ind w:left="357" w:hanging="357"/>
        <w:jc w:val="both"/>
        <w:rPr>
          <w:rFonts w:ascii="Cambria" w:hAnsi="Cambria" w:cstheme="minorHAnsi"/>
        </w:rPr>
      </w:pPr>
      <w:r w:rsidRPr="002336D7">
        <w:rPr>
          <w:rFonts w:ascii="Cambria" w:hAnsi="Cambria" w:cstheme="minorHAnsi"/>
        </w:rPr>
        <w:t>Tato smlouva nabývá platnosti dnem podpisu smluvních stran a účinnosti dnem vydání rozhodnutí o poskytnutí dotace</w:t>
      </w:r>
      <w:r w:rsidR="001164AC">
        <w:rPr>
          <w:rFonts w:ascii="Cambria" w:hAnsi="Cambria" w:cstheme="minorHAnsi"/>
        </w:rPr>
        <w:t>, resp. dnem uveřejnění v registru smluv dle zákona č. 340/2015 Sb., (o registru smluv), v platném znění, podle toho, která z</w:t>
      </w:r>
      <w:r w:rsidR="005A005D">
        <w:rPr>
          <w:rFonts w:ascii="Cambria" w:hAnsi="Cambria" w:cstheme="minorHAnsi"/>
        </w:rPr>
        <w:t xml:space="preserve"> obou</w:t>
      </w:r>
      <w:r w:rsidR="001164AC">
        <w:rPr>
          <w:rFonts w:ascii="Cambria" w:hAnsi="Cambria" w:cstheme="minorHAnsi"/>
        </w:rPr>
        <w:t> uvedených skutečností nastane později</w:t>
      </w:r>
      <w:r w:rsidRPr="002336D7">
        <w:rPr>
          <w:rFonts w:ascii="Cambria" w:hAnsi="Cambria" w:cstheme="minorHAnsi"/>
        </w:rPr>
        <w:t xml:space="preserve">. V případě, že poskytovatel rozhodne o tom, že projekt nebude podpořen, tato smlouva zaniká ke dni </w:t>
      </w:r>
      <w:r w:rsidR="001164AC">
        <w:rPr>
          <w:rFonts w:ascii="Cambria" w:hAnsi="Cambria" w:cstheme="minorHAnsi"/>
        </w:rPr>
        <w:t xml:space="preserve">právní moci </w:t>
      </w:r>
      <w:r w:rsidRPr="002336D7">
        <w:rPr>
          <w:rFonts w:ascii="Cambria" w:hAnsi="Cambria" w:cstheme="minorHAnsi"/>
        </w:rPr>
        <w:t>rozhodnutí poskytovatele.</w:t>
      </w:r>
    </w:p>
    <w:p w14:paraId="02FA7601" w14:textId="77777777" w:rsidR="00DC61BD" w:rsidRPr="002336D7" w:rsidRDefault="00DC61BD" w:rsidP="00DC61BD">
      <w:pPr>
        <w:numPr>
          <w:ilvl w:val="0"/>
          <w:numId w:val="7"/>
        </w:numPr>
        <w:spacing w:after="120"/>
        <w:ind w:left="357" w:hanging="357"/>
        <w:jc w:val="both"/>
        <w:rPr>
          <w:rFonts w:ascii="Cambria" w:hAnsi="Cambria" w:cstheme="minorHAnsi"/>
        </w:rPr>
      </w:pPr>
      <w:r w:rsidRPr="002336D7">
        <w:rPr>
          <w:rFonts w:ascii="Cambria" w:hAnsi="Cambria" w:cstheme="minorHAnsi"/>
        </w:rPr>
        <w:t>Vztahy smluvních stran výslovně touto smlouvou neupravené se řídí zákonem č. 89/2012 Sb., občanský zákoník, a dalšími obecně závaznými právními předpisy České republiky.</w:t>
      </w:r>
    </w:p>
    <w:p w14:paraId="5D8DACF9" w14:textId="77777777" w:rsidR="00DC61BD" w:rsidRPr="002336D7" w:rsidRDefault="00DC61BD" w:rsidP="00DC61BD">
      <w:pPr>
        <w:pStyle w:val="Zkladntextodsazen2"/>
        <w:numPr>
          <w:ilvl w:val="0"/>
          <w:numId w:val="7"/>
        </w:numPr>
        <w:spacing w:line="240" w:lineRule="auto"/>
        <w:jc w:val="both"/>
        <w:rPr>
          <w:rFonts w:ascii="Cambria" w:hAnsi="Cambria" w:cstheme="minorHAnsi"/>
          <w:sz w:val="24"/>
          <w:szCs w:val="24"/>
        </w:rPr>
      </w:pPr>
      <w:r w:rsidRPr="002336D7">
        <w:rPr>
          <w:rFonts w:ascii="Cambria" w:hAnsi="Cambria" w:cstheme="minorHAnsi"/>
          <w:sz w:val="24"/>
          <w:szCs w:val="24"/>
        </w:rPr>
        <w:t>Příjemce bere na vědomí, že další účastník projektu je subjektem povinným zveřejňovat smlouvy dle zákona č. 340/2015 Sb., a že tuto smlouvu uveřejní v registru smluv.</w:t>
      </w:r>
    </w:p>
    <w:p w14:paraId="1F31B789" w14:textId="77777777" w:rsidR="00DC61BD" w:rsidRPr="002336D7" w:rsidRDefault="00DC61BD" w:rsidP="00DC61BD">
      <w:pPr>
        <w:numPr>
          <w:ilvl w:val="0"/>
          <w:numId w:val="7"/>
        </w:numPr>
        <w:spacing w:after="120"/>
        <w:ind w:left="357" w:hanging="357"/>
        <w:jc w:val="both"/>
        <w:rPr>
          <w:rFonts w:ascii="Cambria" w:hAnsi="Cambria" w:cstheme="minorHAnsi"/>
        </w:rPr>
      </w:pPr>
      <w:r w:rsidRPr="002336D7">
        <w:rPr>
          <w:rFonts w:ascii="Cambria" w:hAnsi="Cambria" w:cstheme="minorHAnsi"/>
        </w:rPr>
        <w:t xml:space="preserve">Tato smlouva je vyhotovena ve </w:t>
      </w:r>
      <w:r w:rsidR="0004291C">
        <w:rPr>
          <w:rFonts w:ascii="Cambria" w:hAnsi="Cambria" w:cstheme="minorHAnsi"/>
        </w:rPr>
        <w:t>čtyřech</w:t>
      </w:r>
      <w:r w:rsidRPr="002336D7">
        <w:rPr>
          <w:rFonts w:ascii="Cambria" w:hAnsi="Cambria" w:cstheme="minorHAnsi"/>
        </w:rPr>
        <w:t xml:space="preserve"> vyhotoveních, z nichž příjemce</w:t>
      </w:r>
      <w:r w:rsidR="0004291C">
        <w:rPr>
          <w:rFonts w:ascii="Cambria" w:hAnsi="Cambria" w:cstheme="minorHAnsi"/>
        </w:rPr>
        <w:t xml:space="preserve"> i další účastník</w:t>
      </w:r>
      <w:r w:rsidRPr="002336D7">
        <w:rPr>
          <w:rFonts w:ascii="Cambria" w:hAnsi="Cambria" w:cstheme="minorHAnsi"/>
        </w:rPr>
        <w:t xml:space="preserve"> obdrží </w:t>
      </w:r>
      <w:r w:rsidR="0004291C">
        <w:rPr>
          <w:rFonts w:ascii="Cambria" w:hAnsi="Cambria" w:cstheme="minorHAnsi"/>
        </w:rPr>
        <w:t>po dvou vyhotoveních</w:t>
      </w:r>
      <w:r w:rsidRPr="002336D7">
        <w:rPr>
          <w:rFonts w:ascii="Cambria" w:hAnsi="Cambria" w:cstheme="minorHAnsi"/>
        </w:rPr>
        <w:t>.</w:t>
      </w:r>
    </w:p>
    <w:p w14:paraId="515ABC8A" w14:textId="77777777" w:rsidR="00AF16F5" w:rsidRPr="002336D7" w:rsidRDefault="00AF16F5" w:rsidP="00AF16F5">
      <w:pPr>
        <w:keepNext/>
        <w:keepLines/>
        <w:numPr>
          <w:ilvl w:val="0"/>
          <w:numId w:val="7"/>
        </w:numPr>
        <w:spacing w:after="120"/>
        <w:jc w:val="both"/>
        <w:rPr>
          <w:rFonts w:ascii="Cambria" w:hAnsi="Cambria" w:cstheme="minorHAnsi"/>
        </w:rPr>
      </w:pPr>
      <w:r w:rsidRPr="002336D7">
        <w:rPr>
          <w:rFonts w:ascii="Cambria" w:hAnsi="Cambria" w:cstheme="minorHAnsi"/>
        </w:rPr>
        <w:t>Smluvní strany prohlašují, že tato smlouva byla sepsána na základě jejich pravé a svobodné vůle, nikoliv v tísni ani za jinak nápadně nevýhodných podmínek.</w:t>
      </w:r>
    </w:p>
    <w:p w14:paraId="20FFD5B3" w14:textId="77777777" w:rsidR="00143B9F" w:rsidRDefault="00143B9F" w:rsidP="00143B9F">
      <w:pPr>
        <w:spacing w:after="120"/>
        <w:jc w:val="both"/>
        <w:rPr>
          <w:rFonts w:ascii="Cambria" w:hAnsi="Cambria" w:cstheme="minorHAnsi"/>
          <w:color w:val="000000"/>
        </w:rPr>
      </w:pPr>
    </w:p>
    <w:p w14:paraId="11B5E628" w14:textId="77777777" w:rsidR="0004291C" w:rsidRDefault="0004291C" w:rsidP="00143B9F">
      <w:pPr>
        <w:spacing w:after="120"/>
        <w:jc w:val="both"/>
        <w:rPr>
          <w:rFonts w:ascii="Cambria" w:hAnsi="Cambria" w:cstheme="minorHAnsi"/>
          <w:color w:val="000000"/>
        </w:rPr>
      </w:pPr>
      <w:r>
        <w:rPr>
          <w:rFonts w:ascii="Cambria" w:hAnsi="Cambria" w:cstheme="minorHAnsi"/>
          <w:color w:val="000000"/>
        </w:rPr>
        <w:t>Příloha č. 1 – Rozpočet projektu</w:t>
      </w:r>
    </w:p>
    <w:p w14:paraId="0A4B53DE" w14:textId="77777777" w:rsidR="0004291C" w:rsidRPr="002336D7" w:rsidRDefault="0004291C" w:rsidP="00143B9F">
      <w:pPr>
        <w:spacing w:after="120"/>
        <w:jc w:val="both"/>
        <w:rPr>
          <w:rFonts w:ascii="Cambria" w:hAnsi="Cambria" w:cstheme="minorHAnsi"/>
          <w:color w:val="000000"/>
        </w:rPr>
      </w:pPr>
    </w:p>
    <w:p w14:paraId="06DD1C22" w14:textId="77777777" w:rsidR="0057664E" w:rsidRPr="002336D7" w:rsidRDefault="0057664E" w:rsidP="00143B9F">
      <w:pPr>
        <w:spacing w:after="120"/>
        <w:jc w:val="both"/>
        <w:rPr>
          <w:rFonts w:ascii="Cambria" w:hAnsi="Cambria" w:cstheme="minorHAnsi"/>
          <w:color w:val="000000"/>
        </w:rPr>
      </w:pPr>
    </w:p>
    <w:p w14:paraId="6B8CE578" w14:textId="23CDA726" w:rsidR="00AF16F5" w:rsidRPr="002336D7" w:rsidRDefault="00143B9F" w:rsidP="00143B9F">
      <w:pPr>
        <w:spacing w:after="120"/>
        <w:ind w:firstLine="283"/>
        <w:jc w:val="both"/>
        <w:rPr>
          <w:rFonts w:ascii="Cambria" w:hAnsi="Cambria" w:cstheme="minorHAnsi"/>
        </w:rPr>
      </w:pPr>
      <w:r w:rsidRPr="002336D7">
        <w:rPr>
          <w:rFonts w:ascii="Cambria" w:hAnsi="Cambria" w:cstheme="minorHAnsi"/>
          <w:color w:val="000000"/>
        </w:rPr>
        <w:t xml:space="preserve">V </w:t>
      </w:r>
      <w:r w:rsidR="00A21357" w:rsidRPr="002336D7">
        <w:rPr>
          <w:rFonts w:ascii="Cambria" w:hAnsi="Cambria" w:cstheme="minorHAnsi"/>
          <w:color w:val="000000"/>
        </w:rPr>
        <w:t>Turnově</w:t>
      </w:r>
      <w:r w:rsidRPr="002336D7">
        <w:rPr>
          <w:rFonts w:ascii="Cambria" w:hAnsi="Cambria" w:cstheme="minorHAnsi"/>
          <w:color w:val="000000"/>
        </w:rPr>
        <w:t xml:space="preserve"> dne</w:t>
      </w:r>
      <w:r w:rsidR="003F72D6">
        <w:rPr>
          <w:rFonts w:ascii="Cambria" w:hAnsi="Cambria" w:cstheme="minorHAnsi"/>
          <w:color w:val="000000"/>
        </w:rPr>
        <w:t xml:space="preserve"> 22.01.2024</w:t>
      </w:r>
      <w:r w:rsidRPr="002336D7">
        <w:rPr>
          <w:rFonts w:ascii="Cambria" w:hAnsi="Cambria" w:cstheme="minorHAnsi"/>
          <w:color w:val="000000"/>
        </w:rPr>
        <w:tab/>
      </w:r>
      <w:r w:rsidRPr="002336D7">
        <w:rPr>
          <w:rFonts w:ascii="Cambria" w:hAnsi="Cambria" w:cstheme="minorHAnsi"/>
          <w:color w:val="000000"/>
        </w:rPr>
        <w:tab/>
      </w:r>
      <w:r w:rsidRPr="002336D7">
        <w:rPr>
          <w:rFonts w:ascii="Cambria" w:hAnsi="Cambria" w:cstheme="minorHAnsi"/>
          <w:color w:val="000000"/>
        </w:rPr>
        <w:tab/>
        <w:t>V</w:t>
      </w:r>
      <w:r w:rsidR="00FF688D" w:rsidRPr="002336D7">
        <w:rPr>
          <w:rFonts w:ascii="Cambria" w:hAnsi="Cambria" w:cstheme="minorHAnsi"/>
          <w:color w:val="000000"/>
        </w:rPr>
        <w:t xml:space="preserve"> </w:t>
      </w:r>
      <w:r w:rsidR="00604280" w:rsidRPr="002336D7">
        <w:rPr>
          <w:rFonts w:ascii="Cambria" w:hAnsi="Cambria" w:cstheme="minorHAnsi"/>
          <w:color w:val="000000"/>
        </w:rPr>
        <w:t>Liberci</w:t>
      </w:r>
      <w:r w:rsidRPr="002336D7">
        <w:rPr>
          <w:rFonts w:ascii="Cambria" w:hAnsi="Cambria" w:cstheme="minorHAnsi"/>
          <w:color w:val="000000"/>
        </w:rPr>
        <w:t xml:space="preserve"> dne</w:t>
      </w:r>
      <w:r w:rsidR="003F72D6">
        <w:rPr>
          <w:rFonts w:ascii="Cambria" w:hAnsi="Cambria" w:cstheme="minorHAnsi"/>
          <w:color w:val="000000"/>
        </w:rPr>
        <w:t xml:space="preserve"> 23.01.2024</w:t>
      </w:r>
    </w:p>
    <w:p w14:paraId="174C1160" w14:textId="77777777" w:rsidR="00143B9F" w:rsidRPr="002336D7" w:rsidRDefault="00143B9F" w:rsidP="005C124B">
      <w:pPr>
        <w:pStyle w:val="odrkyChar"/>
        <w:keepNext/>
        <w:keepLines/>
        <w:spacing w:after="0"/>
        <w:rPr>
          <w:rFonts w:ascii="Cambria" w:hAnsi="Cambria" w:cstheme="minorHAnsi"/>
          <w:color w:val="000000"/>
          <w:lang w:val="cs-CZ"/>
        </w:rPr>
      </w:pPr>
    </w:p>
    <w:p w14:paraId="5C434F30" w14:textId="77777777" w:rsidR="005C124B" w:rsidRPr="002336D7" w:rsidRDefault="005C124B" w:rsidP="005C124B">
      <w:pPr>
        <w:pStyle w:val="odrkyChar"/>
        <w:keepNext/>
        <w:keepLines/>
        <w:spacing w:after="0"/>
        <w:rPr>
          <w:rFonts w:ascii="Cambria" w:hAnsi="Cambria" w:cstheme="minorHAnsi"/>
          <w:color w:val="000000"/>
          <w:lang w:val="cs-CZ"/>
        </w:rPr>
      </w:pPr>
    </w:p>
    <w:p w14:paraId="1D41D0F0" w14:textId="77777777" w:rsidR="0057664E" w:rsidRPr="002336D7" w:rsidRDefault="0057664E" w:rsidP="005C124B">
      <w:pPr>
        <w:pStyle w:val="odrkyChar"/>
        <w:keepNext/>
        <w:keepLines/>
        <w:spacing w:after="0"/>
        <w:rPr>
          <w:rFonts w:ascii="Cambria" w:hAnsi="Cambria" w:cstheme="minorHAnsi"/>
          <w:color w:val="000000"/>
          <w:lang w:val="cs-CZ"/>
        </w:rPr>
      </w:pPr>
    </w:p>
    <w:p w14:paraId="00F93B44" w14:textId="77777777" w:rsidR="00143B9F" w:rsidRPr="002336D7" w:rsidRDefault="00143B9F" w:rsidP="00143B9F">
      <w:pPr>
        <w:pStyle w:val="odrkyChar"/>
        <w:keepNext/>
        <w:keepLines/>
        <w:spacing w:after="0"/>
        <w:jc w:val="center"/>
        <w:rPr>
          <w:rFonts w:ascii="Cambria" w:hAnsi="Cambria" w:cstheme="minorHAnsi"/>
          <w:color w:val="000000"/>
          <w:lang w:val="cs-CZ"/>
        </w:rPr>
      </w:pPr>
    </w:p>
    <w:p w14:paraId="74635C64" w14:textId="77777777" w:rsidR="00143B9F" w:rsidRPr="002336D7" w:rsidRDefault="005C124B" w:rsidP="00143B9F">
      <w:pPr>
        <w:pStyle w:val="odrkyChar"/>
        <w:keepNext/>
        <w:keepLines/>
        <w:spacing w:after="0"/>
        <w:jc w:val="center"/>
        <w:rPr>
          <w:rFonts w:ascii="Cambria" w:hAnsi="Cambria" w:cstheme="minorHAnsi"/>
          <w:color w:val="000000"/>
          <w:lang w:val="cs-CZ"/>
        </w:rPr>
      </w:pPr>
      <w:r w:rsidRPr="002336D7">
        <w:rPr>
          <w:rFonts w:ascii="Cambria" w:hAnsi="Cambria" w:cstheme="minorHAnsi"/>
          <w:noProof/>
          <w:color w:val="000000"/>
          <w:lang w:val="cs-CZ"/>
        </w:rPr>
        <mc:AlternateContent>
          <mc:Choice Requires="wps">
            <w:drawing>
              <wp:anchor distT="0" distB="0" distL="114300" distR="114300" simplePos="0" relativeHeight="251661312" behindDoc="0" locked="0" layoutInCell="1" allowOverlap="1" wp14:anchorId="2AF7F92E" wp14:editId="061F36B3">
                <wp:simplePos x="0" y="0"/>
                <wp:positionH relativeFrom="column">
                  <wp:posOffset>2720340</wp:posOffset>
                </wp:positionH>
                <wp:positionV relativeFrom="paragraph">
                  <wp:posOffset>140335</wp:posOffset>
                </wp:positionV>
                <wp:extent cx="1875155" cy="5715"/>
                <wp:effectExtent l="0" t="0" r="29845" b="32385"/>
                <wp:wrapNone/>
                <wp:docPr id="2" name="Přímá spojnice 2"/>
                <wp:cNvGraphicFramePr/>
                <a:graphic xmlns:a="http://schemas.openxmlformats.org/drawingml/2006/main">
                  <a:graphicData uri="http://schemas.microsoft.com/office/word/2010/wordprocessingShape">
                    <wps:wsp>
                      <wps:cNvCnPr/>
                      <wps:spPr>
                        <a:xfrm>
                          <a:off x="0" y="0"/>
                          <a:ext cx="1875155" cy="57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0E296" id="Přímá spojnic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11.05pt" to="361.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" strokecolor="black [3200]" strokeweight=".5pt">
                <v:stroke dashstyle="dash" joinstyle="miter"/>
              </v:line>
            </w:pict>
          </mc:Fallback>
        </mc:AlternateContent>
      </w:r>
      <w:r w:rsidRPr="002336D7">
        <w:rPr>
          <w:rFonts w:ascii="Cambria" w:hAnsi="Cambria" w:cstheme="minorHAnsi"/>
          <w:noProof/>
          <w:color w:val="000000"/>
          <w:lang w:val="cs-CZ"/>
        </w:rPr>
        <mc:AlternateContent>
          <mc:Choice Requires="wps">
            <w:drawing>
              <wp:anchor distT="0" distB="0" distL="114300" distR="114300" simplePos="0" relativeHeight="251659264" behindDoc="0" locked="0" layoutInCell="1" allowOverlap="1" wp14:anchorId="76823476" wp14:editId="7C237EFC">
                <wp:simplePos x="0" y="0"/>
                <wp:positionH relativeFrom="column">
                  <wp:posOffset>170668</wp:posOffset>
                </wp:positionH>
                <wp:positionV relativeFrom="paragraph">
                  <wp:posOffset>147320</wp:posOffset>
                </wp:positionV>
                <wp:extent cx="1863725"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1863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9464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1.6pt" to="16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" strokecolor="black [3200]" strokeweight=".5pt">
                <v:stroke dashstyle="dash" joinstyle="miter"/>
              </v:line>
            </w:pict>
          </mc:Fallback>
        </mc:AlternateContent>
      </w:r>
    </w:p>
    <w:p w14:paraId="22DC6D7B" w14:textId="77777777" w:rsidR="0004291C" w:rsidRDefault="00143B9F" w:rsidP="00143B9F">
      <w:pPr>
        <w:pStyle w:val="odrkyChar"/>
        <w:keepNext/>
        <w:keepLines/>
        <w:spacing w:after="0"/>
        <w:ind w:left="0" w:firstLine="283"/>
        <w:rPr>
          <w:rFonts w:ascii="Cambria" w:hAnsi="Cambria" w:cstheme="minorHAnsi"/>
          <w:color w:val="000000"/>
          <w:lang w:val="cs-CZ"/>
        </w:rPr>
      </w:pPr>
      <w:r w:rsidRPr="002336D7">
        <w:rPr>
          <w:rFonts w:ascii="Cambria" w:hAnsi="Cambria" w:cstheme="minorHAnsi"/>
          <w:color w:val="000000"/>
          <w:lang w:val="cs-CZ"/>
        </w:rPr>
        <w:t>příjemce</w:t>
      </w:r>
      <w:r w:rsidR="0004291C">
        <w:rPr>
          <w:rFonts w:ascii="Cambria" w:hAnsi="Cambria" w:cstheme="minorHAnsi"/>
          <w:color w:val="000000"/>
          <w:lang w:val="cs-CZ"/>
        </w:rPr>
        <w:tab/>
      </w:r>
      <w:r w:rsidR="0004291C">
        <w:rPr>
          <w:rFonts w:ascii="Cambria" w:hAnsi="Cambria" w:cstheme="minorHAnsi"/>
          <w:color w:val="000000"/>
          <w:lang w:val="cs-CZ"/>
        </w:rPr>
        <w:tab/>
      </w:r>
      <w:r w:rsidR="0004291C">
        <w:rPr>
          <w:rFonts w:ascii="Cambria" w:hAnsi="Cambria" w:cstheme="minorHAnsi"/>
          <w:color w:val="000000"/>
          <w:lang w:val="cs-CZ"/>
        </w:rPr>
        <w:tab/>
      </w:r>
      <w:r w:rsidR="0004291C">
        <w:rPr>
          <w:rFonts w:ascii="Cambria" w:hAnsi="Cambria" w:cstheme="minorHAnsi"/>
          <w:color w:val="000000"/>
          <w:lang w:val="cs-CZ"/>
        </w:rPr>
        <w:tab/>
      </w:r>
      <w:r w:rsidR="0004291C">
        <w:rPr>
          <w:rFonts w:ascii="Cambria" w:hAnsi="Cambria" w:cstheme="minorHAnsi"/>
          <w:color w:val="000000"/>
          <w:lang w:val="cs-CZ"/>
        </w:rPr>
        <w:tab/>
      </w:r>
      <w:r w:rsidR="0004291C" w:rsidRPr="002336D7">
        <w:rPr>
          <w:rFonts w:ascii="Cambria" w:hAnsi="Cambria" w:cstheme="minorHAnsi"/>
          <w:color w:val="000000"/>
          <w:lang w:val="cs-CZ"/>
        </w:rPr>
        <w:t>další účastník projektu</w:t>
      </w:r>
    </w:p>
    <w:p w14:paraId="7D60BE27" w14:textId="77777777" w:rsidR="00143B9F" w:rsidRPr="002336D7" w:rsidRDefault="0004291C" w:rsidP="00143B9F">
      <w:pPr>
        <w:pStyle w:val="odrkyChar"/>
        <w:keepNext/>
        <w:keepLines/>
        <w:spacing w:after="0"/>
        <w:ind w:left="0" w:firstLine="283"/>
        <w:rPr>
          <w:rFonts w:ascii="Cambria" w:hAnsi="Cambria" w:cstheme="minorHAnsi"/>
          <w:color w:val="000000"/>
          <w:lang w:val="cs-CZ"/>
        </w:rPr>
      </w:pPr>
      <w:r w:rsidRPr="002336D7">
        <w:rPr>
          <w:rFonts w:ascii="Cambria" w:hAnsi="Cambria" w:cstheme="minorHAnsi"/>
        </w:rPr>
        <w:t>POLPUR, spol. s r. o.</w:t>
      </w:r>
      <w:r w:rsidR="00143B9F" w:rsidRPr="002336D7">
        <w:rPr>
          <w:rFonts w:ascii="Cambria" w:hAnsi="Cambria" w:cstheme="minorHAnsi"/>
          <w:color w:val="000000"/>
          <w:lang w:val="cs-CZ"/>
        </w:rPr>
        <w:tab/>
      </w:r>
      <w:r w:rsidR="00143B9F" w:rsidRPr="002336D7">
        <w:rPr>
          <w:rFonts w:ascii="Cambria" w:hAnsi="Cambria" w:cstheme="minorHAnsi"/>
          <w:color w:val="000000"/>
          <w:lang w:val="cs-CZ"/>
        </w:rPr>
        <w:tab/>
      </w:r>
      <w:r w:rsidR="00143B9F" w:rsidRPr="002336D7">
        <w:rPr>
          <w:rFonts w:ascii="Cambria" w:hAnsi="Cambria" w:cstheme="minorHAnsi"/>
          <w:color w:val="000000"/>
          <w:lang w:val="cs-CZ"/>
        </w:rPr>
        <w:tab/>
      </w:r>
      <w:r>
        <w:rPr>
          <w:rFonts w:ascii="Cambria" w:hAnsi="Cambria" w:cstheme="minorHAnsi"/>
          <w:color w:val="000000"/>
          <w:lang w:val="cs-CZ"/>
        </w:rPr>
        <w:t>Technická univerzita v Liberci</w:t>
      </w:r>
      <w:r w:rsidR="00143B9F" w:rsidRPr="002336D7">
        <w:rPr>
          <w:rFonts w:ascii="Cambria" w:hAnsi="Cambria" w:cstheme="minorHAnsi"/>
          <w:color w:val="000000"/>
          <w:lang w:val="cs-CZ"/>
        </w:rPr>
        <w:tab/>
      </w:r>
      <w:r w:rsidR="00143B9F" w:rsidRPr="002336D7">
        <w:rPr>
          <w:rFonts w:ascii="Cambria" w:hAnsi="Cambria" w:cstheme="minorHAnsi"/>
          <w:color w:val="000000"/>
          <w:lang w:val="cs-CZ"/>
        </w:rPr>
        <w:tab/>
      </w:r>
    </w:p>
    <w:p w14:paraId="036BE066" w14:textId="77777777" w:rsidR="00143B9F" w:rsidRPr="002336D7" w:rsidRDefault="00A21357" w:rsidP="00143B9F">
      <w:pPr>
        <w:ind w:firstLine="283"/>
        <w:rPr>
          <w:rFonts w:ascii="Cambria" w:hAnsi="Cambria" w:cstheme="minorHAnsi"/>
        </w:rPr>
      </w:pPr>
      <w:r w:rsidRPr="002336D7">
        <w:rPr>
          <w:rFonts w:ascii="Cambria" w:hAnsi="Cambria" w:cstheme="minorHAnsi"/>
          <w:color w:val="000000"/>
        </w:rPr>
        <w:t>Bc. Ondřej Brustmann</w:t>
      </w:r>
      <w:r w:rsidRPr="002336D7">
        <w:rPr>
          <w:rFonts w:ascii="Cambria" w:hAnsi="Cambria" w:cstheme="minorHAnsi"/>
        </w:rPr>
        <w:tab/>
      </w:r>
      <w:r w:rsidR="00143B9F" w:rsidRPr="002336D7">
        <w:rPr>
          <w:rFonts w:ascii="Cambria" w:hAnsi="Cambria" w:cstheme="minorHAnsi"/>
        </w:rPr>
        <w:tab/>
      </w:r>
      <w:r w:rsidR="00143B9F" w:rsidRPr="002336D7">
        <w:rPr>
          <w:rFonts w:ascii="Cambria" w:hAnsi="Cambria" w:cstheme="minorHAnsi"/>
        </w:rPr>
        <w:tab/>
      </w:r>
      <w:r w:rsidR="00604280" w:rsidRPr="002336D7">
        <w:rPr>
          <w:rFonts w:ascii="Cambria" w:hAnsi="Cambria" w:cstheme="minorHAnsi"/>
        </w:rPr>
        <w:t>doc. RNDr. Miroslav Brzezina</w:t>
      </w:r>
      <w:r w:rsidR="00E84F05" w:rsidRPr="002336D7">
        <w:rPr>
          <w:rFonts w:ascii="Cambria" w:hAnsi="Cambria" w:cstheme="minorHAnsi"/>
        </w:rPr>
        <w:t>, CSc., dr.h.c.</w:t>
      </w:r>
    </w:p>
    <w:p w14:paraId="5C8C50D7" w14:textId="77777777" w:rsidR="00DC61BD" w:rsidRDefault="00604280" w:rsidP="00143B9F">
      <w:pPr>
        <w:ind w:firstLine="283"/>
        <w:rPr>
          <w:rFonts w:ascii="Cambria" w:hAnsi="Cambria" w:cstheme="minorHAnsi"/>
        </w:rPr>
      </w:pPr>
      <w:r w:rsidRPr="002336D7">
        <w:rPr>
          <w:rFonts w:ascii="Cambria" w:hAnsi="Cambria" w:cstheme="minorHAnsi"/>
        </w:rPr>
        <w:t>jednatel</w:t>
      </w:r>
      <w:r w:rsidRPr="002336D7">
        <w:rPr>
          <w:rFonts w:ascii="Cambria" w:hAnsi="Cambria" w:cstheme="minorHAnsi"/>
        </w:rPr>
        <w:tab/>
      </w:r>
      <w:r w:rsidRPr="002336D7">
        <w:rPr>
          <w:rFonts w:ascii="Cambria" w:hAnsi="Cambria" w:cstheme="minorHAnsi"/>
        </w:rPr>
        <w:tab/>
      </w:r>
      <w:r w:rsidR="00DC61BD" w:rsidRPr="002336D7">
        <w:rPr>
          <w:rFonts w:ascii="Cambria" w:hAnsi="Cambria" w:cstheme="minorHAnsi"/>
        </w:rPr>
        <w:tab/>
      </w:r>
      <w:r w:rsidR="00DC61BD" w:rsidRPr="002336D7">
        <w:rPr>
          <w:rFonts w:ascii="Cambria" w:hAnsi="Cambria" w:cstheme="minorHAnsi"/>
        </w:rPr>
        <w:tab/>
      </w:r>
      <w:r w:rsidR="004B10AE" w:rsidRPr="002336D7">
        <w:rPr>
          <w:rFonts w:ascii="Cambria" w:hAnsi="Cambria" w:cstheme="minorHAnsi"/>
        </w:rPr>
        <w:tab/>
      </w:r>
      <w:r w:rsidR="007F31FE" w:rsidRPr="002336D7">
        <w:rPr>
          <w:rFonts w:ascii="Cambria" w:hAnsi="Cambria" w:cstheme="minorHAnsi"/>
        </w:rPr>
        <w:t>rektor</w:t>
      </w:r>
    </w:p>
    <w:p w14:paraId="0E063342" w14:textId="77777777" w:rsidR="0004291C" w:rsidRDefault="0004291C" w:rsidP="00143B9F">
      <w:pPr>
        <w:ind w:firstLine="283"/>
        <w:rPr>
          <w:rFonts w:ascii="Cambria" w:hAnsi="Cambria" w:cstheme="minorHAnsi"/>
        </w:rPr>
      </w:pPr>
    </w:p>
    <w:p w14:paraId="1EE914B7" w14:textId="77777777" w:rsidR="0004291C" w:rsidRDefault="0004291C" w:rsidP="00143B9F">
      <w:pPr>
        <w:ind w:firstLine="283"/>
        <w:rPr>
          <w:rFonts w:ascii="Cambria" w:hAnsi="Cambria" w:cstheme="minorHAnsi"/>
        </w:rPr>
      </w:pPr>
    </w:p>
    <w:p w14:paraId="6ECC6A9F" w14:textId="77777777" w:rsidR="0004291C" w:rsidRDefault="0004291C" w:rsidP="00143B9F">
      <w:pPr>
        <w:ind w:firstLine="283"/>
        <w:rPr>
          <w:rFonts w:ascii="Cambria" w:hAnsi="Cambria" w:cstheme="minorHAnsi"/>
        </w:rPr>
      </w:pPr>
    </w:p>
    <w:p w14:paraId="3323542B" w14:textId="77777777" w:rsidR="0004291C" w:rsidRDefault="0004291C" w:rsidP="00143B9F">
      <w:pPr>
        <w:ind w:firstLine="283"/>
        <w:rPr>
          <w:rFonts w:ascii="Cambria" w:hAnsi="Cambria" w:cstheme="minorHAnsi"/>
        </w:rPr>
      </w:pPr>
    </w:p>
    <w:p w14:paraId="6D60B994" w14:textId="77777777" w:rsidR="0004291C" w:rsidRDefault="0004291C" w:rsidP="00143B9F">
      <w:pPr>
        <w:ind w:firstLine="283"/>
        <w:rPr>
          <w:rFonts w:ascii="Cambria" w:hAnsi="Cambria" w:cstheme="minorHAnsi"/>
        </w:rPr>
      </w:pPr>
    </w:p>
    <w:p w14:paraId="32BC594E" w14:textId="77777777" w:rsidR="0004291C" w:rsidRDefault="0004291C" w:rsidP="00143B9F">
      <w:pPr>
        <w:ind w:firstLine="283"/>
        <w:rPr>
          <w:rFonts w:ascii="Cambria" w:hAnsi="Cambria" w:cstheme="minorHAnsi"/>
        </w:rPr>
      </w:pPr>
    </w:p>
    <w:p w14:paraId="7EBAC698" w14:textId="77777777" w:rsidR="0004291C" w:rsidRDefault="0004291C" w:rsidP="00143B9F">
      <w:pPr>
        <w:ind w:firstLine="283"/>
        <w:rPr>
          <w:rFonts w:ascii="Cambria" w:hAnsi="Cambria" w:cstheme="minorHAnsi"/>
        </w:rPr>
      </w:pPr>
    </w:p>
    <w:p w14:paraId="5E61BD70" w14:textId="77777777" w:rsidR="0004291C" w:rsidRDefault="0004291C" w:rsidP="00143B9F">
      <w:pPr>
        <w:ind w:firstLine="283"/>
        <w:rPr>
          <w:rFonts w:ascii="Cambria" w:hAnsi="Cambria" w:cstheme="minorHAnsi"/>
        </w:rPr>
      </w:pPr>
    </w:p>
    <w:p w14:paraId="66AD5437" w14:textId="77777777" w:rsidR="0004291C" w:rsidRDefault="0004291C" w:rsidP="00143B9F">
      <w:pPr>
        <w:ind w:firstLine="283"/>
        <w:rPr>
          <w:rFonts w:ascii="Cambria" w:hAnsi="Cambria" w:cstheme="minorHAnsi"/>
        </w:rPr>
      </w:pPr>
    </w:p>
    <w:p w14:paraId="2284BCB7" w14:textId="77777777" w:rsidR="0004291C" w:rsidRDefault="0004291C" w:rsidP="00143B9F">
      <w:pPr>
        <w:ind w:firstLine="283"/>
        <w:rPr>
          <w:rFonts w:ascii="Cambria" w:hAnsi="Cambria" w:cstheme="minorHAnsi"/>
        </w:rPr>
      </w:pPr>
    </w:p>
    <w:p w14:paraId="59488030" w14:textId="77777777" w:rsidR="0004291C" w:rsidRDefault="0004291C" w:rsidP="00143B9F">
      <w:pPr>
        <w:ind w:firstLine="283"/>
        <w:rPr>
          <w:rFonts w:ascii="Cambria" w:hAnsi="Cambria" w:cstheme="minorHAnsi"/>
        </w:rPr>
      </w:pPr>
    </w:p>
    <w:p w14:paraId="16A72A59" w14:textId="77777777" w:rsidR="0004291C" w:rsidRPr="0004291C" w:rsidRDefault="0004291C" w:rsidP="0004291C">
      <w:pPr>
        <w:spacing w:after="240"/>
        <w:jc w:val="center"/>
        <w:rPr>
          <w:rFonts w:asciiTheme="minorHAnsi" w:hAnsiTheme="minorHAnsi" w:cstheme="minorHAnsi"/>
          <w:b/>
          <w:sz w:val="28"/>
          <w:szCs w:val="28"/>
        </w:rPr>
      </w:pPr>
      <w:r w:rsidRPr="0004291C">
        <w:rPr>
          <w:rFonts w:asciiTheme="minorHAnsi" w:hAnsiTheme="minorHAnsi" w:cstheme="minorHAnsi"/>
          <w:b/>
          <w:sz w:val="28"/>
          <w:szCs w:val="28"/>
        </w:rPr>
        <w:lastRenderedPageBreak/>
        <w:t>Příloha č. 1 Smlouvy o účasti na řešení projektu - Rozpočet Projektu</w:t>
      </w:r>
    </w:p>
    <w:tbl>
      <w:tblPr>
        <w:tblW w:w="7280" w:type="dxa"/>
        <w:jc w:val="center"/>
        <w:tblCellMar>
          <w:left w:w="70" w:type="dxa"/>
          <w:right w:w="70" w:type="dxa"/>
        </w:tblCellMar>
        <w:tblLook w:val="04A0" w:firstRow="1" w:lastRow="0" w:firstColumn="1" w:lastColumn="0" w:noHBand="0" w:noVBand="1"/>
      </w:tblPr>
      <w:tblGrid>
        <w:gridCol w:w="5771"/>
        <w:gridCol w:w="1509"/>
      </w:tblGrid>
      <w:tr w:rsidR="0004291C" w:rsidRPr="0004291C" w14:paraId="5DC84CE0" w14:textId="77777777" w:rsidTr="0004291C">
        <w:trPr>
          <w:trHeight w:val="283"/>
          <w:jc w:val="center"/>
        </w:trPr>
        <w:tc>
          <w:tcPr>
            <w:tcW w:w="7280" w:type="dxa"/>
            <w:gridSpan w:val="2"/>
            <w:tcBorders>
              <w:top w:val="single" w:sz="4" w:space="0" w:color="auto"/>
              <w:left w:val="single" w:sz="4" w:space="0" w:color="auto"/>
              <w:bottom w:val="single" w:sz="4" w:space="0" w:color="auto"/>
              <w:right w:val="single" w:sz="4" w:space="0" w:color="000000"/>
            </w:tcBorders>
            <w:shd w:val="clear" w:color="auto" w:fill="000000"/>
            <w:noWrap/>
            <w:vAlign w:val="bottom"/>
            <w:hideMark/>
          </w:tcPr>
          <w:p w14:paraId="26106390" w14:textId="77777777" w:rsidR="0004291C" w:rsidRPr="0004291C" w:rsidRDefault="0004291C">
            <w:pPr>
              <w:spacing w:line="256" w:lineRule="auto"/>
              <w:jc w:val="center"/>
              <w:rPr>
                <w:rFonts w:asciiTheme="minorHAnsi" w:hAnsiTheme="minorHAnsi" w:cstheme="minorHAnsi"/>
                <w:b/>
                <w:bCs/>
                <w:color w:val="FFFFFF"/>
                <w:sz w:val="28"/>
                <w:szCs w:val="28"/>
                <w:lang w:eastAsia="en-US"/>
              </w:rPr>
            </w:pPr>
            <w:r w:rsidRPr="0004291C">
              <w:rPr>
                <w:rFonts w:asciiTheme="minorHAnsi" w:hAnsiTheme="minorHAnsi" w:cstheme="minorHAnsi"/>
                <w:b/>
                <w:bCs/>
                <w:color w:val="FFFFFF"/>
                <w:sz w:val="28"/>
                <w:szCs w:val="28"/>
                <w:lang w:eastAsia="en-US"/>
              </w:rPr>
              <w:t>ROZPOČET</w:t>
            </w:r>
          </w:p>
        </w:tc>
      </w:tr>
      <w:tr w:rsidR="0004291C" w14:paraId="40AD2BAA"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3A3838"/>
            <w:noWrap/>
            <w:vAlign w:val="bottom"/>
            <w:hideMark/>
          </w:tcPr>
          <w:p w14:paraId="683A04BD" w14:textId="77777777" w:rsidR="0004291C" w:rsidRDefault="0004291C">
            <w:pPr>
              <w:spacing w:line="256" w:lineRule="auto"/>
              <w:rPr>
                <w:rFonts w:ascii="Calibri" w:hAnsi="Calibri" w:cs="Calibri"/>
                <w:b/>
                <w:bCs/>
                <w:color w:val="FFFFFF"/>
                <w:sz w:val="20"/>
                <w:szCs w:val="20"/>
                <w:lang w:eastAsia="en-US"/>
              </w:rPr>
            </w:pPr>
            <w:r>
              <w:rPr>
                <w:rFonts w:ascii="Calibri" w:hAnsi="Calibri" w:cs="Calibri"/>
                <w:b/>
                <w:bCs/>
                <w:color w:val="FFFFFF"/>
                <w:sz w:val="20"/>
                <w:szCs w:val="20"/>
                <w:lang w:eastAsia="en-US"/>
              </w:rPr>
              <w:t xml:space="preserve">Celkové způsobilé výdaje </w:t>
            </w:r>
          </w:p>
        </w:tc>
        <w:tc>
          <w:tcPr>
            <w:tcW w:w="1509" w:type="dxa"/>
            <w:tcBorders>
              <w:top w:val="nil"/>
              <w:left w:val="nil"/>
              <w:bottom w:val="single" w:sz="4" w:space="0" w:color="auto"/>
              <w:right w:val="single" w:sz="4" w:space="0" w:color="auto"/>
            </w:tcBorders>
            <w:shd w:val="clear" w:color="auto" w:fill="3A3838"/>
            <w:noWrap/>
            <w:vAlign w:val="bottom"/>
            <w:hideMark/>
          </w:tcPr>
          <w:p w14:paraId="14D4BEEC" w14:textId="77777777" w:rsidR="0004291C" w:rsidRDefault="0004291C">
            <w:pPr>
              <w:spacing w:line="256" w:lineRule="auto"/>
              <w:jc w:val="right"/>
              <w:rPr>
                <w:rFonts w:ascii="Calibri" w:hAnsi="Calibri" w:cs="Calibri"/>
                <w:b/>
                <w:bCs/>
                <w:color w:val="FFFFFF"/>
                <w:sz w:val="20"/>
                <w:szCs w:val="20"/>
                <w:lang w:eastAsia="en-US"/>
              </w:rPr>
            </w:pPr>
            <w:r>
              <w:rPr>
                <w:rFonts w:ascii="Calibri" w:hAnsi="Calibri" w:cs="Calibri"/>
                <w:b/>
                <w:bCs/>
                <w:color w:val="FFFFFF"/>
                <w:sz w:val="20"/>
                <w:szCs w:val="20"/>
                <w:lang w:eastAsia="en-US"/>
              </w:rPr>
              <w:t>20 244 307 Kč</w:t>
            </w:r>
          </w:p>
        </w:tc>
      </w:tr>
      <w:tr w:rsidR="0004291C" w14:paraId="01946704"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808080"/>
            <w:noWrap/>
            <w:vAlign w:val="bottom"/>
            <w:hideMark/>
          </w:tcPr>
          <w:p w14:paraId="4E7100FC" w14:textId="77777777" w:rsidR="0004291C" w:rsidRDefault="0004291C">
            <w:pPr>
              <w:spacing w:line="256" w:lineRule="auto"/>
              <w:rPr>
                <w:rFonts w:ascii="Calibri" w:hAnsi="Calibri" w:cs="Calibri"/>
                <w:b/>
                <w:bCs/>
                <w:color w:val="FFFFFF"/>
                <w:sz w:val="20"/>
                <w:szCs w:val="20"/>
                <w:lang w:eastAsia="en-US"/>
              </w:rPr>
            </w:pPr>
            <w:r>
              <w:rPr>
                <w:rFonts w:ascii="Calibri" w:hAnsi="Calibri" w:cs="Calibri"/>
                <w:b/>
                <w:bCs/>
                <w:color w:val="FFFFFF"/>
                <w:sz w:val="20"/>
                <w:szCs w:val="20"/>
                <w:lang w:eastAsia="en-US"/>
              </w:rPr>
              <w:t>Celkové způsobilé výdaje - průmyslový výzkum</w:t>
            </w:r>
          </w:p>
        </w:tc>
        <w:tc>
          <w:tcPr>
            <w:tcW w:w="1509" w:type="dxa"/>
            <w:tcBorders>
              <w:top w:val="nil"/>
              <w:left w:val="nil"/>
              <w:bottom w:val="single" w:sz="4" w:space="0" w:color="auto"/>
              <w:right w:val="single" w:sz="4" w:space="0" w:color="auto"/>
            </w:tcBorders>
            <w:shd w:val="clear" w:color="auto" w:fill="808080"/>
            <w:noWrap/>
            <w:vAlign w:val="bottom"/>
            <w:hideMark/>
          </w:tcPr>
          <w:p w14:paraId="603F906C" w14:textId="77777777" w:rsidR="0004291C" w:rsidRDefault="0004291C">
            <w:pPr>
              <w:spacing w:line="256" w:lineRule="auto"/>
              <w:jc w:val="right"/>
              <w:rPr>
                <w:rFonts w:ascii="Calibri" w:hAnsi="Calibri" w:cs="Calibri"/>
                <w:b/>
                <w:bCs/>
                <w:color w:val="FFFFFF"/>
                <w:sz w:val="20"/>
                <w:szCs w:val="20"/>
                <w:lang w:eastAsia="en-US"/>
              </w:rPr>
            </w:pPr>
            <w:r>
              <w:rPr>
                <w:rFonts w:ascii="Calibri" w:hAnsi="Calibri" w:cs="Calibri"/>
                <w:b/>
                <w:bCs/>
                <w:color w:val="FFFFFF"/>
                <w:sz w:val="20"/>
                <w:szCs w:val="20"/>
                <w:lang w:eastAsia="en-US"/>
              </w:rPr>
              <w:t>6 073 291 Kč</w:t>
            </w:r>
          </w:p>
        </w:tc>
      </w:tr>
      <w:tr w:rsidR="0004291C" w14:paraId="77C5222F"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3540A785"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Náklady na smluvní výzkum a konzultační služby - PV</w:t>
            </w:r>
          </w:p>
        </w:tc>
        <w:tc>
          <w:tcPr>
            <w:tcW w:w="1509" w:type="dxa"/>
            <w:tcBorders>
              <w:top w:val="nil"/>
              <w:left w:val="nil"/>
              <w:bottom w:val="single" w:sz="4" w:space="0" w:color="auto"/>
              <w:right w:val="single" w:sz="4" w:space="0" w:color="auto"/>
            </w:tcBorders>
            <w:shd w:val="clear" w:color="auto" w:fill="99CCFF"/>
            <w:noWrap/>
            <w:vAlign w:val="bottom"/>
            <w:hideMark/>
          </w:tcPr>
          <w:p w14:paraId="0C677376"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0 Kč</w:t>
            </w:r>
          </w:p>
        </w:tc>
      </w:tr>
      <w:tr w:rsidR="0004291C" w14:paraId="6DE82EC2"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0BD62FD"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5C8B7A85"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4A1A0616"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7F56BEA3"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3DDC5E4A"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34BDA833"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63686596"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Osobní náklady - PV</w:t>
            </w:r>
          </w:p>
        </w:tc>
        <w:tc>
          <w:tcPr>
            <w:tcW w:w="1509" w:type="dxa"/>
            <w:tcBorders>
              <w:top w:val="nil"/>
              <w:left w:val="nil"/>
              <w:bottom w:val="single" w:sz="4" w:space="0" w:color="auto"/>
              <w:right w:val="single" w:sz="4" w:space="0" w:color="auto"/>
            </w:tcBorders>
            <w:shd w:val="clear" w:color="auto" w:fill="99CCFF"/>
            <w:noWrap/>
            <w:vAlign w:val="bottom"/>
            <w:hideMark/>
          </w:tcPr>
          <w:p w14:paraId="370E2567"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4 559 904 Kč</w:t>
            </w:r>
          </w:p>
        </w:tc>
      </w:tr>
      <w:tr w:rsidR="0004291C" w14:paraId="18F3EE06"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AEA86D0"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4242D50B"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2 105 744 Kč</w:t>
            </w:r>
          </w:p>
        </w:tc>
      </w:tr>
      <w:tr w:rsidR="0004291C" w14:paraId="7770F377"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0FF2CA7"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3860DFA8"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2 454 160 Kč</w:t>
            </w:r>
          </w:p>
        </w:tc>
      </w:tr>
      <w:tr w:rsidR="0004291C" w14:paraId="37C6D833"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4339085A"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Materiál - PV</w:t>
            </w:r>
          </w:p>
        </w:tc>
        <w:tc>
          <w:tcPr>
            <w:tcW w:w="1509" w:type="dxa"/>
            <w:tcBorders>
              <w:top w:val="nil"/>
              <w:left w:val="nil"/>
              <w:bottom w:val="single" w:sz="4" w:space="0" w:color="auto"/>
              <w:right w:val="single" w:sz="4" w:space="0" w:color="auto"/>
            </w:tcBorders>
            <w:shd w:val="clear" w:color="auto" w:fill="99CCFF"/>
            <w:noWrap/>
            <w:vAlign w:val="bottom"/>
            <w:hideMark/>
          </w:tcPr>
          <w:p w14:paraId="7E0242BA"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528 900 Kč</w:t>
            </w:r>
          </w:p>
        </w:tc>
      </w:tr>
      <w:tr w:rsidR="0004291C" w14:paraId="24AE6BFE"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260F577"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3CB5C75F"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405 000 Kč</w:t>
            </w:r>
          </w:p>
        </w:tc>
      </w:tr>
      <w:tr w:rsidR="0004291C" w14:paraId="1325EF27"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5271B901"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6FD32B02"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123 900 Kč</w:t>
            </w:r>
          </w:p>
        </w:tc>
      </w:tr>
      <w:tr w:rsidR="0004291C" w14:paraId="5DC513BF"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315475B9"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Ostatní provozní náklady - PV</w:t>
            </w:r>
          </w:p>
        </w:tc>
        <w:tc>
          <w:tcPr>
            <w:tcW w:w="1509" w:type="dxa"/>
            <w:tcBorders>
              <w:top w:val="nil"/>
              <w:left w:val="nil"/>
              <w:bottom w:val="single" w:sz="4" w:space="0" w:color="auto"/>
              <w:right w:val="single" w:sz="4" w:space="0" w:color="auto"/>
            </w:tcBorders>
            <w:shd w:val="clear" w:color="auto" w:fill="99CCFF"/>
            <w:noWrap/>
            <w:vAlign w:val="bottom"/>
            <w:hideMark/>
          </w:tcPr>
          <w:p w14:paraId="103509C9"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40 500 Kč</w:t>
            </w:r>
          </w:p>
        </w:tc>
      </w:tr>
      <w:tr w:rsidR="0004291C" w14:paraId="52273F04"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C937B46"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70ED140E"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47A9B605"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46A965E1"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6BB63204"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40 500 Kč</w:t>
            </w:r>
          </w:p>
        </w:tc>
      </w:tr>
      <w:tr w:rsidR="0004291C" w14:paraId="16D6B2DF"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54B8AD50"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Ostatní režie - PV</w:t>
            </w:r>
          </w:p>
        </w:tc>
        <w:tc>
          <w:tcPr>
            <w:tcW w:w="1509" w:type="dxa"/>
            <w:tcBorders>
              <w:top w:val="nil"/>
              <w:left w:val="nil"/>
              <w:bottom w:val="single" w:sz="4" w:space="0" w:color="auto"/>
              <w:right w:val="single" w:sz="4" w:space="0" w:color="auto"/>
            </w:tcBorders>
            <w:shd w:val="clear" w:color="auto" w:fill="99CCFF"/>
            <w:noWrap/>
            <w:vAlign w:val="bottom"/>
            <w:hideMark/>
          </w:tcPr>
          <w:p w14:paraId="4BDDCB8D"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683 984 Kč</w:t>
            </w:r>
          </w:p>
        </w:tc>
      </w:tr>
      <w:tr w:rsidR="0004291C" w14:paraId="684D4A72"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4598D5E6"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1352BDF0"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315 861 Kč</w:t>
            </w:r>
          </w:p>
        </w:tc>
      </w:tr>
      <w:tr w:rsidR="0004291C" w14:paraId="20802522"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782DE255"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1350DECD"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368 123 Kč</w:t>
            </w:r>
          </w:p>
        </w:tc>
      </w:tr>
      <w:tr w:rsidR="0004291C" w14:paraId="024CA155"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6F1D47D7"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Odpisy - PV</w:t>
            </w:r>
          </w:p>
        </w:tc>
        <w:tc>
          <w:tcPr>
            <w:tcW w:w="1509" w:type="dxa"/>
            <w:tcBorders>
              <w:top w:val="nil"/>
              <w:left w:val="nil"/>
              <w:bottom w:val="single" w:sz="4" w:space="0" w:color="auto"/>
              <w:right w:val="single" w:sz="4" w:space="0" w:color="auto"/>
            </w:tcBorders>
            <w:shd w:val="clear" w:color="auto" w:fill="99CCFF"/>
            <w:noWrap/>
            <w:vAlign w:val="bottom"/>
            <w:hideMark/>
          </w:tcPr>
          <w:p w14:paraId="5159EFAD"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260 003 Kč</w:t>
            </w:r>
          </w:p>
        </w:tc>
      </w:tr>
      <w:tr w:rsidR="0004291C" w14:paraId="7635C7B8"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50D5F96B"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3BCE58E9"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260 003 Kč</w:t>
            </w:r>
          </w:p>
        </w:tc>
      </w:tr>
      <w:tr w:rsidR="0004291C" w14:paraId="3965C870"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083BDF53"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7BF321D4"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17589B4F"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808080"/>
            <w:noWrap/>
            <w:vAlign w:val="bottom"/>
            <w:hideMark/>
          </w:tcPr>
          <w:p w14:paraId="10C7456F" w14:textId="77777777" w:rsidR="0004291C" w:rsidRDefault="0004291C">
            <w:pPr>
              <w:spacing w:line="256" w:lineRule="auto"/>
              <w:rPr>
                <w:rFonts w:ascii="Calibri" w:hAnsi="Calibri" w:cs="Calibri"/>
                <w:b/>
                <w:bCs/>
                <w:color w:val="FFFFFF"/>
                <w:sz w:val="20"/>
                <w:szCs w:val="20"/>
                <w:lang w:eastAsia="en-US"/>
              </w:rPr>
            </w:pPr>
            <w:r>
              <w:rPr>
                <w:rFonts w:ascii="Calibri" w:hAnsi="Calibri" w:cs="Calibri"/>
                <w:b/>
                <w:bCs/>
                <w:color w:val="FFFFFF"/>
                <w:sz w:val="20"/>
                <w:szCs w:val="20"/>
                <w:lang w:eastAsia="en-US"/>
              </w:rPr>
              <w:t>Celkové způsobilé výdaje - experimentální vývoj</w:t>
            </w:r>
          </w:p>
        </w:tc>
        <w:tc>
          <w:tcPr>
            <w:tcW w:w="1509" w:type="dxa"/>
            <w:tcBorders>
              <w:top w:val="nil"/>
              <w:left w:val="nil"/>
              <w:bottom w:val="single" w:sz="4" w:space="0" w:color="auto"/>
              <w:right w:val="single" w:sz="4" w:space="0" w:color="auto"/>
            </w:tcBorders>
            <w:shd w:val="clear" w:color="auto" w:fill="808080"/>
            <w:noWrap/>
            <w:vAlign w:val="bottom"/>
            <w:hideMark/>
          </w:tcPr>
          <w:p w14:paraId="47BF7782" w14:textId="77777777" w:rsidR="0004291C" w:rsidRDefault="0004291C">
            <w:pPr>
              <w:spacing w:line="256" w:lineRule="auto"/>
              <w:jc w:val="right"/>
              <w:rPr>
                <w:rFonts w:ascii="Calibri" w:hAnsi="Calibri" w:cs="Calibri"/>
                <w:b/>
                <w:bCs/>
                <w:color w:val="FFFFFF"/>
                <w:sz w:val="20"/>
                <w:szCs w:val="20"/>
                <w:lang w:eastAsia="en-US"/>
              </w:rPr>
            </w:pPr>
            <w:r>
              <w:rPr>
                <w:rFonts w:ascii="Calibri" w:hAnsi="Calibri" w:cs="Calibri"/>
                <w:b/>
                <w:bCs/>
                <w:color w:val="FFFFFF"/>
                <w:sz w:val="20"/>
                <w:szCs w:val="20"/>
                <w:lang w:eastAsia="en-US"/>
              </w:rPr>
              <w:t>14 171 016 Kč</w:t>
            </w:r>
          </w:p>
        </w:tc>
      </w:tr>
      <w:tr w:rsidR="0004291C" w14:paraId="742F5258"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3D4ADA73"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Náklady na smluvní výzkum a konzultační služby - EV</w:t>
            </w:r>
          </w:p>
        </w:tc>
        <w:tc>
          <w:tcPr>
            <w:tcW w:w="1509" w:type="dxa"/>
            <w:tcBorders>
              <w:top w:val="nil"/>
              <w:left w:val="nil"/>
              <w:bottom w:val="single" w:sz="4" w:space="0" w:color="auto"/>
              <w:right w:val="single" w:sz="4" w:space="0" w:color="auto"/>
            </w:tcBorders>
            <w:shd w:val="clear" w:color="auto" w:fill="99CCFF"/>
            <w:noWrap/>
            <w:vAlign w:val="bottom"/>
            <w:hideMark/>
          </w:tcPr>
          <w:p w14:paraId="7BAB42D1"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0 Kč</w:t>
            </w:r>
          </w:p>
        </w:tc>
      </w:tr>
      <w:tr w:rsidR="0004291C" w14:paraId="481434BA"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5676F513"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2CA4C487"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4A98F178"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4A379A90"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52315BBB"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51A1DCC4"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68746EF2"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Osobní náklady - EV</w:t>
            </w:r>
          </w:p>
        </w:tc>
        <w:tc>
          <w:tcPr>
            <w:tcW w:w="1509" w:type="dxa"/>
            <w:tcBorders>
              <w:top w:val="nil"/>
              <w:left w:val="nil"/>
              <w:bottom w:val="single" w:sz="4" w:space="0" w:color="auto"/>
              <w:right w:val="single" w:sz="4" w:space="0" w:color="auto"/>
            </w:tcBorders>
            <w:shd w:val="clear" w:color="auto" w:fill="99CCFF"/>
            <w:noWrap/>
            <w:vAlign w:val="bottom"/>
            <w:hideMark/>
          </w:tcPr>
          <w:p w14:paraId="55D11866"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10 639 776 Kč</w:t>
            </w:r>
          </w:p>
        </w:tc>
      </w:tr>
      <w:tr w:rsidR="0004291C" w14:paraId="5A8C3F24"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499F31A1"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7B3FD2F0"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4 913 404 Kč</w:t>
            </w:r>
          </w:p>
        </w:tc>
      </w:tr>
      <w:tr w:rsidR="0004291C" w14:paraId="4EC1A65C"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515F2EF4"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4B992F8A"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5 726 372 Kč</w:t>
            </w:r>
          </w:p>
        </w:tc>
      </w:tr>
      <w:tr w:rsidR="0004291C" w14:paraId="7D92695B"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76180078"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Materiál - EV</w:t>
            </w:r>
          </w:p>
        </w:tc>
        <w:tc>
          <w:tcPr>
            <w:tcW w:w="1509" w:type="dxa"/>
            <w:tcBorders>
              <w:top w:val="nil"/>
              <w:left w:val="nil"/>
              <w:bottom w:val="single" w:sz="4" w:space="0" w:color="auto"/>
              <w:right w:val="single" w:sz="4" w:space="0" w:color="auto"/>
            </w:tcBorders>
            <w:shd w:val="clear" w:color="auto" w:fill="99CCFF"/>
            <w:noWrap/>
            <w:vAlign w:val="bottom"/>
            <w:hideMark/>
          </w:tcPr>
          <w:p w14:paraId="11D6EEC3"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1 234 100 Kč</w:t>
            </w:r>
          </w:p>
        </w:tc>
      </w:tr>
      <w:tr w:rsidR="0004291C" w14:paraId="31A0E251"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74E0C2F0"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6DA36D31"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945 000 Kč</w:t>
            </w:r>
          </w:p>
        </w:tc>
      </w:tr>
      <w:tr w:rsidR="0004291C" w14:paraId="2246BAC5"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04171E76"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05F850F7"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289 100 Kč</w:t>
            </w:r>
          </w:p>
        </w:tc>
      </w:tr>
      <w:tr w:rsidR="0004291C" w14:paraId="566385FA"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0E77E366"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Ostatní provozní náklady - EV</w:t>
            </w:r>
          </w:p>
        </w:tc>
        <w:tc>
          <w:tcPr>
            <w:tcW w:w="1509" w:type="dxa"/>
            <w:tcBorders>
              <w:top w:val="nil"/>
              <w:left w:val="nil"/>
              <w:bottom w:val="single" w:sz="4" w:space="0" w:color="auto"/>
              <w:right w:val="single" w:sz="4" w:space="0" w:color="auto"/>
            </w:tcBorders>
            <w:shd w:val="clear" w:color="auto" w:fill="99CCFF"/>
            <w:noWrap/>
            <w:vAlign w:val="bottom"/>
            <w:hideMark/>
          </w:tcPr>
          <w:p w14:paraId="285B6CA4"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94 500 Kč</w:t>
            </w:r>
          </w:p>
        </w:tc>
      </w:tr>
      <w:tr w:rsidR="0004291C" w14:paraId="71ABF2C7"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43179CB7"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7BE3EA99"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r w:rsidR="0004291C" w14:paraId="62BEC479"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C8DBE97"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14D5A244"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94 500 Kč</w:t>
            </w:r>
          </w:p>
        </w:tc>
      </w:tr>
      <w:tr w:rsidR="0004291C" w14:paraId="456F3388"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4B843185"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Ostatní režie - EV</w:t>
            </w:r>
          </w:p>
        </w:tc>
        <w:tc>
          <w:tcPr>
            <w:tcW w:w="1509" w:type="dxa"/>
            <w:tcBorders>
              <w:top w:val="nil"/>
              <w:left w:val="nil"/>
              <w:bottom w:val="single" w:sz="4" w:space="0" w:color="auto"/>
              <w:right w:val="single" w:sz="4" w:space="0" w:color="auto"/>
            </w:tcBorders>
            <w:shd w:val="clear" w:color="auto" w:fill="99CCFF"/>
            <w:noWrap/>
            <w:vAlign w:val="bottom"/>
            <w:hideMark/>
          </w:tcPr>
          <w:p w14:paraId="296C93CF"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1 595 965 Kč</w:t>
            </w:r>
          </w:p>
        </w:tc>
      </w:tr>
      <w:tr w:rsidR="0004291C" w14:paraId="23AE07B7"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5618BF3F"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0E6DC1BC"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737 010 Kč</w:t>
            </w:r>
          </w:p>
        </w:tc>
      </w:tr>
      <w:tr w:rsidR="0004291C" w14:paraId="76C59911"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66AB6B8"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26F09660"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858 955 Kč</w:t>
            </w:r>
          </w:p>
        </w:tc>
      </w:tr>
      <w:tr w:rsidR="0004291C" w14:paraId="51E80E01"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99CCFF"/>
            <w:noWrap/>
            <w:vAlign w:val="bottom"/>
            <w:hideMark/>
          </w:tcPr>
          <w:p w14:paraId="158E2A39" w14:textId="77777777" w:rsidR="0004291C" w:rsidRDefault="0004291C">
            <w:pPr>
              <w:spacing w:line="256" w:lineRule="auto"/>
              <w:rPr>
                <w:rFonts w:ascii="Calibri" w:hAnsi="Calibri" w:cs="Calibri"/>
                <w:b/>
                <w:bCs/>
                <w:color w:val="000000"/>
                <w:sz w:val="20"/>
                <w:szCs w:val="20"/>
                <w:lang w:eastAsia="en-US"/>
              </w:rPr>
            </w:pPr>
            <w:r>
              <w:rPr>
                <w:rFonts w:ascii="Calibri" w:hAnsi="Calibri" w:cs="Calibri"/>
                <w:b/>
                <w:bCs/>
                <w:color w:val="000000"/>
                <w:sz w:val="20"/>
                <w:szCs w:val="20"/>
                <w:lang w:eastAsia="en-US"/>
              </w:rPr>
              <w:t>Odpisy - EV</w:t>
            </w:r>
          </w:p>
        </w:tc>
        <w:tc>
          <w:tcPr>
            <w:tcW w:w="1509" w:type="dxa"/>
            <w:tcBorders>
              <w:top w:val="nil"/>
              <w:left w:val="nil"/>
              <w:bottom w:val="single" w:sz="4" w:space="0" w:color="auto"/>
              <w:right w:val="single" w:sz="4" w:space="0" w:color="auto"/>
            </w:tcBorders>
            <w:shd w:val="clear" w:color="auto" w:fill="99CCFF"/>
            <w:noWrap/>
            <w:vAlign w:val="bottom"/>
            <w:hideMark/>
          </w:tcPr>
          <w:p w14:paraId="09F688BA" w14:textId="77777777" w:rsidR="0004291C" w:rsidRDefault="0004291C">
            <w:pPr>
              <w:spacing w:line="256" w:lineRule="auto"/>
              <w:jc w:val="right"/>
              <w:rPr>
                <w:rFonts w:ascii="Calibri" w:hAnsi="Calibri" w:cs="Calibri"/>
                <w:b/>
                <w:bCs/>
                <w:color w:val="000000"/>
                <w:sz w:val="20"/>
                <w:szCs w:val="20"/>
                <w:lang w:eastAsia="en-US"/>
              </w:rPr>
            </w:pPr>
            <w:r>
              <w:rPr>
                <w:rFonts w:ascii="Calibri" w:hAnsi="Calibri" w:cs="Calibri"/>
                <w:b/>
                <w:bCs/>
                <w:color w:val="000000"/>
                <w:sz w:val="20"/>
                <w:szCs w:val="20"/>
                <w:lang w:eastAsia="en-US"/>
              </w:rPr>
              <w:t>606 675 Kč</w:t>
            </w:r>
          </w:p>
        </w:tc>
      </w:tr>
      <w:tr w:rsidR="0004291C" w14:paraId="6925C622"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4E6E0C50"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 xml:space="preserve">POLPUR, spol. s r. o. </w:t>
            </w:r>
          </w:p>
        </w:tc>
        <w:tc>
          <w:tcPr>
            <w:tcW w:w="1509" w:type="dxa"/>
            <w:tcBorders>
              <w:top w:val="nil"/>
              <w:left w:val="nil"/>
              <w:bottom w:val="single" w:sz="4" w:space="0" w:color="auto"/>
              <w:right w:val="single" w:sz="4" w:space="0" w:color="auto"/>
            </w:tcBorders>
            <w:shd w:val="clear" w:color="auto" w:fill="D9D9D9"/>
            <w:noWrap/>
            <w:vAlign w:val="bottom"/>
            <w:hideMark/>
          </w:tcPr>
          <w:p w14:paraId="6EDB2BA2"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606 675 Kč</w:t>
            </w:r>
          </w:p>
        </w:tc>
      </w:tr>
      <w:tr w:rsidR="0004291C" w14:paraId="36789D63" w14:textId="77777777" w:rsidTr="0004291C">
        <w:trPr>
          <w:trHeight w:val="283"/>
          <w:jc w:val="center"/>
        </w:trPr>
        <w:tc>
          <w:tcPr>
            <w:tcW w:w="5771" w:type="dxa"/>
            <w:tcBorders>
              <w:top w:val="nil"/>
              <w:left w:val="single" w:sz="4" w:space="0" w:color="auto"/>
              <w:bottom w:val="single" w:sz="4" w:space="0" w:color="auto"/>
              <w:right w:val="single" w:sz="4" w:space="0" w:color="auto"/>
            </w:tcBorders>
            <w:shd w:val="clear" w:color="auto" w:fill="D9D9D9"/>
            <w:noWrap/>
            <w:vAlign w:val="bottom"/>
            <w:hideMark/>
          </w:tcPr>
          <w:p w14:paraId="692EEFEC" w14:textId="77777777" w:rsidR="0004291C" w:rsidRDefault="0004291C">
            <w:pPr>
              <w:spacing w:line="256" w:lineRule="auto"/>
              <w:rPr>
                <w:rFonts w:ascii="Calibri" w:hAnsi="Calibri" w:cs="Calibri"/>
                <w:color w:val="000000"/>
                <w:sz w:val="20"/>
                <w:szCs w:val="20"/>
                <w:lang w:eastAsia="en-US"/>
              </w:rPr>
            </w:pPr>
            <w:r>
              <w:rPr>
                <w:rFonts w:ascii="Calibri" w:hAnsi="Calibri" w:cs="Calibri"/>
                <w:color w:val="000000"/>
                <w:sz w:val="20"/>
                <w:szCs w:val="20"/>
                <w:lang w:eastAsia="en-US"/>
              </w:rPr>
              <w:t>Technická univerzita v Liberci</w:t>
            </w:r>
          </w:p>
        </w:tc>
        <w:tc>
          <w:tcPr>
            <w:tcW w:w="1509" w:type="dxa"/>
            <w:tcBorders>
              <w:top w:val="nil"/>
              <w:left w:val="nil"/>
              <w:bottom w:val="single" w:sz="4" w:space="0" w:color="auto"/>
              <w:right w:val="single" w:sz="4" w:space="0" w:color="auto"/>
            </w:tcBorders>
            <w:shd w:val="clear" w:color="auto" w:fill="D9D9D9"/>
            <w:noWrap/>
            <w:vAlign w:val="bottom"/>
            <w:hideMark/>
          </w:tcPr>
          <w:p w14:paraId="48B72E50" w14:textId="77777777" w:rsidR="0004291C" w:rsidRDefault="0004291C">
            <w:pPr>
              <w:spacing w:line="256" w:lineRule="auto"/>
              <w:jc w:val="right"/>
              <w:rPr>
                <w:rFonts w:ascii="Calibri" w:hAnsi="Calibri" w:cs="Calibri"/>
                <w:color w:val="000000"/>
                <w:sz w:val="20"/>
                <w:szCs w:val="20"/>
                <w:lang w:eastAsia="en-US"/>
              </w:rPr>
            </w:pPr>
            <w:r>
              <w:rPr>
                <w:rFonts w:ascii="Calibri" w:hAnsi="Calibri" w:cs="Calibri"/>
                <w:color w:val="000000"/>
                <w:sz w:val="20"/>
                <w:szCs w:val="20"/>
                <w:lang w:eastAsia="en-US"/>
              </w:rPr>
              <w:t>0 Kč</w:t>
            </w:r>
          </w:p>
        </w:tc>
      </w:tr>
    </w:tbl>
    <w:p w14:paraId="4C3AAF23" w14:textId="77777777" w:rsidR="0004291C" w:rsidRDefault="0004291C" w:rsidP="0004291C">
      <w:pPr>
        <w:jc w:val="center"/>
        <w:rPr>
          <w:rFonts w:asciiTheme="minorHAnsi" w:hAnsiTheme="minorHAnsi" w:cstheme="minorHAnsi"/>
          <w:b/>
          <w:sz w:val="28"/>
          <w:szCs w:val="28"/>
        </w:rPr>
      </w:pPr>
    </w:p>
    <w:tbl>
      <w:tblPr>
        <w:tblW w:w="8880" w:type="dxa"/>
        <w:jc w:val="center"/>
        <w:tblCellMar>
          <w:left w:w="70" w:type="dxa"/>
          <w:right w:w="70" w:type="dxa"/>
        </w:tblCellMar>
        <w:tblLook w:val="04A0" w:firstRow="1" w:lastRow="0" w:firstColumn="1" w:lastColumn="0" w:noHBand="0" w:noVBand="1"/>
      </w:tblPr>
      <w:tblGrid>
        <w:gridCol w:w="2240"/>
        <w:gridCol w:w="380"/>
        <w:gridCol w:w="1740"/>
        <w:gridCol w:w="1680"/>
        <w:gridCol w:w="2840"/>
      </w:tblGrid>
      <w:tr w:rsidR="0004291C" w14:paraId="37B89CDF" w14:textId="77777777" w:rsidTr="0004291C">
        <w:trPr>
          <w:trHeight w:val="283"/>
          <w:jc w:val="center"/>
        </w:trPr>
        <w:tc>
          <w:tcPr>
            <w:tcW w:w="2240" w:type="dxa"/>
            <w:tcBorders>
              <w:top w:val="single" w:sz="4" w:space="0" w:color="auto"/>
              <w:left w:val="single" w:sz="4" w:space="0" w:color="auto"/>
              <w:bottom w:val="single" w:sz="4" w:space="0" w:color="auto"/>
              <w:right w:val="nil"/>
            </w:tcBorders>
            <w:shd w:val="clear" w:color="auto" w:fill="000000"/>
            <w:vAlign w:val="center"/>
            <w:hideMark/>
          </w:tcPr>
          <w:p w14:paraId="025DB932" w14:textId="77777777" w:rsidR="0004291C" w:rsidRDefault="0004291C">
            <w:pPr>
              <w:spacing w:line="256" w:lineRule="auto"/>
              <w:jc w:val="center"/>
              <w:rPr>
                <w:rFonts w:ascii="Calibri" w:hAnsi="Calibri" w:cs="Calibri"/>
                <w:b/>
                <w:bCs/>
                <w:color w:val="FFFFFF"/>
                <w:sz w:val="20"/>
                <w:szCs w:val="20"/>
                <w:lang w:eastAsia="en-US"/>
              </w:rPr>
            </w:pPr>
            <w:r>
              <w:rPr>
                <w:rFonts w:ascii="Calibri" w:hAnsi="Calibri" w:cs="Calibri"/>
                <w:b/>
                <w:bCs/>
                <w:color w:val="FFFFFF"/>
                <w:sz w:val="20"/>
                <w:szCs w:val="20"/>
                <w:lang w:eastAsia="en-US"/>
              </w:rPr>
              <w:t>ROZPOČET - PŘEHLED</w:t>
            </w:r>
          </w:p>
        </w:tc>
        <w:tc>
          <w:tcPr>
            <w:tcW w:w="380" w:type="dxa"/>
            <w:tcBorders>
              <w:top w:val="single" w:sz="4" w:space="0" w:color="auto"/>
              <w:left w:val="nil"/>
              <w:bottom w:val="single" w:sz="4" w:space="0" w:color="auto"/>
              <w:right w:val="nil"/>
            </w:tcBorders>
            <w:shd w:val="clear" w:color="auto" w:fill="000000"/>
            <w:vAlign w:val="center"/>
            <w:hideMark/>
          </w:tcPr>
          <w:p w14:paraId="609660B8" w14:textId="77777777" w:rsidR="0004291C" w:rsidRDefault="0004291C">
            <w:pPr>
              <w:spacing w:line="256" w:lineRule="auto"/>
              <w:jc w:val="center"/>
              <w:rPr>
                <w:rFonts w:ascii="Calibri" w:hAnsi="Calibri" w:cs="Calibri"/>
                <w:b/>
                <w:bCs/>
                <w:color w:val="FFFFFF"/>
                <w:sz w:val="20"/>
                <w:szCs w:val="20"/>
                <w:lang w:eastAsia="en-US"/>
              </w:rPr>
            </w:pPr>
            <w:r>
              <w:rPr>
                <w:rFonts w:ascii="Calibri" w:hAnsi="Calibri" w:cs="Calibri"/>
                <w:b/>
                <w:bCs/>
                <w:color w:val="FFFFFF"/>
                <w:sz w:val="20"/>
                <w:szCs w:val="20"/>
                <w:lang w:eastAsia="en-US"/>
              </w:rPr>
              <w:t> </w:t>
            </w:r>
          </w:p>
        </w:tc>
        <w:tc>
          <w:tcPr>
            <w:tcW w:w="1740" w:type="dxa"/>
            <w:tcBorders>
              <w:top w:val="single" w:sz="4" w:space="0" w:color="auto"/>
              <w:left w:val="nil"/>
              <w:bottom w:val="single" w:sz="4" w:space="0" w:color="auto"/>
              <w:right w:val="single" w:sz="4" w:space="0" w:color="auto"/>
            </w:tcBorders>
            <w:shd w:val="clear" w:color="auto" w:fill="000000"/>
            <w:vAlign w:val="center"/>
            <w:hideMark/>
          </w:tcPr>
          <w:p w14:paraId="04095D79" w14:textId="77777777" w:rsidR="0004291C" w:rsidRDefault="0004291C">
            <w:pPr>
              <w:spacing w:line="256" w:lineRule="auto"/>
              <w:jc w:val="center"/>
              <w:rPr>
                <w:rFonts w:ascii="Calibri" w:hAnsi="Calibri" w:cs="Calibri"/>
                <w:b/>
                <w:bCs/>
                <w:color w:val="FFFFFF"/>
                <w:sz w:val="20"/>
                <w:szCs w:val="20"/>
                <w:lang w:eastAsia="en-US"/>
              </w:rPr>
            </w:pPr>
            <w:r>
              <w:rPr>
                <w:rFonts w:ascii="Calibri" w:hAnsi="Calibri" w:cs="Calibri"/>
                <w:b/>
                <w:bCs/>
                <w:color w:val="FFFFFF"/>
                <w:sz w:val="20"/>
                <w:szCs w:val="20"/>
                <w:lang w:eastAsia="en-US"/>
              </w:rPr>
              <w:t>ZV</w:t>
            </w:r>
          </w:p>
        </w:tc>
        <w:tc>
          <w:tcPr>
            <w:tcW w:w="1680" w:type="dxa"/>
            <w:tcBorders>
              <w:top w:val="single" w:sz="4" w:space="0" w:color="auto"/>
              <w:left w:val="nil"/>
              <w:bottom w:val="single" w:sz="4" w:space="0" w:color="auto"/>
              <w:right w:val="single" w:sz="4" w:space="0" w:color="auto"/>
            </w:tcBorders>
            <w:shd w:val="clear" w:color="auto" w:fill="000000"/>
            <w:vAlign w:val="center"/>
            <w:hideMark/>
          </w:tcPr>
          <w:p w14:paraId="7653A147" w14:textId="77777777" w:rsidR="0004291C" w:rsidRDefault="0004291C">
            <w:pPr>
              <w:spacing w:line="256" w:lineRule="auto"/>
              <w:jc w:val="center"/>
              <w:rPr>
                <w:rFonts w:ascii="Calibri" w:hAnsi="Calibri" w:cs="Calibri"/>
                <w:b/>
                <w:bCs/>
                <w:color w:val="FFFFFF"/>
                <w:sz w:val="20"/>
                <w:szCs w:val="20"/>
                <w:lang w:eastAsia="en-US"/>
              </w:rPr>
            </w:pPr>
            <w:r>
              <w:rPr>
                <w:rFonts w:ascii="Calibri" w:hAnsi="Calibri" w:cs="Calibri"/>
                <w:b/>
                <w:bCs/>
                <w:color w:val="FFFFFF"/>
                <w:sz w:val="20"/>
                <w:szCs w:val="20"/>
                <w:lang w:eastAsia="en-US"/>
              </w:rPr>
              <w:t>MÍRA PODPORY</w:t>
            </w:r>
          </w:p>
        </w:tc>
        <w:tc>
          <w:tcPr>
            <w:tcW w:w="2840" w:type="dxa"/>
            <w:tcBorders>
              <w:top w:val="single" w:sz="4" w:space="0" w:color="auto"/>
              <w:left w:val="nil"/>
              <w:bottom w:val="single" w:sz="4" w:space="0" w:color="auto"/>
              <w:right w:val="single" w:sz="4" w:space="0" w:color="auto"/>
            </w:tcBorders>
            <w:shd w:val="clear" w:color="auto" w:fill="000000"/>
            <w:vAlign w:val="center"/>
            <w:hideMark/>
          </w:tcPr>
          <w:p w14:paraId="015F1516" w14:textId="77777777" w:rsidR="0004291C" w:rsidRDefault="0004291C">
            <w:pPr>
              <w:spacing w:line="256" w:lineRule="auto"/>
              <w:jc w:val="center"/>
              <w:rPr>
                <w:rFonts w:ascii="Calibri" w:hAnsi="Calibri" w:cs="Calibri"/>
                <w:b/>
                <w:bCs/>
                <w:color w:val="FFFFFF"/>
                <w:sz w:val="20"/>
                <w:szCs w:val="20"/>
                <w:lang w:eastAsia="en-US"/>
              </w:rPr>
            </w:pPr>
            <w:r>
              <w:rPr>
                <w:rFonts w:ascii="Calibri" w:hAnsi="Calibri" w:cs="Calibri"/>
                <w:b/>
                <w:bCs/>
                <w:color w:val="FFFFFF"/>
                <w:sz w:val="20"/>
                <w:szCs w:val="20"/>
                <w:lang w:eastAsia="en-US"/>
              </w:rPr>
              <w:t>VÝŠE DOTACE</w:t>
            </w:r>
          </w:p>
        </w:tc>
      </w:tr>
      <w:tr w:rsidR="0004291C" w14:paraId="7FD0E401" w14:textId="77777777" w:rsidTr="0004291C">
        <w:trPr>
          <w:trHeight w:val="283"/>
          <w:jc w:val="center"/>
        </w:trPr>
        <w:tc>
          <w:tcPr>
            <w:tcW w:w="2240" w:type="dxa"/>
            <w:vMerge w:val="restart"/>
            <w:tcBorders>
              <w:top w:val="nil"/>
              <w:left w:val="single" w:sz="4" w:space="0" w:color="auto"/>
              <w:bottom w:val="single" w:sz="4" w:space="0" w:color="000000"/>
              <w:right w:val="single" w:sz="4" w:space="0" w:color="auto"/>
            </w:tcBorders>
            <w:shd w:val="clear" w:color="auto" w:fill="D9D9D9"/>
            <w:vAlign w:val="center"/>
            <w:hideMark/>
          </w:tcPr>
          <w:p w14:paraId="4066F37A"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 xml:space="preserve">POLPUR, spol. s r. o. </w:t>
            </w:r>
          </w:p>
        </w:tc>
        <w:tc>
          <w:tcPr>
            <w:tcW w:w="380" w:type="dxa"/>
            <w:tcBorders>
              <w:top w:val="nil"/>
              <w:left w:val="nil"/>
              <w:bottom w:val="single" w:sz="4" w:space="0" w:color="auto"/>
              <w:right w:val="single" w:sz="4" w:space="0" w:color="auto"/>
            </w:tcBorders>
            <w:shd w:val="clear" w:color="auto" w:fill="D9D9D9"/>
            <w:vAlign w:val="center"/>
            <w:hideMark/>
          </w:tcPr>
          <w:p w14:paraId="489753CE"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PV</w:t>
            </w:r>
          </w:p>
        </w:tc>
        <w:tc>
          <w:tcPr>
            <w:tcW w:w="1740" w:type="dxa"/>
            <w:tcBorders>
              <w:top w:val="nil"/>
              <w:left w:val="nil"/>
              <w:bottom w:val="single" w:sz="4" w:space="0" w:color="auto"/>
              <w:right w:val="single" w:sz="4" w:space="0" w:color="auto"/>
            </w:tcBorders>
            <w:shd w:val="clear" w:color="auto" w:fill="CCECFF"/>
            <w:vAlign w:val="center"/>
            <w:hideMark/>
          </w:tcPr>
          <w:p w14:paraId="7076E06C"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3 086 608 Kč</w:t>
            </w:r>
          </w:p>
        </w:tc>
        <w:tc>
          <w:tcPr>
            <w:tcW w:w="1680" w:type="dxa"/>
            <w:tcBorders>
              <w:top w:val="nil"/>
              <w:left w:val="nil"/>
              <w:bottom w:val="single" w:sz="4" w:space="0" w:color="auto"/>
              <w:right w:val="single" w:sz="4" w:space="0" w:color="auto"/>
            </w:tcBorders>
            <w:vAlign w:val="center"/>
            <w:hideMark/>
          </w:tcPr>
          <w:p w14:paraId="1B8C803B"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80%</w:t>
            </w:r>
          </w:p>
        </w:tc>
        <w:tc>
          <w:tcPr>
            <w:tcW w:w="2840" w:type="dxa"/>
            <w:tcBorders>
              <w:top w:val="nil"/>
              <w:left w:val="nil"/>
              <w:bottom w:val="single" w:sz="4" w:space="0" w:color="auto"/>
              <w:right w:val="single" w:sz="4" w:space="0" w:color="auto"/>
            </w:tcBorders>
            <w:shd w:val="clear" w:color="auto" w:fill="CCECFF"/>
            <w:vAlign w:val="center"/>
            <w:hideMark/>
          </w:tcPr>
          <w:p w14:paraId="7820079C"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2 469 286,40 Kč</w:t>
            </w:r>
          </w:p>
        </w:tc>
      </w:tr>
      <w:tr w:rsidR="0004291C" w14:paraId="0E2D7DF5" w14:textId="77777777" w:rsidTr="0004291C">
        <w:trPr>
          <w:trHeight w:val="283"/>
          <w:jc w:val="center"/>
        </w:trPr>
        <w:tc>
          <w:tcPr>
            <w:tcW w:w="0" w:type="auto"/>
            <w:vMerge/>
            <w:tcBorders>
              <w:top w:val="nil"/>
              <w:left w:val="single" w:sz="4" w:space="0" w:color="auto"/>
              <w:bottom w:val="single" w:sz="4" w:space="0" w:color="000000"/>
              <w:right w:val="single" w:sz="4" w:space="0" w:color="auto"/>
            </w:tcBorders>
            <w:vAlign w:val="center"/>
            <w:hideMark/>
          </w:tcPr>
          <w:p w14:paraId="0BC7EFC8" w14:textId="77777777" w:rsidR="0004291C" w:rsidRDefault="0004291C">
            <w:pPr>
              <w:spacing w:line="256" w:lineRule="auto"/>
              <w:rPr>
                <w:rFonts w:ascii="Calibri" w:hAnsi="Calibri" w:cs="Calibri"/>
                <w:color w:val="242424"/>
                <w:sz w:val="20"/>
                <w:szCs w:val="20"/>
                <w:lang w:eastAsia="en-US"/>
              </w:rPr>
            </w:pPr>
          </w:p>
        </w:tc>
        <w:tc>
          <w:tcPr>
            <w:tcW w:w="380" w:type="dxa"/>
            <w:tcBorders>
              <w:top w:val="nil"/>
              <w:left w:val="nil"/>
              <w:bottom w:val="single" w:sz="4" w:space="0" w:color="auto"/>
              <w:right w:val="single" w:sz="4" w:space="0" w:color="auto"/>
            </w:tcBorders>
            <w:shd w:val="clear" w:color="auto" w:fill="D9D9D9"/>
            <w:vAlign w:val="center"/>
            <w:hideMark/>
          </w:tcPr>
          <w:p w14:paraId="1046710C"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EV</w:t>
            </w:r>
          </w:p>
        </w:tc>
        <w:tc>
          <w:tcPr>
            <w:tcW w:w="1740" w:type="dxa"/>
            <w:tcBorders>
              <w:top w:val="nil"/>
              <w:left w:val="nil"/>
              <w:bottom w:val="single" w:sz="4" w:space="0" w:color="auto"/>
              <w:right w:val="single" w:sz="4" w:space="0" w:color="auto"/>
            </w:tcBorders>
            <w:shd w:val="clear" w:color="auto" w:fill="CCECFF"/>
            <w:vAlign w:val="center"/>
            <w:hideMark/>
          </w:tcPr>
          <w:p w14:paraId="796BA555"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7 202 089 Kč</w:t>
            </w:r>
          </w:p>
        </w:tc>
        <w:tc>
          <w:tcPr>
            <w:tcW w:w="1680" w:type="dxa"/>
            <w:tcBorders>
              <w:top w:val="nil"/>
              <w:left w:val="nil"/>
              <w:bottom w:val="single" w:sz="4" w:space="0" w:color="auto"/>
              <w:right w:val="single" w:sz="4" w:space="0" w:color="auto"/>
            </w:tcBorders>
            <w:vAlign w:val="center"/>
            <w:hideMark/>
          </w:tcPr>
          <w:p w14:paraId="31B2B520"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60%</w:t>
            </w:r>
          </w:p>
        </w:tc>
        <w:tc>
          <w:tcPr>
            <w:tcW w:w="2840" w:type="dxa"/>
            <w:tcBorders>
              <w:top w:val="nil"/>
              <w:left w:val="nil"/>
              <w:bottom w:val="single" w:sz="4" w:space="0" w:color="auto"/>
              <w:right w:val="single" w:sz="4" w:space="0" w:color="auto"/>
            </w:tcBorders>
            <w:shd w:val="clear" w:color="auto" w:fill="CCECFF"/>
            <w:vAlign w:val="center"/>
            <w:hideMark/>
          </w:tcPr>
          <w:p w14:paraId="2FDB6138"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4 321 253,40 Kč</w:t>
            </w:r>
          </w:p>
        </w:tc>
      </w:tr>
      <w:tr w:rsidR="0004291C" w14:paraId="7E3601FB" w14:textId="77777777" w:rsidTr="0004291C">
        <w:trPr>
          <w:trHeight w:val="283"/>
          <w:jc w:val="center"/>
        </w:trPr>
        <w:tc>
          <w:tcPr>
            <w:tcW w:w="2240" w:type="dxa"/>
            <w:vMerge w:val="restart"/>
            <w:tcBorders>
              <w:top w:val="nil"/>
              <w:left w:val="single" w:sz="4" w:space="0" w:color="auto"/>
              <w:bottom w:val="single" w:sz="4" w:space="0" w:color="000000"/>
              <w:right w:val="single" w:sz="4" w:space="0" w:color="auto"/>
            </w:tcBorders>
            <w:shd w:val="clear" w:color="auto" w:fill="D9D9D9"/>
            <w:vAlign w:val="center"/>
            <w:hideMark/>
          </w:tcPr>
          <w:p w14:paraId="0245E6F7"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Technická univerzita v Liberci</w:t>
            </w:r>
          </w:p>
        </w:tc>
        <w:tc>
          <w:tcPr>
            <w:tcW w:w="380" w:type="dxa"/>
            <w:tcBorders>
              <w:top w:val="nil"/>
              <w:left w:val="nil"/>
              <w:bottom w:val="single" w:sz="4" w:space="0" w:color="auto"/>
              <w:right w:val="single" w:sz="4" w:space="0" w:color="auto"/>
            </w:tcBorders>
            <w:shd w:val="clear" w:color="auto" w:fill="D9D9D9"/>
            <w:vAlign w:val="center"/>
            <w:hideMark/>
          </w:tcPr>
          <w:p w14:paraId="4EBA45BB"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PV</w:t>
            </w:r>
          </w:p>
        </w:tc>
        <w:tc>
          <w:tcPr>
            <w:tcW w:w="1740" w:type="dxa"/>
            <w:tcBorders>
              <w:top w:val="nil"/>
              <w:left w:val="nil"/>
              <w:bottom w:val="single" w:sz="4" w:space="0" w:color="auto"/>
              <w:right w:val="single" w:sz="4" w:space="0" w:color="auto"/>
            </w:tcBorders>
            <w:shd w:val="clear" w:color="auto" w:fill="CCECFF"/>
            <w:vAlign w:val="center"/>
            <w:hideMark/>
          </w:tcPr>
          <w:p w14:paraId="5B11F305"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2 986 683 Kč</w:t>
            </w:r>
          </w:p>
        </w:tc>
        <w:tc>
          <w:tcPr>
            <w:tcW w:w="1680" w:type="dxa"/>
            <w:tcBorders>
              <w:top w:val="nil"/>
              <w:left w:val="nil"/>
              <w:bottom w:val="single" w:sz="4" w:space="0" w:color="auto"/>
              <w:right w:val="single" w:sz="4" w:space="0" w:color="auto"/>
            </w:tcBorders>
            <w:vAlign w:val="center"/>
            <w:hideMark/>
          </w:tcPr>
          <w:p w14:paraId="5AA500B9"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85%</w:t>
            </w:r>
          </w:p>
        </w:tc>
        <w:tc>
          <w:tcPr>
            <w:tcW w:w="2840" w:type="dxa"/>
            <w:tcBorders>
              <w:top w:val="nil"/>
              <w:left w:val="nil"/>
              <w:bottom w:val="single" w:sz="4" w:space="0" w:color="auto"/>
              <w:right w:val="single" w:sz="4" w:space="0" w:color="auto"/>
            </w:tcBorders>
            <w:shd w:val="clear" w:color="auto" w:fill="CCECFF"/>
            <w:vAlign w:val="center"/>
            <w:hideMark/>
          </w:tcPr>
          <w:p w14:paraId="0719A75B"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2 538 680,55 Kč</w:t>
            </w:r>
          </w:p>
        </w:tc>
      </w:tr>
      <w:tr w:rsidR="0004291C" w14:paraId="3E4E4FC1" w14:textId="77777777" w:rsidTr="0004291C">
        <w:trPr>
          <w:trHeight w:val="283"/>
          <w:jc w:val="center"/>
        </w:trPr>
        <w:tc>
          <w:tcPr>
            <w:tcW w:w="0" w:type="auto"/>
            <w:vMerge/>
            <w:tcBorders>
              <w:top w:val="nil"/>
              <w:left w:val="single" w:sz="4" w:space="0" w:color="auto"/>
              <w:bottom w:val="single" w:sz="4" w:space="0" w:color="000000"/>
              <w:right w:val="single" w:sz="4" w:space="0" w:color="auto"/>
            </w:tcBorders>
            <w:vAlign w:val="center"/>
            <w:hideMark/>
          </w:tcPr>
          <w:p w14:paraId="78F6F5AA" w14:textId="77777777" w:rsidR="0004291C" w:rsidRDefault="0004291C">
            <w:pPr>
              <w:spacing w:line="256" w:lineRule="auto"/>
              <w:rPr>
                <w:rFonts w:ascii="Calibri" w:hAnsi="Calibri" w:cs="Calibri"/>
                <w:color w:val="242424"/>
                <w:sz w:val="20"/>
                <w:szCs w:val="20"/>
                <w:lang w:eastAsia="en-US"/>
              </w:rPr>
            </w:pPr>
          </w:p>
        </w:tc>
        <w:tc>
          <w:tcPr>
            <w:tcW w:w="380" w:type="dxa"/>
            <w:tcBorders>
              <w:top w:val="nil"/>
              <w:left w:val="nil"/>
              <w:bottom w:val="single" w:sz="4" w:space="0" w:color="auto"/>
              <w:right w:val="single" w:sz="4" w:space="0" w:color="auto"/>
            </w:tcBorders>
            <w:shd w:val="clear" w:color="auto" w:fill="D9D9D9"/>
            <w:vAlign w:val="center"/>
            <w:hideMark/>
          </w:tcPr>
          <w:p w14:paraId="353B61C9"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EV</w:t>
            </w:r>
          </w:p>
        </w:tc>
        <w:tc>
          <w:tcPr>
            <w:tcW w:w="1740" w:type="dxa"/>
            <w:tcBorders>
              <w:top w:val="nil"/>
              <w:left w:val="nil"/>
              <w:bottom w:val="single" w:sz="4" w:space="0" w:color="auto"/>
              <w:right w:val="single" w:sz="4" w:space="0" w:color="auto"/>
            </w:tcBorders>
            <w:shd w:val="clear" w:color="auto" w:fill="CCECFF"/>
            <w:vAlign w:val="center"/>
            <w:hideMark/>
          </w:tcPr>
          <w:p w14:paraId="42232C91"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6 968 927 Kč</w:t>
            </w:r>
          </w:p>
        </w:tc>
        <w:tc>
          <w:tcPr>
            <w:tcW w:w="1680" w:type="dxa"/>
            <w:tcBorders>
              <w:top w:val="nil"/>
              <w:left w:val="nil"/>
              <w:bottom w:val="single" w:sz="4" w:space="0" w:color="auto"/>
              <w:right w:val="single" w:sz="4" w:space="0" w:color="auto"/>
            </w:tcBorders>
            <w:vAlign w:val="center"/>
            <w:hideMark/>
          </w:tcPr>
          <w:p w14:paraId="5A719AA1" w14:textId="77777777" w:rsidR="0004291C" w:rsidRDefault="0004291C">
            <w:pPr>
              <w:spacing w:line="256" w:lineRule="auto"/>
              <w:jc w:val="center"/>
              <w:rPr>
                <w:rFonts w:ascii="Calibri" w:hAnsi="Calibri" w:cs="Calibri"/>
                <w:color w:val="242424"/>
                <w:sz w:val="20"/>
                <w:szCs w:val="20"/>
                <w:lang w:eastAsia="en-US"/>
              </w:rPr>
            </w:pPr>
            <w:r>
              <w:rPr>
                <w:rFonts w:ascii="Calibri" w:hAnsi="Calibri" w:cs="Calibri"/>
                <w:color w:val="242424"/>
                <w:sz w:val="20"/>
                <w:szCs w:val="20"/>
                <w:lang w:eastAsia="en-US"/>
              </w:rPr>
              <w:t>85%</w:t>
            </w:r>
          </w:p>
        </w:tc>
        <w:tc>
          <w:tcPr>
            <w:tcW w:w="2840" w:type="dxa"/>
            <w:tcBorders>
              <w:top w:val="nil"/>
              <w:left w:val="nil"/>
              <w:bottom w:val="single" w:sz="4" w:space="0" w:color="auto"/>
              <w:right w:val="single" w:sz="4" w:space="0" w:color="auto"/>
            </w:tcBorders>
            <w:shd w:val="clear" w:color="auto" w:fill="CCECFF"/>
            <w:vAlign w:val="center"/>
            <w:hideMark/>
          </w:tcPr>
          <w:p w14:paraId="5345F82A" w14:textId="77777777" w:rsidR="0004291C" w:rsidRDefault="0004291C">
            <w:pPr>
              <w:spacing w:line="256" w:lineRule="auto"/>
              <w:jc w:val="right"/>
              <w:rPr>
                <w:rFonts w:ascii="Calibri" w:hAnsi="Calibri" w:cs="Calibri"/>
                <w:color w:val="242424"/>
                <w:sz w:val="20"/>
                <w:szCs w:val="20"/>
                <w:lang w:eastAsia="en-US"/>
              </w:rPr>
            </w:pPr>
            <w:r>
              <w:rPr>
                <w:rFonts w:ascii="Calibri" w:hAnsi="Calibri" w:cs="Calibri"/>
                <w:color w:val="242424"/>
                <w:sz w:val="20"/>
                <w:szCs w:val="20"/>
                <w:lang w:eastAsia="en-US"/>
              </w:rPr>
              <w:t>5 923 587,95 Kč</w:t>
            </w:r>
          </w:p>
        </w:tc>
      </w:tr>
      <w:tr w:rsidR="0004291C" w14:paraId="4C1DF4DA" w14:textId="77777777" w:rsidTr="0004291C">
        <w:trPr>
          <w:trHeight w:val="283"/>
          <w:jc w:val="center"/>
        </w:trPr>
        <w:tc>
          <w:tcPr>
            <w:tcW w:w="2620" w:type="dxa"/>
            <w:gridSpan w:val="2"/>
            <w:tcBorders>
              <w:top w:val="single" w:sz="4" w:space="0" w:color="auto"/>
              <w:left w:val="single" w:sz="4" w:space="0" w:color="auto"/>
              <w:bottom w:val="single" w:sz="4" w:space="0" w:color="auto"/>
              <w:right w:val="single" w:sz="4" w:space="0" w:color="000000"/>
            </w:tcBorders>
            <w:shd w:val="clear" w:color="auto" w:fill="99CCFF"/>
            <w:vAlign w:val="center"/>
            <w:hideMark/>
          </w:tcPr>
          <w:p w14:paraId="5D56798D" w14:textId="77777777" w:rsidR="0004291C" w:rsidRDefault="0004291C">
            <w:pPr>
              <w:spacing w:line="256" w:lineRule="auto"/>
              <w:jc w:val="center"/>
              <w:rPr>
                <w:rFonts w:ascii="Calibri" w:hAnsi="Calibri" w:cs="Calibri"/>
                <w:b/>
                <w:bCs/>
                <w:sz w:val="20"/>
                <w:szCs w:val="20"/>
                <w:lang w:eastAsia="en-US"/>
              </w:rPr>
            </w:pPr>
            <w:r>
              <w:rPr>
                <w:rFonts w:ascii="Calibri" w:hAnsi="Calibri" w:cs="Calibri"/>
                <w:b/>
                <w:bCs/>
                <w:sz w:val="20"/>
                <w:szCs w:val="20"/>
                <w:lang w:eastAsia="en-US"/>
              </w:rPr>
              <w:t>CELKEM</w:t>
            </w:r>
          </w:p>
        </w:tc>
        <w:tc>
          <w:tcPr>
            <w:tcW w:w="1740" w:type="dxa"/>
            <w:tcBorders>
              <w:top w:val="nil"/>
              <w:left w:val="nil"/>
              <w:bottom w:val="single" w:sz="4" w:space="0" w:color="auto"/>
              <w:right w:val="single" w:sz="4" w:space="0" w:color="auto"/>
            </w:tcBorders>
            <w:shd w:val="clear" w:color="auto" w:fill="000000"/>
            <w:vAlign w:val="center"/>
            <w:hideMark/>
          </w:tcPr>
          <w:p w14:paraId="5981F947" w14:textId="77777777" w:rsidR="0004291C" w:rsidRDefault="0004291C">
            <w:pPr>
              <w:spacing w:line="256" w:lineRule="auto"/>
              <w:jc w:val="right"/>
              <w:rPr>
                <w:rFonts w:ascii="Calibri" w:hAnsi="Calibri" w:cs="Calibri"/>
                <w:b/>
                <w:bCs/>
                <w:color w:val="FFFFFF"/>
                <w:sz w:val="20"/>
                <w:szCs w:val="20"/>
                <w:lang w:eastAsia="en-US"/>
              </w:rPr>
            </w:pPr>
            <w:r>
              <w:rPr>
                <w:rFonts w:ascii="Calibri" w:hAnsi="Calibri" w:cs="Calibri"/>
                <w:b/>
                <w:bCs/>
                <w:color w:val="FFFFFF"/>
                <w:sz w:val="20"/>
                <w:szCs w:val="20"/>
                <w:lang w:eastAsia="en-US"/>
              </w:rPr>
              <w:t>20 244 307 Kč</w:t>
            </w:r>
          </w:p>
        </w:tc>
        <w:tc>
          <w:tcPr>
            <w:tcW w:w="1680" w:type="dxa"/>
            <w:tcBorders>
              <w:top w:val="nil"/>
              <w:left w:val="nil"/>
              <w:bottom w:val="single" w:sz="4" w:space="0" w:color="auto"/>
              <w:right w:val="single" w:sz="4" w:space="0" w:color="auto"/>
            </w:tcBorders>
            <w:shd w:val="clear" w:color="auto" w:fill="99CCFF"/>
            <w:vAlign w:val="center"/>
            <w:hideMark/>
          </w:tcPr>
          <w:p w14:paraId="6A44F793" w14:textId="77777777" w:rsidR="0004291C" w:rsidRDefault="0004291C">
            <w:pPr>
              <w:spacing w:line="256" w:lineRule="auto"/>
              <w:jc w:val="center"/>
              <w:rPr>
                <w:rFonts w:ascii="Calibri" w:hAnsi="Calibri" w:cs="Calibri"/>
                <w:sz w:val="20"/>
                <w:szCs w:val="20"/>
                <w:lang w:eastAsia="en-US"/>
              </w:rPr>
            </w:pPr>
            <w:r>
              <w:rPr>
                <w:rFonts w:ascii="Calibri" w:hAnsi="Calibri" w:cs="Calibri"/>
                <w:sz w:val="20"/>
                <w:szCs w:val="20"/>
                <w:lang w:eastAsia="en-US"/>
              </w:rPr>
              <w:t> </w:t>
            </w:r>
          </w:p>
        </w:tc>
        <w:tc>
          <w:tcPr>
            <w:tcW w:w="2840" w:type="dxa"/>
            <w:tcBorders>
              <w:top w:val="nil"/>
              <w:left w:val="nil"/>
              <w:bottom w:val="single" w:sz="4" w:space="0" w:color="auto"/>
              <w:right w:val="single" w:sz="4" w:space="0" w:color="auto"/>
            </w:tcBorders>
            <w:shd w:val="clear" w:color="auto" w:fill="000000"/>
            <w:vAlign w:val="center"/>
            <w:hideMark/>
          </w:tcPr>
          <w:p w14:paraId="72DAB9FC" w14:textId="77777777" w:rsidR="0004291C" w:rsidRDefault="0004291C">
            <w:pPr>
              <w:spacing w:line="256" w:lineRule="auto"/>
              <w:jc w:val="right"/>
              <w:rPr>
                <w:rFonts w:ascii="Calibri" w:hAnsi="Calibri" w:cs="Calibri"/>
                <w:b/>
                <w:bCs/>
                <w:color w:val="FFFFFF"/>
                <w:sz w:val="20"/>
                <w:szCs w:val="20"/>
                <w:lang w:eastAsia="en-US"/>
              </w:rPr>
            </w:pPr>
            <w:r>
              <w:rPr>
                <w:rFonts w:ascii="Calibri" w:hAnsi="Calibri" w:cs="Calibri"/>
                <w:b/>
                <w:bCs/>
                <w:color w:val="FFFFFF"/>
                <w:sz w:val="20"/>
                <w:szCs w:val="20"/>
                <w:lang w:eastAsia="en-US"/>
              </w:rPr>
              <w:t>15 252 808,30 Kč</w:t>
            </w:r>
          </w:p>
        </w:tc>
      </w:tr>
    </w:tbl>
    <w:p w14:paraId="34473639" w14:textId="77777777" w:rsidR="002F1398" w:rsidRPr="002336D7" w:rsidRDefault="002F1398" w:rsidP="0004291C">
      <w:pPr>
        <w:rPr>
          <w:rFonts w:ascii="Cambria" w:hAnsi="Cambria"/>
        </w:rPr>
      </w:pPr>
    </w:p>
    <w:sectPr w:rsidR="002F1398" w:rsidRPr="002336D7" w:rsidSect="005D7FDD">
      <w:footerReference w:type="default" r:id="rId10"/>
      <w:pgSz w:w="11906" w:h="16838" w:code="9"/>
      <w:pgMar w:top="1077" w:right="1418" w:bottom="737"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2D39" w14:textId="77777777" w:rsidR="00EF75D0" w:rsidRDefault="00EF75D0" w:rsidP="00143B9F">
      <w:r>
        <w:separator/>
      </w:r>
    </w:p>
  </w:endnote>
  <w:endnote w:type="continuationSeparator" w:id="0">
    <w:p w14:paraId="35B82F11" w14:textId="77777777" w:rsidR="00EF75D0" w:rsidRDefault="00EF75D0" w:rsidP="0014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039315"/>
      <w:docPartObj>
        <w:docPartGallery w:val="Page Numbers (Bottom of Page)"/>
        <w:docPartUnique/>
      </w:docPartObj>
    </w:sdtPr>
    <w:sdtEndPr/>
    <w:sdtContent>
      <w:sdt>
        <w:sdtPr>
          <w:id w:val="-1769616900"/>
          <w:docPartObj>
            <w:docPartGallery w:val="Page Numbers (Top of Page)"/>
            <w:docPartUnique/>
          </w:docPartObj>
        </w:sdtPr>
        <w:sdtEndPr/>
        <w:sdtContent>
          <w:p w14:paraId="0FFF681F" w14:textId="3704D2B5" w:rsidR="006C6194" w:rsidRPr="00143B9F" w:rsidRDefault="00143B9F" w:rsidP="00143B9F">
            <w:pPr>
              <w:pStyle w:val="Zpat"/>
              <w:jc w:val="right"/>
            </w:pPr>
            <w:r w:rsidRPr="0057664E">
              <w:rPr>
                <w:rFonts w:asciiTheme="minorHAnsi" w:hAnsiTheme="minorHAnsi" w:cstheme="minorHAnsi"/>
                <w:i/>
                <w:iCs/>
                <w:sz w:val="18"/>
                <w:szCs w:val="18"/>
              </w:rPr>
              <w:fldChar w:fldCharType="begin"/>
            </w:r>
            <w:r w:rsidRPr="0057664E">
              <w:rPr>
                <w:rFonts w:asciiTheme="minorHAnsi" w:hAnsiTheme="minorHAnsi" w:cstheme="minorHAnsi"/>
                <w:i/>
                <w:iCs/>
                <w:sz w:val="18"/>
                <w:szCs w:val="18"/>
              </w:rPr>
              <w:instrText>PAGE</w:instrText>
            </w:r>
            <w:r w:rsidRPr="0057664E">
              <w:rPr>
                <w:rFonts w:asciiTheme="minorHAnsi" w:hAnsiTheme="minorHAnsi" w:cstheme="minorHAnsi"/>
                <w:i/>
                <w:iCs/>
                <w:sz w:val="18"/>
                <w:szCs w:val="18"/>
              </w:rPr>
              <w:fldChar w:fldCharType="separate"/>
            </w:r>
            <w:r w:rsidR="001D3203">
              <w:rPr>
                <w:rFonts w:asciiTheme="minorHAnsi" w:hAnsiTheme="minorHAnsi" w:cstheme="minorHAnsi"/>
                <w:i/>
                <w:iCs/>
                <w:noProof/>
                <w:sz w:val="18"/>
                <w:szCs w:val="18"/>
              </w:rPr>
              <w:t>2</w:t>
            </w:r>
            <w:r w:rsidRPr="0057664E">
              <w:rPr>
                <w:rFonts w:asciiTheme="minorHAnsi" w:hAnsiTheme="minorHAnsi" w:cstheme="minorHAnsi"/>
                <w:i/>
                <w:iCs/>
                <w:sz w:val="18"/>
                <w:szCs w:val="18"/>
              </w:rPr>
              <w:fldChar w:fldCharType="end"/>
            </w:r>
            <w:r w:rsidRPr="0057664E">
              <w:rPr>
                <w:rFonts w:asciiTheme="minorHAnsi" w:hAnsiTheme="minorHAnsi" w:cstheme="minorHAnsi"/>
                <w:i/>
                <w:iCs/>
                <w:sz w:val="18"/>
                <w:szCs w:val="18"/>
                <w:lang w:val="cs-CZ"/>
              </w:rPr>
              <w:t xml:space="preserve"> / </w:t>
            </w:r>
            <w:r w:rsidRPr="0057664E">
              <w:rPr>
                <w:rFonts w:asciiTheme="minorHAnsi" w:hAnsiTheme="minorHAnsi" w:cstheme="minorHAnsi"/>
                <w:i/>
                <w:iCs/>
                <w:sz w:val="18"/>
                <w:szCs w:val="18"/>
              </w:rPr>
              <w:fldChar w:fldCharType="begin"/>
            </w:r>
            <w:r w:rsidRPr="0057664E">
              <w:rPr>
                <w:rFonts w:asciiTheme="minorHAnsi" w:hAnsiTheme="minorHAnsi" w:cstheme="minorHAnsi"/>
                <w:i/>
                <w:iCs/>
                <w:sz w:val="18"/>
                <w:szCs w:val="18"/>
              </w:rPr>
              <w:instrText>NUMPAGES</w:instrText>
            </w:r>
            <w:r w:rsidRPr="0057664E">
              <w:rPr>
                <w:rFonts w:asciiTheme="minorHAnsi" w:hAnsiTheme="minorHAnsi" w:cstheme="minorHAnsi"/>
                <w:i/>
                <w:iCs/>
                <w:sz w:val="18"/>
                <w:szCs w:val="18"/>
              </w:rPr>
              <w:fldChar w:fldCharType="separate"/>
            </w:r>
            <w:r w:rsidR="001D3203">
              <w:rPr>
                <w:rFonts w:asciiTheme="minorHAnsi" w:hAnsiTheme="minorHAnsi" w:cstheme="minorHAnsi"/>
                <w:i/>
                <w:iCs/>
                <w:noProof/>
                <w:sz w:val="18"/>
                <w:szCs w:val="18"/>
              </w:rPr>
              <w:t>9</w:t>
            </w:r>
            <w:r w:rsidRPr="0057664E">
              <w:rPr>
                <w:rFonts w:asciiTheme="minorHAnsi" w:hAnsiTheme="minorHAnsi" w:cstheme="minorHAnsi"/>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E87E" w14:textId="77777777" w:rsidR="00EF75D0" w:rsidRDefault="00EF75D0" w:rsidP="00143B9F">
      <w:r>
        <w:separator/>
      </w:r>
    </w:p>
  </w:footnote>
  <w:footnote w:type="continuationSeparator" w:id="0">
    <w:p w14:paraId="07B01DC0" w14:textId="77777777" w:rsidR="00EF75D0" w:rsidRDefault="00EF75D0" w:rsidP="0014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8BD"/>
    <w:multiLevelType w:val="hybridMultilevel"/>
    <w:tmpl w:val="9846332E"/>
    <w:lvl w:ilvl="0" w:tplc="E4F2B77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F13E54"/>
    <w:multiLevelType w:val="hybridMultilevel"/>
    <w:tmpl w:val="BE2879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9DF3D98"/>
    <w:multiLevelType w:val="hybridMultilevel"/>
    <w:tmpl w:val="07E2DFEC"/>
    <w:lvl w:ilvl="0" w:tplc="EF4AA488">
      <w:start w:val="1"/>
      <w:numFmt w:val="decimal"/>
      <w:lvlText w:val="%1."/>
      <w:lvlJc w:val="left"/>
      <w:pPr>
        <w:tabs>
          <w:tab w:val="num" w:pos="360"/>
        </w:tabs>
        <w:ind w:left="357" w:hanging="35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8297405"/>
    <w:multiLevelType w:val="hybridMultilevel"/>
    <w:tmpl w:val="493AB004"/>
    <w:lvl w:ilvl="0" w:tplc="1EBC5C38">
      <w:start w:val="1"/>
      <w:numFmt w:val="bullet"/>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488D7D5F"/>
    <w:multiLevelType w:val="hybridMultilevel"/>
    <w:tmpl w:val="C3287196"/>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B8F4F5A"/>
    <w:multiLevelType w:val="hybridMultilevel"/>
    <w:tmpl w:val="029A2504"/>
    <w:lvl w:ilvl="0" w:tplc="875660FA">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01"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B1D1232"/>
    <w:multiLevelType w:val="multilevel"/>
    <w:tmpl w:val="8DAEE1DA"/>
    <w:lvl w:ilvl="0">
      <w:start w:val="1"/>
      <w:numFmt w:val="decimal"/>
      <w:pStyle w:val="Level1"/>
      <w:lvlText w:val="%1"/>
      <w:lvlJc w:val="left"/>
      <w:pPr>
        <w:tabs>
          <w:tab w:val="num" w:pos="567"/>
        </w:tabs>
        <w:ind w:left="567" w:hanging="567"/>
      </w:pPr>
      <w:rPr>
        <w:rFonts w:cs="Times New Roman"/>
        <w:b/>
        <w:i w:val="0"/>
        <w:sz w:val="22"/>
      </w:rPr>
    </w:lvl>
    <w:lvl w:ilvl="1">
      <w:start w:val="1"/>
      <w:numFmt w:val="decimal"/>
      <w:pStyle w:val="Level2"/>
      <w:lvlText w:val="%1.%2"/>
      <w:lvlJc w:val="left"/>
      <w:pPr>
        <w:tabs>
          <w:tab w:val="num" w:pos="964"/>
        </w:tabs>
        <w:ind w:left="964" w:hanging="680"/>
      </w:pPr>
      <w:rPr>
        <w:rFonts w:cs="Times New Roman"/>
        <w:b/>
        <w:i w:val="0"/>
        <w:color w:val="auto"/>
        <w:sz w:val="21"/>
      </w:rPr>
    </w:lvl>
    <w:lvl w:ilvl="2">
      <w:start w:val="1"/>
      <w:numFmt w:val="lowerRoman"/>
      <w:pStyle w:val="Level3"/>
      <w:lvlText w:val="(%3)"/>
      <w:lvlJc w:val="left"/>
      <w:pPr>
        <w:tabs>
          <w:tab w:val="num" w:pos="2638"/>
        </w:tabs>
        <w:ind w:left="2638" w:hanging="794"/>
      </w:pPr>
      <w:rPr>
        <w:rFonts w:ascii="Arial" w:eastAsia="Times New Roman" w:hAnsi="Arial" w:cs="Times New Roman"/>
        <w:b/>
        <w:i w:val="0"/>
        <w:color w:val="auto"/>
        <w:sz w:val="17"/>
      </w:rPr>
    </w:lvl>
    <w:lvl w:ilvl="3">
      <w:start w:val="1"/>
      <w:numFmt w:val="lowerRoman"/>
      <w:pStyle w:val="Level4"/>
      <w:lvlText w:val="(%4)"/>
      <w:lvlJc w:val="left"/>
      <w:pPr>
        <w:tabs>
          <w:tab w:val="num" w:pos="2722"/>
        </w:tabs>
        <w:ind w:left="2722" w:hanging="681"/>
      </w:pPr>
      <w:rPr>
        <w:rFonts w:cs="Times New Roman"/>
      </w:rPr>
    </w:lvl>
    <w:lvl w:ilvl="4">
      <w:start w:val="1"/>
      <w:numFmt w:val="lowerLetter"/>
      <w:pStyle w:val="Level5"/>
      <w:lvlText w:val="(%5)"/>
      <w:lvlJc w:val="left"/>
      <w:pPr>
        <w:tabs>
          <w:tab w:val="num" w:pos="3289"/>
        </w:tabs>
        <w:ind w:left="3289" w:hanging="567"/>
      </w:pPr>
      <w:rPr>
        <w:rFonts w:cs="Times New Roman"/>
      </w:rPr>
    </w:lvl>
    <w:lvl w:ilvl="5">
      <w:start w:val="1"/>
      <w:numFmt w:val="upperRoman"/>
      <w:pStyle w:val="Level6"/>
      <w:lvlText w:val="(%6)"/>
      <w:lvlJc w:val="left"/>
      <w:pPr>
        <w:tabs>
          <w:tab w:val="num" w:pos="3969"/>
        </w:tabs>
        <w:ind w:left="3969" w:hanging="680"/>
      </w:pPr>
      <w:rPr>
        <w:rFonts w:cs="Times New Roman"/>
      </w:rPr>
    </w:lvl>
    <w:lvl w:ilvl="6">
      <w:start w:val="1"/>
      <w:numFmt w:val="none"/>
      <w:pStyle w:val="Level7"/>
      <w:lvlText w:val=""/>
      <w:lvlJc w:val="left"/>
      <w:pPr>
        <w:tabs>
          <w:tab w:val="num" w:pos="3969"/>
        </w:tabs>
        <w:ind w:left="3969" w:hanging="680"/>
      </w:pPr>
      <w:rPr>
        <w:rFonts w:cs="Times New Roman"/>
      </w:rPr>
    </w:lvl>
    <w:lvl w:ilvl="7">
      <w:start w:val="1"/>
      <w:numFmt w:val="none"/>
      <w:pStyle w:val="Level1"/>
      <w:lvlText w:val=""/>
      <w:lvlJc w:val="left"/>
      <w:pPr>
        <w:tabs>
          <w:tab w:val="num" w:pos="3969"/>
        </w:tabs>
        <w:ind w:left="3969" w:hanging="680"/>
      </w:pPr>
      <w:rPr>
        <w:rFonts w:cs="Times New Roman"/>
      </w:rPr>
    </w:lvl>
    <w:lvl w:ilvl="8">
      <w:start w:val="1"/>
      <w:numFmt w:val="none"/>
      <w:pStyle w:val="Level2"/>
      <w:lvlText w:val=""/>
      <w:lvlJc w:val="left"/>
      <w:pPr>
        <w:tabs>
          <w:tab w:val="num" w:pos="3969"/>
        </w:tabs>
        <w:ind w:left="3969" w:hanging="680"/>
      </w:pPr>
      <w:rPr>
        <w:rFonts w:cs="Times New Roman"/>
      </w:rPr>
    </w:lvl>
  </w:abstractNum>
  <w:abstractNum w:abstractNumId="9" w15:restartNumberingAfterBreak="0">
    <w:nsid w:val="6B4A4E4C"/>
    <w:multiLevelType w:val="singleLevel"/>
    <w:tmpl w:val="EEBE7068"/>
    <w:lvl w:ilvl="0">
      <w:start w:val="1"/>
      <w:numFmt w:val="decimal"/>
      <w:lvlText w:val="%1."/>
      <w:lvlJc w:val="left"/>
      <w:pPr>
        <w:tabs>
          <w:tab w:val="num" w:pos="360"/>
        </w:tabs>
        <w:ind w:left="360" w:hanging="360"/>
      </w:pPr>
      <w:rPr>
        <w:rFonts w:hint="default"/>
      </w:rPr>
    </w:lvl>
  </w:abstractNum>
  <w:abstractNum w:abstractNumId="10" w15:restartNumberingAfterBreak="0">
    <w:nsid w:val="70CD4905"/>
    <w:multiLevelType w:val="singleLevel"/>
    <w:tmpl w:val="EEBE7068"/>
    <w:lvl w:ilvl="0">
      <w:start w:val="1"/>
      <w:numFmt w:val="decimal"/>
      <w:lvlText w:val="%1."/>
      <w:lvlJc w:val="left"/>
      <w:pPr>
        <w:tabs>
          <w:tab w:val="num" w:pos="360"/>
        </w:tabs>
        <w:ind w:left="360" w:hanging="360"/>
      </w:pPr>
      <w:rPr>
        <w:rFonts w:hint="default"/>
      </w:rPr>
    </w:lvl>
  </w:abstractNum>
  <w:abstractNum w:abstractNumId="11" w15:restartNumberingAfterBreak="0">
    <w:nsid w:val="74FF3E67"/>
    <w:multiLevelType w:val="singleLevel"/>
    <w:tmpl w:val="EEBE7068"/>
    <w:lvl w:ilvl="0">
      <w:start w:val="1"/>
      <w:numFmt w:val="decimal"/>
      <w:lvlText w:val="%1."/>
      <w:lvlJc w:val="left"/>
      <w:pPr>
        <w:tabs>
          <w:tab w:val="num" w:pos="360"/>
        </w:tabs>
        <w:ind w:left="360" w:hanging="360"/>
      </w:pPr>
      <w:rPr>
        <w:rFonts w:hint="default"/>
      </w:rPr>
    </w:lvl>
  </w:abstractNum>
  <w:abstractNum w:abstractNumId="12" w15:restartNumberingAfterBreak="0">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F6D41DB"/>
    <w:multiLevelType w:val="hybridMultilevel"/>
    <w:tmpl w:val="4A2E4BB2"/>
    <w:lvl w:ilvl="0" w:tplc="432C7A5C">
      <w:start w:val="1"/>
      <w:numFmt w:val="decimal"/>
      <w:lvlText w:val="%1."/>
      <w:lvlJc w:val="left"/>
      <w:pPr>
        <w:tabs>
          <w:tab w:val="num" w:pos="360"/>
        </w:tabs>
        <w:ind w:left="360" w:hanging="360"/>
      </w:pPr>
      <w:rPr>
        <w:i w:val="0"/>
      </w:r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3"/>
  </w:num>
  <w:num w:numId="4">
    <w:abstractNumId w:val="13"/>
  </w:num>
  <w:num w:numId="5">
    <w:abstractNumId w:val="7"/>
  </w:num>
  <w:num w:numId="6">
    <w:abstractNumId w:val="4"/>
  </w:num>
  <w:num w:numId="7">
    <w:abstractNumId w:val="6"/>
  </w:num>
  <w:num w:numId="8">
    <w:abstractNumId w:val="2"/>
  </w:num>
  <w:num w:numId="9">
    <w:abstractNumId w:val="11"/>
  </w:num>
  <w:num w:numId="10">
    <w:abstractNumId w:val="9"/>
  </w:num>
  <w:num w:numId="11">
    <w:abstractNumId w:val="0"/>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BD"/>
    <w:rsid w:val="000050D6"/>
    <w:rsid w:val="00013114"/>
    <w:rsid w:val="000377AD"/>
    <w:rsid w:val="0004291C"/>
    <w:rsid w:val="000547A5"/>
    <w:rsid w:val="00056C19"/>
    <w:rsid w:val="00063E91"/>
    <w:rsid w:val="00090644"/>
    <w:rsid w:val="000A0F6D"/>
    <w:rsid w:val="000B2F53"/>
    <w:rsid w:val="000F0E86"/>
    <w:rsid w:val="001164AC"/>
    <w:rsid w:val="001359D9"/>
    <w:rsid w:val="00143B9F"/>
    <w:rsid w:val="00154EE4"/>
    <w:rsid w:val="00182D2B"/>
    <w:rsid w:val="001D3203"/>
    <w:rsid w:val="001E762F"/>
    <w:rsid w:val="002336D7"/>
    <w:rsid w:val="00266DFF"/>
    <w:rsid w:val="00296F2A"/>
    <w:rsid w:val="002C45CE"/>
    <w:rsid w:val="002C4DD8"/>
    <w:rsid w:val="002F1398"/>
    <w:rsid w:val="00332E7A"/>
    <w:rsid w:val="003B7A6B"/>
    <w:rsid w:val="003C41F6"/>
    <w:rsid w:val="003F72D6"/>
    <w:rsid w:val="00412E6F"/>
    <w:rsid w:val="0042618F"/>
    <w:rsid w:val="00435947"/>
    <w:rsid w:val="004402A2"/>
    <w:rsid w:val="004436A6"/>
    <w:rsid w:val="004457CD"/>
    <w:rsid w:val="004B10AE"/>
    <w:rsid w:val="004B57D1"/>
    <w:rsid w:val="00503144"/>
    <w:rsid w:val="0051232F"/>
    <w:rsid w:val="005138BB"/>
    <w:rsid w:val="0057664E"/>
    <w:rsid w:val="005A005D"/>
    <w:rsid w:val="005A6695"/>
    <w:rsid w:val="005C124B"/>
    <w:rsid w:val="005D7FDD"/>
    <w:rsid w:val="005F1A80"/>
    <w:rsid w:val="00604225"/>
    <w:rsid w:val="00604280"/>
    <w:rsid w:val="0077219C"/>
    <w:rsid w:val="007F31FE"/>
    <w:rsid w:val="00811482"/>
    <w:rsid w:val="00885A98"/>
    <w:rsid w:val="008A0C0E"/>
    <w:rsid w:val="00927FAA"/>
    <w:rsid w:val="0098456A"/>
    <w:rsid w:val="00991B09"/>
    <w:rsid w:val="00996871"/>
    <w:rsid w:val="009A1313"/>
    <w:rsid w:val="009B4E10"/>
    <w:rsid w:val="009F1E67"/>
    <w:rsid w:val="00A21357"/>
    <w:rsid w:val="00A447C9"/>
    <w:rsid w:val="00A83281"/>
    <w:rsid w:val="00A8419D"/>
    <w:rsid w:val="00AF16F5"/>
    <w:rsid w:val="00B12BAD"/>
    <w:rsid w:val="00B27D96"/>
    <w:rsid w:val="00BC4657"/>
    <w:rsid w:val="00C42450"/>
    <w:rsid w:val="00CD735F"/>
    <w:rsid w:val="00CF2070"/>
    <w:rsid w:val="00D052DC"/>
    <w:rsid w:val="00DA47D6"/>
    <w:rsid w:val="00DC61BD"/>
    <w:rsid w:val="00E44BE1"/>
    <w:rsid w:val="00E54D8E"/>
    <w:rsid w:val="00E7655E"/>
    <w:rsid w:val="00E84F05"/>
    <w:rsid w:val="00E92C21"/>
    <w:rsid w:val="00E93935"/>
    <w:rsid w:val="00EC10AF"/>
    <w:rsid w:val="00EF75D0"/>
    <w:rsid w:val="00F67FF2"/>
    <w:rsid w:val="00F92F97"/>
    <w:rsid w:val="00FF688D"/>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981DB"/>
  <w15:docId w15:val="{C3F9DFCA-98CD-4521-902C-65DE641A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1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C61BD"/>
    <w:pPr>
      <w:tabs>
        <w:tab w:val="center" w:pos="4536"/>
        <w:tab w:val="right" w:pos="9072"/>
      </w:tabs>
    </w:pPr>
    <w:rPr>
      <w:lang w:val="x-none"/>
    </w:rPr>
  </w:style>
  <w:style w:type="character" w:customStyle="1" w:styleId="ZpatChar">
    <w:name w:val="Zápatí Char"/>
    <w:basedOn w:val="Standardnpsmoodstavce"/>
    <w:link w:val="Zpat"/>
    <w:uiPriority w:val="99"/>
    <w:rsid w:val="00DC61BD"/>
    <w:rPr>
      <w:rFonts w:ascii="Times New Roman" w:eastAsia="Times New Roman" w:hAnsi="Times New Roman" w:cs="Times New Roman"/>
      <w:sz w:val="24"/>
      <w:szCs w:val="24"/>
      <w:lang w:val="x-none" w:eastAsia="cs-CZ"/>
    </w:rPr>
  </w:style>
  <w:style w:type="paragraph" w:styleId="Obsah2">
    <w:name w:val="toc 2"/>
    <w:basedOn w:val="Normln"/>
    <w:next w:val="Normln"/>
    <w:autoRedefine/>
    <w:uiPriority w:val="39"/>
    <w:qFormat/>
    <w:rsid w:val="00DC61BD"/>
    <w:pPr>
      <w:ind w:left="348"/>
      <w:jc w:val="both"/>
    </w:pPr>
  </w:style>
  <w:style w:type="paragraph" w:styleId="Zkladntext">
    <w:name w:val="Body Text"/>
    <w:aliases w:val="Standard paragraph"/>
    <w:basedOn w:val="Normln"/>
    <w:link w:val="ZkladntextChar"/>
    <w:rsid w:val="00DC61BD"/>
    <w:pPr>
      <w:spacing w:after="120"/>
    </w:pPr>
    <w:rPr>
      <w:lang w:val="x-none"/>
    </w:rPr>
  </w:style>
  <w:style w:type="character" w:customStyle="1" w:styleId="ZkladntextChar">
    <w:name w:val="Základní text Char"/>
    <w:aliases w:val="Standard paragraph Char"/>
    <w:basedOn w:val="Standardnpsmoodstavce"/>
    <w:link w:val="Zkladntext"/>
    <w:rsid w:val="00DC61BD"/>
    <w:rPr>
      <w:rFonts w:ascii="Times New Roman" w:eastAsia="Times New Roman" w:hAnsi="Times New Roman" w:cs="Times New Roman"/>
      <w:sz w:val="24"/>
      <w:szCs w:val="24"/>
      <w:lang w:val="x-none" w:eastAsia="cs-CZ"/>
    </w:rPr>
  </w:style>
  <w:style w:type="paragraph" w:customStyle="1" w:styleId="WW-Zkladntext2">
    <w:name w:val="WW-Základní text 2"/>
    <w:basedOn w:val="Normln"/>
    <w:rsid w:val="00DC61BD"/>
    <w:pPr>
      <w:widowControl w:val="0"/>
      <w:suppressAutoHyphens/>
      <w:jc w:val="center"/>
    </w:pPr>
    <w:rPr>
      <w:rFonts w:eastAsia="Lucida Sans Unicode"/>
      <w:b/>
      <w:szCs w:val="20"/>
    </w:rPr>
  </w:style>
  <w:style w:type="paragraph" w:customStyle="1" w:styleId="Import5">
    <w:name w:val="Import 5"/>
    <w:basedOn w:val="Normln"/>
    <w:rsid w:val="00DC61B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rkyChar">
    <w:name w:val="odrážky Char"/>
    <w:basedOn w:val="Zkladntextodsazen"/>
    <w:rsid w:val="00DC61BD"/>
    <w:rPr>
      <w:lang w:val="x-none"/>
    </w:rPr>
  </w:style>
  <w:style w:type="paragraph" w:customStyle="1" w:styleId="Level1">
    <w:name w:val="Level 1"/>
    <w:basedOn w:val="Normln"/>
    <w:next w:val="Normln"/>
    <w:uiPriority w:val="99"/>
    <w:rsid w:val="00DC61BD"/>
    <w:pPr>
      <w:keepNext/>
      <w:numPr>
        <w:ilvl w:val="7"/>
        <w:numId w:val="13"/>
      </w:numPr>
      <w:tabs>
        <w:tab w:val="num" w:pos="567"/>
      </w:tabs>
      <w:spacing w:before="280" w:after="140" w:line="288"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Normln"/>
    <w:uiPriority w:val="99"/>
    <w:rsid w:val="00DC61BD"/>
    <w:pPr>
      <w:numPr>
        <w:ilvl w:val="8"/>
        <w:numId w:val="13"/>
      </w:numPr>
      <w:tabs>
        <w:tab w:val="num" w:pos="964"/>
      </w:tabs>
      <w:spacing w:after="140" w:line="288" w:lineRule="auto"/>
      <w:ind w:left="964"/>
      <w:jc w:val="both"/>
    </w:pPr>
    <w:rPr>
      <w:rFonts w:ascii="Arial" w:hAnsi="Arial"/>
      <w:kern w:val="20"/>
      <w:sz w:val="20"/>
      <w:szCs w:val="28"/>
      <w:lang w:val="en-GB" w:eastAsia="en-US"/>
    </w:rPr>
  </w:style>
  <w:style w:type="paragraph" w:customStyle="1" w:styleId="Level3">
    <w:name w:val="Level 3"/>
    <w:basedOn w:val="Normln"/>
    <w:uiPriority w:val="99"/>
    <w:rsid w:val="00DC61BD"/>
    <w:pPr>
      <w:numPr>
        <w:ilvl w:val="2"/>
        <w:numId w:val="13"/>
      </w:numPr>
      <w:spacing w:after="140" w:line="288" w:lineRule="auto"/>
      <w:jc w:val="both"/>
    </w:pPr>
    <w:rPr>
      <w:rFonts w:ascii="Arial" w:hAnsi="Arial"/>
      <w:kern w:val="20"/>
      <w:sz w:val="20"/>
      <w:szCs w:val="28"/>
      <w:lang w:val="en-GB" w:eastAsia="en-US"/>
    </w:rPr>
  </w:style>
  <w:style w:type="paragraph" w:customStyle="1" w:styleId="Level4">
    <w:name w:val="Level 4"/>
    <w:basedOn w:val="Normln"/>
    <w:uiPriority w:val="99"/>
    <w:rsid w:val="00DC61BD"/>
    <w:pPr>
      <w:numPr>
        <w:ilvl w:val="3"/>
        <w:numId w:val="13"/>
      </w:numPr>
      <w:spacing w:after="140" w:line="288" w:lineRule="auto"/>
      <w:ind w:left="2721" w:hanging="680"/>
      <w:jc w:val="both"/>
    </w:pPr>
    <w:rPr>
      <w:rFonts w:ascii="Arial" w:hAnsi="Arial"/>
      <w:kern w:val="20"/>
      <w:sz w:val="20"/>
      <w:lang w:val="en-GB" w:eastAsia="en-US"/>
    </w:rPr>
  </w:style>
  <w:style w:type="paragraph" w:customStyle="1" w:styleId="Level5">
    <w:name w:val="Level 5"/>
    <w:basedOn w:val="Normln"/>
    <w:uiPriority w:val="99"/>
    <w:rsid w:val="00DC61BD"/>
    <w:pPr>
      <w:numPr>
        <w:ilvl w:val="4"/>
        <w:numId w:val="13"/>
      </w:numPr>
      <w:spacing w:after="140" w:line="288" w:lineRule="auto"/>
      <w:jc w:val="both"/>
    </w:pPr>
    <w:rPr>
      <w:rFonts w:ascii="Arial" w:hAnsi="Arial"/>
      <w:kern w:val="20"/>
      <w:sz w:val="20"/>
      <w:lang w:val="en-GB" w:eastAsia="en-US"/>
    </w:rPr>
  </w:style>
  <w:style w:type="paragraph" w:customStyle="1" w:styleId="Level6">
    <w:name w:val="Level 6"/>
    <w:basedOn w:val="Normln"/>
    <w:uiPriority w:val="99"/>
    <w:rsid w:val="00DC61BD"/>
    <w:pPr>
      <w:numPr>
        <w:ilvl w:val="5"/>
        <w:numId w:val="13"/>
      </w:numPr>
      <w:spacing w:after="140" w:line="288" w:lineRule="auto"/>
      <w:jc w:val="both"/>
    </w:pPr>
    <w:rPr>
      <w:rFonts w:ascii="Arial" w:hAnsi="Arial"/>
      <w:kern w:val="20"/>
      <w:sz w:val="20"/>
      <w:lang w:val="en-GB" w:eastAsia="en-US"/>
    </w:rPr>
  </w:style>
  <w:style w:type="paragraph" w:customStyle="1" w:styleId="Level7">
    <w:name w:val="Level 7"/>
    <w:basedOn w:val="Normln"/>
    <w:uiPriority w:val="99"/>
    <w:rsid w:val="00DC61BD"/>
    <w:pPr>
      <w:numPr>
        <w:ilvl w:val="6"/>
        <w:numId w:val="13"/>
      </w:numPr>
      <w:spacing w:after="140" w:line="288" w:lineRule="auto"/>
      <w:jc w:val="both"/>
      <w:outlineLvl w:val="6"/>
    </w:pPr>
    <w:rPr>
      <w:rFonts w:ascii="Arial" w:hAnsi="Arial"/>
      <w:kern w:val="20"/>
      <w:sz w:val="20"/>
      <w:lang w:val="en-GB" w:eastAsia="en-US"/>
    </w:rPr>
  </w:style>
  <w:style w:type="paragraph" w:styleId="Odstavecseseznamem">
    <w:name w:val="List Paragraph"/>
    <w:basedOn w:val="Normln"/>
    <w:uiPriority w:val="34"/>
    <w:qFormat/>
    <w:rsid w:val="00DC61BD"/>
    <w:pPr>
      <w:ind w:left="708"/>
    </w:pPr>
  </w:style>
  <w:style w:type="paragraph" w:styleId="FormtovanvHTML">
    <w:name w:val="HTML Preformatted"/>
    <w:basedOn w:val="Normln"/>
    <w:link w:val="FormtovanvHTMLChar"/>
    <w:semiHidden/>
    <w:rsid w:val="00DC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semiHidden/>
    <w:rsid w:val="00DC61BD"/>
    <w:rPr>
      <w:rFonts w:ascii="Courier New" w:eastAsia="Times New Roman" w:hAnsi="Courier New" w:cs="Courier New"/>
      <w:color w:val="000000"/>
      <w:sz w:val="20"/>
      <w:szCs w:val="20"/>
      <w:lang w:eastAsia="cs-CZ"/>
    </w:rPr>
  </w:style>
  <w:style w:type="paragraph" w:customStyle="1" w:styleId="Tlotextu">
    <w:name w:val="Tělo textu"/>
    <w:basedOn w:val="Normln"/>
    <w:rsid w:val="00DC61BD"/>
    <w:pPr>
      <w:spacing w:after="120"/>
    </w:pPr>
    <w:rPr>
      <w:color w:val="00000A"/>
      <w:lang w:eastAsia="zh-CN"/>
    </w:rPr>
  </w:style>
  <w:style w:type="paragraph" w:styleId="Zkladntextodsazen2">
    <w:name w:val="Body Text Indent 2"/>
    <w:basedOn w:val="Normln"/>
    <w:link w:val="Zkladntextodsazen2Char"/>
    <w:rsid w:val="00DC61BD"/>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DC61B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DC61BD"/>
    <w:pPr>
      <w:spacing w:after="120"/>
      <w:ind w:left="283"/>
    </w:pPr>
  </w:style>
  <w:style w:type="character" w:customStyle="1" w:styleId="ZkladntextodsazenChar">
    <w:name w:val="Základní text odsazený Char"/>
    <w:basedOn w:val="Standardnpsmoodstavce"/>
    <w:link w:val="Zkladntextodsazen"/>
    <w:uiPriority w:val="99"/>
    <w:semiHidden/>
    <w:rsid w:val="00DC61BD"/>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143B9F"/>
    <w:pPr>
      <w:tabs>
        <w:tab w:val="center" w:pos="4536"/>
        <w:tab w:val="right" w:pos="9072"/>
      </w:tabs>
    </w:pPr>
  </w:style>
  <w:style w:type="character" w:customStyle="1" w:styleId="ZhlavChar">
    <w:name w:val="Záhlaví Char"/>
    <w:basedOn w:val="Standardnpsmoodstavce"/>
    <w:link w:val="Zhlav"/>
    <w:uiPriority w:val="99"/>
    <w:rsid w:val="00143B9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4E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4EE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332E7A"/>
    <w:rPr>
      <w:sz w:val="16"/>
      <w:szCs w:val="16"/>
    </w:rPr>
  </w:style>
  <w:style w:type="paragraph" w:styleId="Textkomente">
    <w:name w:val="annotation text"/>
    <w:basedOn w:val="Normln"/>
    <w:link w:val="TextkomenteChar"/>
    <w:uiPriority w:val="99"/>
    <w:unhideWhenUsed/>
    <w:rsid w:val="00332E7A"/>
    <w:rPr>
      <w:sz w:val="20"/>
      <w:szCs w:val="20"/>
    </w:rPr>
  </w:style>
  <w:style w:type="character" w:customStyle="1" w:styleId="TextkomenteChar">
    <w:name w:val="Text komentáře Char"/>
    <w:basedOn w:val="Standardnpsmoodstavce"/>
    <w:link w:val="Textkomente"/>
    <w:uiPriority w:val="99"/>
    <w:rsid w:val="00332E7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2E7A"/>
    <w:rPr>
      <w:b/>
      <w:bCs/>
    </w:rPr>
  </w:style>
  <w:style w:type="character" w:customStyle="1" w:styleId="PedmtkomenteChar">
    <w:name w:val="Předmět komentáře Char"/>
    <w:basedOn w:val="TextkomenteChar"/>
    <w:link w:val="Pedmtkomente"/>
    <w:uiPriority w:val="99"/>
    <w:semiHidden/>
    <w:rsid w:val="00332E7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5306">
      <w:bodyDiv w:val="1"/>
      <w:marLeft w:val="0"/>
      <w:marRight w:val="0"/>
      <w:marTop w:val="0"/>
      <w:marBottom w:val="0"/>
      <w:divBdr>
        <w:top w:val="none" w:sz="0" w:space="0" w:color="auto"/>
        <w:left w:val="none" w:sz="0" w:space="0" w:color="auto"/>
        <w:bottom w:val="none" w:sz="0" w:space="0" w:color="auto"/>
        <w:right w:val="none" w:sz="0" w:space="0" w:color="auto"/>
      </w:divBdr>
    </w:div>
    <w:div w:id="749542819">
      <w:bodyDiv w:val="1"/>
      <w:marLeft w:val="0"/>
      <w:marRight w:val="0"/>
      <w:marTop w:val="0"/>
      <w:marBottom w:val="0"/>
      <w:divBdr>
        <w:top w:val="none" w:sz="0" w:space="0" w:color="auto"/>
        <w:left w:val="none" w:sz="0" w:space="0" w:color="auto"/>
        <w:bottom w:val="none" w:sz="0" w:space="0" w:color="auto"/>
        <w:right w:val="none" w:sz="0" w:space="0" w:color="auto"/>
      </w:divBdr>
    </w:div>
    <w:div w:id="13876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E4561F0DD86344B577E357B0D9092F" ma:contentTypeVersion="13" ma:contentTypeDescription="Vytvoří nový dokument" ma:contentTypeScope="" ma:versionID="7448cbea06fcfc570cf17019a48099ad">
  <xsd:schema xmlns:xsd="http://www.w3.org/2001/XMLSchema" xmlns:xs="http://www.w3.org/2001/XMLSchema" xmlns:p="http://schemas.microsoft.com/office/2006/metadata/properties" xmlns:ns3="a68b547d-5ac0-41ce-bab8-269c71e0a51c" xmlns:ns4="ad45590b-79c2-4898-ad7b-b6fb22c2ae35" targetNamespace="http://schemas.microsoft.com/office/2006/metadata/properties" ma:root="true" ma:fieldsID="0e77e89afcd92afc6787abcee1bbb03b" ns3:_="" ns4:_="">
    <xsd:import namespace="a68b547d-5ac0-41ce-bab8-269c71e0a51c"/>
    <xsd:import namespace="ad45590b-79c2-4898-ad7b-b6fb22c2ae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47d-5ac0-41ce-bab8-269c71e0a5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45590b-79c2-4898-ad7b-b6fb22c2ae3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26924-DC23-4941-A920-5384C95D2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FD00A-541E-427F-AF4A-3E221A2F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547d-5ac0-41ce-bab8-269c71e0a51c"/>
    <ds:schemaRef ds:uri="ad45590b-79c2-4898-ad7b-b6fb22c2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60457-1C5A-4017-9E81-33A42DADF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3275</Words>
  <Characters>19325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Egoe studio s univerzitami</vt:lpstr>
    </vt:vector>
  </TitlesOfParts>
  <Company>Microsoft</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Egoe studio s univerzitami</dc:title>
  <dc:creator>Michal Šrom</dc:creator>
  <cp:lastModifiedBy>Pavla Kholová</cp:lastModifiedBy>
  <cp:revision>6</cp:revision>
  <cp:lastPrinted>2024-01-19T12:22:00Z</cp:lastPrinted>
  <dcterms:created xsi:type="dcterms:W3CDTF">2024-01-24T10:17:00Z</dcterms:created>
  <dcterms:modified xsi:type="dcterms:W3CDTF">2024-01-24T10:22:00Z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0x01010005E4561F0DD86344B577E357B0D9092F</vt:lpwstr>
  </property>
</Properties>
</file>