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0D0A090C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A66609">
        <w:rPr>
          <w:rFonts w:ascii="Arial" w:hAnsi="Arial"/>
          <w:spacing w:val="0"/>
          <w:kern w:val="0"/>
          <w:sz w:val="24"/>
          <w:szCs w:val="24"/>
        </w:rPr>
        <w:t>1</w:t>
      </w:r>
      <w:r w:rsidR="00470587">
        <w:rPr>
          <w:rFonts w:ascii="Arial" w:hAnsi="Arial"/>
          <w:spacing w:val="0"/>
          <w:kern w:val="0"/>
          <w:sz w:val="24"/>
          <w:szCs w:val="24"/>
        </w:rPr>
        <w:t>4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790D662D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5527DC"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6EC027ED" w14:textId="77777777" w:rsidR="005527DC" w:rsidRPr="00D234DF" w:rsidRDefault="005527DC" w:rsidP="005527DC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5CC89E24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767B7CD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0102FC75" w14:textId="766076BF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492DC8" w:rsidRPr="00492DC8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A9BC4D5" w14:textId="77777777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74DAFF49" w14:textId="77777777" w:rsidR="005527DC" w:rsidRPr="00DA665B" w:rsidRDefault="005527DC" w:rsidP="005527D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5BE68688" w14:textId="77777777" w:rsidR="00470587" w:rsidRDefault="00A303B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>Poskytovatel se Dílčí smlouvou zavazuje poskytnout plnění spočívající v</w:t>
      </w:r>
      <w:r>
        <w:rPr>
          <w:rFonts w:ascii="Arial" w:hAnsi="Arial" w:cs="Arial"/>
          <w:sz w:val="20"/>
          <w:szCs w:val="20"/>
        </w:rPr>
        <w:t xml:space="preserve">  </w:t>
      </w:r>
      <w:r w:rsidRPr="005D11B2">
        <w:rPr>
          <w:rFonts w:ascii="Arial" w:hAnsi="Arial" w:cs="Arial"/>
          <w:sz w:val="20"/>
          <w:szCs w:val="20"/>
        </w:rPr>
        <w:t>právním poradenství souvisejícím se zaváděním a rozvojem digitalizace resortu práce a sociálních věcí včetně zavádění procesů, postupů a technologií využívajících informační systémy a další softwarové aplikace včetně cloudových řešení, spočívající zejména v přípravě právních analýz a stanovisek, právních rozborech smluvní dokumentace včetně smluvních podmínek dodavatelů, právních posouzení komplexních otázek ve vztahu k relevantní legislativě a</w:t>
      </w:r>
      <w:r>
        <w:rPr>
          <w:rFonts w:ascii="Arial" w:hAnsi="Arial" w:cs="Arial"/>
          <w:sz w:val="20"/>
          <w:szCs w:val="20"/>
        </w:rPr>
        <w:t> </w:t>
      </w:r>
      <w:r w:rsidRPr="005D11B2">
        <w:rPr>
          <w:rFonts w:ascii="Arial" w:hAnsi="Arial" w:cs="Arial"/>
          <w:sz w:val="20"/>
          <w:szCs w:val="20"/>
        </w:rPr>
        <w:t>judikatuře, participaci na přípravě návrhů řešení požadavků resortu včetně případných legislativních úprav a dalším právní</w:t>
      </w:r>
      <w:r>
        <w:rPr>
          <w:rFonts w:ascii="Arial" w:hAnsi="Arial" w:cs="Arial"/>
          <w:sz w:val="20"/>
          <w:szCs w:val="20"/>
        </w:rPr>
        <w:t>m</w:t>
      </w:r>
      <w:r w:rsidRPr="005D11B2">
        <w:rPr>
          <w:rFonts w:ascii="Arial" w:hAnsi="Arial" w:cs="Arial"/>
          <w:sz w:val="20"/>
          <w:szCs w:val="20"/>
        </w:rPr>
        <w:t xml:space="preserve"> poradenství podle požadavků resortu</w:t>
      </w:r>
      <w:r w:rsidR="00470587">
        <w:rPr>
          <w:rFonts w:ascii="Arial" w:hAnsi="Arial" w:cs="Arial"/>
          <w:sz w:val="20"/>
          <w:szCs w:val="20"/>
        </w:rPr>
        <w:t>.</w:t>
      </w:r>
    </w:p>
    <w:p w14:paraId="0E9039A3" w14:textId="5BB4FF33" w:rsidR="00470587" w:rsidRDefault="00470587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Dílčí smlouvy j</w:t>
      </w:r>
      <w:r w:rsidR="000224D5">
        <w:rPr>
          <w:rFonts w:ascii="Arial" w:hAnsi="Arial" w:cs="Arial"/>
          <w:sz w:val="20"/>
          <w:szCs w:val="20"/>
        </w:rPr>
        <w:t>e dá</w:t>
      </w:r>
      <w:r>
        <w:rPr>
          <w:rFonts w:ascii="Arial" w:hAnsi="Arial" w:cs="Arial"/>
          <w:sz w:val="20"/>
          <w:szCs w:val="20"/>
        </w:rPr>
        <w:t>le</w:t>
      </w:r>
      <w:r w:rsidR="000224D5">
        <w:rPr>
          <w:rFonts w:ascii="Arial" w:hAnsi="Arial" w:cs="Arial"/>
          <w:sz w:val="20"/>
          <w:szCs w:val="20"/>
        </w:rPr>
        <w:t xml:space="preserve"> </w:t>
      </w:r>
      <w:r w:rsidR="000224D5" w:rsidRPr="00C9201B">
        <w:rPr>
          <w:rFonts w:ascii="Arial" w:hAnsi="Arial" w:cs="Arial"/>
          <w:sz w:val="20"/>
          <w:szCs w:val="20"/>
        </w:rPr>
        <w:t xml:space="preserve">poskytování </w:t>
      </w:r>
      <w:r w:rsidR="000224D5">
        <w:rPr>
          <w:rFonts w:ascii="Arial" w:hAnsi="Arial" w:cs="Arial"/>
          <w:sz w:val="20"/>
          <w:szCs w:val="20"/>
        </w:rPr>
        <w:t xml:space="preserve">právních </w:t>
      </w:r>
      <w:r w:rsidR="000224D5" w:rsidRPr="00C9201B">
        <w:rPr>
          <w:rFonts w:ascii="Arial" w:hAnsi="Arial" w:cs="Arial"/>
          <w:sz w:val="20"/>
          <w:szCs w:val="20"/>
        </w:rPr>
        <w:t xml:space="preserve">služeb </w:t>
      </w:r>
      <w:r w:rsidR="000224D5">
        <w:rPr>
          <w:rFonts w:ascii="Arial" w:hAnsi="Arial" w:cs="Arial"/>
          <w:sz w:val="20"/>
          <w:szCs w:val="20"/>
        </w:rPr>
        <w:t xml:space="preserve">v rámci resortu </w:t>
      </w:r>
      <w:r w:rsidR="000224D5" w:rsidRPr="00C9201B">
        <w:rPr>
          <w:rFonts w:ascii="Arial" w:hAnsi="Arial" w:cs="Arial"/>
          <w:sz w:val="20"/>
          <w:szCs w:val="20"/>
        </w:rPr>
        <w:t xml:space="preserve">MPSV spočívajících </w:t>
      </w:r>
      <w:r w:rsidR="007C5DE3">
        <w:rPr>
          <w:rFonts w:ascii="Arial" w:hAnsi="Arial" w:cs="Arial"/>
          <w:sz w:val="20"/>
          <w:szCs w:val="20"/>
        </w:rPr>
        <w:t>v</w:t>
      </w:r>
      <w:r w:rsidR="000224D5" w:rsidRPr="00C9201B">
        <w:rPr>
          <w:rFonts w:ascii="Arial" w:hAnsi="Arial" w:cs="Arial"/>
          <w:sz w:val="20"/>
          <w:szCs w:val="20"/>
        </w:rPr>
        <w:t xml:space="preserve"> zajištění souladu, vyhodnocování, doporučení, konzultacích, analýzách</w:t>
      </w:r>
      <w:r w:rsidR="007C5DE3">
        <w:rPr>
          <w:rFonts w:ascii="Arial" w:hAnsi="Arial" w:cs="Arial"/>
          <w:sz w:val="20"/>
          <w:szCs w:val="20"/>
        </w:rPr>
        <w:t xml:space="preserve"> </w:t>
      </w:r>
      <w:r w:rsidR="000224D5" w:rsidRPr="00C9201B">
        <w:rPr>
          <w:rFonts w:ascii="Arial" w:hAnsi="Arial" w:cs="Arial"/>
          <w:sz w:val="20"/>
          <w:szCs w:val="20"/>
        </w:rPr>
        <w:t>a poskytovaní dalších forem procesního a technického poradenství v souvislosti s plněním požadavků Nařízení EU č. 2016/679 o ochraně fyzických osob v</w:t>
      </w:r>
      <w:r w:rsidR="000224D5">
        <w:rPr>
          <w:rFonts w:ascii="Arial" w:hAnsi="Arial" w:cs="Arial"/>
          <w:sz w:val="20"/>
          <w:szCs w:val="20"/>
        </w:rPr>
        <w:t> </w:t>
      </w:r>
      <w:r w:rsidR="000224D5" w:rsidRPr="00C9201B">
        <w:rPr>
          <w:rFonts w:ascii="Arial" w:hAnsi="Arial" w:cs="Arial"/>
          <w:sz w:val="20"/>
          <w:szCs w:val="20"/>
        </w:rPr>
        <w:t>souvislosti se zpracováním osobních údajů a o volném pohybu těchto údajů a o zrušení směrnice 95/46/ES (obecné nařízení o ochraně osobních údajů)</w:t>
      </w:r>
      <w:r w:rsidR="000224D5">
        <w:rPr>
          <w:rFonts w:ascii="Arial" w:hAnsi="Arial" w:cs="Arial"/>
          <w:sz w:val="20"/>
          <w:szCs w:val="20"/>
        </w:rPr>
        <w:t>.</w:t>
      </w:r>
    </w:p>
    <w:p w14:paraId="465BCA0F" w14:textId="3388716F" w:rsidR="001227A2" w:rsidRDefault="00470587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 smlouvy definovaný v čl. 2.1 a 2.2 je </w:t>
      </w:r>
      <w:r w:rsidR="00A303B4" w:rsidRPr="005D11B2">
        <w:rPr>
          <w:rFonts w:ascii="Arial" w:hAnsi="Arial" w:cs="Arial"/>
          <w:sz w:val="20"/>
          <w:szCs w:val="20"/>
        </w:rPr>
        <w:t xml:space="preserve">dále </w:t>
      </w:r>
      <w:r>
        <w:rPr>
          <w:rFonts w:ascii="Arial" w:hAnsi="Arial" w:cs="Arial"/>
          <w:sz w:val="20"/>
          <w:szCs w:val="20"/>
        </w:rPr>
        <w:t xml:space="preserve">souhrnně označován jako </w:t>
      </w:r>
      <w:r w:rsidR="00A303B4" w:rsidRPr="005D11B2">
        <w:rPr>
          <w:rFonts w:ascii="Arial" w:hAnsi="Arial" w:cs="Arial"/>
          <w:sz w:val="20"/>
          <w:szCs w:val="20"/>
        </w:rPr>
        <w:t>„</w:t>
      </w:r>
      <w:r w:rsidR="00A303B4" w:rsidRPr="005D11B2">
        <w:rPr>
          <w:rFonts w:ascii="Arial" w:hAnsi="Arial" w:cs="Arial"/>
          <w:b/>
          <w:sz w:val="20"/>
          <w:szCs w:val="20"/>
        </w:rPr>
        <w:t>Služby</w:t>
      </w:r>
      <w:r w:rsidR="00A303B4" w:rsidRPr="005D11B2">
        <w:rPr>
          <w:rFonts w:ascii="Arial" w:hAnsi="Arial" w:cs="Arial"/>
          <w:sz w:val="20"/>
          <w:szCs w:val="20"/>
        </w:rPr>
        <w:t>“.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2208DB9E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E51EDC" w:rsidRPr="00CA6A4E">
        <w:rPr>
          <w:rFonts w:ascii="Arial" w:hAnsi="Arial" w:cs="Arial"/>
          <w:sz w:val="20"/>
          <w:szCs w:val="20"/>
        </w:rPr>
        <w:t>4</w:t>
      </w:r>
      <w:r w:rsidR="00F6032A">
        <w:rPr>
          <w:rFonts w:ascii="Arial" w:hAnsi="Arial" w:cs="Arial"/>
          <w:sz w:val="20"/>
          <w:szCs w:val="20"/>
        </w:rPr>
        <w:t>95</w:t>
      </w:r>
      <w:r w:rsidR="00E51EDC" w:rsidRPr="00CA6A4E">
        <w:rPr>
          <w:rFonts w:ascii="Arial" w:hAnsi="Arial" w:cs="Arial"/>
          <w:sz w:val="20"/>
          <w:szCs w:val="20"/>
        </w:rPr>
        <w:t> 000,-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276D79E0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492DC8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39001304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40F87234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51EDC">
        <w:rPr>
          <w:rFonts w:ascii="Arial" w:hAnsi="Arial" w:cs="Arial"/>
          <w:sz w:val="20"/>
          <w:szCs w:val="20"/>
        </w:rPr>
        <w:t>3</w:t>
      </w:r>
      <w:r w:rsidR="00F26E15">
        <w:rPr>
          <w:rFonts w:ascii="Arial" w:hAnsi="Arial" w:cs="Arial"/>
          <w:sz w:val="20"/>
          <w:szCs w:val="20"/>
        </w:rPr>
        <w:t>0</w:t>
      </w:r>
      <w:r w:rsidR="00E51EDC">
        <w:rPr>
          <w:rFonts w:ascii="Arial" w:hAnsi="Arial" w:cs="Arial"/>
          <w:sz w:val="20"/>
          <w:szCs w:val="20"/>
        </w:rPr>
        <w:t xml:space="preserve">. </w:t>
      </w:r>
      <w:r w:rsidR="00F26E15">
        <w:rPr>
          <w:rFonts w:ascii="Arial" w:hAnsi="Arial" w:cs="Arial"/>
          <w:sz w:val="20"/>
          <w:szCs w:val="20"/>
        </w:rPr>
        <w:t>6</w:t>
      </w:r>
      <w:r w:rsidR="00E51EDC">
        <w:rPr>
          <w:rFonts w:ascii="Arial" w:hAnsi="Arial" w:cs="Arial"/>
          <w:sz w:val="20"/>
          <w:szCs w:val="20"/>
        </w:rPr>
        <w:t>. 202</w:t>
      </w:r>
      <w:r w:rsidR="00A66609">
        <w:rPr>
          <w:rFonts w:ascii="Arial" w:hAnsi="Arial" w:cs="Arial"/>
          <w:sz w:val="20"/>
          <w:szCs w:val="20"/>
        </w:rPr>
        <w:t>4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</w:t>
      </w:r>
      <w:r w:rsidR="00E51EDC" w:rsidRPr="00EA1303">
        <w:rPr>
          <w:rFonts w:ascii="Arial" w:hAnsi="Arial" w:cs="Arial"/>
          <w:sz w:val="20"/>
          <w:szCs w:val="20"/>
        </w:rPr>
        <w:lastRenderedPageBreak/>
        <w:t xml:space="preserve">částky ve výši </w:t>
      </w:r>
      <w:r w:rsidR="00500A59">
        <w:rPr>
          <w:rFonts w:ascii="Arial" w:hAnsi="Arial" w:cs="Arial"/>
          <w:sz w:val="20"/>
          <w:szCs w:val="20"/>
        </w:rPr>
        <w:t>495 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5C741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F2DBC26" w14:textId="77777777" w:rsidR="00500A59" w:rsidRPr="00EA1303" w:rsidRDefault="00500A59" w:rsidP="00500A59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6F42B722" w:rsidR="001227A2" w:rsidRPr="00BB2C2E" w:rsidRDefault="001227A2" w:rsidP="005C741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5C741E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7939">
    <w:abstractNumId w:val="22"/>
  </w:num>
  <w:num w:numId="2" w16cid:durableId="17279498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6406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944781">
    <w:abstractNumId w:val="38"/>
  </w:num>
  <w:num w:numId="5" w16cid:durableId="1217084050">
    <w:abstractNumId w:val="15"/>
  </w:num>
  <w:num w:numId="6" w16cid:durableId="630794206">
    <w:abstractNumId w:val="12"/>
  </w:num>
  <w:num w:numId="7" w16cid:durableId="1973637653">
    <w:abstractNumId w:val="36"/>
  </w:num>
  <w:num w:numId="8" w16cid:durableId="1883007871">
    <w:abstractNumId w:val="50"/>
  </w:num>
  <w:num w:numId="9" w16cid:durableId="1037006062">
    <w:abstractNumId w:val="31"/>
  </w:num>
  <w:num w:numId="10" w16cid:durableId="380403208">
    <w:abstractNumId w:val="23"/>
  </w:num>
  <w:num w:numId="11" w16cid:durableId="1801413613">
    <w:abstractNumId w:val="20"/>
  </w:num>
  <w:num w:numId="12" w16cid:durableId="859969679">
    <w:abstractNumId w:val="33"/>
  </w:num>
  <w:num w:numId="13" w16cid:durableId="1912423772">
    <w:abstractNumId w:val="32"/>
  </w:num>
  <w:num w:numId="14" w16cid:durableId="664169426">
    <w:abstractNumId w:val="11"/>
  </w:num>
  <w:num w:numId="15" w16cid:durableId="1665930257">
    <w:abstractNumId w:val="44"/>
  </w:num>
  <w:num w:numId="16" w16cid:durableId="982123708">
    <w:abstractNumId w:val="13"/>
  </w:num>
  <w:num w:numId="17" w16cid:durableId="1025640799">
    <w:abstractNumId w:val="9"/>
  </w:num>
  <w:num w:numId="18" w16cid:durableId="1873960170">
    <w:abstractNumId w:val="4"/>
  </w:num>
  <w:num w:numId="19" w16cid:durableId="165248840">
    <w:abstractNumId w:val="3"/>
  </w:num>
  <w:num w:numId="20" w16cid:durableId="494339142">
    <w:abstractNumId w:val="30"/>
  </w:num>
  <w:num w:numId="21" w16cid:durableId="479272270">
    <w:abstractNumId w:val="37"/>
  </w:num>
  <w:num w:numId="22" w16cid:durableId="796023213">
    <w:abstractNumId w:val="43"/>
  </w:num>
  <w:num w:numId="23" w16cid:durableId="123516658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71210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71062">
    <w:abstractNumId w:val="10"/>
  </w:num>
  <w:num w:numId="26" w16cid:durableId="876821947">
    <w:abstractNumId w:val="16"/>
  </w:num>
  <w:num w:numId="27" w16cid:durableId="1136218659">
    <w:abstractNumId w:val="41"/>
  </w:num>
  <w:num w:numId="28" w16cid:durableId="852769544">
    <w:abstractNumId w:val="48"/>
  </w:num>
  <w:num w:numId="29" w16cid:durableId="1523781140">
    <w:abstractNumId w:val="49"/>
  </w:num>
  <w:num w:numId="30" w16cid:durableId="407115957">
    <w:abstractNumId w:val="24"/>
  </w:num>
  <w:num w:numId="31" w16cid:durableId="524682904">
    <w:abstractNumId w:val="35"/>
  </w:num>
  <w:num w:numId="32" w16cid:durableId="1132867213">
    <w:abstractNumId w:val="46"/>
  </w:num>
  <w:num w:numId="33" w16cid:durableId="794251160">
    <w:abstractNumId w:val="34"/>
  </w:num>
  <w:num w:numId="34" w16cid:durableId="277610521">
    <w:abstractNumId w:val="29"/>
  </w:num>
  <w:num w:numId="35" w16cid:durableId="348718498">
    <w:abstractNumId w:val="7"/>
  </w:num>
  <w:num w:numId="36" w16cid:durableId="41298211">
    <w:abstractNumId w:val="17"/>
  </w:num>
  <w:num w:numId="37" w16cid:durableId="628122083">
    <w:abstractNumId w:val="1"/>
  </w:num>
  <w:num w:numId="38" w16cid:durableId="980384338">
    <w:abstractNumId w:val="0"/>
  </w:num>
  <w:num w:numId="39" w16cid:durableId="832061026">
    <w:abstractNumId w:val="19"/>
  </w:num>
  <w:num w:numId="40" w16cid:durableId="708997608">
    <w:abstractNumId w:val="8"/>
  </w:num>
  <w:num w:numId="41" w16cid:durableId="1026171869">
    <w:abstractNumId w:val="26"/>
  </w:num>
  <w:num w:numId="42" w16cid:durableId="182211127">
    <w:abstractNumId w:val="21"/>
  </w:num>
  <w:num w:numId="43" w16cid:durableId="1175073888">
    <w:abstractNumId w:val="52"/>
  </w:num>
  <w:num w:numId="44" w16cid:durableId="1756130759">
    <w:abstractNumId w:val="14"/>
  </w:num>
  <w:num w:numId="45" w16cid:durableId="7255715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7979516">
    <w:abstractNumId w:val="6"/>
  </w:num>
  <w:num w:numId="47" w16cid:durableId="95945886">
    <w:abstractNumId w:val="27"/>
  </w:num>
  <w:num w:numId="48" w16cid:durableId="461702109">
    <w:abstractNumId w:val="40"/>
  </w:num>
  <w:num w:numId="49" w16cid:durableId="1747191890">
    <w:abstractNumId w:val="2"/>
  </w:num>
  <w:num w:numId="50" w16cid:durableId="504588986">
    <w:abstractNumId w:val="53"/>
  </w:num>
  <w:num w:numId="51" w16cid:durableId="978681179">
    <w:abstractNumId w:val="42"/>
  </w:num>
  <w:num w:numId="52" w16cid:durableId="292519658">
    <w:abstractNumId w:val="25"/>
  </w:num>
  <w:num w:numId="53" w16cid:durableId="68964808">
    <w:abstractNumId w:val="39"/>
  </w:num>
  <w:num w:numId="54" w16cid:durableId="860513321">
    <w:abstractNumId w:val="22"/>
  </w:num>
  <w:num w:numId="55" w16cid:durableId="167125545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24D5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587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DC8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3E1E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95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41E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5DE3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C0B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03B4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609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6E1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  <w:style w:type="character" w:customStyle="1" w:styleId="TextkomenteChar1">
    <w:name w:val="Text komentáře Char1"/>
    <w:aliases w:val="RL Text komentáře Char1"/>
    <w:basedOn w:val="Standardnpsmoodstavce"/>
    <w:locked/>
    <w:rsid w:val="00A666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826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32</cp:revision>
  <cp:lastPrinted>2022-10-20T09:07:00Z</cp:lastPrinted>
  <dcterms:created xsi:type="dcterms:W3CDTF">2022-10-18T09:43:00Z</dcterms:created>
  <dcterms:modified xsi:type="dcterms:W3CDTF">2024-01-24T09:44:00Z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