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21264" w14:textId="70427BF0" w:rsidR="0040013F" w:rsidRPr="002B7EF8" w:rsidRDefault="0040013F" w:rsidP="0040013F">
      <w:pPr>
        <w:pStyle w:val="NZEV0"/>
        <w:spacing w:before="0" w:after="0"/>
        <w:rPr>
          <w:rFonts w:ascii="Calibri" w:hAnsi="Calibri" w:cs="Arial"/>
          <w:sz w:val="36"/>
        </w:rPr>
      </w:pPr>
      <w:r w:rsidRPr="002B7EF8">
        <w:rPr>
          <w:sz w:val="36"/>
        </w:rPr>
        <w:t>Smlouva o poskytování právních služeb</w:t>
      </w:r>
    </w:p>
    <w:p w14:paraId="69385603" w14:textId="6295B23B" w:rsidR="0040013F" w:rsidRDefault="0040013F" w:rsidP="0040013F">
      <w:pPr>
        <w:widowControl w:val="0"/>
        <w:overflowPunct w:val="0"/>
        <w:autoSpaceDE w:val="0"/>
        <w:autoSpaceDN w:val="0"/>
        <w:adjustRightInd w:val="0"/>
        <w:spacing w:before="0" w:after="0"/>
        <w:jc w:val="center"/>
      </w:pPr>
      <w:r>
        <w:t>uzavřená dle zákona č. </w:t>
      </w:r>
      <w:sdt>
        <w:sdtPr>
          <w:alias w:val="Čslo zákona"/>
          <w:tag w:val="Zadejte číslo zákona"/>
          <w:id w:val="-1800525099"/>
          <w:placeholder>
            <w:docPart w:val="43973EB6ACD14426B134FE42C8D3F957"/>
          </w:placeholder>
        </w:sdtPr>
        <w:sdtEndPr/>
        <w:sdtContent>
          <w:r>
            <w:t>89/2012</w:t>
          </w:r>
        </w:sdtContent>
      </w:sdt>
      <w:r>
        <w:t>, občanský zákoník</w:t>
      </w:r>
      <w:r w:rsidR="00FB3065">
        <w:t>, ve znění pozdějších předpisů</w:t>
      </w:r>
      <w:r>
        <w:t xml:space="preserve"> </w:t>
      </w:r>
      <w:r w:rsidR="0088449E">
        <w:t>a</w:t>
      </w:r>
      <w:r w:rsidR="00FB3476">
        <w:t> </w:t>
      </w:r>
      <w:r w:rsidR="0088449E">
        <w:t>zákona</w:t>
      </w:r>
      <w:r w:rsidR="00FB3065">
        <w:t> </w:t>
      </w:r>
      <w:r w:rsidR="0088449E">
        <w:t>č.</w:t>
      </w:r>
      <w:r w:rsidR="00FB3065">
        <w:t> </w:t>
      </w:r>
      <w:r w:rsidR="0088449E">
        <w:t>85/1996 Sb., o advokacii</w:t>
      </w:r>
      <w:r w:rsidR="00FB3065">
        <w:t>, ve znění pozdějších předpisů</w:t>
      </w:r>
    </w:p>
    <w:p w14:paraId="3148A4D1" w14:textId="77777777" w:rsidR="0040013F" w:rsidRDefault="0040013F" w:rsidP="0040013F">
      <w:pPr>
        <w:widowControl w:val="0"/>
        <w:overflowPunct w:val="0"/>
        <w:autoSpaceDE w:val="0"/>
        <w:autoSpaceDN w:val="0"/>
        <w:adjustRightInd w:val="0"/>
        <w:spacing w:before="0" w:after="0"/>
        <w:jc w:val="center"/>
      </w:pPr>
      <w:r>
        <w:t>(tato smlouva dále označena též jako „</w:t>
      </w:r>
      <w:r>
        <w:rPr>
          <w:b/>
        </w:rPr>
        <w:t>Smlouva</w:t>
      </w:r>
      <w:r>
        <w:t>“)</w:t>
      </w:r>
    </w:p>
    <w:p w14:paraId="4AE7C17D" w14:textId="77777777" w:rsidR="0040013F" w:rsidRDefault="0040013F" w:rsidP="00806807">
      <w:pPr>
        <w:pStyle w:val="Styl1"/>
        <w:numPr>
          <w:ilvl w:val="0"/>
          <w:numId w:val="7"/>
        </w:numPr>
        <w:ind w:left="709" w:hanging="709"/>
      </w:pPr>
      <w:r>
        <w:t xml:space="preserve">Smluvní </w:t>
      </w:r>
      <w:r w:rsidRPr="00CC0827">
        <w:t>strany</w:t>
      </w:r>
      <w:r>
        <w:t xml:space="preserve"> a jejich postavení</w:t>
      </w:r>
    </w:p>
    <w:p w14:paraId="37F6B0E7" w14:textId="77777777" w:rsidR="0040013F" w:rsidRDefault="00E51699" w:rsidP="00806807">
      <w:pPr>
        <w:pStyle w:val="Styl2"/>
        <w:numPr>
          <w:ilvl w:val="1"/>
          <w:numId w:val="7"/>
        </w:numPr>
        <w:ind w:left="709" w:hanging="709"/>
      </w:pPr>
      <w:r>
        <w:t>Advokát</w:t>
      </w:r>
      <w:r w:rsidR="00834CEE">
        <w:t>ní kancelář</w:t>
      </w:r>
    </w:p>
    <w:tbl>
      <w:tblPr>
        <w:tblW w:w="4697" w:type="pct"/>
        <w:tblInd w:w="709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361"/>
        <w:gridCol w:w="5693"/>
      </w:tblGrid>
      <w:tr w:rsidR="00E51699" w14:paraId="58A31333" w14:textId="77777777" w:rsidTr="004931D8">
        <w:tc>
          <w:tcPr>
            <w:tcW w:w="1856" w:type="pct"/>
            <w:hideMark/>
          </w:tcPr>
          <w:p w14:paraId="0DED5541" w14:textId="77777777" w:rsidR="00E51699" w:rsidRDefault="00E51699" w:rsidP="004931D8">
            <w:pPr>
              <w:spacing w:before="0" w:after="0" w:line="256" w:lineRule="auto"/>
              <w:ind w:left="-146"/>
              <w:rPr>
                <w:lang w:eastAsia="en-US"/>
              </w:rPr>
            </w:pPr>
            <w:r>
              <w:rPr>
                <w:lang w:eastAsia="en-US"/>
              </w:rPr>
              <w:t>Název:</w:t>
            </w:r>
          </w:p>
        </w:tc>
        <w:tc>
          <w:tcPr>
            <w:tcW w:w="3144" w:type="pct"/>
            <w:hideMark/>
          </w:tcPr>
          <w:p w14:paraId="64EC4F17" w14:textId="33A521A2" w:rsidR="00E51699" w:rsidRPr="0032736D" w:rsidRDefault="00E51699" w:rsidP="004931D8">
            <w:pPr>
              <w:spacing w:before="0" w:after="0" w:line="257" w:lineRule="auto"/>
              <w:ind w:left="-146"/>
              <w:rPr>
                <w:b/>
                <w:lang w:eastAsia="en-US"/>
              </w:rPr>
            </w:pPr>
            <w:r w:rsidRPr="0032736D">
              <w:rPr>
                <w:b/>
                <w:lang w:eastAsia="en-US"/>
              </w:rPr>
              <w:t>KROUPA</w:t>
            </w:r>
            <w:r w:rsidR="00FB3476">
              <w:rPr>
                <w:b/>
                <w:lang w:eastAsia="en-US"/>
              </w:rPr>
              <w:t>LIDÉ</w:t>
            </w:r>
            <w:r w:rsidRPr="0032736D">
              <w:rPr>
                <w:b/>
                <w:lang w:eastAsia="en-US"/>
              </w:rPr>
              <w:t xml:space="preserve"> advokátní kancelář s.r.o.</w:t>
            </w:r>
          </w:p>
        </w:tc>
      </w:tr>
      <w:tr w:rsidR="00E51699" w14:paraId="0788EDB9" w14:textId="77777777" w:rsidTr="004931D8">
        <w:tc>
          <w:tcPr>
            <w:tcW w:w="1856" w:type="pct"/>
            <w:hideMark/>
          </w:tcPr>
          <w:p w14:paraId="0324704F" w14:textId="77777777" w:rsidR="00E51699" w:rsidRDefault="00E51699" w:rsidP="004931D8">
            <w:pPr>
              <w:spacing w:before="0" w:after="0" w:line="256" w:lineRule="auto"/>
              <w:ind w:left="-146"/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>Sídlo:</w:t>
            </w:r>
          </w:p>
        </w:tc>
        <w:tc>
          <w:tcPr>
            <w:tcW w:w="3144" w:type="pct"/>
            <w:hideMark/>
          </w:tcPr>
          <w:p w14:paraId="27F545F1" w14:textId="6A37238C" w:rsidR="0031626A" w:rsidRDefault="0031626A" w:rsidP="0031626A">
            <w:pPr>
              <w:spacing w:before="0" w:after="0"/>
              <w:ind w:left="-146"/>
              <w:rPr>
                <w:lang w:eastAsia="en-US"/>
              </w:rPr>
            </w:pPr>
            <w:r w:rsidRPr="0031626A">
              <w:rPr>
                <w:lang w:eastAsia="en-US"/>
              </w:rPr>
              <w:t>Dominikánské náměstí 656/2</w:t>
            </w:r>
            <w:r>
              <w:rPr>
                <w:lang w:eastAsia="en-US"/>
              </w:rPr>
              <w:t>, 602 00 Brno</w:t>
            </w:r>
          </w:p>
        </w:tc>
      </w:tr>
      <w:tr w:rsidR="00E51699" w14:paraId="4D25F9CD" w14:textId="77777777" w:rsidTr="004931D8">
        <w:tc>
          <w:tcPr>
            <w:tcW w:w="1856" w:type="pct"/>
            <w:hideMark/>
          </w:tcPr>
          <w:p w14:paraId="2B147B0B" w14:textId="77777777" w:rsidR="00E51699" w:rsidRDefault="00E51699" w:rsidP="004931D8">
            <w:pPr>
              <w:spacing w:before="0" w:after="0" w:line="256" w:lineRule="auto"/>
              <w:ind w:left="-146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IČ:</w:t>
            </w:r>
          </w:p>
        </w:tc>
        <w:tc>
          <w:tcPr>
            <w:tcW w:w="3144" w:type="pct"/>
          </w:tcPr>
          <w:p w14:paraId="4BC12E9C" w14:textId="77777777" w:rsidR="00E51699" w:rsidRDefault="00E51699" w:rsidP="004931D8">
            <w:pPr>
              <w:spacing w:before="0" w:after="0" w:line="256" w:lineRule="auto"/>
              <w:ind w:left="-146"/>
              <w:rPr>
                <w:lang w:val="en-US" w:eastAsia="en-US"/>
              </w:rPr>
            </w:pPr>
            <w:r w:rsidRPr="00773228">
              <w:rPr>
                <w:lang w:eastAsia="en-US"/>
              </w:rPr>
              <w:t>293</w:t>
            </w:r>
            <w:r w:rsidR="00E51419">
              <w:rPr>
                <w:lang w:eastAsia="en-US"/>
              </w:rPr>
              <w:t xml:space="preserve"> </w:t>
            </w:r>
            <w:r w:rsidRPr="00773228">
              <w:rPr>
                <w:lang w:eastAsia="en-US"/>
              </w:rPr>
              <w:t>10</w:t>
            </w:r>
            <w:r w:rsidR="00E51419">
              <w:rPr>
                <w:lang w:eastAsia="en-US"/>
              </w:rPr>
              <w:t xml:space="preserve"> </w:t>
            </w:r>
            <w:r w:rsidRPr="00773228">
              <w:rPr>
                <w:lang w:eastAsia="en-US"/>
              </w:rPr>
              <w:t>571</w:t>
            </w:r>
          </w:p>
        </w:tc>
      </w:tr>
      <w:tr w:rsidR="00E51699" w14:paraId="74C11F4D" w14:textId="77777777" w:rsidTr="004931D8">
        <w:tc>
          <w:tcPr>
            <w:tcW w:w="1856" w:type="pct"/>
          </w:tcPr>
          <w:p w14:paraId="44ED133A" w14:textId="77777777" w:rsidR="00E51699" w:rsidRDefault="00E51699" w:rsidP="004931D8">
            <w:pPr>
              <w:spacing w:before="0" w:after="0" w:line="256" w:lineRule="auto"/>
              <w:ind w:left="-146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DIČ:</w:t>
            </w:r>
          </w:p>
        </w:tc>
        <w:tc>
          <w:tcPr>
            <w:tcW w:w="3144" w:type="pct"/>
          </w:tcPr>
          <w:p w14:paraId="5607652C" w14:textId="77777777" w:rsidR="00E51699" w:rsidRPr="00773228" w:rsidRDefault="00E51419" w:rsidP="004931D8">
            <w:pPr>
              <w:spacing w:before="0" w:after="0" w:line="256" w:lineRule="auto"/>
              <w:ind w:left="-146"/>
              <w:rPr>
                <w:lang w:eastAsia="en-US"/>
              </w:rPr>
            </w:pPr>
            <w:r>
              <w:rPr>
                <w:lang w:eastAsia="en-US"/>
              </w:rPr>
              <w:t>CZ</w:t>
            </w:r>
            <w:r w:rsidR="00E51699" w:rsidRPr="00773228">
              <w:rPr>
                <w:lang w:eastAsia="en-US"/>
              </w:rPr>
              <w:t>29310571</w:t>
            </w:r>
          </w:p>
        </w:tc>
      </w:tr>
      <w:tr w:rsidR="00E51699" w14:paraId="7E10E80F" w14:textId="77777777" w:rsidTr="00CE3023">
        <w:tc>
          <w:tcPr>
            <w:tcW w:w="1856" w:type="pct"/>
            <w:shd w:val="clear" w:color="auto" w:fill="auto"/>
          </w:tcPr>
          <w:p w14:paraId="2FDAB067" w14:textId="77777777" w:rsidR="00E51699" w:rsidRDefault="00E51699" w:rsidP="000C1D89">
            <w:pPr>
              <w:spacing w:before="0" w:after="0" w:line="256" w:lineRule="auto"/>
              <w:ind w:left="-146"/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Údaj o zápisu do veřejného rejstříku:</w:t>
            </w:r>
          </w:p>
        </w:tc>
        <w:tc>
          <w:tcPr>
            <w:tcW w:w="3144" w:type="pct"/>
          </w:tcPr>
          <w:p w14:paraId="73AE3AC1" w14:textId="0D75921A" w:rsidR="00E51699" w:rsidRDefault="00E51699" w:rsidP="000C1D89">
            <w:pPr>
              <w:spacing w:before="0" w:after="0" w:line="256" w:lineRule="auto"/>
              <w:ind w:left="-146"/>
              <w:jc w:val="left"/>
              <w:rPr>
                <w:lang w:val="en-US" w:eastAsia="en-US"/>
              </w:rPr>
            </w:pPr>
            <w:r w:rsidRPr="00CE3023">
              <w:rPr>
                <w:lang w:eastAsia="en-US"/>
              </w:rPr>
              <w:t xml:space="preserve">společnost zapsána v obchodním rejstříku </w:t>
            </w:r>
            <w:r>
              <w:rPr>
                <w:lang w:eastAsia="en-US"/>
              </w:rPr>
              <w:t>pod</w:t>
            </w:r>
            <w:r w:rsidR="00FB3476">
              <w:rPr>
                <w:lang w:eastAsia="en-US"/>
              </w:rPr>
              <w:t> </w:t>
            </w:r>
            <w:r>
              <w:rPr>
                <w:lang w:eastAsia="en-US"/>
              </w:rPr>
              <w:t>sp.</w:t>
            </w:r>
            <w:r w:rsidR="00FB3476">
              <w:rPr>
                <w:lang w:eastAsia="en-US"/>
              </w:rPr>
              <w:t> </w:t>
            </w:r>
            <w:r>
              <w:rPr>
                <w:lang w:eastAsia="en-US"/>
              </w:rPr>
              <w:t>zn.</w:t>
            </w:r>
            <w:r w:rsidR="00FB3476">
              <w:rPr>
                <w:lang w:eastAsia="en-US"/>
              </w:rPr>
              <w:t> </w:t>
            </w:r>
            <w:r>
              <w:rPr>
                <w:lang w:eastAsia="en-US"/>
              </w:rPr>
              <w:t>C</w:t>
            </w:r>
            <w:r w:rsidR="00785B7F">
              <w:rPr>
                <w:lang w:eastAsia="en-US"/>
              </w:rPr>
              <w:t> </w:t>
            </w:r>
            <w:r>
              <w:rPr>
                <w:lang w:eastAsia="en-US"/>
              </w:rPr>
              <w:t>73338 vedenou</w:t>
            </w:r>
            <w:r w:rsidRPr="0077322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u Krajského soudu</w:t>
            </w:r>
            <w:r w:rsidRPr="00773228">
              <w:rPr>
                <w:lang w:eastAsia="en-US"/>
              </w:rPr>
              <w:t xml:space="preserve"> v</w:t>
            </w:r>
            <w:r w:rsidR="00FB3476">
              <w:rPr>
                <w:lang w:eastAsia="en-US"/>
              </w:rPr>
              <w:t> </w:t>
            </w:r>
            <w:r w:rsidRPr="00773228">
              <w:rPr>
                <w:lang w:eastAsia="en-US"/>
              </w:rPr>
              <w:t xml:space="preserve">Brně </w:t>
            </w:r>
          </w:p>
        </w:tc>
      </w:tr>
      <w:tr w:rsidR="00E51699" w14:paraId="04FB229E" w14:textId="77777777" w:rsidTr="004931D8">
        <w:tc>
          <w:tcPr>
            <w:tcW w:w="1856" w:type="pct"/>
          </w:tcPr>
          <w:p w14:paraId="69A381A8" w14:textId="77777777" w:rsidR="00E51699" w:rsidRDefault="00E51699" w:rsidP="004931D8">
            <w:pPr>
              <w:spacing w:before="0" w:after="0" w:line="256" w:lineRule="auto"/>
              <w:ind w:left="-146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Zastoupena:</w:t>
            </w:r>
          </w:p>
        </w:tc>
        <w:tc>
          <w:tcPr>
            <w:tcW w:w="3144" w:type="pct"/>
          </w:tcPr>
          <w:p w14:paraId="40B1EDC3" w14:textId="576A0D35" w:rsidR="00E51699" w:rsidRDefault="00697D68" w:rsidP="004931D8">
            <w:pPr>
              <w:spacing w:before="0" w:after="0" w:line="256" w:lineRule="auto"/>
              <w:ind w:left="-146"/>
              <w:rPr>
                <w:lang w:eastAsia="en-US"/>
              </w:rPr>
            </w:pPr>
            <w:r>
              <w:rPr>
                <w:lang w:eastAsia="en-US"/>
              </w:rPr>
              <w:t xml:space="preserve">Mgr. </w:t>
            </w:r>
            <w:r w:rsidR="00D334C9">
              <w:rPr>
                <w:lang w:eastAsia="en-US"/>
              </w:rPr>
              <w:t>Pavel Kroupa</w:t>
            </w:r>
            <w:r w:rsidR="001E127D">
              <w:rPr>
                <w:lang w:eastAsia="en-US"/>
              </w:rPr>
              <w:t>, jednatel</w:t>
            </w:r>
          </w:p>
        </w:tc>
      </w:tr>
    </w:tbl>
    <w:p w14:paraId="316BB388" w14:textId="77777777" w:rsidR="009C40A8" w:rsidRDefault="00E51699" w:rsidP="00E076F7">
      <w:pPr>
        <w:pStyle w:val="Textodstavcebezslovn"/>
      </w:pPr>
      <w:r>
        <w:t>(dále jen „</w:t>
      </w:r>
      <w:r>
        <w:rPr>
          <w:b/>
        </w:rPr>
        <w:t>Advokát</w:t>
      </w:r>
      <w:r w:rsidR="00834CEE">
        <w:rPr>
          <w:b/>
        </w:rPr>
        <w:t>ní kancelář</w:t>
      </w:r>
      <w:r>
        <w:t>“)</w:t>
      </w:r>
    </w:p>
    <w:p w14:paraId="0BD341B9" w14:textId="77777777" w:rsidR="00E51699" w:rsidRDefault="00E51699" w:rsidP="00806807">
      <w:pPr>
        <w:pStyle w:val="Styl2"/>
        <w:numPr>
          <w:ilvl w:val="1"/>
          <w:numId w:val="7"/>
        </w:numPr>
        <w:ind w:left="709" w:hanging="709"/>
      </w:pPr>
      <w:r>
        <w:t>Klient</w:t>
      </w:r>
    </w:p>
    <w:tbl>
      <w:tblPr>
        <w:tblW w:w="4697" w:type="pct"/>
        <w:tblInd w:w="709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361"/>
        <w:gridCol w:w="5693"/>
      </w:tblGrid>
      <w:tr w:rsidR="00506533" w14:paraId="13E58D6A" w14:textId="77777777" w:rsidTr="004931D8">
        <w:tc>
          <w:tcPr>
            <w:tcW w:w="1856" w:type="pct"/>
            <w:hideMark/>
          </w:tcPr>
          <w:p w14:paraId="428D1D77" w14:textId="77777777" w:rsidR="00506533" w:rsidRDefault="00506533" w:rsidP="00506533">
            <w:pPr>
              <w:spacing w:before="0" w:after="0" w:line="257" w:lineRule="auto"/>
              <w:ind w:left="-146"/>
              <w:rPr>
                <w:lang w:eastAsia="en-US"/>
              </w:rPr>
            </w:pPr>
            <w:r>
              <w:rPr>
                <w:lang w:eastAsia="en-US"/>
              </w:rPr>
              <w:t>Název:</w:t>
            </w:r>
          </w:p>
        </w:tc>
        <w:tc>
          <w:tcPr>
            <w:tcW w:w="3144" w:type="pct"/>
          </w:tcPr>
          <w:p w14:paraId="3AB02E1B" w14:textId="1DB3FA72" w:rsidR="00506533" w:rsidRPr="00404361" w:rsidRDefault="00FB3476" w:rsidP="0031626A">
            <w:pPr>
              <w:spacing w:before="0" w:after="0" w:line="257" w:lineRule="auto"/>
              <w:ind w:left="-146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Město Tišnov</w:t>
            </w:r>
          </w:p>
        </w:tc>
      </w:tr>
      <w:tr w:rsidR="00506533" w14:paraId="3A716F51" w14:textId="77777777" w:rsidTr="004931D8">
        <w:tc>
          <w:tcPr>
            <w:tcW w:w="1856" w:type="pct"/>
            <w:hideMark/>
          </w:tcPr>
          <w:p w14:paraId="686ED98C" w14:textId="77777777" w:rsidR="00506533" w:rsidRDefault="00506533" w:rsidP="00506533">
            <w:pPr>
              <w:spacing w:before="0" w:after="0" w:line="257" w:lineRule="auto"/>
              <w:ind w:left="-146"/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>Sídlo:</w:t>
            </w:r>
          </w:p>
        </w:tc>
        <w:tc>
          <w:tcPr>
            <w:tcW w:w="3144" w:type="pct"/>
          </w:tcPr>
          <w:p w14:paraId="7F9CB8FB" w14:textId="10B65E0C" w:rsidR="00506533" w:rsidRDefault="00FB3476" w:rsidP="00FB3476">
            <w:pPr>
              <w:spacing w:before="0" w:after="0" w:line="257" w:lineRule="auto"/>
              <w:ind w:left="-141"/>
              <w:rPr>
                <w:lang w:eastAsia="en-US"/>
              </w:rPr>
            </w:pPr>
            <w:r>
              <w:rPr>
                <w:lang w:eastAsia="en-US"/>
              </w:rPr>
              <w:t xml:space="preserve">nám. Míru </w:t>
            </w:r>
            <w:r w:rsidRPr="00CE3023">
              <w:rPr>
                <w:lang w:eastAsia="en-US"/>
              </w:rPr>
              <w:t>1</w:t>
            </w:r>
            <w:r w:rsidR="000C1D89" w:rsidRPr="00CE3023">
              <w:rPr>
                <w:lang w:eastAsia="en-US"/>
              </w:rPr>
              <w:t>1</w:t>
            </w:r>
            <w:r w:rsidRPr="00CE3023">
              <w:rPr>
                <w:lang w:eastAsia="en-US"/>
              </w:rPr>
              <w:t>1</w:t>
            </w:r>
            <w:r>
              <w:rPr>
                <w:lang w:eastAsia="en-US"/>
              </w:rPr>
              <w:t>, 666 01 Tišnov 1</w:t>
            </w:r>
          </w:p>
        </w:tc>
      </w:tr>
      <w:tr w:rsidR="00506533" w14:paraId="541A51E4" w14:textId="77777777" w:rsidTr="004931D8">
        <w:tc>
          <w:tcPr>
            <w:tcW w:w="1856" w:type="pct"/>
            <w:hideMark/>
          </w:tcPr>
          <w:p w14:paraId="2CC85343" w14:textId="77777777" w:rsidR="00506533" w:rsidRDefault="00506533" w:rsidP="00506533">
            <w:pPr>
              <w:spacing w:before="0" w:after="0" w:line="257" w:lineRule="auto"/>
              <w:ind w:left="-146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IČO:</w:t>
            </w:r>
          </w:p>
        </w:tc>
        <w:tc>
          <w:tcPr>
            <w:tcW w:w="3144" w:type="pct"/>
          </w:tcPr>
          <w:p w14:paraId="1C2F0D34" w14:textId="6DBF559D" w:rsidR="00506533" w:rsidRDefault="00FB3476" w:rsidP="0031626A">
            <w:pPr>
              <w:spacing w:before="0" w:after="0" w:line="257" w:lineRule="auto"/>
              <w:ind w:left="-146"/>
              <w:rPr>
                <w:lang w:eastAsia="en-US"/>
              </w:rPr>
            </w:pPr>
            <w:r w:rsidRPr="00FB3476">
              <w:rPr>
                <w:lang w:eastAsia="en-US"/>
              </w:rPr>
              <w:t>00282707</w:t>
            </w:r>
          </w:p>
        </w:tc>
      </w:tr>
      <w:tr w:rsidR="00506533" w14:paraId="0FF2A838" w14:textId="77777777" w:rsidTr="004931D8">
        <w:tc>
          <w:tcPr>
            <w:tcW w:w="1856" w:type="pct"/>
          </w:tcPr>
          <w:p w14:paraId="10C4750B" w14:textId="77777777" w:rsidR="00506533" w:rsidRDefault="00506533" w:rsidP="00506533">
            <w:pPr>
              <w:spacing w:before="0" w:after="0" w:line="257" w:lineRule="auto"/>
              <w:ind w:left="-146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DIČ</w:t>
            </w:r>
            <w:r w:rsidR="001816E8">
              <w:rPr>
                <w:rFonts w:cs="Arial"/>
                <w:lang w:eastAsia="en-US"/>
              </w:rPr>
              <w:t>:</w:t>
            </w:r>
          </w:p>
        </w:tc>
        <w:tc>
          <w:tcPr>
            <w:tcW w:w="3144" w:type="pct"/>
          </w:tcPr>
          <w:p w14:paraId="5BCAD8F9" w14:textId="517F561F" w:rsidR="00506533" w:rsidRPr="00773228" w:rsidRDefault="00FB3476" w:rsidP="00506533">
            <w:pPr>
              <w:spacing w:before="0" w:after="0" w:line="257" w:lineRule="auto"/>
              <w:ind w:left="-146"/>
              <w:rPr>
                <w:lang w:eastAsia="en-US"/>
              </w:rPr>
            </w:pPr>
            <w:r>
              <w:rPr>
                <w:lang w:eastAsia="en-US"/>
              </w:rPr>
              <w:t>CZ</w:t>
            </w:r>
            <w:r w:rsidRPr="00FB3476">
              <w:rPr>
                <w:lang w:eastAsia="en-US"/>
              </w:rPr>
              <w:t>00282707</w:t>
            </w:r>
          </w:p>
        </w:tc>
      </w:tr>
      <w:tr w:rsidR="00506533" w14:paraId="3B45EDDF" w14:textId="77777777" w:rsidTr="00CE3023">
        <w:trPr>
          <w:trHeight w:val="60"/>
        </w:trPr>
        <w:tc>
          <w:tcPr>
            <w:tcW w:w="1856" w:type="pct"/>
            <w:hideMark/>
          </w:tcPr>
          <w:p w14:paraId="1EDF410C" w14:textId="1D17CB7D" w:rsidR="00506533" w:rsidRDefault="00506533" w:rsidP="00506533">
            <w:pPr>
              <w:spacing w:before="0" w:after="0" w:line="257" w:lineRule="auto"/>
              <w:ind w:left="-146"/>
              <w:rPr>
                <w:rFonts w:cs="Arial"/>
                <w:lang w:eastAsia="en-US"/>
              </w:rPr>
            </w:pPr>
            <w:bookmarkStart w:id="0" w:name="_Hlk492310632"/>
            <w:r>
              <w:rPr>
                <w:rFonts w:cs="Arial"/>
                <w:lang w:eastAsia="en-US"/>
              </w:rPr>
              <w:t>Zastoupe</w:t>
            </w:r>
            <w:r w:rsidR="00D334C9">
              <w:rPr>
                <w:rFonts w:cs="Arial"/>
                <w:lang w:eastAsia="en-US"/>
              </w:rPr>
              <w:t>n</w:t>
            </w:r>
            <w:r w:rsidR="00FB3476">
              <w:rPr>
                <w:rFonts w:cs="Arial"/>
                <w:lang w:eastAsia="en-US"/>
              </w:rPr>
              <w:t>o</w:t>
            </w:r>
            <w:r>
              <w:rPr>
                <w:rFonts w:cs="Arial"/>
                <w:lang w:eastAsia="en-US"/>
              </w:rPr>
              <w:t>:</w:t>
            </w:r>
          </w:p>
          <w:p w14:paraId="5FD9D8E5" w14:textId="53632DC2" w:rsidR="00894FEC" w:rsidRDefault="00894FEC" w:rsidP="00506533">
            <w:pPr>
              <w:spacing w:before="0" w:after="0" w:line="257" w:lineRule="auto"/>
              <w:ind w:left="-146"/>
              <w:rPr>
                <w:rFonts w:cs="Arial"/>
                <w:lang w:eastAsia="en-US"/>
              </w:rPr>
            </w:pPr>
          </w:p>
        </w:tc>
        <w:tc>
          <w:tcPr>
            <w:tcW w:w="3144" w:type="pct"/>
            <w:shd w:val="clear" w:color="auto" w:fill="auto"/>
          </w:tcPr>
          <w:p w14:paraId="4362AAF9" w14:textId="238DDE4B" w:rsidR="00506533" w:rsidRPr="00533A37" w:rsidRDefault="000C1D89" w:rsidP="000C1D89">
            <w:pPr>
              <w:spacing w:before="0" w:after="0" w:line="257" w:lineRule="auto"/>
              <w:ind w:left="-146"/>
              <w:rPr>
                <w:rFonts w:asciiTheme="minorHAnsi" w:hAnsiTheme="minorHAnsi"/>
                <w:szCs w:val="24"/>
                <w:lang w:eastAsia="en-US"/>
              </w:rPr>
            </w:pPr>
            <w:r>
              <w:rPr>
                <w:rFonts w:asciiTheme="minorHAnsi" w:hAnsiTheme="minorHAnsi"/>
                <w:szCs w:val="24"/>
                <w:lang w:eastAsia="en-US"/>
              </w:rPr>
              <w:t>Ing. Dagmar Dvořáková, vedoucí OSVV</w:t>
            </w:r>
          </w:p>
        </w:tc>
      </w:tr>
    </w:tbl>
    <w:bookmarkEnd w:id="0"/>
    <w:p w14:paraId="48BE4672" w14:textId="46A162A6" w:rsidR="00F93EA5" w:rsidRPr="009604E0" w:rsidRDefault="0040013F">
      <w:pPr>
        <w:pStyle w:val="Textodstavcebezslovn"/>
        <w:spacing w:before="0"/>
      </w:pPr>
      <w:r>
        <w:t>(dále jen „</w:t>
      </w:r>
      <w:bookmarkStart w:id="1" w:name="Smluvni_strana2"/>
      <w:r w:rsidR="00E51699">
        <w:rPr>
          <w:b/>
        </w:rPr>
        <w:t>Klient</w:t>
      </w:r>
      <w:bookmarkEnd w:id="1"/>
      <w:r>
        <w:t>“)</w:t>
      </w:r>
    </w:p>
    <w:p w14:paraId="53A9E040" w14:textId="77777777" w:rsidR="0040013F" w:rsidRPr="00697D68" w:rsidRDefault="0040013F" w:rsidP="00697D68">
      <w:pPr>
        <w:pStyle w:val="Textodstavcebezslovn"/>
        <w:spacing w:before="0"/>
        <w:rPr>
          <w:rFonts w:eastAsiaTheme="minorHAnsi"/>
          <w:lang w:eastAsia="en-US"/>
        </w:rPr>
      </w:pPr>
      <w:r>
        <w:t>(</w:t>
      </w:r>
      <w:r w:rsidR="00533A37">
        <w:t>Advokát</w:t>
      </w:r>
      <w:r w:rsidR="00834CEE">
        <w:t>ní kancelář</w:t>
      </w:r>
      <w:r w:rsidR="00533A37">
        <w:rPr>
          <w:lang w:val="en-US"/>
        </w:rPr>
        <w:t xml:space="preserve"> </w:t>
      </w:r>
      <w:r w:rsidR="00242A67">
        <w:rPr>
          <w:lang w:val="en-US"/>
        </w:rPr>
        <w:t xml:space="preserve">a </w:t>
      </w:r>
      <w:r w:rsidR="00242A67">
        <w:t xml:space="preserve">Klient </w:t>
      </w:r>
      <w:r>
        <w:t>dále společně též „</w:t>
      </w:r>
      <w:r>
        <w:rPr>
          <w:b/>
        </w:rPr>
        <w:t>Smluvní strany</w:t>
      </w:r>
      <w:r>
        <w:t>“)</w:t>
      </w:r>
    </w:p>
    <w:p w14:paraId="370CCD58" w14:textId="6E8AEA3D" w:rsidR="0040013F" w:rsidRPr="00B7740B" w:rsidRDefault="0040013F" w:rsidP="00806807">
      <w:pPr>
        <w:pStyle w:val="Styl2"/>
        <w:numPr>
          <w:ilvl w:val="1"/>
          <w:numId w:val="7"/>
        </w:numPr>
        <w:ind w:left="709" w:hanging="709"/>
      </w:pPr>
      <w:r w:rsidRPr="00B7740B">
        <w:t>Smluvní strany prohlašují, že mají veškerá práva a způsobilost k tomu, aby plnily závazky vyplývající z této Smlouvy, a že neexistují žádné právní překážky, které by bránily či</w:t>
      </w:r>
      <w:r w:rsidR="00785B7F">
        <w:t> </w:t>
      </w:r>
      <w:r w:rsidRPr="00B7740B">
        <w:t xml:space="preserve">omezovaly plnění jejich závazků, a </w:t>
      </w:r>
      <w:r w:rsidRPr="003430F7">
        <w:t>že uzavřením Smlouvy nedojde k porušení žádného právního předpisu</w:t>
      </w:r>
      <w:r w:rsidRPr="00B7740B">
        <w:t>.</w:t>
      </w:r>
    </w:p>
    <w:p w14:paraId="012E777F" w14:textId="77777777" w:rsidR="00E51699" w:rsidRPr="002B7EF8" w:rsidRDefault="00166804" w:rsidP="00806807">
      <w:pPr>
        <w:pStyle w:val="Styl1"/>
        <w:numPr>
          <w:ilvl w:val="0"/>
          <w:numId w:val="7"/>
        </w:numPr>
        <w:ind w:left="709" w:hanging="709"/>
      </w:pPr>
      <w:r>
        <w:t>Předmět S</w:t>
      </w:r>
      <w:r w:rsidR="0040013F" w:rsidRPr="002B7EF8">
        <w:t>mlouvy</w:t>
      </w:r>
    </w:p>
    <w:p w14:paraId="34ED7D52" w14:textId="1FD37BB9" w:rsidR="00682D91" w:rsidRDefault="0040013F" w:rsidP="00CA7599">
      <w:pPr>
        <w:pStyle w:val="Styl2"/>
        <w:numPr>
          <w:ilvl w:val="1"/>
          <w:numId w:val="7"/>
        </w:numPr>
        <w:ind w:left="709" w:hanging="709"/>
      </w:pPr>
      <w:bookmarkStart w:id="2" w:name="_Ref511762456"/>
      <w:r>
        <w:t>Advokát</w:t>
      </w:r>
      <w:r w:rsidR="00834CEE">
        <w:t>ní kancelář</w:t>
      </w:r>
      <w:r>
        <w:t xml:space="preserve"> </w:t>
      </w:r>
      <w:r w:rsidRPr="00E314D9">
        <w:t>se touto Smlouvou zavazuje poskyt</w:t>
      </w:r>
      <w:r w:rsidR="00441501" w:rsidRPr="00E314D9">
        <w:t>ovat</w:t>
      </w:r>
      <w:r w:rsidR="000F7B6F" w:rsidRPr="00E314D9">
        <w:t xml:space="preserve"> Klientovi</w:t>
      </w:r>
      <w:r w:rsidRPr="00E314D9">
        <w:t xml:space="preserve"> </w:t>
      </w:r>
      <w:r w:rsidR="00CA7599" w:rsidRPr="00E314D9">
        <w:t xml:space="preserve">právní služby spočívající v právním zajištění a podpoře Klienta </w:t>
      </w:r>
      <w:r w:rsidR="00CA7599" w:rsidRPr="00E314D9">
        <w:rPr>
          <w:szCs w:val="24"/>
        </w:rPr>
        <w:t>ve smyslu zákona č. 85/1996 Sb., o advokacii</w:t>
      </w:r>
      <w:bookmarkEnd w:id="2"/>
      <w:r w:rsidR="00CA7599" w:rsidRPr="00E314D9">
        <w:t>, a to</w:t>
      </w:r>
      <w:r w:rsidR="00682D91">
        <w:t xml:space="preserve"> na základě jednotlivých požadavků Klienta týkajících se záležitostí řešených v rámci </w:t>
      </w:r>
      <w:r w:rsidR="00682D91" w:rsidRPr="00682D91">
        <w:t>Odbor</w:t>
      </w:r>
      <w:r w:rsidR="00682D91">
        <w:t>u</w:t>
      </w:r>
      <w:r w:rsidR="00682D91" w:rsidRPr="00682D91">
        <w:t xml:space="preserve"> </w:t>
      </w:r>
      <w:r w:rsidR="00682D91" w:rsidRPr="00682D91">
        <w:lastRenderedPageBreak/>
        <w:t>správních a vnitřních věcí</w:t>
      </w:r>
      <w:r w:rsidR="00682D91">
        <w:t>, v souladu s těmito požadavky, touto Smlouvou a právními a stavovskými předpisy.</w:t>
      </w:r>
    </w:p>
    <w:p w14:paraId="31D49EEA" w14:textId="4DA9C7CF" w:rsidR="0040013F" w:rsidRPr="00E314D9" w:rsidRDefault="0040013F" w:rsidP="009C6612">
      <w:pPr>
        <w:pStyle w:val="Styl2"/>
        <w:numPr>
          <w:ilvl w:val="1"/>
          <w:numId w:val="7"/>
        </w:numPr>
        <w:ind w:left="709" w:hanging="709"/>
      </w:pPr>
      <w:r w:rsidRPr="00E314D9">
        <w:t xml:space="preserve">Klient se zavazuje </w:t>
      </w:r>
      <w:r w:rsidR="00834CEE" w:rsidRPr="00E314D9">
        <w:t xml:space="preserve">poskytnout Advokátní kanceláři veškerou </w:t>
      </w:r>
      <w:r w:rsidR="00013CEB" w:rsidRPr="00E314D9">
        <w:t>součinnost potřebnou k řádnému poskyt</w:t>
      </w:r>
      <w:r w:rsidR="00E314D9">
        <w:t>ování</w:t>
      </w:r>
      <w:r w:rsidR="00013CEB" w:rsidRPr="00E314D9">
        <w:t xml:space="preserve"> právních služeb a </w:t>
      </w:r>
      <w:r w:rsidRPr="00E314D9">
        <w:t xml:space="preserve">za </w:t>
      </w:r>
      <w:r w:rsidR="00013CEB" w:rsidRPr="00E314D9">
        <w:t xml:space="preserve">tyto </w:t>
      </w:r>
      <w:r w:rsidR="0088449E" w:rsidRPr="00E314D9">
        <w:t>p</w:t>
      </w:r>
      <w:r w:rsidR="000F7B6F" w:rsidRPr="00E314D9">
        <w:t xml:space="preserve">rávní služby </w:t>
      </w:r>
      <w:r w:rsidR="00013CEB" w:rsidRPr="00E314D9">
        <w:t>uhradit Advokátní kanceláři</w:t>
      </w:r>
      <w:r w:rsidRPr="00E314D9">
        <w:t xml:space="preserve"> </w:t>
      </w:r>
      <w:r w:rsidR="000F7B6F" w:rsidRPr="00E314D9">
        <w:t xml:space="preserve">dohodnutou </w:t>
      </w:r>
      <w:r w:rsidRPr="00E314D9">
        <w:t>odměnu.</w:t>
      </w:r>
    </w:p>
    <w:p w14:paraId="1B0E71CB" w14:textId="4FB39899" w:rsidR="00DF1344" w:rsidRPr="00E314D9" w:rsidRDefault="00DF1344" w:rsidP="009C6612">
      <w:pPr>
        <w:pStyle w:val="Styl2"/>
        <w:numPr>
          <w:ilvl w:val="1"/>
          <w:numId w:val="7"/>
        </w:numPr>
        <w:ind w:left="709" w:hanging="709"/>
      </w:pPr>
      <w:r w:rsidRPr="00E314D9">
        <w:t>Advokátní kancelář se zavazuje poskyt</w:t>
      </w:r>
      <w:r w:rsidR="00CA7599" w:rsidRPr="00E314D9">
        <w:t>ovat</w:t>
      </w:r>
      <w:r w:rsidRPr="00E314D9">
        <w:t xml:space="preserve"> Klientovi právní služby</w:t>
      </w:r>
      <w:r w:rsidR="00F6342A" w:rsidRPr="00E314D9">
        <w:t xml:space="preserve"> alespoň v těchto odborných oblastech</w:t>
      </w:r>
      <w:r w:rsidRPr="00E314D9">
        <w:t>:</w:t>
      </w:r>
    </w:p>
    <w:p w14:paraId="115C8B73" w14:textId="39F05F45" w:rsidR="00F6342A" w:rsidRDefault="00F6342A" w:rsidP="00DF1344">
      <w:pPr>
        <w:pStyle w:val="Styl2"/>
        <w:numPr>
          <w:ilvl w:val="2"/>
          <w:numId w:val="7"/>
        </w:numPr>
        <w:ind w:left="1418" w:hanging="709"/>
      </w:pPr>
      <w:r>
        <w:t>smlouvy,</w:t>
      </w:r>
    </w:p>
    <w:p w14:paraId="38DE99DA" w14:textId="069690FF" w:rsidR="00F6342A" w:rsidRDefault="00F6342A" w:rsidP="00DF1344">
      <w:pPr>
        <w:pStyle w:val="Styl2"/>
        <w:numPr>
          <w:ilvl w:val="2"/>
          <w:numId w:val="7"/>
        </w:numPr>
        <w:ind w:left="1418" w:hanging="709"/>
      </w:pPr>
      <w:r>
        <w:t>informační technologie a duševní vlastnictví,</w:t>
      </w:r>
    </w:p>
    <w:p w14:paraId="736BC380" w14:textId="77777777" w:rsidR="00CC401D" w:rsidRDefault="00F6342A" w:rsidP="00DF1344">
      <w:pPr>
        <w:pStyle w:val="Styl2"/>
        <w:numPr>
          <w:ilvl w:val="2"/>
          <w:numId w:val="7"/>
        </w:numPr>
        <w:ind w:left="1418" w:hanging="709"/>
      </w:pPr>
      <w:r>
        <w:t xml:space="preserve">ochrana osobních údajů a ochrana soukromí, </w:t>
      </w:r>
    </w:p>
    <w:p w14:paraId="48F182A0" w14:textId="5D572678" w:rsidR="00F6342A" w:rsidRDefault="00C63798" w:rsidP="00DF1344">
      <w:pPr>
        <w:pStyle w:val="Styl2"/>
        <w:numPr>
          <w:ilvl w:val="2"/>
          <w:numId w:val="7"/>
        </w:numPr>
        <w:ind w:left="1418" w:hanging="709"/>
      </w:pPr>
      <w:r>
        <w:t>pracovní právo</w:t>
      </w:r>
      <w:r w:rsidR="00E059F6">
        <w:t>,</w:t>
      </w:r>
    </w:p>
    <w:p w14:paraId="4FFC375C" w14:textId="60535176" w:rsidR="00F6342A" w:rsidRDefault="00F6342A" w:rsidP="00DF1344">
      <w:pPr>
        <w:pStyle w:val="Styl2"/>
        <w:numPr>
          <w:ilvl w:val="2"/>
          <w:numId w:val="7"/>
        </w:numPr>
        <w:ind w:left="1418" w:hanging="709"/>
      </w:pPr>
      <w:r>
        <w:t>veřejné zakázky</w:t>
      </w:r>
      <w:r w:rsidR="00C63798">
        <w:t>,</w:t>
      </w:r>
    </w:p>
    <w:p w14:paraId="161FE3F7" w14:textId="376D75FD" w:rsidR="00F6342A" w:rsidRDefault="00C63798" w:rsidP="00DF1344">
      <w:pPr>
        <w:pStyle w:val="Styl2"/>
        <w:numPr>
          <w:ilvl w:val="2"/>
          <w:numId w:val="7"/>
        </w:numPr>
        <w:ind w:left="1418" w:hanging="709"/>
      </w:pPr>
      <w:r>
        <w:t>správní právo</w:t>
      </w:r>
      <w:r w:rsidR="00CA7599">
        <w:t>.</w:t>
      </w:r>
    </w:p>
    <w:p w14:paraId="44E13E90" w14:textId="77777777" w:rsidR="0040013F" w:rsidRPr="00372132" w:rsidRDefault="0040013F" w:rsidP="00806807">
      <w:pPr>
        <w:pStyle w:val="Styl1"/>
        <w:numPr>
          <w:ilvl w:val="0"/>
          <w:numId w:val="7"/>
        </w:numPr>
        <w:ind w:left="709" w:hanging="709"/>
      </w:pPr>
      <w:bookmarkStart w:id="3" w:name="_Ref500848721"/>
      <w:r w:rsidRPr="00372132">
        <w:t>Odměna Advo</w:t>
      </w:r>
      <w:r w:rsidR="00013CEB" w:rsidRPr="00372132">
        <w:t xml:space="preserve">kátní kanceláře </w:t>
      </w:r>
      <w:r w:rsidRPr="00372132">
        <w:t>a platební podmínky</w:t>
      </w:r>
      <w:bookmarkEnd w:id="3"/>
    </w:p>
    <w:p w14:paraId="4C1A115A" w14:textId="1CB15868" w:rsidR="00DF1344" w:rsidRDefault="00DF1344" w:rsidP="00DF1344">
      <w:pPr>
        <w:pStyle w:val="Styl2"/>
        <w:spacing w:line="259" w:lineRule="auto"/>
        <w:ind w:left="709" w:hanging="709"/>
        <w:rPr>
          <w:rFonts w:eastAsia="Calibri" w:cs="Calibri"/>
        </w:rPr>
      </w:pPr>
      <w:bookmarkStart w:id="4" w:name="_Ref492310669"/>
      <w:bookmarkStart w:id="5" w:name="_Ref492311094"/>
      <w:r>
        <w:rPr>
          <w:rFonts w:eastAsia="Calibri" w:cs="Calibri"/>
        </w:rPr>
        <w:t xml:space="preserve">Klient se zavazuje uhradit Advokátní kanceláři </w:t>
      </w:r>
      <w:r w:rsidRPr="00372132">
        <w:t>za</w:t>
      </w:r>
      <w:r>
        <w:t> </w:t>
      </w:r>
      <w:r w:rsidRPr="00372132">
        <w:t>právní služby</w:t>
      </w:r>
      <w:r w:rsidR="00E314D9">
        <w:t xml:space="preserve"> poskytnuté Klientovi na</w:t>
      </w:r>
      <w:r w:rsidR="009E0921">
        <w:t> </w:t>
      </w:r>
      <w:r w:rsidR="00E314D9">
        <w:t>základě jeho žádosti</w:t>
      </w:r>
      <w:r w:rsidRPr="00372132">
        <w:t xml:space="preserve"> </w:t>
      </w:r>
      <w:r w:rsidR="00F74382">
        <w:t xml:space="preserve">odměnu </w:t>
      </w:r>
      <w:r w:rsidRPr="00372132">
        <w:t>stanoven</w:t>
      </w:r>
      <w:r>
        <w:t>ou</w:t>
      </w:r>
      <w:r w:rsidRPr="00372132">
        <w:t xml:space="preserve"> na základě pevné hodinové sazby ve</w:t>
      </w:r>
      <w:r>
        <w:t> </w:t>
      </w:r>
      <w:r w:rsidRPr="00372132">
        <w:t xml:space="preserve">výši </w:t>
      </w:r>
      <w:r>
        <w:t>2</w:t>
      </w:r>
      <w:r w:rsidR="00E059F6">
        <w:t>.2</w:t>
      </w:r>
      <w:r w:rsidRPr="00372132">
        <w:t>00</w:t>
      </w:r>
      <w:r w:rsidR="009E0921">
        <w:t> </w:t>
      </w:r>
      <w:r w:rsidRPr="00372132">
        <w:t>Kč bez DPH a času, který Advokátní kancelář vynaloží při poskytování požadovaných právních služeb, a to včetně příprav, komunikace s Klientem a řešení právních otázek souvisejících s danou záležitostí v rámci požadovaných právních služeb</w:t>
      </w:r>
      <w:r>
        <w:t xml:space="preserve">. </w:t>
      </w:r>
      <w:r w:rsidRPr="00DF1344">
        <w:t xml:space="preserve">Celková odměna </w:t>
      </w:r>
      <w:r w:rsidR="00F663F6">
        <w:t xml:space="preserve">Advokátní kanceláře </w:t>
      </w:r>
      <w:r w:rsidRPr="00DF1344">
        <w:t>za</w:t>
      </w:r>
      <w:r>
        <w:t> </w:t>
      </w:r>
      <w:r w:rsidRPr="00DF1344">
        <w:t xml:space="preserve">poskytování </w:t>
      </w:r>
      <w:r>
        <w:t>právních s</w:t>
      </w:r>
      <w:r w:rsidRPr="00DF1344">
        <w:t xml:space="preserve">lužeb dle této </w:t>
      </w:r>
      <w:r w:rsidR="00F663F6">
        <w:t>S</w:t>
      </w:r>
      <w:r w:rsidRPr="00DF1344">
        <w:t xml:space="preserve">mlouvy činí nejvýše </w:t>
      </w:r>
      <w:r>
        <w:t>2</w:t>
      </w:r>
      <w:r w:rsidR="00E059F6">
        <w:t>5</w:t>
      </w:r>
      <w:r>
        <w:t>0</w:t>
      </w:r>
      <w:r w:rsidR="00E059F6">
        <w:t>.</w:t>
      </w:r>
      <w:r>
        <w:t>000</w:t>
      </w:r>
      <w:r w:rsidR="00E059F6">
        <w:t> </w:t>
      </w:r>
      <w:r w:rsidRPr="00DF1344">
        <w:t>Kč</w:t>
      </w:r>
      <w:r w:rsidR="00E059F6">
        <w:t> </w:t>
      </w:r>
      <w:r w:rsidRPr="00DF1344">
        <w:t>bez DPH.</w:t>
      </w:r>
      <w:bookmarkStart w:id="6" w:name="_GoBack"/>
      <w:bookmarkEnd w:id="6"/>
    </w:p>
    <w:bookmarkEnd w:id="4"/>
    <w:bookmarkEnd w:id="5"/>
    <w:p w14:paraId="26D8C389" w14:textId="1F766C76" w:rsidR="00FD6930" w:rsidRPr="00372132" w:rsidRDefault="0AF69A78" w:rsidP="0AF69A78">
      <w:pPr>
        <w:pStyle w:val="Styl2"/>
        <w:spacing w:line="259" w:lineRule="auto"/>
        <w:ind w:left="709" w:hanging="709"/>
      </w:pPr>
      <w:r w:rsidRPr="00372132">
        <w:t>Smluvní strany se dohodly, že vynaložený čas bude počítán za každou započatou čtvrthodinu (15 minut) práce.</w:t>
      </w:r>
    </w:p>
    <w:p w14:paraId="5FDBE65D" w14:textId="280A354C" w:rsidR="007E7372" w:rsidRDefault="0091277F" w:rsidP="00806807">
      <w:pPr>
        <w:pStyle w:val="Styl2"/>
        <w:numPr>
          <w:ilvl w:val="1"/>
          <w:numId w:val="7"/>
        </w:numPr>
        <w:ind w:left="709" w:hanging="709"/>
      </w:pPr>
      <w:bookmarkStart w:id="7" w:name="_Hlk519512513"/>
      <w:r>
        <w:t xml:space="preserve">K odměně bude připočtena příslušná daň z přidané hodnoty </w:t>
      </w:r>
      <w:r w:rsidRPr="0091277F">
        <w:t>v</w:t>
      </w:r>
      <w:r>
        <w:t xml:space="preserve"> souladu se zákonem č. 235/2004 Sb., o dani z přidané hodnoty, ve znění pozdějších předpisů. </w:t>
      </w:r>
      <w:r w:rsidRPr="0091277F">
        <w:t xml:space="preserve">Z hlediska uplatňování </w:t>
      </w:r>
      <w:r>
        <w:t>daně z přidané hodnoty</w:t>
      </w:r>
      <w:r w:rsidRPr="0091277F">
        <w:t xml:space="preserve"> </w:t>
      </w:r>
      <w:r>
        <w:t xml:space="preserve">se </w:t>
      </w:r>
      <w:r w:rsidRPr="0091277F">
        <w:t xml:space="preserve">poskytování </w:t>
      </w:r>
      <w:r>
        <w:t>právních</w:t>
      </w:r>
      <w:r w:rsidRPr="0091277F">
        <w:t xml:space="preserve"> služeb</w:t>
      </w:r>
      <w:r>
        <w:t xml:space="preserve"> Advokátní kancelář</w:t>
      </w:r>
      <w:r w:rsidR="002539C9">
        <w:t>e</w:t>
      </w:r>
      <w:r>
        <w:t xml:space="preserve"> dle</w:t>
      </w:r>
      <w:r w:rsidR="00785B7F">
        <w:t> </w:t>
      </w:r>
      <w:r>
        <w:t>této Smlouvy bude považovat</w:t>
      </w:r>
      <w:r w:rsidRPr="0091277F">
        <w:t xml:space="preserve"> za soustavnou činnost, přičemž činnosti specifikované v</w:t>
      </w:r>
      <w:r w:rsidR="009E0921">
        <w:t> </w:t>
      </w:r>
      <w:r w:rsidRPr="0091277F">
        <w:t xml:space="preserve">jednotlivých vystavených fakturách budou představovat dílčí plnění poskytnutých služeb. Každé dílčí plnění bude považováno za uskutečněné dnem vystavení příslušné faktury. </w:t>
      </w:r>
    </w:p>
    <w:bookmarkEnd w:id="7"/>
    <w:p w14:paraId="122158D3" w14:textId="5913A00D" w:rsidR="0032736D" w:rsidRDefault="0032736D" w:rsidP="00806807">
      <w:pPr>
        <w:pStyle w:val="Styl2"/>
        <w:numPr>
          <w:ilvl w:val="1"/>
          <w:numId w:val="7"/>
        </w:numPr>
        <w:ind w:left="709" w:hanging="709"/>
      </w:pPr>
      <w:r>
        <w:t xml:space="preserve">Smluvní odměna </w:t>
      </w:r>
      <w:r w:rsidR="008A6307">
        <w:t>bude hr</w:t>
      </w:r>
      <w:r w:rsidR="00123EC7">
        <w:t xml:space="preserve">azena měsíčně </w:t>
      </w:r>
      <w:r w:rsidR="00123EC7" w:rsidRPr="00F93EA5">
        <w:t xml:space="preserve">zpětně </w:t>
      </w:r>
      <w:r w:rsidR="00123EC7">
        <w:t>na základě faktur</w:t>
      </w:r>
      <w:r w:rsidR="008A6307">
        <w:t xml:space="preserve"> vystavených </w:t>
      </w:r>
      <w:r w:rsidR="001F4FA4">
        <w:t xml:space="preserve">Advokátní kanceláří </w:t>
      </w:r>
      <w:r w:rsidR="008A6307">
        <w:t>vždy k po</w:t>
      </w:r>
      <w:r w:rsidR="001F4FA4">
        <w:t>slednímu dni měsíce, za který jí</w:t>
      </w:r>
      <w:r w:rsidR="008A6307">
        <w:t xml:space="preserve"> odměna náleží</w:t>
      </w:r>
      <w:r w:rsidR="00ED7A74">
        <w:t>. P</w:t>
      </w:r>
      <w:r w:rsidR="008A6307">
        <w:t xml:space="preserve">řílohou faktury bude </w:t>
      </w:r>
      <w:r w:rsidR="00123EC7">
        <w:t xml:space="preserve">vždy </w:t>
      </w:r>
      <w:r w:rsidR="00697D68">
        <w:t>soupis</w:t>
      </w:r>
      <w:r w:rsidR="008A6307">
        <w:t xml:space="preserve"> </w:t>
      </w:r>
      <w:r w:rsidR="001F4FA4">
        <w:t>poskytnutých právních služeb</w:t>
      </w:r>
      <w:r w:rsidR="006A4730">
        <w:t xml:space="preserve"> obsahující rozpis provedených prací</w:t>
      </w:r>
      <w:r w:rsidR="008A6307">
        <w:t>.</w:t>
      </w:r>
      <w:r w:rsidR="0088449E">
        <w:t xml:space="preserve"> </w:t>
      </w:r>
    </w:p>
    <w:p w14:paraId="245964BB" w14:textId="3F9AEA41" w:rsidR="0040013F" w:rsidRDefault="0088449E" w:rsidP="00806807">
      <w:pPr>
        <w:pStyle w:val="Styl2"/>
        <w:numPr>
          <w:ilvl w:val="1"/>
          <w:numId w:val="7"/>
        </w:numPr>
        <w:ind w:left="709" w:hanging="709"/>
      </w:pPr>
      <w:r>
        <w:t xml:space="preserve">Splatnost faktury </w:t>
      </w:r>
      <w:r w:rsidRPr="00E049E2">
        <w:t xml:space="preserve">činí </w:t>
      </w:r>
      <w:r w:rsidR="00E049E2" w:rsidRPr="00E049E2">
        <w:t>14</w:t>
      </w:r>
      <w:r w:rsidR="00876318" w:rsidRPr="00E049E2">
        <w:t xml:space="preserve"> </w:t>
      </w:r>
      <w:r w:rsidR="001F4FA4" w:rsidRPr="00E049E2">
        <w:t>dní</w:t>
      </w:r>
      <w:r w:rsidR="001F4FA4">
        <w:t xml:space="preserve"> ode dne jejího vystavení. Smluvní strany souhlasí, že</w:t>
      </w:r>
      <w:r w:rsidR="00E049E2">
        <w:t> </w:t>
      </w:r>
      <w:r w:rsidR="001F4FA4">
        <w:t>Advokátní kancelář může příslušné faktury Klientovi zasílat i v elektronické podobě.</w:t>
      </w:r>
    </w:p>
    <w:p w14:paraId="67DBA87F" w14:textId="43F24D7C" w:rsidR="00DF1344" w:rsidRDefault="00DF1344" w:rsidP="00DF1344">
      <w:pPr>
        <w:pStyle w:val="Styl2"/>
        <w:numPr>
          <w:ilvl w:val="1"/>
          <w:numId w:val="7"/>
        </w:numPr>
        <w:ind w:left="709" w:hanging="709"/>
      </w:pPr>
      <w:r>
        <w:t>Advokátní kancelář</w:t>
      </w:r>
      <w:r w:rsidRPr="00DF1344">
        <w:t xml:space="preserve"> je podle ustanovení § 2 písm. e) zákona č. 320/2001 Sb., o finanční kontrole ve veřejné správě a o změně některých zákonů (zákon o finanční kontrole), </w:t>
      </w:r>
      <w:r w:rsidRPr="00DF1344">
        <w:lastRenderedPageBreak/>
        <w:t>v platném znění, osobou povinnou spolupůsobit při výkonu finanční kontroly prováděné v souvislosti s úhradou zboží nebo služeb z veřejných výdajů.</w:t>
      </w:r>
    </w:p>
    <w:p w14:paraId="147A17C1" w14:textId="77777777" w:rsidR="00551CFF" w:rsidRDefault="00CB7B25" w:rsidP="00806807">
      <w:pPr>
        <w:pStyle w:val="Styl1"/>
        <w:numPr>
          <w:ilvl w:val="0"/>
          <w:numId w:val="7"/>
        </w:numPr>
        <w:ind w:left="709" w:hanging="709"/>
      </w:pPr>
      <w:r>
        <w:t>Poskytování právních služeb</w:t>
      </w:r>
    </w:p>
    <w:p w14:paraId="2AEDF4F9" w14:textId="2B97D2D1" w:rsidR="00C17D51" w:rsidRDefault="00CF6ED1" w:rsidP="00806807">
      <w:pPr>
        <w:pStyle w:val="Styl2"/>
        <w:numPr>
          <w:ilvl w:val="1"/>
          <w:numId w:val="7"/>
        </w:numPr>
        <w:ind w:left="709" w:hanging="709"/>
      </w:pPr>
      <w:r>
        <w:t xml:space="preserve">Jakékoliv ústní </w:t>
      </w:r>
      <w:r w:rsidR="00C17D51">
        <w:t>rady, které Advokátní kancelář poskytne Klientovi v průběhu poskytování právních služeb</w:t>
      </w:r>
      <w:r>
        <w:t>, nebudou definit</w:t>
      </w:r>
      <w:r w:rsidR="00D2029D">
        <w:t>i</w:t>
      </w:r>
      <w:r>
        <w:t>vní právní radou, stanoviskem ani závěrem. Definit</w:t>
      </w:r>
      <w:r w:rsidR="005A65A1">
        <w:t>i</w:t>
      </w:r>
      <w:r>
        <w:t>vní právní rada, stanovisko nebo závěr budou Klientovi poskytnuty výhradně formou písemného vyjádření Advokátní kanceláře zaslaném Klientovi.</w:t>
      </w:r>
    </w:p>
    <w:p w14:paraId="05DBAE3B" w14:textId="2BB9BF57" w:rsidR="00B343E6" w:rsidRDefault="00B343E6" w:rsidP="00806807">
      <w:pPr>
        <w:pStyle w:val="Styl2"/>
        <w:numPr>
          <w:ilvl w:val="1"/>
          <w:numId w:val="7"/>
        </w:numPr>
        <w:ind w:left="709" w:hanging="709"/>
      </w:pPr>
      <w:r>
        <w:t xml:space="preserve">Advokátní kancelář bude poskytovat právní služby dle této Smlouvy v souladu s jejím chápáním správného výkladu práva a současné právní praxe. Při poskytování </w:t>
      </w:r>
      <w:r w:rsidR="00CF6D1F">
        <w:t xml:space="preserve">právních služeb </w:t>
      </w:r>
      <w:r>
        <w:t>bude Advokátní kancelář spoléhat na správnost a úplnost informací a</w:t>
      </w:r>
      <w:r w:rsidR="00A7693C">
        <w:t> </w:t>
      </w:r>
      <w:r>
        <w:t xml:space="preserve">dokumentů, které obdrží od Klienta </w:t>
      </w:r>
      <w:r w:rsidR="00CF6D1F">
        <w:t>v souvislosti s</w:t>
      </w:r>
      <w:r>
        <w:t xml:space="preserve"> poskytování</w:t>
      </w:r>
      <w:r w:rsidR="00CF6D1F">
        <w:t>m</w:t>
      </w:r>
      <w:r>
        <w:t xml:space="preserve"> právních služeb </w:t>
      </w:r>
      <w:r w:rsidR="005627B9">
        <w:t>na</w:t>
      </w:r>
      <w:r w:rsidR="00A7693C">
        <w:t> </w:t>
      </w:r>
      <w:r w:rsidR="005627B9">
        <w:t>základě tét</w:t>
      </w:r>
      <w:r w:rsidR="00CF6D1F">
        <w:t>o Smlouvy</w:t>
      </w:r>
      <w:r>
        <w:t xml:space="preserve">. Klient </w:t>
      </w:r>
      <w:r w:rsidR="00F86AA8">
        <w:t xml:space="preserve">tak </w:t>
      </w:r>
      <w:r>
        <w:t>bude odpovídat za správnost</w:t>
      </w:r>
      <w:r w:rsidR="00F86AA8">
        <w:t xml:space="preserve"> a úplnost</w:t>
      </w:r>
      <w:r>
        <w:t xml:space="preserve"> informací </w:t>
      </w:r>
      <w:r w:rsidR="0047587A">
        <w:t>a dokumentů</w:t>
      </w:r>
      <w:r w:rsidR="00F86AA8">
        <w:t>, které</w:t>
      </w:r>
      <w:r w:rsidR="0047587A">
        <w:t xml:space="preserve"> </w:t>
      </w:r>
      <w:r>
        <w:t>poskytn</w:t>
      </w:r>
      <w:r w:rsidR="00F86AA8">
        <w:t>e</w:t>
      </w:r>
      <w:r>
        <w:t xml:space="preserve"> Advokátní kanceláři v souvislosti s poskytováním právních služeb dle této Smlouvy, jakož i</w:t>
      </w:r>
      <w:r w:rsidR="00785B7F">
        <w:t> </w:t>
      </w:r>
      <w:r>
        <w:t>za</w:t>
      </w:r>
      <w:r w:rsidR="00785B7F">
        <w:t> </w:t>
      </w:r>
      <w:r>
        <w:t>oznámení všech změn týkajících se již</w:t>
      </w:r>
      <w:r w:rsidR="00A7693C">
        <w:t> </w:t>
      </w:r>
      <w:r>
        <w:t>poskytnutých informací a dokumentů.</w:t>
      </w:r>
    </w:p>
    <w:p w14:paraId="3FB29958" w14:textId="7A47CBCD" w:rsidR="00BD6CA2" w:rsidRDefault="00BD6CA2" w:rsidP="00806807">
      <w:pPr>
        <w:pStyle w:val="Styl2"/>
        <w:numPr>
          <w:ilvl w:val="1"/>
          <w:numId w:val="7"/>
        </w:numPr>
        <w:ind w:left="709" w:hanging="709"/>
      </w:pPr>
      <w:bookmarkStart w:id="8" w:name="_Hlk519516095"/>
      <w:r w:rsidRPr="00BD6CA2">
        <w:t xml:space="preserve">Pokud </w:t>
      </w:r>
      <w:r>
        <w:t>Klientovi</w:t>
      </w:r>
      <w:r w:rsidRPr="00BD6CA2">
        <w:t xml:space="preserve"> jsou či budou známy okolnosti, které mohou v souvislosti s</w:t>
      </w:r>
      <w:r>
        <w:t> </w:t>
      </w:r>
      <w:r w:rsidRPr="00BD6CA2">
        <w:t xml:space="preserve">poskytováním služeb </w:t>
      </w:r>
      <w:r>
        <w:t>Advokátní kanceláře</w:t>
      </w:r>
      <w:r w:rsidRPr="00BD6CA2">
        <w:t xml:space="preserve"> vést ke střetu zájmů, je </w:t>
      </w:r>
      <w:r>
        <w:t xml:space="preserve">Klient </w:t>
      </w:r>
      <w:r w:rsidRPr="00BD6CA2">
        <w:t>povinen o</w:t>
      </w:r>
      <w:r>
        <w:t> </w:t>
      </w:r>
      <w:r w:rsidRPr="00BD6CA2">
        <w:t xml:space="preserve">nich neprodleně informovat </w:t>
      </w:r>
      <w:r>
        <w:t>Advokátní kancelář</w:t>
      </w:r>
      <w:r w:rsidRPr="00BD6CA2">
        <w:t xml:space="preserve">. V případě, že taková situace nastane, projedná </w:t>
      </w:r>
      <w:r>
        <w:t>Advokátní kancelář s Klientem</w:t>
      </w:r>
      <w:r w:rsidRPr="00BD6CA2">
        <w:t xml:space="preserve"> stav a dosavadní vývoj záležitostí a</w:t>
      </w:r>
      <w:r w:rsidR="00A7693C">
        <w:t> </w:t>
      </w:r>
      <w:r w:rsidRPr="00BD6CA2">
        <w:t>dohodne další vhodný postup.</w:t>
      </w:r>
    </w:p>
    <w:bookmarkEnd w:id="8"/>
    <w:p w14:paraId="41B18C4D" w14:textId="1E8213AE" w:rsidR="0088449E" w:rsidRDefault="0088449E" w:rsidP="00806807">
      <w:pPr>
        <w:pStyle w:val="Styl2"/>
        <w:numPr>
          <w:ilvl w:val="1"/>
          <w:numId w:val="7"/>
        </w:numPr>
        <w:ind w:left="709" w:hanging="709"/>
      </w:pPr>
      <w:r w:rsidRPr="0088449E">
        <w:t>Advokát</w:t>
      </w:r>
      <w:r w:rsidR="00CC5947">
        <w:t>ní kancelář</w:t>
      </w:r>
      <w:r w:rsidRPr="0088449E">
        <w:t xml:space="preserve"> je po</w:t>
      </w:r>
      <w:r w:rsidR="00CC5947">
        <w:t>vin</w:t>
      </w:r>
      <w:r w:rsidRPr="0088449E">
        <w:t>n</w:t>
      </w:r>
      <w:r w:rsidR="00CC5947">
        <w:t>a</w:t>
      </w:r>
      <w:r w:rsidRPr="0088449E">
        <w:t xml:space="preserve"> chránit a pros</w:t>
      </w:r>
      <w:r>
        <w:t>azovat práva a oprávněné zájmy K</w:t>
      </w:r>
      <w:r w:rsidRPr="0088449E">
        <w:t xml:space="preserve">lienta </w:t>
      </w:r>
      <w:r>
        <w:t xml:space="preserve">a </w:t>
      </w:r>
      <w:r w:rsidRPr="006F4B6E">
        <w:t xml:space="preserve">řídit se jeho pokyny. Pokyny Klienta však není </w:t>
      </w:r>
      <w:r w:rsidRPr="00CE3023">
        <w:rPr>
          <w:shd w:val="clear" w:color="auto" w:fill="auto"/>
        </w:rPr>
        <w:t>vázán</w:t>
      </w:r>
      <w:r w:rsidR="00590DC8" w:rsidRPr="00CE3023">
        <w:rPr>
          <w:shd w:val="clear" w:color="auto" w:fill="auto"/>
        </w:rPr>
        <w:t>a</w:t>
      </w:r>
      <w:r w:rsidRPr="006F4B6E">
        <w:t>, jsou-li v rozporu s právním nebo stavovským předpisem; o tom je Advokát</w:t>
      </w:r>
      <w:r w:rsidR="00397541" w:rsidRPr="006F4B6E">
        <w:t>ní kancelář povin</w:t>
      </w:r>
      <w:r w:rsidRPr="006F4B6E">
        <w:t>n</w:t>
      </w:r>
      <w:r w:rsidR="00397541" w:rsidRPr="006F4B6E">
        <w:t>a</w:t>
      </w:r>
      <w:r w:rsidRPr="006F4B6E">
        <w:t xml:space="preserve"> Klienta přiměřeně poučit.</w:t>
      </w:r>
    </w:p>
    <w:p w14:paraId="0E1E88E0" w14:textId="77777777" w:rsidR="0041301B" w:rsidRPr="006F4B6E" w:rsidRDefault="00124CD1" w:rsidP="00806807">
      <w:pPr>
        <w:pStyle w:val="Styl1"/>
        <w:numPr>
          <w:ilvl w:val="0"/>
          <w:numId w:val="7"/>
        </w:numPr>
        <w:ind w:left="709" w:hanging="709"/>
      </w:pPr>
      <w:r w:rsidRPr="006F4B6E">
        <w:t>Ochrana důvěrných informací</w:t>
      </w:r>
    </w:p>
    <w:p w14:paraId="0F5274D4" w14:textId="43958F23" w:rsidR="003327DB" w:rsidRDefault="003327DB" w:rsidP="003327DB">
      <w:pPr>
        <w:pStyle w:val="Styl2"/>
        <w:numPr>
          <w:ilvl w:val="1"/>
          <w:numId w:val="7"/>
        </w:numPr>
        <w:ind w:left="709" w:hanging="709"/>
      </w:pPr>
      <w:r>
        <w:t>Advokátní kancelář je povinna zachovávat mlčenlivost o všech skutečnostech, o nichž se</w:t>
      </w:r>
      <w:r w:rsidR="00785B7F">
        <w:t> </w:t>
      </w:r>
      <w:r>
        <w:t>dozvěděla v souvislosti s poskytováním právních služeb.</w:t>
      </w:r>
    </w:p>
    <w:p w14:paraId="6958A6C1" w14:textId="60CFD4B3" w:rsidR="003327DB" w:rsidRDefault="003327DB" w:rsidP="003327DB">
      <w:pPr>
        <w:pStyle w:val="Styl2"/>
        <w:numPr>
          <w:ilvl w:val="1"/>
          <w:numId w:val="7"/>
        </w:numPr>
        <w:ind w:left="709" w:hanging="709"/>
      </w:pPr>
      <w:r>
        <w:t xml:space="preserve">Povinnost </w:t>
      </w:r>
      <w:r w:rsidRPr="00CE3023">
        <w:rPr>
          <w:shd w:val="clear" w:color="auto" w:fill="auto"/>
        </w:rPr>
        <w:t>mlčenlivost</w:t>
      </w:r>
      <w:r w:rsidR="00590DC8" w:rsidRPr="00CE3023">
        <w:rPr>
          <w:shd w:val="clear" w:color="auto" w:fill="auto"/>
        </w:rPr>
        <w:t>i</w:t>
      </w:r>
      <w:r>
        <w:t xml:space="preserve"> je účinná i po ukončení této Smlouvy.</w:t>
      </w:r>
    </w:p>
    <w:p w14:paraId="09022DBB" w14:textId="1703A599" w:rsidR="003327DB" w:rsidRDefault="003327DB" w:rsidP="003327DB">
      <w:pPr>
        <w:pStyle w:val="Styl2"/>
        <w:numPr>
          <w:ilvl w:val="1"/>
          <w:numId w:val="7"/>
        </w:numPr>
        <w:ind w:left="709" w:hanging="709"/>
      </w:pPr>
      <w:r>
        <w:t>Klient souhlasí s tím, že Advokátní kancelář je oprávněna uvést referenci, tj. stručný popis právních služeb poskytnutých Klientovi společně s názvem a logem Klienta za účelem prokázání svých zkušeností.</w:t>
      </w:r>
    </w:p>
    <w:p w14:paraId="4EFBDAD0" w14:textId="7DF98B3F" w:rsidR="00124CD1" w:rsidRPr="00627D62" w:rsidRDefault="00124CD1" w:rsidP="00A15EAE">
      <w:pPr>
        <w:pStyle w:val="SML11"/>
        <w:numPr>
          <w:ilvl w:val="1"/>
          <w:numId w:val="7"/>
        </w:numPr>
        <w:ind w:left="709" w:hanging="715"/>
      </w:pPr>
      <w:r w:rsidRPr="00A15EAE">
        <w:t xml:space="preserve">Služby </w:t>
      </w:r>
      <w:r w:rsidR="00D3444A" w:rsidRPr="00A15EAE">
        <w:t>Advokátní kanceláře</w:t>
      </w:r>
      <w:r w:rsidRPr="00A15EAE">
        <w:t xml:space="preserve"> budou určeny pouze </w:t>
      </w:r>
      <w:r w:rsidR="00D3444A" w:rsidRPr="00A15EAE">
        <w:t>Klientovi</w:t>
      </w:r>
      <w:r w:rsidRPr="00A15EAE">
        <w:t xml:space="preserve">. </w:t>
      </w:r>
      <w:r w:rsidR="00D3444A" w:rsidRPr="00A15EAE">
        <w:t>Advokátní kancelář</w:t>
      </w:r>
      <w:r w:rsidRPr="00A15EAE">
        <w:t xml:space="preserve"> neponese odpovědnost za použití či spoléhání se na výstupy použité jakoukoli jinou stranou či pro jakýkoli jiný účel, než bylo </w:t>
      </w:r>
      <w:r w:rsidR="00D3444A" w:rsidRPr="00A15EAE">
        <w:t>Advokátní kanceláří</w:t>
      </w:r>
      <w:r w:rsidRPr="00A15EAE">
        <w:t xml:space="preserve"> výslovně schváleno.</w:t>
      </w:r>
    </w:p>
    <w:p w14:paraId="2014933A" w14:textId="77777777" w:rsidR="00057598" w:rsidRPr="00030A6C" w:rsidRDefault="00F17AA9" w:rsidP="00806807">
      <w:pPr>
        <w:pStyle w:val="Styl1"/>
        <w:numPr>
          <w:ilvl w:val="0"/>
          <w:numId w:val="7"/>
        </w:numPr>
        <w:ind w:left="709" w:hanging="709"/>
      </w:pPr>
      <w:r w:rsidRPr="00030A6C">
        <w:t>Odpovědnost za škodu</w:t>
      </w:r>
    </w:p>
    <w:p w14:paraId="5060CD32" w14:textId="67A44142" w:rsidR="00271128" w:rsidRPr="00030A6C" w:rsidRDefault="00F17AA9" w:rsidP="00806807">
      <w:pPr>
        <w:pStyle w:val="Styl2"/>
        <w:numPr>
          <w:ilvl w:val="1"/>
          <w:numId w:val="7"/>
        </w:numPr>
        <w:ind w:left="709" w:hanging="709"/>
      </w:pPr>
      <w:r w:rsidRPr="00030A6C">
        <w:t>Advokátní kancelář odpovídá Klientovi za újmu, kte</w:t>
      </w:r>
      <w:r w:rsidR="00DA2ECE" w:rsidRPr="00030A6C">
        <w:t>rou mu způsobila</w:t>
      </w:r>
      <w:r w:rsidRPr="00030A6C">
        <w:t xml:space="preserve"> v souvislosti s výkonem advokacie.</w:t>
      </w:r>
    </w:p>
    <w:p w14:paraId="2CACC8B0" w14:textId="7F4DB191" w:rsidR="00854648" w:rsidRPr="00030A6C" w:rsidRDefault="00854648" w:rsidP="00806807">
      <w:pPr>
        <w:pStyle w:val="Styl2"/>
        <w:numPr>
          <w:ilvl w:val="1"/>
          <w:numId w:val="7"/>
        </w:numPr>
        <w:ind w:left="709" w:hanging="709"/>
      </w:pPr>
      <w:r w:rsidRPr="00030A6C">
        <w:t xml:space="preserve">Klient tímto bere na vědomí a souhlasí, že </w:t>
      </w:r>
      <w:r w:rsidR="009B043C" w:rsidRPr="00030A6C">
        <w:t xml:space="preserve">společníci, spolupracující advokáti či zaměstnanci Advokátní kanceláře nenesou jakoukoliv odpovědnost za právní služby, které jsou nebo </w:t>
      </w:r>
      <w:r w:rsidR="009B043C" w:rsidRPr="00030A6C">
        <w:lastRenderedPageBreak/>
        <w:t xml:space="preserve">budou poskytovány Klientovi na základě této Smlouvy. </w:t>
      </w:r>
      <w:r w:rsidRPr="00030A6C">
        <w:t xml:space="preserve">Jakýkoliv nárok založený na této Smlouvě musí </w:t>
      </w:r>
      <w:r w:rsidR="00E402AF" w:rsidRPr="00030A6C">
        <w:t>být</w:t>
      </w:r>
      <w:r w:rsidR="00B440CF">
        <w:t xml:space="preserve"> proto </w:t>
      </w:r>
      <w:r w:rsidRPr="00030A6C">
        <w:t xml:space="preserve">vznesen </w:t>
      </w:r>
      <w:r w:rsidR="009B043C" w:rsidRPr="00030A6C">
        <w:t xml:space="preserve">přímo </w:t>
      </w:r>
      <w:r w:rsidRPr="00030A6C">
        <w:t>vůči Advokátní kanceláři, tzn. nikoliv vůči jejím společníkům, advokátům, zaměstnancům či spolupracujícím osobám.</w:t>
      </w:r>
    </w:p>
    <w:p w14:paraId="7B9BD363" w14:textId="4C8A1527" w:rsidR="00F17AA9" w:rsidRPr="00490641" w:rsidRDefault="00F17AA9" w:rsidP="00806807">
      <w:pPr>
        <w:pStyle w:val="Styl2"/>
        <w:numPr>
          <w:ilvl w:val="1"/>
          <w:numId w:val="7"/>
        </w:numPr>
        <w:ind w:left="709" w:hanging="709"/>
      </w:pPr>
      <w:r w:rsidRPr="00490641">
        <w:t>Advokátní kancelář musí být po celou dobu poskytování právních služeb dle této Smlouvy pojištěna pro případ odpovědnosti za újmu, za kterou Klientovi odpovídá, v souladu se</w:t>
      </w:r>
      <w:r w:rsidR="00785B7F">
        <w:t> </w:t>
      </w:r>
      <w:r w:rsidRPr="00490641">
        <w:t>zákonem č. 85/1996 Sb., o advokacii.</w:t>
      </w:r>
      <w:r w:rsidR="00011DBF">
        <w:t xml:space="preserve"> </w:t>
      </w:r>
      <w:r w:rsidR="00011DBF" w:rsidRPr="00D97EF2">
        <w:rPr>
          <w:rFonts w:asciiTheme="minorHAnsi" w:hAnsiTheme="minorHAnsi" w:cstheme="minorHAnsi"/>
          <w:szCs w:val="24"/>
        </w:rPr>
        <w:t>Advokátní kancelář</w:t>
      </w:r>
      <w:r w:rsidR="00011DBF">
        <w:rPr>
          <w:rFonts w:asciiTheme="minorHAnsi" w:hAnsiTheme="minorHAnsi" w:cstheme="minorHAnsi"/>
          <w:szCs w:val="24"/>
        </w:rPr>
        <w:t xml:space="preserve"> prohlašuje, že ke dni uzavření této Smlouvy činí </w:t>
      </w:r>
      <w:r w:rsidR="00011DBF" w:rsidRPr="00D97EF2">
        <w:rPr>
          <w:rFonts w:asciiTheme="minorHAnsi" w:hAnsiTheme="minorHAnsi" w:cstheme="minorHAnsi"/>
          <w:szCs w:val="24"/>
        </w:rPr>
        <w:t xml:space="preserve">limit pojistného plnění </w:t>
      </w:r>
      <w:r w:rsidR="00011DBF">
        <w:rPr>
          <w:rFonts w:asciiTheme="minorHAnsi" w:hAnsiTheme="minorHAnsi" w:cstheme="minorHAnsi"/>
          <w:szCs w:val="24"/>
        </w:rPr>
        <w:t>(</w:t>
      </w:r>
      <w:r w:rsidR="00011DBF" w:rsidRPr="00D97EF2">
        <w:rPr>
          <w:rFonts w:asciiTheme="minorHAnsi" w:hAnsiTheme="minorHAnsi" w:cstheme="minorHAnsi"/>
          <w:szCs w:val="24"/>
        </w:rPr>
        <w:t xml:space="preserve">z pojištění </w:t>
      </w:r>
      <w:r w:rsidR="00011DBF">
        <w:rPr>
          <w:rFonts w:asciiTheme="minorHAnsi" w:hAnsiTheme="minorHAnsi" w:cstheme="minorHAnsi"/>
          <w:szCs w:val="24"/>
        </w:rPr>
        <w:t>n</w:t>
      </w:r>
      <w:r w:rsidR="00011DBF" w:rsidRPr="00D97EF2">
        <w:rPr>
          <w:rFonts w:asciiTheme="minorHAnsi" w:hAnsiTheme="minorHAnsi" w:cstheme="minorHAnsi"/>
          <w:szCs w:val="24"/>
        </w:rPr>
        <w:t>a způsobené škody v souvislosti s</w:t>
      </w:r>
      <w:r w:rsidR="00011DBF">
        <w:rPr>
          <w:rFonts w:asciiTheme="minorHAnsi" w:hAnsiTheme="minorHAnsi" w:cstheme="minorHAnsi"/>
          <w:szCs w:val="24"/>
        </w:rPr>
        <w:t> </w:t>
      </w:r>
      <w:r w:rsidR="00011DBF" w:rsidRPr="00D97EF2">
        <w:rPr>
          <w:rFonts w:asciiTheme="minorHAnsi" w:hAnsiTheme="minorHAnsi" w:cstheme="minorHAnsi"/>
          <w:szCs w:val="24"/>
        </w:rPr>
        <w:t>poskytováním právních služeb</w:t>
      </w:r>
      <w:r w:rsidR="00011DBF">
        <w:rPr>
          <w:rFonts w:asciiTheme="minorHAnsi" w:hAnsiTheme="minorHAnsi" w:cstheme="minorHAnsi"/>
          <w:szCs w:val="24"/>
        </w:rPr>
        <w:t xml:space="preserve">) </w:t>
      </w:r>
      <w:r w:rsidR="00011DBF" w:rsidRPr="00D97EF2">
        <w:rPr>
          <w:rFonts w:asciiTheme="minorHAnsi" w:hAnsiTheme="minorHAnsi" w:cstheme="minorHAnsi"/>
          <w:szCs w:val="24"/>
        </w:rPr>
        <w:t>50.000.000 Kč</w:t>
      </w:r>
      <w:r w:rsidR="00011DBF">
        <w:rPr>
          <w:rFonts w:asciiTheme="minorHAnsi" w:hAnsiTheme="minorHAnsi" w:cstheme="minorHAnsi"/>
          <w:szCs w:val="24"/>
        </w:rPr>
        <w:t>.</w:t>
      </w:r>
    </w:p>
    <w:p w14:paraId="240979CC" w14:textId="77777777" w:rsidR="0040013F" w:rsidRPr="00490641" w:rsidRDefault="0040013F" w:rsidP="00806807">
      <w:pPr>
        <w:pStyle w:val="Styl1"/>
        <w:numPr>
          <w:ilvl w:val="0"/>
          <w:numId w:val="7"/>
        </w:numPr>
        <w:ind w:left="709" w:hanging="709"/>
      </w:pPr>
      <w:r w:rsidRPr="00490641">
        <w:t>Doba trvání Smlouvy</w:t>
      </w:r>
      <w:r w:rsidR="00E402AF" w:rsidRPr="00490641">
        <w:t xml:space="preserve"> a ukončení Smlouvy</w:t>
      </w:r>
    </w:p>
    <w:p w14:paraId="1A925244" w14:textId="2CC68361" w:rsidR="0040013F" w:rsidRPr="00490641" w:rsidRDefault="0040013F" w:rsidP="00806807">
      <w:pPr>
        <w:pStyle w:val="Styl2"/>
        <w:numPr>
          <w:ilvl w:val="1"/>
          <w:numId w:val="7"/>
        </w:numPr>
        <w:ind w:left="709" w:hanging="709"/>
      </w:pPr>
      <w:r w:rsidRPr="00490641">
        <w:t xml:space="preserve">Tato Smlouva je uzavřena na dobu </w:t>
      </w:r>
      <w:bookmarkStart w:id="9" w:name="_Hlk519582250"/>
      <w:r w:rsidR="00164A00">
        <w:t xml:space="preserve">neurčitou. </w:t>
      </w:r>
      <w:r w:rsidRPr="00490641">
        <w:t xml:space="preserve"> </w:t>
      </w:r>
      <w:bookmarkEnd w:id="9"/>
    </w:p>
    <w:p w14:paraId="7A6AB54B" w14:textId="2304BFF3" w:rsidR="0040013F" w:rsidRDefault="006D41B8" w:rsidP="00806807">
      <w:pPr>
        <w:pStyle w:val="Styl2"/>
        <w:numPr>
          <w:ilvl w:val="1"/>
          <w:numId w:val="7"/>
        </w:numPr>
        <w:ind w:left="709" w:hanging="709"/>
      </w:pPr>
      <w:r>
        <w:t>Klient je oprávněn</w:t>
      </w:r>
      <w:r w:rsidR="000F7B6F" w:rsidRPr="00490641">
        <w:t xml:space="preserve"> </w:t>
      </w:r>
      <w:r w:rsidR="0040013F" w:rsidRPr="00490641">
        <w:t>tuto Sml</w:t>
      </w:r>
      <w:r w:rsidR="0088449E" w:rsidRPr="00490641">
        <w:t>ouvu vypovědět bez výpovědní doby a bez udání důvodu.</w:t>
      </w:r>
      <w:r w:rsidR="00E402AF" w:rsidRPr="00490641">
        <w:t xml:space="preserve"> </w:t>
      </w:r>
      <w:r w:rsidR="009A2E1D">
        <w:t>Výpovědí této Smlouvy nezanikají dílčí smlouvy uzavřené na jejím základě.</w:t>
      </w:r>
    </w:p>
    <w:p w14:paraId="5AD4247C" w14:textId="4B0081C7" w:rsidR="009A2E1D" w:rsidRDefault="00835403" w:rsidP="00806807">
      <w:pPr>
        <w:pStyle w:val="Styl2"/>
        <w:numPr>
          <w:ilvl w:val="1"/>
          <w:numId w:val="7"/>
        </w:numPr>
        <w:ind w:left="709" w:hanging="709"/>
      </w:pPr>
      <w:r>
        <w:t xml:space="preserve">Advokátní kancelář </w:t>
      </w:r>
      <w:r w:rsidR="00FC0ACF">
        <w:t xml:space="preserve">je oprávněna vypovědět smlouvu </w:t>
      </w:r>
      <w:r w:rsidR="006D41B8">
        <w:t xml:space="preserve">a dílčí smlouvu </w:t>
      </w:r>
      <w:r w:rsidR="00FC0ACF">
        <w:t>bez výpovědní doby, a</w:t>
      </w:r>
      <w:r w:rsidR="009E0921">
        <w:t> </w:t>
      </w:r>
      <w:r w:rsidR="00FC0ACF">
        <w:t xml:space="preserve">to </w:t>
      </w:r>
      <w:r>
        <w:t>z důvodů uvedených v ustanovení § 20 zákona o advokacii, zejména dojde</w:t>
      </w:r>
      <w:r w:rsidR="00E049E2">
        <w:noBreakHyphen/>
      </w:r>
      <w:r>
        <w:t>li k narušení nezbytné důvěry mezi ní a Kliente</w:t>
      </w:r>
      <w:r w:rsidR="00EF4F80">
        <w:t xml:space="preserve">m, </w:t>
      </w:r>
      <w:r>
        <w:t>neposkytuje-li Klient</w:t>
      </w:r>
      <w:r w:rsidR="00FC0ACF">
        <w:t xml:space="preserve"> potřebnou součinnost, případně je-li Klient v prodlení s plněním svých peněžitých závazků vůči Advokátní kanceláři.</w:t>
      </w:r>
    </w:p>
    <w:p w14:paraId="6F602AA8" w14:textId="3DE35050" w:rsidR="00101938" w:rsidRDefault="00101938" w:rsidP="00101938">
      <w:pPr>
        <w:pStyle w:val="Styl1"/>
        <w:ind w:left="709" w:hanging="709"/>
      </w:pPr>
      <w:r>
        <w:t>Zpracování osobních údajů</w:t>
      </w:r>
    </w:p>
    <w:p w14:paraId="548CEEEC" w14:textId="4363D617" w:rsidR="00101938" w:rsidRDefault="0AF69A78" w:rsidP="00101938">
      <w:pPr>
        <w:pStyle w:val="Styl2"/>
        <w:ind w:left="709" w:hanging="709"/>
      </w:pPr>
      <w:r>
        <w:t xml:space="preserve">Advokátní kancelář na základě této Smlouvy a dílčích smluv uzavřených na jejím základě poskytuje Klientovi právní služby. </w:t>
      </w:r>
      <w:r w:rsidR="00F50A19" w:rsidRPr="005131D4">
        <w:t xml:space="preserve">V této souvislosti nakládá s osobními údaji osob, které Klient Advokátní kanceláři </w:t>
      </w:r>
      <w:r w:rsidR="005B787F">
        <w:t>zpřístupní</w:t>
      </w:r>
      <w:r w:rsidR="005B787F" w:rsidRPr="005131D4">
        <w:t xml:space="preserve"> </w:t>
      </w:r>
      <w:r w:rsidR="00F50A19" w:rsidRPr="005131D4">
        <w:t>v souvislosti s poskytováním právní služby.</w:t>
      </w:r>
      <w:r w:rsidR="00F50A19">
        <w:t xml:space="preserve"> </w:t>
      </w:r>
      <w:r>
        <w:t>Dochází tak ke zpracování osobních údajů ve smyslu Nařízení Evropského parlamentu a Rady (EU) 2016/679 ze dne 27. dubna 2016 o ochraně fyzických osob v souvislosti se zpracováním osobních údajů a o volném pohybu těchto údajů a o zrušení směrnice 95/46/ES (</w:t>
      </w:r>
      <w:r w:rsidRPr="00CE3023">
        <w:rPr>
          <w:shd w:val="clear" w:color="auto" w:fill="auto"/>
        </w:rPr>
        <w:t>obecn</w:t>
      </w:r>
      <w:r w:rsidR="00590DC8" w:rsidRPr="00CE3023">
        <w:rPr>
          <w:shd w:val="clear" w:color="auto" w:fill="auto"/>
        </w:rPr>
        <w:t>é</w:t>
      </w:r>
      <w:r>
        <w:t xml:space="preserve"> nařízení o ochraně osobních údajů, dále jen </w:t>
      </w:r>
      <w:r w:rsidRPr="180BD972">
        <w:rPr>
          <w:b/>
        </w:rPr>
        <w:t>„GDPR“</w:t>
      </w:r>
      <w:r>
        <w:t xml:space="preserve">). </w:t>
      </w:r>
    </w:p>
    <w:p w14:paraId="7B0F90D6" w14:textId="01FD5352" w:rsidR="007C31F8" w:rsidRDefault="00E90E76" w:rsidP="00E90E76">
      <w:pPr>
        <w:pStyle w:val="Styl2"/>
        <w:ind w:left="709" w:hanging="709"/>
      </w:pPr>
      <w:r w:rsidRPr="00E90E76">
        <w:t xml:space="preserve">Informace o tom, jak </w:t>
      </w:r>
      <w:r>
        <w:t>Advokátní kancelář</w:t>
      </w:r>
      <w:r w:rsidRPr="00E90E76">
        <w:t xml:space="preserve"> zpracovává osobní údaje v souvislosti s uzavřením a plněním této Smlouvy, jsou obsaženy v</w:t>
      </w:r>
      <w:r w:rsidR="006D41B8">
        <w:t> Informacích o zpracování osobních</w:t>
      </w:r>
      <w:r w:rsidRPr="00E90E76">
        <w:t xml:space="preserve"> údajů, které </w:t>
      </w:r>
      <w:r w:rsidR="006D41B8">
        <w:t>jsou dostupné na</w:t>
      </w:r>
      <w:r w:rsidR="00E049E2">
        <w:t xml:space="preserve"> webové stránce Advokátní kanceláře </w:t>
      </w:r>
      <w:hyperlink r:id="rId11" w:history="1">
        <w:r w:rsidR="00E049E2" w:rsidRPr="00D40291">
          <w:rPr>
            <w:rStyle w:val="Hypertextovodkaz"/>
          </w:rPr>
          <w:t>www.kroupalide.cz</w:t>
        </w:r>
      </w:hyperlink>
      <w:r w:rsidR="00E049E2">
        <w:t>, konkrétně na</w:t>
      </w:r>
      <w:r w:rsidR="00785B7F">
        <w:t> </w:t>
      </w:r>
      <w:r w:rsidR="006D41B8">
        <w:t xml:space="preserve">stránkách </w:t>
      </w:r>
      <w:hyperlink r:id="rId12" w:history="1">
        <w:r w:rsidR="00E049E2" w:rsidRPr="00D40291">
          <w:rPr>
            <w:rStyle w:val="Hypertextovodkaz"/>
          </w:rPr>
          <w:t>https://kroupalide.cz/files/ckfiles/file/2024-01-02%20odkaz%2022%20Informace%20o%20zpracovani%20osobnich%20udaju_Web_klienti(2).pdf</w:t>
        </w:r>
      </w:hyperlink>
      <w:r w:rsidR="00E049E2">
        <w:t>.</w:t>
      </w:r>
    </w:p>
    <w:p w14:paraId="6ABA0018" w14:textId="26DF27EF" w:rsidR="0040013F" w:rsidRPr="00490641" w:rsidRDefault="000219F7" w:rsidP="001F6F12">
      <w:pPr>
        <w:pStyle w:val="Styl1"/>
        <w:numPr>
          <w:ilvl w:val="0"/>
          <w:numId w:val="7"/>
        </w:numPr>
        <w:ind w:left="709" w:hanging="709"/>
      </w:pPr>
      <w:r w:rsidRPr="00490641">
        <w:t>Přechodná a z</w:t>
      </w:r>
      <w:r w:rsidR="0040013F" w:rsidRPr="00490641">
        <w:t>ávěrečná ustanovení</w:t>
      </w:r>
    </w:p>
    <w:p w14:paraId="039535A3" w14:textId="77777777" w:rsidR="00E402AF" w:rsidRPr="00490641" w:rsidRDefault="00E402AF" w:rsidP="001F6F12">
      <w:pPr>
        <w:pStyle w:val="SML11"/>
        <w:keepNext/>
        <w:keepLines/>
        <w:numPr>
          <w:ilvl w:val="1"/>
          <w:numId w:val="7"/>
        </w:numPr>
        <w:ind w:left="709" w:hanging="715"/>
      </w:pPr>
      <w:r w:rsidRPr="00490641">
        <w:t>Smluvní strany se dohodly, že rozhodným právem pro tuto Smlouvu nebo právní vztahy, které vznikly v souvislosti s touto Smlouvou (včetně závazků k náhradě újmy vzniklé porušením povinností dle této Smlouvy nebo k vydání bezdůvodného obohacení), je právní řád České republiky.</w:t>
      </w:r>
    </w:p>
    <w:p w14:paraId="7C8C21E7" w14:textId="1F208F92" w:rsidR="0040013F" w:rsidRDefault="0040013F" w:rsidP="001F6F12">
      <w:pPr>
        <w:pStyle w:val="Styl2"/>
        <w:keepNext/>
        <w:keepLines/>
        <w:numPr>
          <w:ilvl w:val="1"/>
          <w:numId w:val="7"/>
        </w:numPr>
        <w:ind w:left="709" w:hanging="709"/>
      </w:pPr>
      <w:r w:rsidRPr="00490641">
        <w:t>Tuto Smlouvu lze měnit pouze dohodou Smluvních stran v písemné formě.</w:t>
      </w:r>
    </w:p>
    <w:p w14:paraId="43E58376" w14:textId="78B02434" w:rsidR="00E049E2" w:rsidRPr="00490641" w:rsidRDefault="00E049E2" w:rsidP="001F6F12">
      <w:pPr>
        <w:pStyle w:val="SML11"/>
        <w:keepNext/>
        <w:keepLines/>
        <w:numPr>
          <w:ilvl w:val="1"/>
          <w:numId w:val="7"/>
        </w:numPr>
        <w:ind w:left="709" w:hanging="715"/>
      </w:pPr>
      <w:r>
        <w:t>Tato Smlouva je účinná jejím uveřejněním v registru smluv v souladu se</w:t>
      </w:r>
      <w:r w:rsidR="00F74382">
        <w:t> </w:t>
      </w:r>
      <w:r>
        <w:t>zákonem</w:t>
      </w:r>
      <w:r w:rsidR="00F74382">
        <w:t> </w:t>
      </w:r>
      <w:r>
        <w:t>č. 340/2015 Sb., o zvláštních podmínkách účinnosti některých smluv, uveřejňování těchto smluv a o registru smluv (zákon o registru smluv).</w:t>
      </w:r>
    </w:p>
    <w:p w14:paraId="68A817DA" w14:textId="36558C33" w:rsidR="00C3765A" w:rsidRDefault="0040013F" w:rsidP="00806807">
      <w:pPr>
        <w:pStyle w:val="Styl2"/>
        <w:numPr>
          <w:ilvl w:val="1"/>
          <w:numId w:val="7"/>
        </w:numPr>
        <w:ind w:left="709" w:hanging="709"/>
      </w:pPr>
      <w:r w:rsidRPr="00490641">
        <w:t xml:space="preserve">Tato Smlouva se vyhotovuje ve </w:t>
      </w:r>
      <w:r w:rsidR="00FB418F" w:rsidRPr="00490641">
        <w:t>dvou</w:t>
      </w:r>
      <w:r w:rsidRPr="00490641">
        <w:t xml:space="preserve"> stejnopisech. Každá Smluvní strana obdrží po</w:t>
      </w:r>
      <w:r w:rsidR="00DB4CFD" w:rsidRPr="00490641">
        <w:t> </w:t>
      </w:r>
      <w:r w:rsidR="00FB418F" w:rsidRPr="00490641">
        <w:t>jednom</w:t>
      </w:r>
      <w:r w:rsidR="00123EC7" w:rsidRPr="00490641">
        <w:t xml:space="preserve"> vyhotovení</w:t>
      </w:r>
      <w:r w:rsidRPr="00490641">
        <w:t>.</w:t>
      </w:r>
    </w:p>
    <w:tbl>
      <w:tblPr>
        <w:tblStyle w:val="Mkatabulky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395"/>
        <w:gridCol w:w="283"/>
        <w:gridCol w:w="4394"/>
      </w:tblGrid>
      <w:tr w:rsidR="00667CDE" w14:paraId="2AA5A994" w14:textId="77777777" w:rsidTr="00667CDE">
        <w:trPr>
          <w:trHeight w:val="635"/>
        </w:trPr>
        <w:tc>
          <w:tcPr>
            <w:tcW w:w="4395" w:type="dxa"/>
            <w:vAlign w:val="bottom"/>
            <w:hideMark/>
          </w:tcPr>
          <w:p w14:paraId="4B783E71" w14:textId="7D864815" w:rsidR="00667CDE" w:rsidRDefault="00667CDE">
            <w:pPr>
              <w:keepNext/>
              <w:keepLines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 Tišnově</w:t>
            </w:r>
          </w:p>
        </w:tc>
        <w:tc>
          <w:tcPr>
            <w:tcW w:w="283" w:type="dxa"/>
          </w:tcPr>
          <w:p w14:paraId="69577BDC" w14:textId="77777777" w:rsidR="00667CDE" w:rsidRDefault="00667CDE" w:rsidP="00EE3C82">
            <w:pPr>
              <w:keepNext/>
              <w:keepLines/>
              <w:tabs>
                <w:tab w:val="left" w:pos="1486"/>
              </w:tabs>
              <w:spacing w:after="0"/>
              <w:ind w:left="635"/>
              <w:jc w:val="left"/>
              <w:rPr>
                <w:rFonts w:cstheme="minorHAnsi"/>
              </w:rPr>
            </w:pPr>
          </w:p>
        </w:tc>
        <w:tc>
          <w:tcPr>
            <w:tcW w:w="4394" w:type="dxa"/>
            <w:vAlign w:val="bottom"/>
            <w:hideMark/>
          </w:tcPr>
          <w:p w14:paraId="5F00540F" w14:textId="0E9AF28B" w:rsidR="00667CDE" w:rsidRDefault="00667CDE" w:rsidP="00EE3C82">
            <w:pPr>
              <w:keepNext/>
              <w:keepLines/>
              <w:tabs>
                <w:tab w:val="left" w:pos="1486"/>
              </w:tabs>
              <w:spacing w:after="0"/>
              <w:ind w:left="635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V Brně</w:t>
            </w:r>
          </w:p>
        </w:tc>
      </w:tr>
      <w:tr w:rsidR="00667CDE" w14:paraId="472C7F4D" w14:textId="77777777" w:rsidTr="00667CDE">
        <w:trPr>
          <w:trHeight w:val="1384"/>
        </w:trPr>
        <w:tc>
          <w:tcPr>
            <w:tcW w:w="4395" w:type="dxa"/>
            <w:tcBorders>
              <w:bottom w:val="single" w:sz="4" w:space="0" w:color="auto"/>
            </w:tcBorders>
            <w:vAlign w:val="bottom"/>
            <w:hideMark/>
          </w:tcPr>
          <w:p w14:paraId="30675C59" w14:textId="490A7DDD" w:rsidR="00667CDE" w:rsidRDefault="00667CDE" w:rsidP="00EE3C82">
            <w:pPr>
              <w:keepNext/>
              <w:keepLines/>
              <w:spacing w:after="0"/>
              <w:ind w:right="-112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83" w:type="dxa"/>
          </w:tcPr>
          <w:p w14:paraId="5CB777F2" w14:textId="77777777" w:rsidR="00667CDE" w:rsidRDefault="00667CDE" w:rsidP="00EE3C82">
            <w:pPr>
              <w:keepNext/>
              <w:keepLines/>
              <w:spacing w:after="0"/>
              <w:ind w:right="-105"/>
              <w:jc w:val="center"/>
              <w:rPr>
                <w:rFonts w:cstheme="minorHAnsi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  <w:hideMark/>
          </w:tcPr>
          <w:p w14:paraId="084E840C" w14:textId="328B5B5B" w:rsidR="00667CDE" w:rsidRDefault="00667CDE" w:rsidP="00EE3C82">
            <w:pPr>
              <w:keepNext/>
              <w:keepLines/>
              <w:spacing w:after="0"/>
              <w:ind w:right="-105"/>
              <w:jc w:val="center"/>
              <w:rPr>
                <w:rFonts w:cstheme="minorHAnsi"/>
                <w:highlight w:val="yellow"/>
              </w:rPr>
            </w:pPr>
          </w:p>
        </w:tc>
      </w:tr>
      <w:tr w:rsidR="00667CDE" w14:paraId="0A1AB1DE" w14:textId="77777777" w:rsidTr="00667CDE">
        <w:trPr>
          <w:trHeight w:val="273"/>
        </w:trPr>
        <w:tc>
          <w:tcPr>
            <w:tcW w:w="4395" w:type="dxa"/>
            <w:tcBorders>
              <w:top w:val="single" w:sz="4" w:space="0" w:color="auto"/>
            </w:tcBorders>
            <w:hideMark/>
          </w:tcPr>
          <w:p w14:paraId="67278C7D" w14:textId="34358557" w:rsidR="00667CDE" w:rsidRDefault="00667CDE">
            <w:pPr>
              <w:keepNext/>
              <w:keepLines/>
              <w:spacing w:before="120" w:after="0"/>
              <w:ind w:right="52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za </w:t>
            </w:r>
            <w:r w:rsidRPr="00667CDE">
              <w:rPr>
                <w:rFonts w:cstheme="minorHAnsi"/>
                <w:b/>
                <w:bCs/>
              </w:rPr>
              <w:t>Město Tišnov</w:t>
            </w:r>
          </w:p>
          <w:p w14:paraId="111C76A1" w14:textId="4E65AB7F" w:rsidR="00667CDE" w:rsidRDefault="00DC23C9" w:rsidP="00DC23C9">
            <w:pPr>
              <w:keepNext/>
              <w:keepLines/>
              <w:spacing w:before="120" w:after="0"/>
              <w:ind w:right="528"/>
              <w:jc w:val="center"/>
              <w:rPr>
                <w:rFonts w:cstheme="minorHAnsi"/>
              </w:rPr>
            </w:pPr>
            <w:r w:rsidRPr="00CE3023">
              <w:rPr>
                <w:rFonts w:cstheme="minorHAnsi"/>
              </w:rPr>
              <w:t>Ing. Dagmar Dvořáková, vedoucí OSVV</w:t>
            </w:r>
          </w:p>
        </w:tc>
        <w:tc>
          <w:tcPr>
            <w:tcW w:w="283" w:type="dxa"/>
          </w:tcPr>
          <w:p w14:paraId="4E2296B1" w14:textId="77777777" w:rsidR="00667CDE" w:rsidRPr="00EE3C82" w:rsidRDefault="00667CDE">
            <w:pPr>
              <w:keepNext/>
              <w:keepLines/>
              <w:spacing w:before="120" w:after="0"/>
              <w:jc w:val="center"/>
              <w:rPr>
                <w:rStyle w:val="NormalUnderlined"/>
                <w:rFonts w:cs="Times New Roman (Základní text"/>
                <w:u w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  <w:hideMark/>
          </w:tcPr>
          <w:p w14:paraId="0BFFC72C" w14:textId="0581583C" w:rsidR="00667CDE" w:rsidRPr="00EE3C82" w:rsidRDefault="00667CDE" w:rsidP="00667CDE">
            <w:pPr>
              <w:keepNext/>
              <w:keepLines/>
              <w:spacing w:before="120" w:after="0"/>
              <w:jc w:val="center"/>
              <w:rPr>
                <w:rStyle w:val="NormalUnderlined"/>
                <w:rFonts w:cs="Times New Roman (Základní text"/>
                <w:u w:val="none"/>
              </w:rPr>
            </w:pPr>
            <w:r w:rsidRPr="00EE3C82">
              <w:rPr>
                <w:rStyle w:val="NormalUnderlined"/>
                <w:rFonts w:cs="Times New Roman (Základní text"/>
                <w:u w:val="none"/>
              </w:rPr>
              <w:t xml:space="preserve">Za </w:t>
            </w:r>
            <w:r w:rsidRPr="00667CDE">
              <w:rPr>
                <w:rStyle w:val="NormalUnderlined"/>
                <w:rFonts w:cs="Times New Roman (Základní text"/>
                <w:b/>
                <w:bCs/>
                <w:u w:val="none"/>
              </w:rPr>
              <w:t>KROUPALIDÉ advokátní kancelář s.r.o.</w:t>
            </w:r>
          </w:p>
          <w:p w14:paraId="744EABC2" w14:textId="226D8911" w:rsidR="00667CDE" w:rsidRDefault="00667CDE" w:rsidP="00667CDE">
            <w:pPr>
              <w:keepNext/>
              <w:keepLines/>
              <w:spacing w:before="120"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Mgr. Pavel Kroupa, advokát</w:t>
            </w:r>
          </w:p>
          <w:p w14:paraId="6E889DCD" w14:textId="273C8442" w:rsidR="00667CDE" w:rsidRDefault="00667CDE" w:rsidP="00667CDE">
            <w:pPr>
              <w:keepNext/>
              <w:keepLines/>
              <w:spacing w:before="120" w:after="0"/>
              <w:jc w:val="center"/>
              <w:rPr>
                <w:rFonts w:cstheme="minorHAnsi"/>
              </w:rPr>
            </w:pPr>
          </w:p>
        </w:tc>
      </w:tr>
    </w:tbl>
    <w:p w14:paraId="42917273" w14:textId="77777777" w:rsidR="00E51419" w:rsidRPr="0040013F" w:rsidRDefault="00E51419" w:rsidP="0040013F"/>
    <w:sectPr w:rsidR="00E51419" w:rsidRPr="0040013F" w:rsidSect="00136E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8" w:right="1134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1EA9E" w14:textId="77777777" w:rsidR="00136E96" w:rsidRDefault="00136E96" w:rsidP="00E15FAD">
      <w:r>
        <w:separator/>
      </w:r>
    </w:p>
  </w:endnote>
  <w:endnote w:type="continuationSeparator" w:id="0">
    <w:p w14:paraId="0CB21C34" w14:textId="77777777" w:rsidR="00136E96" w:rsidRDefault="00136E96" w:rsidP="00E15FAD">
      <w:r>
        <w:continuationSeparator/>
      </w:r>
    </w:p>
  </w:endnote>
  <w:endnote w:type="continuationNotice" w:id="1">
    <w:p w14:paraId="550FBD7A" w14:textId="77777777" w:rsidR="00136E96" w:rsidRDefault="00136E9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GoodHeadlinePro-Light">
    <w:altName w:val="Calibri"/>
    <w:panose1 w:val="00000000000000000000"/>
    <w:charset w:val="00"/>
    <w:family w:val="swiss"/>
    <w:notTrueType/>
    <w:pitch w:val="variable"/>
    <w:sig w:usb0="A00002FF" w:usb1="4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EC827" w14:textId="77777777" w:rsidR="004931D8" w:rsidRDefault="004931D8" w:rsidP="00E15FA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824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017F48" w14:textId="59DFD138" w:rsidR="00F74382" w:rsidRDefault="00F74382">
            <w:pPr>
              <w:pStyle w:val="Zpat"/>
              <w:jc w:val="right"/>
            </w:pPr>
            <w:r w:rsidRPr="00E12698">
              <w:rPr>
                <w:noProof/>
                <w:color w:val="5A5B5D"/>
              </w:rPr>
              <mc:AlternateContent>
                <mc:Choice Requires="wps">
                  <w:drawing>
                    <wp:anchor distT="45720" distB="45720" distL="114300" distR="114300" simplePos="0" relativeHeight="251664386" behindDoc="0" locked="0" layoutInCell="1" allowOverlap="1" wp14:anchorId="3A4AFC4A" wp14:editId="68831BF8">
                      <wp:simplePos x="0" y="0"/>
                      <wp:positionH relativeFrom="margin">
                        <wp:posOffset>1137</wp:posOffset>
                      </wp:positionH>
                      <wp:positionV relativeFrom="paragraph">
                        <wp:posOffset>294640</wp:posOffset>
                      </wp:positionV>
                      <wp:extent cx="3810000" cy="714375"/>
                      <wp:effectExtent l="0" t="0" r="0" b="9525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B3A2F" w14:textId="77777777" w:rsidR="00F74382" w:rsidRPr="00A76DFB" w:rsidRDefault="00F74382" w:rsidP="00F74382">
                                  <w:pPr>
                                    <w:pStyle w:val="Zpat"/>
                                    <w:spacing w:before="60" w:after="60" w:line="100" w:lineRule="atLeast"/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</w:pPr>
                                  <w:r w:rsidRPr="00A76DFB"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>KROUP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color w:val="E2007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>LIDÉ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 xml:space="preserve"> advokátní kancelá</w:t>
                                  </w:r>
                                  <w:r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>ř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 xml:space="preserve"> s.r.o.</w:t>
                                  </w:r>
                                </w:p>
                                <w:p w14:paraId="12D3DEDD" w14:textId="77777777" w:rsidR="00F74382" w:rsidRPr="00A76DFB" w:rsidRDefault="00F74382" w:rsidP="00F74382">
                                  <w:pPr>
                                    <w:pStyle w:val="Zpat"/>
                                    <w:spacing w:before="60" w:after="60" w:line="100" w:lineRule="atLeast"/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</w:pPr>
                                  <w:r w:rsidRPr="00A76DFB"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 xml:space="preserve">Dominikánské náměstí 656/2  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b/>
                                      <w:color w:val="E2007A"/>
                                      <w:sz w:val="18"/>
                                      <w:szCs w:val="18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GoodHeadlinePro-Light" w:hAnsi="GoodHeadlinePro-Light"/>
                                      <w:b/>
                                      <w:color w:val="E2007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b/>
                                      <w:color w:val="E2007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 xml:space="preserve">Palác Jalta 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b/>
                                      <w:color w:val="E2007A"/>
                                      <w:sz w:val="18"/>
                                      <w:szCs w:val="18"/>
                                    </w:rPr>
                                    <w:t xml:space="preserve"> &gt;</w:t>
                                  </w:r>
                                  <w:r>
                                    <w:rPr>
                                      <w:rFonts w:ascii="GoodHeadlinePro-Light" w:hAnsi="GoodHeadlinePro-Light"/>
                                      <w:b/>
                                      <w:color w:val="E2007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>602 00 Brno</w:t>
                                  </w:r>
                                </w:p>
                                <w:p w14:paraId="65198A31" w14:textId="77777777" w:rsidR="00F74382" w:rsidRPr="00A76DFB" w:rsidRDefault="00F74382" w:rsidP="00F74382">
                                  <w:pPr>
                                    <w:pStyle w:val="Zpat"/>
                                    <w:spacing w:before="60" w:after="60" w:line="100" w:lineRule="atLeast"/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</w:pPr>
                                  <w:r w:rsidRPr="00A76DFB"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 xml:space="preserve">+420 777 930 747  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b/>
                                      <w:color w:val="E2007A"/>
                                      <w:sz w:val="18"/>
                                      <w:szCs w:val="18"/>
                                    </w:rPr>
                                    <w:t xml:space="preserve">&gt;  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>kancelar@kroupa</w:t>
                                  </w:r>
                                  <w:r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>lide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 xml:space="preserve">.cz  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b/>
                                      <w:color w:val="E2007A"/>
                                      <w:sz w:val="18"/>
                                      <w:szCs w:val="18"/>
                                    </w:rPr>
                                    <w:t xml:space="preserve">&gt;  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>WWW.KROUP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color w:val="E2007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>LIDE</w:t>
                                  </w:r>
                                  <w:r w:rsidRPr="00A76DFB">
                                    <w:rPr>
                                      <w:rFonts w:ascii="GoodHeadlinePro-Light" w:hAnsi="GoodHeadlinePro-Light"/>
                                      <w:color w:val="5A5B5D"/>
                                      <w:sz w:val="18"/>
                                      <w:szCs w:val="18"/>
                                    </w:rPr>
                                    <w:t>.CZ</w:t>
                                  </w:r>
                                </w:p>
                                <w:p w14:paraId="1FD765B3" w14:textId="77777777" w:rsidR="00F74382" w:rsidRDefault="00F74382" w:rsidP="00F7438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A4AFC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.1pt;margin-top:23.2pt;width:300pt;height:56.25pt;z-index:25166438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" stroked="f">
                      <v:textbox>
                        <w:txbxContent>
                          <w:p w14:paraId="3C5B3A2F" w14:textId="77777777" w:rsidR="00F74382" w:rsidRPr="00A76DFB" w:rsidRDefault="00F74382" w:rsidP="00F74382">
                            <w:pPr>
                              <w:pStyle w:val="Zpat"/>
                              <w:spacing w:before="60" w:after="60" w:line="100" w:lineRule="atLeast"/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</w:pPr>
                            <w:r w:rsidRPr="00A76DFB"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>KROUP</w:t>
                            </w:r>
                            <w:r w:rsidRPr="00A76DFB">
                              <w:rPr>
                                <w:rFonts w:ascii="GoodHeadlinePro-Light" w:hAnsi="GoodHeadlinePro-Light"/>
                                <w:color w:val="E2007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>LIDÉ</w:t>
                            </w:r>
                            <w:r w:rsidRPr="00A76DFB"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 xml:space="preserve"> advokátní kancelá</w:t>
                            </w:r>
                            <w:r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>ř</w:t>
                            </w:r>
                            <w:r w:rsidRPr="00A76DFB"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 xml:space="preserve"> s.r.o.</w:t>
                            </w:r>
                          </w:p>
                          <w:p w14:paraId="12D3DEDD" w14:textId="77777777" w:rsidR="00F74382" w:rsidRPr="00A76DFB" w:rsidRDefault="00F74382" w:rsidP="00F74382">
                            <w:pPr>
                              <w:pStyle w:val="Zpat"/>
                              <w:spacing w:before="60" w:after="60" w:line="100" w:lineRule="atLeast"/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</w:pPr>
                            <w:r w:rsidRPr="00A76DFB"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 xml:space="preserve">Dominikánské náměstí 656/2  </w:t>
                            </w:r>
                            <w:r w:rsidRPr="00A76DFB">
                              <w:rPr>
                                <w:rFonts w:ascii="GoodHeadlinePro-Light" w:hAnsi="GoodHeadlinePro-Light"/>
                                <w:b/>
                                <w:color w:val="E2007A"/>
                                <w:sz w:val="18"/>
                                <w:szCs w:val="18"/>
                              </w:rPr>
                              <w:t>&gt;</w:t>
                            </w:r>
                            <w:r>
                              <w:rPr>
                                <w:rFonts w:ascii="GoodHeadlinePro-Light" w:hAnsi="GoodHeadlinePro-Light"/>
                                <w:b/>
                                <w:color w:val="E2007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6DFB">
                              <w:rPr>
                                <w:rFonts w:ascii="GoodHeadlinePro-Light" w:hAnsi="GoodHeadlinePro-Light"/>
                                <w:b/>
                                <w:color w:val="E2007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 xml:space="preserve">Palác Jalta </w:t>
                            </w:r>
                            <w:r w:rsidRPr="00A76DFB">
                              <w:rPr>
                                <w:rFonts w:ascii="GoodHeadlinePro-Light" w:hAnsi="GoodHeadlinePro-Light"/>
                                <w:b/>
                                <w:color w:val="E2007A"/>
                                <w:sz w:val="18"/>
                                <w:szCs w:val="18"/>
                              </w:rPr>
                              <w:t xml:space="preserve"> &gt;</w:t>
                            </w:r>
                            <w:r>
                              <w:rPr>
                                <w:rFonts w:ascii="GoodHeadlinePro-Light" w:hAnsi="GoodHeadlinePro-Light"/>
                                <w:b/>
                                <w:color w:val="E2007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76DFB"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>602 00 Brno</w:t>
                            </w:r>
                          </w:p>
                          <w:p w14:paraId="65198A31" w14:textId="77777777" w:rsidR="00F74382" w:rsidRPr="00A76DFB" w:rsidRDefault="00F74382" w:rsidP="00F74382">
                            <w:pPr>
                              <w:pStyle w:val="Zpat"/>
                              <w:spacing w:before="60" w:after="60" w:line="100" w:lineRule="atLeast"/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</w:pPr>
                            <w:r w:rsidRPr="00A76DFB"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 xml:space="preserve">+420 777 930 747  </w:t>
                            </w:r>
                            <w:r w:rsidRPr="00A76DFB">
                              <w:rPr>
                                <w:rFonts w:ascii="GoodHeadlinePro-Light" w:hAnsi="GoodHeadlinePro-Light"/>
                                <w:b/>
                                <w:color w:val="E2007A"/>
                                <w:sz w:val="18"/>
                                <w:szCs w:val="18"/>
                              </w:rPr>
                              <w:t xml:space="preserve">&gt;  </w:t>
                            </w:r>
                            <w:r w:rsidRPr="00A76DFB"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>kancelar@kroupa</w:t>
                            </w:r>
                            <w:r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>lide</w:t>
                            </w:r>
                            <w:r w:rsidRPr="00A76DFB"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 xml:space="preserve">.cz  </w:t>
                            </w:r>
                            <w:r w:rsidRPr="00A76DFB">
                              <w:rPr>
                                <w:rFonts w:ascii="GoodHeadlinePro-Light" w:hAnsi="GoodHeadlinePro-Light"/>
                                <w:b/>
                                <w:color w:val="E2007A"/>
                                <w:sz w:val="18"/>
                                <w:szCs w:val="18"/>
                              </w:rPr>
                              <w:t xml:space="preserve">&gt;  </w:t>
                            </w:r>
                            <w:r w:rsidRPr="00A76DFB"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>WWW.KROUP</w:t>
                            </w:r>
                            <w:r w:rsidRPr="00A76DFB">
                              <w:rPr>
                                <w:rFonts w:ascii="GoodHeadlinePro-Light" w:hAnsi="GoodHeadlinePro-Light"/>
                                <w:color w:val="E2007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>LIDE</w:t>
                            </w:r>
                            <w:r w:rsidRPr="00A76DFB">
                              <w:rPr>
                                <w:rFonts w:ascii="GoodHeadlinePro-Light" w:hAnsi="GoodHeadlinePro-Light"/>
                                <w:color w:val="5A5B5D"/>
                                <w:sz w:val="18"/>
                                <w:szCs w:val="18"/>
                              </w:rPr>
                              <w:t>.CZ</w:t>
                            </w:r>
                          </w:p>
                          <w:p w14:paraId="1FD765B3" w14:textId="77777777" w:rsidR="00F74382" w:rsidRDefault="00F74382" w:rsidP="00F74382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9442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9442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B46E0F4" w14:textId="195DE7C0" w:rsidR="004931D8" w:rsidRDefault="004931D8" w:rsidP="00E15F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2FC06" w14:textId="77777777" w:rsidR="00136E96" w:rsidRDefault="00136E96" w:rsidP="00E15FAD">
      <w:r>
        <w:separator/>
      </w:r>
    </w:p>
  </w:footnote>
  <w:footnote w:type="continuationSeparator" w:id="0">
    <w:p w14:paraId="2D1C39E8" w14:textId="77777777" w:rsidR="00136E96" w:rsidRDefault="00136E96" w:rsidP="00E15FAD">
      <w:r>
        <w:continuationSeparator/>
      </w:r>
    </w:p>
  </w:footnote>
  <w:footnote w:type="continuationNotice" w:id="1">
    <w:p w14:paraId="510A8C3B" w14:textId="77777777" w:rsidR="00136E96" w:rsidRDefault="00136E9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7D1BE" w14:textId="77777777" w:rsidR="004931D8" w:rsidRDefault="0079442A" w:rsidP="00E15FAD">
    <w:pPr>
      <w:pStyle w:val="Zhlav"/>
    </w:pPr>
    <w:r>
      <w:rPr>
        <w:noProof/>
        <w:lang w:eastAsia="en-US"/>
      </w:rPr>
      <w:pict w14:anchorId="7F2529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91734" o:spid="_x0000_s1026" type="#_x0000_t136" alt="" style="position:absolute;left:0;text-align:left;margin-left:0;margin-top:0;width:581.15pt;height:58.1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ůvěrné, PrimeCell, představenst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16407" w14:textId="0CEAF3B9" w:rsidR="004931D8" w:rsidRDefault="001D543E" w:rsidP="00E15FAD">
    <w:pPr>
      <w:pStyle w:val="Zhlav"/>
    </w:pPr>
    <w:r>
      <w:rPr>
        <w:noProof/>
      </w:rPr>
      <w:drawing>
        <wp:anchor distT="0" distB="0" distL="114300" distR="114300" simplePos="0" relativeHeight="251662338" behindDoc="1" locked="0" layoutInCell="1" allowOverlap="1" wp14:anchorId="2C94C8F7" wp14:editId="5CB50DB6">
          <wp:simplePos x="0" y="0"/>
          <wp:positionH relativeFrom="margin">
            <wp:posOffset>0</wp:posOffset>
          </wp:positionH>
          <wp:positionV relativeFrom="paragraph">
            <wp:posOffset>-320040</wp:posOffset>
          </wp:positionV>
          <wp:extent cx="2030578" cy="309880"/>
          <wp:effectExtent l="0" t="0" r="0" b="0"/>
          <wp:wrapTight wrapText="bothSides">
            <wp:wrapPolygon edited="0">
              <wp:start x="19593" y="0"/>
              <wp:lineTo x="0" y="3541"/>
              <wp:lineTo x="0" y="20361"/>
              <wp:lineTo x="13513" y="20361"/>
              <wp:lineTo x="20134" y="20361"/>
              <wp:lineTo x="20810" y="19475"/>
              <wp:lineTo x="19458" y="14164"/>
              <wp:lineTo x="20269" y="14164"/>
              <wp:lineTo x="20539" y="7967"/>
              <wp:lineTo x="20269" y="0"/>
              <wp:lineTo x="19593" y="0"/>
            </wp:wrapPolygon>
          </wp:wrapTight>
          <wp:docPr id="10124649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33869" name="Obrázek 10612338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2" t="14613" r="1672" b="25567"/>
                  <a:stretch/>
                </pic:blipFill>
                <pic:spPr bwMode="auto">
                  <a:xfrm>
                    <a:off x="0" y="0"/>
                    <a:ext cx="2030578" cy="309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373B0" w14:textId="77777777" w:rsidR="004931D8" w:rsidRDefault="0079442A" w:rsidP="00E15FAD">
    <w:pPr>
      <w:pStyle w:val="Zhlav"/>
    </w:pPr>
    <w:r>
      <w:rPr>
        <w:noProof/>
        <w:lang w:eastAsia="en-US"/>
      </w:rPr>
      <w:pict w14:anchorId="1C0C18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91733" o:spid="_x0000_s1025" type="#_x0000_t136" alt="" style="position:absolute;left:0;text-align:left;margin-left:0;margin-top:0;width:581.15pt;height:58.1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ůvěrné, PrimeCell, představenst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61A"/>
    <w:multiLevelType w:val="hybridMultilevel"/>
    <w:tmpl w:val="D722CDEE"/>
    <w:lvl w:ilvl="0" w:tplc="FD9C09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54A3"/>
    <w:multiLevelType w:val="hybridMultilevel"/>
    <w:tmpl w:val="6126892E"/>
    <w:lvl w:ilvl="0" w:tplc="285A4A9C">
      <w:start w:val="1"/>
      <w:numFmt w:val="bullet"/>
      <w:lvlText w:val=""/>
      <w:lvlJc w:val="left"/>
      <w:pPr>
        <w:ind w:left="1429" w:hanging="359"/>
      </w:pPr>
      <w:rPr>
        <w:rFonts w:ascii="Symbol" w:hAnsi="Symbol" w:hint="default"/>
      </w:rPr>
    </w:lvl>
    <w:lvl w:ilvl="1" w:tplc="BD18B424">
      <w:start w:val="1"/>
      <w:numFmt w:val="bullet"/>
      <w:lvlText w:val="o"/>
      <w:lvlJc w:val="left"/>
      <w:pPr>
        <w:ind w:left="2149" w:hanging="359"/>
      </w:pPr>
      <w:rPr>
        <w:rFonts w:ascii="Courier New" w:hAnsi="Courier New" w:cs="Courier New" w:hint="default"/>
      </w:rPr>
    </w:lvl>
    <w:lvl w:ilvl="2" w:tplc="7FD0DF84">
      <w:start w:val="1"/>
      <w:numFmt w:val="bullet"/>
      <w:lvlText w:val=""/>
      <w:lvlJc w:val="left"/>
      <w:pPr>
        <w:ind w:left="2869" w:hanging="359"/>
      </w:pPr>
      <w:rPr>
        <w:rFonts w:ascii="Wingdings" w:hAnsi="Wingdings" w:hint="default"/>
      </w:rPr>
    </w:lvl>
    <w:lvl w:ilvl="3" w:tplc="52143DF0">
      <w:start w:val="1"/>
      <w:numFmt w:val="bullet"/>
      <w:lvlText w:val=""/>
      <w:lvlJc w:val="left"/>
      <w:pPr>
        <w:ind w:left="3589" w:hanging="359"/>
      </w:pPr>
      <w:rPr>
        <w:rFonts w:ascii="Symbol" w:hAnsi="Symbol" w:hint="default"/>
      </w:rPr>
    </w:lvl>
    <w:lvl w:ilvl="4" w:tplc="88C6A870">
      <w:start w:val="1"/>
      <w:numFmt w:val="bullet"/>
      <w:lvlText w:val="o"/>
      <w:lvlJc w:val="left"/>
      <w:pPr>
        <w:ind w:left="4309" w:hanging="359"/>
      </w:pPr>
      <w:rPr>
        <w:rFonts w:ascii="Courier New" w:hAnsi="Courier New" w:cs="Courier New" w:hint="default"/>
      </w:rPr>
    </w:lvl>
    <w:lvl w:ilvl="5" w:tplc="5226FDDC">
      <w:start w:val="1"/>
      <w:numFmt w:val="bullet"/>
      <w:lvlText w:val=""/>
      <w:lvlJc w:val="left"/>
      <w:pPr>
        <w:ind w:left="5029" w:hanging="359"/>
      </w:pPr>
      <w:rPr>
        <w:rFonts w:ascii="Wingdings" w:hAnsi="Wingdings" w:hint="default"/>
      </w:rPr>
    </w:lvl>
    <w:lvl w:ilvl="6" w:tplc="901ADF96">
      <w:start w:val="1"/>
      <w:numFmt w:val="bullet"/>
      <w:lvlText w:val=""/>
      <w:lvlJc w:val="left"/>
      <w:pPr>
        <w:ind w:left="5749" w:hanging="359"/>
      </w:pPr>
      <w:rPr>
        <w:rFonts w:ascii="Symbol" w:hAnsi="Symbol" w:hint="default"/>
      </w:rPr>
    </w:lvl>
    <w:lvl w:ilvl="7" w:tplc="F8CAFAE0">
      <w:start w:val="1"/>
      <w:numFmt w:val="bullet"/>
      <w:lvlText w:val="o"/>
      <w:lvlJc w:val="left"/>
      <w:pPr>
        <w:ind w:left="6469" w:hanging="359"/>
      </w:pPr>
      <w:rPr>
        <w:rFonts w:ascii="Courier New" w:hAnsi="Courier New" w:cs="Courier New" w:hint="default"/>
      </w:rPr>
    </w:lvl>
    <w:lvl w:ilvl="8" w:tplc="FB0EF89E">
      <w:start w:val="1"/>
      <w:numFmt w:val="bullet"/>
      <w:lvlText w:val=""/>
      <w:lvlJc w:val="left"/>
      <w:pPr>
        <w:ind w:left="7189" w:hanging="359"/>
      </w:pPr>
      <w:rPr>
        <w:rFonts w:ascii="Wingdings" w:hAnsi="Wingdings" w:hint="default"/>
      </w:rPr>
    </w:lvl>
  </w:abstractNum>
  <w:abstractNum w:abstractNumId="2" w15:restartNumberingAfterBreak="0">
    <w:nsid w:val="05595B0F"/>
    <w:multiLevelType w:val="multilevel"/>
    <w:tmpl w:val="3C82B936"/>
    <w:lvl w:ilvl="0">
      <w:start w:val="1"/>
      <w:numFmt w:val="lowerRoman"/>
      <w:pStyle w:val="i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7922A9"/>
    <w:multiLevelType w:val="hybridMultilevel"/>
    <w:tmpl w:val="B2982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0989"/>
    <w:multiLevelType w:val="hybridMultilevel"/>
    <w:tmpl w:val="BE623A3C"/>
    <w:lvl w:ilvl="0" w:tplc="C1B840E2">
      <w:start w:val="1"/>
      <w:numFmt w:val="upperRoman"/>
      <w:pStyle w:val="Styl1iii"/>
      <w:lvlText w:val="%1."/>
      <w:lvlJc w:val="right"/>
      <w:pPr>
        <w:ind w:left="720" w:hanging="360"/>
      </w:pPr>
    </w:lvl>
    <w:lvl w:ilvl="1" w:tplc="04050019">
      <w:start w:val="1"/>
      <w:numFmt w:val="lowerLetter"/>
      <w:pStyle w:val="Styl1iii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BF3"/>
    <w:multiLevelType w:val="hybridMultilevel"/>
    <w:tmpl w:val="9AEE2414"/>
    <w:lvl w:ilvl="0" w:tplc="352C4BDC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BBE043B"/>
    <w:multiLevelType w:val="multilevel"/>
    <w:tmpl w:val="6A34B6A0"/>
    <w:lvl w:ilvl="0">
      <w:start w:val="1"/>
      <w:numFmt w:val="decimal"/>
      <w:lvlText w:val="%1"/>
      <w:lvlJc w:val="left"/>
      <w:pPr>
        <w:ind w:left="709" w:hanging="709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Calibri" w:hAnsi="Calibri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odstavec"/>
      <w:lvlText w:val="%1.%2.%3"/>
      <w:lvlJc w:val="left"/>
      <w:pPr>
        <w:ind w:left="709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7" w15:restartNumberingAfterBreak="0">
    <w:nsid w:val="1D3250CA"/>
    <w:multiLevelType w:val="hybridMultilevel"/>
    <w:tmpl w:val="4BD20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5D48"/>
    <w:multiLevelType w:val="multilevel"/>
    <w:tmpl w:val="70BC4732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903F27"/>
    <w:multiLevelType w:val="multilevel"/>
    <w:tmpl w:val="5AE6B8B6"/>
    <w:styleLink w:val="Pokus"/>
    <w:lvl w:ilvl="0">
      <w:start w:val="1"/>
      <w:numFmt w:val="decimal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firstLine="0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firstLine="0"/>
      </w:pPr>
      <w:rPr>
        <w:rFonts w:hint="default"/>
      </w:rPr>
    </w:lvl>
  </w:abstractNum>
  <w:abstractNum w:abstractNumId="10" w15:restartNumberingAfterBreak="0">
    <w:nsid w:val="33587ABA"/>
    <w:multiLevelType w:val="hybridMultilevel"/>
    <w:tmpl w:val="FE4675A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CB58F9"/>
    <w:multiLevelType w:val="hybridMultilevel"/>
    <w:tmpl w:val="ECF88A2C"/>
    <w:lvl w:ilvl="0" w:tplc="89E496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71E3A"/>
    <w:multiLevelType w:val="hybridMultilevel"/>
    <w:tmpl w:val="D2384AE2"/>
    <w:lvl w:ilvl="0" w:tplc="5130F486">
      <w:start w:val="1"/>
      <w:numFmt w:val="lowerLetter"/>
      <w:pStyle w:val="Styl1a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AA03146"/>
    <w:multiLevelType w:val="hybridMultilevel"/>
    <w:tmpl w:val="F5D0D93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80B6117"/>
    <w:multiLevelType w:val="hybridMultilevel"/>
    <w:tmpl w:val="F57893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086883"/>
    <w:multiLevelType w:val="multilevel"/>
    <w:tmpl w:val="047C725C"/>
    <w:lvl w:ilvl="0">
      <w:start w:val="1"/>
      <w:numFmt w:val="decimal"/>
      <w:lvlText w:val="%1"/>
      <w:lvlJc w:val="left"/>
      <w:pPr>
        <w:ind w:left="709" w:hanging="709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Restart w:val="0"/>
      <w:lvlText w:val="%1.%2"/>
      <w:lvlJc w:val="left"/>
      <w:pPr>
        <w:ind w:left="709" w:hanging="709"/>
      </w:pPr>
      <w:rPr>
        <w:rFonts w:ascii="Calibri" w:hAnsi="Calibri" w:hint="default"/>
        <w:sz w:val="24"/>
      </w:rPr>
    </w:lvl>
    <w:lvl w:ilvl="2">
      <w:start w:val="1"/>
      <w:numFmt w:val="decimal"/>
      <w:lvlRestart w:val="0"/>
      <w:pStyle w:val="Styl3"/>
      <w:lvlText w:val="%1.%2.%3"/>
      <w:lvlJc w:val="left"/>
      <w:pPr>
        <w:ind w:left="709" w:hanging="709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abstractNum w:abstractNumId="16" w15:restartNumberingAfterBreak="0">
    <w:nsid w:val="616A6696"/>
    <w:multiLevelType w:val="multilevel"/>
    <w:tmpl w:val="5908EEE6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Roman"/>
      <w:pStyle w:val="Styl1I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 w15:restartNumberingAfterBreak="0">
    <w:nsid w:val="61890D4C"/>
    <w:multiLevelType w:val="hybridMultilevel"/>
    <w:tmpl w:val="B984A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240DF"/>
    <w:multiLevelType w:val="multilevel"/>
    <w:tmpl w:val="2810722E"/>
    <w:lvl w:ilvl="0">
      <w:start w:val="1"/>
      <w:numFmt w:val="decimal"/>
      <w:pStyle w:val="Nadpis1"/>
      <w:lvlText w:val="%1"/>
      <w:lvlJc w:val="left"/>
      <w:pPr>
        <w:ind w:left="709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09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09" w:hanging="709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709" w:hanging="709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9" w15:restartNumberingAfterBreak="0">
    <w:nsid w:val="69B47E98"/>
    <w:multiLevelType w:val="multilevel"/>
    <w:tmpl w:val="F76A5BDA"/>
    <w:lvl w:ilvl="0">
      <w:start w:val="1"/>
      <w:numFmt w:val="decimal"/>
      <w:pStyle w:val="An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An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F82C0D"/>
    <w:multiLevelType w:val="multilevel"/>
    <w:tmpl w:val="2A30BF0E"/>
    <w:lvl w:ilvl="0">
      <w:start w:val="1"/>
      <w:numFmt w:val="decimal"/>
      <w:pStyle w:val="Kapitola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8449E"/>
    <w:multiLevelType w:val="multilevel"/>
    <w:tmpl w:val="0FB05586"/>
    <w:lvl w:ilvl="0">
      <w:start w:val="4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cs="Times New Roman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cs="Times New Roman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2"/>
  </w:num>
  <w:num w:numId="6">
    <w:abstractNumId w:val="9"/>
  </w:num>
  <w:num w:numId="7">
    <w:abstractNumId w:val="8"/>
  </w:num>
  <w:num w:numId="8">
    <w:abstractNumId w:val="15"/>
  </w:num>
  <w:num w:numId="9">
    <w:abstractNumId w:val="18"/>
  </w:num>
  <w:num w:numId="10">
    <w:abstractNumId w:val="16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11"/>
  </w:num>
  <w:num w:numId="16">
    <w:abstractNumId w:val="0"/>
  </w:num>
  <w:num w:numId="17">
    <w:abstractNumId w:val="8"/>
  </w:num>
  <w:num w:numId="18">
    <w:abstractNumId w:val="19"/>
    <w:lvlOverride w:ilvl="0">
      <w:lvl w:ilvl="0">
        <w:start w:val="1"/>
        <w:numFmt w:val="decimal"/>
        <w:pStyle w:val="An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An111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9">
    <w:abstractNumId w:val="19"/>
    <w:lvlOverride w:ilvl="0">
      <w:lvl w:ilvl="0">
        <w:numFmt w:val="decimal"/>
        <w:pStyle w:val="An1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20">
    <w:abstractNumId w:val="19"/>
  </w:num>
  <w:num w:numId="21">
    <w:abstractNumId w:val="5"/>
  </w:num>
  <w:num w:numId="22">
    <w:abstractNumId w:val="13"/>
  </w:num>
  <w:num w:numId="23">
    <w:abstractNumId w:val="14"/>
  </w:num>
  <w:num w:numId="24">
    <w:abstractNumId w:val="10"/>
  </w:num>
  <w:num w:numId="25">
    <w:abstractNumId w:val="1"/>
  </w:num>
  <w:num w:numId="26">
    <w:abstractNumId w:val="7"/>
  </w:num>
  <w:num w:numId="27">
    <w:abstractNumId w:val="17"/>
  </w:num>
  <w:num w:numId="28">
    <w:abstractNumId w:val="3"/>
  </w:num>
  <w:num w:numId="29">
    <w:abstractNumId w:val="21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1tTC3MDIEIVMTJR2l4NTi4sz8PJACs1oAYaj9LCwAAAA="/>
  </w:docVars>
  <w:rsids>
    <w:rsidRoot w:val="0040013F"/>
    <w:rsid w:val="00011735"/>
    <w:rsid w:val="00011DBF"/>
    <w:rsid w:val="00013CEB"/>
    <w:rsid w:val="0002170E"/>
    <w:rsid w:val="000219F7"/>
    <w:rsid w:val="00023539"/>
    <w:rsid w:val="000252F5"/>
    <w:rsid w:val="00027EBE"/>
    <w:rsid w:val="00030A6C"/>
    <w:rsid w:val="00037D39"/>
    <w:rsid w:val="00045A37"/>
    <w:rsid w:val="00045F7D"/>
    <w:rsid w:val="0005171A"/>
    <w:rsid w:val="00055BCA"/>
    <w:rsid w:val="00055CC5"/>
    <w:rsid w:val="00057335"/>
    <w:rsid w:val="00057459"/>
    <w:rsid w:val="00057598"/>
    <w:rsid w:val="00064674"/>
    <w:rsid w:val="0007246D"/>
    <w:rsid w:val="00077EDC"/>
    <w:rsid w:val="00083FE8"/>
    <w:rsid w:val="00091EA2"/>
    <w:rsid w:val="00092A36"/>
    <w:rsid w:val="00094834"/>
    <w:rsid w:val="000A2B1A"/>
    <w:rsid w:val="000A5268"/>
    <w:rsid w:val="000B0DC5"/>
    <w:rsid w:val="000B4D69"/>
    <w:rsid w:val="000C1D89"/>
    <w:rsid w:val="000C4E68"/>
    <w:rsid w:val="000D19D1"/>
    <w:rsid w:val="000D3410"/>
    <w:rsid w:val="000E1579"/>
    <w:rsid w:val="000E2526"/>
    <w:rsid w:val="000E7DB5"/>
    <w:rsid w:val="000F34B6"/>
    <w:rsid w:val="000F7B6F"/>
    <w:rsid w:val="00101938"/>
    <w:rsid w:val="001142D3"/>
    <w:rsid w:val="00117066"/>
    <w:rsid w:val="00117A7A"/>
    <w:rsid w:val="00123EC7"/>
    <w:rsid w:val="00124578"/>
    <w:rsid w:val="00124CD1"/>
    <w:rsid w:val="001276FE"/>
    <w:rsid w:val="001316C0"/>
    <w:rsid w:val="00131860"/>
    <w:rsid w:val="0013438C"/>
    <w:rsid w:val="00136E96"/>
    <w:rsid w:val="001404AA"/>
    <w:rsid w:val="00141333"/>
    <w:rsid w:val="00145A2A"/>
    <w:rsid w:val="001534B6"/>
    <w:rsid w:val="00164A00"/>
    <w:rsid w:val="00165A41"/>
    <w:rsid w:val="00166804"/>
    <w:rsid w:val="00174C23"/>
    <w:rsid w:val="00176702"/>
    <w:rsid w:val="001816E8"/>
    <w:rsid w:val="00193243"/>
    <w:rsid w:val="001A6F21"/>
    <w:rsid w:val="001B41BB"/>
    <w:rsid w:val="001C4C62"/>
    <w:rsid w:val="001C5B62"/>
    <w:rsid w:val="001C6615"/>
    <w:rsid w:val="001C6F88"/>
    <w:rsid w:val="001D543E"/>
    <w:rsid w:val="001D6A7B"/>
    <w:rsid w:val="001E0FB0"/>
    <w:rsid w:val="001E127D"/>
    <w:rsid w:val="001E1515"/>
    <w:rsid w:val="001E5CF5"/>
    <w:rsid w:val="001E6FE1"/>
    <w:rsid w:val="001F176C"/>
    <w:rsid w:val="001F4FA4"/>
    <w:rsid w:val="001F6F12"/>
    <w:rsid w:val="00202C6C"/>
    <w:rsid w:val="00204763"/>
    <w:rsid w:val="00204C7D"/>
    <w:rsid w:val="00211053"/>
    <w:rsid w:val="00212A5A"/>
    <w:rsid w:val="00214B67"/>
    <w:rsid w:val="002207B9"/>
    <w:rsid w:val="00223F05"/>
    <w:rsid w:val="00226B02"/>
    <w:rsid w:val="00227479"/>
    <w:rsid w:val="00232D5C"/>
    <w:rsid w:val="0023674A"/>
    <w:rsid w:val="00240917"/>
    <w:rsid w:val="00242A67"/>
    <w:rsid w:val="002439EA"/>
    <w:rsid w:val="00244F4A"/>
    <w:rsid w:val="00247C22"/>
    <w:rsid w:val="00250365"/>
    <w:rsid w:val="002507DE"/>
    <w:rsid w:val="00250C38"/>
    <w:rsid w:val="002536E6"/>
    <w:rsid w:val="002539C9"/>
    <w:rsid w:val="00257D9C"/>
    <w:rsid w:val="00265E36"/>
    <w:rsid w:val="002674F2"/>
    <w:rsid w:val="00267EDF"/>
    <w:rsid w:val="00271128"/>
    <w:rsid w:val="00271F5C"/>
    <w:rsid w:val="00281DE5"/>
    <w:rsid w:val="00290481"/>
    <w:rsid w:val="00295731"/>
    <w:rsid w:val="002A5738"/>
    <w:rsid w:val="002A6EF0"/>
    <w:rsid w:val="002B3547"/>
    <w:rsid w:val="002C39AD"/>
    <w:rsid w:val="002D017D"/>
    <w:rsid w:val="002D2CCA"/>
    <w:rsid w:val="002E0233"/>
    <w:rsid w:val="002F0A29"/>
    <w:rsid w:val="0030025C"/>
    <w:rsid w:val="0030793B"/>
    <w:rsid w:val="00311A56"/>
    <w:rsid w:val="00312C74"/>
    <w:rsid w:val="00314A31"/>
    <w:rsid w:val="0031626A"/>
    <w:rsid w:val="00323EF0"/>
    <w:rsid w:val="0032736D"/>
    <w:rsid w:val="00327FDA"/>
    <w:rsid w:val="003327DB"/>
    <w:rsid w:val="0033518B"/>
    <w:rsid w:val="00336DBF"/>
    <w:rsid w:val="00340FA4"/>
    <w:rsid w:val="003430F7"/>
    <w:rsid w:val="003449BB"/>
    <w:rsid w:val="003453D1"/>
    <w:rsid w:val="00347DFB"/>
    <w:rsid w:val="00355EF0"/>
    <w:rsid w:val="003637C6"/>
    <w:rsid w:val="00372132"/>
    <w:rsid w:val="00373802"/>
    <w:rsid w:val="00374421"/>
    <w:rsid w:val="003816D5"/>
    <w:rsid w:val="00381E2C"/>
    <w:rsid w:val="00382FDF"/>
    <w:rsid w:val="00386601"/>
    <w:rsid w:val="00393DCA"/>
    <w:rsid w:val="00394B67"/>
    <w:rsid w:val="00397541"/>
    <w:rsid w:val="003A7455"/>
    <w:rsid w:val="003B15A0"/>
    <w:rsid w:val="003B3F87"/>
    <w:rsid w:val="003B63A6"/>
    <w:rsid w:val="003B6FD0"/>
    <w:rsid w:val="003D2F84"/>
    <w:rsid w:val="003E164A"/>
    <w:rsid w:val="003E3997"/>
    <w:rsid w:val="003E4504"/>
    <w:rsid w:val="003E75D6"/>
    <w:rsid w:val="003F1C5A"/>
    <w:rsid w:val="003F2052"/>
    <w:rsid w:val="003F2691"/>
    <w:rsid w:val="003F39C4"/>
    <w:rsid w:val="003F710D"/>
    <w:rsid w:val="0040013F"/>
    <w:rsid w:val="00402414"/>
    <w:rsid w:val="00404361"/>
    <w:rsid w:val="00405C9A"/>
    <w:rsid w:val="0041301B"/>
    <w:rsid w:val="00415812"/>
    <w:rsid w:val="0041789C"/>
    <w:rsid w:val="00420B9C"/>
    <w:rsid w:val="0043293D"/>
    <w:rsid w:val="0043312A"/>
    <w:rsid w:val="00441501"/>
    <w:rsid w:val="00441AAE"/>
    <w:rsid w:val="00450057"/>
    <w:rsid w:val="004627F9"/>
    <w:rsid w:val="00463312"/>
    <w:rsid w:val="00465F23"/>
    <w:rsid w:val="004665FC"/>
    <w:rsid w:val="00466F96"/>
    <w:rsid w:val="004679B2"/>
    <w:rsid w:val="00471992"/>
    <w:rsid w:val="0047587A"/>
    <w:rsid w:val="00476C3F"/>
    <w:rsid w:val="00484210"/>
    <w:rsid w:val="00490641"/>
    <w:rsid w:val="00490D0F"/>
    <w:rsid w:val="0049142C"/>
    <w:rsid w:val="004931D8"/>
    <w:rsid w:val="00494D15"/>
    <w:rsid w:val="004A0680"/>
    <w:rsid w:val="004A0AC1"/>
    <w:rsid w:val="004A10C9"/>
    <w:rsid w:val="004A7EBC"/>
    <w:rsid w:val="004B469C"/>
    <w:rsid w:val="004B5558"/>
    <w:rsid w:val="004D7143"/>
    <w:rsid w:val="004E28CE"/>
    <w:rsid w:val="004E34DA"/>
    <w:rsid w:val="004E4FC0"/>
    <w:rsid w:val="004F2BF1"/>
    <w:rsid w:val="004F34FA"/>
    <w:rsid w:val="004F4E45"/>
    <w:rsid w:val="00500F50"/>
    <w:rsid w:val="00506533"/>
    <w:rsid w:val="005111EA"/>
    <w:rsid w:val="0051144D"/>
    <w:rsid w:val="005131D4"/>
    <w:rsid w:val="0051405F"/>
    <w:rsid w:val="00521F34"/>
    <w:rsid w:val="0052489A"/>
    <w:rsid w:val="00524B26"/>
    <w:rsid w:val="00526E01"/>
    <w:rsid w:val="00532C07"/>
    <w:rsid w:val="00533A37"/>
    <w:rsid w:val="00533E69"/>
    <w:rsid w:val="00534E94"/>
    <w:rsid w:val="00544594"/>
    <w:rsid w:val="00546C3A"/>
    <w:rsid w:val="005476D7"/>
    <w:rsid w:val="00550602"/>
    <w:rsid w:val="00551CFF"/>
    <w:rsid w:val="00553505"/>
    <w:rsid w:val="00554332"/>
    <w:rsid w:val="005569AE"/>
    <w:rsid w:val="005627B9"/>
    <w:rsid w:val="00566271"/>
    <w:rsid w:val="00577EC8"/>
    <w:rsid w:val="005813B0"/>
    <w:rsid w:val="005817BE"/>
    <w:rsid w:val="00581BD8"/>
    <w:rsid w:val="00590DC8"/>
    <w:rsid w:val="00592069"/>
    <w:rsid w:val="00595966"/>
    <w:rsid w:val="005A0187"/>
    <w:rsid w:val="005A15DB"/>
    <w:rsid w:val="005A65A1"/>
    <w:rsid w:val="005A78E6"/>
    <w:rsid w:val="005A78F1"/>
    <w:rsid w:val="005A7F76"/>
    <w:rsid w:val="005B2EC7"/>
    <w:rsid w:val="005B3CFE"/>
    <w:rsid w:val="005B486B"/>
    <w:rsid w:val="005B56D2"/>
    <w:rsid w:val="005B630C"/>
    <w:rsid w:val="005B6D8E"/>
    <w:rsid w:val="005B787F"/>
    <w:rsid w:val="005C1E96"/>
    <w:rsid w:val="005D0397"/>
    <w:rsid w:val="005D1F99"/>
    <w:rsid w:val="005D4E72"/>
    <w:rsid w:val="005D6B76"/>
    <w:rsid w:val="005E008E"/>
    <w:rsid w:val="005E1A69"/>
    <w:rsid w:val="005E411E"/>
    <w:rsid w:val="005E4F8D"/>
    <w:rsid w:val="005E7B78"/>
    <w:rsid w:val="00600B20"/>
    <w:rsid w:val="00605FCD"/>
    <w:rsid w:val="006111E1"/>
    <w:rsid w:val="006114E7"/>
    <w:rsid w:val="00612724"/>
    <w:rsid w:val="00614BB7"/>
    <w:rsid w:val="00616B78"/>
    <w:rsid w:val="00627D62"/>
    <w:rsid w:val="00655BFF"/>
    <w:rsid w:val="00666C79"/>
    <w:rsid w:val="00667CDE"/>
    <w:rsid w:val="00674409"/>
    <w:rsid w:val="0067741B"/>
    <w:rsid w:val="00682D91"/>
    <w:rsid w:val="006872BB"/>
    <w:rsid w:val="0068798C"/>
    <w:rsid w:val="00694C51"/>
    <w:rsid w:val="00695197"/>
    <w:rsid w:val="00697D68"/>
    <w:rsid w:val="006A1BA7"/>
    <w:rsid w:val="006A3D1F"/>
    <w:rsid w:val="006A4730"/>
    <w:rsid w:val="006A62C1"/>
    <w:rsid w:val="006B0867"/>
    <w:rsid w:val="006B15A2"/>
    <w:rsid w:val="006B21AF"/>
    <w:rsid w:val="006B33B3"/>
    <w:rsid w:val="006B343D"/>
    <w:rsid w:val="006B4E0F"/>
    <w:rsid w:val="006B4E26"/>
    <w:rsid w:val="006B5307"/>
    <w:rsid w:val="006B76C7"/>
    <w:rsid w:val="006C14FE"/>
    <w:rsid w:val="006C20D0"/>
    <w:rsid w:val="006C643E"/>
    <w:rsid w:val="006C76DE"/>
    <w:rsid w:val="006D0754"/>
    <w:rsid w:val="006D41B8"/>
    <w:rsid w:val="006E1118"/>
    <w:rsid w:val="006E4A7C"/>
    <w:rsid w:val="006E5358"/>
    <w:rsid w:val="006F4B6E"/>
    <w:rsid w:val="00705DF1"/>
    <w:rsid w:val="007114AB"/>
    <w:rsid w:val="00716722"/>
    <w:rsid w:val="007208D5"/>
    <w:rsid w:val="00721A7C"/>
    <w:rsid w:val="00721B37"/>
    <w:rsid w:val="00722EFA"/>
    <w:rsid w:val="00725910"/>
    <w:rsid w:val="00730783"/>
    <w:rsid w:val="00736474"/>
    <w:rsid w:val="007414D2"/>
    <w:rsid w:val="0074215E"/>
    <w:rsid w:val="007421B6"/>
    <w:rsid w:val="00745317"/>
    <w:rsid w:val="0075374E"/>
    <w:rsid w:val="0075793C"/>
    <w:rsid w:val="0075799C"/>
    <w:rsid w:val="00760CD0"/>
    <w:rsid w:val="00761A0D"/>
    <w:rsid w:val="00763B03"/>
    <w:rsid w:val="0076530E"/>
    <w:rsid w:val="00770531"/>
    <w:rsid w:val="00770732"/>
    <w:rsid w:val="007720A2"/>
    <w:rsid w:val="007749FE"/>
    <w:rsid w:val="00784E06"/>
    <w:rsid w:val="007850FB"/>
    <w:rsid w:val="00785B7F"/>
    <w:rsid w:val="00792FFF"/>
    <w:rsid w:val="00793437"/>
    <w:rsid w:val="0079442A"/>
    <w:rsid w:val="0079620F"/>
    <w:rsid w:val="007A1509"/>
    <w:rsid w:val="007B13F6"/>
    <w:rsid w:val="007B40AF"/>
    <w:rsid w:val="007B45CF"/>
    <w:rsid w:val="007B61C5"/>
    <w:rsid w:val="007C029C"/>
    <w:rsid w:val="007C04AE"/>
    <w:rsid w:val="007C31F8"/>
    <w:rsid w:val="007C3816"/>
    <w:rsid w:val="007D0152"/>
    <w:rsid w:val="007D28AA"/>
    <w:rsid w:val="007E0820"/>
    <w:rsid w:val="007E176F"/>
    <w:rsid w:val="007E3D3F"/>
    <w:rsid w:val="007E7372"/>
    <w:rsid w:val="007F337C"/>
    <w:rsid w:val="0080082C"/>
    <w:rsid w:val="0080151D"/>
    <w:rsid w:val="008040FC"/>
    <w:rsid w:val="00806807"/>
    <w:rsid w:val="00810258"/>
    <w:rsid w:val="00817106"/>
    <w:rsid w:val="008222D2"/>
    <w:rsid w:val="00833A7D"/>
    <w:rsid w:val="00834B35"/>
    <w:rsid w:val="00834CEE"/>
    <w:rsid w:val="00835403"/>
    <w:rsid w:val="00836ABD"/>
    <w:rsid w:val="00837F79"/>
    <w:rsid w:val="00840244"/>
    <w:rsid w:val="00845312"/>
    <w:rsid w:val="00851B73"/>
    <w:rsid w:val="008529E6"/>
    <w:rsid w:val="00853378"/>
    <w:rsid w:val="00854648"/>
    <w:rsid w:val="00861023"/>
    <w:rsid w:val="00863A17"/>
    <w:rsid w:val="00864FA6"/>
    <w:rsid w:val="00865261"/>
    <w:rsid w:val="0086539E"/>
    <w:rsid w:val="00867EC0"/>
    <w:rsid w:val="00876318"/>
    <w:rsid w:val="0088449E"/>
    <w:rsid w:val="008876E9"/>
    <w:rsid w:val="00894878"/>
    <w:rsid w:val="00894FEC"/>
    <w:rsid w:val="0089521D"/>
    <w:rsid w:val="008A21BE"/>
    <w:rsid w:val="008A3391"/>
    <w:rsid w:val="008A505E"/>
    <w:rsid w:val="008A6307"/>
    <w:rsid w:val="008B4390"/>
    <w:rsid w:val="008B700E"/>
    <w:rsid w:val="008C33F3"/>
    <w:rsid w:val="008C36E9"/>
    <w:rsid w:val="008C5857"/>
    <w:rsid w:val="008C6704"/>
    <w:rsid w:val="008C6D6B"/>
    <w:rsid w:val="008D5353"/>
    <w:rsid w:val="008E2FC0"/>
    <w:rsid w:val="008E3F79"/>
    <w:rsid w:val="008E4371"/>
    <w:rsid w:val="008F745B"/>
    <w:rsid w:val="00904555"/>
    <w:rsid w:val="009053EA"/>
    <w:rsid w:val="00907B02"/>
    <w:rsid w:val="0091277F"/>
    <w:rsid w:val="009134F7"/>
    <w:rsid w:val="00921153"/>
    <w:rsid w:val="00923129"/>
    <w:rsid w:val="00934927"/>
    <w:rsid w:val="00935BB6"/>
    <w:rsid w:val="00941617"/>
    <w:rsid w:val="009418BD"/>
    <w:rsid w:val="009433EB"/>
    <w:rsid w:val="00943575"/>
    <w:rsid w:val="00951452"/>
    <w:rsid w:val="009548D7"/>
    <w:rsid w:val="009570DD"/>
    <w:rsid w:val="00957A5A"/>
    <w:rsid w:val="009604E0"/>
    <w:rsid w:val="00960519"/>
    <w:rsid w:val="00961767"/>
    <w:rsid w:val="009647EE"/>
    <w:rsid w:val="00965AD5"/>
    <w:rsid w:val="00965F1E"/>
    <w:rsid w:val="0097514F"/>
    <w:rsid w:val="009757A8"/>
    <w:rsid w:val="009856D1"/>
    <w:rsid w:val="00985F50"/>
    <w:rsid w:val="009A2E1D"/>
    <w:rsid w:val="009A46D8"/>
    <w:rsid w:val="009A7513"/>
    <w:rsid w:val="009A7687"/>
    <w:rsid w:val="009B043C"/>
    <w:rsid w:val="009B310E"/>
    <w:rsid w:val="009B36DC"/>
    <w:rsid w:val="009B6D43"/>
    <w:rsid w:val="009C40A8"/>
    <w:rsid w:val="009C5FB0"/>
    <w:rsid w:val="009D2383"/>
    <w:rsid w:val="009D39F5"/>
    <w:rsid w:val="009D5579"/>
    <w:rsid w:val="009D59A5"/>
    <w:rsid w:val="009E0370"/>
    <w:rsid w:val="009E0921"/>
    <w:rsid w:val="009E3355"/>
    <w:rsid w:val="009E7CA3"/>
    <w:rsid w:val="009F7F79"/>
    <w:rsid w:val="00A033CC"/>
    <w:rsid w:val="00A05584"/>
    <w:rsid w:val="00A07CAB"/>
    <w:rsid w:val="00A11005"/>
    <w:rsid w:val="00A15EAE"/>
    <w:rsid w:val="00A17DF6"/>
    <w:rsid w:val="00A25E25"/>
    <w:rsid w:val="00A26776"/>
    <w:rsid w:val="00A3444C"/>
    <w:rsid w:val="00A3742E"/>
    <w:rsid w:val="00A4184C"/>
    <w:rsid w:val="00A45153"/>
    <w:rsid w:val="00A5062F"/>
    <w:rsid w:val="00A7693C"/>
    <w:rsid w:val="00A800E0"/>
    <w:rsid w:val="00A80468"/>
    <w:rsid w:val="00A80946"/>
    <w:rsid w:val="00A81BA5"/>
    <w:rsid w:val="00A81DA8"/>
    <w:rsid w:val="00A841F7"/>
    <w:rsid w:val="00A85A15"/>
    <w:rsid w:val="00A87E88"/>
    <w:rsid w:val="00A9301E"/>
    <w:rsid w:val="00A94788"/>
    <w:rsid w:val="00A964CC"/>
    <w:rsid w:val="00AA11E4"/>
    <w:rsid w:val="00AA34E4"/>
    <w:rsid w:val="00AA355D"/>
    <w:rsid w:val="00AB409C"/>
    <w:rsid w:val="00AB6DCB"/>
    <w:rsid w:val="00AC087B"/>
    <w:rsid w:val="00AC152D"/>
    <w:rsid w:val="00AC25C6"/>
    <w:rsid w:val="00AC64EF"/>
    <w:rsid w:val="00AD3FB4"/>
    <w:rsid w:val="00AD47C0"/>
    <w:rsid w:val="00AD7A74"/>
    <w:rsid w:val="00AE0736"/>
    <w:rsid w:val="00AE39BF"/>
    <w:rsid w:val="00AE3CF8"/>
    <w:rsid w:val="00AE6076"/>
    <w:rsid w:val="00AE7102"/>
    <w:rsid w:val="00AE7644"/>
    <w:rsid w:val="00AF53FA"/>
    <w:rsid w:val="00B00750"/>
    <w:rsid w:val="00B05572"/>
    <w:rsid w:val="00B05F43"/>
    <w:rsid w:val="00B07064"/>
    <w:rsid w:val="00B12844"/>
    <w:rsid w:val="00B1763C"/>
    <w:rsid w:val="00B310DA"/>
    <w:rsid w:val="00B318DF"/>
    <w:rsid w:val="00B335A5"/>
    <w:rsid w:val="00B33792"/>
    <w:rsid w:val="00B343E6"/>
    <w:rsid w:val="00B3677B"/>
    <w:rsid w:val="00B41673"/>
    <w:rsid w:val="00B440CF"/>
    <w:rsid w:val="00B52480"/>
    <w:rsid w:val="00B6050F"/>
    <w:rsid w:val="00B65E32"/>
    <w:rsid w:val="00B65EF5"/>
    <w:rsid w:val="00B712CC"/>
    <w:rsid w:val="00B73E7B"/>
    <w:rsid w:val="00B760B4"/>
    <w:rsid w:val="00B763B0"/>
    <w:rsid w:val="00B7740B"/>
    <w:rsid w:val="00B97BC6"/>
    <w:rsid w:val="00BA358A"/>
    <w:rsid w:val="00BB11E8"/>
    <w:rsid w:val="00BB264C"/>
    <w:rsid w:val="00BC2C1D"/>
    <w:rsid w:val="00BC7B23"/>
    <w:rsid w:val="00BD6CA2"/>
    <w:rsid w:val="00BD6D4B"/>
    <w:rsid w:val="00BE1785"/>
    <w:rsid w:val="00BE3494"/>
    <w:rsid w:val="00BE4058"/>
    <w:rsid w:val="00BE6D91"/>
    <w:rsid w:val="00BF2F08"/>
    <w:rsid w:val="00BF60E3"/>
    <w:rsid w:val="00BF662A"/>
    <w:rsid w:val="00C01CBA"/>
    <w:rsid w:val="00C104A4"/>
    <w:rsid w:val="00C17067"/>
    <w:rsid w:val="00C17D51"/>
    <w:rsid w:val="00C22FA8"/>
    <w:rsid w:val="00C3118F"/>
    <w:rsid w:val="00C3765A"/>
    <w:rsid w:val="00C42B9B"/>
    <w:rsid w:val="00C43762"/>
    <w:rsid w:val="00C4609B"/>
    <w:rsid w:val="00C479B7"/>
    <w:rsid w:val="00C618ED"/>
    <w:rsid w:val="00C63798"/>
    <w:rsid w:val="00C6469C"/>
    <w:rsid w:val="00C657BA"/>
    <w:rsid w:val="00C66B7F"/>
    <w:rsid w:val="00C672BF"/>
    <w:rsid w:val="00C704A7"/>
    <w:rsid w:val="00C733B8"/>
    <w:rsid w:val="00C74097"/>
    <w:rsid w:val="00C7743B"/>
    <w:rsid w:val="00C802CB"/>
    <w:rsid w:val="00C82061"/>
    <w:rsid w:val="00C909FE"/>
    <w:rsid w:val="00C93A80"/>
    <w:rsid w:val="00CA4246"/>
    <w:rsid w:val="00CA4F11"/>
    <w:rsid w:val="00CA6A6C"/>
    <w:rsid w:val="00CA7599"/>
    <w:rsid w:val="00CB6E98"/>
    <w:rsid w:val="00CB71C6"/>
    <w:rsid w:val="00CB7B25"/>
    <w:rsid w:val="00CC0827"/>
    <w:rsid w:val="00CC2C25"/>
    <w:rsid w:val="00CC401D"/>
    <w:rsid w:val="00CC5181"/>
    <w:rsid w:val="00CC5947"/>
    <w:rsid w:val="00CD00D4"/>
    <w:rsid w:val="00CD46FD"/>
    <w:rsid w:val="00CD5691"/>
    <w:rsid w:val="00CD6E43"/>
    <w:rsid w:val="00CD7A70"/>
    <w:rsid w:val="00CE1FBC"/>
    <w:rsid w:val="00CE3023"/>
    <w:rsid w:val="00CF6D1F"/>
    <w:rsid w:val="00CF6ED1"/>
    <w:rsid w:val="00D01C0E"/>
    <w:rsid w:val="00D07170"/>
    <w:rsid w:val="00D11D98"/>
    <w:rsid w:val="00D12963"/>
    <w:rsid w:val="00D140DE"/>
    <w:rsid w:val="00D17997"/>
    <w:rsid w:val="00D2029D"/>
    <w:rsid w:val="00D236FD"/>
    <w:rsid w:val="00D2387E"/>
    <w:rsid w:val="00D24ACC"/>
    <w:rsid w:val="00D252BA"/>
    <w:rsid w:val="00D2530F"/>
    <w:rsid w:val="00D334C9"/>
    <w:rsid w:val="00D3444A"/>
    <w:rsid w:val="00D35FE9"/>
    <w:rsid w:val="00D36A68"/>
    <w:rsid w:val="00D3782F"/>
    <w:rsid w:val="00D4064D"/>
    <w:rsid w:val="00D40F61"/>
    <w:rsid w:val="00D4115A"/>
    <w:rsid w:val="00D434B7"/>
    <w:rsid w:val="00D444E6"/>
    <w:rsid w:val="00D4492A"/>
    <w:rsid w:val="00D44F29"/>
    <w:rsid w:val="00D44FC2"/>
    <w:rsid w:val="00D45343"/>
    <w:rsid w:val="00D47057"/>
    <w:rsid w:val="00D5101D"/>
    <w:rsid w:val="00D52320"/>
    <w:rsid w:val="00D52BB5"/>
    <w:rsid w:val="00D5301E"/>
    <w:rsid w:val="00D53C48"/>
    <w:rsid w:val="00D56011"/>
    <w:rsid w:val="00D568AD"/>
    <w:rsid w:val="00D6197A"/>
    <w:rsid w:val="00D62462"/>
    <w:rsid w:val="00D67E31"/>
    <w:rsid w:val="00D84327"/>
    <w:rsid w:val="00D91717"/>
    <w:rsid w:val="00D91B50"/>
    <w:rsid w:val="00D92550"/>
    <w:rsid w:val="00D95604"/>
    <w:rsid w:val="00D978A3"/>
    <w:rsid w:val="00D97B57"/>
    <w:rsid w:val="00DA2ECE"/>
    <w:rsid w:val="00DB3FC0"/>
    <w:rsid w:val="00DB4CFD"/>
    <w:rsid w:val="00DC23C9"/>
    <w:rsid w:val="00DC3B79"/>
    <w:rsid w:val="00DC711A"/>
    <w:rsid w:val="00DE389D"/>
    <w:rsid w:val="00DE58D4"/>
    <w:rsid w:val="00DF1344"/>
    <w:rsid w:val="00DF2A3A"/>
    <w:rsid w:val="00DF776D"/>
    <w:rsid w:val="00E0031A"/>
    <w:rsid w:val="00E0241D"/>
    <w:rsid w:val="00E037E8"/>
    <w:rsid w:val="00E042DE"/>
    <w:rsid w:val="00E0454B"/>
    <w:rsid w:val="00E049E2"/>
    <w:rsid w:val="00E059F6"/>
    <w:rsid w:val="00E07235"/>
    <w:rsid w:val="00E076F7"/>
    <w:rsid w:val="00E10A28"/>
    <w:rsid w:val="00E15FAD"/>
    <w:rsid w:val="00E17641"/>
    <w:rsid w:val="00E22804"/>
    <w:rsid w:val="00E22B4D"/>
    <w:rsid w:val="00E23210"/>
    <w:rsid w:val="00E30CA1"/>
    <w:rsid w:val="00E314D9"/>
    <w:rsid w:val="00E35DC4"/>
    <w:rsid w:val="00E35FC9"/>
    <w:rsid w:val="00E402AF"/>
    <w:rsid w:val="00E408C9"/>
    <w:rsid w:val="00E4705F"/>
    <w:rsid w:val="00E51419"/>
    <w:rsid w:val="00E51699"/>
    <w:rsid w:val="00E55433"/>
    <w:rsid w:val="00E55D7A"/>
    <w:rsid w:val="00E614C4"/>
    <w:rsid w:val="00E621EA"/>
    <w:rsid w:val="00E712F6"/>
    <w:rsid w:val="00E7304F"/>
    <w:rsid w:val="00E77743"/>
    <w:rsid w:val="00E819A0"/>
    <w:rsid w:val="00E844AA"/>
    <w:rsid w:val="00E84AD9"/>
    <w:rsid w:val="00E90E76"/>
    <w:rsid w:val="00E925DB"/>
    <w:rsid w:val="00E92819"/>
    <w:rsid w:val="00E94D5A"/>
    <w:rsid w:val="00E966A0"/>
    <w:rsid w:val="00EA2B05"/>
    <w:rsid w:val="00EA70B1"/>
    <w:rsid w:val="00EB063E"/>
    <w:rsid w:val="00EB2080"/>
    <w:rsid w:val="00EB34C1"/>
    <w:rsid w:val="00EB4F37"/>
    <w:rsid w:val="00EC7B7B"/>
    <w:rsid w:val="00ED3BB9"/>
    <w:rsid w:val="00ED401B"/>
    <w:rsid w:val="00ED4756"/>
    <w:rsid w:val="00ED4D0D"/>
    <w:rsid w:val="00ED60D2"/>
    <w:rsid w:val="00ED68BC"/>
    <w:rsid w:val="00ED7A74"/>
    <w:rsid w:val="00EE043C"/>
    <w:rsid w:val="00EE22E7"/>
    <w:rsid w:val="00EE3C82"/>
    <w:rsid w:val="00EE7C8A"/>
    <w:rsid w:val="00EF2604"/>
    <w:rsid w:val="00EF4F80"/>
    <w:rsid w:val="00F00501"/>
    <w:rsid w:val="00F05A83"/>
    <w:rsid w:val="00F07A92"/>
    <w:rsid w:val="00F13B85"/>
    <w:rsid w:val="00F171CD"/>
    <w:rsid w:val="00F17AA9"/>
    <w:rsid w:val="00F23F43"/>
    <w:rsid w:val="00F240E3"/>
    <w:rsid w:val="00F25BEB"/>
    <w:rsid w:val="00F269DE"/>
    <w:rsid w:val="00F36E0E"/>
    <w:rsid w:val="00F372A7"/>
    <w:rsid w:val="00F430EE"/>
    <w:rsid w:val="00F50A19"/>
    <w:rsid w:val="00F50BFF"/>
    <w:rsid w:val="00F53F6E"/>
    <w:rsid w:val="00F54A86"/>
    <w:rsid w:val="00F61883"/>
    <w:rsid w:val="00F6342A"/>
    <w:rsid w:val="00F65496"/>
    <w:rsid w:val="00F663F6"/>
    <w:rsid w:val="00F74382"/>
    <w:rsid w:val="00F75A6E"/>
    <w:rsid w:val="00F766EC"/>
    <w:rsid w:val="00F76A97"/>
    <w:rsid w:val="00F81E4A"/>
    <w:rsid w:val="00F86AA8"/>
    <w:rsid w:val="00F90216"/>
    <w:rsid w:val="00F90FE0"/>
    <w:rsid w:val="00F93EA5"/>
    <w:rsid w:val="00F965A2"/>
    <w:rsid w:val="00FA2EDA"/>
    <w:rsid w:val="00FA471F"/>
    <w:rsid w:val="00FB0A60"/>
    <w:rsid w:val="00FB3065"/>
    <w:rsid w:val="00FB3476"/>
    <w:rsid w:val="00FB418F"/>
    <w:rsid w:val="00FB4FDE"/>
    <w:rsid w:val="00FB6603"/>
    <w:rsid w:val="00FB7491"/>
    <w:rsid w:val="00FC0ACF"/>
    <w:rsid w:val="00FC6CD7"/>
    <w:rsid w:val="00FD0A1E"/>
    <w:rsid w:val="00FD2445"/>
    <w:rsid w:val="00FD316D"/>
    <w:rsid w:val="00FD3B75"/>
    <w:rsid w:val="00FD4E22"/>
    <w:rsid w:val="00FD6930"/>
    <w:rsid w:val="00FE2C55"/>
    <w:rsid w:val="00FE623E"/>
    <w:rsid w:val="00FF1DE3"/>
    <w:rsid w:val="0AF69A78"/>
    <w:rsid w:val="180BD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A6AAB"/>
  <w15:docId w15:val="{6B07E99B-C5A6-482A-BCA4-938EC905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13F"/>
    <w:pPr>
      <w:spacing w:before="240" w:after="120"/>
      <w:jc w:val="both"/>
    </w:pPr>
    <w:rPr>
      <w:sz w:val="24"/>
      <w:szCs w:val="22"/>
    </w:rPr>
  </w:style>
  <w:style w:type="paragraph" w:styleId="Nadpis1">
    <w:name w:val="heading 1"/>
    <w:aliases w:val="Analyza 1"/>
    <w:basedOn w:val="Normln"/>
    <w:next w:val="Normln"/>
    <w:link w:val="Nadpis1Char"/>
    <w:uiPriority w:val="9"/>
    <w:qFormat/>
    <w:rsid w:val="00CC0827"/>
    <w:pPr>
      <w:keepNext/>
      <w:keepLines/>
      <w:numPr>
        <w:numId w:val="9"/>
      </w:numPr>
      <w:tabs>
        <w:tab w:val="left" w:pos="709"/>
      </w:tabs>
      <w:outlineLvl w:val="0"/>
    </w:pPr>
    <w:rPr>
      <w:rFonts w:eastAsia="Times New Roman" w:cs="Arial"/>
      <w:b/>
      <w:bCs/>
      <w:kern w:val="32"/>
      <w:szCs w:val="32"/>
    </w:rPr>
  </w:style>
  <w:style w:type="paragraph" w:styleId="Nadpis2">
    <w:name w:val="heading 2"/>
    <w:aliases w:val="Analyza 2"/>
    <w:basedOn w:val="Normln"/>
    <w:next w:val="Normln"/>
    <w:link w:val="Nadpis2Char"/>
    <w:uiPriority w:val="9"/>
    <w:qFormat/>
    <w:rsid w:val="00CC0827"/>
    <w:pPr>
      <w:keepNext/>
      <w:keepLines/>
      <w:numPr>
        <w:ilvl w:val="1"/>
        <w:numId w:val="9"/>
      </w:numPr>
      <w:tabs>
        <w:tab w:val="left" w:pos="709"/>
        <w:tab w:val="left" w:pos="7655"/>
      </w:tabs>
      <w:outlineLvl w:val="1"/>
    </w:pPr>
    <w:rPr>
      <w:rFonts w:eastAsia="Times New Roman" w:cs="Arial"/>
      <w:b/>
      <w:bCs/>
      <w:iCs/>
      <w:szCs w:val="28"/>
    </w:rPr>
  </w:style>
  <w:style w:type="paragraph" w:styleId="Nadpis3">
    <w:name w:val="heading 3"/>
    <w:aliases w:val="Analyza 3"/>
    <w:basedOn w:val="Normln"/>
    <w:next w:val="Normln"/>
    <w:link w:val="Nadpis3Char"/>
    <w:uiPriority w:val="9"/>
    <w:qFormat/>
    <w:rsid w:val="00CC0827"/>
    <w:pPr>
      <w:keepNext/>
      <w:keepLines/>
      <w:numPr>
        <w:ilvl w:val="2"/>
        <w:numId w:val="9"/>
      </w:numPr>
      <w:outlineLvl w:val="2"/>
    </w:pPr>
    <w:rPr>
      <w:rFonts w:eastAsia="Times New Roman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0827"/>
    <w:pPr>
      <w:numPr>
        <w:ilvl w:val="3"/>
        <w:numId w:val="9"/>
      </w:numPr>
      <w:spacing w:after="60"/>
      <w:outlineLvl w:val="3"/>
    </w:pPr>
    <w:rPr>
      <w:rFonts w:eastAsia="Times New Roman"/>
      <w:bCs/>
      <w:szCs w:val="20"/>
      <w:lang w:val="la-Latn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CC0827"/>
    <w:pPr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CC0827"/>
    <w:pPr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C0827"/>
    <w:pPr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827"/>
    <w:pPr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827"/>
    <w:pPr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08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0827"/>
    <w:rPr>
      <w:sz w:val="24"/>
      <w:szCs w:val="22"/>
    </w:rPr>
  </w:style>
  <w:style w:type="paragraph" w:styleId="Zpat">
    <w:name w:val="footer"/>
    <w:basedOn w:val="Normln"/>
    <w:link w:val="ZpatChar"/>
    <w:uiPriority w:val="99"/>
    <w:unhideWhenUsed/>
    <w:rsid w:val="00CC0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0827"/>
    <w:rPr>
      <w:sz w:val="24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8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8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C08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unhideWhenUsed/>
    <w:rsid w:val="00CC082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adpis1Char">
    <w:name w:val="Nadpis 1 Char"/>
    <w:aliases w:val="Analyza 1 Char"/>
    <w:basedOn w:val="Standardnpsmoodstavce"/>
    <w:link w:val="Nadpis1"/>
    <w:uiPriority w:val="9"/>
    <w:rsid w:val="00CC0827"/>
    <w:rPr>
      <w:rFonts w:eastAsia="Times New Roman" w:cs="Arial"/>
      <w:b/>
      <w:bCs/>
      <w:kern w:val="32"/>
      <w:sz w:val="24"/>
      <w:szCs w:val="32"/>
    </w:rPr>
  </w:style>
  <w:style w:type="character" w:customStyle="1" w:styleId="Nadpis2Char">
    <w:name w:val="Nadpis 2 Char"/>
    <w:aliases w:val="Analyza 2 Char"/>
    <w:basedOn w:val="Standardnpsmoodstavce"/>
    <w:link w:val="Nadpis2"/>
    <w:uiPriority w:val="9"/>
    <w:rsid w:val="00CC0827"/>
    <w:rPr>
      <w:rFonts w:eastAsia="Times New Roman" w:cs="Arial"/>
      <w:b/>
      <w:bCs/>
      <w:iCs/>
      <w:sz w:val="24"/>
      <w:szCs w:val="28"/>
    </w:rPr>
  </w:style>
  <w:style w:type="character" w:customStyle="1" w:styleId="Nadpis3Char">
    <w:name w:val="Nadpis 3 Char"/>
    <w:aliases w:val="Analyza 3 Char"/>
    <w:basedOn w:val="Standardnpsmoodstavce"/>
    <w:link w:val="Nadpis3"/>
    <w:uiPriority w:val="9"/>
    <w:rsid w:val="00CC0827"/>
    <w:rPr>
      <w:rFonts w:eastAsia="Times New Roman" w:cs="Arial"/>
      <w:b/>
      <w:bCs/>
      <w:sz w:val="24"/>
      <w:szCs w:val="26"/>
    </w:rPr>
  </w:style>
  <w:style w:type="character" w:styleId="slostrnky">
    <w:name w:val="page number"/>
    <w:basedOn w:val="Standardnpsmoodstavce"/>
    <w:rsid w:val="00CC0827"/>
  </w:style>
  <w:style w:type="paragraph" w:customStyle="1" w:styleId="StylNadpis4Vlevo0cm">
    <w:name w:val="Styl Nadpis 4 + Vlevo:  0 cm"/>
    <w:basedOn w:val="Nadpis4"/>
    <w:rsid w:val="00CC0827"/>
    <w:rPr>
      <w:rFonts w:ascii="Arial" w:hAnsi="Arial"/>
      <w:b/>
    </w:rPr>
  </w:style>
  <w:style w:type="character" w:styleId="Hypertextovodkaz">
    <w:name w:val="Hyperlink"/>
    <w:basedOn w:val="Standardnpsmoodstavce"/>
    <w:uiPriority w:val="99"/>
    <w:rsid w:val="00CC082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C0827"/>
    <w:rPr>
      <w:rFonts w:ascii="Times New Roman" w:eastAsia="Times New Roman" w:hAnsi="Times New Roman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C0827"/>
    <w:rPr>
      <w:rFonts w:eastAsia="Times New Roman"/>
      <w:bCs/>
      <w:sz w:val="24"/>
      <w:lang w:val="la-Latn"/>
    </w:rPr>
  </w:style>
  <w:style w:type="paragraph" w:styleId="Bezmezer">
    <w:name w:val="No Spacing"/>
    <w:aliases w:val="N - bez"/>
    <w:link w:val="BezmezerChar"/>
    <w:uiPriority w:val="1"/>
    <w:qFormat/>
    <w:rsid w:val="00CC0827"/>
    <w:rPr>
      <w:sz w:val="22"/>
      <w:szCs w:val="22"/>
      <w:lang w:eastAsia="en-US"/>
    </w:rPr>
  </w:style>
  <w:style w:type="character" w:customStyle="1" w:styleId="BezmezerChar">
    <w:name w:val="Bez mezer Char"/>
    <w:aliases w:val="N - bez Char"/>
    <w:basedOn w:val="Standardnpsmoodstavce"/>
    <w:link w:val="Bezmezer"/>
    <w:uiPriority w:val="1"/>
    <w:rsid w:val="00CC0827"/>
    <w:rPr>
      <w:sz w:val="22"/>
      <w:szCs w:val="22"/>
      <w:lang w:eastAsia="en-US"/>
    </w:rPr>
  </w:style>
  <w:style w:type="character" w:customStyle="1" w:styleId="platne">
    <w:name w:val="platne"/>
    <w:basedOn w:val="Standardnpsmoodstavce"/>
    <w:rsid w:val="00CC0827"/>
  </w:style>
  <w:style w:type="paragraph" w:styleId="Odstavecseseznamem">
    <w:name w:val="List Paragraph"/>
    <w:basedOn w:val="Normln"/>
    <w:link w:val="OdstavecseseznamemChar"/>
    <w:uiPriority w:val="34"/>
    <w:qFormat/>
    <w:rsid w:val="00CC0827"/>
    <w:pPr>
      <w:ind w:left="720"/>
      <w:contextualSpacing/>
    </w:pPr>
    <w:rPr>
      <w:rFonts w:eastAsia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0827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0827"/>
    <w:rPr>
      <w:rFonts w:eastAsia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CC0827"/>
    <w:rPr>
      <w:vertAlign w:val="superscript"/>
    </w:rPr>
  </w:style>
  <w:style w:type="paragraph" w:customStyle="1" w:styleId="Default">
    <w:name w:val="Default"/>
    <w:rsid w:val="00CC082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C0827"/>
    <w:pPr>
      <w:contextualSpacing/>
    </w:pPr>
    <w:rPr>
      <w:rFonts w:ascii="Calibri Light" w:eastAsiaTheme="majorEastAsia" w:hAnsi="Calibri Light" w:cstheme="majorBidi"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827"/>
    <w:rPr>
      <w:rFonts w:ascii="Calibri Light" w:eastAsiaTheme="majorEastAsia" w:hAnsi="Calibri Light" w:cstheme="majorBidi"/>
      <w:caps/>
      <w:spacing w:val="-10"/>
      <w:kern w:val="28"/>
      <w:sz w:val="40"/>
      <w:szCs w:val="56"/>
    </w:rPr>
  </w:style>
  <w:style w:type="paragraph" w:customStyle="1" w:styleId="Styl1a">
    <w:name w:val="Styl1 a)"/>
    <w:basedOn w:val="Odstavecseseznamem"/>
    <w:link w:val="Styl1aChar"/>
    <w:qFormat/>
    <w:rsid w:val="00CC0827"/>
    <w:pPr>
      <w:numPr>
        <w:numId w:val="4"/>
      </w:numPr>
    </w:pPr>
  </w:style>
  <w:style w:type="paragraph" w:customStyle="1" w:styleId="Styl1iii">
    <w:name w:val="Styl1 i.;ii."/>
    <w:basedOn w:val="Styl1a"/>
    <w:link w:val="Styl1iiiChar"/>
    <w:rsid w:val="00A3742E"/>
    <w:pPr>
      <w:numPr>
        <w:numId w:val="1"/>
      </w:numPr>
      <w:tabs>
        <w:tab w:val="left" w:pos="426"/>
      </w:tabs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C0827"/>
    <w:rPr>
      <w:rFonts w:eastAsia="Times New Roman"/>
      <w:sz w:val="24"/>
      <w:szCs w:val="24"/>
    </w:rPr>
  </w:style>
  <w:style w:type="character" w:customStyle="1" w:styleId="Styl1aChar">
    <w:name w:val="Styl1 a) Char"/>
    <w:basedOn w:val="OdstavecseseznamemChar"/>
    <w:link w:val="Styl1a"/>
    <w:rsid w:val="00CC0827"/>
    <w:rPr>
      <w:rFonts w:eastAsia="Times New Roman"/>
      <w:sz w:val="24"/>
      <w:szCs w:val="24"/>
    </w:rPr>
  </w:style>
  <w:style w:type="paragraph" w:customStyle="1" w:styleId="Styl1I">
    <w:name w:val="Styl1 I."/>
    <w:aliases w:val="IV."/>
    <w:basedOn w:val="Styl1iii"/>
    <w:link w:val="Styl1IChar"/>
    <w:qFormat/>
    <w:rsid w:val="00CC0827"/>
    <w:pPr>
      <w:numPr>
        <w:ilvl w:val="1"/>
        <w:numId w:val="10"/>
      </w:numPr>
      <w:tabs>
        <w:tab w:val="clear" w:pos="426"/>
        <w:tab w:val="left" w:pos="709"/>
      </w:tabs>
    </w:pPr>
  </w:style>
  <w:style w:type="character" w:customStyle="1" w:styleId="Styl1iiiChar">
    <w:name w:val="Styl1 i.;ii. Char"/>
    <w:basedOn w:val="Styl1aChar"/>
    <w:link w:val="Styl1iii"/>
    <w:rsid w:val="00A3742E"/>
    <w:rPr>
      <w:rFonts w:eastAsia="Times New Roman"/>
      <w:sz w:val="24"/>
      <w:szCs w:val="24"/>
    </w:rPr>
  </w:style>
  <w:style w:type="character" w:customStyle="1" w:styleId="Styl1IChar">
    <w:name w:val="Styl1 I. Char"/>
    <w:aliases w:val="IV. Char"/>
    <w:basedOn w:val="Styl1iiiChar"/>
    <w:link w:val="Styl1I"/>
    <w:rsid w:val="00CC0827"/>
    <w:rPr>
      <w:rFonts w:eastAsia="Times New Roman"/>
      <w:sz w:val="24"/>
      <w:szCs w:val="24"/>
    </w:rPr>
  </w:style>
  <w:style w:type="paragraph" w:customStyle="1" w:styleId="Styl11a">
    <w:name w:val="Styl1 1)a)"/>
    <w:basedOn w:val="Odstavecseseznamem"/>
    <w:link w:val="Styl11aChar"/>
    <w:rsid w:val="00CC0827"/>
    <w:pPr>
      <w:ind w:left="993" w:hanging="437"/>
    </w:pPr>
  </w:style>
  <w:style w:type="character" w:customStyle="1" w:styleId="Styl11aChar">
    <w:name w:val="Styl1 1)a) Char"/>
    <w:basedOn w:val="Standardnpsmoodstavce"/>
    <w:link w:val="Styl11a"/>
    <w:rsid w:val="00CC0827"/>
    <w:rPr>
      <w:rFonts w:eastAsia="Times New Roman"/>
      <w:sz w:val="24"/>
      <w:szCs w:val="24"/>
    </w:rPr>
  </w:style>
  <w:style w:type="paragraph" w:customStyle="1" w:styleId="i">
    <w:name w:val="i."/>
    <w:aliases w:val="ii."/>
    <w:basedOn w:val="Styl1a"/>
    <w:link w:val="iChar"/>
    <w:qFormat/>
    <w:rsid w:val="00CC0827"/>
    <w:pPr>
      <w:numPr>
        <w:numId w:val="5"/>
      </w:numPr>
      <w:spacing w:before="0" w:after="0"/>
    </w:pPr>
  </w:style>
  <w:style w:type="character" w:customStyle="1" w:styleId="iChar">
    <w:name w:val="i. Char"/>
    <w:aliases w:val="ii. Char"/>
    <w:basedOn w:val="Styl1aChar"/>
    <w:link w:val="i"/>
    <w:rsid w:val="00CC0827"/>
    <w:rPr>
      <w:rFonts w:eastAsia="Times New Roman"/>
      <w:sz w:val="24"/>
      <w:szCs w:val="24"/>
    </w:rPr>
  </w:style>
  <w:style w:type="paragraph" w:customStyle="1" w:styleId="Podkapitola">
    <w:name w:val="Podkapitola"/>
    <w:basedOn w:val="Normln"/>
    <w:link w:val="PodkapitolaChar"/>
    <w:rsid w:val="008A505E"/>
    <w:pPr>
      <w:tabs>
        <w:tab w:val="num" w:pos="709"/>
      </w:tabs>
      <w:spacing w:after="240"/>
      <w:ind w:left="709" w:hanging="709"/>
    </w:pPr>
  </w:style>
  <w:style w:type="character" w:customStyle="1" w:styleId="NZEVChar0">
    <w:name w:val="NÁZEV Char"/>
    <w:link w:val="NZEV0"/>
    <w:locked/>
    <w:rsid w:val="008A505E"/>
    <w:rPr>
      <w:rFonts w:ascii="Calibri Light" w:hAnsi="Calibri Light"/>
      <w:caps/>
      <w:sz w:val="40"/>
      <w:szCs w:val="32"/>
    </w:rPr>
  </w:style>
  <w:style w:type="paragraph" w:customStyle="1" w:styleId="NZEV0">
    <w:name w:val="NÁZEV"/>
    <w:basedOn w:val="Normln"/>
    <w:next w:val="Normln"/>
    <w:link w:val="NZEVChar0"/>
    <w:rsid w:val="008A505E"/>
    <w:pPr>
      <w:jc w:val="center"/>
    </w:pPr>
    <w:rPr>
      <w:rFonts w:ascii="Calibri Light" w:hAnsi="Calibri Light"/>
      <w:caps/>
      <w:sz w:val="40"/>
      <w:szCs w:val="32"/>
    </w:rPr>
  </w:style>
  <w:style w:type="character" w:customStyle="1" w:styleId="KapitolaChar">
    <w:name w:val="Kapitola Char"/>
    <w:link w:val="Kapitola"/>
    <w:locked/>
    <w:rsid w:val="008A505E"/>
    <w:rPr>
      <w:b/>
      <w:caps/>
      <w:sz w:val="24"/>
      <w:szCs w:val="24"/>
    </w:rPr>
  </w:style>
  <w:style w:type="paragraph" w:customStyle="1" w:styleId="Kapitola">
    <w:name w:val="Kapitola"/>
    <w:basedOn w:val="Odstavecseseznamem"/>
    <w:link w:val="KapitolaChar"/>
    <w:rsid w:val="008A505E"/>
    <w:pPr>
      <w:numPr>
        <w:numId w:val="2"/>
      </w:numPr>
      <w:spacing w:before="120"/>
      <w:contextualSpacing w:val="0"/>
    </w:pPr>
    <w:rPr>
      <w:rFonts w:eastAsia="Calibri"/>
      <w:b/>
      <w:caps/>
    </w:rPr>
  </w:style>
  <w:style w:type="character" w:customStyle="1" w:styleId="TextodstavceslovanChar">
    <w:name w:val="Text odstavce (číslovaný) Char"/>
    <w:basedOn w:val="Standardnpsmoodstavce"/>
    <w:link w:val="Textodstavceslovan"/>
    <w:locked/>
    <w:rsid w:val="008A505E"/>
    <w:rPr>
      <w:sz w:val="24"/>
      <w:szCs w:val="24"/>
    </w:rPr>
  </w:style>
  <w:style w:type="paragraph" w:customStyle="1" w:styleId="Textodstavceslovan">
    <w:name w:val="Text odstavce (číslovaný)"/>
    <w:basedOn w:val="Normln"/>
    <w:link w:val="TextodstavceslovanChar"/>
    <w:rsid w:val="008A505E"/>
    <w:pPr>
      <w:tabs>
        <w:tab w:val="num" w:pos="709"/>
      </w:tabs>
      <w:spacing w:after="240"/>
      <w:ind w:left="709" w:hanging="709"/>
    </w:pPr>
  </w:style>
  <w:style w:type="character" w:customStyle="1" w:styleId="TextodstavcebezslovnChar">
    <w:name w:val="Text odstavce (bez číslování) Char"/>
    <w:basedOn w:val="Standardnpsmoodstavce"/>
    <w:link w:val="Textodstavcebezslovn"/>
    <w:locked/>
    <w:rsid w:val="008A505E"/>
    <w:rPr>
      <w:rFonts w:cs="Arial"/>
      <w:sz w:val="24"/>
      <w:szCs w:val="24"/>
    </w:rPr>
  </w:style>
  <w:style w:type="paragraph" w:customStyle="1" w:styleId="Textodstavcebezslovn">
    <w:name w:val="Text odstavce (bez číslování)"/>
    <w:basedOn w:val="Normln"/>
    <w:link w:val="TextodstavcebezslovnChar"/>
    <w:rsid w:val="008A505E"/>
    <w:pPr>
      <w:ind w:left="709"/>
    </w:pPr>
    <w:rPr>
      <w:rFonts w:cs="Arial"/>
    </w:rPr>
  </w:style>
  <w:style w:type="character" w:styleId="Zstupntext">
    <w:name w:val="Placeholder Text"/>
    <w:basedOn w:val="Standardnpsmoodstavce"/>
    <w:uiPriority w:val="99"/>
    <w:semiHidden/>
    <w:rsid w:val="00CC0827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rsid w:val="00CC0827"/>
    <w:rPr>
      <w:rFonts w:asciiTheme="majorHAnsi" w:eastAsiaTheme="majorEastAsia" w:hAnsiTheme="majorHAnsi" w:cstheme="majorBidi"/>
      <w:color w:val="365F91" w:themeColor="accent1" w:themeShade="BF"/>
      <w:sz w:val="24"/>
      <w:szCs w:val="22"/>
    </w:rPr>
  </w:style>
  <w:style w:type="character" w:styleId="Odkaznakoment">
    <w:name w:val="annotation reference"/>
    <w:uiPriority w:val="99"/>
    <w:semiHidden/>
    <w:rsid w:val="00B070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070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7064"/>
    <w:rPr>
      <w:rFonts w:eastAsia="Times New Roman"/>
    </w:rPr>
  </w:style>
  <w:style w:type="character" w:customStyle="1" w:styleId="PodkapitolaChar">
    <w:name w:val="Podkapitola Char"/>
    <w:basedOn w:val="Standardnpsmoodstavce"/>
    <w:link w:val="Podkapitola"/>
    <w:locked/>
    <w:rsid w:val="006B4E0F"/>
    <w:rPr>
      <w:rFonts w:eastAsia="Times New Roman"/>
      <w:sz w:val="24"/>
      <w:szCs w:val="24"/>
    </w:rPr>
  </w:style>
  <w:style w:type="paragraph" w:customStyle="1" w:styleId="11odstavec">
    <w:name w:val="1.1 odstavec"/>
    <w:basedOn w:val="Normln"/>
    <w:link w:val="11odstavecChar"/>
    <w:rsid w:val="00CC0827"/>
    <w:pPr>
      <w:numPr>
        <w:ilvl w:val="2"/>
        <w:numId w:val="3"/>
      </w:numPr>
    </w:pPr>
    <w:rPr>
      <w:rFonts w:eastAsia="Times New Roman"/>
      <w:b/>
    </w:rPr>
  </w:style>
  <w:style w:type="character" w:customStyle="1" w:styleId="11odstavecChar">
    <w:name w:val="1.1 odstavec Char"/>
    <w:basedOn w:val="Styl1IChar"/>
    <w:link w:val="11odstavec"/>
    <w:rsid w:val="00CC0827"/>
    <w:rPr>
      <w:rFonts w:eastAsia="Times New Roman"/>
      <w:b/>
      <w:sz w:val="24"/>
      <w:szCs w:val="22"/>
    </w:rPr>
  </w:style>
  <w:style w:type="character" w:customStyle="1" w:styleId="apple-converted-space">
    <w:name w:val="apple-converted-space"/>
    <w:basedOn w:val="Standardnpsmoodstavce"/>
    <w:rsid w:val="00CC0827"/>
  </w:style>
  <w:style w:type="character" w:customStyle="1" w:styleId="Nadpis6Char">
    <w:name w:val="Nadpis 6 Char"/>
    <w:basedOn w:val="Standardnpsmoodstavce"/>
    <w:link w:val="Nadpis6"/>
    <w:uiPriority w:val="9"/>
    <w:rsid w:val="00CC0827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8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8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8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lnamochlavicka">
    <w:name w:val="Plna moc hlavicka"/>
    <w:basedOn w:val="Normln"/>
    <w:link w:val="PlnamochlavickaChar"/>
    <w:rsid w:val="00CC0827"/>
    <w:pPr>
      <w:spacing w:after="0"/>
      <w:jc w:val="center"/>
    </w:pPr>
    <w:rPr>
      <w:rFonts w:asciiTheme="minorHAnsi" w:eastAsiaTheme="minorHAnsi" w:hAnsiTheme="minorHAnsi" w:cstheme="minorBidi"/>
      <w:b/>
      <w:szCs w:val="24"/>
      <w:lang w:eastAsia="en-US"/>
    </w:rPr>
  </w:style>
  <w:style w:type="character" w:customStyle="1" w:styleId="PlnamochlavickaChar">
    <w:name w:val="Plna moc hlavicka Char"/>
    <w:basedOn w:val="Standardnpsmoodstavce"/>
    <w:link w:val="Plnamochlavicka"/>
    <w:rsid w:val="00CC0827"/>
    <w:rPr>
      <w:rFonts w:asciiTheme="minorHAnsi" w:eastAsiaTheme="minorHAnsi" w:hAnsiTheme="minorHAnsi" w:cstheme="minorBidi"/>
      <w:b/>
      <w:sz w:val="24"/>
      <w:szCs w:val="24"/>
      <w:lang w:eastAsia="en-US"/>
    </w:rPr>
  </w:style>
  <w:style w:type="numbering" w:customStyle="1" w:styleId="Pokus">
    <w:name w:val="Pokus"/>
    <w:uiPriority w:val="99"/>
    <w:rsid w:val="00CC0827"/>
    <w:pPr>
      <w:numPr>
        <w:numId w:val="6"/>
      </w:numPr>
    </w:pPr>
  </w:style>
  <w:style w:type="paragraph" w:customStyle="1" w:styleId="Styl1">
    <w:name w:val="Styl 1"/>
    <w:basedOn w:val="Nadpis3"/>
    <w:link w:val="Styl1Char"/>
    <w:qFormat/>
    <w:rsid w:val="00CC0827"/>
    <w:pPr>
      <w:numPr>
        <w:ilvl w:val="0"/>
        <w:numId w:val="11"/>
      </w:numPr>
      <w:outlineLvl w:val="0"/>
    </w:pPr>
    <w:rPr>
      <w:shd w:val="clear" w:color="auto" w:fill="FFFFFF"/>
    </w:rPr>
  </w:style>
  <w:style w:type="character" w:customStyle="1" w:styleId="Styl1Char">
    <w:name w:val="Styl 1 Char"/>
    <w:basedOn w:val="Nadpis3Char"/>
    <w:link w:val="Styl1"/>
    <w:rsid w:val="00CC0827"/>
    <w:rPr>
      <w:rFonts w:eastAsia="Times New Roman" w:cs="Arial"/>
      <w:b/>
      <w:bCs/>
      <w:sz w:val="24"/>
      <w:szCs w:val="26"/>
    </w:rPr>
  </w:style>
  <w:style w:type="paragraph" w:customStyle="1" w:styleId="Styl2">
    <w:name w:val="Styl 2"/>
    <w:basedOn w:val="Styl1"/>
    <w:link w:val="Styl2Char"/>
    <w:qFormat/>
    <w:rsid w:val="006B33B3"/>
    <w:pPr>
      <w:keepNext w:val="0"/>
      <w:keepLines w:val="0"/>
      <w:numPr>
        <w:ilvl w:val="1"/>
      </w:numPr>
      <w:spacing w:before="120"/>
      <w:outlineLvl w:val="1"/>
    </w:pPr>
    <w:rPr>
      <w:b w:val="0"/>
    </w:rPr>
  </w:style>
  <w:style w:type="character" w:customStyle="1" w:styleId="Styl2Char">
    <w:name w:val="Styl 2 Char"/>
    <w:basedOn w:val="Styl1Char"/>
    <w:link w:val="Styl2"/>
    <w:rsid w:val="006B33B3"/>
    <w:rPr>
      <w:rFonts w:eastAsia="Times New Roman" w:cs="Arial"/>
      <w:b w:val="0"/>
      <w:bCs/>
      <w:sz w:val="24"/>
      <w:szCs w:val="26"/>
    </w:rPr>
  </w:style>
  <w:style w:type="paragraph" w:customStyle="1" w:styleId="Styl3">
    <w:name w:val="Styl 3"/>
    <w:basedOn w:val="Styl2"/>
    <w:link w:val="Styl3Char"/>
    <w:rsid w:val="00CC0827"/>
    <w:pPr>
      <w:numPr>
        <w:ilvl w:val="2"/>
        <w:numId w:val="8"/>
      </w:numPr>
    </w:pPr>
  </w:style>
  <w:style w:type="character" w:customStyle="1" w:styleId="Styl3Char">
    <w:name w:val="Styl 3 Char"/>
    <w:basedOn w:val="Styl2Char"/>
    <w:link w:val="Styl3"/>
    <w:rsid w:val="00CC0827"/>
    <w:rPr>
      <w:rFonts w:eastAsia="Times New Roman" w:cs="Arial"/>
      <w:b w:val="0"/>
      <w:bCs/>
      <w:sz w:val="24"/>
      <w:szCs w:val="26"/>
    </w:rPr>
  </w:style>
  <w:style w:type="paragraph" w:customStyle="1" w:styleId="Styl10">
    <w:name w:val="Styl1"/>
    <w:basedOn w:val="Normln"/>
    <w:link w:val="Styl1Char0"/>
    <w:qFormat/>
    <w:rsid w:val="00CC0827"/>
    <w:pPr>
      <w:spacing w:before="0" w:after="0"/>
      <w:jc w:val="center"/>
    </w:pPr>
    <w:rPr>
      <w:rFonts w:cs="Calibri"/>
      <w:b/>
      <w:szCs w:val="24"/>
      <w:lang w:eastAsia="en-US"/>
    </w:rPr>
  </w:style>
  <w:style w:type="character" w:customStyle="1" w:styleId="Styl1Char0">
    <w:name w:val="Styl1 Char"/>
    <w:basedOn w:val="Standardnpsmoodstavce"/>
    <w:link w:val="Styl10"/>
    <w:rsid w:val="00CC0827"/>
    <w:rPr>
      <w:rFonts w:cs="Calibri"/>
      <w:b/>
      <w:sz w:val="24"/>
      <w:szCs w:val="24"/>
      <w:lang w:eastAsia="en-US"/>
    </w:rPr>
  </w:style>
  <w:style w:type="paragraph" w:customStyle="1" w:styleId="SML1">
    <w:name w:val="!SML 1."/>
    <w:basedOn w:val="Nadpis3"/>
    <w:next w:val="SML11"/>
    <w:qFormat/>
    <w:rsid w:val="00124CD1"/>
    <w:pPr>
      <w:numPr>
        <w:ilvl w:val="0"/>
        <w:numId w:val="0"/>
      </w:numPr>
      <w:ind w:left="360" w:hanging="360"/>
      <w:outlineLvl w:val="0"/>
    </w:pPr>
    <w:rPr>
      <w:shd w:val="clear" w:color="auto" w:fill="FFFFFF"/>
    </w:rPr>
  </w:style>
  <w:style w:type="paragraph" w:customStyle="1" w:styleId="SML11">
    <w:name w:val="!SML 1.1."/>
    <w:basedOn w:val="SML1"/>
    <w:link w:val="SML11Char"/>
    <w:qFormat/>
    <w:rsid w:val="00124CD1"/>
    <w:pPr>
      <w:keepNext w:val="0"/>
      <w:keepLines w:val="0"/>
      <w:spacing w:before="120"/>
      <w:ind w:left="792" w:hanging="432"/>
      <w:outlineLvl w:val="1"/>
    </w:pPr>
    <w:rPr>
      <w:b w:val="0"/>
    </w:rPr>
  </w:style>
  <w:style w:type="character" w:customStyle="1" w:styleId="SML11Char">
    <w:name w:val="!SML 1.1. Char"/>
    <w:basedOn w:val="Standardnpsmoodstavce"/>
    <w:link w:val="SML11"/>
    <w:rsid w:val="00124CD1"/>
    <w:rPr>
      <w:rFonts w:eastAsia="Times New Roman" w:cs="Arial"/>
      <w:bCs/>
      <w:sz w:val="24"/>
      <w:szCs w:val="26"/>
    </w:rPr>
  </w:style>
  <w:style w:type="paragraph" w:customStyle="1" w:styleId="SML111">
    <w:name w:val="!SML 1.1.1."/>
    <w:basedOn w:val="SML11"/>
    <w:link w:val="SML111Char"/>
    <w:qFormat/>
    <w:rsid w:val="00124CD1"/>
    <w:pPr>
      <w:ind w:left="1701" w:hanging="981"/>
    </w:pPr>
  </w:style>
  <w:style w:type="paragraph" w:customStyle="1" w:styleId="SMLi">
    <w:name w:val="!SML i."/>
    <w:basedOn w:val="SML111"/>
    <w:qFormat/>
    <w:rsid w:val="00124CD1"/>
    <w:pPr>
      <w:ind w:left="2268" w:hanging="567"/>
    </w:pPr>
  </w:style>
  <w:style w:type="character" w:customStyle="1" w:styleId="SML111Char">
    <w:name w:val="!SML 1.1.1. Char"/>
    <w:basedOn w:val="SML11Char"/>
    <w:link w:val="SML111"/>
    <w:rsid w:val="0043312A"/>
    <w:rPr>
      <w:rFonts w:eastAsia="Times New Roman" w:cs="Arial"/>
      <w:bCs/>
      <w:sz w:val="24"/>
      <w:szCs w:val="2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1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15A"/>
    <w:rPr>
      <w:rFonts w:eastAsia="Times New Roman"/>
      <w:b/>
      <w:bCs/>
    </w:rPr>
  </w:style>
  <w:style w:type="character" w:styleId="Siln">
    <w:name w:val="Strong"/>
    <w:basedOn w:val="Standardnpsmoodstavce"/>
    <w:uiPriority w:val="22"/>
    <w:qFormat/>
    <w:rsid w:val="002507DE"/>
    <w:rPr>
      <w:b/>
      <w:bCs/>
    </w:rPr>
  </w:style>
  <w:style w:type="character" w:customStyle="1" w:styleId="no-break">
    <w:name w:val="no-break"/>
    <w:basedOn w:val="Standardnpsmoodstavce"/>
    <w:rsid w:val="002507DE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5813B0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ED4756"/>
    <w:rPr>
      <w:sz w:val="24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F53F6E"/>
    <w:rPr>
      <w:color w:val="800080" w:themeColor="followedHyperlink"/>
      <w:u w:val="single"/>
    </w:rPr>
  </w:style>
  <w:style w:type="character" w:customStyle="1" w:styleId="An1Char">
    <w:name w:val="!An 1. Char"/>
    <w:basedOn w:val="Standardnpsmoodstavce"/>
    <w:link w:val="An1"/>
    <w:locked/>
    <w:rsid w:val="00E90E76"/>
    <w:rPr>
      <w:rFonts w:eastAsia="Times New Roman" w:cs="Arial"/>
      <w:b/>
      <w:bCs/>
      <w:caps/>
      <w:spacing w:val="8"/>
      <w:kern w:val="32"/>
      <w:sz w:val="24"/>
      <w:szCs w:val="28"/>
      <w:shd w:val="clear" w:color="auto" w:fill="FFFFFF"/>
    </w:rPr>
  </w:style>
  <w:style w:type="paragraph" w:customStyle="1" w:styleId="An11">
    <w:name w:val="!An 1.1."/>
    <w:basedOn w:val="Nadpis2"/>
    <w:next w:val="AnNormal"/>
    <w:link w:val="An11Char"/>
    <w:autoRedefine/>
    <w:qFormat/>
    <w:rsid w:val="00E90E76"/>
    <w:pPr>
      <w:keepLines w:val="0"/>
      <w:numPr>
        <w:ilvl w:val="0"/>
        <w:numId w:val="0"/>
      </w:numPr>
      <w:shd w:val="clear" w:color="auto" w:fill="FFFFFF"/>
      <w:tabs>
        <w:tab w:val="clear" w:pos="709"/>
      </w:tabs>
      <w:ind w:left="720"/>
    </w:pPr>
    <w:rPr>
      <w:spacing w:val="8"/>
    </w:rPr>
  </w:style>
  <w:style w:type="paragraph" w:customStyle="1" w:styleId="An1">
    <w:name w:val="!An 1."/>
    <w:basedOn w:val="Nadpis1"/>
    <w:next w:val="AnNormal"/>
    <w:link w:val="An1Char"/>
    <w:autoRedefine/>
    <w:qFormat/>
    <w:rsid w:val="00E90E76"/>
    <w:pPr>
      <w:keepNext w:val="0"/>
      <w:keepLines w:val="0"/>
      <w:numPr>
        <w:numId w:val="18"/>
      </w:numPr>
      <w:shd w:val="clear" w:color="auto" w:fill="FFFFFF"/>
      <w:spacing w:before="480"/>
      <w:ind w:left="709" w:firstLine="0"/>
    </w:pPr>
    <w:rPr>
      <w:caps/>
      <w:spacing w:val="8"/>
      <w:szCs w:val="28"/>
    </w:rPr>
  </w:style>
  <w:style w:type="character" w:customStyle="1" w:styleId="An11Char">
    <w:name w:val="!An 1.1. Char"/>
    <w:basedOn w:val="Standardnpsmoodstavce"/>
    <w:link w:val="An11"/>
    <w:locked/>
    <w:rsid w:val="00E90E76"/>
    <w:rPr>
      <w:rFonts w:eastAsia="Times New Roman" w:cs="Arial"/>
      <w:b/>
      <w:bCs/>
      <w:iCs/>
      <w:spacing w:val="8"/>
      <w:sz w:val="24"/>
      <w:szCs w:val="28"/>
      <w:shd w:val="clear" w:color="auto" w:fill="FFFFFF"/>
    </w:rPr>
  </w:style>
  <w:style w:type="paragraph" w:customStyle="1" w:styleId="AnNormal">
    <w:name w:val="!An Normal"/>
    <w:basedOn w:val="Normln"/>
    <w:link w:val="AnNormalChar"/>
    <w:qFormat/>
    <w:rsid w:val="00E90E76"/>
    <w:pPr>
      <w:shd w:val="clear" w:color="auto" w:fill="FFFFFF"/>
      <w:spacing w:before="120"/>
      <w:ind w:left="709"/>
    </w:pPr>
  </w:style>
  <w:style w:type="paragraph" w:customStyle="1" w:styleId="An111">
    <w:name w:val="!An 1.1.1."/>
    <w:basedOn w:val="Nadpis3"/>
    <w:next w:val="AnNormal"/>
    <w:autoRedefine/>
    <w:qFormat/>
    <w:rsid w:val="00E90E76"/>
    <w:pPr>
      <w:keepNext w:val="0"/>
      <w:keepLines w:val="0"/>
      <w:numPr>
        <w:numId w:val="18"/>
      </w:numPr>
      <w:shd w:val="clear" w:color="auto" w:fill="FFFFFF"/>
      <w:ind w:left="1418" w:hanging="709"/>
    </w:pPr>
    <w:rPr>
      <w:rFonts w:cs="Calibri Light"/>
    </w:rPr>
  </w:style>
  <w:style w:type="character" w:customStyle="1" w:styleId="AnNormalChar">
    <w:name w:val="!An Normal Char"/>
    <w:basedOn w:val="Standardnpsmoodstavce"/>
    <w:link w:val="AnNormal"/>
    <w:locked/>
    <w:rsid w:val="00E90E76"/>
    <w:rPr>
      <w:sz w:val="24"/>
      <w:szCs w:val="22"/>
      <w:shd w:val="clear" w:color="auto" w:fill="FFFFFF"/>
    </w:rPr>
  </w:style>
  <w:style w:type="paragraph" w:customStyle="1" w:styleId="uroven3">
    <w:name w:val="uroven 3"/>
    <w:basedOn w:val="Normln"/>
    <w:qFormat/>
    <w:rsid w:val="00DF1344"/>
    <w:pPr>
      <w:numPr>
        <w:ilvl w:val="2"/>
        <w:numId w:val="29"/>
      </w:numPr>
      <w:tabs>
        <w:tab w:val="left" w:pos="227"/>
      </w:tabs>
      <w:spacing w:before="0" w:after="0" w:line="240" w:lineRule="exact"/>
      <w:contextualSpacing/>
      <w:jc w:val="left"/>
    </w:pPr>
    <w:rPr>
      <w:rFonts w:ascii="Arial" w:eastAsiaTheme="minorHAnsi" w:hAnsi="Arial" w:cs="Arial"/>
      <w:sz w:val="19"/>
      <w:lang w:eastAsia="en-US"/>
    </w:rPr>
  </w:style>
  <w:style w:type="character" w:customStyle="1" w:styleId="uroven1Char">
    <w:name w:val="uroven 1 Char"/>
    <w:basedOn w:val="Standardnpsmoodstavce"/>
    <w:link w:val="uroven1"/>
    <w:locked/>
    <w:rsid w:val="00DF1344"/>
    <w:rPr>
      <w:rFonts w:ascii="Arial" w:hAnsi="Arial" w:cs="Arial"/>
      <w:sz w:val="19"/>
    </w:rPr>
  </w:style>
  <w:style w:type="paragraph" w:customStyle="1" w:styleId="uroven1">
    <w:name w:val="uroven 1"/>
    <w:basedOn w:val="Normln"/>
    <w:link w:val="uroven1Char"/>
    <w:qFormat/>
    <w:rsid w:val="00DF1344"/>
    <w:pPr>
      <w:numPr>
        <w:numId w:val="29"/>
      </w:numPr>
      <w:tabs>
        <w:tab w:val="left" w:pos="340"/>
      </w:tabs>
      <w:spacing w:before="0" w:after="0" w:line="240" w:lineRule="exact"/>
      <w:jc w:val="left"/>
    </w:pPr>
    <w:rPr>
      <w:rFonts w:ascii="Arial" w:hAnsi="Arial" w:cs="Arial"/>
      <w:sz w:val="19"/>
      <w:szCs w:val="20"/>
    </w:rPr>
  </w:style>
  <w:style w:type="paragraph" w:customStyle="1" w:styleId="uroven5">
    <w:name w:val="uroven 5"/>
    <w:basedOn w:val="uroven4"/>
    <w:qFormat/>
    <w:locked/>
    <w:rsid w:val="00DF1344"/>
    <w:pPr>
      <w:numPr>
        <w:ilvl w:val="5"/>
      </w:numPr>
    </w:pPr>
  </w:style>
  <w:style w:type="paragraph" w:customStyle="1" w:styleId="uroven4">
    <w:name w:val="uroven 4"/>
    <w:basedOn w:val="uroven3"/>
    <w:next w:val="uroven5"/>
    <w:qFormat/>
    <w:locked/>
    <w:rsid w:val="00DF1344"/>
    <w:pPr>
      <w:numPr>
        <w:ilvl w:val="3"/>
      </w:numPr>
    </w:pPr>
  </w:style>
  <w:style w:type="character" w:customStyle="1" w:styleId="NormalUnderlined">
    <w:name w:val="Normal Underlined"/>
    <w:basedOn w:val="Standardnpsmoodstavce"/>
    <w:uiPriority w:val="1"/>
    <w:rsid w:val="00EE3C82"/>
    <w:rPr>
      <w:rFonts w:asciiTheme="minorHAnsi" w:hAnsiTheme="minorHAnsi" w:cs="Calibri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roupalide.cz/files/ckfiles/file/2024-01-02%20odkaz%2022%20Informace%20o%20zpracovani%20osobnich%20udaju_Web_klienti(2)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oupalid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Florianova\Documents\Vlastn&#237;%20&#353;ablony%20Office\Smlouva%202016%20(2.1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973EB6ACD14426B134FE42C8D3F9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A31EA-1A31-401F-B3B2-04017BE9E612}"/>
      </w:docPartPr>
      <w:docPartBody>
        <w:p w:rsidR="00C6486C" w:rsidRDefault="006B7D83" w:rsidP="006B7D83">
          <w:pPr>
            <w:pStyle w:val="43973EB6ACD14426B134FE42C8D3F957"/>
          </w:pPr>
          <w:r w:rsidRPr="00DB6EF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GoodHeadlinePro-Light">
    <w:altName w:val="Calibri"/>
    <w:panose1 w:val="00000000000000000000"/>
    <w:charset w:val="00"/>
    <w:family w:val="swiss"/>
    <w:notTrueType/>
    <w:pitch w:val="variable"/>
    <w:sig w:usb0="A00002FF" w:usb1="4000205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83"/>
    <w:rsid w:val="000525DB"/>
    <w:rsid w:val="00103CC3"/>
    <w:rsid w:val="00114CFE"/>
    <w:rsid w:val="0012121D"/>
    <w:rsid w:val="001610FD"/>
    <w:rsid w:val="001E1934"/>
    <w:rsid w:val="00264C00"/>
    <w:rsid w:val="00274CE0"/>
    <w:rsid w:val="00283692"/>
    <w:rsid w:val="002E2D91"/>
    <w:rsid w:val="002F33BB"/>
    <w:rsid w:val="002F6E38"/>
    <w:rsid w:val="003239CF"/>
    <w:rsid w:val="00327CF6"/>
    <w:rsid w:val="003A1C18"/>
    <w:rsid w:val="003E3F92"/>
    <w:rsid w:val="003E7A1D"/>
    <w:rsid w:val="004020F2"/>
    <w:rsid w:val="00437651"/>
    <w:rsid w:val="0056284D"/>
    <w:rsid w:val="00633FCF"/>
    <w:rsid w:val="006B7D83"/>
    <w:rsid w:val="00720F94"/>
    <w:rsid w:val="007D0461"/>
    <w:rsid w:val="008A3610"/>
    <w:rsid w:val="00934320"/>
    <w:rsid w:val="009347F7"/>
    <w:rsid w:val="009A4172"/>
    <w:rsid w:val="00A40EBA"/>
    <w:rsid w:val="00A7457D"/>
    <w:rsid w:val="00A93CEE"/>
    <w:rsid w:val="00AD0BAA"/>
    <w:rsid w:val="00B93537"/>
    <w:rsid w:val="00BF0C98"/>
    <w:rsid w:val="00C0169B"/>
    <w:rsid w:val="00C445B5"/>
    <w:rsid w:val="00C6486C"/>
    <w:rsid w:val="00CD04AD"/>
    <w:rsid w:val="00D939AB"/>
    <w:rsid w:val="00DD25E8"/>
    <w:rsid w:val="00E47262"/>
    <w:rsid w:val="00E911F4"/>
    <w:rsid w:val="00E92DD0"/>
    <w:rsid w:val="00F27209"/>
    <w:rsid w:val="00F77608"/>
    <w:rsid w:val="00F962FF"/>
    <w:rsid w:val="00FB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B7D83"/>
    <w:rPr>
      <w:color w:val="808080"/>
    </w:rPr>
  </w:style>
  <w:style w:type="paragraph" w:customStyle="1" w:styleId="43973EB6ACD14426B134FE42C8D3F957">
    <w:name w:val="43973EB6ACD14426B134FE42C8D3F957"/>
    <w:rsid w:val="006B7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CAA8C11FC7449A4689843A7277A2A" ma:contentTypeVersion="7" ma:contentTypeDescription="Vytvoří nový dokument" ma:contentTypeScope="" ma:versionID="70c3a768bbfe363253897999c8a418b7">
  <xsd:schema xmlns:xsd="http://www.w3.org/2001/XMLSchema" xmlns:xs="http://www.w3.org/2001/XMLSchema" xmlns:p="http://schemas.microsoft.com/office/2006/metadata/properties" xmlns:ns2="3848efb2-dc0b-47a0-b1f8-0f610fb0e147" xmlns:ns3="fdcdc727-cdef-4a82-91f1-c82bc2f2aa0d" targetNamespace="http://schemas.microsoft.com/office/2006/metadata/properties" ma:root="true" ma:fieldsID="ab175b18fead650c96b757d31458905e" ns2:_="" ns3:_="">
    <xsd:import namespace="3848efb2-dc0b-47a0-b1f8-0f610fb0e147"/>
    <xsd:import namespace="fdcdc727-cdef-4a82-91f1-c82bc2f2a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8efb2-dc0b-47a0-b1f8-0f610fb0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c727-cdef-4a82-91f1-c82bc2f2a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D671C1-F72B-4AA9-A313-F5DB3F8E7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24C17-FF32-4F11-865C-CACD32F714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848efb2-dc0b-47a0-b1f8-0f610fb0e147"/>
    <ds:schemaRef ds:uri="http://schemas.microsoft.com/office/infopath/2007/PartnerControls"/>
    <ds:schemaRef ds:uri="http://purl.org/dc/elements/1.1/"/>
    <ds:schemaRef ds:uri="http://schemas.microsoft.com/office/2006/metadata/properties"/>
    <ds:schemaRef ds:uri="fdcdc727-cdef-4a82-91f1-c82bc2f2aa0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5BD14B-8AFD-421B-A653-15DE6A3D7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8efb2-dc0b-47a0-b1f8-0f610fb0e147"/>
    <ds:schemaRef ds:uri="fdcdc727-cdef-4a82-91f1-c82bc2f2a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92685-D21E-43AC-9A26-BD1C7246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2016 (2.1).dotm</Template>
  <TotalTime>0</TotalTime>
  <Pages>5</Pages>
  <Words>1404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KROUPAHELÁN advokátní kancelář</Manager>
  <Company>KROUPAHELÁN advokátní kancelář s.r.o.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Petrů</dc:creator>
  <cp:lastModifiedBy>Svída Viktor</cp:lastModifiedBy>
  <cp:revision>2</cp:revision>
  <cp:lastPrinted>2023-06-28T08:35:00Z</cp:lastPrinted>
  <dcterms:created xsi:type="dcterms:W3CDTF">2024-01-24T08:06:00Z</dcterms:created>
  <dcterms:modified xsi:type="dcterms:W3CDTF">2024-01-24T08:06:00Z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0x010100306CAA8C11FC7449A4689843A7277A2A</vt:lpwstr>
  </property>
</Properties>
</file>