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9875A" w14:textId="77777777" w:rsidR="00461437" w:rsidRDefault="00526750">
      <w:pPr>
        <w:pStyle w:val="Nadpis10"/>
        <w:keepNext/>
        <w:keepLines/>
        <w:pBdr>
          <w:bottom w:val="single" w:sz="4" w:space="0" w:color="auto"/>
        </w:pBdr>
        <w:shd w:val="clear" w:color="auto" w:fill="auto"/>
        <w:spacing w:before="260" w:after="820"/>
        <w:jc w:val="center"/>
        <w:rPr>
          <w:sz w:val="36"/>
          <w:szCs w:val="36"/>
        </w:rPr>
      </w:pPr>
      <w:bookmarkStart w:id="0" w:name="bookmark0"/>
      <w:bookmarkStart w:id="1" w:name="bookmark1"/>
      <w:r>
        <w:rPr>
          <w:rFonts w:ascii="Calibri" w:eastAsia="Calibri" w:hAnsi="Calibri" w:cs="Calibri"/>
          <w:color w:val="000000"/>
          <w:sz w:val="36"/>
          <w:szCs w:val="36"/>
        </w:rPr>
        <w:t>RÁMCOVÁ KUPNÍ SMLOUVA 039/2024 - VY</w:t>
      </w:r>
      <w:bookmarkEnd w:id="0"/>
      <w:bookmarkEnd w:id="1"/>
    </w:p>
    <w:p w14:paraId="3A8A8055" w14:textId="77777777" w:rsidR="00461437" w:rsidRDefault="00526750">
      <w:pPr>
        <w:pStyle w:val="Nadpis20"/>
        <w:keepNext/>
        <w:keepLines/>
        <w:numPr>
          <w:ilvl w:val="0"/>
          <w:numId w:val="1"/>
        </w:numPr>
        <w:shd w:val="clear" w:color="auto" w:fill="auto"/>
        <w:tabs>
          <w:tab w:val="left" w:pos="720"/>
        </w:tabs>
        <w:spacing w:after="420"/>
        <w:rPr>
          <w:sz w:val="28"/>
          <w:szCs w:val="28"/>
        </w:rPr>
      </w:pPr>
      <w:bookmarkStart w:id="2" w:name="bookmark2"/>
      <w:bookmarkStart w:id="3" w:name="bookmark3"/>
      <w:r>
        <w:rPr>
          <w:rFonts w:ascii="Calibri" w:eastAsia="Calibri" w:hAnsi="Calibri" w:cs="Calibri"/>
          <w:color w:val="000000"/>
          <w:sz w:val="28"/>
          <w:szCs w:val="28"/>
        </w:rPr>
        <w:t>Smluvní strany</w:t>
      </w:r>
      <w:bookmarkEnd w:id="2"/>
      <w:bookmarkEnd w:id="3"/>
    </w:p>
    <w:tbl>
      <w:tblPr>
        <w:tblOverlap w:val="never"/>
        <w:tblW w:w="0" w:type="auto"/>
        <w:jc w:val="center"/>
        <w:tblLayout w:type="fixed"/>
        <w:tblCellMar>
          <w:left w:w="10" w:type="dxa"/>
          <w:right w:w="10" w:type="dxa"/>
        </w:tblCellMar>
        <w:tblLook w:val="04A0" w:firstRow="1" w:lastRow="0" w:firstColumn="1" w:lastColumn="0" w:noHBand="0" w:noVBand="1"/>
      </w:tblPr>
      <w:tblGrid>
        <w:gridCol w:w="2645"/>
        <w:gridCol w:w="6048"/>
      </w:tblGrid>
      <w:tr w:rsidR="00461437" w14:paraId="0F10C28C" w14:textId="77777777">
        <w:tblPrEx>
          <w:tblCellMar>
            <w:top w:w="0" w:type="dxa"/>
            <w:bottom w:w="0" w:type="dxa"/>
          </w:tblCellMar>
        </w:tblPrEx>
        <w:trPr>
          <w:trHeight w:hRule="exact" w:val="278"/>
          <w:jc w:val="center"/>
        </w:trPr>
        <w:tc>
          <w:tcPr>
            <w:tcW w:w="2645" w:type="dxa"/>
            <w:shd w:val="clear" w:color="auto" w:fill="FFFFFF"/>
            <w:vAlign w:val="bottom"/>
          </w:tcPr>
          <w:p w14:paraId="6E6A0170" w14:textId="77777777" w:rsidR="00461437" w:rsidRDefault="00526750">
            <w:pPr>
              <w:pStyle w:val="Jin0"/>
              <w:shd w:val="clear" w:color="auto" w:fill="auto"/>
              <w:spacing w:line="240" w:lineRule="auto"/>
              <w:rPr>
                <w:sz w:val="24"/>
                <w:szCs w:val="24"/>
              </w:rPr>
            </w:pPr>
            <w:r>
              <w:rPr>
                <w:rFonts w:ascii="Calibri" w:eastAsia="Calibri" w:hAnsi="Calibri" w:cs="Calibri"/>
                <w:color w:val="000000"/>
                <w:sz w:val="24"/>
                <w:szCs w:val="24"/>
              </w:rPr>
              <w:t>Kupující:</w:t>
            </w:r>
          </w:p>
        </w:tc>
        <w:tc>
          <w:tcPr>
            <w:tcW w:w="6048" w:type="dxa"/>
            <w:shd w:val="clear" w:color="auto" w:fill="FFFFFF"/>
            <w:vAlign w:val="bottom"/>
          </w:tcPr>
          <w:p w14:paraId="73C6073E" w14:textId="77777777" w:rsidR="00461437" w:rsidRDefault="00526750">
            <w:pPr>
              <w:pStyle w:val="Jin0"/>
              <w:shd w:val="clear" w:color="auto" w:fill="auto"/>
              <w:spacing w:line="240" w:lineRule="auto"/>
              <w:ind w:firstLine="160"/>
              <w:rPr>
                <w:sz w:val="24"/>
                <w:szCs w:val="24"/>
              </w:rPr>
            </w:pPr>
            <w:r>
              <w:rPr>
                <w:rFonts w:ascii="Calibri" w:eastAsia="Calibri" w:hAnsi="Calibri" w:cs="Calibri"/>
                <w:b/>
                <w:bCs/>
                <w:color w:val="000000"/>
                <w:sz w:val="24"/>
                <w:szCs w:val="24"/>
              </w:rPr>
              <w:t>Krajská správa a údržba silnic Vysočiny, přísp. organizace</w:t>
            </w:r>
          </w:p>
        </w:tc>
      </w:tr>
      <w:tr w:rsidR="00461437" w14:paraId="4ABEEE37" w14:textId="77777777">
        <w:tblPrEx>
          <w:tblCellMar>
            <w:top w:w="0" w:type="dxa"/>
            <w:bottom w:w="0" w:type="dxa"/>
          </w:tblCellMar>
        </w:tblPrEx>
        <w:trPr>
          <w:trHeight w:hRule="exact" w:val="278"/>
          <w:jc w:val="center"/>
        </w:trPr>
        <w:tc>
          <w:tcPr>
            <w:tcW w:w="2645" w:type="dxa"/>
            <w:shd w:val="clear" w:color="auto" w:fill="FFFFFF"/>
            <w:vAlign w:val="bottom"/>
          </w:tcPr>
          <w:p w14:paraId="1104336D" w14:textId="77777777" w:rsidR="00461437" w:rsidRDefault="00526750">
            <w:pPr>
              <w:pStyle w:val="Jin0"/>
              <w:shd w:val="clear" w:color="auto" w:fill="auto"/>
              <w:spacing w:line="240" w:lineRule="auto"/>
              <w:rPr>
                <w:sz w:val="24"/>
                <w:szCs w:val="24"/>
              </w:rPr>
            </w:pPr>
            <w:r>
              <w:rPr>
                <w:rFonts w:ascii="Calibri" w:eastAsia="Calibri" w:hAnsi="Calibri" w:cs="Calibri"/>
                <w:color w:val="000000"/>
                <w:sz w:val="24"/>
                <w:szCs w:val="24"/>
              </w:rPr>
              <w:t>Se sídlem:</w:t>
            </w:r>
          </w:p>
        </w:tc>
        <w:tc>
          <w:tcPr>
            <w:tcW w:w="6048" w:type="dxa"/>
            <w:shd w:val="clear" w:color="auto" w:fill="FFFFFF"/>
            <w:vAlign w:val="bottom"/>
          </w:tcPr>
          <w:p w14:paraId="6935A9C6" w14:textId="77777777" w:rsidR="00461437" w:rsidRDefault="00526750">
            <w:pPr>
              <w:pStyle w:val="Jin0"/>
              <w:shd w:val="clear" w:color="auto" w:fill="auto"/>
              <w:spacing w:line="240" w:lineRule="auto"/>
              <w:ind w:firstLine="160"/>
              <w:rPr>
                <w:sz w:val="24"/>
                <w:szCs w:val="24"/>
              </w:rPr>
            </w:pPr>
            <w:r>
              <w:rPr>
                <w:rFonts w:ascii="Calibri" w:eastAsia="Calibri" w:hAnsi="Calibri" w:cs="Calibri"/>
                <w:color w:val="000000"/>
                <w:sz w:val="24"/>
                <w:szCs w:val="24"/>
              </w:rPr>
              <w:t>Kosovská 1122/16, 586 01 Jihlava</w:t>
            </w:r>
          </w:p>
        </w:tc>
      </w:tr>
      <w:tr w:rsidR="00461437" w14:paraId="476722C6" w14:textId="77777777">
        <w:tblPrEx>
          <w:tblCellMar>
            <w:top w:w="0" w:type="dxa"/>
            <w:bottom w:w="0" w:type="dxa"/>
          </w:tblCellMar>
        </w:tblPrEx>
        <w:trPr>
          <w:trHeight w:hRule="exact" w:val="302"/>
          <w:jc w:val="center"/>
        </w:trPr>
        <w:tc>
          <w:tcPr>
            <w:tcW w:w="2645" w:type="dxa"/>
            <w:shd w:val="clear" w:color="auto" w:fill="FFFFFF"/>
            <w:vAlign w:val="bottom"/>
          </w:tcPr>
          <w:p w14:paraId="19C5934B" w14:textId="77777777" w:rsidR="00461437" w:rsidRDefault="00526750">
            <w:pPr>
              <w:pStyle w:val="Jin0"/>
              <w:shd w:val="clear" w:color="auto" w:fill="auto"/>
              <w:spacing w:line="240" w:lineRule="auto"/>
              <w:rPr>
                <w:sz w:val="24"/>
                <w:szCs w:val="24"/>
              </w:rPr>
            </w:pPr>
            <w:r>
              <w:rPr>
                <w:rFonts w:ascii="Calibri" w:eastAsia="Calibri" w:hAnsi="Calibri" w:cs="Calibri"/>
                <w:color w:val="000000"/>
                <w:sz w:val="24"/>
                <w:szCs w:val="24"/>
              </w:rPr>
              <w:t>Zastoupená:</w:t>
            </w:r>
          </w:p>
        </w:tc>
        <w:tc>
          <w:tcPr>
            <w:tcW w:w="6048" w:type="dxa"/>
            <w:shd w:val="clear" w:color="auto" w:fill="FFFFFF"/>
            <w:vAlign w:val="bottom"/>
          </w:tcPr>
          <w:p w14:paraId="4BB05985" w14:textId="77777777" w:rsidR="00461437" w:rsidRDefault="00526750">
            <w:pPr>
              <w:pStyle w:val="Jin0"/>
              <w:shd w:val="clear" w:color="auto" w:fill="auto"/>
              <w:spacing w:line="240" w:lineRule="auto"/>
              <w:ind w:firstLine="160"/>
              <w:rPr>
                <w:sz w:val="24"/>
                <w:szCs w:val="24"/>
              </w:rPr>
            </w:pPr>
            <w:r>
              <w:rPr>
                <w:rFonts w:ascii="Calibri" w:eastAsia="Calibri" w:hAnsi="Calibri" w:cs="Calibri"/>
                <w:color w:val="000000"/>
                <w:sz w:val="24"/>
                <w:szCs w:val="24"/>
              </w:rPr>
              <w:t>Ing. Radovanem Necidem, ředitelem organizace</w:t>
            </w:r>
          </w:p>
        </w:tc>
      </w:tr>
      <w:tr w:rsidR="00461437" w14:paraId="294B8C97" w14:textId="77777777">
        <w:tblPrEx>
          <w:tblCellMar>
            <w:top w:w="0" w:type="dxa"/>
            <w:bottom w:w="0" w:type="dxa"/>
          </w:tblCellMar>
        </w:tblPrEx>
        <w:trPr>
          <w:trHeight w:hRule="exact" w:val="326"/>
          <w:jc w:val="center"/>
        </w:trPr>
        <w:tc>
          <w:tcPr>
            <w:tcW w:w="2645" w:type="dxa"/>
            <w:shd w:val="clear" w:color="auto" w:fill="FFFFFF"/>
            <w:vAlign w:val="bottom"/>
          </w:tcPr>
          <w:p w14:paraId="5AADEF81" w14:textId="77777777" w:rsidR="00461437" w:rsidRDefault="00526750">
            <w:pPr>
              <w:pStyle w:val="Jin0"/>
              <w:shd w:val="clear" w:color="auto" w:fill="auto"/>
              <w:spacing w:line="240" w:lineRule="auto"/>
              <w:rPr>
                <w:sz w:val="24"/>
                <w:szCs w:val="24"/>
              </w:rPr>
            </w:pPr>
            <w:r>
              <w:rPr>
                <w:rFonts w:ascii="Calibri" w:eastAsia="Calibri" w:hAnsi="Calibri" w:cs="Calibri"/>
                <w:color w:val="000000"/>
                <w:sz w:val="24"/>
                <w:szCs w:val="24"/>
              </w:rPr>
              <w:t>E-mail:</w:t>
            </w:r>
          </w:p>
        </w:tc>
        <w:tc>
          <w:tcPr>
            <w:tcW w:w="6048" w:type="dxa"/>
            <w:tcBorders>
              <w:bottom w:val="single" w:sz="4" w:space="0" w:color="auto"/>
            </w:tcBorders>
            <w:shd w:val="clear" w:color="auto" w:fill="FFFFFF"/>
            <w:vAlign w:val="center"/>
          </w:tcPr>
          <w:p w14:paraId="5DC9FF14" w14:textId="77777777" w:rsidR="00461437" w:rsidRDefault="00526750">
            <w:pPr>
              <w:pStyle w:val="Jin0"/>
              <w:shd w:val="clear" w:color="auto" w:fill="auto"/>
              <w:spacing w:line="240" w:lineRule="auto"/>
              <w:ind w:firstLine="160"/>
              <w:rPr>
                <w:sz w:val="24"/>
                <w:szCs w:val="24"/>
              </w:rPr>
            </w:pPr>
            <w:hyperlink r:id="rId7" w:history="1">
              <w:r>
                <w:rPr>
                  <w:rFonts w:ascii="Calibri" w:eastAsia="Calibri" w:hAnsi="Calibri" w:cs="Calibri"/>
                  <w:color w:val="0000FF"/>
                  <w:sz w:val="24"/>
                  <w:szCs w:val="24"/>
                  <w:lang w:val="en-US" w:eastAsia="en-US" w:bidi="en-US"/>
                </w:rPr>
                <w:t>ksusv@ksusv.cz</w:t>
              </w:r>
            </w:hyperlink>
          </w:p>
        </w:tc>
      </w:tr>
    </w:tbl>
    <w:p w14:paraId="525D4D07" w14:textId="77777777" w:rsidR="00461437" w:rsidRDefault="00526750">
      <w:pPr>
        <w:pStyle w:val="Titulektabulky0"/>
        <w:shd w:val="clear" w:color="auto" w:fill="auto"/>
        <w:spacing w:line="240" w:lineRule="auto"/>
        <w:ind w:left="72"/>
        <w:rPr>
          <w:sz w:val="24"/>
          <w:szCs w:val="24"/>
        </w:rPr>
      </w:pPr>
      <w:r>
        <w:rPr>
          <w:rFonts w:ascii="Calibri" w:eastAsia="Calibri" w:hAnsi="Calibri" w:cs="Calibri"/>
          <w:color w:val="000000"/>
          <w:sz w:val="24"/>
          <w:szCs w:val="24"/>
        </w:rPr>
        <w:t>Telefon:</w:t>
      </w:r>
    </w:p>
    <w:p w14:paraId="6060ED04" w14:textId="77777777" w:rsidR="00461437" w:rsidRDefault="00526750">
      <w:pPr>
        <w:pStyle w:val="Titulektabulky0"/>
        <w:shd w:val="clear" w:color="auto" w:fill="auto"/>
        <w:spacing w:line="240" w:lineRule="auto"/>
        <w:ind w:left="72"/>
        <w:rPr>
          <w:sz w:val="24"/>
          <w:szCs w:val="24"/>
        </w:rPr>
      </w:pPr>
      <w:r>
        <w:rPr>
          <w:rFonts w:ascii="Calibri" w:eastAsia="Calibri" w:hAnsi="Calibri" w:cs="Calibri"/>
          <w:color w:val="000000"/>
          <w:sz w:val="24"/>
          <w:szCs w:val="24"/>
        </w:rPr>
        <w:t>Bankovní spojení: Číslo účtu:</w:t>
      </w:r>
    </w:p>
    <w:p w14:paraId="0171ACBE" w14:textId="77777777" w:rsidR="00461437" w:rsidRDefault="00461437">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645"/>
        <w:gridCol w:w="6048"/>
      </w:tblGrid>
      <w:tr w:rsidR="00461437" w14:paraId="4CE4445D" w14:textId="77777777">
        <w:tblPrEx>
          <w:tblCellMar>
            <w:top w:w="0" w:type="dxa"/>
            <w:bottom w:w="0" w:type="dxa"/>
          </w:tblCellMar>
        </w:tblPrEx>
        <w:trPr>
          <w:trHeight w:hRule="exact" w:val="322"/>
          <w:jc w:val="center"/>
        </w:trPr>
        <w:tc>
          <w:tcPr>
            <w:tcW w:w="2645" w:type="dxa"/>
            <w:shd w:val="clear" w:color="auto" w:fill="FFFFFF"/>
            <w:vAlign w:val="bottom"/>
          </w:tcPr>
          <w:p w14:paraId="00FC92ED" w14:textId="77777777" w:rsidR="00461437" w:rsidRDefault="00526750">
            <w:pPr>
              <w:pStyle w:val="Jin0"/>
              <w:shd w:val="clear" w:color="auto" w:fill="auto"/>
              <w:spacing w:line="240" w:lineRule="auto"/>
              <w:rPr>
                <w:sz w:val="24"/>
                <w:szCs w:val="24"/>
              </w:rPr>
            </w:pPr>
            <w:r>
              <w:rPr>
                <w:rFonts w:ascii="Calibri" w:eastAsia="Calibri" w:hAnsi="Calibri" w:cs="Calibri"/>
                <w:color w:val="000000"/>
                <w:sz w:val="24"/>
                <w:szCs w:val="24"/>
              </w:rPr>
              <w:t>IČO:</w:t>
            </w:r>
          </w:p>
        </w:tc>
        <w:tc>
          <w:tcPr>
            <w:tcW w:w="6048" w:type="dxa"/>
            <w:shd w:val="clear" w:color="auto" w:fill="FFFFFF"/>
            <w:vAlign w:val="bottom"/>
          </w:tcPr>
          <w:p w14:paraId="749D2D6A" w14:textId="77777777" w:rsidR="00461437" w:rsidRDefault="00526750">
            <w:pPr>
              <w:pStyle w:val="Jin0"/>
              <w:shd w:val="clear" w:color="auto" w:fill="auto"/>
              <w:spacing w:line="240" w:lineRule="auto"/>
              <w:ind w:firstLine="160"/>
              <w:rPr>
                <w:sz w:val="24"/>
                <w:szCs w:val="24"/>
              </w:rPr>
            </w:pPr>
            <w:r>
              <w:rPr>
                <w:rFonts w:ascii="Calibri" w:eastAsia="Calibri" w:hAnsi="Calibri" w:cs="Calibri"/>
                <w:color w:val="000000"/>
                <w:sz w:val="24"/>
                <w:szCs w:val="24"/>
              </w:rPr>
              <w:t>00090450</w:t>
            </w:r>
          </w:p>
        </w:tc>
      </w:tr>
      <w:tr w:rsidR="00461437" w14:paraId="19EAFE17" w14:textId="77777777">
        <w:tblPrEx>
          <w:tblCellMar>
            <w:top w:w="0" w:type="dxa"/>
            <w:bottom w:w="0" w:type="dxa"/>
          </w:tblCellMar>
        </w:tblPrEx>
        <w:trPr>
          <w:trHeight w:hRule="exact" w:val="586"/>
          <w:jc w:val="center"/>
        </w:trPr>
        <w:tc>
          <w:tcPr>
            <w:tcW w:w="2645" w:type="dxa"/>
            <w:shd w:val="clear" w:color="auto" w:fill="FFFFFF"/>
          </w:tcPr>
          <w:p w14:paraId="6C1F70E2" w14:textId="77777777" w:rsidR="00461437" w:rsidRDefault="00526750">
            <w:pPr>
              <w:pStyle w:val="Jin0"/>
              <w:shd w:val="clear" w:color="auto" w:fill="auto"/>
              <w:spacing w:line="240" w:lineRule="auto"/>
              <w:rPr>
                <w:sz w:val="24"/>
                <w:szCs w:val="24"/>
              </w:rPr>
            </w:pPr>
            <w:r>
              <w:rPr>
                <w:rFonts w:ascii="Calibri" w:eastAsia="Calibri" w:hAnsi="Calibri" w:cs="Calibri"/>
                <w:color w:val="000000"/>
                <w:sz w:val="24"/>
                <w:szCs w:val="24"/>
              </w:rPr>
              <w:t>DIČ:</w:t>
            </w:r>
          </w:p>
        </w:tc>
        <w:tc>
          <w:tcPr>
            <w:tcW w:w="6048" w:type="dxa"/>
            <w:shd w:val="clear" w:color="auto" w:fill="FFFFFF"/>
          </w:tcPr>
          <w:p w14:paraId="0D3A8AC9" w14:textId="77777777" w:rsidR="00461437" w:rsidRDefault="00526750">
            <w:pPr>
              <w:pStyle w:val="Jin0"/>
              <w:shd w:val="clear" w:color="auto" w:fill="auto"/>
              <w:spacing w:line="240" w:lineRule="auto"/>
              <w:ind w:firstLine="160"/>
              <w:rPr>
                <w:sz w:val="24"/>
                <w:szCs w:val="24"/>
              </w:rPr>
            </w:pPr>
            <w:r>
              <w:rPr>
                <w:rFonts w:ascii="Calibri" w:eastAsia="Calibri" w:hAnsi="Calibri" w:cs="Calibri"/>
                <w:color w:val="000000"/>
                <w:sz w:val="24"/>
                <w:szCs w:val="24"/>
              </w:rPr>
              <w:t>CZ00090450</w:t>
            </w:r>
          </w:p>
        </w:tc>
      </w:tr>
      <w:tr w:rsidR="00461437" w14:paraId="059C540A" w14:textId="77777777">
        <w:tblPrEx>
          <w:tblCellMar>
            <w:top w:w="0" w:type="dxa"/>
            <w:bottom w:w="0" w:type="dxa"/>
          </w:tblCellMar>
        </w:tblPrEx>
        <w:trPr>
          <w:trHeight w:hRule="exact" w:val="590"/>
          <w:jc w:val="center"/>
        </w:trPr>
        <w:tc>
          <w:tcPr>
            <w:tcW w:w="2645" w:type="dxa"/>
            <w:shd w:val="clear" w:color="auto" w:fill="FFFFFF"/>
            <w:vAlign w:val="bottom"/>
          </w:tcPr>
          <w:p w14:paraId="67226D41" w14:textId="77777777" w:rsidR="00461437" w:rsidRDefault="00526750">
            <w:pPr>
              <w:pStyle w:val="Jin0"/>
              <w:shd w:val="clear" w:color="auto" w:fill="auto"/>
              <w:spacing w:line="240" w:lineRule="auto"/>
              <w:rPr>
                <w:sz w:val="24"/>
                <w:szCs w:val="24"/>
              </w:rPr>
            </w:pPr>
            <w:r>
              <w:rPr>
                <w:rFonts w:ascii="Calibri" w:eastAsia="Calibri" w:hAnsi="Calibri" w:cs="Calibri"/>
                <w:color w:val="000000"/>
                <w:sz w:val="24"/>
                <w:szCs w:val="24"/>
              </w:rPr>
              <w:t>Prodávající :</w:t>
            </w:r>
          </w:p>
        </w:tc>
        <w:tc>
          <w:tcPr>
            <w:tcW w:w="6048" w:type="dxa"/>
            <w:shd w:val="clear" w:color="auto" w:fill="FFFFFF"/>
            <w:vAlign w:val="bottom"/>
          </w:tcPr>
          <w:p w14:paraId="2EC63998" w14:textId="77777777" w:rsidR="00461437" w:rsidRDefault="00526750">
            <w:pPr>
              <w:pStyle w:val="Jin0"/>
              <w:shd w:val="clear" w:color="auto" w:fill="auto"/>
              <w:spacing w:line="240" w:lineRule="auto"/>
              <w:ind w:firstLine="160"/>
              <w:rPr>
                <w:sz w:val="24"/>
                <w:szCs w:val="24"/>
              </w:rPr>
            </w:pPr>
            <w:r>
              <w:rPr>
                <w:rFonts w:ascii="Calibri" w:eastAsia="Calibri" w:hAnsi="Calibri" w:cs="Calibri"/>
                <w:b/>
                <w:bCs/>
                <w:color w:val="000000"/>
                <w:sz w:val="24"/>
                <w:szCs w:val="24"/>
              </w:rPr>
              <w:t>TBG VYSOČINA s.r.o.</w:t>
            </w:r>
          </w:p>
        </w:tc>
      </w:tr>
      <w:tr w:rsidR="00461437" w14:paraId="5EC72C6B" w14:textId="77777777">
        <w:tblPrEx>
          <w:tblCellMar>
            <w:top w:w="0" w:type="dxa"/>
            <w:bottom w:w="0" w:type="dxa"/>
          </w:tblCellMar>
        </w:tblPrEx>
        <w:trPr>
          <w:trHeight w:hRule="exact" w:val="288"/>
          <w:jc w:val="center"/>
        </w:trPr>
        <w:tc>
          <w:tcPr>
            <w:tcW w:w="2645" w:type="dxa"/>
            <w:shd w:val="clear" w:color="auto" w:fill="FFFFFF"/>
            <w:vAlign w:val="bottom"/>
          </w:tcPr>
          <w:p w14:paraId="5950B29D" w14:textId="77777777" w:rsidR="00461437" w:rsidRDefault="00526750">
            <w:pPr>
              <w:pStyle w:val="Jin0"/>
              <w:shd w:val="clear" w:color="auto" w:fill="auto"/>
              <w:spacing w:line="240" w:lineRule="auto"/>
              <w:rPr>
                <w:sz w:val="24"/>
                <w:szCs w:val="24"/>
              </w:rPr>
            </w:pPr>
            <w:r>
              <w:rPr>
                <w:rFonts w:ascii="Calibri" w:eastAsia="Calibri" w:hAnsi="Calibri" w:cs="Calibri"/>
                <w:color w:val="000000"/>
                <w:sz w:val="24"/>
                <w:szCs w:val="24"/>
              </w:rPr>
              <w:t>Se sídlem:</w:t>
            </w:r>
          </w:p>
        </w:tc>
        <w:tc>
          <w:tcPr>
            <w:tcW w:w="6048" w:type="dxa"/>
            <w:shd w:val="clear" w:color="auto" w:fill="FFFFFF"/>
          </w:tcPr>
          <w:p w14:paraId="07E1069B" w14:textId="77777777" w:rsidR="00461437" w:rsidRDefault="00526750">
            <w:pPr>
              <w:pStyle w:val="Jin0"/>
              <w:shd w:val="clear" w:color="auto" w:fill="auto"/>
              <w:spacing w:line="240" w:lineRule="auto"/>
              <w:ind w:firstLine="160"/>
              <w:rPr>
                <w:sz w:val="24"/>
                <w:szCs w:val="24"/>
              </w:rPr>
            </w:pPr>
            <w:r>
              <w:rPr>
                <w:rFonts w:ascii="Calibri" w:eastAsia="Calibri" w:hAnsi="Calibri" w:cs="Calibri"/>
                <w:color w:val="000000"/>
                <w:sz w:val="24"/>
                <w:szCs w:val="24"/>
              </w:rPr>
              <w:t>Žďárského 200, 674 01 Kožichovice</w:t>
            </w:r>
          </w:p>
        </w:tc>
      </w:tr>
    </w:tbl>
    <w:p w14:paraId="19FFE2FC" w14:textId="77777777" w:rsidR="00461437" w:rsidRDefault="00526750">
      <w:pPr>
        <w:pStyle w:val="Titulektabulky0"/>
        <w:shd w:val="clear" w:color="auto" w:fill="auto"/>
        <w:spacing w:line="240" w:lineRule="auto"/>
        <w:ind w:left="106"/>
        <w:rPr>
          <w:sz w:val="24"/>
          <w:szCs w:val="24"/>
        </w:rPr>
      </w:pPr>
      <w:r>
        <w:rPr>
          <w:rFonts w:ascii="Calibri" w:eastAsia="Calibri" w:hAnsi="Calibri" w:cs="Calibri"/>
          <w:color w:val="000000"/>
          <w:sz w:val="24"/>
          <w:szCs w:val="24"/>
        </w:rPr>
        <w:t xml:space="preserve">Zapsáno v obchodním rejstříku vedeném Krajským soudem v Brně </w:t>
      </w:r>
      <w:r>
        <w:rPr>
          <w:rFonts w:ascii="Calibri" w:eastAsia="Calibri" w:hAnsi="Calibri" w:cs="Calibri"/>
          <w:color w:val="000000"/>
          <w:sz w:val="24"/>
          <w:szCs w:val="24"/>
        </w:rPr>
        <w:t>oddíl C, vložka 25160</w:t>
      </w:r>
    </w:p>
    <w:p w14:paraId="08B3966C" w14:textId="77777777" w:rsidR="00461437" w:rsidRDefault="00461437">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645"/>
        <w:gridCol w:w="6048"/>
      </w:tblGrid>
      <w:tr w:rsidR="00461437" w14:paraId="08644F65" w14:textId="77777777">
        <w:tblPrEx>
          <w:tblCellMar>
            <w:top w:w="0" w:type="dxa"/>
            <w:bottom w:w="0" w:type="dxa"/>
          </w:tblCellMar>
        </w:tblPrEx>
        <w:trPr>
          <w:trHeight w:hRule="exact" w:val="298"/>
          <w:jc w:val="center"/>
        </w:trPr>
        <w:tc>
          <w:tcPr>
            <w:tcW w:w="2645" w:type="dxa"/>
            <w:shd w:val="clear" w:color="auto" w:fill="FFFFFF"/>
            <w:vAlign w:val="bottom"/>
          </w:tcPr>
          <w:p w14:paraId="6C9E5B8A" w14:textId="77777777" w:rsidR="00461437" w:rsidRDefault="00526750">
            <w:pPr>
              <w:pStyle w:val="Jin0"/>
              <w:shd w:val="clear" w:color="auto" w:fill="auto"/>
              <w:spacing w:line="240" w:lineRule="auto"/>
              <w:rPr>
                <w:sz w:val="24"/>
                <w:szCs w:val="24"/>
              </w:rPr>
            </w:pPr>
            <w:r>
              <w:rPr>
                <w:rFonts w:ascii="Calibri" w:eastAsia="Calibri" w:hAnsi="Calibri" w:cs="Calibri"/>
                <w:color w:val="000000"/>
                <w:sz w:val="24"/>
                <w:szCs w:val="24"/>
              </w:rPr>
              <w:t>Zastoupená:</w:t>
            </w:r>
          </w:p>
        </w:tc>
        <w:tc>
          <w:tcPr>
            <w:tcW w:w="6048" w:type="dxa"/>
            <w:shd w:val="clear" w:color="auto" w:fill="FFFFFF"/>
            <w:vAlign w:val="center"/>
          </w:tcPr>
          <w:p w14:paraId="122AA0B7" w14:textId="77777777" w:rsidR="00461437" w:rsidRDefault="00526750">
            <w:pPr>
              <w:pStyle w:val="Jin0"/>
              <w:shd w:val="clear" w:color="auto" w:fill="auto"/>
              <w:spacing w:line="240" w:lineRule="auto"/>
              <w:ind w:firstLine="160"/>
              <w:rPr>
                <w:sz w:val="24"/>
                <w:szCs w:val="24"/>
              </w:rPr>
            </w:pPr>
            <w:r>
              <w:rPr>
                <w:rFonts w:ascii="Calibri" w:eastAsia="Calibri" w:hAnsi="Calibri" w:cs="Calibri"/>
                <w:color w:val="000000"/>
                <w:sz w:val="24"/>
                <w:szCs w:val="24"/>
              </w:rPr>
              <w:t>Zdeňkem Hambálkem - výkonným ředitelem</w:t>
            </w:r>
          </w:p>
        </w:tc>
      </w:tr>
    </w:tbl>
    <w:p w14:paraId="0B46910A" w14:textId="77777777" w:rsidR="00461437" w:rsidRDefault="00526750">
      <w:pPr>
        <w:pStyle w:val="Titulektabulky0"/>
        <w:shd w:val="clear" w:color="auto" w:fill="auto"/>
        <w:spacing w:line="240" w:lineRule="auto"/>
        <w:ind w:left="106"/>
        <w:rPr>
          <w:sz w:val="24"/>
          <w:szCs w:val="24"/>
        </w:rPr>
      </w:pPr>
      <w:r>
        <w:rPr>
          <w:rFonts w:ascii="Calibri" w:eastAsia="Calibri" w:hAnsi="Calibri" w:cs="Calibri"/>
          <w:color w:val="000000"/>
          <w:sz w:val="24"/>
          <w:szCs w:val="24"/>
        </w:rPr>
        <w:t>Bankovní spojení : Číslo účtu :</w:t>
      </w:r>
    </w:p>
    <w:p w14:paraId="2D36DAB7" w14:textId="77777777" w:rsidR="00461437" w:rsidRDefault="00461437">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645"/>
        <w:gridCol w:w="6048"/>
      </w:tblGrid>
      <w:tr w:rsidR="00461437" w14:paraId="30F2ED8D" w14:textId="77777777">
        <w:tblPrEx>
          <w:tblCellMar>
            <w:top w:w="0" w:type="dxa"/>
            <w:bottom w:w="0" w:type="dxa"/>
          </w:tblCellMar>
        </w:tblPrEx>
        <w:trPr>
          <w:trHeight w:hRule="exact" w:val="322"/>
          <w:jc w:val="center"/>
        </w:trPr>
        <w:tc>
          <w:tcPr>
            <w:tcW w:w="2645" w:type="dxa"/>
            <w:shd w:val="clear" w:color="auto" w:fill="FFFFFF"/>
            <w:vAlign w:val="bottom"/>
          </w:tcPr>
          <w:p w14:paraId="2C716D28" w14:textId="77777777" w:rsidR="00461437" w:rsidRDefault="00526750">
            <w:pPr>
              <w:pStyle w:val="Jin0"/>
              <w:shd w:val="clear" w:color="auto" w:fill="auto"/>
              <w:spacing w:line="240" w:lineRule="auto"/>
              <w:rPr>
                <w:sz w:val="24"/>
                <w:szCs w:val="24"/>
              </w:rPr>
            </w:pPr>
            <w:r>
              <w:rPr>
                <w:rFonts w:ascii="Calibri" w:eastAsia="Calibri" w:hAnsi="Calibri" w:cs="Calibri"/>
                <w:color w:val="000000"/>
                <w:sz w:val="24"/>
                <w:szCs w:val="24"/>
              </w:rPr>
              <w:t>IČO :</w:t>
            </w:r>
          </w:p>
        </w:tc>
        <w:tc>
          <w:tcPr>
            <w:tcW w:w="6048" w:type="dxa"/>
            <w:shd w:val="clear" w:color="auto" w:fill="FFFFFF"/>
            <w:vAlign w:val="bottom"/>
          </w:tcPr>
          <w:p w14:paraId="167566BC" w14:textId="77777777" w:rsidR="00461437" w:rsidRDefault="00526750">
            <w:pPr>
              <w:pStyle w:val="Jin0"/>
              <w:shd w:val="clear" w:color="auto" w:fill="auto"/>
              <w:spacing w:line="240" w:lineRule="auto"/>
              <w:ind w:firstLine="160"/>
              <w:rPr>
                <w:sz w:val="24"/>
                <w:szCs w:val="24"/>
              </w:rPr>
            </w:pPr>
            <w:r>
              <w:rPr>
                <w:rFonts w:ascii="Calibri" w:eastAsia="Calibri" w:hAnsi="Calibri" w:cs="Calibri"/>
                <w:color w:val="000000"/>
                <w:sz w:val="24"/>
                <w:szCs w:val="24"/>
              </w:rPr>
              <w:t>25325931</w:t>
            </w:r>
          </w:p>
        </w:tc>
      </w:tr>
      <w:tr w:rsidR="00461437" w14:paraId="4CFBA002" w14:textId="77777777">
        <w:tblPrEx>
          <w:tblCellMar>
            <w:top w:w="0" w:type="dxa"/>
            <w:bottom w:w="0" w:type="dxa"/>
          </w:tblCellMar>
        </w:tblPrEx>
        <w:trPr>
          <w:trHeight w:hRule="exact" w:val="254"/>
          <w:jc w:val="center"/>
        </w:trPr>
        <w:tc>
          <w:tcPr>
            <w:tcW w:w="2645" w:type="dxa"/>
            <w:shd w:val="clear" w:color="auto" w:fill="FFFFFF"/>
            <w:vAlign w:val="bottom"/>
          </w:tcPr>
          <w:p w14:paraId="728FF6FD" w14:textId="77777777" w:rsidR="00461437" w:rsidRDefault="00526750">
            <w:pPr>
              <w:pStyle w:val="Jin0"/>
              <w:shd w:val="clear" w:color="auto" w:fill="auto"/>
              <w:spacing w:line="240" w:lineRule="auto"/>
              <w:rPr>
                <w:sz w:val="24"/>
                <w:szCs w:val="24"/>
              </w:rPr>
            </w:pPr>
            <w:r>
              <w:rPr>
                <w:rFonts w:ascii="Calibri" w:eastAsia="Calibri" w:hAnsi="Calibri" w:cs="Calibri"/>
                <w:color w:val="000000"/>
                <w:sz w:val="24"/>
                <w:szCs w:val="24"/>
              </w:rPr>
              <w:t>DIČ :</w:t>
            </w:r>
          </w:p>
        </w:tc>
        <w:tc>
          <w:tcPr>
            <w:tcW w:w="6048" w:type="dxa"/>
            <w:shd w:val="clear" w:color="auto" w:fill="FFFFFF"/>
            <w:vAlign w:val="bottom"/>
          </w:tcPr>
          <w:p w14:paraId="18032DAA" w14:textId="77777777" w:rsidR="00461437" w:rsidRDefault="00526750">
            <w:pPr>
              <w:pStyle w:val="Jin0"/>
              <w:shd w:val="clear" w:color="auto" w:fill="auto"/>
              <w:spacing w:line="240" w:lineRule="auto"/>
              <w:ind w:firstLine="160"/>
              <w:rPr>
                <w:sz w:val="24"/>
                <w:szCs w:val="24"/>
              </w:rPr>
            </w:pPr>
            <w:r>
              <w:rPr>
                <w:rFonts w:ascii="Calibri" w:eastAsia="Calibri" w:hAnsi="Calibri" w:cs="Calibri"/>
                <w:color w:val="000000"/>
                <w:sz w:val="24"/>
                <w:szCs w:val="24"/>
              </w:rPr>
              <w:t>CZ25325931</w:t>
            </w:r>
          </w:p>
        </w:tc>
      </w:tr>
    </w:tbl>
    <w:p w14:paraId="6C3650FA" w14:textId="77777777" w:rsidR="00461437" w:rsidRDefault="00461437">
      <w:pPr>
        <w:spacing w:after="559" w:line="1" w:lineRule="exact"/>
      </w:pPr>
    </w:p>
    <w:p w14:paraId="7ACD885E" w14:textId="77777777" w:rsidR="00461437" w:rsidRDefault="00526750">
      <w:pPr>
        <w:pStyle w:val="Zkladntext30"/>
        <w:shd w:val="clear" w:color="auto" w:fill="auto"/>
        <w:spacing w:after="500"/>
        <w:ind w:left="0" w:firstLine="0"/>
      </w:pPr>
      <w:r>
        <w:t>Výše uvedené strany se dohodly na tomto znění rámcové kupní smlouvy:</w:t>
      </w:r>
    </w:p>
    <w:p w14:paraId="39F58099" w14:textId="77777777" w:rsidR="00461437" w:rsidRDefault="00526750">
      <w:pPr>
        <w:pStyle w:val="Nadpis20"/>
        <w:keepNext/>
        <w:keepLines/>
        <w:numPr>
          <w:ilvl w:val="0"/>
          <w:numId w:val="1"/>
        </w:numPr>
        <w:shd w:val="clear" w:color="auto" w:fill="auto"/>
        <w:tabs>
          <w:tab w:val="left" w:pos="720"/>
        </w:tabs>
        <w:spacing w:after="380"/>
        <w:rPr>
          <w:sz w:val="28"/>
          <w:szCs w:val="28"/>
        </w:rPr>
      </w:pPr>
      <w:bookmarkStart w:id="4" w:name="bookmark4"/>
      <w:bookmarkStart w:id="5" w:name="bookmark5"/>
      <w:r>
        <w:rPr>
          <w:rFonts w:ascii="Calibri" w:eastAsia="Calibri" w:hAnsi="Calibri" w:cs="Calibri"/>
          <w:color w:val="000000"/>
          <w:sz w:val="28"/>
          <w:szCs w:val="28"/>
        </w:rPr>
        <w:t>Předmět smlouvy</w:t>
      </w:r>
      <w:bookmarkEnd w:id="4"/>
      <w:bookmarkEnd w:id="5"/>
    </w:p>
    <w:p w14:paraId="1A535091" w14:textId="77777777" w:rsidR="00461437" w:rsidRDefault="00526750">
      <w:pPr>
        <w:pStyle w:val="Zkladntext30"/>
        <w:shd w:val="clear" w:color="auto" w:fill="auto"/>
        <w:spacing w:after="0"/>
        <w:ind w:left="0" w:firstLine="0"/>
        <w:jc w:val="both"/>
      </w:pPr>
      <w:r>
        <w:t xml:space="preserve">Touto smlouvou se </w:t>
      </w:r>
      <w:r>
        <w:t>prodávající zavazuje prodávat kupujícímu po dobu trvání závazku založeného touto smlouvou čerstvý beton, cementovou maltu a ostatní produkty dle nabídky jednotlivých provozoven prodávajícího (dále jen „</w:t>
      </w:r>
      <w:r>
        <w:rPr>
          <w:b/>
          <w:bCs/>
        </w:rPr>
        <w:t>výrobky</w:t>
      </w:r>
      <w:r>
        <w:t>“) pro veškeré jeho stavby, a to v kvalitě odpovídající platným normám a ostatním technickým podmínkám. Požadované výrobky a jejich množství určí kupující vždy písemnou nebo telefonickou objednávkou způsobem a ve lhůtách stanovených v čl. V. této smlouvy.</w:t>
      </w:r>
    </w:p>
    <w:p w14:paraId="09467C22" w14:textId="77777777" w:rsidR="00461437" w:rsidRDefault="00526750">
      <w:pPr>
        <w:pStyle w:val="Zkladntext30"/>
        <w:shd w:val="clear" w:color="auto" w:fill="auto"/>
        <w:spacing w:after="500"/>
        <w:ind w:left="0" w:firstLine="0"/>
        <w:jc w:val="both"/>
      </w:pPr>
      <w:r>
        <w:t>Kupující se zavazuje uhradit za výrobky kupní cenu, a to na základě daňových dokladů vystavených prodávajícím v souladu s čl. III. odst. 3 této smlouvy.</w:t>
      </w:r>
    </w:p>
    <w:p w14:paraId="7014D354" w14:textId="77777777" w:rsidR="00461437" w:rsidRDefault="00526750">
      <w:pPr>
        <w:pStyle w:val="Nadpis20"/>
        <w:keepNext/>
        <w:keepLines/>
        <w:numPr>
          <w:ilvl w:val="0"/>
          <w:numId w:val="1"/>
        </w:numPr>
        <w:shd w:val="clear" w:color="auto" w:fill="auto"/>
        <w:tabs>
          <w:tab w:val="left" w:pos="720"/>
        </w:tabs>
        <w:spacing w:after="620"/>
        <w:jc w:val="both"/>
        <w:rPr>
          <w:sz w:val="28"/>
          <w:szCs w:val="28"/>
        </w:rPr>
      </w:pPr>
      <w:bookmarkStart w:id="6" w:name="bookmark6"/>
      <w:bookmarkStart w:id="7" w:name="bookmark7"/>
      <w:r>
        <w:rPr>
          <w:rFonts w:ascii="Calibri" w:eastAsia="Calibri" w:hAnsi="Calibri" w:cs="Calibri"/>
          <w:color w:val="000000"/>
          <w:sz w:val="28"/>
          <w:szCs w:val="28"/>
        </w:rPr>
        <w:t>Cena a platební podmínky</w:t>
      </w:r>
      <w:bookmarkEnd w:id="6"/>
      <w:bookmarkEnd w:id="7"/>
    </w:p>
    <w:p w14:paraId="69FC3972" w14:textId="77777777" w:rsidR="00461437" w:rsidRDefault="00526750">
      <w:pPr>
        <w:pStyle w:val="Zkladntext30"/>
        <w:numPr>
          <w:ilvl w:val="0"/>
          <w:numId w:val="2"/>
        </w:numPr>
        <w:shd w:val="clear" w:color="auto" w:fill="auto"/>
        <w:tabs>
          <w:tab w:val="left" w:pos="368"/>
        </w:tabs>
        <w:spacing w:after="460"/>
        <w:jc w:val="both"/>
      </w:pPr>
      <w:r>
        <w:t>Podkladem pro stanovení ceny je aktuální ceník výrobků prodávajícího, platný v den objednávky vždy pro příslušnou provozovnu, ze které budou dodávky realizovány. Kupní cena výrobku se</w:t>
      </w:r>
      <w:r>
        <w:br w:type="page"/>
      </w:r>
    </w:p>
    <w:p w14:paraId="0C34B50A" w14:textId="77777777" w:rsidR="00461437" w:rsidRDefault="00526750">
      <w:pPr>
        <w:pStyle w:val="Zkladntext30"/>
        <w:shd w:val="clear" w:color="auto" w:fill="auto"/>
        <w:spacing w:after="0"/>
        <w:ind w:left="0" w:firstLine="380"/>
        <w:jc w:val="both"/>
      </w:pPr>
      <w:r>
        <w:lastRenderedPageBreak/>
        <w:t xml:space="preserve">stanoví jako ceníková cena snížená o </w:t>
      </w:r>
      <w:r>
        <w:rPr>
          <w:b/>
          <w:bCs/>
        </w:rPr>
        <w:t>25%</w:t>
      </w:r>
      <w:r>
        <w:t>.</w:t>
      </w:r>
    </w:p>
    <w:p w14:paraId="5D120651" w14:textId="77777777" w:rsidR="00461437" w:rsidRDefault="00526750">
      <w:pPr>
        <w:pStyle w:val="Zkladntext30"/>
        <w:shd w:val="clear" w:color="auto" w:fill="auto"/>
        <w:ind w:firstLine="0"/>
        <w:jc w:val="both"/>
      </w:pPr>
      <w:r>
        <w:t>Uvedené snížení ceníkové ceny se nevztahuje na dopravu, zvláštní služby a příplatky, písek a kamenivo. Uvedené snížení ceníkové ceny se rovněž nevztahuje na značkové produkty Anhyment®, Poriment® , Cemflow® , Slimflow®, Steelcrete®, Permacrete® atd.</w:t>
      </w:r>
    </w:p>
    <w:p w14:paraId="1789286C" w14:textId="77777777" w:rsidR="00461437" w:rsidRDefault="00526750">
      <w:pPr>
        <w:pStyle w:val="Zkladntext30"/>
        <w:numPr>
          <w:ilvl w:val="0"/>
          <w:numId w:val="2"/>
        </w:numPr>
        <w:shd w:val="clear" w:color="auto" w:fill="auto"/>
        <w:tabs>
          <w:tab w:val="left" w:pos="365"/>
        </w:tabs>
        <w:jc w:val="both"/>
      </w:pPr>
      <w:r>
        <w:t>Pokud na samostatnou stavební akci bude požadováno množství vyšší než 200 m</w:t>
      </w:r>
      <w:r>
        <w:rPr>
          <w:rFonts w:ascii="Arial" w:eastAsia="Arial" w:hAnsi="Arial" w:cs="Arial"/>
          <w:b/>
          <w:bCs/>
          <w:sz w:val="10"/>
          <w:szCs w:val="10"/>
          <w:vertAlign w:val="superscript"/>
        </w:rPr>
        <w:t>3</w:t>
      </w:r>
      <w:r>
        <w:rPr>
          <w:rFonts w:ascii="Arial" w:eastAsia="Arial" w:hAnsi="Arial" w:cs="Arial"/>
          <w:b/>
          <w:bCs/>
          <w:sz w:val="10"/>
          <w:szCs w:val="10"/>
        </w:rPr>
        <w:t xml:space="preserve"> </w:t>
      </w:r>
      <w:r>
        <w:t xml:space="preserve">výrobku, zavazuje se prodávající na podnět kupujícího vypracovat </w:t>
      </w:r>
      <w:r>
        <w:t>samostatnou cenovou nabídku.</w:t>
      </w:r>
    </w:p>
    <w:p w14:paraId="03E0664B" w14:textId="77777777" w:rsidR="00461437" w:rsidRDefault="00526750">
      <w:pPr>
        <w:pStyle w:val="Zkladntext30"/>
        <w:numPr>
          <w:ilvl w:val="0"/>
          <w:numId w:val="2"/>
        </w:numPr>
        <w:shd w:val="clear" w:color="auto" w:fill="auto"/>
        <w:tabs>
          <w:tab w:val="left" w:pos="365"/>
        </w:tabs>
        <w:jc w:val="both"/>
      </w:pPr>
      <w:r>
        <w:t>Ceny za nasazení mobilních čerpadel a s tím souvisejících služeb budou účtovány v plném rozsahu dle platného ceníku.</w:t>
      </w:r>
    </w:p>
    <w:p w14:paraId="52C1016B" w14:textId="77777777" w:rsidR="00461437" w:rsidRDefault="00526750">
      <w:pPr>
        <w:pStyle w:val="Zkladntext30"/>
        <w:numPr>
          <w:ilvl w:val="0"/>
          <w:numId w:val="2"/>
        </w:numPr>
        <w:shd w:val="clear" w:color="auto" w:fill="auto"/>
        <w:tabs>
          <w:tab w:val="left" w:pos="365"/>
        </w:tabs>
        <w:spacing w:after="0"/>
        <w:jc w:val="both"/>
      </w:pPr>
      <w:r>
        <w:t xml:space="preserve">Splatnost daňových dokladů se stanovuje na </w:t>
      </w:r>
      <w:r>
        <w:rPr>
          <w:b/>
          <w:bCs/>
        </w:rPr>
        <w:t xml:space="preserve">30 dnů </w:t>
      </w:r>
      <w:r>
        <w:t>ode dne jejich vystavení. Daňové doklady budou prodávajícím vystavovány průběžně po uskutečnění jednotlivých plnění. Daňové doklady (faktury) budou obsahovat veškeré náležitosti dle příslušných právních předpisů, jakož i soupis předmětných dodacích listů.</w:t>
      </w:r>
    </w:p>
    <w:p w14:paraId="51604C39" w14:textId="77777777" w:rsidR="00461437" w:rsidRDefault="00526750">
      <w:pPr>
        <w:pStyle w:val="Zkladntext30"/>
        <w:shd w:val="clear" w:color="auto" w:fill="auto"/>
        <w:ind w:firstLine="0"/>
        <w:jc w:val="both"/>
      </w:pPr>
      <w:r>
        <w:t xml:space="preserve">Kupující souhlasí s elektronickou fakturací dle § 26 zákona č. 235/2004 Sb., o dani z přidané hodnoty, faktury budou kupujícímu zasílány pouze v elektronické podobě na adresu: </w:t>
      </w:r>
      <w:hyperlink r:id="rId8" w:history="1">
        <w:r>
          <w:rPr>
            <w:b/>
            <w:bCs/>
            <w:color w:val="0000FF"/>
            <w:u w:val="single"/>
            <w:lang w:val="en-US" w:eastAsia="en-US" w:bidi="en-US"/>
          </w:rPr>
          <w:t>ksusv@ksusv.cz</w:t>
        </w:r>
        <w:r>
          <w:rPr>
            <w:b/>
            <w:bCs/>
            <w:lang w:val="en-US" w:eastAsia="en-US" w:bidi="en-US"/>
          </w:rPr>
          <w:t>.</w:t>
        </w:r>
      </w:hyperlink>
      <w:r>
        <w:rPr>
          <w:b/>
          <w:bCs/>
          <w:lang w:val="en-US" w:eastAsia="en-US" w:bidi="en-US"/>
        </w:rPr>
        <w:t xml:space="preserve"> </w:t>
      </w:r>
      <w:r>
        <w:t>V pochybnostech se má za to, že faktura byla doručena první pracovní den následující po dni jejího odeslání.</w:t>
      </w:r>
    </w:p>
    <w:p w14:paraId="76590530" w14:textId="77777777" w:rsidR="00461437" w:rsidRDefault="00526750">
      <w:pPr>
        <w:pStyle w:val="Zkladntext30"/>
        <w:numPr>
          <w:ilvl w:val="0"/>
          <w:numId w:val="2"/>
        </w:numPr>
        <w:shd w:val="clear" w:color="auto" w:fill="auto"/>
        <w:tabs>
          <w:tab w:val="left" w:pos="365"/>
        </w:tabs>
        <w:spacing w:after="380"/>
        <w:ind w:left="0" w:firstLine="0"/>
        <w:jc w:val="both"/>
      </w:pPr>
      <w:r>
        <w:t>Článek III. se uplatní pro zboží odevzdávané ze všech provozoven prodávajícího.</w:t>
      </w:r>
    </w:p>
    <w:p w14:paraId="50290483" w14:textId="77777777" w:rsidR="00461437" w:rsidRDefault="00526750">
      <w:pPr>
        <w:pStyle w:val="Zkladntext30"/>
        <w:numPr>
          <w:ilvl w:val="0"/>
          <w:numId w:val="2"/>
        </w:numPr>
        <w:shd w:val="clear" w:color="auto" w:fill="auto"/>
        <w:tabs>
          <w:tab w:val="left" w:pos="365"/>
        </w:tabs>
        <w:spacing w:after="500"/>
        <w:ind w:left="0" w:firstLine="0"/>
        <w:jc w:val="both"/>
      </w:pPr>
      <w:r>
        <w:t>Obě smluvní strany se dohodly na závazkovém limitu ve výši 200.000,- Kč bez DPH.</w:t>
      </w:r>
    </w:p>
    <w:p w14:paraId="509EFC04" w14:textId="77777777" w:rsidR="00461437" w:rsidRDefault="00526750">
      <w:pPr>
        <w:pStyle w:val="Nadpis20"/>
        <w:keepNext/>
        <w:keepLines/>
        <w:numPr>
          <w:ilvl w:val="0"/>
          <w:numId w:val="1"/>
        </w:numPr>
        <w:shd w:val="clear" w:color="auto" w:fill="auto"/>
        <w:tabs>
          <w:tab w:val="left" w:pos="682"/>
        </w:tabs>
        <w:spacing w:after="380"/>
        <w:jc w:val="both"/>
        <w:rPr>
          <w:sz w:val="28"/>
          <w:szCs w:val="28"/>
        </w:rPr>
      </w:pPr>
      <w:bookmarkStart w:id="8" w:name="bookmark8"/>
      <w:bookmarkStart w:id="9" w:name="bookmark9"/>
      <w:r>
        <w:rPr>
          <w:rFonts w:ascii="Calibri" w:eastAsia="Calibri" w:hAnsi="Calibri" w:cs="Calibri"/>
          <w:color w:val="000000"/>
          <w:sz w:val="28"/>
          <w:szCs w:val="28"/>
        </w:rPr>
        <w:t>Doba plnění a místo plnění</w:t>
      </w:r>
      <w:bookmarkEnd w:id="8"/>
      <w:bookmarkEnd w:id="9"/>
    </w:p>
    <w:p w14:paraId="7E370AE7" w14:textId="77777777" w:rsidR="00461437" w:rsidRDefault="00526750">
      <w:pPr>
        <w:pStyle w:val="Zkladntext30"/>
        <w:numPr>
          <w:ilvl w:val="0"/>
          <w:numId w:val="3"/>
        </w:numPr>
        <w:shd w:val="clear" w:color="auto" w:fill="auto"/>
        <w:tabs>
          <w:tab w:val="left" w:pos="365"/>
        </w:tabs>
        <w:jc w:val="both"/>
      </w:pPr>
      <w:r>
        <w:t>Prodávající je povinen provádět jednotlivá plnění v době dle akceptovaných objednávek kupujícího.</w:t>
      </w:r>
    </w:p>
    <w:p w14:paraId="20AA3DE0" w14:textId="77777777" w:rsidR="00461437" w:rsidRDefault="00526750">
      <w:pPr>
        <w:pStyle w:val="Zkladntext30"/>
        <w:numPr>
          <w:ilvl w:val="0"/>
          <w:numId w:val="3"/>
        </w:numPr>
        <w:shd w:val="clear" w:color="auto" w:fill="auto"/>
        <w:tabs>
          <w:tab w:val="left" w:pos="365"/>
        </w:tabs>
        <w:jc w:val="both"/>
      </w:pPr>
      <w:r>
        <w:t>Místem plnění je expediční místo či jiné místo (stavba). Je-li místem plnění jiné než expediční místo, je kupující povinen uhradit prodávajícímu náklady na dopravu do místa plnění, a to ve výši dle ceníku platného v den objednávky pro příslušnou provozovnu - expediční místo.</w:t>
      </w:r>
    </w:p>
    <w:p w14:paraId="3E147AE4" w14:textId="77777777" w:rsidR="00461437" w:rsidRDefault="00526750">
      <w:pPr>
        <w:pStyle w:val="Zkladntext30"/>
        <w:numPr>
          <w:ilvl w:val="0"/>
          <w:numId w:val="3"/>
        </w:numPr>
        <w:shd w:val="clear" w:color="auto" w:fill="auto"/>
        <w:tabs>
          <w:tab w:val="left" w:pos="365"/>
        </w:tabs>
        <w:jc w:val="both"/>
      </w:pPr>
      <w:r>
        <w:t xml:space="preserve">Tato smlouva se uzavírá na dobu do 31.12.2024 nebo do vyčerpání závazkového limitu dle Čl. III odst. 6 smlouvy dle toho, co nastane </w:t>
      </w:r>
      <w:r>
        <w:t>dříve.</w:t>
      </w:r>
    </w:p>
    <w:p w14:paraId="32BB3F5E" w14:textId="77777777" w:rsidR="00461437" w:rsidRDefault="00526750">
      <w:pPr>
        <w:pStyle w:val="Nadpis20"/>
        <w:keepNext/>
        <w:keepLines/>
        <w:numPr>
          <w:ilvl w:val="0"/>
          <w:numId w:val="1"/>
        </w:numPr>
        <w:shd w:val="clear" w:color="auto" w:fill="auto"/>
        <w:tabs>
          <w:tab w:val="left" w:pos="682"/>
        </w:tabs>
        <w:spacing w:after="380"/>
        <w:rPr>
          <w:sz w:val="28"/>
          <w:szCs w:val="28"/>
        </w:rPr>
      </w:pPr>
      <w:bookmarkStart w:id="10" w:name="bookmark10"/>
      <w:bookmarkStart w:id="11" w:name="bookmark11"/>
      <w:r>
        <w:rPr>
          <w:rFonts w:ascii="Calibri" w:eastAsia="Calibri" w:hAnsi="Calibri" w:cs="Calibri"/>
          <w:color w:val="000000"/>
          <w:sz w:val="28"/>
          <w:szCs w:val="28"/>
        </w:rPr>
        <w:t>Spolupůsobení kupujícího</w:t>
      </w:r>
      <w:bookmarkEnd w:id="10"/>
      <w:bookmarkEnd w:id="11"/>
    </w:p>
    <w:p w14:paraId="547AB803" w14:textId="77777777" w:rsidR="00461437" w:rsidRDefault="00526750">
      <w:pPr>
        <w:pStyle w:val="Zkladntext30"/>
        <w:numPr>
          <w:ilvl w:val="0"/>
          <w:numId w:val="4"/>
        </w:numPr>
        <w:shd w:val="clear" w:color="auto" w:fill="auto"/>
        <w:tabs>
          <w:tab w:val="left" w:pos="365"/>
        </w:tabs>
        <w:spacing w:after="300"/>
        <w:jc w:val="both"/>
      </w:pPr>
      <w:r>
        <w:t>Kupující oznámí na dispečink prodávajícího jméno oprávněného pracovníka za koordinaci a převzetí dodávek:</w:t>
      </w:r>
    </w:p>
    <w:p w14:paraId="02F23425" w14:textId="77777777" w:rsidR="00461437" w:rsidRDefault="00526750">
      <w:pPr>
        <w:pStyle w:val="Zkladntext30"/>
        <w:pBdr>
          <w:top w:val="single" w:sz="0" w:space="0" w:color="E6E6E6"/>
          <w:left w:val="single" w:sz="0" w:space="0" w:color="E6E6E6"/>
          <w:bottom w:val="single" w:sz="0" w:space="0" w:color="E6E6E6"/>
          <w:right w:val="single" w:sz="0" w:space="0" w:color="E6E6E6"/>
        </w:pBdr>
        <w:shd w:val="clear" w:color="auto" w:fill="E6E6E6"/>
        <w:spacing w:after="60"/>
        <w:ind w:left="0" w:firstLine="0"/>
        <w:jc w:val="center"/>
      </w:pPr>
      <w:r>
        <w:rPr>
          <w:noProof/>
        </w:rPr>
        <mc:AlternateContent>
          <mc:Choice Requires="wps">
            <w:drawing>
              <wp:anchor distT="0" distB="0" distL="114300" distR="114300" simplePos="0" relativeHeight="125829378" behindDoc="0" locked="0" layoutInCell="1" allowOverlap="1" wp14:anchorId="25D415D1" wp14:editId="5455C69F">
                <wp:simplePos x="0" y="0"/>
                <wp:positionH relativeFrom="page">
                  <wp:posOffset>1170940</wp:posOffset>
                </wp:positionH>
                <wp:positionV relativeFrom="paragraph">
                  <wp:posOffset>12700</wp:posOffset>
                </wp:positionV>
                <wp:extent cx="394970" cy="197485"/>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394970" cy="197485"/>
                        </a:xfrm>
                        <a:prstGeom prst="rect">
                          <a:avLst/>
                        </a:prstGeom>
                        <a:solidFill>
                          <a:srgbClr val="E6E6E6"/>
                        </a:solidFill>
                      </wps:spPr>
                      <wps:txbx>
                        <w:txbxContent>
                          <w:p w14:paraId="1BDC1B65" w14:textId="77777777" w:rsidR="00461437" w:rsidRDefault="00526750">
                            <w:pPr>
                              <w:pStyle w:val="Zkladntext30"/>
                              <w:pBdr>
                                <w:top w:val="single" w:sz="0" w:space="0" w:color="E6E6E6"/>
                                <w:left w:val="single" w:sz="0" w:space="0" w:color="E6E6E6"/>
                                <w:bottom w:val="single" w:sz="0" w:space="0" w:color="E6E6E6"/>
                                <w:right w:val="single" w:sz="0" w:space="0" w:color="E6E6E6"/>
                              </w:pBdr>
                              <w:shd w:val="clear" w:color="auto" w:fill="E6E6E6"/>
                              <w:spacing w:after="0"/>
                              <w:ind w:left="0" w:firstLine="0"/>
                            </w:pPr>
                            <w:r>
                              <w:t>Třebíč</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92.200000000000003pt;margin-top:1.pt;width:31.100000000000001pt;height:15.550000000000001pt;z-index:-125829375;mso-wrap-distance-left:9.pt;mso-wrap-distance-right:9.pt;mso-position-horizontal-relative:page" fillcolor="#E6E6E6" stroked="f">
                <v:textbox inset="0,0,0,0">
                  <w:txbxContent>
                    <w:p>
                      <w:pPr>
                        <w:pStyle w:val="Style2"/>
                        <w:keepNext w:val="0"/>
                        <w:keepLines w:val="0"/>
                        <w:widowControl w:val="0"/>
                        <w:pBdr>
                          <w:top w:val="single" w:sz="0" w:space="0" w:color="E6E6E6"/>
                          <w:left w:val="single" w:sz="0" w:space="0" w:color="E6E6E6"/>
                          <w:bottom w:val="single" w:sz="0" w:space="0" w:color="E6E6E6"/>
                          <w:right w:val="single" w:sz="0" w:space="0" w:color="E6E6E6"/>
                        </w:pBdr>
                        <w:shd w:val="clear" w:color="auto" w:fill="E6E6E6"/>
                        <w:bidi w:val="0"/>
                        <w:spacing w:before="0" w:after="0" w:line="240" w:lineRule="auto"/>
                        <w:ind w:left="0" w:right="0" w:firstLine="0"/>
                        <w:jc w:val="left"/>
                      </w:pPr>
                      <w:r>
                        <w:rPr>
                          <w:color w:val="000000"/>
                          <w:spacing w:val="0"/>
                          <w:w w:val="100"/>
                          <w:position w:val="0"/>
                          <w:shd w:val="clear" w:color="auto" w:fill="auto"/>
                          <w:lang w:val="cs-CZ" w:eastAsia="cs-CZ" w:bidi="cs-CZ"/>
                        </w:rPr>
                        <w:t>Třebíč</w:t>
                      </w:r>
                    </w:p>
                  </w:txbxContent>
                </v:textbox>
                <w10:wrap type="square" side="right" anchorx="page"/>
              </v:shape>
            </w:pict>
          </mc:Fallback>
        </mc:AlternateContent>
      </w:r>
      <w:r>
        <w:t>- vedoucí provozu</w:t>
      </w:r>
    </w:p>
    <w:p w14:paraId="20C715E2" w14:textId="77777777" w:rsidR="00461437" w:rsidRDefault="00526750">
      <w:pPr>
        <w:pStyle w:val="Zkladntext30"/>
        <w:shd w:val="clear" w:color="auto" w:fill="auto"/>
        <w:spacing w:after="0"/>
        <w:ind w:left="3180" w:firstLine="0"/>
      </w:pPr>
      <w:r>
        <w:rPr>
          <w:color w:val="231F20"/>
        </w:rPr>
        <w:t>Dispečink</w:t>
      </w:r>
    </w:p>
    <w:p w14:paraId="109F398D" w14:textId="77777777" w:rsidR="00461437" w:rsidRDefault="00526750">
      <w:pPr>
        <w:spacing w:line="1" w:lineRule="exact"/>
      </w:pPr>
      <w:r>
        <w:rPr>
          <w:noProof/>
        </w:rPr>
        <mc:AlternateContent>
          <mc:Choice Requires="wps">
            <w:drawing>
              <wp:anchor distT="24130" distB="0" distL="0" distR="0" simplePos="0" relativeHeight="125829380" behindDoc="0" locked="0" layoutInCell="1" allowOverlap="1" wp14:anchorId="79B1977A" wp14:editId="2D0D1BBB">
                <wp:simplePos x="0" y="0"/>
                <wp:positionH relativeFrom="page">
                  <wp:posOffset>1186180</wp:posOffset>
                </wp:positionH>
                <wp:positionV relativeFrom="paragraph">
                  <wp:posOffset>24130</wp:posOffset>
                </wp:positionV>
                <wp:extent cx="1239520" cy="197485"/>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1239520" cy="197485"/>
                        </a:xfrm>
                        <a:prstGeom prst="rect">
                          <a:avLst/>
                        </a:prstGeom>
                        <a:noFill/>
                      </wps:spPr>
                      <wps:txbx>
                        <w:txbxContent>
                          <w:p w14:paraId="1A4F98D2" w14:textId="77777777" w:rsidR="00461437" w:rsidRDefault="00526750">
                            <w:pPr>
                              <w:pStyle w:val="Zkladntext30"/>
                              <w:pBdr>
                                <w:top w:val="single" w:sz="0" w:space="0" w:color="E6E6E6"/>
                                <w:left w:val="single" w:sz="0" w:space="5" w:color="E6E6E6"/>
                                <w:bottom w:val="single" w:sz="0" w:space="0" w:color="E6E6E6"/>
                                <w:right w:val="single" w:sz="0" w:space="5" w:color="E6E6E6"/>
                              </w:pBdr>
                              <w:shd w:val="clear" w:color="auto" w:fill="E6E6E6"/>
                              <w:spacing w:after="0"/>
                              <w:ind w:left="0" w:firstLine="0"/>
                            </w:pPr>
                            <w:r>
                              <w:rPr>
                                <w:color w:val="231F20"/>
                              </w:rPr>
                              <w:t>Moravské Budějovice</w:t>
                            </w:r>
                          </w:p>
                        </w:txbxContent>
                      </wps:txbx>
                      <wps:bodyPr wrap="none" lIns="0" tIns="0" rIns="0" bIns="0"/>
                    </wps:wsp>
                  </a:graphicData>
                </a:graphic>
              </wp:anchor>
            </w:drawing>
          </mc:Choice>
          <mc:Fallback>
            <w:pict>
              <v:shape id="_x0000_s1029" type="#_x0000_t202" style="position:absolute;margin-left:93.400000000000006pt;margin-top:1.8999999999999999pt;width:97.599999999999994pt;height:15.550000000000001pt;z-index:-125829373;mso-wrap-distance-left:0;mso-wrap-distance-top:1.8999999999999999pt;mso-wrap-distance-right:0;mso-position-horizontal-relative:page" filled="f" stroked="f">
                <v:textbox inset="0,0,0,0">
                  <w:txbxContent>
                    <w:p>
                      <w:pPr>
                        <w:pStyle w:val="Style2"/>
                        <w:keepNext w:val="0"/>
                        <w:keepLines w:val="0"/>
                        <w:widowControl w:val="0"/>
                        <w:pBdr>
                          <w:top w:val="single" w:sz="0" w:space="0" w:color="E6E6E6"/>
                          <w:left w:val="single" w:sz="0" w:space="5" w:color="E6E6E6"/>
                          <w:bottom w:val="single" w:sz="0" w:space="0" w:color="E6E6E6"/>
                          <w:right w:val="single" w:sz="0" w:space="5" w:color="E6E6E6"/>
                        </w:pBdr>
                        <w:shd w:val="clear" w:color="auto" w:fill="E6E6E6"/>
                        <w:bidi w:val="0"/>
                        <w:spacing w:before="0" w:after="0" w:line="240" w:lineRule="auto"/>
                        <w:ind w:left="0" w:right="0" w:firstLine="0"/>
                        <w:jc w:val="left"/>
                      </w:pPr>
                      <w:r>
                        <w:rPr>
                          <w:color w:val="231F20"/>
                          <w:spacing w:val="0"/>
                          <w:w w:val="100"/>
                          <w:position w:val="0"/>
                          <w:shd w:val="clear" w:color="auto" w:fill="auto"/>
                          <w:lang w:val="cs-CZ" w:eastAsia="cs-CZ" w:bidi="cs-CZ"/>
                        </w:rPr>
                        <w:t>Moravské Budějovice</w:t>
                      </w:r>
                    </w:p>
                  </w:txbxContent>
                </v:textbox>
                <w10:wrap type="topAndBottom" anchorx="page"/>
              </v:shape>
            </w:pict>
          </mc:Fallback>
        </mc:AlternateContent>
      </w:r>
      <w:r>
        <w:rPr>
          <w:noProof/>
        </w:rPr>
        <mc:AlternateContent>
          <mc:Choice Requires="wps">
            <w:drawing>
              <wp:anchor distT="0" distB="24130" distL="0" distR="0" simplePos="0" relativeHeight="125829382" behindDoc="0" locked="0" layoutInCell="1" allowOverlap="1" wp14:anchorId="6AEDAAE0" wp14:editId="3AC13A54">
                <wp:simplePos x="0" y="0"/>
                <wp:positionH relativeFrom="page">
                  <wp:posOffset>3491865</wp:posOffset>
                </wp:positionH>
                <wp:positionV relativeFrom="paragraph">
                  <wp:posOffset>0</wp:posOffset>
                </wp:positionV>
                <wp:extent cx="1066165" cy="19748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066165" cy="197485"/>
                        </a:xfrm>
                        <a:prstGeom prst="rect">
                          <a:avLst/>
                        </a:prstGeom>
                        <a:noFill/>
                      </wps:spPr>
                      <wps:txbx>
                        <w:txbxContent>
                          <w:p w14:paraId="609B1657" w14:textId="77777777" w:rsidR="00461437" w:rsidRDefault="00526750">
                            <w:pPr>
                              <w:pStyle w:val="Zkladntext30"/>
                              <w:pBdr>
                                <w:top w:val="single" w:sz="0" w:space="0" w:color="E6E6E6"/>
                                <w:left w:val="single" w:sz="0" w:space="5" w:color="E6E6E6"/>
                                <w:bottom w:val="single" w:sz="0" w:space="0" w:color="E6E6E6"/>
                                <w:right w:val="single" w:sz="0" w:space="5" w:color="E6E6E6"/>
                              </w:pBdr>
                              <w:shd w:val="clear" w:color="auto" w:fill="E6E6E6"/>
                              <w:spacing w:after="0"/>
                              <w:ind w:left="0" w:firstLine="0"/>
                            </w:pPr>
                            <w:r>
                              <w:t>- vedoucí provozu</w:t>
                            </w:r>
                          </w:p>
                        </w:txbxContent>
                      </wps:txbx>
                      <wps:bodyPr wrap="none" lIns="0" tIns="0" rIns="0" bIns="0"/>
                    </wps:wsp>
                  </a:graphicData>
                </a:graphic>
              </wp:anchor>
            </w:drawing>
          </mc:Choice>
          <mc:Fallback>
            <w:pict>
              <v:shape id="_x0000_s1031" type="#_x0000_t202" style="position:absolute;margin-left:274.94999999999999pt;margin-top:0;width:83.950000000000003pt;height:15.550000000000001pt;z-index:-125829371;mso-wrap-distance-left:0;mso-wrap-distance-right:0;mso-wrap-distance-bottom:1.8999999999999999pt;mso-position-horizontal-relative:page" filled="f" stroked="f">
                <v:textbox inset="0,0,0,0">
                  <w:txbxContent>
                    <w:p>
                      <w:pPr>
                        <w:pStyle w:val="Style2"/>
                        <w:keepNext w:val="0"/>
                        <w:keepLines w:val="0"/>
                        <w:widowControl w:val="0"/>
                        <w:pBdr>
                          <w:top w:val="single" w:sz="0" w:space="0" w:color="E6E6E6"/>
                          <w:left w:val="single" w:sz="0" w:space="5" w:color="E6E6E6"/>
                          <w:bottom w:val="single" w:sz="0" w:space="0" w:color="E6E6E6"/>
                          <w:right w:val="single" w:sz="0" w:space="5" w:color="E6E6E6"/>
                        </w:pBdr>
                        <w:shd w:val="clear" w:color="auto" w:fill="E6E6E6"/>
                        <w:bidi w:val="0"/>
                        <w:spacing w:before="0" w:after="0" w:line="240" w:lineRule="auto"/>
                        <w:ind w:left="0" w:right="0" w:firstLine="0"/>
                        <w:jc w:val="left"/>
                      </w:pPr>
                      <w:r>
                        <w:rPr>
                          <w:color w:val="000000"/>
                          <w:spacing w:val="0"/>
                          <w:w w:val="100"/>
                          <w:position w:val="0"/>
                          <w:shd w:val="clear" w:color="auto" w:fill="auto"/>
                          <w:lang w:val="cs-CZ" w:eastAsia="cs-CZ" w:bidi="cs-CZ"/>
                        </w:rPr>
                        <w:t>- vedoucí provozu</w:t>
                      </w:r>
                    </w:p>
                  </w:txbxContent>
                </v:textbox>
                <w10:wrap type="topAndBottom" anchorx="page"/>
              </v:shape>
            </w:pict>
          </mc:Fallback>
        </mc:AlternateContent>
      </w:r>
    </w:p>
    <w:p w14:paraId="476F946A" w14:textId="77777777" w:rsidR="00461437" w:rsidRDefault="00526750">
      <w:pPr>
        <w:pStyle w:val="Zkladntext30"/>
        <w:shd w:val="clear" w:color="auto" w:fill="auto"/>
        <w:spacing w:after="300"/>
        <w:ind w:left="0" w:firstLine="0"/>
        <w:jc w:val="center"/>
      </w:pPr>
      <w:r>
        <w:t>Dispečink</w:t>
      </w:r>
    </w:p>
    <w:p w14:paraId="1E9D7735" w14:textId="77777777" w:rsidR="00461437" w:rsidRDefault="00526750">
      <w:pPr>
        <w:pStyle w:val="Zkladntext30"/>
        <w:numPr>
          <w:ilvl w:val="0"/>
          <w:numId w:val="4"/>
        </w:numPr>
        <w:shd w:val="clear" w:color="auto" w:fill="auto"/>
        <w:tabs>
          <w:tab w:val="left" w:pos="359"/>
        </w:tabs>
        <w:ind w:left="400" w:hanging="400"/>
        <w:jc w:val="both"/>
      </w:pPr>
      <w:r>
        <w:t>Oprávněný pracovník kupujícího uplatní své požadavky (objednávky výrobků) na dispečink prodávajícího. Objednávka musí obsahovat především druh výrobků, množství, kvalitu, místo plnění a intervaly a požadovaný termín plnění. Objednávka je závazná okamžikem, kdy je akceptována prodávajícím. Objednávka musí být učiněna min. 24 hod. před požadovaným termínem plnění při množství do 100 m</w:t>
      </w:r>
      <w:r>
        <w:rPr>
          <w:rFonts w:ascii="Arial" w:eastAsia="Arial" w:hAnsi="Arial" w:cs="Arial"/>
          <w:b/>
          <w:bCs/>
          <w:sz w:val="10"/>
          <w:szCs w:val="10"/>
          <w:vertAlign w:val="superscript"/>
        </w:rPr>
        <w:t>3</w:t>
      </w:r>
      <w:r>
        <w:t>, a min. 72 hod. při množství nad 100 m</w:t>
      </w:r>
      <w:r>
        <w:rPr>
          <w:rFonts w:ascii="Arial" w:eastAsia="Arial" w:hAnsi="Arial" w:cs="Arial"/>
          <w:b/>
          <w:bCs/>
          <w:sz w:val="10"/>
          <w:szCs w:val="10"/>
          <w:vertAlign w:val="superscript"/>
        </w:rPr>
        <w:t>3</w:t>
      </w:r>
      <w:r>
        <w:t xml:space="preserve">. Objednací lhůta pro zajištění mobilního čerpadla činí minimálně 72 hod. V případě pozdní objednávky není prodávající povinen plnit v </w:t>
      </w:r>
      <w:r>
        <w:lastRenderedPageBreak/>
        <w:t>požadovaném termínu; kupujícímu v takovémto případě nevznikají žádná práva z neuskutečněného, opožděného či časově nepřesného plnění; kupující se pro takovýto případ vzdává práva na náhradu škody.</w:t>
      </w:r>
    </w:p>
    <w:p w14:paraId="19F2F7C9" w14:textId="77777777" w:rsidR="00461437" w:rsidRDefault="00526750">
      <w:pPr>
        <w:pStyle w:val="Zkladntext30"/>
        <w:numPr>
          <w:ilvl w:val="0"/>
          <w:numId w:val="4"/>
        </w:numPr>
        <w:shd w:val="clear" w:color="auto" w:fill="auto"/>
        <w:tabs>
          <w:tab w:val="left" w:pos="360"/>
        </w:tabs>
        <w:jc w:val="both"/>
      </w:pPr>
      <w:r>
        <w:t>Kupující, jeho pracovník nebo jím pověřená osoba jsou při převzetí plnění povinni potvrdit převzetí, čas a dobu vykládky v dodacím listu při přejímce v místě plnění. Kupujícímu zůstává kopie potvrzeného dodacího listu.</w:t>
      </w:r>
    </w:p>
    <w:p w14:paraId="19189118" w14:textId="77777777" w:rsidR="00461437" w:rsidRDefault="00526750">
      <w:pPr>
        <w:pStyle w:val="Zkladntext30"/>
        <w:numPr>
          <w:ilvl w:val="0"/>
          <w:numId w:val="4"/>
        </w:numPr>
        <w:shd w:val="clear" w:color="auto" w:fill="auto"/>
        <w:tabs>
          <w:tab w:val="left" w:pos="360"/>
        </w:tabs>
        <w:jc w:val="both"/>
      </w:pPr>
      <w:r>
        <w:t xml:space="preserve">Kupující je povinen zajistit, aby v místě a v </w:t>
      </w:r>
      <w:r>
        <w:t>době plnění byla přítomna osoba oprávněná za něj výrobky převzít. Důsledky nesplnění této povinnosti jdou k tíži kupujícího. V pochybnostech se má za to, že osoba objednávající a přejímající plnění v místě plnění a toto za kupujícího potvrzující, byla osobou k tomu oprávněnou a zmocněnou.</w:t>
      </w:r>
    </w:p>
    <w:p w14:paraId="5E830C99" w14:textId="77777777" w:rsidR="00461437" w:rsidRDefault="00526750">
      <w:pPr>
        <w:pStyle w:val="Zkladntext30"/>
        <w:numPr>
          <w:ilvl w:val="0"/>
          <w:numId w:val="4"/>
        </w:numPr>
        <w:shd w:val="clear" w:color="auto" w:fill="auto"/>
        <w:tabs>
          <w:tab w:val="left" w:pos="360"/>
        </w:tabs>
        <w:jc w:val="both"/>
      </w:pPr>
      <w:r>
        <w:t>Kupující, resp. osoba jím pověřená k převzetí plnění je povinna výrobky při převzetí prohlédnout. Je povinna bez odkladu uplatnit veškeré námitky proti dodávanému množství a vizuálně kontrolovatelným vlastnostem čerstvých výrobků, např. jeho konzistenci, homogenitě, maximální velikosti použitého zrna kameniva. Nevznesl-li kupující k dodávce výhrady a potvrdil-li bez výhrad dodací list, má se plnění za bezvadné.</w:t>
      </w:r>
    </w:p>
    <w:p w14:paraId="64874357" w14:textId="77777777" w:rsidR="00461437" w:rsidRDefault="00526750">
      <w:pPr>
        <w:pStyle w:val="Zkladntext30"/>
        <w:numPr>
          <w:ilvl w:val="0"/>
          <w:numId w:val="4"/>
        </w:numPr>
        <w:shd w:val="clear" w:color="auto" w:fill="auto"/>
        <w:tabs>
          <w:tab w:val="left" w:pos="360"/>
        </w:tabs>
        <w:spacing w:after="480"/>
        <w:jc w:val="both"/>
      </w:pPr>
      <w:r>
        <w:t xml:space="preserve">Kupující zajistí bezpečný příjezd na místo plnění pro </w:t>
      </w:r>
      <w:r>
        <w:t>všechna vozidla prodávajícího a zajistí úklid přilehlých komunikací při možném znečištění způsobeném vozidly prodávajícího, vlivem nezpevněných staveništních komunikací, případně vlivem nepříznivých klimatických podmínek.</w:t>
      </w:r>
    </w:p>
    <w:p w14:paraId="342F40D0" w14:textId="77777777" w:rsidR="00461437" w:rsidRDefault="00526750">
      <w:pPr>
        <w:pStyle w:val="Nadpis20"/>
        <w:keepNext/>
        <w:keepLines/>
        <w:numPr>
          <w:ilvl w:val="0"/>
          <w:numId w:val="1"/>
        </w:numPr>
        <w:shd w:val="clear" w:color="auto" w:fill="auto"/>
        <w:tabs>
          <w:tab w:val="left" w:pos="720"/>
        </w:tabs>
        <w:spacing w:after="380"/>
        <w:rPr>
          <w:sz w:val="28"/>
          <w:szCs w:val="28"/>
        </w:rPr>
      </w:pPr>
      <w:bookmarkStart w:id="12" w:name="bookmark12"/>
      <w:bookmarkStart w:id="13" w:name="bookmark13"/>
      <w:r>
        <w:rPr>
          <w:rFonts w:ascii="Calibri" w:eastAsia="Calibri" w:hAnsi="Calibri" w:cs="Calibri"/>
          <w:color w:val="000000"/>
          <w:sz w:val="28"/>
          <w:szCs w:val="28"/>
        </w:rPr>
        <w:t>Povinnosti prodávajícího</w:t>
      </w:r>
      <w:bookmarkEnd w:id="12"/>
      <w:bookmarkEnd w:id="13"/>
    </w:p>
    <w:p w14:paraId="13D64E19" w14:textId="77777777" w:rsidR="00461437" w:rsidRDefault="00526750">
      <w:pPr>
        <w:pStyle w:val="Zkladntext30"/>
        <w:numPr>
          <w:ilvl w:val="0"/>
          <w:numId w:val="5"/>
        </w:numPr>
        <w:shd w:val="clear" w:color="auto" w:fill="auto"/>
        <w:tabs>
          <w:tab w:val="left" w:pos="360"/>
        </w:tabs>
        <w:jc w:val="both"/>
      </w:pPr>
      <w:r>
        <w:t>Prodávající se zavazuje dodat výrobky ve shodě s objednávkou kupujícího a s příslušnými technickými specifikacemi výrobků (ČSN, STO, TKP, atp). Prodávající uvádí na trh výrobky ve shodě s požadavky zákona č. 22/1997 Sb. a souvisejících nařízení vlády o technických požadavcích na výrobky a na stanovené výrobky má platné certifikáty a vydané prohlášení o shodě.</w:t>
      </w:r>
    </w:p>
    <w:p w14:paraId="1F7EC317" w14:textId="77777777" w:rsidR="00461437" w:rsidRDefault="00526750">
      <w:pPr>
        <w:pStyle w:val="Zkladntext30"/>
        <w:numPr>
          <w:ilvl w:val="0"/>
          <w:numId w:val="5"/>
        </w:numPr>
        <w:shd w:val="clear" w:color="auto" w:fill="auto"/>
        <w:tabs>
          <w:tab w:val="left" w:pos="360"/>
        </w:tabs>
        <w:jc w:val="both"/>
      </w:pPr>
      <w:r>
        <w:t>Jakost dodávaných výrobků bude prodávající dokladovat protokoly dle příslušných technických specifikací zasílaných na vyžádání kupujícího.</w:t>
      </w:r>
    </w:p>
    <w:p w14:paraId="5D0F110F" w14:textId="77777777" w:rsidR="00461437" w:rsidRDefault="00526750">
      <w:pPr>
        <w:pStyle w:val="Zkladntext30"/>
        <w:numPr>
          <w:ilvl w:val="0"/>
          <w:numId w:val="5"/>
        </w:numPr>
        <w:shd w:val="clear" w:color="auto" w:fill="auto"/>
        <w:tabs>
          <w:tab w:val="left" w:pos="360"/>
        </w:tabs>
        <w:ind w:left="0" w:firstLine="0"/>
      </w:pPr>
      <w:r>
        <w:t>Prodávající zajistí pro dodávky dostatečnou přepravní kapacitu po dohodě s kupujícím.</w:t>
      </w:r>
    </w:p>
    <w:p w14:paraId="260E6622" w14:textId="77777777" w:rsidR="00461437" w:rsidRDefault="00526750">
      <w:pPr>
        <w:pStyle w:val="Zkladntext30"/>
        <w:shd w:val="clear" w:color="auto" w:fill="auto"/>
        <w:ind w:left="0" w:firstLine="380"/>
        <w:jc w:val="both"/>
      </w:pPr>
      <w:r>
        <w:t>Kupujícímu nevznikají práva z vad výrobků v těchto případech:</w:t>
      </w:r>
    </w:p>
    <w:p w14:paraId="1170FF98" w14:textId="77777777" w:rsidR="00461437" w:rsidRDefault="00526750">
      <w:pPr>
        <w:pStyle w:val="Zkladntext30"/>
        <w:shd w:val="clear" w:color="auto" w:fill="auto"/>
        <w:ind w:left="720" w:hanging="420"/>
        <w:jc w:val="both"/>
      </w:pPr>
      <w:r>
        <w:t xml:space="preserve">• </w:t>
      </w:r>
      <w:r>
        <w:t>Pokud čas mezi namícháním výrobku a jeho uložením překročí normovanou hodnotu pro zpracování a pokud k překročení času došlo z důvodů, za které neodpovídá prodávající (např. prodloužením doby vykládky).</w:t>
      </w:r>
    </w:p>
    <w:p w14:paraId="370A2A82" w14:textId="77777777" w:rsidR="00461437" w:rsidRDefault="00526750">
      <w:pPr>
        <w:pStyle w:val="Zkladntext30"/>
        <w:shd w:val="clear" w:color="auto" w:fill="auto"/>
        <w:ind w:left="720" w:hanging="420"/>
        <w:jc w:val="both"/>
      </w:pPr>
      <w:r>
        <w:t xml:space="preserve">• </w:t>
      </w:r>
      <w:r>
        <w:t>Při zásahu kupujícího do složení výrobku, zejména přidáním vody, nebo dojde-li ke smísení výrobků od různých dodavatelů.</w:t>
      </w:r>
    </w:p>
    <w:p w14:paraId="1C0D9139" w14:textId="77777777" w:rsidR="00461437" w:rsidRDefault="00526750">
      <w:pPr>
        <w:pStyle w:val="Zkladntext30"/>
        <w:shd w:val="clear" w:color="auto" w:fill="auto"/>
        <w:ind w:left="0" w:firstLine="300"/>
        <w:jc w:val="both"/>
      </w:pPr>
      <w:r>
        <w:t xml:space="preserve">• </w:t>
      </w:r>
      <w:r>
        <w:t xml:space="preserve">V případě zpracování a ošetřování výrobku v </w:t>
      </w:r>
      <w:r>
        <w:t>rozporu s příslušnými technickými specifikacemi.</w:t>
      </w:r>
    </w:p>
    <w:p w14:paraId="4F8902EF" w14:textId="77777777" w:rsidR="00461437" w:rsidRDefault="00526750">
      <w:pPr>
        <w:pStyle w:val="Zkladntext30"/>
        <w:shd w:val="clear" w:color="auto" w:fill="auto"/>
        <w:ind w:left="720" w:hanging="420"/>
        <w:jc w:val="both"/>
      </w:pPr>
      <w:r>
        <w:t xml:space="preserve">• </w:t>
      </w:r>
      <w:r>
        <w:t>Při zhoršení jakosti výrobku, ke kterému dojde při přepravě realizované vozidly kupujícího (či zajištěnými kupujícím).</w:t>
      </w:r>
    </w:p>
    <w:p w14:paraId="564272C0" w14:textId="77777777" w:rsidR="00461437" w:rsidRDefault="00526750">
      <w:pPr>
        <w:pStyle w:val="Zkladntext30"/>
        <w:shd w:val="clear" w:color="auto" w:fill="auto"/>
        <w:spacing w:after="240"/>
        <w:ind w:left="300" w:firstLine="0"/>
        <w:jc w:val="both"/>
      </w:pPr>
      <w:r>
        <w:t>Pro práva z vad výrobků v plném rozsahu platí ustanovení všeobecných obchodních a platebních podmínek.</w:t>
      </w:r>
    </w:p>
    <w:p w14:paraId="4E39071E" w14:textId="77777777" w:rsidR="00461437" w:rsidRDefault="00526750">
      <w:pPr>
        <w:pStyle w:val="Zkladntext30"/>
        <w:numPr>
          <w:ilvl w:val="0"/>
          <w:numId w:val="5"/>
        </w:numPr>
        <w:shd w:val="clear" w:color="auto" w:fill="auto"/>
        <w:tabs>
          <w:tab w:val="left" w:pos="360"/>
        </w:tabs>
        <w:spacing w:after="240"/>
        <w:jc w:val="both"/>
      </w:pPr>
      <w:r>
        <w:t xml:space="preserve">Prodávající zajistí u svých pracovníků, jakož i u dalších osob, které se na staveništi prodávajícího a s vědomím kupujícího z jakýchkoliv důvodů zdržují, dodržování předpisů v oblasti bezpečnosti práce, </w:t>
      </w:r>
      <w:r>
        <w:lastRenderedPageBreak/>
        <w:t>požární ochrany a ochrany životního prostředí.</w:t>
      </w:r>
    </w:p>
    <w:p w14:paraId="7CD2DBCB" w14:textId="77777777" w:rsidR="00461437" w:rsidRDefault="00526750">
      <w:pPr>
        <w:pStyle w:val="Zkladntext30"/>
        <w:numPr>
          <w:ilvl w:val="0"/>
          <w:numId w:val="5"/>
        </w:numPr>
        <w:shd w:val="clear" w:color="auto" w:fill="auto"/>
        <w:tabs>
          <w:tab w:val="left" w:pos="360"/>
        </w:tabs>
        <w:spacing w:after="100"/>
        <w:jc w:val="both"/>
      </w:pPr>
      <w:r>
        <w:t>Prodávající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14:paraId="4046E90A" w14:textId="77777777" w:rsidR="00461437" w:rsidRDefault="00526750">
      <w:pPr>
        <w:pStyle w:val="Zkladntext30"/>
        <w:numPr>
          <w:ilvl w:val="0"/>
          <w:numId w:val="5"/>
        </w:numPr>
        <w:shd w:val="clear" w:color="auto" w:fill="auto"/>
        <w:tabs>
          <w:tab w:val="left" w:pos="360"/>
        </w:tabs>
        <w:spacing w:after="100"/>
        <w:jc w:val="both"/>
      </w:pPr>
      <w:r>
        <w:t>Prodávající se zavazuje v rámci plnění této smlouvy nevyužívat v rozsahu vyšším než 10% ceny poddodavatele, který je:</w:t>
      </w:r>
    </w:p>
    <w:p w14:paraId="7B670CDB" w14:textId="77777777" w:rsidR="00461437" w:rsidRDefault="00526750">
      <w:pPr>
        <w:pStyle w:val="Zkladntext30"/>
        <w:numPr>
          <w:ilvl w:val="0"/>
          <w:numId w:val="6"/>
        </w:numPr>
        <w:shd w:val="clear" w:color="auto" w:fill="auto"/>
        <w:tabs>
          <w:tab w:val="left" w:pos="893"/>
        </w:tabs>
        <w:spacing w:after="100"/>
        <w:ind w:left="0" w:firstLine="580"/>
        <w:jc w:val="both"/>
      </w:pPr>
      <w:r>
        <w:t>fyzickou či právnickou osobou nebo subjektem či orgánem se sídlem v Rusku,</w:t>
      </w:r>
    </w:p>
    <w:p w14:paraId="3B6520CD" w14:textId="77777777" w:rsidR="00461437" w:rsidRDefault="00526750">
      <w:pPr>
        <w:pStyle w:val="Zkladntext30"/>
        <w:numPr>
          <w:ilvl w:val="0"/>
          <w:numId w:val="6"/>
        </w:numPr>
        <w:shd w:val="clear" w:color="auto" w:fill="auto"/>
        <w:tabs>
          <w:tab w:val="left" w:pos="902"/>
        </w:tabs>
        <w:spacing w:after="100"/>
        <w:ind w:left="720" w:hanging="140"/>
        <w:jc w:val="both"/>
      </w:pPr>
      <w:r>
        <w:t>právnickou osobou, subjektem nebo orgánem, který je z více než 50 % přímo či nepřímo vlastněn některým ze subjektů uvedených v písmeni a) tohoto odstavce, nebo</w:t>
      </w:r>
    </w:p>
    <w:p w14:paraId="31A81A09" w14:textId="77777777" w:rsidR="00461437" w:rsidRDefault="00526750">
      <w:pPr>
        <w:pStyle w:val="Zkladntext30"/>
        <w:numPr>
          <w:ilvl w:val="0"/>
          <w:numId w:val="6"/>
        </w:numPr>
        <w:shd w:val="clear" w:color="auto" w:fill="auto"/>
        <w:tabs>
          <w:tab w:val="left" w:pos="878"/>
        </w:tabs>
        <w:spacing w:after="100"/>
        <w:ind w:left="720" w:hanging="140"/>
        <w:jc w:val="both"/>
      </w:pPr>
      <w:r>
        <w:t xml:space="preserve">fyzickou nebo právnickou osobou, subjektem nebo orgánem, který jedná jménem nebo na pokyn některého ze </w:t>
      </w:r>
      <w:r>
        <w:t>subjektů uvedených v písmeni a) nebo b) tohoto odstavce</w:t>
      </w:r>
    </w:p>
    <w:p w14:paraId="18FBA2A3" w14:textId="77777777" w:rsidR="00461437" w:rsidRDefault="00526750">
      <w:pPr>
        <w:pStyle w:val="Zkladntext30"/>
        <w:numPr>
          <w:ilvl w:val="0"/>
          <w:numId w:val="5"/>
        </w:numPr>
        <w:shd w:val="clear" w:color="auto" w:fill="auto"/>
        <w:tabs>
          <w:tab w:val="left" w:pos="360"/>
        </w:tabs>
        <w:spacing w:after="1000"/>
        <w:jc w:val="both"/>
      </w:pPr>
      <w:r>
        <w:t>Kupující je oprávněn od smlouvy odstoupit v případě, kdy Prodávající nesplní povinnost uvedenou v odst. 5. a 6. této smlouvy.</w:t>
      </w:r>
    </w:p>
    <w:p w14:paraId="089B191D" w14:textId="77777777" w:rsidR="00461437" w:rsidRDefault="00526750">
      <w:pPr>
        <w:pStyle w:val="Nadpis20"/>
        <w:keepNext/>
        <w:keepLines/>
        <w:numPr>
          <w:ilvl w:val="0"/>
          <w:numId w:val="1"/>
        </w:numPr>
        <w:shd w:val="clear" w:color="auto" w:fill="auto"/>
        <w:tabs>
          <w:tab w:val="left" w:pos="793"/>
        </w:tabs>
        <w:spacing w:after="380"/>
        <w:jc w:val="both"/>
        <w:rPr>
          <w:sz w:val="28"/>
          <w:szCs w:val="28"/>
        </w:rPr>
      </w:pPr>
      <w:bookmarkStart w:id="14" w:name="bookmark14"/>
      <w:bookmarkStart w:id="15" w:name="bookmark15"/>
      <w:r>
        <w:rPr>
          <w:rFonts w:ascii="Calibri" w:eastAsia="Calibri" w:hAnsi="Calibri" w:cs="Calibri"/>
          <w:color w:val="000000"/>
          <w:sz w:val="28"/>
          <w:szCs w:val="28"/>
        </w:rPr>
        <w:t>Závěrečná ustanovení</w:t>
      </w:r>
      <w:bookmarkEnd w:id="14"/>
      <w:bookmarkEnd w:id="15"/>
    </w:p>
    <w:p w14:paraId="411F3577" w14:textId="77777777" w:rsidR="00461437" w:rsidRDefault="00526750">
      <w:pPr>
        <w:pStyle w:val="Zkladntext30"/>
        <w:numPr>
          <w:ilvl w:val="0"/>
          <w:numId w:val="7"/>
        </w:numPr>
        <w:shd w:val="clear" w:color="auto" w:fill="auto"/>
        <w:tabs>
          <w:tab w:val="left" w:pos="360"/>
        </w:tabs>
        <w:spacing w:after="360"/>
        <w:jc w:val="both"/>
      </w:pPr>
      <w:r>
        <w:t>Prodávající se zavazuje, že nebude plnění předmětu dodávky zboží, tak jak je definováno touto Smlouvou, realizovat v rozporu se zásadami sociální odpovědnosti, environmentální odpovědnosti a inovací ve smyslu zákona č. 134/2016 Sb., o zadávání veřejných zakázek v aktuálním znění. V rámci plnění předmětu Dodávky se tedy bude Prodávající v rámci svých reálných možností chovat tak, aby zohledňoval zachování rovných pracovních příležitostí, sociálního začleňování, důstojných pracovních podmínek a případně další</w:t>
      </w:r>
      <w:r>
        <w:t>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Prodávající prohlašuje, že si je vědom skutečnosti, že Kupující zadal veřejnou zakázku v souladu se zásadami sociálně odpovědného zadávání veřejných zakázek, z tohoto důvodu se Prodávající zavazuje po celou do</w:t>
      </w:r>
      <w:r>
        <w:t>bu trvání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Dodávka prováděna Prodávajícím či jeho poddodavatelem. Prodávající je povinen po dobu trv</w:t>
      </w:r>
      <w:r>
        <w:t>ání Smlouvy, na vyžádání Kupujícího, předložit čestné prohlášení, v němž uvede jmenný seznam všech svých zaměstnanců, agenturních zaměstnanců, živnostníků a dalších osob, které realizovaly Dodávku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w:t>
      </w:r>
      <w:r>
        <w:t>de uvedeno, že všechny tyto osoby byly proškoleny z problematiky bezpečnosti a ochrany zdraví při práci a že jsou vybaveny osobními ochrannými pracovními prostředky dle účinné právní úpravy. Zároveň je Prodávající, na vyžádání Kupujícího, povinen předložit čestné prohlášení o včasném a úplném plnění veškerých svých závazků vůči poddodavatelům, jejichž prostřednictvím Dodávku realizuje. Prodávající bere na vědomí, že tato prohlášení je Kupující oprávněn poskytnout příslušným orgánům veřejné moci České republ</w:t>
      </w:r>
      <w:r>
        <w:t xml:space="preserve">iky. Kupující je oprávněn průběžně kontrolovat dodržování povinností Prodávajícího, a to i přímo u pracovníků vykonávajících Dodávku, přičemž Prodávající je povinen tuto kontrolu umožnit, strpět a poskytnout Kupujícímu veškerou nezbytnou součinnost k </w:t>
      </w:r>
      <w:r>
        <w:lastRenderedPageBreak/>
        <w:t>jejímu provedení.</w:t>
      </w:r>
    </w:p>
    <w:p w14:paraId="6552FE74" w14:textId="77777777" w:rsidR="00461437" w:rsidRDefault="00526750">
      <w:pPr>
        <w:pStyle w:val="Zkladntext30"/>
        <w:numPr>
          <w:ilvl w:val="0"/>
          <w:numId w:val="7"/>
        </w:numPr>
        <w:shd w:val="clear" w:color="auto" w:fill="auto"/>
        <w:tabs>
          <w:tab w:val="left" w:pos="370"/>
        </w:tabs>
        <w:jc w:val="both"/>
      </w:pPr>
      <w:r>
        <w:t>Změny a doplňky této smlouvy lze provádět pouze písemnými oboustranně dohodnutými dodatky, které se stanou nedílnou součástí této smlouvy.</w:t>
      </w:r>
    </w:p>
    <w:p w14:paraId="3BF89B62" w14:textId="77777777" w:rsidR="00461437" w:rsidRDefault="00526750">
      <w:pPr>
        <w:pStyle w:val="Zkladntext30"/>
        <w:numPr>
          <w:ilvl w:val="0"/>
          <w:numId w:val="7"/>
        </w:numPr>
        <w:shd w:val="clear" w:color="auto" w:fill="auto"/>
        <w:tabs>
          <w:tab w:val="left" w:pos="370"/>
        </w:tabs>
        <w:spacing w:after="360"/>
        <w:jc w:val="both"/>
      </w:pPr>
      <w:r>
        <w:t>pouze písemnými oboustranně dohodnutými dodatky, které se stanou nedílnou součástí této smlouvy.</w:t>
      </w:r>
    </w:p>
    <w:p w14:paraId="4B6DC003" w14:textId="77777777" w:rsidR="00461437" w:rsidRDefault="00526750">
      <w:pPr>
        <w:pStyle w:val="Zkladntext30"/>
        <w:numPr>
          <w:ilvl w:val="0"/>
          <w:numId w:val="7"/>
        </w:numPr>
        <w:shd w:val="clear" w:color="auto" w:fill="auto"/>
        <w:tabs>
          <w:tab w:val="left" w:pos="370"/>
        </w:tabs>
        <w:jc w:val="both"/>
      </w:pPr>
      <w:r>
        <w:t>Je-li dán důvod odstoupení spočívající v prodlení jedné ze smluvních stran, musí být odstoupení učiněno výslovně v písemné podobě. Neuplatní se ust. § 1978 odst. 2 zákona č. 89/2012, občanský zákoník.</w:t>
      </w:r>
    </w:p>
    <w:p w14:paraId="4C6C22E2" w14:textId="77777777" w:rsidR="00461437" w:rsidRDefault="00526750">
      <w:pPr>
        <w:pStyle w:val="Zkladntext30"/>
        <w:numPr>
          <w:ilvl w:val="0"/>
          <w:numId w:val="7"/>
        </w:numPr>
        <w:shd w:val="clear" w:color="auto" w:fill="auto"/>
        <w:tabs>
          <w:tab w:val="left" w:pos="370"/>
        </w:tabs>
        <w:jc w:val="both"/>
      </w:pPr>
      <w:r>
        <w:t>Smluvní vztah mezi prodávajícím a kupujícím se řídí Všeobecnými obchodními a platebními podmínkami (VOPP) a Všeobecnými obchodními a platebními podmínkami pro služby přepravy a čerpadel betonových a maltových směsí (VOPP čerpání a doprava). Kupující tímto prohlašuje, že se seznámil s textem VOPP a VOPP čerpání a doprava, který považuje za srozumitelný a žádné z jejich ustanovení neshledává překvapivým ani neobvyklým.</w:t>
      </w:r>
    </w:p>
    <w:p w14:paraId="6B83123D" w14:textId="77777777" w:rsidR="00461437" w:rsidRDefault="00526750">
      <w:pPr>
        <w:pStyle w:val="Zkladntext30"/>
        <w:numPr>
          <w:ilvl w:val="0"/>
          <w:numId w:val="7"/>
        </w:numPr>
        <w:shd w:val="clear" w:color="auto" w:fill="auto"/>
        <w:tabs>
          <w:tab w:val="left" w:pos="370"/>
        </w:tabs>
        <w:jc w:val="both"/>
      </w:pPr>
      <w:r>
        <w:t>Prodávající se neocitá v prodlení se splněním smluvní povinnosti v případě, že prodávající nesplní svou povinnost dodat zboží z jakýchkoli důvodů souvisejících s šířením nemoci COVID-19 a opatřeními proti šíření této nemoci, a to včetně opatření preventivních ze strany prodávajícího či opatření třetích stran, včetně případů uzavření provozovny prodávajícího způsobeného onemocněním jeho zaměstnanců či jejich umístěním do karantény či uzavření či omezení provozu v důsledku jakéhokoli výpadku ze strany dodavat</w:t>
      </w:r>
      <w:r>
        <w:t>elů nebo i preventivním uzavřením provozovny prodávajícího z jeho rozhodnutí z důvodu souvisejícím s onemocněním. V případě, že takováto překážka bude trvat více než 14 dnů, může kterákoliv smluvní strana odstoupit od smlouvy. O této překážce je prodávající povinen kupujícího informovat.</w:t>
      </w:r>
    </w:p>
    <w:p w14:paraId="1E5F9BB5" w14:textId="77777777" w:rsidR="00461437" w:rsidRDefault="00526750">
      <w:pPr>
        <w:pStyle w:val="Zkladntext30"/>
        <w:numPr>
          <w:ilvl w:val="0"/>
          <w:numId w:val="7"/>
        </w:numPr>
        <w:shd w:val="clear" w:color="auto" w:fill="auto"/>
        <w:tabs>
          <w:tab w:val="left" w:pos="370"/>
        </w:tabs>
        <w:spacing w:after="100"/>
      </w:pPr>
      <w:r>
        <w:t>Smlouva se vyhotovuje v elektronické podobě, přičemž oba účastníci dohody obdrží její elektronický originál.</w:t>
      </w:r>
    </w:p>
    <w:p w14:paraId="54E537CF" w14:textId="77777777" w:rsidR="00461437" w:rsidRDefault="00526750">
      <w:pPr>
        <w:pStyle w:val="Zkladntext30"/>
        <w:numPr>
          <w:ilvl w:val="0"/>
          <w:numId w:val="7"/>
        </w:numPr>
        <w:shd w:val="clear" w:color="auto" w:fill="auto"/>
        <w:tabs>
          <w:tab w:val="left" w:pos="370"/>
        </w:tabs>
      </w:pPr>
      <w:r>
        <w:t xml:space="preserve">Smlouva je platná dnem připojení platného uznávaného </w:t>
      </w:r>
      <w:r>
        <w:t>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789ADDDB" w14:textId="77777777" w:rsidR="00461437" w:rsidRDefault="00526750">
      <w:pPr>
        <w:pStyle w:val="Zkladntext30"/>
        <w:numPr>
          <w:ilvl w:val="0"/>
          <w:numId w:val="7"/>
        </w:numPr>
        <w:shd w:val="clear" w:color="auto" w:fill="auto"/>
        <w:tabs>
          <w:tab w:val="left" w:pos="370"/>
        </w:tabs>
      </w:pPr>
      <w:r>
        <w:t>Na důkaz svého souhlasu s obsahem této smlouvy k ní smluvní strany připojují své uznávané elektronické podpisy dle zákona č. 297/2016 Sb., o službách vytvářejících důvěru pro elektronické transakce, ve znění pozdějších předpisů.</w:t>
      </w:r>
    </w:p>
    <w:p w14:paraId="683E1CB5" w14:textId="77777777" w:rsidR="00461437" w:rsidRDefault="00526750">
      <w:pPr>
        <w:pStyle w:val="Zkladntext30"/>
        <w:numPr>
          <w:ilvl w:val="0"/>
          <w:numId w:val="7"/>
        </w:numPr>
        <w:shd w:val="clear" w:color="auto" w:fill="auto"/>
        <w:tabs>
          <w:tab w:val="left" w:pos="418"/>
        </w:tabs>
        <w:ind w:left="0" w:firstLine="0"/>
      </w:pPr>
      <w:r>
        <w:t>službách vytvářejících důvěru pro elektronické transakce, ve znění pozdějších předpisů.</w:t>
      </w:r>
    </w:p>
    <w:p w14:paraId="31E0393A" w14:textId="77777777" w:rsidR="00461437" w:rsidRDefault="00526750">
      <w:pPr>
        <w:pStyle w:val="Zkladntext30"/>
        <w:numPr>
          <w:ilvl w:val="0"/>
          <w:numId w:val="7"/>
        </w:numPr>
        <w:shd w:val="clear" w:color="auto" w:fill="auto"/>
        <w:tabs>
          <w:tab w:val="left" w:pos="418"/>
        </w:tabs>
        <w:jc w:val="both"/>
      </w:pPr>
      <w:r>
        <w:t xml:space="preserve">Tato smlouva nabývá platnosti dnem podpisu oběma smluvními stranami a účinnosti dnem uveřejnění v </w:t>
      </w:r>
      <w:r>
        <w:t>informačním systému veřejné správy - Registru smluv.</w:t>
      </w:r>
      <w:r>
        <w:br w:type="page"/>
      </w:r>
    </w:p>
    <w:p w14:paraId="02002803" w14:textId="77777777" w:rsidR="00461437" w:rsidRDefault="00526750">
      <w:pPr>
        <w:pStyle w:val="Zkladntext30"/>
        <w:numPr>
          <w:ilvl w:val="0"/>
          <w:numId w:val="7"/>
        </w:numPr>
        <w:shd w:val="clear" w:color="auto" w:fill="auto"/>
        <w:tabs>
          <w:tab w:val="left" w:pos="477"/>
        </w:tabs>
        <w:spacing w:after="0"/>
        <w:ind w:left="0" w:firstLine="0"/>
      </w:pPr>
      <w:r>
        <w:lastRenderedPageBreak/>
        <w:t>Prodávající výslovně souhlasí se zveřejněním této smlouvy v informačním systému veřejné správy</w:t>
      </w:r>
    </w:p>
    <w:p w14:paraId="5B0BA892" w14:textId="77777777" w:rsidR="00461437" w:rsidRDefault="00526750">
      <w:pPr>
        <w:pStyle w:val="Zkladntext30"/>
        <w:shd w:val="clear" w:color="auto" w:fill="auto"/>
        <w:spacing w:after="920"/>
        <w:ind w:left="0" w:firstLine="380"/>
      </w:pPr>
      <w:r>
        <w:t>- Registru smluv.</w:t>
      </w:r>
    </w:p>
    <w:p w14:paraId="694ECCB2" w14:textId="77777777" w:rsidR="00461437" w:rsidRDefault="00526750">
      <w:pPr>
        <w:pStyle w:val="Zkladntext30"/>
        <w:shd w:val="clear" w:color="auto" w:fill="auto"/>
        <w:spacing w:after="0"/>
        <w:ind w:left="0" w:firstLine="0"/>
      </w:pPr>
      <w:r>
        <w:rPr>
          <w:b/>
          <w:bCs/>
          <w:u w:val="single"/>
        </w:rPr>
        <w:t>Přílohy:</w:t>
      </w:r>
    </w:p>
    <w:p w14:paraId="0F0FA97A" w14:textId="77777777" w:rsidR="00461437" w:rsidRDefault="00526750">
      <w:pPr>
        <w:pStyle w:val="Zkladntext30"/>
        <w:shd w:val="clear" w:color="auto" w:fill="auto"/>
        <w:spacing w:after="0"/>
        <w:ind w:left="0" w:firstLine="0"/>
        <w:rPr>
          <w:sz w:val="20"/>
          <w:szCs w:val="20"/>
        </w:rPr>
      </w:pPr>
      <w:r>
        <w:rPr>
          <w:sz w:val="20"/>
          <w:szCs w:val="20"/>
        </w:rPr>
        <w:t>Příloha č. 1: Všeobecné obchodní a platební podmínky prodávajícího</w:t>
      </w:r>
    </w:p>
    <w:p w14:paraId="66E55481" w14:textId="77777777" w:rsidR="00461437" w:rsidRDefault="00526750">
      <w:pPr>
        <w:pStyle w:val="Zkladntext30"/>
        <w:shd w:val="clear" w:color="auto" w:fill="auto"/>
        <w:spacing w:after="0"/>
        <w:ind w:left="0" w:firstLine="0"/>
        <w:rPr>
          <w:sz w:val="20"/>
          <w:szCs w:val="20"/>
        </w:rPr>
      </w:pPr>
      <w:r>
        <w:rPr>
          <w:sz w:val="20"/>
          <w:szCs w:val="20"/>
        </w:rPr>
        <w:t>Příloha č. 2: VOPP čerpání a doprava</w:t>
      </w:r>
    </w:p>
    <w:p w14:paraId="06E7D8FF" w14:textId="77777777" w:rsidR="00461437" w:rsidRDefault="00526750">
      <w:pPr>
        <w:pStyle w:val="Zkladntext30"/>
        <w:shd w:val="clear" w:color="auto" w:fill="auto"/>
        <w:spacing w:after="340"/>
        <w:ind w:left="0" w:firstLine="0"/>
        <w:rPr>
          <w:sz w:val="20"/>
          <w:szCs w:val="20"/>
        </w:rPr>
      </w:pPr>
      <w:r>
        <w:rPr>
          <w:sz w:val="20"/>
          <w:szCs w:val="20"/>
        </w:rPr>
        <w:t>Příloha č. 3. Ceník TBG VYSOČINA s.r.o., platný v době uzavření smlouvy</w:t>
      </w:r>
    </w:p>
    <w:p w14:paraId="077C52FB" w14:textId="77777777" w:rsidR="00461437" w:rsidRDefault="00526750">
      <w:pPr>
        <w:pStyle w:val="Zkladntext30"/>
        <w:shd w:val="clear" w:color="auto" w:fill="auto"/>
        <w:spacing w:after="620"/>
        <w:ind w:left="0" w:firstLine="0"/>
        <w:jc w:val="both"/>
        <w:rPr>
          <w:sz w:val="20"/>
          <w:szCs w:val="20"/>
        </w:rPr>
      </w:pPr>
      <w:r>
        <w:rPr>
          <w:sz w:val="20"/>
          <w:szCs w:val="20"/>
        </w:rPr>
        <w:t xml:space="preserve">NA DŮKAZ SVÉHO SOUHLASU S OBSAHEM TÉTO smlouvy K NÍ SMLUVNÍ STRANY PŘIPOJILY SVÉ UZNÁVANÉ ELEKTRONICKÉ PODPISY DLE ZÁKONA Č. 297/2016 SB., O SLUŽBÁCH </w:t>
      </w:r>
      <w:r>
        <w:rPr>
          <w:sz w:val="20"/>
          <w:szCs w:val="20"/>
        </w:rPr>
        <w:t>VYTVÁŘEJÍCÍCH DŮVĚRU PRO ELEKTRONICKÉ TRANSAKCE, VE ZNĚNÍ POZDĚJŠÍCH PŘEDPISŮ.</w:t>
      </w:r>
    </w:p>
    <w:p w14:paraId="47881E55" w14:textId="77777777" w:rsidR="00461437" w:rsidRDefault="00526750">
      <w:pPr>
        <w:pStyle w:val="Zkladntext30"/>
        <w:shd w:val="clear" w:color="auto" w:fill="auto"/>
        <w:tabs>
          <w:tab w:val="left" w:pos="4632"/>
        </w:tabs>
        <w:spacing w:after="2460"/>
        <w:ind w:left="0" w:firstLine="0"/>
      </w:pPr>
      <w:r>
        <w:rPr>
          <w:noProof/>
        </w:rPr>
        <mc:AlternateContent>
          <mc:Choice Requires="wps">
            <w:drawing>
              <wp:anchor distT="0" distB="0" distL="114300" distR="114300" simplePos="0" relativeHeight="125829384" behindDoc="0" locked="0" layoutInCell="1" allowOverlap="1" wp14:anchorId="21E7722C" wp14:editId="4713CAAA">
                <wp:simplePos x="0" y="0"/>
                <wp:positionH relativeFrom="page">
                  <wp:posOffset>4781550</wp:posOffset>
                </wp:positionH>
                <wp:positionV relativeFrom="paragraph">
                  <wp:posOffset>1739900</wp:posOffset>
                </wp:positionV>
                <wp:extent cx="1212850" cy="688975"/>
                <wp:effectExtent l="0" t="0" r="0" b="0"/>
                <wp:wrapSquare wrapText="left"/>
                <wp:docPr id="7" name="Shape 7"/>
                <wp:cNvGraphicFramePr/>
                <a:graphic xmlns:a="http://schemas.openxmlformats.org/drawingml/2006/main">
                  <a:graphicData uri="http://schemas.microsoft.com/office/word/2010/wordprocessingShape">
                    <wps:wsp>
                      <wps:cNvSpPr txBox="1"/>
                      <wps:spPr>
                        <a:xfrm>
                          <a:off x="0" y="0"/>
                          <a:ext cx="1212850" cy="688975"/>
                        </a:xfrm>
                        <a:prstGeom prst="rect">
                          <a:avLst/>
                        </a:prstGeom>
                        <a:noFill/>
                      </wps:spPr>
                      <wps:txbx>
                        <w:txbxContent>
                          <w:p w14:paraId="13192BF6" w14:textId="77777777" w:rsidR="00461437" w:rsidRDefault="00526750">
                            <w:pPr>
                              <w:pStyle w:val="Zkladntext30"/>
                              <w:pBdr>
                                <w:top w:val="single" w:sz="4" w:space="0" w:color="auto"/>
                              </w:pBdr>
                              <w:shd w:val="clear" w:color="auto" w:fill="auto"/>
                              <w:spacing w:after="0"/>
                              <w:ind w:left="0" w:firstLine="0"/>
                              <w:jc w:val="center"/>
                            </w:pPr>
                            <w:r>
                              <w:rPr>
                                <w:i/>
                                <w:iCs/>
                                <w:sz w:val="20"/>
                                <w:szCs w:val="20"/>
                              </w:rPr>
                              <w:t>Za prodávajícího:</w:t>
                            </w:r>
                            <w:r>
                              <w:rPr>
                                <w:i/>
                                <w:iCs/>
                                <w:sz w:val="20"/>
                                <w:szCs w:val="20"/>
                              </w:rPr>
                              <w:br/>
                            </w:r>
                            <w:r>
                              <w:rPr>
                                <w:i/>
                                <w:iCs/>
                              </w:rPr>
                              <w:t>Zdeněk Hambálek</w:t>
                            </w:r>
                          </w:p>
                          <w:p w14:paraId="47B83DEE" w14:textId="77777777" w:rsidR="00461437" w:rsidRDefault="00526750">
                            <w:pPr>
                              <w:pStyle w:val="Zkladntext30"/>
                              <w:shd w:val="clear" w:color="auto" w:fill="auto"/>
                              <w:spacing w:after="0" w:line="233" w:lineRule="auto"/>
                              <w:ind w:left="0" w:firstLine="0"/>
                              <w:jc w:val="center"/>
                            </w:pPr>
                            <w:r>
                              <w:rPr>
                                <w:i/>
                                <w:iCs/>
                              </w:rPr>
                              <w:t>Výkonný ředitel</w:t>
                            </w:r>
                            <w:r>
                              <w:rPr>
                                <w:i/>
                                <w:iCs/>
                              </w:rPr>
                              <w:br/>
                              <w:t>TBG VYSOČINA s.r.o.</w:t>
                            </w:r>
                          </w:p>
                        </w:txbxContent>
                      </wps:txbx>
                      <wps:bodyPr lIns="0" tIns="0" rIns="0" bIns="0"/>
                    </wps:wsp>
                  </a:graphicData>
                </a:graphic>
              </wp:anchor>
            </w:drawing>
          </mc:Choice>
          <mc:Fallback>
            <w:pict>
              <v:shapetype w14:anchorId="21E7722C" id="_x0000_t202" coordsize="21600,21600" o:spt="202" path="m,l,21600r21600,l21600,xe">
                <v:stroke joinstyle="miter"/>
                <v:path gradientshapeok="t" o:connecttype="rect"/>
              </v:shapetype>
              <v:shape id="Shape 7" o:spid="_x0000_s1029" type="#_x0000_t202" style="position:absolute;margin-left:376.5pt;margin-top:137pt;width:95.5pt;height:54.25pt;z-index:12582938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" filled="f" stroked="f">
                <v:textbox inset="0,0,0,0">
                  <w:txbxContent>
                    <w:p w14:paraId="13192BF6" w14:textId="77777777" w:rsidR="00461437" w:rsidRDefault="00526750">
                      <w:pPr>
                        <w:pStyle w:val="Zkladntext30"/>
                        <w:pBdr>
                          <w:top w:val="single" w:sz="4" w:space="0" w:color="auto"/>
                        </w:pBdr>
                        <w:shd w:val="clear" w:color="auto" w:fill="auto"/>
                        <w:spacing w:after="0"/>
                        <w:ind w:left="0" w:firstLine="0"/>
                        <w:jc w:val="center"/>
                      </w:pPr>
                      <w:r>
                        <w:rPr>
                          <w:i/>
                          <w:iCs/>
                          <w:sz w:val="20"/>
                          <w:szCs w:val="20"/>
                        </w:rPr>
                        <w:t>Za prodávajícího:</w:t>
                      </w:r>
                      <w:r>
                        <w:rPr>
                          <w:i/>
                          <w:iCs/>
                          <w:sz w:val="20"/>
                          <w:szCs w:val="20"/>
                        </w:rPr>
                        <w:br/>
                      </w:r>
                      <w:r>
                        <w:rPr>
                          <w:i/>
                          <w:iCs/>
                        </w:rPr>
                        <w:t>Zdeněk Hambálek</w:t>
                      </w:r>
                    </w:p>
                    <w:p w14:paraId="47B83DEE" w14:textId="77777777" w:rsidR="00461437" w:rsidRDefault="00526750">
                      <w:pPr>
                        <w:pStyle w:val="Zkladntext30"/>
                        <w:shd w:val="clear" w:color="auto" w:fill="auto"/>
                        <w:spacing w:after="0" w:line="233" w:lineRule="auto"/>
                        <w:ind w:left="0" w:firstLine="0"/>
                        <w:jc w:val="center"/>
                      </w:pPr>
                      <w:r>
                        <w:rPr>
                          <w:i/>
                          <w:iCs/>
                        </w:rPr>
                        <w:t>Výkonný ředitel</w:t>
                      </w:r>
                      <w:r>
                        <w:rPr>
                          <w:i/>
                          <w:iCs/>
                        </w:rPr>
                        <w:br/>
                        <w:t>TBG VYSOČINA s.r.o.</w:t>
                      </w:r>
                    </w:p>
                  </w:txbxContent>
                </v:textbox>
                <w10:wrap type="square" side="left" anchorx="page"/>
              </v:shape>
            </w:pict>
          </mc:Fallback>
        </mc:AlternateContent>
      </w:r>
      <w:r>
        <w:t>V Jihlavě dne: viz podpis</w:t>
      </w:r>
      <w:r>
        <w:tab/>
        <w:t>V Kožichovicích dne: viz podpis</w:t>
      </w:r>
    </w:p>
    <w:p w14:paraId="4C0070BB" w14:textId="107A87E6" w:rsidR="00461437" w:rsidRDefault="00526750" w:rsidP="00526750">
      <w:pPr>
        <w:pStyle w:val="Zkladntext30"/>
        <w:pBdr>
          <w:top w:val="single" w:sz="4" w:space="0" w:color="auto"/>
        </w:pBdr>
        <w:shd w:val="clear" w:color="auto" w:fill="auto"/>
        <w:spacing w:after="0"/>
        <w:ind w:left="0" w:firstLine="0"/>
        <w:sectPr w:rsidR="00461437">
          <w:footerReference w:type="default" r:id="rId9"/>
          <w:pgSz w:w="11900" w:h="16840"/>
          <w:pgMar w:top="1223" w:right="1362" w:bottom="1195" w:left="1364" w:header="795" w:footer="3" w:gutter="0"/>
          <w:pgNumType w:start="1"/>
          <w:cols w:space="720"/>
          <w:noEndnote/>
          <w:docGrid w:linePitch="360"/>
        </w:sectPr>
      </w:pPr>
      <w:r>
        <w:rPr>
          <w:i/>
          <w:iCs/>
          <w:sz w:val="20"/>
          <w:szCs w:val="20"/>
        </w:rPr>
        <w:t>Za kupujícího</w:t>
      </w:r>
      <w:r>
        <w:rPr>
          <w:i/>
          <w:iCs/>
          <w:sz w:val="24"/>
          <w:szCs w:val="24"/>
        </w:rPr>
        <w:t>:</w:t>
      </w:r>
      <w:r>
        <w:rPr>
          <w:i/>
          <w:iCs/>
          <w:sz w:val="24"/>
          <w:szCs w:val="24"/>
        </w:rPr>
        <w:br/>
      </w:r>
      <w:r>
        <w:rPr>
          <w:i/>
          <w:iCs/>
        </w:rPr>
        <w:t>Ing. Radovan Necid</w:t>
      </w:r>
      <w:r>
        <w:rPr>
          <w:i/>
          <w:iCs/>
        </w:rPr>
        <w:br/>
        <w:t xml:space="preserve">           </w:t>
      </w:r>
      <w:r>
        <w:rPr>
          <w:i/>
          <w:iCs/>
        </w:rPr>
        <w:t>Ředitel</w:t>
      </w:r>
      <w:r>
        <w:rPr>
          <w:i/>
          <w:iCs/>
        </w:rPr>
        <w:br/>
        <w:t>Krajská správa a údržba</w:t>
      </w:r>
      <w:r>
        <w:rPr>
          <w:i/>
          <w:iCs/>
        </w:rPr>
        <w:br/>
        <w:t>silnic Vysočiny, příspěvková</w:t>
      </w:r>
      <w:r>
        <w:rPr>
          <w:i/>
          <w:iCs/>
        </w:rPr>
        <w:br/>
        <w:t xml:space="preserve">          </w:t>
      </w:r>
      <w:r>
        <w:rPr>
          <w:i/>
          <w:iCs/>
        </w:rPr>
        <w:t>organizace</w:t>
      </w:r>
    </w:p>
    <w:p w14:paraId="47F18535" w14:textId="77777777" w:rsidR="00461437" w:rsidRDefault="00526750">
      <w:pPr>
        <w:spacing w:line="1" w:lineRule="exact"/>
      </w:pPr>
      <w:r>
        <w:rPr>
          <w:noProof/>
        </w:rPr>
        <w:lastRenderedPageBreak/>
        <mc:AlternateContent>
          <mc:Choice Requires="wps">
            <w:drawing>
              <wp:anchor distT="0" distB="0" distL="114300" distR="114300" simplePos="0" relativeHeight="125829386" behindDoc="0" locked="0" layoutInCell="1" allowOverlap="1" wp14:anchorId="5D52BCF0" wp14:editId="4A273394">
                <wp:simplePos x="0" y="0"/>
                <wp:positionH relativeFrom="page">
                  <wp:posOffset>608330</wp:posOffset>
                </wp:positionH>
                <wp:positionV relativeFrom="paragraph">
                  <wp:posOffset>12700</wp:posOffset>
                </wp:positionV>
                <wp:extent cx="3794760" cy="21971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3794760" cy="219710"/>
                        </a:xfrm>
                        <a:prstGeom prst="rect">
                          <a:avLst/>
                        </a:prstGeom>
                        <a:noFill/>
                      </wps:spPr>
                      <wps:txbx>
                        <w:txbxContent>
                          <w:p w14:paraId="06A258EB" w14:textId="77777777" w:rsidR="00461437" w:rsidRDefault="00526750">
                            <w:pPr>
                              <w:pStyle w:val="Nadpis20"/>
                              <w:keepNext/>
                              <w:keepLines/>
                              <w:shd w:val="clear" w:color="auto" w:fill="auto"/>
                              <w:rPr>
                                <w:sz w:val="24"/>
                                <w:szCs w:val="24"/>
                              </w:rPr>
                            </w:pPr>
                            <w:bookmarkStart w:id="16" w:name="bookmark16"/>
                            <w:bookmarkStart w:id="17" w:name="bookmark17"/>
                            <w:r>
                              <w:rPr>
                                <w:color w:val="005031"/>
                                <w:sz w:val="24"/>
                                <w:szCs w:val="24"/>
                              </w:rPr>
                              <w:t>Všeobecné obchodní a platební podmínky</w:t>
                            </w:r>
                            <w:bookmarkEnd w:id="16"/>
                            <w:bookmarkEnd w:id="17"/>
                          </w:p>
                        </w:txbxContent>
                      </wps:txbx>
                      <wps:bodyPr lIns="0" tIns="0" rIns="0" bIns="0"/>
                    </wps:wsp>
                  </a:graphicData>
                </a:graphic>
              </wp:anchor>
            </w:drawing>
          </mc:Choice>
          <mc:Fallback>
            <w:pict>
              <v:shape id="_x0000_s1037" type="#_x0000_t202" style="position:absolute;margin-left:47.899999999999999pt;margin-top:1.pt;width:298.80000000000001pt;height:17.300000000000001pt;z-index:-125829367;mso-wrap-distance-left:9.pt;mso-wrap-distance-right:9.pt;mso-position-horizontal-relative:page" filled="f" stroked="f">
                <v:textbox inset="0,0,0,0">
                  <w:txbxContent>
                    <w:p>
                      <w:pPr>
                        <w:pStyle w:val="Style14"/>
                        <w:keepNext/>
                        <w:keepLines/>
                        <w:widowControl w:val="0"/>
                        <w:shd w:val="clear" w:color="auto" w:fill="auto"/>
                        <w:bidi w:val="0"/>
                        <w:spacing w:before="0" w:after="0" w:line="240" w:lineRule="auto"/>
                        <w:ind w:left="0" w:right="0" w:firstLine="0"/>
                        <w:jc w:val="left"/>
                        <w:rPr>
                          <w:sz w:val="24"/>
                          <w:szCs w:val="24"/>
                        </w:rPr>
                      </w:pPr>
                      <w:bookmarkStart w:id="16" w:name="bookmark16"/>
                      <w:bookmarkStart w:id="17" w:name="bookmark17"/>
                      <w:r>
                        <w:rPr>
                          <w:color w:val="005031"/>
                          <w:spacing w:val="0"/>
                          <w:w w:val="100"/>
                          <w:position w:val="0"/>
                          <w:sz w:val="24"/>
                          <w:szCs w:val="24"/>
                          <w:shd w:val="clear" w:color="auto" w:fill="auto"/>
                          <w:lang w:val="cs-CZ" w:eastAsia="cs-CZ" w:bidi="cs-CZ"/>
                        </w:rPr>
                        <w:t>Všeobecné obchodní a platební podmínky</w:t>
                      </w:r>
                      <w:bookmarkEnd w:id="16"/>
                      <w:bookmarkEnd w:id="17"/>
                    </w:p>
                  </w:txbxContent>
                </v:textbox>
                <w10:wrap type="topAndBottom" anchorx="page"/>
              </v:shape>
            </w:pict>
          </mc:Fallback>
        </mc:AlternateContent>
      </w:r>
      <w:r>
        <w:rPr>
          <w:noProof/>
        </w:rPr>
        <mc:AlternateContent>
          <mc:Choice Requires="wps">
            <w:drawing>
              <wp:anchor distT="63500" distB="0" distL="0" distR="0" simplePos="0" relativeHeight="125829388" behindDoc="0" locked="0" layoutInCell="1" allowOverlap="1" wp14:anchorId="5CF2A049" wp14:editId="62FC0375">
                <wp:simplePos x="0" y="0"/>
                <wp:positionH relativeFrom="page">
                  <wp:posOffset>3872865</wp:posOffset>
                </wp:positionH>
                <wp:positionV relativeFrom="paragraph">
                  <wp:posOffset>222250</wp:posOffset>
                </wp:positionV>
                <wp:extent cx="149225" cy="222250"/>
                <wp:effectExtent l="0" t="0" r="0" b="0"/>
                <wp:wrapSquare wrapText="bothSides"/>
                <wp:docPr id="13" name="Shape 13"/>
                <wp:cNvGraphicFramePr/>
                <a:graphic xmlns:a="http://schemas.openxmlformats.org/drawingml/2006/main">
                  <a:graphicData uri="http://schemas.microsoft.com/office/word/2010/wordprocessingShape">
                    <wps:wsp>
                      <wps:cNvSpPr txBox="1"/>
                      <wps:spPr>
                        <a:xfrm>
                          <a:off x="0" y="0"/>
                          <a:ext cx="149225" cy="222250"/>
                        </a:xfrm>
                        <a:prstGeom prst="rect">
                          <a:avLst/>
                        </a:prstGeom>
                        <a:noFill/>
                      </wps:spPr>
                      <wps:txbx>
                        <w:txbxContent>
                          <w:p w14:paraId="4E118668" w14:textId="77777777" w:rsidR="00461437" w:rsidRDefault="00526750">
                            <w:pPr>
                              <w:pStyle w:val="Zkladntext50"/>
                              <w:shd w:val="clear" w:color="auto" w:fill="auto"/>
                              <w:spacing w:after="0" w:line="240" w:lineRule="auto"/>
                              <w:ind w:left="0"/>
                            </w:pPr>
                            <w:r>
                              <w:rPr>
                                <w:color w:val="221F1F"/>
                              </w:rPr>
                              <w:t>6./</w:t>
                            </w:r>
                          </w:p>
                          <w:p w14:paraId="115E1EB6" w14:textId="77777777" w:rsidR="00461437" w:rsidRDefault="00526750">
                            <w:pPr>
                              <w:pStyle w:val="Zkladntext1"/>
                              <w:shd w:val="clear" w:color="auto" w:fill="auto"/>
                              <w:spacing w:line="240" w:lineRule="auto"/>
                            </w:pPr>
                            <w:r>
                              <w:t>6.1./</w:t>
                            </w:r>
                          </w:p>
                        </w:txbxContent>
                      </wps:txbx>
                      <wps:bodyPr lIns="0" tIns="0" rIns="0" bIns="0"/>
                    </wps:wsp>
                  </a:graphicData>
                </a:graphic>
              </wp:anchor>
            </w:drawing>
          </mc:Choice>
          <mc:Fallback>
            <w:pict>
              <v:shape id="_x0000_s1039" type="#_x0000_t202" style="position:absolute;margin-left:304.94999999999999pt;margin-top:17.5pt;width:11.75pt;height:17.5pt;z-index:-125829365;mso-wrap-distance-left:0;mso-wrap-distance-top:5.pt;mso-wrap-distance-right:0;mso-position-horizontal-relative:page" filled="f" stroked="f">
                <v:textbox inset="0,0,0,0">
                  <w:txbxContent>
                    <w:p>
                      <w:pPr>
                        <w:pStyle w:val="Style34"/>
                        <w:keepNext w:val="0"/>
                        <w:keepLines w:val="0"/>
                        <w:widowControl w:val="0"/>
                        <w:shd w:val="clear" w:color="auto" w:fill="auto"/>
                        <w:bidi w:val="0"/>
                        <w:spacing w:before="0" w:after="0" w:line="240" w:lineRule="auto"/>
                        <w:ind w:left="0" w:right="0" w:firstLine="0"/>
                        <w:jc w:val="left"/>
                      </w:pPr>
                      <w:r>
                        <w:rPr>
                          <w:color w:val="221F1F"/>
                          <w:spacing w:val="0"/>
                          <w:w w:val="100"/>
                          <w:position w:val="0"/>
                          <w:shd w:val="clear" w:color="auto" w:fill="auto"/>
                          <w:lang w:val="cs-CZ" w:eastAsia="cs-CZ" w:bidi="cs-CZ"/>
                        </w:rPr>
                        <w:t>6./</w:t>
                      </w:r>
                    </w:p>
                    <w:p>
                      <w:pPr>
                        <w:pStyle w:val="Style37"/>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6.1./</w:t>
                      </w:r>
                    </w:p>
                  </w:txbxContent>
                </v:textbox>
                <w10:wrap type="square" anchorx="page"/>
              </v:shape>
            </w:pict>
          </mc:Fallback>
        </mc:AlternateContent>
      </w:r>
    </w:p>
    <w:p w14:paraId="179022D7" w14:textId="77777777" w:rsidR="00461437" w:rsidRDefault="00526750">
      <w:pPr>
        <w:pStyle w:val="Zkladntext50"/>
        <w:numPr>
          <w:ilvl w:val="0"/>
          <w:numId w:val="8"/>
        </w:numPr>
        <w:shd w:val="clear" w:color="auto" w:fill="auto"/>
        <w:spacing w:after="0" w:line="223" w:lineRule="auto"/>
        <w:ind w:left="0"/>
        <w:jc w:val="both"/>
      </w:pPr>
      <w:r>
        <w:rPr>
          <w:color w:val="221F1F"/>
        </w:rPr>
        <w:t xml:space="preserve">/ Úvodní </w:t>
      </w:r>
      <w:r>
        <w:rPr>
          <w:color w:val="221F1F"/>
        </w:rPr>
        <w:t>ustanovení</w:t>
      </w:r>
    </w:p>
    <w:p w14:paraId="0F954AC1" w14:textId="77777777" w:rsidR="00461437" w:rsidRDefault="00526750">
      <w:pPr>
        <w:pStyle w:val="Zkladntext1"/>
        <w:numPr>
          <w:ilvl w:val="1"/>
          <w:numId w:val="8"/>
        </w:numPr>
        <w:shd w:val="clear" w:color="auto" w:fill="auto"/>
        <w:jc w:val="both"/>
      </w:pPr>
      <w:r>
        <w:t>/ Tyto Všeobecné obchodní a platební podmínky (dále jen VOPP) upravují smluvní vztah mezi prodávajícím a kupujícím.</w:t>
      </w:r>
    </w:p>
    <w:p w14:paraId="6D618DE0" w14:textId="77777777" w:rsidR="00461437" w:rsidRDefault="00526750">
      <w:pPr>
        <w:pStyle w:val="Zkladntext1"/>
        <w:numPr>
          <w:ilvl w:val="1"/>
          <w:numId w:val="8"/>
        </w:numPr>
        <w:shd w:val="clear" w:color="auto" w:fill="auto"/>
        <w:ind w:left="300" w:hanging="300"/>
        <w:jc w:val="both"/>
      </w:pPr>
      <w:r>
        <w:t>/ Předmětem smluvního vztahu je povinnost prodávajícího odevzdat kupujícímu zboží specifikované v kupní smlouvě a umožnit mu nabýt vlastnické právo k němu a povinnost kupujícího toto zboží převzít a zaplatit za něj prodávajícímu kupní cenu.</w:t>
      </w:r>
    </w:p>
    <w:p w14:paraId="528CBA51" w14:textId="77777777" w:rsidR="00461437" w:rsidRDefault="00526750">
      <w:pPr>
        <w:pStyle w:val="Zkladntext1"/>
        <w:numPr>
          <w:ilvl w:val="1"/>
          <w:numId w:val="8"/>
        </w:numPr>
        <w:shd w:val="clear" w:color="auto" w:fill="auto"/>
      </w:pPr>
      <w:r>
        <w:t>/ Odchylná ujednání v kupní smlouvě mají přednost před zněním těchto VOPP.</w:t>
      </w:r>
    </w:p>
    <w:p w14:paraId="7BD49DA6" w14:textId="77777777" w:rsidR="00461437" w:rsidRDefault="00526750">
      <w:pPr>
        <w:pStyle w:val="Zkladntext1"/>
        <w:numPr>
          <w:ilvl w:val="1"/>
          <w:numId w:val="8"/>
        </w:numPr>
        <w:shd w:val="clear" w:color="auto" w:fill="auto"/>
      </w:pPr>
      <w:r>
        <w:t>/ Kde se v těchto VOPP hovoří o betonárně, má se tím na mysli příslušné expediční místo prodávajícího.</w:t>
      </w:r>
    </w:p>
    <w:p w14:paraId="26B0DC8C" w14:textId="77777777" w:rsidR="00461437" w:rsidRDefault="00526750">
      <w:pPr>
        <w:pStyle w:val="Zkladntext50"/>
        <w:numPr>
          <w:ilvl w:val="0"/>
          <w:numId w:val="8"/>
        </w:numPr>
        <w:shd w:val="clear" w:color="auto" w:fill="auto"/>
        <w:spacing w:after="0" w:line="223" w:lineRule="auto"/>
        <w:ind w:left="0"/>
      </w:pPr>
      <w:r>
        <w:rPr>
          <w:color w:val="221F1F"/>
        </w:rPr>
        <w:t>/ Smluvní vztah</w:t>
      </w:r>
    </w:p>
    <w:p w14:paraId="6A09A86B" w14:textId="77777777" w:rsidR="00461437" w:rsidRDefault="00526750">
      <w:pPr>
        <w:pStyle w:val="Zkladntext1"/>
        <w:shd w:val="clear" w:color="auto" w:fill="auto"/>
        <w:ind w:firstLine="300"/>
        <w:jc w:val="both"/>
      </w:pPr>
      <w:r>
        <w:t>Smluvní vztah mezi prodávajícím a kupujícím je založen rámcovou kupní smlouvou či kupní smlouvou, která vzniká:</w:t>
      </w:r>
    </w:p>
    <w:p w14:paraId="0F8F0E9B" w14:textId="77777777" w:rsidR="00461437" w:rsidRDefault="00526750">
      <w:pPr>
        <w:pStyle w:val="Zkladntext1"/>
        <w:numPr>
          <w:ilvl w:val="1"/>
          <w:numId w:val="8"/>
        </w:numPr>
        <w:shd w:val="clear" w:color="auto" w:fill="auto"/>
        <w:jc w:val="both"/>
      </w:pPr>
      <w:r>
        <w:t>/ Uzavřením písemné kupní smlouvy mezi kupujícím a prodávajícím.</w:t>
      </w:r>
    </w:p>
    <w:p w14:paraId="7E2FFBD7" w14:textId="77777777" w:rsidR="00461437" w:rsidRDefault="00526750">
      <w:pPr>
        <w:pStyle w:val="Zkladntext1"/>
        <w:numPr>
          <w:ilvl w:val="1"/>
          <w:numId w:val="8"/>
        </w:numPr>
        <w:shd w:val="clear" w:color="auto" w:fill="auto"/>
        <w:jc w:val="both"/>
      </w:pPr>
      <w:r>
        <w:t>/ Převzetím objednávky a jejím potvrzením ze strany prodávajícího.</w:t>
      </w:r>
    </w:p>
    <w:p w14:paraId="11DD5567" w14:textId="77777777" w:rsidR="00461437" w:rsidRDefault="00526750">
      <w:pPr>
        <w:pStyle w:val="Zkladntext1"/>
        <w:numPr>
          <w:ilvl w:val="1"/>
          <w:numId w:val="8"/>
        </w:numPr>
        <w:shd w:val="clear" w:color="auto" w:fill="auto"/>
        <w:jc w:val="both"/>
      </w:pPr>
      <w:r>
        <w:t>/ Převzetím objednávky a odevzdáním objednaného zboží.</w:t>
      </w:r>
    </w:p>
    <w:p w14:paraId="73221247" w14:textId="77777777" w:rsidR="00461437" w:rsidRDefault="00526750">
      <w:pPr>
        <w:pStyle w:val="Zkladntext1"/>
        <w:numPr>
          <w:ilvl w:val="1"/>
          <w:numId w:val="8"/>
        </w:numPr>
        <w:shd w:val="clear" w:color="auto" w:fill="auto"/>
        <w:jc w:val="both"/>
      </w:pPr>
      <w:r>
        <w:t>/ Odesláním návrhu kupní smlouvy prodávajícím a prvním požadavkem na dodávku zboží.</w:t>
      </w:r>
    </w:p>
    <w:p w14:paraId="7D242107" w14:textId="77777777" w:rsidR="00461437" w:rsidRDefault="00526750">
      <w:pPr>
        <w:pStyle w:val="Zkladntext50"/>
        <w:numPr>
          <w:ilvl w:val="0"/>
          <w:numId w:val="8"/>
        </w:numPr>
        <w:shd w:val="clear" w:color="auto" w:fill="auto"/>
        <w:spacing w:after="0" w:line="223" w:lineRule="auto"/>
        <w:ind w:left="0"/>
        <w:jc w:val="both"/>
      </w:pPr>
      <w:r>
        <w:rPr>
          <w:color w:val="221F1F"/>
        </w:rPr>
        <w:t>/ Předmět plnění</w:t>
      </w:r>
    </w:p>
    <w:p w14:paraId="6E1417D4" w14:textId="77777777" w:rsidR="00461437" w:rsidRDefault="00526750">
      <w:pPr>
        <w:pStyle w:val="Zkladntext1"/>
        <w:numPr>
          <w:ilvl w:val="1"/>
          <w:numId w:val="8"/>
        </w:numPr>
        <w:shd w:val="clear" w:color="auto" w:fill="auto"/>
        <w:ind w:left="300" w:hanging="300"/>
        <w:jc w:val="both"/>
      </w:pPr>
      <w:r>
        <w:t>/ Předmětem plnění je zejména zboží specifikované ve smlouvě, kterým je především čerstvý beton (transportbeton), cementové malty nebo jiné směsi obsahující pojivo (cement, anhydrit apod.), vyráběné v souladu s platnými ČSN či jinými platnými tech</w:t>
      </w:r>
      <w:r>
        <w:softHyphen/>
        <w:t>nickými předpisy (stavebně technické osvědčení apod.). Odkaz na konkrétní technický předpis bude vždy specifikován v kupní smlouvě nebo v ceníku (ceníkem se v těchto VOPP myslí vždy ceník příslušného expedičního místa) či nabídkovém listu.</w:t>
      </w:r>
    </w:p>
    <w:p w14:paraId="13E31DD3" w14:textId="77777777" w:rsidR="00461437" w:rsidRDefault="00526750">
      <w:pPr>
        <w:pStyle w:val="Zkladntext1"/>
        <w:numPr>
          <w:ilvl w:val="1"/>
          <w:numId w:val="8"/>
        </w:numPr>
        <w:shd w:val="clear" w:color="auto" w:fill="auto"/>
        <w:ind w:left="300" w:hanging="300"/>
        <w:jc w:val="both"/>
      </w:pPr>
      <w:r>
        <w:t>/ Kupující je vždy odpovědný za konečnou specifikaci zboží a za to, že zboží je/bude vhodné k účelu zamýšlenému kupujícím. S ohledem na skutečnost, že výrobci zboží / prodávajícímu nejsou známy veškeré potřebné informace o způsobu použití jeho zboží ve stavbě, jsou případné konzultace a z nich vyplývající názory a vyjádření prodávajícího vždy jen orientační a nezávazné. Konečnou volbu zboží a jeho specifikaci musí vždy provést kupující s ohledem na konkrétní konstrukci, která má být z dodaného zboží zhotove</w:t>
      </w:r>
      <w:r>
        <w:t>na, její funkci ve stavbě a s ohledem na zvolený způsob jejího zhotovení a příslušné prostředí. Prodávající/výrobce zboží tedy neodpovídá za vhodnost zboží k použití za účelem zamýšleným kupujícím.</w:t>
      </w:r>
    </w:p>
    <w:p w14:paraId="0AFBDA3C" w14:textId="77777777" w:rsidR="00461437" w:rsidRDefault="00526750">
      <w:pPr>
        <w:pStyle w:val="Zkladntext1"/>
        <w:numPr>
          <w:ilvl w:val="1"/>
          <w:numId w:val="8"/>
        </w:numPr>
        <w:shd w:val="clear" w:color="auto" w:fill="auto"/>
        <w:ind w:left="300" w:hanging="300"/>
        <w:jc w:val="both"/>
      </w:pPr>
      <w:r>
        <w:t>/ Předmětem plnění může být rovněž přeprava, případně zajištění přepravy zboží z betonárny prodávajícího na místo určené kupujícím, včetně případné služby čerpání zboží, nebo jeho zajištění v místě plnění.</w:t>
      </w:r>
    </w:p>
    <w:p w14:paraId="7AEFD435" w14:textId="77777777" w:rsidR="00461437" w:rsidRDefault="00526750">
      <w:pPr>
        <w:pStyle w:val="Zkladntext1"/>
        <w:numPr>
          <w:ilvl w:val="1"/>
          <w:numId w:val="8"/>
        </w:numPr>
        <w:shd w:val="clear" w:color="auto" w:fill="auto"/>
        <w:jc w:val="both"/>
      </w:pPr>
      <w:r>
        <w:t>/ Prodávající je připraven poskytnout kupujícímu i další služby spojené s dodávkami zboží.</w:t>
      </w:r>
    </w:p>
    <w:p w14:paraId="5DAD0018" w14:textId="77777777" w:rsidR="00461437" w:rsidRDefault="00526750">
      <w:pPr>
        <w:pStyle w:val="Zkladntext1"/>
        <w:numPr>
          <w:ilvl w:val="1"/>
          <w:numId w:val="8"/>
        </w:numPr>
        <w:shd w:val="clear" w:color="auto" w:fill="auto"/>
        <w:jc w:val="both"/>
      </w:pPr>
      <w:r>
        <w:t xml:space="preserve">/ Seznam a přehled zboží a služeb poskytovaných prodávajícím je uveden v platných cenících či </w:t>
      </w:r>
      <w:r>
        <w:t>nabídkových listech prodávajícího.</w:t>
      </w:r>
    </w:p>
    <w:p w14:paraId="50E988E3" w14:textId="77777777" w:rsidR="00461437" w:rsidRDefault="00526750">
      <w:pPr>
        <w:pStyle w:val="Zkladntext1"/>
        <w:numPr>
          <w:ilvl w:val="1"/>
          <w:numId w:val="8"/>
        </w:numPr>
        <w:shd w:val="clear" w:color="auto" w:fill="auto"/>
        <w:ind w:left="300" w:hanging="300"/>
        <w:jc w:val="both"/>
      </w:pPr>
      <w:r>
        <w:t>/ Předmětem plnění se ve smlouvě a těchto VOPP rozumí zboží a/nebo související služby, jak jsou specifikovány v kupní smlouvě. Jednotlivá konkrétní požadovaná plnění jsou dále označována též jako „dodávka“.</w:t>
      </w:r>
    </w:p>
    <w:p w14:paraId="2A354315" w14:textId="77777777" w:rsidR="00461437" w:rsidRDefault="00526750">
      <w:pPr>
        <w:pStyle w:val="Zkladntext1"/>
        <w:numPr>
          <w:ilvl w:val="1"/>
          <w:numId w:val="8"/>
        </w:numPr>
        <w:shd w:val="clear" w:color="auto" w:fill="auto"/>
        <w:ind w:left="300" w:hanging="300"/>
        <w:jc w:val="both"/>
      </w:pPr>
      <w:r>
        <w:t>/ V případě, že v průběhu trvání závazkového vztahu založeného kupní smlouvou dojde k dodávkám v množství stanoveném kup</w:t>
      </w:r>
      <w:r>
        <w:softHyphen/>
        <w:t>ní smlouvou a kupující má zájem zboží a služby za sjednaných podmínek od prodávajícího dále kupovat, mění se kupní smlouva automaticky na rámcovou smlouvu o koupi zboží, jejíž podmínky (s výjimkou množství), včetně stanovení ceny, platebních podmínek, těchto VOPP apod., se po dobu platnosti této smlouvy, resp. rámcové smlouvy, použijí na další dodávky. Smluvní strany však výslovně stanoví, že v takovémto případě je prodávající oprávněn odmítnout jednotlivé požadované dodávky.</w:t>
      </w:r>
    </w:p>
    <w:p w14:paraId="585B5591" w14:textId="77777777" w:rsidR="00461437" w:rsidRDefault="00526750">
      <w:pPr>
        <w:pStyle w:val="Zkladntext50"/>
        <w:numPr>
          <w:ilvl w:val="0"/>
          <w:numId w:val="8"/>
        </w:numPr>
        <w:shd w:val="clear" w:color="auto" w:fill="auto"/>
        <w:tabs>
          <w:tab w:val="left" w:pos="283"/>
        </w:tabs>
        <w:spacing w:after="0" w:line="223" w:lineRule="auto"/>
        <w:ind w:left="0"/>
        <w:jc w:val="both"/>
      </w:pPr>
      <w:r>
        <w:rPr>
          <w:color w:val="221F1F"/>
        </w:rPr>
        <w:t>Uplatnění požadavku na dodávku kupujícím</w:t>
      </w:r>
    </w:p>
    <w:p w14:paraId="42EE8CD1" w14:textId="77777777" w:rsidR="00461437" w:rsidRDefault="00526750">
      <w:pPr>
        <w:pStyle w:val="Zkladntext1"/>
        <w:numPr>
          <w:ilvl w:val="1"/>
          <w:numId w:val="8"/>
        </w:numPr>
        <w:shd w:val="clear" w:color="auto" w:fill="auto"/>
        <w:ind w:left="300" w:hanging="300"/>
        <w:jc w:val="both"/>
      </w:pPr>
      <w:r>
        <w:t>/ Kupující je oprávněn uplatňovat požadavky (objednávky) na konkrétní dodávky dle příslušné kupní smlouvy po dobu trvání smluvního vztahu založeného příslušnou smlouvou.</w:t>
      </w:r>
    </w:p>
    <w:p w14:paraId="549D1267" w14:textId="77777777" w:rsidR="00461437" w:rsidRDefault="00526750">
      <w:pPr>
        <w:pStyle w:val="Zkladntext1"/>
        <w:numPr>
          <w:ilvl w:val="1"/>
          <w:numId w:val="8"/>
        </w:numPr>
        <w:shd w:val="clear" w:color="auto" w:fill="auto"/>
        <w:ind w:left="300" w:hanging="300"/>
        <w:jc w:val="both"/>
      </w:pPr>
      <w:r>
        <w:t>/ Kupující je povinen při objednávání jednotlivých konkrétních dodávek upřesnit zejména požadovaný druh a množství zboží, mís</w:t>
      </w:r>
      <w:r>
        <w:softHyphen/>
        <w:t>to (konkrétní objekt na místě plnění) a čas plnění, případný požadavek na zajištění přepravy a údaj o tom, zda kupující požaduje poskytnutí i jiných souvisejících služeb (např. čerpání betonu, služby laboratoře apod.).</w:t>
      </w:r>
    </w:p>
    <w:p w14:paraId="28D7E983" w14:textId="77777777" w:rsidR="00461437" w:rsidRDefault="00526750">
      <w:pPr>
        <w:pStyle w:val="Zkladntext1"/>
        <w:numPr>
          <w:ilvl w:val="1"/>
          <w:numId w:val="8"/>
        </w:numPr>
        <w:shd w:val="clear" w:color="auto" w:fill="auto"/>
        <w:ind w:left="300" w:hanging="300"/>
        <w:jc w:val="both"/>
      </w:pPr>
      <w:r>
        <w:t>/ Kupující je povinen prodávajícímu označit osoby, které jsou za něj oprávněny předmět plnění v místě plnění přebírat. Kupující je povinen zajistit, aby některá z těchto osob byla plnění přítomna a toto převzala. Důsledky nesplnění této povinnosti jdou k tíži kupujícího. V pochybnostech se má za to, že osoba objednávající zboží a osoba přejímající plnění v místě plnění a toto za kupujícího potvrzující jsou osobami k tomu oprávněnými a zmocněnými.</w:t>
      </w:r>
    </w:p>
    <w:p w14:paraId="7E26163C" w14:textId="77777777" w:rsidR="00461437" w:rsidRDefault="00526750">
      <w:pPr>
        <w:pStyle w:val="Zkladntext1"/>
        <w:numPr>
          <w:ilvl w:val="1"/>
          <w:numId w:val="8"/>
        </w:numPr>
        <w:shd w:val="clear" w:color="auto" w:fill="auto"/>
        <w:ind w:left="300" w:hanging="300"/>
        <w:jc w:val="both"/>
      </w:pPr>
      <w:r>
        <w:t>/ Kupující je povinen uplatnit u prodávajícího požadavek na provedení konkrétní dodávky minimálně dva pracovní dny před poža</w:t>
      </w:r>
      <w:r>
        <w:softHyphen/>
        <w:t>dovaným dnem plnění. Dobu plnění určuje prodávající s přihlédnutím k požadavkům kupujícího a s ohledem na výrobní kapacity prodávajícího.</w:t>
      </w:r>
    </w:p>
    <w:p w14:paraId="162FFF39" w14:textId="77777777" w:rsidR="00461437" w:rsidRDefault="00526750">
      <w:pPr>
        <w:pStyle w:val="Zkladntext1"/>
        <w:numPr>
          <w:ilvl w:val="1"/>
          <w:numId w:val="8"/>
        </w:numPr>
        <w:shd w:val="clear" w:color="auto" w:fill="auto"/>
        <w:ind w:left="300" w:hanging="300"/>
        <w:jc w:val="both"/>
      </w:pPr>
      <w:r>
        <w:t>/ Požadavky na dodávky mohou být uplatněny písemně, e-mailem i telefonicky. Tyto požadavky kupující upřesňuje prostřednic</w:t>
      </w:r>
      <w:r>
        <w:softHyphen/>
        <w:t>tvím k tomu oprávněných osob přímo na betonárně prodávajícího, a to buď u vedoucího provozu, nebo u dispečera (míchače).</w:t>
      </w:r>
    </w:p>
    <w:p w14:paraId="4A5EF843" w14:textId="77777777" w:rsidR="00461437" w:rsidRDefault="00526750">
      <w:pPr>
        <w:pStyle w:val="Zkladntext1"/>
        <w:numPr>
          <w:ilvl w:val="1"/>
          <w:numId w:val="8"/>
        </w:numPr>
        <w:shd w:val="clear" w:color="auto" w:fill="auto"/>
        <w:ind w:left="300" w:hanging="300"/>
        <w:jc w:val="both"/>
      </w:pPr>
      <w:r>
        <w:t>/ Kupující bere na vědomí a výslovně souhlasí s tím, že v případě uplatnění požadavku na čerpání betonu je čas přistavení čerpa</w:t>
      </w:r>
      <w:r>
        <w:softHyphen/>
        <w:t>dla pouze přibližný. Skutečný čas nájezdu čerpadla určuje prodávající. Tento čas kupujícímu oznámí.</w:t>
      </w:r>
    </w:p>
    <w:p w14:paraId="3866F1EA" w14:textId="77777777" w:rsidR="00461437" w:rsidRDefault="00526750">
      <w:pPr>
        <w:pStyle w:val="Zkladntext50"/>
        <w:numPr>
          <w:ilvl w:val="0"/>
          <w:numId w:val="8"/>
        </w:numPr>
        <w:shd w:val="clear" w:color="auto" w:fill="auto"/>
        <w:tabs>
          <w:tab w:val="left" w:pos="283"/>
        </w:tabs>
        <w:spacing w:after="0" w:line="223" w:lineRule="auto"/>
        <w:ind w:left="0"/>
        <w:jc w:val="both"/>
      </w:pPr>
      <w:r>
        <w:rPr>
          <w:color w:val="221F1F"/>
        </w:rPr>
        <w:t>Provádění dodávek</w:t>
      </w:r>
    </w:p>
    <w:p w14:paraId="605B7419" w14:textId="77777777" w:rsidR="00461437" w:rsidRDefault="00526750">
      <w:pPr>
        <w:pStyle w:val="Zkladntext1"/>
        <w:numPr>
          <w:ilvl w:val="1"/>
          <w:numId w:val="8"/>
        </w:numPr>
        <w:shd w:val="clear" w:color="auto" w:fill="auto"/>
        <w:ind w:left="300" w:hanging="300"/>
        <w:jc w:val="both"/>
      </w:pPr>
      <w:r>
        <w:t>/ Provádění dodávek se uskutečňuje na základě smlouvy a v souladu s konkrétními požadavky (objednávkami) kupujícího potvr</w:t>
      </w:r>
      <w:r>
        <w:softHyphen/>
        <w:t>zenými prodávajícím.</w:t>
      </w:r>
    </w:p>
    <w:p w14:paraId="2F81D7F9" w14:textId="77777777" w:rsidR="00461437" w:rsidRDefault="00526750">
      <w:pPr>
        <w:pStyle w:val="Zkladntext1"/>
        <w:numPr>
          <w:ilvl w:val="1"/>
          <w:numId w:val="8"/>
        </w:numPr>
        <w:shd w:val="clear" w:color="auto" w:fill="auto"/>
        <w:ind w:left="300" w:hanging="300"/>
        <w:jc w:val="both"/>
      </w:pPr>
      <w:r>
        <w:t xml:space="preserve">/ V případě, že provozovna prodávajícího, na kterou se smlouva </w:t>
      </w:r>
      <w:r>
        <w:t>vztahuje, nebude schopna dodat množství zboží požadované kupujícím, je prodávající oprávněn dodat zboží z jiné provozovny prodávajícího, a to za podmínek stanovených smlouvou.</w:t>
      </w:r>
    </w:p>
    <w:p w14:paraId="23472CB9" w14:textId="77777777" w:rsidR="00461437" w:rsidRDefault="00526750">
      <w:pPr>
        <w:pStyle w:val="Zkladntext1"/>
        <w:numPr>
          <w:ilvl w:val="1"/>
          <w:numId w:val="8"/>
        </w:numPr>
        <w:shd w:val="clear" w:color="auto" w:fill="auto"/>
        <w:jc w:val="both"/>
      </w:pPr>
      <w:r>
        <w:t>/ Místem plnění je:</w:t>
      </w:r>
    </w:p>
    <w:p w14:paraId="7C8B70B2" w14:textId="77777777" w:rsidR="00461437" w:rsidRDefault="00526750">
      <w:pPr>
        <w:pStyle w:val="Zkladntext1"/>
        <w:shd w:val="clear" w:color="auto" w:fill="auto"/>
        <w:ind w:firstLine="300"/>
        <w:jc w:val="both"/>
      </w:pPr>
      <w:r>
        <w:t>- expediční místo, pokud není výslovně ujednáno jiné místo (ust. odst. 5.2 VOPP tím není dotčeno);</w:t>
      </w:r>
    </w:p>
    <w:p w14:paraId="0C6F6569" w14:textId="77777777" w:rsidR="00461437" w:rsidRDefault="00526750">
      <w:pPr>
        <w:pStyle w:val="Zkladntext1"/>
        <w:shd w:val="clear" w:color="auto" w:fill="auto"/>
        <w:ind w:firstLine="300"/>
        <w:jc w:val="both"/>
      </w:pPr>
      <w:r>
        <w:t>- jiné místo - stavba, které je výslovně stanoveno ve smlouvě.</w:t>
      </w:r>
    </w:p>
    <w:p w14:paraId="289233A7" w14:textId="77777777" w:rsidR="00461437" w:rsidRDefault="00526750">
      <w:pPr>
        <w:pStyle w:val="Zkladntext1"/>
        <w:numPr>
          <w:ilvl w:val="1"/>
          <w:numId w:val="8"/>
        </w:numPr>
        <w:shd w:val="clear" w:color="auto" w:fill="auto"/>
        <w:jc w:val="both"/>
      </w:pPr>
      <w:r>
        <w:t>/ Je-li místem plnění jiné místo, než je expediční místo, platí, že:</w:t>
      </w:r>
    </w:p>
    <w:p w14:paraId="0BD46497" w14:textId="77777777" w:rsidR="00461437" w:rsidRDefault="00526750">
      <w:pPr>
        <w:pStyle w:val="Zkladntext1"/>
        <w:shd w:val="clear" w:color="auto" w:fill="auto"/>
        <w:ind w:left="300"/>
        <w:jc w:val="both"/>
      </w:pPr>
      <w:r>
        <w:t xml:space="preserve">- prodávající zajišťuje přepravu z expedičního místa a kupující je povinen </w:t>
      </w:r>
      <w:r>
        <w:t>uhradit mu za tuto přepravu cenu dle aktuálně platného ceníku pro dané expediční místo;</w:t>
      </w:r>
    </w:p>
    <w:p w14:paraId="6E239CF1" w14:textId="77777777" w:rsidR="00461437" w:rsidRDefault="00526750">
      <w:pPr>
        <w:pStyle w:val="Zkladntext1"/>
        <w:shd w:val="clear" w:color="auto" w:fill="auto"/>
        <w:ind w:left="300"/>
        <w:jc w:val="both"/>
      </w:pPr>
      <w:r>
        <w:t>- požaduje-li kupující provedení přejímacích zkoušek, musí být toto uvedeno ve smlouvě včetně určení osoby, která je bude provádět. Pro posouzení jakosti jsou rozhodující vlastnosti zboží zjištěné v místě plnění.</w:t>
      </w:r>
    </w:p>
    <w:p w14:paraId="6748AA35" w14:textId="77777777" w:rsidR="00461437" w:rsidRDefault="00526750">
      <w:pPr>
        <w:pStyle w:val="Zkladntext1"/>
        <w:numPr>
          <w:ilvl w:val="1"/>
          <w:numId w:val="8"/>
        </w:numPr>
        <w:shd w:val="clear" w:color="auto" w:fill="auto"/>
        <w:ind w:left="300" w:hanging="300"/>
        <w:jc w:val="both"/>
      </w:pPr>
      <w:r>
        <w:t>/ Plánované dodávky, tj. dodávky na základě požadavků kupujícího uplatněných v souladu s odst. 4.2., 4.4. a 4.5. VOPP, mají vždy zásadně přednost před dodávkami neplánovanými. Neplánované dodávky budou uskutečněny podle volné kapacity prodávajícího.</w:t>
      </w:r>
    </w:p>
    <w:p w14:paraId="69B69961" w14:textId="77777777" w:rsidR="00461437" w:rsidRDefault="00526750">
      <w:pPr>
        <w:pStyle w:val="Zkladntext1"/>
        <w:numPr>
          <w:ilvl w:val="1"/>
          <w:numId w:val="8"/>
        </w:numPr>
        <w:shd w:val="clear" w:color="auto" w:fill="auto"/>
        <w:ind w:left="300" w:hanging="300"/>
        <w:jc w:val="both"/>
      </w:pPr>
      <w:r>
        <w:t>/ Dodávky mimo stanovenou obvyklou pracovní dobu prodávajícího, resp. jeho příslušného expedičního místa, je možné uskutečnit pouze po předchozí dohodě. V takovémto případě se kupní cena zvyšuje o příplatky dle aktuálně platného ceníku prodávajícího.</w:t>
      </w:r>
    </w:p>
    <w:p w14:paraId="1D270E2F" w14:textId="77777777" w:rsidR="00461437" w:rsidRDefault="00526750">
      <w:pPr>
        <w:pStyle w:val="Zkladntext1"/>
        <w:numPr>
          <w:ilvl w:val="1"/>
          <w:numId w:val="8"/>
        </w:numPr>
        <w:shd w:val="clear" w:color="auto" w:fill="auto"/>
        <w:ind w:left="300" w:hanging="300"/>
        <w:jc w:val="both"/>
      </w:pPr>
      <w:r>
        <w:t>/ Ke každé jednotlivé dodávce prodávající vystaví dodací list, nebo jiný obdobný doklad o dodání zboží, např. výkaz (dále jen „dodací list“), který obsahuje minimálně označení prodávajícího a kupujícího, druh a množství dodávaného zboží a případně sou</w:t>
      </w:r>
      <w:r>
        <w:softHyphen/>
        <w:t>visejících služeb, datum uskutečnění dodávky, čas plnění (resp. je-li místem plnění jiné místo, než je expediční místo, čas příjezdu autodomíchávače nebo jiného přepravního prostředku na místo plnění a čas jeho odjezdu z místa plnění) a další údaje o zboží dle platné technické normy či jiného předpisu, v souladu s nímž se zboží dodává (viz. odst. 3.1 VOPP). Jakékoli doplnění dodacího listu může kupující činit pouze, je-li tak ve smlouvě či těchto VOPP stanoveno. K jiným doplněním či úpravám se nepřihlíží.</w:t>
      </w:r>
    </w:p>
    <w:p w14:paraId="7E57E2C8" w14:textId="77777777" w:rsidR="00461437" w:rsidRDefault="00526750">
      <w:pPr>
        <w:pStyle w:val="Zkladntext1"/>
        <w:numPr>
          <w:ilvl w:val="1"/>
          <w:numId w:val="8"/>
        </w:numPr>
        <w:shd w:val="clear" w:color="auto" w:fill="auto"/>
        <w:jc w:val="both"/>
      </w:pPr>
      <w:r>
        <w:t>/ Prodávající je povinen předat kupujícímu minimálně jeden výtisk potvrzeného dodacího listu.</w:t>
      </w:r>
    </w:p>
    <w:p w14:paraId="0CA41E53" w14:textId="77777777" w:rsidR="00461437" w:rsidRDefault="00526750">
      <w:pPr>
        <w:pStyle w:val="Zkladntext1"/>
        <w:numPr>
          <w:ilvl w:val="1"/>
          <w:numId w:val="8"/>
        </w:numPr>
        <w:shd w:val="clear" w:color="auto" w:fill="auto"/>
        <w:ind w:left="300" w:hanging="300"/>
        <w:jc w:val="both"/>
      </w:pPr>
      <w:r>
        <w:t>/ Kupující je povinen v místě plnění dodávku převzít a převzetí potvrdit podpisem oprávněné osoby (viz. odst. 4.3. VOPP) na dodacím listě. Potvrzením dodacího listu, nebude-li obsahovat výhrady kupujícího, se má za to, že dodávka byla provedena řádně a včas v souladu se smlouvou. Odmítne-li kupující bezdůvodně podepsat dodací list, či není-li přítomna osoba oprávněná dodávku přijmout, je prodávající oprávněn odmítnout odevzdání dodávky. V tomto případě se použije přiměřeně ustanovení čl.</w:t>
      </w:r>
    </w:p>
    <w:p w14:paraId="0F2C1FCF" w14:textId="77777777" w:rsidR="00461437" w:rsidRDefault="00526750">
      <w:pPr>
        <w:pStyle w:val="Zkladntext1"/>
        <w:numPr>
          <w:ilvl w:val="0"/>
          <w:numId w:val="9"/>
        </w:numPr>
        <w:shd w:val="clear" w:color="auto" w:fill="auto"/>
        <w:tabs>
          <w:tab w:val="left" w:pos="579"/>
        </w:tabs>
        <w:ind w:firstLine="300"/>
        <w:jc w:val="both"/>
      </w:pPr>
      <w:r>
        <w:t>Totéž platí, je-li kupující povinen uhradit kupní cenu v hotovosti při převzetí dodávky a odmítne-li tak bezdůvodně učinit.</w:t>
      </w:r>
    </w:p>
    <w:p w14:paraId="2ACD10E2" w14:textId="77777777" w:rsidR="00461437" w:rsidRDefault="00526750">
      <w:pPr>
        <w:pStyle w:val="Zkladntext1"/>
        <w:numPr>
          <w:ilvl w:val="1"/>
          <w:numId w:val="8"/>
        </w:numPr>
        <w:shd w:val="clear" w:color="auto" w:fill="auto"/>
        <w:ind w:left="300" w:hanging="300"/>
        <w:jc w:val="both"/>
      </w:pPr>
      <w:r>
        <w:t>/ Odmítne-li kupující převzít zboží v místě plnění z důvodů, že zboží má vady, je povinen na dodací list uvést konkrétní vlastnost/ ti, které jsou v rozporu s uzavřenou smlouvou a způsob, jakým je zjistil. V případě odmítnutí převzetí zboží z důvodu vadných technických vlastností (hodnota konzistence, obsah vzduchu apod.) je kupující povinen uvést na dodací list hodnoty vlastností lišících se od deklarovaných a způsob, jakým byly zjištěny.</w:t>
      </w:r>
    </w:p>
    <w:p w14:paraId="180D68EC" w14:textId="77777777" w:rsidR="00461437" w:rsidRDefault="00526750">
      <w:pPr>
        <w:pStyle w:val="Zkladntext1"/>
        <w:numPr>
          <w:ilvl w:val="1"/>
          <w:numId w:val="8"/>
        </w:numPr>
        <w:shd w:val="clear" w:color="auto" w:fill="auto"/>
        <w:ind w:left="300" w:hanging="300"/>
        <w:jc w:val="both"/>
      </w:pPr>
      <w:r>
        <w:t>/ Prodávající splní svou povinnost plnit odevzdáním zboží a poskytnutím souvisejících dohodnutých služeb v místě plnění. Dokla</w:t>
      </w:r>
      <w:r>
        <w:softHyphen/>
        <w:t>dem o splnění je potvrzený dodací list. Odevzdáním zboží kupujícímu na něj přechází nebezpečí škody na zboží.</w:t>
      </w:r>
    </w:p>
    <w:p w14:paraId="557EEFC3" w14:textId="77777777" w:rsidR="00461437" w:rsidRDefault="00526750">
      <w:pPr>
        <w:pStyle w:val="Zkladntext1"/>
        <w:numPr>
          <w:ilvl w:val="1"/>
          <w:numId w:val="8"/>
        </w:numPr>
        <w:shd w:val="clear" w:color="auto" w:fill="auto"/>
        <w:ind w:left="300" w:hanging="300"/>
        <w:jc w:val="both"/>
      </w:pPr>
      <w:r>
        <w:t>/ Kupující souhlasí s tím, že dodací list může být (namísto v listinném vyhotovení) vyhotoven pouze elektronicky (jako dokument PDF) a bude mu v tomto případě prodávajícím bezodkladně odeslán e-mailem, popř. SMS zprávou s odkazem na dodací list. Kupující se zavazuje poskytnout k tomu prodávajícímu nutnou součinnost. Dodací list v listinné podobě pak může být kupujícímu na jeho žádost vydán na příslušné betonárně.</w:t>
      </w:r>
    </w:p>
    <w:p w14:paraId="01C0F75E" w14:textId="77777777" w:rsidR="00461437" w:rsidRDefault="00526750">
      <w:pPr>
        <w:pStyle w:val="Zkladntext1"/>
        <w:numPr>
          <w:ilvl w:val="1"/>
          <w:numId w:val="8"/>
        </w:numPr>
        <w:shd w:val="clear" w:color="auto" w:fill="auto"/>
        <w:ind w:left="300" w:hanging="300"/>
        <w:jc w:val="both"/>
      </w:pPr>
      <w:r>
        <w:t>/ Prodávající se neocitá v prodlení se splněním smluvní povinnosti v případě, že prodávající nesplní svou povinnost dodat zboží z jakýchkoli důvodů souvisejících s šířením nemoci COVID-19 či jiné podobné nemoci a opatřeními proti šíření této nemoci, a to včetně opatření preventivních ze strany prodávajícího či opatření třetích států, včetně případů uzavření provozovny prodávající</w:t>
      </w:r>
      <w:r>
        <w:softHyphen/>
        <w:t>ho způsobeného onemocněním jeho zaměstnanců či jejich umístěním do karantény či uzavření či omezení provozu v důsledku jakéhokoli výpadku ze strany dodavatelů nebo i preventivním uzavřením provozovny prodávajícího z jeho rozhodnutí z důvodu souvisejícím s onemocněním. V případě, že takováto překážka bude pro dílčí dodávku trvat více než 5 dnů, může kterákoliv smluvní strana odstoupit od dílčí dodávky (resp. smlouvy o dílčí dodávce). O této překážce je prodávající povinen kupujícího informovat.</w:t>
      </w:r>
    </w:p>
    <w:p w14:paraId="62DE775C" w14:textId="77777777" w:rsidR="00461437" w:rsidRDefault="00526750">
      <w:pPr>
        <w:pStyle w:val="Zkladntext50"/>
        <w:shd w:val="clear" w:color="auto" w:fill="auto"/>
        <w:spacing w:after="0" w:line="240" w:lineRule="auto"/>
        <w:ind w:left="0"/>
        <w:jc w:val="both"/>
      </w:pPr>
      <w:r>
        <w:rPr>
          <w:color w:val="221F1F"/>
        </w:rPr>
        <w:t>Zrušení dodávky, následky odmítnutí převzetí dodávky</w:t>
      </w:r>
    </w:p>
    <w:p w14:paraId="0B95F6B2" w14:textId="77777777" w:rsidR="00461437" w:rsidRDefault="00526750">
      <w:pPr>
        <w:pStyle w:val="Zkladntext1"/>
        <w:shd w:val="clear" w:color="auto" w:fill="auto"/>
        <w:spacing w:line="240" w:lineRule="auto"/>
        <w:jc w:val="both"/>
      </w:pPr>
      <w:r>
        <w:t>Kupující je oprávněn zrušit potvrzený požadavek na dodávku nejpozději:</w:t>
      </w:r>
    </w:p>
    <w:p w14:paraId="1325AEDC" w14:textId="77777777" w:rsidR="00461437" w:rsidRDefault="00526750">
      <w:pPr>
        <w:pStyle w:val="Zkladntext1"/>
        <w:shd w:val="clear" w:color="auto" w:fill="auto"/>
        <w:ind w:left="300" w:hanging="300"/>
        <w:jc w:val="both"/>
      </w:pPr>
      <w:r>
        <w:t>- u zboží typu značkových produktů (zejm. lité směsi - pěny a potěry jako ANHYMENT, PORIMENT, CEMFLOW, SLIMFLOW), nejpozději do 15:00 pracovního dne předcházejícího dni odevzdání zboží;</w:t>
      </w:r>
    </w:p>
    <w:p w14:paraId="27B1D722" w14:textId="77777777" w:rsidR="00461437" w:rsidRDefault="00526750">
      <w:pPr>
        <w:pStyle w:val="Zkladntext1"/>
        <w:shd w:val="clear" w:color="auto" w:fill="auto"/>
        <w:ind w:firstLine="300"/>
        <w:jc w:val="both"/>
      </w:pPr>
      <w:r>
        <w:t xml:space="preserve">- u ostatního zboží do okamžiku </w:t>
      </w:r>
      <w:r>
        <w:t>zahájení jeho výroby.</w:t>
      </w:r>
    </w:p>
    <w:p w14:paraId="6C970971" w14:textId="77777777" w:rsidR="00461437" w:rsidRDefault="00526750">
      <w:pPr>
        <w:pStyle w:val="Zkladntext1"/>
        <w:numPr>
          <w:ilvl w:val="0"/>
          <w:numId w:val="10"/>
        </w:numPr>
        <w:shd w:val="clear" w:color="auto" w:fill="auto"/>
        <w:ind w:left="300" w:hanging="300"/>
        <w:jc w:val="both"/>
      </w:pPr>
      <w:r>
        <w:t>/ Zruší-li kupující požadavek na dodávku zboží později, než je stanoveno v předcházejícím odstavci a odmítne-li dodávku převzít, stejně jako odmítne-li kupující dodávku převzít bez jiného oprávněného důvodu, je povinen uhradit prodávajícímu:</w:t>
      </w:r>
    </w:p>
    <w:p w14:paraId="795228F0" w14:textId="77777777" w:rsidR="00461437" w:rsidRDefault="00526750">
      <w:pPr>
        <w:pStyle w:val="Zkladntext1"/>
        <w:shd w:val="clear" w:color="auto" w:fill="auto"/>
        <w:ind w:left="300"/>
        <w:jc w:val="both"/>
      </w:pPr>
      <w:r>
        <w:t>- smluvní pokutu ve výši ceny nepřevzaté dodávky, tj. ve výši rovnající se součtu kupní ceny nepřevzatého zboží a služeb, včetně ceny za přepravu zboží do místa plnění;</w:t>
      </w:r>
    </w:p>
    <w:p w14:paraId="5FF966D0" w14:textId="77777777" w:rsidR="00461437" w:rsidRDefault="00526750">
      <w:pPr>
        <w:pStyle w:val="Zkladntext1"/>
        <w:shd w:val="clear" w:color="auto" w:fill="auto"/>
        <w:ind w:left="300"/>
        <w:jc w:val="both"/>
      </w:pPr>
      <w:r>
        <w:t>- veškeré náklady vynaložené na likvidaci zboží a na přepravu do místa likvidace;</w:t>
      </w:r>
    </w:p>
    <w:p w14:paraId="7DEA1B7E" w14:textId="77777777" w:rsidR="00461437" w:rsidRDefault="00526750">
      <w:pPr>
        <w:pStyle w:val="Zkladntext1"/>
        <w:shd w:val="clear" w:color="auto" w:fill="auto"/>
        <w:ind w:left="300"/>
        <w:jc w:val="both"/>
      </w:pPr>
      <w:r>
        <w:t>- mělo-li být součástí zrušené dodávky i čerpání, veškeré náklady, které prodávající vynaložil z důvodu pozdního zrušení čerpání (tj. čerpání bylo zrušeno méně než 24 hod. před termínem realizace, přičemž zrušení termínu není možné provést o sobotách, nedělích nebo ve svátek; např. objednávka na pondělí musí být zrušena v pátek běžného pracovního týdne) a veškeré náklady spojené se zbytečným výjezdem čerpadla;</w:t>
      </w:r>
    </w:p>
    <w:p w14:paraId="192D9A20" w14:textId="77777777" w:rsidR="00461437" w:rsidRDefault="00526750">
      <w:pPr>
        <w:pStyle w:val="Zkladntext1"/>
        <w:shd w:val="clear" w:color="auto" w:fill="auto"/>
        <w:ind w:firstLine="300"/>
        <w:jc w:val="both"/>
      </w:pPr>
      <w:r>
        <w:t>- veškeré další vzniklé náklady.</w:t>
      </w:r>
    </w:p>
    <w:p w14:paraId="057E8017" w14:textId="77777777" w:rsidR="00461437" w:rsidRDefault="00526750">
      <w:pPr>
        <w:pStyle w:val="Zkladntext50"/>
        <w:numPr>
          <w:ilvl w:val="0"/>
          <w:numId w:val="4"/>
        </w:numPr>
        <w:shd w:val="clear" w:color="auto" w:fill="auto"/>
        <w:spacing w:after="0" w:line="223" w:lineRule="auto"/>
        <w:ind w:left="0"/>
        <w:jc w:val="both"/>
      </w:pPr>
      <w:r>
        <w:rPr>
          <w:color w:val="221F1F"/>
        </w:rPr>
        <w:t>/ Další podmínky a skutečnosti související s plněním</w:t>
      </w:r>
    </w:p>
    <w:p w14:paraId="6104AA40" w14:textId="77777777" w:rsidR="00461437" w:rsidRDefault="00526750">
      <w:pPr>
        <w:pStyle w:val="Zkladntext1"/>
        <w:numPr>
          <w:ilvl w:val="1"/>
          <w:numId w:val="4"/>
        </w:numPr>
        <w:shd w:val="clear" w:color="auto" w:fill="auto"/>
        <w:jc w:val="both"/>
      </w:pPr>
      <w:r>
        <w:t>/ Je-li místem plnění expediční místo, zavazuje se kupující, že:</w:t>
      </w:r>
    </w:p>
    <w:p w14:paraId="0B04466D" w14:textId="77777777" w:rsidR="00461437" w:rsidRDefault="00526750">
      <w:pPr>
        <w:pStyle w:val="Zkladntext1"/>
        <w:shd w:val="clear" w:color="auto" w:fill="auto"/>
        <w:ind w:firstLine="300"/>
        <w:jc w:val="both"/>
      </w:pPr>
      <w:r>
        <w:t>- bude v areálu betonárny prodávajícího dbát obecně platných předpisů a postupovat dle pokynů prodávajícího;</w:t>
      </w:r>
    </w:p>
    <w:p w14:paraId="3E0E69A9" w14:textId="77777777" w:rsidR="00461437" w:rsidRDefault="00526750">
      <w:pPr>
        <w:pStyle w:val="Zkladntext1"/>
        <w:numPr>
          <w:ilvl w:val="0"/>
          <w:numId w:val="11"/>
        </w:numPr>
        <w:shd w:val="clear" w:color="auto" w:fill="auto"/>
        <w:tabs>
          <w:tab w:val="left" w:pos="473"/>
        </w:tabs>
        <w:ind w:firstLine="300"/>
        <w:jc w:val="both"/>
      </w:pPr>
      <w:r>
        <w:t>se seznámí s dopravním a provozním řádem betonárny - expedičního místa a postupem pro dopravu zboží a bude se jimi řídit;</w:t>
      </w:r>
    </w:p>
    <w:p w14:paraId="49F85CB9" w14:textId="77777777" w:rsidR="00461437" w:rsidRDefault="00526750">
      <w:pPr>
        <w:pStyle w:val="Zkladntext1"/>
        <w:numPr>
          <w:ilvl w:val="0"/>
          <w:numId w:val="11"/>
        </w:numPr>
        <w:shd w:val="clear" w:color="auto" w:fill="auto"/>
        <w:tabs>
          <w:tab w:val="left" w:pos="473"/>
        </w:tabs>
        <w:ind w:left="300"/>
        <w:jc w:val="both"/>
      </w:pPr>
      <w:r>
        <w:t>veškeré povinnosti stanovené v tomto článku splní též všichni zaměstnanci kupujícího, jakož i veškeré ostatní osoby, které k plnění této smlouvy využije, tedy i dopravci a řidiči;</w:t>
      </w:r>
    </w:p>
    <w:p w14:paraId="580A075D" w14:textId="77777777" w:rsidR="00461437" w:rsidRDefault="00526750">
      <w:pPr>
        <w:pStyle w:val="Zkladntext1"/>
        <w:numPr>
          <w:ilvl w:val="0"/>
          <w:numId w:val="11"/>
        </w:numPr>
        <w:shd w:val="clear" w:color="auto" w:fill="auto"/>
        <w:tabs>
          <w:tab w:val="left" w:pos="478"/>
        </w:tabs>
        <w:ind w:left="300"/>
        <w:jc w:val="both"/>
      </w:pPr>
      <w:r>
        <w:t xml:space="preserve">vybaví řidiče jím zajišťovaných </w:t>
      </w:r>
      <w:r>
        <w:t>přepravníků řádnou a platnou plnou mocí k převzetí zboží a zajistí, že řidič tuto plnou moc před</w:t>
      </w:r>
      <w:r>
        <w:softHyphen/>
        <w:t>loží při převzetí zboží; nesplní-li kupující tuto povinnost, je prodávající oprávněn odmítnout odevzdat zboží s tím, že v takovémto případě je kupující povinen uhradit prodávajícímu smluvní pokuty a náhrady dle čl. 6.2. shora.</w:t>
      </w:r>
    </w:p>
    <w:p w14:paraId="13C952AE" w14:textId="77777777" w:rsidR="00461437" w:rsidRDefault="00526750">
      <w:pPr>
        <w:pStyle w:val="Zkladntext1"/>
        <w:numPr>
          <w:ilvl w:val="1"/>
          <w:numId w:val="4"/>
        </w:numPr>
        <w:shd w:val="clear" w:color="auto" w:fill="auto"/>
        <w:tabs>
          <w:tab w:val="left" w:pos="288"/>
        </w:tabs>
        <w:jc w:val="both"/>
      </w:pPr>
      <w:r>
        <w:t>/ Přepravník zboží zajišťovaný kupujícím musí být přistaven k nakládce vždy se zcela vyprázdněnou a čistou nástavbou (beze</w:t>
      </w:r>
    </w:p>
    <w:p w14:paraId="2D759329" w14:textId="77777777" w:rsidR="00461437" w:rsidRDefault="00526750">
      <w:pPr>
        <w:pStyle w:val="Zkladntext1"/>
        <w:shd w:val="clear" w:color="auto" w:fill="auto"/>
        <w:ind w:left="300"/>
        <w:jc w:val="both"/>
      </w:pPr>
      <w:r>
        <w:t>zbytků zboží, výplachové vody či jiných nečistot). V opačném případě je prodávající oprávněn odmítnout odevzdat kupujícímu zboží. V takovémto případě je kupující povinen uhradit prodávajícímu smluvní pokuty a náhrady dle čl. 6.2. shora. V případě, že kupující bude trvat na přepravě zboží znečištěným přepravníkem, bude tato skutečnost zaznamenána na dodacím listě. Kupují</w:t>
      </w:r>
      <w:r>
        <w:softHyphen/>
        <w:t>címu v takovém případě nevznikají práva z vad zboží, vzniklých v důsledku plnění dodávky do znečištěného nebo neprázdného dopravníku a prodávající ani není povinen hradit žádnou újmu, která by v důsledku takovéhoto postupu vznikla.</w:t>
      </w:r>
    </w:p>
    <w:p w14:paraId="129B5D58" w14:textId="77777777" w:rsidR="00461437" w:rsidRDefault="00526750">
      <w:pPr>
        <w:pStyle w:val="Zkladntext1"/>
        <w:numPr>
          <w:ilvl w:val="1"/>
          <w:numId w:val="4"/>
        </w:numPr>
        <w:shd w:val="clear" w:color="auto" w:fill="auto"/>
        <w:tabs>
          <w:tab w:val="left" w:pos="288"/>
        </w:tabs>
        <w:jc w:val="both"/>
      </w:pPr>
      <w:r>
        <w:t>/ Řidiči prodávajícího či řidiči jím zajišťovaných přepravníků nejsou oprávněni prodávajícího jakkoliv a k čemukoliv zavazovat.</w:t>
      </w:r>
    </w:p>
    <w:p w14:paraId="6D58BD73" w14:textId="77777777" w:rsidR="00461437" w:rsidRDefault="00526750">
      <w:pPr>
        <w:pStyle w:val="Zkladntext1"/>
        <w:numPr>
          <w:ilvl w:val="1"/>
          <w:numId w:val="4"/>
        </w:numPr>
        <w:shd w:val="clear" w:color="auto" w:fill="auto"/>
        <w:tabs>
          <w:tab w:val="left" w:pos="288"/>
        </w:tabs>
        <w:jc w:val="both"/>
      </w:pPr>
      <w:r>
        <w:t>/ Kupující je povinen zajistit stavební povolení a veškerá potřebná povolení související s vykládkou zboží na staveništi či jiným</w:t>
      </w:r>
    </w:p>
    <w:p w14:paraId="0068E5BC" w14:textId="77777777" w:rsidR="00461437" w:rsidRDefault="00526750">
      <w:pPr>
        <w:pStyle w:val="Zkladntext1"/>
        <w:shd w:val="clear" w:color="auto" w:fill="auto"/>
        <w:ind w:left="300"/>
        <w:jc w:val="both"/>
      </w:pPr>
      <w:r>
        <w:t>plněním dle smlouvy, tj. zejména povolení příslušného silničního správního úřadu k zvláštnímu užívání komunikace, souhlasu vlastníka dotčené komunikace apod., pokud to bude vzhledem k okolnostem na staveništi zapotřebí či pokud lze potřebu takového povolení vzhledem ke všem okolnostem důvodně předpokládat. Kupující se zavazuje k náhradě veškeré škody a veš</w:t>
      </w:r>
      <w:r>
        <w:softHyphen/>
        <w:t>kerých nákladů, které případně prodávajícímu vzniknou v souvislosti s tím, že potřebné povolení nebude včas a řádně vydáno, přičemž takovou škodou se rozumí i pokuty, které by byly prodávajícímu případně uloženy správním orgánem za zvláštní užívání komunikace v souvislosti s vykládkou či jiným plněním dle smlouvy bez příslušného povolení.</w:t>
      </w:r>
    </w:p>
    <w:p w14:paraId="534201A3" w14:textId="77777777" w:rsidR="00461437" w:rsidRDefault="00526750">
      <w:pPr>
        <w:pStyle w:val="Zkladntext1"/>
        <w:numPr>
          <w:ilvl w:val="1"/>
          <w:numId w:val="4"/>
        </w:numPr>
        <w:shd w:val="clear" w:color="auto" w:fill="auto"/>
        <w:tabs>
          <w:tab w:val="left" w:pos="288"/>
        </w:tabs>
        <w:jc w:val="both"/>
      </w:pPr>
      <w:r>
        <w:t>/ Je-li jako místo plnění (přejímky) sjednáno jiné než expediční místo prodávajícího, zavazuje se kupující splnit a zajistit, že budou</w:t>
      </w:r>
    </w:p>
    <w:p w14:paraId="2645A7BB" w14:textId="77777777" w:rsidR="00461437" w:rsidRDefault="00526750">
      <w:pPr>
        <w:pStyle w:val="Zkladntext1"/>
        <w:shd w:val="clear" w:color="auto" w:fill="auto"/>
        <w:ind w:left="300"/>
        <w:jc w:val="both"/>
      </w:pPr>
      <w:r>
        <w:t>splněny veškeré podmínky pro plynulou přepravu zboží, jeho vykládku a uložení. Za tímto účelem bude především zajištěno následující:</w:t>
      </w:r>
    </w:p>
    <w:p w14:paraId="594066CE" w14:textId="77777777" w:rsidR="00461437" w:rsidRDefault="00526750">
      <w:pPr>
        <w:pStyle w:val="Zkladntext1"/>
        <w:numPr>
          <w:ilvl w:val="0"/>
          <w:numId w:val="11"/>
        </w:numPr>
        <w:shd w:val="clear" w:color="auto" w:fill="auto"/>
        <w:tabs>
          <w:tab w:val="left" w:pos="473"/>
        </w:tabs>
        <w:ind w:left="300"/>
        <w:jc w:val="both"/>
      </w:pPr>
      <w:r>
        <w:t>průkazné seznámení prodávajícího s předepsanými příjezdovými dopravními trasami včetně vjezdů na stavbu;</w:t>
      </w:r>
    </w:p>
    <w:p w14:paraId="16B4DDAE" w14:textId="77777777" w:rsidR="00461437" w:rsidRDefault="00526750">
      <w:pPr>
        <w:pStyle w:val="Zkladntext1"/>
        <w:numPr>
          <w:ilvl w:val="0"/>
          <w:numId w:val="11"/>
        </w:numPr>
        <w:shd w:val="clear" w:color="auto" w:fill="auto"/>
        <w:tabs>
          <w:tab w:val="left" w:pos="473"/>
        </w:tabs>
        <w:ind w:left="300"/>
        <w:jc w:val="both"/>
      </w:pPr>
      <w:r>
        <w:t>bezpečnost, přístupnost, sjízdnost, dostatečná nosnost, osvětlení příjezdových komunikací a místa plnění dodávky;</w:t>
      </w:r>
    </w:p>
    <w:p w14:paraId="33A924D1" w14:textId="77777777" w:rsidR="00461437" w:rsidRDefault="00526750">
      <w:pPr>
        <w:pStyle w:val="Zkladntext1"/>
        <w:numPr>
          <w:ilvl w:val="0"/>
          <w:numId w:val="11"/>
        </w:numPr>
        <w:shd w:val="clear" w:color="auto" w:fill="auto"/>
        <w:tabs>
          <w:tab w:val="left" w:pos="473"/>
        </w:tabs>
        <w:ind w:left="300"/>
        <w:jc w:val="both"/>
      </w:pPr>
      <w:r>
        <w:t xml:space="preserve">bezpečné a dostatečně prostorné místo pro umístění a </w:t>
      </w:r>
      <w:r>
        <w:t>stabilizaci dopravních prostředků a čerpadel v místě plnění dodávky;</w:t>
      </w:r>
    </w:p>
    <w:p w14:paraId="7AF64023" w14:textId="77777777" w:rsidR="00461437" w:rsidRDefault="00526750">
      <w:pPr>
        <w:pStyle w:val="Zkladntext1"/>
        <w:numPr>
          <w:ilvl w:val="0"/>
          <w:numId w:val="11"/>
        </w:numPr>
        <w:shd w:val="clear" w:color="auto" w:fill="auto"/>
        <w:tabs>
          <w:tab w:val="left" w:pos="473"/>
        </w:tabs>
        <w:ind w:left="300"/>
        <w:jc w:val="both"/>
      </w:pPr>
      <w:r>
        <w:t>místo pro očištění přepravního prostředku nebo jeho nástavby po ukončení vykládky zboží;</w:t>
      </w:r>
    </w:p>
    <w:p w14:paraId="5407733A" w14:textId="77777777" w:rsidR="00461437" w:rsidRDefault="00526750">
      <w:pPr>
        <w:pStyle w:val="Zkladntext1"/>
        <w:numPr>
          <w:ilvl w:val="0"/>
          <w:numId w:val="11"/>
        </w:numPr>
        <w:shd w:val="clear" w:color="auto" w:fill="auto"/>
        <w:tabs>
          <w:tab w:val="left" w:pos="478"/>
        </w:tabs>
        <w:ind w:left="300"/>
        <w:jc w:val="both"/>
      </w:pPr>
      <w:r>
        <w:t>potřebné očištění dopravních prostředků, aby nedocházelo ke znečišťování komunikací při výjezdu ze stavby; dojde-li k ja</w:t>
      </w:r>
      <w:r>
        <w:softHyphen/>
        <w:t>kémukoli znečištění budov, komunikací, pozemků, vodních ploch a vodotečí v důsledku porušení této povinnosti, je kupující povinen zajistit jejich očištění na svůj náklad;</w:t>
      </w:r>
    </w:p>
    <w:p w14:paraId="3CDC634B" w14:textId="77777777" w:rsidR="00461437" w:rsidRDefault="00526750">
      <w:pPr>
        <w:pStyle w:val="Zkladntext1"/>
        <w:numPr>
          <w:ilvl w:val="0"/>
          <w:numId w:val="11"/>
        </w:numPr>
        <w:shd w:val="clear" w:color="auto" w:fill="auto"/>
        <w:tabs>
          <w:tab w:val="left" w:pos="473"/>
        </w:tabs>
        <w:ind w:firstLine="300"/>
        <w:jc w:val="both"/>
      </w:pPr>
      <w:r>
        <w:t>potřebné provedení uzávěr silnic a chodníků;</w:t>
      </w:r>
    </w:p>
    <w:p w14:paraId="6DDA0B4F" w14:textId="77777777" w:rsidR="00461437" w:rsidRDefault="00526750">
      <w:pPr>
        <w:pStyle w:val="Zkladntext1"/>
        <w:numPr>
          <w:ilvl w:val="0"/>
          <w:numId w:val="11"/>
        </w:numPr>
        <w:shd w:val="clear" w:color="auto" w:fill="auto"/>
        <w:tabs>
          <w:tab w:val="left" w:pos="473"/>
        </w:tabs>
        <w:ind w:left="300"/>
        <w:jc w:val="both"/>
      </w:pPr>
      <w:r>
        <w:t xml:space="preserve">pro odevzdání a vykládku zboží podmínky odpovídající obecně platným předpisům o bezpečnosti práce a ochraně zdraví; v případě neplnění zásad bezpečnosti práce a ochrany zdraví </w:t>
      </w:r>
      <w:r>
        <w:lastRenderedPageBreak/>
        <w:t>ze strany kupujícího může prodávající odmítnout zboží odevzdat; v tomto případě je kupující povinen uhradit prodávajícímu smluvní pokuty a náhrady dle čl. 6.2. shora;</w:t>
      </w:r>
    </w:p>
    <w:p w14:paraId="60F0D873" w14:textId="77777777" w:rsidR="00461437" w:rsidRDefault="00526750">
      <w:pPr>
        <w:pStyle w:val="Zkladntext1"/>
        <w:numPr>
          <w:ilvl w:val="0"/>
          <w:numId w:val="11"/>
        </w:numPr>
        <w:shd w:val="clear" w:color="auto" w:fill="auto"/>
        <w:tabs>
          <w:tab w:val="left" w:pos="473"/>
        </w:tabs>
        <w:ind w:firstLine="300"/>
        <w:jc w:val="both"/>
      </w:pPr>
      <w:r>
        <w:t>povolení k vjezdu dopravních prostředků, je-li toho třeba např. při dopravních omezeních.</w:t>
      </w:r>
    </w:p>
    <w:p w14:paraId="12AC8C45" w14:textId="77777777" w:rsidR="00461437" w:rsidRDefault="00526750">
      <w:pPr>
        <w:pStyle w:val="Zkladntext1"/>
        <w:numPr>
          <w:ilvl w:val="1"/>
          <w:numId w:val="4"/>
        </w:numPr>
        <w:shd w:val="clear" w:color="auto" w:fill="auto"/>
        <w:tabs>
          <w:tab w:val="left" w:pos="288"/>
        </w:tabs>
        <w:jc w:val="both"/>
      </w:pPr>
      <w:r>
        <w:t>/ Kupující je povinen v místě plnění:</w:t>
      </w:r>
    </w:p>
    <w:p w14:paraId="008DFA67" w14:textId="77777777" w:rsidR="00461437" w:rsidRDefault="00526750">
      <w:pPr>
        <w:pStyle w:val="Zkladntext1"/>
        <w:numPr>
          <w:ilvl w:val="0"/>
          <w:numId w:val="11"/>
        </w:numPr>
        <w:shd w:val="clear" w:color="auto" w:fill="auto"/>
        <w:tabs>
          <w:tab w:val="left" w:pos="473"/>
        </w:tabs>
        <w:ind w:left="300"/>
        <w:jc w:val="both"/>
      </w:pPr>
      <w:r>
        <w:t xml:space="preserve">zajistit přítomnost osoby s odpovídajícími </w:t>
      </w:r>
      <w:r>
        <w:t>znalostmi a zkušenostmi, která je pověřena převzetím dodávky, zajištěním staveništ- ní přepravy zboží, jeho ukládáním a ošetřováním;</w:t>
      </w:r>
    </w:p>
    <w:p w14:paraId="61CBF1E5" w14:textId="77777777" w:rsidR="00461437" w:rsidRDefault="00526750">
      <w:pPr>
        <w:pStyle w:val="Zkladntext1"/>
        <w:numPr>
          <w:ilvl w:val="0"/>
          <w:numId w:val="11"/>
        </w:numPr>
        <w:shd w:val="clear" w:color="auto" w:fill="auto"/>
        <w:tabs>
          <w:tab w:val="left" w:pos="473"/>
        </w:tabs>
        <w:ind w:left="300"/>
        <w:jc w:val="both"/>
      </w:pPr>
      <w:r>
        <w:t>převzít dodávku do 15-ti minut (příp. do doby stanovené ve smlouvě) od příjezdu dopravního prostředku do místa plnění; v případě překročení této doby je kupující povinen uhradit prodávajícímu příplatek ve výši stanovené v ceníku prodávajícího.</w:t>
      </w:r>
    </w:p>
    <w:p w14:paraId="680BCC09" w14:textId="77777777" w:rsidR="00461437" w:rsidRDefault="00526750">
      <w:pPr>
        <w:pStyle w:val="Zkladntext1"/>
        <w:shd w:val="clear" w:color="auto" w:fill="auto"/>
        <w:ind w:left="300"/>
        <w:jc w:val="both"/>
      </w:pPr>
      <w:r>
        <w:t>V případě porušení kterékoli povinnosti stanovené v tomto odstavci může prodávající též odmítnout zboží odevzdat; v tomto případě je kupující povinen uhradit prodávajícímu smluvní pokuty a náhrady dle čl. 6.2. shora.</w:t>
      </w:r>
    </w:p>
    <w:p w14:paraId="279F6584" w14:textId="77777777" w:rsidR="00461437" w:rsidRDefault="00526750">
      <w:pPr>
        <w:pStyle w:val="Zkladntext1"/>
        <w:numPr>
          <w:ilvl w:val="1"/>
          <w:numId w:val="4"/>
        </w:numPr>
        <w:shd w:val="clear" w:color="auto" w:fill="auto"/>
        <w:tabs>
          <w:tab w:val="left" w:pos="288"/>
        </w:tabs>
        <w:jc w:val="both"/>
      </w:pPr>
      <w:r>
        <w:t>/ Kupující ověří, zda jsou údaje na dodacím listu v souladu s potvrzeným požadavkem na dodávku a skutečným stavem dodávky</w:t>
      </w:r>
    </w:p>
    <w:p w14:paraId="2906302D" w14:textId="77777777" w:rsidR="00461437" w:rsidRDefault="00526750">
      <w:pPr>
        <w:pStyle w:val="Zkladntext1"/>
        <w:shd w:val="clear" w:color="auto" w:fill="auto"/>
        <w:ind w:left="300"/>
        <w:jc w:val="both"/>
      </w:pPr>
      <w:r>
        <w:t>a zkontroluje ihned při převzetí vizuálně kontrolovatelné vlastnosti zboží (množství, konzistenci, homogenitu, max. velikost pou</w:t>
      </w:r>
      <w:r>
        <w:softHyphen/>
        <w:t>žitého zrna kameniva atd.). Potvrzením dodacího listu kupující potvrzuje, že dodávka byla řádně splněna co do shora uvedených vlastností.</w:t>
      </w:r>
    </w:p>
    <w:p w14:paraId="6D73032A" w14:textId="77777777" w:rsidR="00461437" w:rsidRDefault="00526750">
      <w:pPr>
        <w:pStyle w:val="Zkladntext50"/>
        <w:numPr>
          <w:ilvl w:val="1"/>
          <w:numId w:val="4"/>
        </w:numPr>
        <w:shd w:val="clear" w:color="auto" w:fill="auto"/>
        <w:tabs>
          <w:tab w:val="left" w:pos="322"/>
        </w:tabs>
        <w:spacing w:after="0" w:line="223" w:lineRule="auto"/>
        <w:ind w:left="0"/>
        <w:jc w:val="both"/>
      </w:pPr>
      <w:r>
        <w:rPr>
          <w:color w:val="221F1F"/>
        </w:rPr>
        <w:t>/ Bezpečnost osob</w:t>
      </w:r>
    </w:p>
    <w:p w14:paraId="704D53C6" w14:textId="77777777" w:rsidR="00461437" w:rsidRDefault="00526750">
      <w:pPr>
        <w:pStyle w:val="Zkladntext1"/>
        <w:numPr>
          <w:ilvl w:val="0"/>
          <w:numId w:val="12"/>
        </w:numPr>
        <w:shd w:val="clear" w:color="auto" w:fill="auto"/>
        <w:tabs>
          <w:tab w:val="left" w:pos="512"/>
        </w:tabs>
        <w:ind w:left="300"/>
        <w:jc w:val="both"/>
      </w:pPr>
      <w:r>
        <w:t>prodávající identifikoval nebezpečí a rizika pro osoby pobývající v prostorách pohybu a práce autodomíchávačů a mobilních čerpadel betonu a jiných směsí (dále jen speciální vozidla) a stanovil ochranná opatření (dále jen rizika a ochranná opatření);</w:t>
      </w:r>
    </w:p>
    <w:p w14:paraId="6193B3F6" w14:textId="77777777" w:rsidR="00461437" w:rsidRDefault="00526750">
      <w:pPr>
        <w:pStyle w:val="Zkladntext1"/>
        <w:numPr>
          <w:ilvl w:val="0"/>
          <w:numId w:val="12"/>
        </w:numPr>
        <w:shd w:val="clear" w:color="auto" w:fill="auto"/>
        <w:tabs>
          <w:tab w:val="left" w:pos="521"/>
        </w:tabs>
        <w:ind w:left="300"/>
        <w:jc w:val="both"/>
      </w:pPr>
      <w:r>
        <w:t xml:space="preserve">prodávající předal kupujícímu písemné informace o rizicích a ochranných opatřeních před uzavřením smlouvy, tyto informace jsou rovněž k dispozici na webových stránkách </w:t>
      </w:r>
      <w:hyperlink r:id="rId10" w:history="1">
        <w:r>
          <w:t>www.transportbeton.cz</w:t>
        </w:r>
      </w:hyperlink>
      <w:r>
        <w:t xml:space="preserve"> a na požádání i v tištěné formě na kterékoliv betonárně prodávajícího. Kupující prohlašuje, že se s těmito riziky seznámil;</w:t>
      </w:r>
    </w:p>
    <w:p w14:paraId="7A6BC6E5" w14:textId="77777777" w:rsidR="00461437" w:rsidRDefault="00526750">
      <w:pPr>
        <w:pStyle w:val="Zkladntext1"/>
        <w:numPr>
          <w:ilvl w:val="0"/>
          <w:numId w:val="12"/>
        </w:numPr>
        <w:shd w:val="clear" w:color="auto" w:fill="auto"/>
        <w:tabs>
          <w:tab w:val="left" w:pos="516"/>
        </w:tabs>
        <w:ind w:left="300"/>
        <w:jc w:val="both"/>
      </w:pPr>
      <w:r>
        <w:t xml:space="preserve">s riziky a ochrannými opatřeními je povinen kupující prokazatelně seznámit své zaměstnance a další osoby, prostřednictvím kterých bude plnit svá </w:t>
      </w:r>
      <w:r>
        <w:t>práva a povinnosti z této smlouvy, či které se mohou vyskytnout v místě pohybu a práce speciálních vozidel. Seznámení i ochranná opatření musí být provedena před zahájením práce speciálního vozidla v místě plnění;</w:t>
      </w:r>
    </w:p>
    <w:p w14:paraId="13BA39ED" w14:textId="77777777" w:rsidR="00461437" w:rsidRDefault="00526750">
      <w:pPr>
        <w:pStyle w:val="Zkladntext1"/>
        <w:numPr>
          <w:ilvl w:val="0"/>
          <w:numId w:val="12"/>
        </w:numPr>
        <w:shd w:val="clear" w:color="auto" w:fill="auto"/>
        <w:tabs>
          <w:tab w:val="left" w:pos="355"/>
        </w:tabs>
        <w:ind w:left="300" w:hanging="300"/>
        <w:jc w:val="both"/>
      </w:pPr>
      <w:r>
        <w:t>pokud povaha práce nebo okolnosti vyžadují, aby obsluha speciálního vozidla pobývala ve výškách nebo nad volnou hloubkou, je kupující povinen na vlastní náklady před započetím práce zrealizovat veškerá potřebná technická a organizační opatření k zabránění pádu pracovníků obsluhy z výšky nebo do hloubky, propadnutí nebo sklouznutí nebo k jejich bezpečnému zachycení, a to zejména ve smyslu nařízení vlády č. 362/2005 Sb., ve znění pozdějších předpisů. Nesplní-li kupující tuto povinnost, je prodávající oprávněn</w:t>
      </w:r>
      <w:r>
        <w:t xml:space="preserve"> odmítnout odevzdat zboží s tím, že v takovémto případě je kupující povinen uhradit prodávajícímu smluvní pokuty a náhrady dle čl. 6.2. shora.</w:t>
      </w:r>
    </w:p>
    <w:p w14:paraId="6A4D00F4" w14:textId="77777777" w:rsidR="00461437" w:rsidRDefault="00526750">
      <w:pPr>
        <w:pStyle w:val="Zkladntext1"/>
        <w:numPr>
          <w:ilvl w:val="0"/>
          <w:numId w:val="12"/>
        </w:numPr>
        <w:shd w:val="clear" w:color="auto" w:fill="auto"/>
        <w:tabs>
          <w:tab w:val="left" w:pos="355"/>
        </w:tabs>
        <w:ind w:left="300" w:hanging="300"/>
        <w:jc w:val="both"/>
      </w:pPr>
      <w:r>
        <w:t xml:space="preserve">kupující se v souvislosti se smluvním vztahem zavazuje řádně plnit podmínky BOZP prodávajícího zveřejněné na webu https:// </w:t>
      </w:r>
      <w:hyperlink r:id="rId11" w:history="1">
        <w:r>
          <w:t>www.heidelbergcement.cz/cs/bezpecnost-prace-a-ochrana-zdravi-pri-praci-ve-skupine-heidelbergcement-cr</w:t>
        </w:r>
      </w:hyperlink>
      <w:r>
        <w:t>.</w:t>
      </w:r>
    </w:p>
    <w:p w14:paraId="272A71E6" w14:textId="77777777" w:rsidR="00461437" w:rsidRDefault="00526750">
      <w:pPr>
        <w:pStyle w:val="Zkladntext50"/>
        <w:numPr>
          <w:ilvl w:val="0"/>
          <w:numId w:val="4"/>
        </w:numPr>
        <w:shd w:val="clear" w:color="auto" w:fill="auto"/>
        <w:spacing w:after="0" w:line="223" w:lineRule="auto"/>
        <w:ind w:left="0"/>
        <w:jc w:val="both"/>
      </w:pPr>
      <w:r>
        <w:rPr>
          <w:color w:val="221F1F"/>
        </w:rPr>
        <w:t>/ Jakost, shoda, záruky, práva z vad</w:t>
      </w:r>
    </w:p>
    <w:p w14:paraId="2260558E" w14:textId="77777777" w:rsidR="00461437" w:rsidRDefault="00526750">
      <w:pPr>
        <w:pStyle w:val="Zkladntext1"/>
        <w:numPr>
          <w:ilvl w:val="1"/>
          <w:numId w:val="4"/>
        </w:numPr>
        <w:shd w:val="clear" w:color="auto" w:fill="auto"/>
        <w:tabs>
          <w:tab w:val="left" w:pos="288"/>
        </w:tabs>
        <w:jc w:val="both"/>
      </w:pPr>
      <w:r>
        <w:t>/ Jakost zboží je stanovena a kontrolována podle příslušných technických specifikací.</w:t>
      </w:r>
    </w:p>
    <w:p w14:paraId="64BEE99F" w14:textId="77777777" w:rsidR="00461437" w:rsidRDefault="00526750">
      <w:pPr>
        <w:pStyle w:val="Zkladntext1"/>
        <w:numPr>
          <w:ilvl w:val="1"/>
          <w:numId w:val="4"/>
        </w:numPr>
        <w:shd w:val="clear" w:color="auto" w:fill="auto"/>
        <w:tabs>
          <w:tab w:val="left" w:pos="288"/>
        </w:tabs>
        <w:jc w:val="both"/>
      </w:pPr>
      <w:r>
        <w:t>/ Na zboží, u něhož to vyžadují právní předpisy, je prodávajícím vydáno prohlášení o shodě nebo prohlášení o vlastnostech v</w:t>
      </w:r>
    </w:p>
    <w:p w14:paraId="0B156C14" w14:textId="77777777" w:rsidR="00461437" w:rsidRDefault="00526750">
      <w:pPr>
        <w:pStyle w:val="Zkladntext1"/>
        <w:shd w:val="clear" w:color="auto" w:fill="auto"/>
        <w:ind w:left="300"/>
        <w:jc w:val="both"/>
      </w:pPr>
      <w:r>
        <w:t>souladu se zákonem č. 22/1997 Sb., o technických požadavcích na výrobky v platném znění, a platnými nařízeními vlády, nebo prohlášení o vlastnostech dle nařízení Evropského parlamentu a Rady (EU) č. 305/2011 (CPR).</w:t>
      </w:r>
    </w:p>
    <w:p w14:paraId="4FE003A5" w14:textId="77777777" w:rsidR="00461437" w:rsidRDefault="00526750">
      <w:pPr>
        <w:pStyle w:val="Zkladntext1"/>
        <w:numPr>
          <w:ilvl w:val="1"/>
          <w:numId w:val="4"/>
        </w:numPr>
        <w:shd w:val="clear" w:color="auto" w:fill="auto"/>
        <w:tabs>
          <w:tab w:val="left" w:pos="288"/>
        </w:tabs>
        <w:jc w:val="both"/>
      </w:pPr>
      <w:r>
        <w:t>/ V případě zboží předepsaného složení, vyrobeného prodávajícím dle přesného zadání kupujícího a podle jeho receptury (“beton</w:t>
      </w:r>
    </w:p>
    <w:p w14:paraId="5FF8BC9D" w14:textId="77777777" w:rsidR="00461437" w:rsidRDefault="00526750">
      <w:pPr>
        <w:pStyle w:val="Zkladntext1"/>
        <w:shd w:val="clear" w:color="auto" w:fill="auto"/>
        <w:ind w:left="300"/>
        <w:jc w:val="both"/>
      </w:pPr>
      <w:r>
        <w:t>předepsaného složení“), odpovídá prodávající pouze za nadávkování složek betonu dle pokynů kupujícího v tolerancích dle normy, nikoliv za výsledné vlastnosti betonu předepsaného složení.</w:t>
      </w:r>
    </w:p>
    <w:p w14:paraId="6468AD8C" w14:textId="77777777" w:rsidR="00461437" w:rsidRDefault="00526750">
      <w:pPr>
        <w:pStyle w:val="Zkladntext1"/>
        <w:numPr>
          <w:ilvl w:val="1"/>
          <w:numId w:val="4"/>
        </w:numPr>
        <w:shd w:val="clear" w:color="auto" w:fill="auto"/>
        <w:tabs>
          <w:tab w:val="left" w:pos="288"/>
        </w:tabs>
        <w:jc w:val="both"/>
      </w:pPr>
      <w:r>
        <w:t>/ Prodávající zajišťuje kontrolu shody a jakosti zboží na betonárně v souladu s ustanoveními příslušných technických specifikací</w:t>
      </w:r>
    </w:p>
    <w:p w14:paraId="1ED6BDE3" w14:textId="77777777" w:rsidR="00461437" w:rsidRDefault="00526750">
      <w:pPr>
        <w:pStyle w:val="Zkladntext1"/>
        <w:shd w:val="clear" w:color="auto" w:fill="auto"/>
        <w:ind w:left="300"/>
        <w:jc w:val="both"/>
      </w:pPr>
      <w:r>
        <w:t>a kontrolního a zkušebního plánu („KZP“) příslušného expedičního místa, je-li stanoven. Kontrolu na stavbě si zajišťuje kupující. Vzorky sloužící ke kontrole shody musí být prokazatelně odebrány, ošetřovány a zkoušeny v souladu s platnými ustanoveními příslušných ČSN nebo jiných platných technických předpisů.</w:t>
      </w:r>
    </w:p>
    <w:p w14:paraId="2F3F61C4" w14:textId="77777777" w:rsidR="00461437" w:rsidRDefault="00526750">
      <w:pPr>
        <w:pStyle w:val="Zkladntext1"/>
        <w:numPr>
          <w:ilvl w:val="1"/>
          <w:numId w:val="4"/>
        </w:numPr>
        <w:shd w:val="clear" w:color="auto" w:fill="auto"/>
        <w:tabs>
          <w:tab w:val="left" w:pos="288"/>
        </w:tabs>
        <w:jc w:val="both"/>
      </w:pPr>
      <w:r>
        <w:t>/ Práva kupujícího z vadného plnění se řídí příslušnými ustanoveními právních předpisů, nestanoví-li kupní smlouva nebo tyto</w:t>
      </w:r>
    </w:p>
    <w:p w14:paraId="2D966DCD" w14:textId="77777777" w:rsidR="00461437" w:rsidRDefault="00526750">
      <w:pPr>
        <w:pStyle w:val="Zkladntext1"/>
        <w:shd w:val="clear" w:color="auto" w:fill="auto"/>
        <w:ind w:firstLine="300"/>
        <w:jc w:val="both"/>
      </w:pPr>
      <w:r>
        <w:t>VOPP jinak.</w:t>
      </w:r>
    </w:p>
    <w:p w14:paraId="7EFF23E4" w14:textId="77777777" w:rsidR="00461437" w:rsidRDefault="00526750">
      <w:pPr>
        <w:pStyle w:val="Zkladntext1"/>
        <w:shd w:val="clear" w:color="auto" w:fill="auto"/>
        <w:ind w:left="300"/>
        <w:jc w:val="both"/>
        <w:sectPr w:rsidR="00461437">
          <w:footerReference w:type="default" r:id="rId12"/>
          <w:pgSz w:w="11900" w:h="16840"/>
          <w:pgMar w:top="769" w:right="770" w:bottom="812" w:left="967" w:header="341" w:footer="3" w:gutter="0"/>
          <w:cols w:num="2" w:space="100"/>
          <w:noEndnote/>
          <w:docGrid w:linePitch="360"/>
        </w:sectPr>
      </w:pPr>
      <w:r>
        <w:t xml:space="preserve">Prodávající upozorňuje kupujícího, že jakákoli úprava dodávaného zboží, není-li toto nutnou součástí </w:t>
      </w:r>
      <w:r>
        <w:t>prodávajícím stanoveného zvláštního technologického postupu výroby a dopravy, tedy především přidání jakýchkoli přísad, pigmentů, vláken, drátků,</w:t>
      </w:r>
    </w:p>
    <w:p w14:paraId="1D10DA8A" w14:textId="77777777" w:rsidR="00461437" w:rsidRDefault="00526750">
      <w:pPr>
        <w:pStyle w:val="Nadpis20"/>
        <w:keepNext/>
        <w:keepLines/>
        <w:shd w:val="clear" w:color="auto" w:fill="auto"/>
        <w:rPr>
          <w:sz w:val="24"/>
          <w:szCs w:val="24"/>
        </w:rPr>
        <w:sectPr w:rsidR="00461437">
          <w:pgSz w:w="11900" w:h="16840"/>
          <w:pgMar w:top="769" w:right="766" w:bottom="977" w:left="958" w:header="341" w:footer="3" w:gutter="0"/>
          <w:cols w:space="720"/>
          <w:noEndnote/>
          <w:docGrid w:linePitch="360"/>
        </w:sectPr>
      </w:pPr>
      <w:bookmarkStart w:id="18" w:name="bookmark18"/>
      <w:bookmarkStart w:id="19" w:name="bookmark19"/>
      <w:r>
        <w:rPr>
          <w:color w:val="005031"/>
          <w:sz w:val="24"/>
          <w:szCs w:val="24"/>
        </w:rPr>
        <w:lastRenderedPageBreak/>
        <w:t>Všeobecné obchodní a platební podmínky</w:t>
      </w:r>
      <w:bookmarkEnd w:id="18"/>
      <w:bookmarkEnd w:id="19"/>
    </w:p>
    <w:p w14:paraId="2A9CAB96" w14:textId="77777777" w:rsidR="00461437" w:rsidRDefault="00526750">
      <w:pPr>
        <w:pStyle w:val="Zkladntext1"/>
        <w:shd w:val="clear" w:color="auto" w:fill="auto"/>
        <w:ind w:left="300"/>
        <w:jc w:val="both"/>
      </w:pPr>
      <w:r>
        <w:t xml:space="preserve">vody či jiného materiálu do autodomíchávače, je zásahem majícím vliv na konečné vlastnosti zboží. Kupující je při dodání zboží oprávněn nařídit tuto úpravu a prodávající (resp. jím zajištěný řidič) tomuto požadavku vyhoví. V takovém případě se má zboží za dodané umožněním kupujícímu s ním disponovat, tedy dáním tohoto pokynu kupujícím; v tomto okamžiku přechází též na kupující nebezpečí škody za zboží. Kupující však bere na vědomí, že v důsledku této úpravy již zboží není v souladu se sjednanou specifikací </w:t>
      </w:r>
      <w:r>
        <w:t>a s příslušnou normou a kupujícímu nevznikají práva z vad zboží, ledaže kupující prokáže, že vady byly způsobeny výlučně porušením povinnosti prodávajícího při výrobě zboží. Tato úprava a požadavek kupujícího na její provedení musí být zaznamenána na dodacím listu. Nestanoví-li kupující výslovně a písemně jinak, má se za to, že osoba oprávněna k převzetí zboží, jakož i stavbyvedoucí či mistr na stavbě, je rovněž osobou oprávněnou nařídit jménem kupujícího úpravu zboží dle tohoto ustanovení. Potvrzením dodac</w:t>
      </w:r>
      <w:r>
        <w:t>ího listu s údajem o úpravě zboží dle tohoto článku kupující zároveň potvrzuje, že k úpravě došlo na jeho příkaz. Toto ustanovení se použije i pro případ přidání jakýchkoli věcí (např. drátků), určených či předaných kupujícím k míchání s dodávaným zbožím, do autodomíchávače před načerpáním vlastního zboží. V tomto případě nemusí být tato skutečnost vyznačena na dodacím listě.</w:t>
      </w:r>
    </w:p>
    <w:p w14:paraId="576F6FF5" w14:textId="77777777" w:rsidR="00461437" w:rsidRDefault="00526750">
      <w:pPr>
        <w:pStyle w:val="Zkladntext1"/>
        <w:shd w:val="clear" w:color="auto" w:fill="auto"/>
        <w:ind w:left="300"/>
        <w:jc w:val="both"/>
      </w:pPr>
      <w:r>
        <w:t>Práva z vadného plnění kupujícímu, kromě dalších případů stanovených kupní smlouvou, těmito VOPP nebo zákonem, nevzni</w:t>
      </w:r>
      <w:r>
        <w:softHyphen/>
        <w:t>kají také tehdy, jestliže:</w:t>
      </w:r>
    </w:p>
    <w:p w14:paraId="6926FB5E" w14:textId="77777777" w:rsidR="00461437" w:rsidRDefault="00526750">
      <w:pPr>
        <w:pStyle w:val="Zkladntext1"/>
        <w:shd w:val="clear" w:color="auto" w:fill="auto"/>
        <w:ind w:left="300"/>
        <w:jc w:val="both"/>
      </w:pPr>
      <w:r>
        <w:t>- kupující nezajistí v místě odevzdání zboží včasné převzetí zboží, v důsledku čehož dojde k jeho znehodnocení, dále pak bezprostřední a kvalitní uložení, zpracování a ošetření zboží (v souladu s příslušnými platnými technickými normami;</w:t>
      </w:r>
    </w:p>
    <w:p w14:paraId="17863E89" w14:textId="77777777" w:rsidR="00461437" w:rsidRDefault="00526750">
      <w:pPr>
        <w:pStyle w:val="Zkladntext1"/>
        <w:shd w:val="clear" w:color="auto" w:fill="auto"/>
        <w:ind w:firstLine="300"/>
        <w:jc w:val="both"/>
      </w:pPr>
      <w:r>
        <w:t xml:space="preserve">- kupující nesprávně manipuluje se zbožím při jeho </w:t>
      </w:r>
      <w:r>
        <w:t>ukládání či zpracování;</w:t>
      </w:r>
    </w:p>
    <w:p w14:paraId="1419CB24" w14:textId="77777777" w:rsidR="00461437" w:rsidRDefault="00526750">
      <w:pPr>
        <w:pStyle w:val="Zkladntext1"/>
        <w:shd w:val="clear" w:color="auto" w:fill="auto"/>
        <w:ind w:left="300"/>
        <w:jc w:val="both"/>
      </w:pPr>
      <w:r>
        <w:t>- třetí osoba jakkoli zasáhne do zboží vyrobeného prodávajícím např. přidáním vody, přísad, příměsí, vláken nebo jakéhokoliv materiálu, který změní složení a tím i vlastnosti vyrobeného zboží.</w:t>
      </w:r>
    </w:p>
    <w:p w14:paraId="3C92CE7D" w14:textId="77777777" w:rsidR="00461437" w:rsidRDefault="00526750">
      <w:pPr>
        <w:pStyle w:val="Zkladntext1"/>
        <w:shd w:val="clear" w:color="auto" w:fill="auto"/>
        <w:ind w:left="300"/>
        <w:jc w:val="both"/>
      </w:pPr>
      <w:r>
        <w:t>Prodávající neposkytuje záruku za jakost, pokud to není výslovně písemně ujednáno v kupní smlouvě. Je-li záruka za jakost poskytnuta, pak práva vyplývající z takovéto záruky kupujícímu nevznikají v případech uvedených v předcházejícím ustanovení a dále pak v případech následujících:</w:t>
      </w:r>
    </w:p>
    <w:p w14:paraId="670863E7" w14:textId="77777777" w:rsidR="00461437" w:rsidRDefault="00526750">
      <w:pPr>
        <w:pStyle w:val="Zkladntext1"/>
        <w:shd w:val="clear" w:color="auto" w:fill="auto"/>
        <w:ind w:firstLine="300"/>
        <w:jc w:val="both"/>
      </w:pPr>
      <w:r>
        <w:t>- zboží bylo vyrobeno na žádost kupujícího dle jím dodané receptury;</w:t>
      </w:r>
    </w:p>
    <w:p w14:paraId="47ED9498" w14:textId="77777777" w:rsidR="00461437" w:rsidRDefault="00526750">
      <w:pPr>
        <w:pStyle w:val="Zkladntext1"/>
        <w:shd w:val="clear" w:color="auto" w:fill="auto"/>
        <w:ind w:firstLine="300"/>
        <w:jc w:val="both"/>
      </w:pPr>
      <w:r>
        <w:t>- kupujícím bylo objednáno (specifikováno) zboží (beton, malty apod.) v rozporu s podmínkami pro jeho užití;</w:t>
      </w:r>
    </w:p>
    <w:p w14:paraId="006A78D8" w14:textId="77777777" w:rsidR="00461437" w:rsidRDefault="00526750">
      <w:pPr>
        <w:pStyle w:val="Zkladntext1"/>
        <w:shd w:val="clear" w:color="auto" w:fill="auto"/>
        <w:ind w:firstLine="300"/>
        <w:jc w:val="both"/>
      </w:pPr>
      <w:r>
        <w:t>- prodávající nezajišťuje přepravu zboží na místo jeho bezprostředního uložení;</w:t>
      </w:r>
    </w:p>
    <w:p w14:paraId="0FAA9FFB" w14:textId="77777777" w:rsidR="00461437" w:rsidRDefault="00526750">
      <w:pPr>
        <w:pStyle w:val="Zkladntext1"/>
        <w:shd w:val="clear" w:color="auto" w:fill="auto"/>
        <w:ind w:firstLine="300"/>
        <w:jc w:val="both"/>
      </w:pPr>
      <w:r>
        <w:t>- dojde v místě uložení ke smísení dodávek zboží od různých dodavatelů nebo různé kvality nebo různého složení;</w:t>
      </w:r>
    </w:p>
    <w:p w14:paraId="1FC82BCA" w14:textId="77777777" w:rsidR="00461437" w:rsidRDefault="00526750">
      <w:pPr>
        <w:pStyle w:val="Zkladntext1"/>
        <w:shd w:val="clear" w:color="auto" w:fill="auto"/>
        <w:ind w:left="300"/>
        <w:jc w:val="both"/>
      </w:pPr>
      <w:r>
        <w:t>- kupující nezajistí správné uložení a ošetřování zboží po dobu nezbytně nutnou v souladu s požadavky platných technických předpisů;</w:t>
      </w:r>
    </w:p>
    <w:p w14:paraId="5D44ADEC" w14:textId="77777777" w:rsidR="00461437" w:rsidRDefault="00526750">
      <w:pPr>
        <w:pStyle w:val="Zkladntext1"/>
        <w:shd w:val="clear" w:color="auto" w:fill="auto"/>
        <w:ind w:left="300"/>
        <w:jc w:val="both"/>
      </w:pPr>
      <w:r>
        <w:t xml:space="preserve">- kupující </w:t>
      </w:r>
      <w:r>
        <w:t>nedodrží podmínky pro poskytnutí záruky sjednané ve smlouvě.</w:t>
      </w:r>
    </w:p>
    <w:p w14:paraId="2ED12E82" w14:textId="77777777" w:rsidR="00461437" w:rsidRDefault="00526750">
      <w:pPr>
        <w:pStyle w:val="Zkladntext1"/>
        <w:numPr>
          <w:ilvl w:val="1"/>
          <w:numId w:val="4"/>
        </w:numPr>
        <w:shd w:val="clear" w:color="auto" w:fill="auto"/>
        <w:ind w:left="300" w:hanging="300"/>
        <w:jc w:val="both"/>
      </w:pPr>
      <w:r>
        <w:t>/ Zprávy o výsledcích kontrol shody prováděných prodávajícím jsou uloženy v expedičními místě prodávajícího a jsou k dispozici u vedoucího provozu. Prodávající na základě vyžádání kupujícího předá výsledky kontroly shody kupujícímu, ne však dříve, než dojde k úhradě za poskytnutá plnění (tj. především kupní ceny a ceny za poskytnuté služby) v plné výši. Požaduje-li kupující hodnocení shody odlišné od příslušných specifikací a KZP prodávajícího, musí tento požadavek předem jasně specifikovat a sjednat ve sml</w:t>
      </w:r>
      <w:r>
        <w:t>ouvě.</w:t>
      </w:r>
    </w:p>
    <w:p w14:paraId="29F20573" w14:textId="77777777" w:rsidR="00461437" w:rsidRDefault="00526750">
      <w:pPr>
        <w:pStyle w:val="Zkladntext1"/>
        <w:numPr>
          <w:ilvl w:val="1"/>
          <w:numId w:val="4"/>
        </w:numPr>
        <w:shd w:val="clear" w:color="auto" w:fill="auto"/>
        <w:ind w:left="300" w:hanging="300"/>
        <w:jc w:val="both"/>
      </w:pPr>
      <w:r>
        <w:t>/ Vady zboží je kupující povinen ihned po jejich zjištění oznámit prodávajícímu. Práva z vadného plnění je kupující povinen uplatnit písemně u prodávajícího bez zbytečného odkladu po zjištění vady. O oznámených vadách bude sepsán zápis, přičemž v kaž</w:t>
      </w:r>
      <w:r>
        <w:softHyphen/>
        <w:t>dém zápisu o vadě bude uvedena specifikace uplatněné vady včetně rozsahu, datum vyhotovení zápisu, vyjádření prodávajícího a podpisy osob oprávněných za kupujícího a prodávajícího jednat. Zápis o vadách bude součástí dokumentace ohledně rekla</w:t>
      </w:r>
      <w:r>
        <w:softHyphen/>
        <w:t>mace vad.</w:t>
      </w:r>
    </w:p>
    <w:p w14:paraId="44C7C68C" w14:textId="77777777" w:rsidR="00461437" w:rsidRDefault="00526750">
      <w:pPr>
        <w:pStyle w:val="Zkladntext1"/>
        <w:numPr>
          <w:ilvl w:val="1"/>
          <w:numId w:val="4"/>
        </w:numPr>
        <w:shd w:val="clear" w:color="auto" w:fill="auto"/>
        <w:ind w:left="300" w:hanging="300"/>
        <w:jc w:val="both"/>
      </w:pPr>
      <w:r>
        <w:t>/ Prodávající upozorňuje kupujícího, že výrobky jím dodávané jsou směsi obsahující cement nebo pojivo na bázi síranu vápe</w:t>
      </w:r>
      <w:r>
        <w:softHyphen/>
        <w:t>natého, jejichž součástí je portlandský slínek. Z tohoto důvodu jsou klasifikovány, ve smyslu zákona č. 350/2011 Sb., v čers</w:t>
      </w:r>
      <w:r>
        <w:softHyphen/>
        <w:t>tvém stavu jako dráždivé látky. V souladu s platnou legislativou byly na výrobky vydány bezpečnostní listy. Kupující je povinen seznámit všechny své pracovníky, kteří přijdou do styku s výrobky prodávajícího, s touto skutečností a zajišťovat a sledovat dodržování příslušných bezpečnostních pravidel. Prodávající není povinen nahradit kupujícímu újmy vzniklé v důsledku porušení této po</w:t>
      </w:r>
      <w:r>
        <w:t>vinnosti.</w:t>
      </w:r>
    </w:p>
    <w:p w14:paraId="3F18C46C" w14:textId="77777777" w:rsidR="00461437" w:rsidRDefault="00526750">
      <w:pPr>
        <w:pStyle w:val="Zkladntext1"/>
        <w:numPr>
          <w:ilvl w:val="1"/>
          <w:numId w:val="4"/>
        </w:numPr>
        <w:shd w:val="clear" w:color="auto" w:fill="auto"/>
        <w:ind w:left="300" w:hanging="300"/>
        <w:jc w:val="both"/>
      </w:pPr>
      <w:r>
        <w:t>/ Pokud kupující požaduje provedení zkoušek a vyhotovení samostatných protokolů mimo schválený zkušební a kontrolní plán expedičního místa, musí to být předem smluvně a konkrétně sjednáno.</w:t>
      </w:r>
    </w:p>
    <w:p w14:paraId="34343BBA" w14:textId="77777777" w:rsidR="00461437" w:rsidRDefault="00526750">
      <w:pPr>
        <w:pStyle w:val="Zkladntext1"/>
        <w:numPr>
          <w:ilvl w:val="1"/>
          <w:numId w:val="4"/>
        </w:numPr>
        <w:shd w:val="clear" w:color="auto" w:fill="auto"/>
        <w:jc w:val="both"/>
      </w:pPr>
      <w:r>
        <w:t>/ Vady v množství dodaného zboží je kupující povinen oznámit prodávajícímu nejpozději v den dodávky.</w:t>
      </w:r>
    </w:p>
    <w:p w14:paraId="52E415E7" w14:textId="77777777" w:rsidR="00461437" w:rsidRDefault="00526750">
      <w:pPr>
        <w:pStyle w:val="Zkladntext1"/>
        <w:shd w:val="clear" w:color="auto" w:fill="auto"/>
        <w:ind w:left="300" w:hanging="300"/>
        <w:jc w:val="both"/>
      </w:pPr>
      <w:r>
        <w:t>8.11/ Prodávající upozorňuje kupujícího na to, že beton či jiné dodané zboží se během procesu tuhnutí a tvrdnutí přirozeně smršťuje a ke smršťování dochází dlouhodobě v důsledku vysýchání zboží a tvorbě krystalických novotvarů. V konstrukci, která je zhoto</w:t>
      </w:r>
      <w:r>
        <w:softHyphen/>
        <w:t>vena z betonu či jiného zboží, se tedy mohou vyskytnout trhliny.</w:t>
      </w:r>
    </w:p>
    <w:p w14:paraId="132915C3" w14:textId="77777777" w:rsidR="00461437" w:rsidRDefault="00526750">
      <w:pPr>
        <w:pStyle w:val="Zkladntext50"/>
        <w:numPr>
          <w:ilvl w:val="0"/>
          <w:numId w:val="4"/>
        </w:numPr>
        <w:shd w:val="clear" w:color="auto" w:fill="auto"/>
        <w:spacing w:after="0" w:line="223" w:lineRule="auto"/>
        <w:ind w:left="0"/>
        <w:jc w:val="both"/>
      </w:pPr>
      <w:r>
        <w:rPr>
          <w:color w:val="221F1F"/>
        </w:rPr>
        <w:t>/ Ceny a platební podmínky</w:t>
      </w:r>
    </w:p>
    <w:p w14:paraId="2A34A153" w14:textId="77777777" w:rsidR="00461437" w:rsidRDefault="00526750">
      <w:pPr>
        <w:pStyle w:val="Zkladntext1"/>
        <w:numPr>
          <w:ilvl w:val="1"/>
          <w:numId w:val="4"/>
        </w:numPr>
        <w:shd w:val="clear" w:color="auto" w:fill="auto"/>
        <w:ind w:left="300" w:hanging="300"/>
        <w:jc w:val="both"/>
      </w:pPr>
      <w:r>
        <w:t>/ Veškeré ceny jsou sjednávány dohodou mezi prodávajícím a kupujícím. Pokud není výslovně dohodnuto jinak, sjednávají smluv</w:t>
      </w:r>
      <w:r>
        <w:softHyphen/>
        <w:t>ní strany cenu za příslušné plnění (dále jen „kupní cena“), uvedenou v aktuálním ceníku prodávajícího, platném v den uzavření kupní smlouvy (v případě rámcových smluv v den uzavření vlastní kupní smlouvy, uzavřené na základě smlouvy rámcové). Ke kupní ceně prodávající vždy účtuje DPH.</w:t>
      </w:r>
    </w:p>
    <w:p w14:paraId="401DAB91" w14:textId="77777777" w:rsidR="00461437" w:rsidRDefault="00526750">
      <w:pPr>
        <w:pStyle w:val="Zkladntext1"/>
        <w:shd w:val="clear" w:color="auto" w:fill="auto"/>
        <w:ind w:left="300"/>
        <w:jc w:val="both"/>
      </w:pPr>
      <w:r>
        <w:t>Kupní cena zboží podle této Smlouvy se automaticky zvyšuje přímo úměrně podle změny (posuzováno od 1.1.2022) indexu cen skupiny CG 235 „Cement, vápno a sádra“ podle Klasifikace produkce CZ-CPA 2015 (dále též jen „index“), jak je tento index oznamován Českým statistickým úřadem.</w:t>
      </w:r>
    </w:p>
    <w:p w14:paraId="4D4BBF47" w14:textId="77777777" w:rsidR="00461437" w:rsidRDefault="00526750">
      <w:pPr>
        <w:pStyle w:val="Zkladntext1"/>
        <w:shd w:val="clear" w:color="auto" w:fill="auto"/>
        <w:ind w:left="300"/>
        <w:jc w:val="both"/>
      </w:pPr>
      <w:r>
        <w:t>K navýšení dochází automaticky čtvrtletně, počínaje prvním dnem následujícího čtvrtletí, a to podle poslední vyhlášené hodnoty indexu, pro zboží odebrané v následujícím čtvrtletí.</w:t>
      </w:r>
    </w:p>
    <w:p w14:paraId="6DF5EC51" w14:textId="77777777" w:rsidR="00461437" w:rsidRDefault="00526750">
      <w:pPr>
        <w:pStyle w:val="Zkladntext1"/>
        <w:numPr>
          <w:ilvl w:val="1"/>
          <w:numId w:val="4"/>
        </w:numPr>
        <w:shd w:val="clear" w:color="auto" w:fill="auto"/>
        <w:ind w:left="300" w:hanging="300"/>
        <w:jc w:val="both"/>
      </w:pPr>
      <w:r>
        <w:t>/ Je-li mezi prodávajícím a kupujícím dohodnuta sleva z ceny uvedené v ceníku, vypočte se výsledná cena z ceníkové ceny platné v den uzavření kupní smlouvy (v případě rámcových smluv v den uzavření vlastní kupní smlouvy uzavřené na základě smlouvy rámcové), za slevu se považuje též rozdíl mezi ceníkovou cenou a pevně stanovenou cenou uvedenou v kupní smlouvě. Sjedna</w:t>
      </w:r>
      <w:r>
        <w:softHyphen/>
        <w:t>ná sleva platí pouze v případě, že kupující dodrží veškeré platební podmínky. V případě prodlení kupujícího s úhradou jakékoliv částky, vzniká prodávajícímu právo doúčtovat poskytnutou slevu z kupní ceny.</w:t>
      </w:r>
    </w:p>
    <w:p w14:paraId="0E77E45A" w14:textId="77777777" w:rsidR="00461437" w:rsidRDefault="00526750">
      <w:pPr>
        <w:pStyle w:val="Zkladntext1"/>
        <w:numPr>
          <w:ilvl w:val="1"/>
          <w:numId w:val="4"/>
        </w:numPr>
        <w:shd w:val="clear" w:color="auto" w:fill="auto"/>
        <w:ind w:left="300" w:hanging="300"/>
        <w:jc w:val="both"/>
      </w:pPr>
      <w:r>
        <w:t>/ Dodávky zboží hrazené jinak než platbou při převzetí zboží je prodávající oprávněn účtovat průběžně po jejich uskutečnění. Splatnost faktur je čtrnáctidenní a počítá se ode dne vystavení faktury, není-li dohodnuto jinak.</w:t>
      </w:r>
    </w:p>
    <w:p w14:paraId="28800D2A" w14:textId="77777777" w:rsidR="00461437" w:rsidRDefault="00526750">
      <w:pPr>
        <w:pStyle w:val="Zkladntext1"/>
        <w:numPr>
          <w:ilvl w:val="1"/>
          <w:numId w:val="4"/>
        </w:numPr>
        <w:shd w:val="clear" w:color="auto" w:fill="auto"/>
        <w:ind w:left="300" w:hanging="300"/>
        <w:jc w:val="both"/>
      </w:pPr>
      <w:r>
        <w:t>/ Peněžitá částka je zaplacena, jakmile dojde k připsání příslušné částky na účet prodávajícího uvedený ve faktuře. V případě prodlení kupujícího se zaplacením kupní ceny či jiné úplaty je prodávající oprávněn po kupujícím požadovat zaplacení úroků z prodlení ve sjednané výši 18 % p.a. z dlužné částky. Tím není dotčeno právo prodávajícího na náhradu újmy v plné výši.</w:t>
      </w:r>
    </w:p>
    <w:p w14:paraId="5385CE23" w14:textId="77777777" w:rsidR="00461437" w:rsidRDefault="00526750">
      <w:pPr>
        <w:pStyle w:val="Zkladntext1"/>
        <w:numPr>
          <w:ilvl w:val="1"/>
          <w:numId w:val="4"/>
        </w:numPr>
        <w:shd w:val="clear" w:color="auto" w:fill="auto"/>
        <w:ind w:left="300" w:hanging="300"/>
        <w:jc w:val="both"/>
      </w:pPr>
      <w:r>
        <w:t>/ V případě prodlení kupujícího se zaplacením kupní ceny je prodávající oprávněn rovněž požadovat zaplacení smluvní pokuty ve výši 0,3 % z dlužné částky za každý den prodlení. Ujednání o smluvní pokutě nemá vliv na právo na náhradu újmy vzniklé nespl</w:t>
      </w:r>
      <w:r>
        <w:softHyphen/>
        <w:t>něním smluvní pokutou utvrzené povinnosti. Prodávající s kupujícím souhlasně prohlašují, že takto sjednaná smluvní pokuta je přiměřená s ohledem k hodnotě a významu zajišťované povinnosti a s ohledem na sjednané platební podmínky.</w:t>
      </w:r>
    </w:p>
    <w:p w14:paraId="4F41F24D" w14:textId="77777777" w:rsidR="00461437" w:rsidRDefault="00526750">
      <w:pPr>
        <w:pStyle w:val="Zkladntext1"/>
        <w:numPr>
          <w:ilvl w:val="1"/>
          <w:numId w:val="4"/>
        </w:numPr>
        <w:shd w:val="clear" w:color="auto" w:fill="auto"/>
        <w:ind w:left="300" w:hanging="300"/>
        <w:jc w:val="both"/>
      </w:pPr>
      <w:r>
        <w:t>/ Prodlení se zaplacením kupní ceny se považuje za podstatné porušení kupní smlouvy. Bude-li kupující v prodlení se zaplacením byť i jen části kupní ceny, je prodávající oprávněn:</w:t>
      </w:r>
    </w:p>
    <w:p w14:paraId="2FF948CB" w14:textId="77777777" w:rsidR="00461437" w:rsidRDefault="00526750">
      <w:pPr>
        <w:pStyle w:val="Zkladntext1"/>
        <w:shd w:val="clear" w:color="auto" w:fill="auto"/>
        <w:ind w:left="300"/>
        <w:jc w:val="both"/>
      </w:pPr>
      <w:r>
        <w:t xml:space="preserve">- v době prodlení kupujícího a do konce </w:t>
      </w:r>
      <w:r>
        <w:t>kalendářního měsíce následujícího po ukončení prodlení požadovat u všech dalších dodávek na základě všech smluv mezi kupujícím a prodávajícím platbu předem (zálohu) nebo platbu v hotovosti při odevzdání zboží, a v případě, že kupující na toto nepřistoupí, odmítnout plnění dodávek ze všech smluv uzavřených mezi prodávajícím a kupujícím;</w:t>
      </w:r>
    </w:p>
    <w:p w14:paraId="096A5EE7" w14:textId="77777777" w:rsidR="00461437" w:rsidRDefault="00526750">
      <w:pPr>
        <w:pStyle w:val="Zkladntext1"/>
        <w:shd w:val="clear" w:color="auto" w:fill="auto"/>
        <w:ind w:firstLine="300"/>
        <w:jc w:val="both"/>
      </w:pPr>
      <w:r>
        <w:t>- požadovat doplacení kupní ceny o poskytnutou slevu (viz. odst. 9.2. VOPP);</w:t>
      </w:r>
    </w:p>
    <w:p w14:paraId="50C77E83" w14:textId="77777777" w:rsidR="00461437" w:rsidRDefault="00526750">
      <w:pPr>
        <w:pStyle w:val="Zkladntext1"/>
        <w:shd w:val="clear" w:color="auto" w:fill="auto"/>
        <w:ind w:left="300"/>
        <w:jc w:val="both"/>
      </w:pPr>
      <w:r>
        <w:t>- odmítnout jakákoli další plnění do doby splnění dluhu (resp. do doby zjištění prodávajícího, že dluh byl splněn), a to ze všech smluv uzavřených mezi prodávajícím a kupujícím;</w:t>
      </w:r>
    </w:p>
    <w:p w14:paraId="104D4315" w14:textId="77777777" w:rsidR="00461437" w:rsidRDefault="00526750">
      <w:pPr>
        <w:pStyle w:val="Zkladntext1"/>
        <w:shd w:val="clear" w:color="auto" w:fill="auto"/>
        <w:ind w:left="300"/>
        <w:jc w:val="both"/>
      </w:pPr>
      <w:r>
        <w:t>- vypovědět smluvní vztah založený kupní smlouvou, jakož i všechny další právní vztahy založené smlouvami mezi kupujícím a prodávajícím, s účinky ke dni, v němž je výpověď doručena kupujícímu s tím, že výpověď je platná v případě, že bude odeslána v době prodlení kupujícího.</w:t>
      </w:r>
    </w:p>
    <w:p w14:paraId="7F1327C9" w14:textId="77777777" w:rsidR="00461437" w:rsidRDefault="00526750">
      <w:pPr>
        <w:pStyle w:val="Zkladntext1"/>
        <w:numPr>
          <w:ilvl w:val="1"/>
          <w:numId w:val="4"/>
        </w:numPr>
        <w:shd w:val="clear" w:color="auto" w:fill="auto"/>
        <w:ind w:left="300" w:hanging="300"/>
        <w:jc w:val="both"/>
      </w:pPr>
      <w:r>
        <w:t>/ Pokud kupující převezme dodávku a neuplatní-li práva z vadného plnění či ze záruky, byla-li poskytnuta, nebo neuplatní-li tato práva řádně a/nebo včas, anebo nebudou-li tyto nároky uznány prodávajícím jako oprávněné, je povinností kupujícího faktury za převzaté dodávky (to jest za dodávky zboží, dopravní výkony, výkony a nájemné strojů, zařízení a další provedené služby) v termínu splatnosti zaplatit v plné výši.</w:t>
      </w:r>
    </w:p>
    <w:p w14:paraId="1CEA3BD7" w14:textId="77777777" w:rsidR="00461437" w:rsidRDefault="00526750">
      <w:pPr>
        <w:pStyle w:val="Zkladntext1"/>
        <w:numPr>
          <w:ilvl w:val="1"/>
          <w:numId w:val="4"/>
        </w:numPr>
        <w:shd w:val="clear" w:color="auto" w:fill="auto"/>
        <w:ind w:left="300" w:hanging="300"/>
        <w:jc w:val="both"/>
      </w:pPr>
      <w:r>
        <w:t>/ Kupní cena bude kupujícím placena na základě faktur vystavovaných prodávajícím. Faktury vystaví prodávající s náležitostmi řádného účetního a daňového dokladu. Faktura bude vystavena a zaslána v preferované elektronické podobě nebo tištěné podobě</w:t>
      </w:r>
    </w:p>
    <w:p w14:paraId="61065748" w14:textId="77777777" w:rsidR="00461437" w:rsidRDefault="00526750">
      <w:pPr>
        <w:pStyle w:val="Zkladntext1"/>
        <w:numPr>
          <w:ilvl w:val="1"/>
          <w:numId w:val="4"/>
        </w:numPr>
        <w:shd w:val="clear" w:color="auto" w:fill="auto"/>
        <w:ind w:left="300" w:hanging="300"/>
        <w:jc w:val="both"/>
      </w:pPr>
      <w:r>
        <w:t>/ Pro stanovení množství dodaného zboží a služeb, které bude fakturováno, je rozhodující množství uvedené na dodacím listu. Obsahuje-li vystavená faktura chybu, je kupující oprávněn žádat prodávajícího o opravu faktury nejpozději do 5 dnů ode dne vystavení faktury. Požádá-li kupující o opravu faktury po uplynutí této lhůty, nemá to vliv na splatnost dle původní faktury (datum splatnosti na opravené faktuře bude totožné s datem splatnosti uvedeným na faktuře původní).</w:t>
      </w:r>
    </w:p>
    <w:p w14:paraId="4B4F5D7E" w14:textId="77777777" w:rsidR="00461437" w:rsidRDefault="00526750">
      <w:pPr>
        <w:pStyle w:val="Zkladntext1"/>
        <w:numPr>
          <w:ilvl w:val="1"/>
          <w:numId w:val="4"/>
        </w:numPr>
        <w:shd w:val="clear" w:color="auto" w:fill="auto"/>
        <w:ind w:left="300" w:hanging="300"/>
        <w:jc w:val="both"/>
      </w:pPr>
      <w:r>
        <w:t>/ V kupní smlouvě lze sjednat tzv. kredit, jímž se rozumí objem zboží a služeb, které je kupující oprávněn převzít, vyjádřený celko</w:t>
      </w:r>
      <w:r>
        <w:softHyphen/>
        <w:t>vou výší jejich ceny bez ohledu na to, zda již byla fakturována, nastala její splatnost či nikoliv s tím, že v případě jeho vyčerpání (tj. v případě, kdy cena odebraného a požadovaného zboží a služeb bez ohledu na její vyfakturování či splatnost převýšila sjednaný kredit) není prodávající povinen poskytovat kupujícímu další plnění, a to až do okamžiku, kdy kupující uhradí cenu tak, že celková částka nezaplacené ceny za převzaté zboží a služby klesne pod sjednanou výši kreditu uvedenou v kupní smlouvě.</w:t>
      </w:r>
    </w:p>
    <w:p w14:paraId="3EC279AC" w14:textId="77777777" w:rsidR="00461437" w:rsidRDefault="00526750">
      <w:pPr>
        <w:pStyle w:val="Zkladntext1"/>
        <w:numPr>
          <w:ilvl w:val="1"/>
          <w:numId w:val="4"/>
        </w:numPr>
        <w:shd w:val="clear" w:color="auto" w:fill="auto"/>
        <w:ind w:left="300" w:hanging="300"/>
        <w:jc w:val="both"/>
      </w:pPr>
      <w:r>
        <w:t>/ Vstoupí-li kupující do likvidace nebo bude-li ohledně kupujícího zahájeno insolvenční řízení, je povinen o tomto neprodleně prodávajícího informovat. Prodávající je oprávněn v tomto případě smlouvu vypovědět s účinností dnem doručení výpovědi ku</w:t>
      </w:r>
      <w:r>
        <w:softHyphen/>
        <w:t>pujícímu. Prodávající je rovněž oprávněn požadovat u všech dalších dodávek platbu předem (zálohu) nebo platbu v hotovosti při odevzdání zboží anebo požadovat poskytnutí zajištění dluhů kupujícího, které má vůči prodávajícímu v souvislosti s dodávkami zboží. V případě, že kupující na toto nepřistoupí, má prodávající právo odmítnout plnění dodávek ze všech smluv uzavřených mezi prodávajícím a kupujícím.</w:t>
      </w:r>
    </w:p>
    <w:p w14:paraId="45C29F97" w14:textId="77777777" w:rsidR="00461437" w:rsidRDefault="00526750">
      <w:pPr>
        <w:pStyle w:val="Zkladntext1"/>
        <w:numPr>
          <w:ilvl w:val="1"/>
          <w:numId w:val="4"/>
        </w:numPr>
        <w:shd w:val="clear" w:color="auto" w:fill="auto"/>
        <w:ind w:left="300" w:hanging="300"/>
        <w:jc w:val="both"/>
      </w:pPr>
      <w:r>
        <w:t>/ Kupující je povinen nahradit prodávajícímu veškeré náklady spojené s vymáháním a uplatněním pohledávky prodávajícího na zaplacení dlužné kupní ceny, včetně nákladů na odměnu třetí osoby, která na základě smluvního vztahu bude pohledávku pro prodávajícího vymáhat, nákladů soudních/rozhodčích řízení, nákladů na právní zastoupení apod. Prodávající je rovněž oprávněn požadovat místo nákladů uvedených v předcházející větě pouze náklady spojené s uplatněním pohledávky ve výši stanovené právními předpisy.</w:t>
      </w:r>
    </w:p>
    <w:p w14:paraId="5671311B" w14:textId="77777777" w:rsidR="00461437" w:rsidRDefault="00526750">
      <w:pPr>
        <w:pStyle w:val="Zkladntext1"/>
        <w:numPr>
          <w:ilvl w:val="1"/>
          <w:numId w:val="4"/>
        </w:numPr>
        <w:shd w:val="clear" w:color="auto" w:fill="auto"/>
        <w:ind w:left="300" w:hanging="300"/>
        <w:jc w:val="both"/>
      </w:pPr>
      <w:r>
        <w:t>/ Kupující není oprávněn jednostranně započítávat své pohledávky proti pohledávkám prodávajícího. Kupující nesmí bez předcho</w:t>
      </w:r>
      <w:r>
        <w:softHyphen/>
        <w:t>zího písemného souhlasu prodávajícího postupovat své pohledávky za prodávajícím, vyplývající ze smlouvy nebo s ní souvisejí</w:t>
      </w:r>
      <w:r>
        <w:softHyphen/>
        <w:t>cí, třetím stranám.</w:t>
      </w:r>
    </w:p>
    <w:p w14:paraId="4F75BD10" w14:textId="77777777" w:rsidR="00461437" w:rsidRDefault="00526750">
      <w:pPr>
        <w:pStyle w:val="Zkladntext1"/>
        <w:numPr>
          <w:ilvl w:val="1"/>
          <w:numId w:val="4"/>
        </w:numPr>
        <w:shd w:val="clear" w:color="auto" w:fill="auto"/>
        <w:ind w:left="300" w:hanging="300"/>
        <w:jc w:val="both"/>
      </w:pPr>
      <w:r>
        <w:t>/ Při úhradě kupní ceny za zboží a v souvislosti s úhradou kupní ceny se nepoužije ustanovení §1949-1951 („kvitance“) zákona č. 89/2012 Sb., občanského zákoníku, jakož ani ustanovení § 1952 („dlužní úpis“) a § 1995 odst. 2 („prominutí dluhu“) občanského zákoníku.</w:t>
      </w:r>
    </w:p>
    <w:p w14:paraId="72E2E9FF" w14:textId="77777777" w:rsidR="00461437" w:rsidRDefault="00526750">
      <w:pPr>
        <w:pStyle w:val="Zkladntext1"/>
        <w:numPr>
          <w:ilvl w:val="1"/>
          <w:numId w:val="4"/>
        </w:numPr>
        <w:shd w:val="clear" w:color="auto" w:fill="auto"/>
        <w:ind w:left="300" w:hanging="300"/>
        <w:jc w:val="both"/>
      </w:pPr>
      <w:r>
        <w:t>/ Dosáhne-li kupující limitu pro platby v hotovosti stanoveného zákonem 253/2008 Sb. o některých opatřeních proti legalizaci vý</w:t>
      </w:r>
      <w:r>
        <w:softHyphen/>
        <w:t>nosů z trestné činnosti a financování terorismu a není-li provedena identifikace a kontrola kupujícího (klienta) dle tohoto zákona či neposkytne-li kupující prodávajícímu při identifikaci či kontrole dostatečnou součinnost, je prodávající oprávněn dodání zboží odmítnout.</w:t>
      </w:r>
    </w:p>
    <w:p w14:paraId="0637DE04" w14:textId="77777777" w:rsidR="00461437" w:rsidRDefault="00526750">
      <w:pPr>
        <w:pStyle w:val="Zkladntext50"/>
        <w:numPr>
          <w:ilvl w:val="0"/>
          <w:numId w:val="4"/>
        </w:numPr>
        <w:shd w:val="clear" w:color="auto" w:fill="auto"/>
        <w:spacing w:after="0" w:line="223" w:lineRule="auto"/>
        <w:ind w:left="0"/>
        <w:jc w:val="both"/>
      </w:pPr>
      <w:r>
        <w:rPr>
          <w:color w:val="221F1F"/>
        </w:rPr>
        <w:t>/ Reklamační řízení a náhrada škody</w:t>
      </w:r>
    </w:p>
    <w:p w14:paraId="284CF507" w14:textId="77777777" w:rsidR="00461437" w:rsidRDefault="00526750">
      <w:pPr>
        <w:pStyle w:val="Zkladntext1"/>
        <w:numPr>
          <w:ilvl w:val="1"/>
          <w:numId w:val="4"/>
        </w:numPr>
        <w:shd w:val="clear" w:color="auto" w:fill="auto"/>
        <w:ind w:left="300" w:hanging="300"/>
        <w:jc w:val="both"/>
      </w:pPr>
      <w:r>
        <w:t>/ Vady zřejmé při převzetí zboží, tedy veškeré vady, které lze při odevzdání a převzetí zboží zjistit, především tedy vady spočívající v množství odevzdaného zboží a rozdílu mezi vlastnostmi (specifikací) zboží, jak byly sjednány a jak je uvedeno na dodacím listě, je kupující povinen oznámit („reklamovat“) ihned při převzetí zboží, a to písemnou formou, kterou může být i záznam na dotčeném dodacím listu.</w:t>
      </w:r>
    </w:p>
    <w:p w14:paraId="2B60E283" w14:textId="77777777" w:rsidR="00461437" w:rsidRDefault="00526750">
      <w:pPr>
        <w:pStyle w:val="Zkladntext1"/>
        <w:shd w:val="clear" w:color="auto" w:fill="auto"/>
        <w:ind w:left="300"/>
        <w:jc w:val="both"/>
      </w:pPr>
      <w:r>
        <w:t>V záznamu se vždy uvede místo a čas uložení zboží, jehož se reklamace týká („reklamované zboží“), a čitelně napsané jméno a podpis osoby, která za kupujícího uplatňuje reklamaci. V případě, že kupující zjistí (v návaznosti na provedené přejímací zkoušky) jiné zřejmé vady dodávky (konzistence, složení zboží, velikost použitého zrna kameniva apod.), je povinen zboží reklamovat, jak je uvedeno v předcházející větě, jakož i jej odmítnout. Neučiní-li tak kupující a zabuduje-li zboží bez vědomí a souhlasu prodáva</w:t>
      </w:r>
      <w:r>
        <w:t>jícího, nevznikají kupujícímu práva z vad; zároveň, za účelem vyloučení veškerých pochybností, kupující prohlašuje, že se takovýmto postupem vzdává veškerých svých případných práv z vad a práv na náhradu škody, která by vznikla nebo mohla vzniknout dodáním a zabudováním takovéhoto zboží.</w:t>
      </w:r>
    </w:p>
    <w:p w14:paraId="3EDE94AE" w14:textId="77777777" w:rsidR="00461437" w:rsidRDefault="00526750">
      <w:pPr>
        <w:pStyle w:val="Zkladntext1"/>
        <w:shd w:val="clear" w:color="auto" w:fill="auto"/>
        <w:ind w:firstLine="300"/>
        <w:jc w:val="both"/>
      </w:pPr>
      <w:r>
        <w:t>Toto ustanovení se použije přiměřeně i na oznámení ostatních vad.</w:t>
      </w:r>
    </w:p>
    <w:p w14:paraId="7BFAAFEC" w14:textId="77777777" w:rsidR="00461437" w:rsidRDefault="00526750">
      <w:pPr>
        <w:pStyle w:val="Zkladntext1"/>
        <w:numPr>
          <w:ilvl w:val="1"/>
          <w:numId w:val="4"/>
        </w:numPr>
        <w:shd w:val="clear" w:color="auto" w:fill="auto"/>
        <w:ind w:left="300" w:hanging="300"/>
        <w:jc w:val="both"/>
      </w:pPr>
      <w:r>
        <w:t xml:space="preserve">/ V zápisu o reklamaci bude přesně specifikováno místo uložení reklamovaného zboží a </w:t>
      </w:r>
      <w:r>
        <w:t>reklamované vlastnosti. Obě strany uvedou svá stanoviska. K reklamaci vztahující se k jakosti zboží musí být přizván technolog prodávajícího.</w:t>
      </w:r>
    </w:p>
    <w:p w14:paraId="5B3BF355" w14:textId="77777777" w:rsidR="00461437" w:rsidRDefault="00526750">
      <w:pPr>
        <w:pStyle w:val="Zkladntext1"/>
        <w:numPr>
          <w:ilvl w:val="1"/>
          <w:numId w:val="4"/>
        </w:numPr>
        <w:shd w:val="clear" w:color="auto" w:fill="auto"/>
        <w:ind w:left="300" w:hanging="300"/>
        <w:jc w:val="both"/>
      </w:pPr>
      <w:r>
        <w:t>/ Pro rozhodování o jakosti zboží jsou rozhodující výsledky kontroly a zkoušek jakosti zboží provedené prodávajícím na betonárně dle odst. 8.4 VOPP. Při přetrvávajících pochybnostech ze strany kupujícího je možné po dohodě s prodávajícím objednat i dodatečné zkoušky vlastností předmětného zboží Prvním krokem ověření vlastností předmětného zboží je předložení průkazní zkoušky. Dále je možné provést za přítomnosti k tomu oprávněných osob za kupujícího a prodávajícího kontrolní nedestruktivní zkoušky v souladu</w:t>
      </w:r>
      <w:r>
        <w:t xml:space="preserve"> se stanovenými postupy včetně interpretace dle platných norem.</w:t>
      </w:r>
    </w:p>
    <w:p w14:paraId="25F2F4CC" w14:textId="77777777" w:rsidR="00461437" w:rsidRDefault="00526750">
      <w:pPr>
        <w:pStyle w:val="Zkladntext1"/>
        <w:numPr>
          <w:ilvl w:val="1"/>
          <w:numId w:val="4"/>
        </w:numPr>
        <w:shd w:val="clear" w:color="auto" w:fill="auto"/>
        <w:ind w:left="300" w:hanging="300"/>
        <w:jc w:val="both"/>
      </w:pPr>
      <w:r>
        <w:t xml:space="preserve">/ Pro řešení sporných otázek jakosti zboží je </w:t>
      </w:r>
      <w:r>
        <w:t>pro smluvní strany závazné stanovisko příslušné akreditované zkušebny, na které se obě strany předem dohodnou. V případě, že reklamace bude na základě výsledků akreditované zkušebny uznána za neopráv</w:t>
      </w:r>
      <w:r>
        <w:softHyphen/>
        <w:t>něnou, nese náklady na práce této zkušebny kupující. Důkazy o odlišných vlastnostech zboží pořízené kupujícím nezávisle na dohodě s prodávajícím mají pouze informativní charakter a prodávající není povinen se jimi řídit.</w:t>
      </w:r>
    </w:p>
    <w:p w14:paraId="74A605AE" w14:textId="77777777" w:rsidR="00461437" w:rsidRDefault="00526750">
      <w:pPr>
        <w:pStyle w:val="Zkladntext1"/>
        <w:numPr>
          <w:ilvl w:val="1"/>
          <w:numId w:val="4"/>
        </w:numPr>
        <w:shd w:val="clear" w:color="auto" w:fill="auto"/>
        <w:ind w:left="300" w:hanging="300"/>
        <w:jc w:val="both"/>
      </w:pPr>
      <w:r>
        <w:t>/ Kupující má právo na náhradu škody způsobené vadami zboží pouze v případě, že příslušné vady prodávajícímu řádně a včas oznámil a umožnil mu prohlídku těchto vad a případné odebrání vzorků.</w:t>
      </w:r>
    </w:p>
    <w:p w14:paraId="2034E0AB" w14:textId="77777777" w:rsidR="00461437" w:rsidRDefault="00526750">
      <w:pPr>
        <w:pStyle w:val="Zkladntext50"/>
        <w:numPr>
          <w:ilvl w:val="0"/>
          <w:numId w:val="4"/>
        </w:numPr>
        <w:shd w:val="clear" w:color="auto" w:fill="auto"/>
        <w:spacing w:after="0" w:line="223" w:lineRule="auto"/>
        <w:ind w:left="0"/>
        <w:jc w:val="both"/>
      </w:pPr>
      <w:r>
        <w:rPr>
          <w:color w:val="221F1F"/>
        </w:rPr>
        <w:t>/ Informace pro spotřebitele</w:t>
      </w:r>
    </w:p>
    <w:p w14:paraId="279BCEB9" w14:textId="77777777" w:rsidR="00461437" w:rsidRDefault="00526750">
      <w:pPr>
        <w:pStyle w:val="Zkladntext1"/>
        <w:numPr>
          <w:ilvl w:val="1"/>
          <w:numId w:val="4"/>
        </w:numPr>
        <w:shd w:val="clear" w:color="auto" w:fill="auto"/>
        <w:ind w:left="300" w:hanging="300"/>
        <w:jc w:val="both"/>
      </w:pPr>
      <w:r>
        <w:t>/ Je-li kupujícím spotřebitel, má právo na mimosoudní řešení spotřebitelského sporu z kupní smlouvy v souladu se zákonem č. 634/1992 Sb., o ochraně spotřebitele. Subjektem mimosoudního řešení takovéhoto spotřebitelského sporu je Česká obchodní inspekce (</w:t>
      </w:r>
      <w:hyperlink r:id="rId13" w:history="1">
        <w:r>
          <w:t>www.coi.cz</w:t>
        </w:r>
      </w:hyperlink>
      <w:r>
        <w:t>).</w:t>
      </w:r>
    </w:p>
    <w:p w14:paraId="1F565771" w14:textId="77777777" w:rsidR="00461437" w:rsidRDefault="00526750">
      <w:pPr>
        <w:pStyle w:val="Zkladntext1"/>
        <w:numPr>
          <w:ilvl w:val="1"/>
          <w:numId w:val="4"/>
        </w:numPr>
        <w:shd w:val="clear" w:color="auto" w:fill="auto"/>
        <w:jc w:val="both"/>
      </w:pPr>
      <w:r>
        <w:t>/ Je-li kupujícím spotřebitel, použije se pro reklamační řízení reklamační řád, který má před těmito VOPP přednost.</w:t>
      </w:r>
    </w:p>
    <w:p w14:paraId="4E65416C" w14:textId="77777777" w:rsidR="00461437" w:rsidRDefault="00526750">
      <w:pPr>
        <w:pStyle w:val="Zkladntext1"/>
        <w:numPr>
          <w:ilvl w:val="1"/>
          <w:numId w:val="4"/>
        </w:numPr>
        <w:shd w:val="clear" w:color="auto" w:fill="auto"/>
        <w:ind w:left="300" w:hanging="300"/>
        <w:jc w:val="both"/>
      </w:pPr>
      <w:r>
        <w:t>/ Je-li kupujícím spotřebitel, neužijí se ta ustanovení VOPP, která v rozporu s požadavkem přiměřenosti zakládají významnou nerovnováhu práv nebo povinností stran v neprospěch spotřebitele, a která právní předpisy výslovně zakazují.</w:t>
      </w:r>
    </w:p>
    <w:p w14:paraId="1D8BAEFE" w14:textId="77777777" w:rsidR="00461437" w:rsidRDefault="00526750">
      <w:pPr>
        <w:pStyle w:val="Zkladntext50"/>
        <w:numPr>
          <w:ilvl w:val="0"/>
          <w:numId w:val="4"/>
        </w:numPr>
        <w:shd w:val="clear" w:color="auto" w:fill="auto"/>
        <w:spacing w:after="0" w:line="223" w:lineRule="auto"/>
        <w:ind w:left="0"/>
        <w:jc w:val="both"/>
      </w:pPr>
      <w:r>
        <w:rPr>
          <w:color w:val="221F1F"/>
        </w:rPr>
        <w:t>/ Rozhodčí doložka</w:t>
      </w:r>
    </w:p>
    <w:p w14:paraId="12C50930" w14:textId="77777777" w:rsidR="00461437" w:rsidRDefault="00526750">
      <w:pPr>
        <w:pStyle w:val="Zkladntext1"/>
        <w:numPr>
          <w:ilvl w:val="1"/>
          <w:numId w:val="4"/>
        </w:numPr>
        <w:shd w:val="clear" w:color="auto" w:fill="auto"/>
        <w:ind w:left="300" w:hanging="300"/>
        <w:jc w:val="both"/>
      </w:pPr>
      <w:r>
        <w:lastRenderedPageBreak/>
        <w:t>/ Smluvní strany se tímto dohodly, že v případě sporu vzniklého z této smlouvy je žalobce oprávněn zahájit rozhodčí řízení ve smyslu zákona č. 216/1994 Sb., a to u Rozhodčího soudu při Hospodářské komoře České republiky a Agrární komoře České republiky, podle jeho Řádu a Pravidel. Zahájí-li žalobce řízení u tohoto rozhodčího soudu, jsou z projednávání sporu vyloučeny obecné soudy a spor bude rozhodován s konečnou platností u Rozhodčího soudu při Hospodářské komoře České republiky a Agrární komoře České repu</w:t>
      </w:r>
      <w:r>
        <w:t>bliky podle jeho Řádu a Pravidel třemi rozhodci ustanovenými podle Řádu. Smluvní strany - účastníci se zavazují splnit všechny povinnosti uložené jim v rozhodčím nálezu ve lhůtách v něm uvedených. V případě, že žalobce zahájí řízení u obecného soudu, jsou k řízení příslušné obecné soudy, nikoli soud rozhodčí.</w:t>
      </w:r>
    </w:p>
    <w:p w14:paraId="2BFE31C8" w14:textId="77777777" w:rsidR="00461437" w:rsidRDefault="00526750">
      <w:pPr>
        <w:pStyle w:val="Zkladntext50"/>
        <w:numPr>
          <w:ilvl w:val="0"/>
          <w:numId w:val="4"/>
        </w:numPr>
        <w:shd w:val="clear" w:color="auto" w:fill="auto"/>
        <w:spacing w:after="0" w:line="223" w:lineRule="auto"/>
        <w:ind w:left="0"/>
        <w:jc w:val="both"/>
      </w:pPr>
      <w:r>
        <w:rPr>
          <w:color w:val="221F1F"/>
        </w:rPr>
        <w:t>/ Závěrečná ustanovení</w:t>
      </w:r>
    </w:p>
    <w:p w14:paraId="51C89A1A" w14:textId="77777777" w:rsidR="00461437" w:rsidRDefault="00526750">
      <w:pPr>
        <w:pStyle w:val="Zkladntext1"/>
        <w:numPr>
          <w:ilvl w:val="1"/>
          <w:numId w:val="4"/>
        </w:numPr>
        <w:shd w:val="clear" w:color="auto" w:fill="auto"/>
        <w:ind w:left="300" w:hanging="300"/>
        <w:jc w:val="both"/>
      </w:pPr>
      <w:r>
        <w:t>/ Ujednání o smluvní pokutě nemá vliv na právo na náhradu újmy vzniklé nesplněním smluvní pokutou utvrzené povinnosti, a to v plné výši.</w:t>
      </w:r>
    </w:p>
    <w:p w14:paraId="17CCA61F" w14:textId="77777777" w:rsidR="00461437" w:rsidRDefault="00526750">
      <w:pPr>
        <w:pStyle w:val="Zkladntext1"/>
        <w:numPr>
          <w:ilvl w:val="1"/>
          <w:numId w:val="4"/>
        </w:numPr>
        <w:shd w:val="clear" w:color="auto" w:fill="auto"/>
        <w:ind w:left="300" w:hanging="300"/>
        <w:jc w:val="both"/>
      </w:pPr>
      <w:r>
        <w:t>/ V rámci smluvního vztahu jsou prodávajícím zpracovávány též osobní údaje, a to i údaje na kontaktní osoby, které byly pro</w:t>
      </w:r>
      <w:r>
        <w:softHyphen/>
        <w:t xml:space="preserve">dávajícímu sděleny ze strany kupujícího. Aktuální informace o zpracování osobních údajů je dostupná na webových stránkách prodávajícího </w:t>
      </w:r>
      <w:hyperlink r:id="rId14" w:history="1">
        <w:r>
          <w:t>http://www.transportbeton.cz</w:t>
        </w:r>
      </w:hyperlink>
      <w:r>
        <w:t xml:space="preserve"> (</w:t>
      </w:r>
      <w:hyperlink r:id="rId15" w:history="1">
        <w:r>
          <w:t>http://www.transportbeton.cz/o-skupine/ochrana-osobnich-udaju.html</w:t>
        </w:r>
      </w:hyperlink>
      <w:r>
        <w:t>).</w:t>
      </w:r>
    </w:p>
    <w:p w14:paraId="210DC277" w14:textId="77777777" w:rsidR="00461437" w:rsidRDefault="00526750">
      <w:pPr>
        <w:pStyle w:val="Zkladntext1"/>
        <w:numPr>
          <w:ilvl w:val="1"/>
          <w:numId w:val="4"/>
        </w:numPr>
        <w:shd w:val="clear" w:color="auto" w:fill="auto"/>
        <w:ind w:left="300" w:hanging="300"/>
        <w:jc w:val="both"/>
      </w:pPr>
      <w:r>
        <w:t>/ Kupní smlouva může být měněna nebo zrušena pouze dohodou stran v písemné formě. Měnit kupní smlouvu přitom lze pouze formou písemných, číslovaných, datovaných a řádně podepsaných dodatků ke smlouvě.</w:t>
      </w:r>
    </w:p>
    <w:p w14:paraId="27EA027C" w14:textId="77777777" w:rsidR="00461437" w:rsidRDefault="00526750">
      <w:pPr>
        <w:pStyle w:val="Zkladntext1"/>
        <w:numPr>
          <w:ilvl w:val="1"/>
          <w:numId w:val="4"/>
        </w:numPr>
        <w:shd w:val="clear" w:color="auto" w:fill="auto"/>
        <w:ind w:left="300" w:hanging="300"/>
        <w:jc w:val="both"/>
      </w:pPr>
      <w:r>
        <w:t>/ Je-li dán důvod odstoupení spočívající v prodlení jedné ze smluvních stran, musí být odstoupení učiněno výslovně a písemně. Neuplatní se ust. § 1978 odst. 2 zákona č. 89/2012, občanský zákoník.</w:t>
      </w:r>
    </w:p>
    <w:p w14:paraId="576E0BD0" w14:textId="77777777" w:rsidR="00461437" w:rsidRDefault="00526750">
      <w:pPr>
        <w:pStyle w:val="Zkladntext1"/>
        <w:numPr>
          <w:ilvl w:val="1"/>
          <w:numId w:val="4"/>
        </w:numPr>
        <w:shd w:val="clear" w:color="auto" w:fill="auto"/>
        <w:jc w:val="both"/>
      </w:pPr>
      <w:r>
        <w:t>/ Nedílnou součástí kupní smlouvy jsou tyto VOPP a ceník prodávajícího, platný v den vzniku kupní smlouvy.</w:t>
      </w:r>
    </w:p>
    <w:p w14:paraId="33C81051" w14:textId="77777777" w:rsidR="00461437" w:rsidRDefault="00526750">
      <w:pPr>
        <w:pStyle w:val="Zkladntext1"/>
        <w:numPr>
          <w:ilvl w:val="1"/>
          <w:numId w:val="4"/>
        </w:numPr>
        <w:shd w:val="clear" w:color="auto" w:fill="auto"/>
        <w:ind w:left="300" w:hanging="300"/>
        <w:jc w:val="both"/>
      </w:pPr>
      <w:r>
        <w:t>/ V případě, že spolu s dodávkou zboží budou kupujícímu poskytovány i služby spočívající v dopravě a/nebo čerpání zboží, řídí se práva a povinnosti stran související s poskytováním těchto služeb kromě těchto VOPP také všeobecnými a platebními podmín</w:t>
      </w:r>
      <w:r>
        <w:softHyphen/>
        <w:t>kami dodavatelů těchto služeb. Budou-li služby čerpání a/nebo dopravy betonových směsí zajišťovat společnosti Českomorav</w:t>
      </w:r>
      <w:r>
        <w:softHyphen/>
        <w:t>ský beton, a.s., Středisko doprava nebo Středisko čerpání, Pražské betonpumpy a doprava s.r.o. anebo TBG BETONPUMPY MORAVA s.r.o., řídí se poskytované služby VOPP čerpání a doprava, které v takovém případě tvoří přílohu a nedílnou součást kupní smlouvy.</w:t>
      </w:r>
    </w:p>
    <w:p w14:paraId="1D26C088" w14:textId="77777777" w:rsidR="00461437" w:rsidRDefault="00526750">
      <w:pPr>
        <w:pStyle w:val="Zkladntext1"/>
        <w:numPr>
          <w:ilvl w:val="1"/>
          <w:numId w:val="4"/>
        </w:numPr>
        <w:shd w:val="clear" w:color="auto" w:fill="auto"/>
        <w:tabs>
          <w:tab w:val="left" w:pos="327"/>
        </w:tabs>
        <w:jc w:val="both"/>
      </w:pPr>
      <w:r>
        <w:t>/ V případě jakéhokoliv rozporu mezi VOPP a VOPP čerpání a doprava mají přednost a uplatní se ustanovení obsažená ve VOPP.</w:t>
      </w:r>
    </w:p>
    <w:p w14:paraId="72B4D15C" w14:textId="77777777" w:rsidR="00461437" w:rsidRDefault="00526750">
      <w:pPr>
        <w:pStyle w:val="Zkladntext1"/>
        <w:numPr>
          <w:ilvl w:val="1"/>
          <w:numId w:val="4"/>
        </w:numPr>
        <w:shd w:val="clear" w:color="auto" w:fill="auto"/>
        <w:tabs>
          <w:tab w:val="left" w:pos="327"/>
        </w:tabs>
        <w:ind w:left="300" w:hanging="300"/>
        <w:jc w:val="both"/>
      </w:pPr>
      <w:r>
        <w:t xml:space="preserve">/ Jestliže je kupující povinným subjektem ve smyslu ust. § 2 odst. 1 zákona č. 340/2015 Sb., o registru smluv a kupní smlouva nenaplňuje žádnou ze zákonných výjimek z povinnosti uveřejnění, zavazuje se kupující, že </w:t>
      </w:r>
      <w:r>
        <w:t>smlouvu zašle správci registru smluv k uveřejnění v registru smluv, a to bez zbytečného odkladu, nejpozději však do 30 dní ode dne uzavření kupní smlouvy. V tako</w:t>
      </w:r>
      <w:r>
        <w:softHyphen/>
        <w:t>vém případě kupní smlouva nabývá účinnosti dnem uveřejnění v registru smluv, nebylo-li sjednáno nabytí účinnosti pozdější; k odchylným ujednáním se v takovém případě nepřihlíží.</w:t>
      </w:r>
    </w:p>
    <w:p w14:paraId="1DD099DB" w14:textId="77777777" w:rsidR="00461437" w:rsidRDefault="00526750">
      <w:pPr>
        <w:pStyle w:val="Zkladntext1"/>
        <w:numPr>
          <w:ilvl w:val="1"/>
          <w:numId w:val="4"/>
        </w:numPr>
        <w:shd w:val="clear" w:color="auto" w:fill="auto"/>
        <w:tabs>
          <w:tab w:val="left" w:pos="327"/>
        </w:tabs>
        <w:jc w:val="both"/>
      </w:pPr>
      <w:r>
        <w:t>/ O uveřejnění smlouvy v registru smluv je kupující povinen prodávajícího bez zbytečného odkladu informovat.</w:t>
      </w:r>
    </w:p>
    <w:p w14:paraId="66AB1B88" w14:textId="77777777" w:rsidR="00461437" w:rsidRDefault="00526750">
      <w:pPr>
        <w:pStyle w:val="Zkladntext1"/>
        <w:numPr>
          <w:ilvl w:val="1"/>
          <w:numId w:val="4"/>
        </w:numPr>
        <w:shd w:val="clear" w:color="auto" w:fill="auto"/>
        <w:ind w:left="300" w:hanging="300"/>
        <w:jc w:val="both"/>
        <w:sectPr w:rsidR="00461437">
          <w:type w:val="continuous"/>
          <w:pgSz w:w="11900" w:h="16840"/>
          <w:pgMar w:top="769" w:right="770" w:bottom="812" w:left="967" w:header="0" w:footer="3" w:gutter="0"/>
          <w:cols w:num="2" w:space="100"/>
          <w:noEndnote/>
          <w:docGrid w:linePitch="360"/>
        </w:sectPr>
      </w:pPr>
      <w:r>
        <w:t>/ Kupující se zavazuje, že ve smlouvě zasílané k uveřejnění v registru smluv vhodným způsobem znečitelní údaje, které jsou z uveřejnění vyloučeny. Kupující je povinen znečitelnit zejména podpisy jednajících osob a ve smlouvě uvedené osobní údaje, ledaže jde o údaje veřejně dostupné (např. z obchodního či jiného veřejného rejstříku).</w:t>
      </w:r>
    </w:p>
    <w:p w14:paraId="4D4C1A5B" w14:textId="77777777" w:rsidR="00461437" w:rsidRDefault="00526750">
      <w:pPr>
        <w:pStyle w:val="Nadpis20"/>
        <w:keepNext/>
        <w:keepLines/>
        <w:pBdr>
          <w:bottom w:val="single" w:sz="4" w:space="0" w:color="auto"/>
        </w:pBdr>
        <w:shd w:val="clear" w:color="auto" w:fill="auto"/>
        <w:sectPr w:rsidR="00461437">
          <w:footerReference w:type="default" r:id="rId16"/>
          <w:pgSz w:w="11900" w:h="16840"/>
          <w:pgMar w:top="721" w:right="967" w:bottom="559" w:left="948" w:header="293" w:footer="3" w:gutter="0"/>
          <w:cols w:space="720"/>
          <w:noEndnote/>
          <w:docGrid w:linePitch="360"/>
        </w:sectPr>
      </w:pPr>
      <w:bookmarkStart w:id="20" w:name="bookmark20"/>
      <w:bookmarkStart w:id="21" w:name="bookmark21"/>
      <w:r>
        <w:rPr>
          <w:color w:val="005031"/>
        </w:rPr>
        <w:lastRenderedPageBreak/>
        <w:t xml:space="preserve">Všeobecné obchodní a platební podmínky pro služby přepravy a čerpadel betonových směsí a maltových směsí* </w:t>
      </w:r>
      <w:r>
        <w:rPr>
          <w:color w:val="005031"/>
        </w:rPr>
        <w:t>(dále jen VOPP čerpání a doprava)</w:t>
      </w:r>
      <w:bookmarkEnd w:id="20"/>
      <w:bookmarkEnd w:id="21"/>
    </w:p>
    <w:p w14:paraId="7B9BE8C0" w14:textId="77777777" w:rsidR="00461437" w:rsidRDefault="00461437">
      <w:pPr>
        <w:spacing w:line="93" w:lineRule="exact"/>
        <w:rPr>
          <w:sz w:val="8"/>
          <w:szCs w:val="8"/>
        </w:rPr>
      </w:pPr>
    </w:p>
    <w:p w14:paraId="273D09D5" w14:textId="77777777" w:rsidR="00461437" w:rsidRDefault="00461437">
      <w:pPr>
        <w:spacing w:line="1" w:lineRule="exact"/>
        <w:sectPr w:rsidR="00461437">
          <w:type w:val="continuous"/>
          <w:pgSz w:w="11900" w:h="16840"/>
          <w:pgMar w:top="721" w:right="0" w:bottom="559" w:left="0" w:header="0" w:footer="3" w:gutter="0"/>
          <w:cols w:space="720"/>
          <w:noEndnote/>
          <w:docGrid w:linePitch="360"/>
        </w:sectPr>
      </w:pPr>
    </w:p>
    <w:p w14:paraId="6BAF026C" w14:textId="77777777" w:rsidR="00461437" w:rsidRDefault="00526750">
      <w:pPr>
        <w:spacing w:line="1" w:lineRule="exact"/>
      </w:pPr>
      <w:r>
        <w:rPr>
          <w:noProof/>
        </w:rPr>
        <mc:AlternateContent>
          <mc:Choice Requires="wps">
            <w:drawing>
              <wp:anchor distT="88900" distB="139700" distL="127000" distR="127000" simplePos="0" relativeHeight="125829390" behindDoc="0" locked="0" layoutInCell="1" allowOverlap="1" wp14:anchorId="791D91C4" wp14:editId="7E6E0C7A">
                <wp:simplePos x="0" y="0"/>
                <wp:positionH relativeFrom="page">
                  <wp:posOffset>4506595</wp:posOffset>
                </wp:positionH>
                <wp:positionV relativeFrom="paragraph">
                  <wp:posOffset>3852545</wp:posOffset>
                </wp:positionV>
                <wp:extent cx="2310130" cy="161290"/>
                <wp:effectExtent l="0" t="0" r="0" b="0"/>
                <wp:wrapSquare wrapText="left"/>
                <wp:docPr id="25" name="Shape 25"/>
                <wp:cNvGraphicFramePr/>
                <a:graphic xmlns:a="http://schemas.openxmlformats.org/drawingml/2006/main">
                  <a:graphicData uri="http://schemas.microsoft.com/office/word/2010/wordprocessingShape">
                    <wps:wsp>
                      <wps:cNvSpPr txBox="1"/>
                      <wps:spPr>
                        <a:xfrm>
                          <a:off x="0" y="0"/>
                          <a:ext cx="2310130" cy="161290"/>
                        </a:xfrm>
                        <a:prstGeom prst="rect">
                          <a:avLst/>
                        </a:prstGeom>
                        <a:solidFill>
                          <a:srgbClr val="939AA0"/>
                        </a:solidFill>
                      </wps:spPr>
                      <wps:txbx>
                        <w:txbxContent>
                          <w:p w14:paraId="6834C131" w14:textId="77777777" w:rsidR="00461437" w:rsidRDefault="00526750">
                            <w:pPr>
                              <w:pStyle w:val="Jin0"/>
                              <w:pBdr>
                                <w:top w:val="single" w:sz="0" w:space="0" w:color="939AA0"/>
                                <w:left w:val="single" w:sz="0" w:space="0" w:color="939AA0"/>
                                <w:bottom w:val="single" w:sz="0" w:space="0" w:color="939AA0"/>
                                <w:right w:val="single" w:sz="0" w:space="0" w:color="939AA0"/>
                              </w:pBdr>
                              <w:shd w:val="clear" w:color="auto" w:fill="939AA0"/>
                              <w:spacing w:line="240" w:lineRule="auto"/>
                              <w:rPr>
                                <w:sz w:val="18"/>
                                <w:szCs w:val="18"/>
                              </w:rPr>
                            </w:pPr>
                            <w:r>
                              <w:rPr>
                                <w:color w:val="FFFFFF"/>
                                <w:sz w:val="18"/>
                                <w:szCs w:val="18"/>
                              </w:rPr>
                              <w:t>Nejdůležitější podmínky pro nasazení stroje:</w:t>
                            </w:r>
                          </w:p>
                        </w:txbxContent>
                      </wps:txbx>
                      <wps:bodyPr lIns="0" tIns="0" rIns="0" bIns="0"/>
                    </wps:wsp>
                  </a:graphicData>
                </a:graphic>
              </wp:anchor>
            </w:drawing>
          </mc:Choice>
          <mc:Fallback>
            <w:pict>
              <v:shape id="_x0000_s1051" type="#_x0000_t202" style="position:absolute;margin-left:354.85000000000002pt;margin-top:303.35000000000002pt;width:181.90000000000001pt;height:12.699999999999999pt;z-index:-125829363;mso-wrap-distance-left:10.pt;mso-wrap-distance-top:7.pt;mso-wrap-distance-right:10.pt;mso-wrap-distance-bottom:11.pt;mso-position-horizontal-relative:page" fillcolor="#939AA0" stroked="f">
                <v:textbox inset="0,0,0,0">
                  <w:txbxContent>
                    <w:p>
                      <w:pPr>
                        <w:pStyle w:val="Style20"/>
                        <w:keepNext w:val="0"/>
                        <w:keepLines w:val="0"/>
                        <w:widowControl w:val="0"/>
                        <w:pBdr>
                          <w:top w:val="single" w:sz="0" w:space="0" w:color="939AA0"/>
                          <w:left w:val="single" w:sz="0" w:space="0" w:color="939AA0"/>
                          <w:bottom w:val="single" w:sz="0" w:space="0" w:color="939AA0"/>
                          <w:right w:val="single" w:sz="0" w:space="0" w:color="939AA0"/>
                        </w:pBdr>
                        <w:shd w:val="clear" w:color="auto" w:fill="939AA0"/>
                        <w:bidi w:val="0"/>
                        <w:spacing w:before="0" w:after="0" w:line="240" w:lineRule="auto"/>
                        <w:ind w:left="0" w:right="0" w:firstLine="0"/>
                        <w:jc w:val="left"/>
                        <w:rPr>
                          <w:sz w:val="18"/>
                          <w:szCs w:val="18"/>
                        </w:rPr>
                      </w:pPr>
                      <w:r>
                        <w:rPr>
                          <w:color w:val="FFFFFF"/>
                          <w:spacing w:val="0"/>
                          <w:w w:val="100"/>
                          <w:position w:val="0"/>
                          <w:sz w:val="18"/>
                          <w:szCs w:val="18"/>
                          <w:shd w:val="clear" w:color="auto" w:fill="auto"/>
                          <w:lang w:val="cs-CZ" w:eastAsia="cs-CZ" w:bidi="cs-CZ"/>
                        </w:rPr>
                        <w:t>Nejdůležitější podmínky pro nasazení stroje:</w:t>
                      </w:r>
                    </w:p>
                  </w:txbxContent>
                </v:textbox>
                <w10:wrap type="square" side="left" anchorx="page"/>
              </v:shape>
            </w:pict>
          </mc:Fallback>
        </mc:AlternateContent>
      </w:r>
      <w:r>
        <w:rPr>
          <w:noProof/>
        </w:rPr>
        <mc:AlternateContent>
          <mc:Choice Requires="wps">
            <w:drawing>
              <wp:anchor distT="152400" distB="152400" distL="203200" distR="203200" simplePos="0" relativeHeight="125829392" behindDoc="0" locked="0" layoutInCell="1" allowOverlap="1" wp14:anchorId="5EE1A352" wp14:editId="11437C80">
                <wp:simplePos x="0" y="0"/>
                <wp:positionH relativeFrom="page">
                  <wp:posOffset>4497705</wp:posOffset>
                </wp:positionH>
                <wp:positionV relativeFrom="paragraph">
                  <wp:posOffset>4102735</wp:posOffset>
                </wp:positionV>
                <wp:extent cx="2350135" cy="4197350"/>
                <wp:effectExtent l="0" t="0" r="0" b="0"/>
                <wp:wrapSquare wrapText="left"/>
                <wp:docPr id="27" name="Shape 27"/>
                <wp:cNvGraphicFramePr/>
                <a:graphic xmlns:a="http://schemas.openxmlformats.org/drawingml/2006/main">
                  <a:graphicData uri="http://schemas.microsoft.com/office/word/2010/wordprocessingShape">
                    <wps:wsp>
                      <wps:cNvSpPr txBox="1"/>
                      <wps:spPr>
                        <a:xfrm>
                          <a:off x="0" y="0"/>
                          <a:ext cx="2350135" cy="4197350"/>
                        </a:xfrm>
                        <a:prstGeom prst="rect">
                          <a:avLst/>
                        </a:prstGeom>
                        <a:noFill/>
                      </wps:spPr>
                      <wps:txbx>
                        <w:txbxContent>
                          <w:p w14:paraId="35EB8142" w14:textId="77777777" w:rsidR="00461437" w:rsidRDefault="00526750">
                            <w:pPr>
                              <w:pStyle w:val="Zkladntext50"/>
                              <w:numPr>
                                <w:ilvl w:val="0"/>
                                <w:numId w:val="13"/>
                              </w:numPr>
                              <w:shd w:val="clear" w:color="auto" w:fill="auto"/>
                              <w:tabs>
                                <w:tab w:val="left" w:pos="288"/>
                              </w:tabs>
                              <w:spacing w:line="266" w:lineRule="auto"/>
                              <w:ind w:hanging="300"/>
                            </w:pPr>
                            <w:r>
                              <w:t>Objednání přesného rozměru čerpadla a podání přesné informace o betonáži.</w:t>
                            </w:r>
                          </w:p>
                          <w:p w14:paraId="26CA83AA" w14:textId="77777777" w:rsidR="00461437" w:rsidRDefault="00526750">
                            <w:pPr>
                              <w:pStyle w:val="Zkladntext50"/>
                              <w:numPr>
                                <w:ilvl w:val="0"/>
                                <w:numId w:val="13"/>
                              </w:numPr>
                              <w:shd w:val="clear" w:color="auto" w:fill="auto"/>
                              <w:tabs>
                                <w:tab w:val="left" w:pos="288"/>
                              </w:tabs>
                              <w:spacing w:after="0" w:line="276" w:lineRule="auto"/>
                              <w:ind w:hanging="300"/>
                            </w:pPr>
                            <w:r>
                              <w:t xml:space="preserve">Dostatečný prostor a pevné podloží pro práci čerpadla, sjízdná </w:t>
                            </w:r>
                            <w:r>
                              <w:t>příjezdová cesta, stavební zábor. Čerpadla jsou silniční vozidla s hmotností</w:t>
                            </w:r>
                          </w:p>
                          <w:p w14:paraId="4229DD8F" w14:textId="77777777" w:rsidR="00461437" w:rsidRDefault="00526750">
                            <w:pPr>
                              <w:pStyle w:val="Zkladntext50"/>
                              <w:shd w:val="clear" w:color="auto" w:fill="auto"/>
                              <w:spacing w:line="283" w:lineRule="auto"/>
                              <w:ind w:left="0" w:firstLine="300"/>
                            </w:pPr>
                            <w:r>
                              <w:t>až 50 t a výškou 4 m.</w:t>
                            </w:r>
                          </w:p>
                          <w:p w14:paraId="5B2597C1" w14:textId="77777777" w:rsidR="00461437" w:rsidRDefault="00526750">
                            <w:pPr>
                              <w:pStyle w:val="Zkladntext50"/>
                              <w:numPr>
                                <w:ilvl w:val="0"/>
                                <w:numId w:val="13"/>
                              </w:numPr>
                              <w:shd w:val="clear" w:color="auto" w:fill="auto"/>
                              <w:tabs>
                                <w:tab w:val="left" w:pos="288"/>
                              </w:tabs>
                              <w:spacing w:line="276" w:lineRule="auto"/>
                              <w:ind w:hanging="300"/>
                            </w:pPr>
                            <w:r>
                              <w:t>V případě „najetí“ čerpadla „najížděcím prostředkem“, se nesmí takto upravená směs umístit do konstrukce.</w:t>
                            </w:r>
                          </w:p>
                          <w:p w14:paraId="4C3BBB07" w14:textId="77777777" w:rsidR="00461437" w:rsidRDefault="00526750">
                            <w:pPr>
                              <w:pStyle w:val="Zkladntext50"/>
                              <w:numPr>
                                <w:ilvl w:val="0"/>
                                <w:numId w:val="13"/>
                              </w:numPr>
                              <w:shd w:val="clear" w:color="auto" w:fill="auto"/>
                              <w:tabs>
                                <w:tab w:val="left" w:pos="288"/>
                              </w:tabs>
                              <w:ind w:hanging="300"/>
                            </w:pPr>
                            <w:r>
                              <w:t xml:space="preserve">Při betonáři pomocí přídavného potrubí a </w:t>
                            </w:r>
                            <w:r>
                              <w:t>hadic, musí objednatel poskytnout přípojku vody</w:t>
                            </w:r>
                          </w:p>
                          <w:p w14:paraId="2A82D54F" w14:textId="77777777" w:rsidR="00461437" w:rsidRDefault="00526750">
                            <w:pPr>
                              <w:pStyle w:val="Zkladntext50"/>
                              <w:shd w:val="clear" w:color="auto" w:fill="auto"/>
                              <w:spacing w:line="276" w:lineRule="auto"/>
                            </w:pPr>
                            <w:r>
                              <w:t>a vlastní pracovníky pro manipulaci a čistění tohoto materiálu.</w:t>
                            </w:r>
                          </w:p>
                          <w:p w14:paraId="783E0266" w14:textId="77777777" w:rsidR="00461437" w:rsidRDefault="00526750">
                            <w:pPr>
                              <w:pStyle w:val="Zkladntext50"/>
                              <w:numPr>
                                <w:ilvl w:val="0"/>
                                <w:numId w:val="13"/>
                              </w:numPr>
                              <w:shd w:val="clear" w:color="auto" w:fill="auto"/>
                              <w:tabs>
                                <w:tab w:val="left" w:pos="288"/>
                              </w:tabs>
                              <w:spacing w:line="276" w:lineRule="auto"/>
                              <w:ind w:hanging="300"/>
                            </w:pPr>
                            <w:r>
                              <w:t>Přídavné potrubí a hadice je před betonáží nutné „najet“ cementovým potěrem, nebo cementovým mlékem, takto upravená směs se nesmí umístit do konstrukce.</w:t>
                            </w:r>
                          </w:p>
                          <w:p w14:paraId="7DEF06ED" w14:textId="77777777" w:rsidR="00461437" w:rsidRDefault="00526750">
                            <w:pPr>
                              <w:pStyle w:val="Zkladntext50"/>
                              <w:numPr>
                                <w:ilvl w:val="0"/>
                                <w:numId w:val="13"/>
                              </w:numPr>
                              <w:shd w:val="clear" w:color="auto" w:fill="auto"/>
                              <w:tabs>
                                <w:tab w:val="left" w:pos="288"/>
                              </w:tabs>
                              <w:ind w:hanging="300"/>
                            </w:pPr>
                            <w:r>
                              <w:t>V okamžiku plnění násypky čerpadla, musí být betonová směs v čerpatelném stavu.</w:t>
                            </w:r>
                          </w:p>
                          <w:p w14:paraId="55E9A64F" w14:textId="77777777" w:rsidR="00461437" w:rsidRDefault="00526750">
                            <w:pPr>
                              <w:pStyle w:val="Zkladntext50"/>
                              <w:numPr>
                                <w:ilvl w:val="0"/>
                                <w:numId w:val="13"/>
                              </w:numPr>
                              <w:shd w:val="clear" w:color="auto" w:fill="auto"/>
                              <w:tabs>
                                <w:tab w:val="left" w:pos="288"/>
                              </w:tabs>
                              <w:ind w:hanging="300"/>
                            </w:pPr>
                            <w:r>
                              <w:t>Dodržení bezpečné vzdálenosti od elektrických vedení pod napětím.</w:t>
                            </w:r>
                          </w:p>
                          <w:p w14:paraId="7F9E1A68" w14:textId="77777777" w:rsidR="00461437" w:rsidRDefault="00526750">
                            <w:pPr>
                              <w:pStyle w:val="Zkladntext50"/>
                              <w:numPr>
                                <w:ilvl w:val="0"/>
                                <w:numId w:val="13"/>
                              </w:numPr>
                              <w:shd w:val="clear" w:color="auto" w:fill="auto"/>
                              <w:tabs>
                                <w:tab w:val="left" w:pos="288"/>
                              </w:tabs>
                              <w:spacing w:line="264" w:lineRule="auto"/>
                              <w:ind w:left="0"/>
                            </w:pPr>
                            <w:r>
                              <w:t>Rychlost větru nesmí přesáhnout 50 km/h.</w:t>
                            </w:r>
                          </w:p>
                          <w:p w14:paraId="6F6815B1" w14:textId="77777777" w:rsidR="00461437" w:rsidRDefault="00526750">
                            <w:pPr>
                              <w:pStyle w:val="Zkladntext50"/>
                              <w:numPr>
                                <w:ilvl w:val="0"/>
                                <w:numId w:val="13"/>
                              </w:numPr>
                              <w:shd w:val="clear" w:color="auto" w:fill="auto"/>
                              <w:tabs>
                                <w:tab w:val="left" w:pos="288"/>
                              </w:tabs>
                              <w:spacing w:after="0" w:line="276" w:lineRule="auto"/>
                              <w:ind w:hanging="300"/>
                            </w:pPr>
                            <w:r>
                              <w:t>Venkovní teplota nesmí být nižší než -5°C a vyšší než 30°C. Povětrnostní podmínky mimo dané teploty jsou v rozporu s provozními podmínkami stroje a mohou způsobit komplikace čerstvému</w:t>
                            </w:r>
                          </w:p>
                          <w:p w14:paraId="071528B5" w14:textId="77777777" w:rsidR="00461437" w:rsidRDefault="00526750">
                            <w:pPr>
                              <w:pStyle w:val="Zkladntext50"/>
                              <w:shd w:val="clear" w:color="auto" w:fill="auto"/>
                              <w:spacing w:line="286" w:lineRule="auto"/>
                            </w:pPr>
                            <w:r>
                              <w:t>i ztvrdlému betonu (jiná rychlost nárůstu pevností, ztráta konzistence, nutnost ošetřování betonu).</w:t>
                            </w:r>
                          </w:p>
                          <w:p w14:paraId="51C74F8A" w14:textId="77777777" w:rsidR="00461437" w:rsidRDefault="00526750">
                            <w:pPr>
                              <w:pStyle w:val="Zkladntext50"/>
                              <w:numPr>
                                <w:ilvl w:val="0"/>
                                <w:numId w:val="13"/>
                              </w:numPr>
                              <w:shd w:val="clear" w:color="auto" w:fill="auto"/>
                              <w:tabs>
                                <w:tab w:val="left" w:pos="245"/>
                              </w:tabs>
                              <w:spacing w:line="276" w:lineRule="auto"/>
                              <w:ind w:hanging="300"/>
                            </w:pPr>
                            <w:r>
                              <w:t>Čerpání mimo stanovené podmínky, je možné pouze po předchozí domluvě, zhodnocení konkrétní situace a podpisu dokumentu ,,Prohlášení klimatické podmínky“.</w:t>
                            </w:r>
                          </w:p>
                        </w:txbxContent>
                      </wps:txbx>
                      <wps:bodyPr lIns="0" tIns="0" rIns="0" bIns="0"/>
                    </wps:wsp>
                  </a:graphicData>
                </a:graphic>
              </wp:anchor>
            </w:drawing>
          </mc:Choice>
          <mc:Fallback>
            <w:pict>
              <v:shape id="_x0000_s1053" type="#_x0000_t202" style="position:absolute;margin-left:354.14999999999998pt;margin-top:323.05000000000001pt;width:185.05000000000001pt;height:330.5pt;z-index:-125829361;mso-wrap-distance-left:16.pt;mso-wrap-distance-top:12.pt;mso-wrap-distance-right:16.pt;mso-wrap-distance-bottom:12.pt;mso-position-horizontal-relative:page" filled="f" stroked="f">
                <v:textbox inset="0,0,0,0">
                  <w:txbxContent>
                    <w:p>
                      <w:pPr>
                        <w:pStyle w:val="Style34"/>
                        <w:keepNext w:val="0"/>
                        <w:keepLines w:val="0"/>
                        <w:widowControl w:val="0"/>
                        <w:numPr>
                          <w:ilvl w:val="0"/>
                          <w:numId w:val="25"/>
                        </w:numPr>
                        <w:shd w:val="clear" w:color="auto" w:fill="auto"/>
                        <w:tabs>
                          <w:tab w:pos="288" w:val="left"/>
                        </w:tabs>
                        <w:bidi w:val="0"/>
                        <w:spacing w:before="0" w:line="266" w:lineRule="auto"/>
                        <w:ind w:right="0" w:hanging="300"/>
                        <w:jc w:val="left"/>
                      </w:pPr>
                      <w:r>
                        <w:rPr>
                          <w:color w:val="000000"/>
                          <w:spacing w:val="0"/>
                          <w:w w:val="100"/>
                          <w:position w:val="0"/>
                          <w:shd w:val="clear" w:color="auto" w:fill="auto"/>
                          <w:lang w:val="cs-CZ" w:eastAsia="cs-CZ" w:bidi="cs-CZ"/>
                        </w:rPr>
                        <w:t>Objednání přesného rozměru čerpadla a podání přesné informace o betonáži.</w:t>
                      </w:r>
                    </w:p>
                    <w:p>
                      <w:pPr>
                        <w:pStyle w:val="Style34"/>
                        <w:keepNext w:val="0"/>
                        <w:keepLines w:val="0"/>
                        <w:widowControl w:val="0"/>
                        <w:numPr>
                          <w:ilvl w:val="0"/>
                          <w:numId w:val="25"/>
                        </w:numPr>
                        <w:shd w:val="clear" w:color="auto" w:fill="auto"/>
                        <w:tabs>
                          <w:tab w:pos="288" w:val="left"/>
                        </w:tabs>
                        <w:bidi w:val="0"/>
                        <w:spacing w:before="0" w:after="0" w:line="276" w:lineRule="auto"/>
                        <w:ind w:right="0" w:hanging="300"/>
                        <w:jc w:val="left"/>
                      </w:pPr>
                      <w:r>
                        <w:rPr>
                          <w:color w:val="000000"/>
                          <w:spacing w:val="0"/>
                          <w:w w:val="100"/>
                          <w:position w:val="0"/>
                          <w:shd w:val="clear" w:color="auto" w:fill="auto"/>
                          <w:lang w:val="cs-CZ" w:eastAsia="cs-CZ" w:bidi="cs-CZ"/>
                        </w:rPr>
                        <w:t>Dostatečný prostor a pevné podloží pro práci čerpadla, sjízdná příjezdová cesta, stavební zábor. Čerpadla jsou silniční vozidla s hmotností</w:t>
                      </w:r>
                    </w:p>
                    <w:p>
                      <w:pPr>
                        <w:pStyle w:val="Style34"/>
                        <w:keepNext w:val="0"/>
                        <w:keepLines w:val="0"/>
                        <w:widowControl w:val="0"/>
                        <w:shd w:val="clear" w:color="auto" w:fill="auto"/>
                        <w:bidi w:val="0"/>
                        <w:spacing w:before="0" w:line="283" w:lineRule="auto"/>
                        <w:ind w:left="0" w:right="0" w:firstLine="300"/>
                        <w:jc w:val="left"/>
                      </w:pPr>
                      <w:r>
                        <w:rPr>
                          <w:color w:val="000000"/>
                          <w:spacing w:val="0"/>
                          <w:w w:val="100"/>
                          <w:position w:val="0"/>
                          <w:shd w:val="clear" w:color="auto" w:fill="auto"/>
                          <w:lang w:val="cs-CZ" w:eastAsia="cs-CZ" w:bidi="cs-CZ"/>
                        </w:rPr>
                        <w:t>až 50 t a výškou 4 m.</w:t>
                      </w:r>
                    </w:p>
                    <w:p>
                      <w:pPr>
                        <w:pStyle w:val="Style34"/>
                        <w:keepNext w:val="0"/>
                        <w:keepLines w:val="0"/>
                        <w:widowControl w:val="0"/>
                        <w:numPr>
                          <w:ilvl w:val="0"/>
                          <w:numId w:val="25"/>
                        </w:numPr>
                        <w:shd w:val="clear" w:color="auto" w:fill="auto"/>
                        <w:tabs>
                          <w:tab w:pos="288" w:val="left"/>
                        </w:tabs>
                        <w:bidi w:val="0"/>
                        <w:spacing w:before="0" w:line="276" w:lineRule="auto"/>
                        <w:ind w:right="0" w:hanging="300"/>
                        <w:jc w:val="left"/>
                      </w:pPr>
                      <w:r>
                        <w:rPr>
                          <w:color w:val="000000"/>
                          <w:spacing w:val="0"/>
                          <w:w w:val="100"/>
                          <w:position w:val="0"/>
                          <w:shd w:val="clear" w:color="auto" w:fill="auto"/>
                          <w:lang w:val="cs-CZ" w:eastAsia="cs-CZ" w:bidi="cs-CZ"/>
                        </w:rPr>
                        <w:t>V případě „najetí“ čerpadla „najížděcím prostředkem“, se nesmí takto upravená směs umístit do konstrukce.</w:t>
                      </w:r>
                    </w:p>
                    <w:p>
                      <w:pPr>
                        <w:pStyle w:val="Style34"/>
                        <w:keepNext w:val="0"/>
                        <w:keepLines w:val="0"/>
                        <w:widowControl w:val="0"/>
                        <w:numPr>
                          <w:ilvl w:val="0"/>
                          <w:numId w:val="25"/>
                        </w:numPr>
                        <w:shd w:val="clear" w:color="auto" w:fill="auto"/>
                        <w:tabs>
                          <w:tab w:pos="288" w:val="left"/>
                        </w:tabs>
                        <w:bidi w:val="0"/>
                        <w:spacing w:before="0"/>
                        <w:ind w:right="0" w:hanging="300"/>
                        <w:jc w:val="left"/>
                      </w:pPr>
                      <w:r>
                        <w:rPr>
                          <w:color w:val="000000"/>
                          <w:spacing w:val="0"/>
                          <w:w w:val="100"/>
                          <w:position w:val="0"/>
                          <w:shd w:val="clear" w:color="auto" w:fill="auto"/>
                          <w:lang w:val="cs-CZ" w:eastAsia="cs-CZ" w:bidi="cs-CZ"/>
                        </w:rPr>
                        <w:t>Při betonáři pomocí přídavného potrubí a hadic, musí objednatel poskytnout přípojku vody</w:t>
                      </w:r>
                    </w:p>
                    <w:p>
                      <w:pPr>
                        <w:pStyle w:val="Style34"/>
                        <w:keepNext w:val="0"/>
                        <w:keepLines w:val="0"/>
                        <w:widowControl w:val="0"/>
                        <w:shd w:val="clear" w:color="auto" w:fill="auto"/>
                        <w:bidi w:val="0"/>
                        <w:spacing w:before="0" w:line="276" w:lineRule="auto"/>
                        <w:ind w:right="0" w:firstLine="0"/>
                        <w:jc w:val="left"/>
                      </w:pPr>
                      <w:r>
                        <w:rPr>
                          <w:color w:val="000000"/>
                          <w:spacing w:val="0"/>
                          <w:w w:val="100"/>
                          <w:position w:val="0"/>
                          <w:shd w:val="clear" w:color="auto" w:fill="auto"/>
                          <w:lang w:val="cs-CZ" w:eastAsia="cs-CZ" w:bidi="cs-CZ"/>
                        </w:rPr>
                        <w:t>a vlastní pracovníky pro manipulaci a čistění tohoto materiálu.</w:t>
                      </w:r>
                    </w:p>
                    <w:p>
                      <w:pPr>
                        <w:pStyle w:val="Style34"/>
                        <w:keepNext w:val="0"/>
                        <w:keepLines w:val="0"/>
                        <w:widowControl w:val="0"/>
                        <w:numPr>
                          <w:ilvl w:val="0"/>
                          <w:numId w:val="25"/>
                        </w:numPr>
                        <w:shd w:val="clear" w:color="auto" w:fill="auto"/>
                        <w:tabs>
                          <w:tab w:pos="288" w:val="left"/>
                        </w:tabs>
                        <w:bidi w:val="0"/>
                        <w:spacing w:before="0" w:line="276" w:lineRule="auto"/>
                        <w:ind w:right="0" w:hanging="300"/>
                        <w:jc w:val="left"/>
                      </w:pPr>
                      <w:r>
                        <w:rPr>
                          <w:color w:val="000000"/>
                          <w:spacing w:val="0"/>
                          <w:w w:val="100"/>
                          <w:position w:val="0"/>
                          <w:shd w:val="clear" w:color="auto" w:fill="auto"/>
                          <w:lang w:val="cs-CZ" w:eastAsia="cs-CZ" w:bidi="cs-CZ"/>
                        </w:rPr>
                        <w:t>Přídavné potrubí a hadice je před betonáží nutné „najet“ cementovým potěrem, nebo cementovým mlékem, takto upravená směs se nesmí umístit do konstrukce.</w:t>
                      </w:r>
                    </w:p>
                    <w:p>
                      <w:pPr>
                        <w:pStyle w:val="Style34"/>
                        <w:keepNext w:val="0"/>
                        <w:keepLines w:val="0"/>
                        <w:widowControl w:val="0"/>
                        <w:numPr>
                          <w:ilvl w:val="0"/>
                          <w:numId w:val="25"/>
                        </w:numPr>
                        <w:shd w:val="clear" w:color="auto" w:fill="auto"/>
                        <w:tabs>
                          <w:tab w:pos="288" w:val="left"/>
                        </w:tabs>
                        <w:bidi w:val="0"/>
                        <w:spacing w:before="0"/>
                        <w:ind w:right="0" w:hanging="300"/>
                        <w:jc w:val="left"/>
                      </w:pPr>
                      <w:r>
                        <w:rPr>
                          <w:color w:val="000000"/>
                          <w:spacing w:val="0"/>
                          <w:w w:val="100"/>
                          <w:position w:val="0"/>
                          <w:shd w:val="clear" w:color="auto" w:fill="auto"/>
                          <w:lang w:val="cs-CZ" w:eastAsia="cs-CZ" w:bidi="cs-CZ"/>
                        </w:rPr>
                        <w:t>V okamžiku plnění násypky čerpadla, musí být betonová směs v čerpatelném stavu.</w:t>
                      </w:r>
                    </w:p>
                    <w:p>
                      <w:pPr>
                        <w:pStyle w:val="Style34"/>
                        <w:keepNext w:val="0"/>
                        <w:keepLines w:val="0"/>
                        <w:widowControl w:val="0"/>
                        <w:numPr>
                          <w:ilvl w:val="0"/>
                          <w:numId w:val="25"/>
                        </w:numPr>
                        <w:shd w:val="clear" w:color="auto" w:fill="auto"/>
                        <w:tabs>
                          <w:tab w:pos="288" w:val="left"/>
                        </w:tabs>
                        <w:bidi w:val="0"/>
                        <w:spacing w:before="0"/>
                        <w:ind w:right="0" w:hanging="300"/>
                        <w:jc w:val="left"/>
                      </w:pPr>
                      <w:r>
                        <w:rPr>
                          <w:color w:val="000000"/>
                          <w:spacing w:val="0"/>
                          <w:w w:val="100"/>
                          <w:position w:val="0"/>
                          <w:shd w:val="clear" w:color="auto" w:fill="auto"/>
                          <w:lang w:val="cs-CZ" w:eastAsia="cs-CZ" w:bidi="cs-CZ"/>
                        </w:rPr>
                        <w:t>Dodržení bezpečné vzdálenosti od elektrických vedení pod napětím.</w:t>
                      </w:r>
                    </w:p>
                    <w:p>
                      <w:pPr>
                        <w:pStyle w:val="Style34"/>
                        <w:keepNext w:val="0"/>
                        <w:keepLines w:val="0"/>
                        <w:widowControl w:val="0"/>
                        <w:numPr>
                          <w:ilvl w:val="0"/>
                          <w:numId w:val="25"/>
                        </w:numPr>
                        <w:shd w:val="clear" w:color="auto" w:fill="auto"/>
                        <w:tabs>
                          <w:tab w:pos="288" w:val="left"/>
                        </w:tabs>
                        <w:bidi w:val="0"/>
                        <w:spacing w:before="0" w:line="264" w:lineRule="auto"/>
                        <w:ind w:left="0" w:right="0" w:firstLine="0"/>
                        <w:jc w:val="left"/>
                      </w:pPr>
                      <w:r>
                        <w:rPr>
                          <w:color w:val="000000"/>
                          <w:spacing w:val="0"/>
                          <w:w w:val="100"/>
                          <w:position w:val="0"/>
                          <w:shd w:val="clear" w:color="auto" w:fill="auto"/>
                          <w:lang w:val="cs-CZ" w:eastAsia="cs-CZ" w:bidi="cs-CZ"/>
                        </w:rPr>
                        <w:t>Rychlost větru nesmí přesáhnout 50 km/h.</w:t>
                      </w:r>
                    </w:p>
                    <w:p>
                      <w:pPr>
                        <w:pStyle w:val="Style34"/>
                        <w:keepNext w:val="0"/>
                        <w:keepLines w:val="0"/>
                        <w:widowControl w:val="0"/>
                        <w:numPr>
                          <w:ilvl w:val="0"/>
                          <w:numId w:val="25"/>
                        </w:numPr>
                        <w:shd w:val="clear" w:color="auto" w:fill="auto"/>
                        <w:tabs>
                          <w:tab w:pos="288" w:val="left"/>
                        </w:tabs>
                        <w:bidi w:val="0"/>
                        <w:spacing w:before="0" w:after="0" w:line="276" w:lineRule="auto"/>
                        <w:ind w:right="0" w:hanging="300"/>
                        <w:jc w:val="left"/>
                      </w:pPr>
                      <w:r>
                        <w:rPr>
                          <w:color w:val="000000"/>
                          <w:spacing w:val="0"/>
                          <w:w w:val="100"/>
                          <w:position w:val="0"/>
                          <w:shd w:val="clear" w:color="auto" w:fill="auto"/>
                          <w:lang w:val="cs-CZ" w:eastAsia="cs-CZ" w:bidi="cs-CZ"/>
                        </w:rPr>
                        <w:t>Venkovní teplota nesmí být nižší než -5°C a vyšší než 30°C. Povětrnostní podmínky mimo dané teploty jsou v rozporu s provozními podmínkami stroje a mohou způsobit komplikace čerstvému</w:t>
                      </w:r>
                    </w:p>
                    <w:p>
                      <w:pPr>
                        <w:pStyle w:val="Style34"/>
                        <w:keepNext w:val="0"/>
                        <w:keepLines w:val="0"/>
                        <w:widowControl w:val="0"/>
                        <w:shd w:val="clear" w:color="auto" w:fill="auto"/>
                        <w:bidi w:val="0"/>
                        <w:spacing w:before="0" w:line="286" w:lineRule="auto"/>
                        <w:ind w:right="0" w:firstLine="0"/>
                        <w:jc w:val="left"/>
                      </w:pPr>
                      <w:r>
                        <w:rPr>
                          <w:color w:val="000000"/>
                          <w:spacing w:val="0"/>
                          <w:w w:val="100"/>
                          <w:position w:val="0"/>
                          <w:shd w:val="clear" w:color="auto" w:fill="auto"/>
                          <w:lang w:val="cs-CZ" w:eastAsia="cs-CZ" w:bidi="cs-CZ"/>
                        </w:rPr>
                        <w:t>i ztvrdlému betonu (jiná rychlost nárůstu pevností, ztráta konzistence, nutnost ošetřování betonu).</w:t>
                      </w:r>
                    </w:p>
                    <w:p>
                      <w:pPr>
                        <w:pStyle w:val="Style34"/>
                        <w:keepNext w:val="0"/>
                        <w:keepLines w:val="0"/>
                        <w:widowControl w:val="0"/>
                        <w:numPr>
                          <w:ilvl w:val="0"/>
                          <w:numId w:val="25"/>
                        </w:numPr>
                        <w:shd w:val="clear" w:color="auto" w:fill="auto"/>
                        <w:tabs>
                          <w:tab w:pos="245" w:val="left"/>
                        </w:tabs>
                        <w:bidi w:val="0"/>
                        <w:spacing w:before="0" w:line="276" w:lineRule="auto"/>
                        <w:ind w:right="0" w:hanging="300"/>
                        <w:jc w:val="left"/>
                      </w:pPr>
                      <w:r>
                        <w:rPr>
                          <w:color w:val="000000"/>
                          <w:spacing w:val="0"/>
                          <w:w w:val="100"/>
                          <w:position w:val="0"/>
                          <w:shd w:val="clear" w:color="auto" w:fill="auto"/>
                          <w:lang w:val="cs-CZ" w:eastAsia="cs-CZ" w:bidi="cs-CZ"/>
                        </w:rPr>
                        <w:t>Čerpání mimo stanovené podmínky, je možné pouze po předchozí domluvě, zhodnocení konkrétní situace a podpisu dokumentu ,,Prohlášení klimatické podmínky“.</w:t>
                      </w:r>
                    </w:p>
                  </w:txbxContent>
                </v:textbox>
                <w10:wrap type="square" side="left" anchorx="page"/>
              </v:shape>
            </w:pict>
          </mc:Fallback>
        </mc:AlternateContent>
      </w:r>
    </w:p>
    <w:p w14:paraId="33FCE577" w14:textId="77777777" w:rsidR="00461437" w:rsidRDefault="00526750">
      <w:pPr>
        <w:pStyle w:val="Jin0"/>
        <w:numPr>
          <w:ilvl w:val="0"/>
          <w:numId w:val="14"/>
        </w:numPr>
        <w:shd w:val="clear" w:color="auto" w:fill="auto"/>
        <w:tabs>
          <w:tab w:val="left" w:pos="202"/>
        </w:tabs>
        <w:spacing w:line="221" w:lineRule="auto"/>
        <w:jc w:val="both"/>
        <w:rPr>
          <w:sz w:val="12"/>
          <w:szCs w:val="12"/>
        </w:rPr>
      </w:pPr>
      <w:r>
        <w:rPr>
          <w:rFonts w:ascii="Cambria" w:eastAsia="Cambria" w:hAnsi="Cambria" w:cs="Cambria"/>
          <w:b/>
          <w:bCs/>
          <w:color w:val="000000"/>
          <w:sz w:val="12"/>
          <w:szCs w:val="12"/>
        </w:rPr>
        <w:t>VŠEOBECNÉ INFORMACE</w:t>
      </w:r>
    </w:p>
    <w:p w14:paraId="07FBE65E" w14:textId="77777777" w:rsidR="00461437" w:rsidRDefault="00526750">
      <w:pPr>
        <w:pStyle w:val="Zkladntext20"/>
        <w:numPr>
          <w:ilvl w:val="0"/>
          <w:numId w:val="15"/>
        </w:numPr>
        <w:shd w:val="clear" w:color="auto" w:fill="auto"/>
        <w:tabs>
          <w:tab w:val="left" w:pos="193"/>
        </w:tabs>
        <w:jc w:val="both"/>
      </w:pPr>
      <w:r>
        <w:t>Tyto VOPP čerpání a doprava upravují smluvní vztah mezi společností a zákazníkem, jehož předmě</w:t>
      </w:r>
      <w:r>
        <w:softHyphen/>
        <w:t xml:space="preserve">tem je </w:t>
      </w:r>
      <w:r>
        <w:t>přeprava betonu a malt a (nebo) jejich čerpání prováděné čerpadly betonových směsí a malto</w:t>
      </w:r>
      <w:r>
        <w:softHyphen/>
        <w:t>vých směsí (dále jen „služby“).</w:t>
      </w:r>
    </w:p>
    <w:p w14:paraId="65C15958" w14:textId="77777777" w:rsidR="00461437" w:rsidRDefault="00526750">
      <w:pPr>
        <w:pStyle w:val="Zkladntext20"/>
        <w:numPr>
          <w:ilvl w:val="0"/>
          <w:numId w:val="15"/>
        </w:numPr>
        <w:shd w:val="clear" w:color="auto" w:fill="auto"/>
        <w:tabs>
          <w:tab w:val="left" w:pos="198"/>
        </w:tabs>
        <w:jc w:val="both"/>
      </w:pPr>
      <w:r>
        <w:t>Smluvní vztah mezi společností a zákazníkem je založen smlouvou, uzavřenou buď v písemné formě či akceptací návrhu smlouvy zaslaného společností ze strany zákazníka (přičemž akceptace může být učiněna i konkludentně, prvním požadavkem - objednávkou na provedení služby) či vzniklé na základě objednávky zákazníka a její akceptací společností. Smlouva může být uzavřena rovněž na základě rámcové smlouvy; v tomto případě vzniká vlastní smlouva o poskytování služby na základě objednáv</w:t>
      </w:r>
      <w:r>
        <w:softHyphen/>
        <w:t>ky zákazníka.</w:t>
      </w:r>
    </w:p>
    <w:p w14:paraId="458D83D3" w14:textId="77777777" w:rsidR="00461437" w:rsidRDefault="00526750">
      <w:pPr>
        <w:pStyle w:val="Jin0"/>
        <w:numPr>
          <w:ilvl w:val="0"/>
          <w:numId w:val="14"/>
        </w:numPr>
        <w:shd w:val="clear" w:color="auto" w:fill="auto"/>
        <w:tabs>
          <w:tab w:val="left" w:pos="202"/>
        </w:tabs>
        <w:spacing w:line="221" w:lineRule="auto"/>
        <w:jc w:val="both"/>
        <w:rPr>
          <w:sz w:val="12"/>
          <w:szCs w:val="12"/>
        </w:rPr>
      </w:pPr>
      <w:r>
        <w:rPr>
          <w:rFonts w:ascii="Cambria" w:eastAsia="Cambria" w:hAnsi="Cambria" w:cs="Cambria"/>
          <w:b/>
          <w:bCs/>
          <w:color w:val="000000"/>
          <w:sz w:val="12"/>
          <w:szCs w:val="12"/>
        </w:rPr>
        <w:t>OBJEDNÁVÁNÍ SLUŽEB</w:t>
      </w:r>
    </w:p>
    <w:p w14:paraId="6106FCFB" w14:textId="77777777" w:rsidR="00461437" w:rsidRDefault="00526750">
      <w:pPr>
        <w:pStyle w:val="Zkladntext20"/>
        <w:numPr>
          <w:ilvl w:val="0"/>
          <w:numId w:val="16"/>
        </w:numPr>
        <w:shd w:val="clear" w:color="auto" w:fill="auto"/>
        <w:tabs>
          <w:tab w:val="left" w:pos="188"/>
        </w:tabs>
        <w:jc w:val="both"/>
      </w:pPr>
      <w:r>
        <w:t>Společnost se zavazuje poskytnout zákazníkovi služby objednané v souladu se smlouvou a těmito VOPP čerpání a doprava.</w:t>
      </w:r>
    </w:p>
    <w:p w14:paraId="64242663" w14:textId="77777777" w:rsidR="00461437" w:rsidRDefault="00526750">
      <w:pPr>
        <w:pStyle w:val="Zkladntext20"/>
        <w:numPr>
          <w:ilvl w:val="0"/>
          <w:numId w:val="16"/>
        </w:numPr>
        <w:shd w:val="clear" w:color="auto" w:fill="auto"/>
        <w:tabs>
          <w:tab w:val="left" w:pos="188"/>
        </w:tabs>
        <w:jc w:val="both"/>
      </w:pPr>
      <w:r>
        <w:t>Zákazník je povinen objednat služby v pracovní dny, a to nejpozději 2 pracovní dny před požadova</w:t>
      </w:r>
      <w:r>
        <w:softHyphen/>
        <w:t>ným termínem, není-li dohodnuto jinak. Objednávka může být učiněna písemně, faxem, e-mailem či telefonicky.</w:t>
      </w:r>
    </w:p>
    <w:p w14:paraId="59E191CF" w14:textId="77777777" w:rsidR="00461437" w:rsidRDefault="00526750">
      <w:pPr>
        <w:pStyle w:val="Zkladntext20"/>
        <w:numPr>
          <w:ilvl w:val="0"/>
          <w:numId w:val="16"/>
        </w:numPr>
        <w:shd w:val="clear" w:color="auto" w:fill="auto"/>
        <w:tabs>
          <w:tab w:val="left" w:pos="193"/>
        </w:tabs>
        <w:jc w:val="both"/>
      </w:pPr>
      <w:r>
        <w:t>Objednávka čerpání musí obsahovat minimálně požadovanou dobu poskytování služby, druh čerpa</w:t>
      </w:r>
      <w:r>
        <w:softHyphen/>
        <w:t>dla, předpokládaný objem přečerpávané betonové směsi a (není-li sjednáno ve smlouvě) místo plnění.</w:t>
      </w:r>
    </w:p>
    <w:p w14:paraId="3DA396FA" w14:textId="77777777" w:rsidR="00461437" w:rsidRDefault="00526750">
      <w:pPr>
        <w:pStyle w:val="Zkladntext20"/>
        <w:numPr>
          <w:ilvl w:val="0"/>
          <w:numId w:val="16"/>
        </w:numPr>
        <w:shd w:val="clear" w:color="auto" w:fill="auto"/>
        <w:tabs>
          <w:tab w:val="left" w:pos="193"/>
        </w:tabs>
        <w:jc w:val="both"/>
      </w:pPr>
      <w:r>
        <w:t>Objednávka přepravy musí obsahovat minimálně předmět a velikost zásilky (množství betonové smě</w:t>
      </w:r>
      <w:r>
        <w:softHyphen/>
        <w:t>si k přepravě), místo odeslání, místo určení, termín přepravy, příjemce zásilky a v případě, že není sjednáno ve smlouvě, též výši přepravného.</w:t>
      </w:r>
    </w:p>
    <w:p w14:paraId="47E3DA6C" w14:textId="77777777" w:rsidR="00461437" w:rsidRDefault="00526750">
      <w:pPr>
        <w:pStyle w:val="Zkladntext20"/>
        <w:numPr>
          <w:ilvl w:val="0"/>
          <w:numId w:val="16"/>
        </w:numPr>
        <w:shd w:val="clear" w:color="auto" w:fill="auto"/>
        <w:tabs>
          <w:tab w:val="left" w:pos="193"/>
        </w:tabs>
        <w:jc w:val="both"/>
      </w:pPr>
      <w:r>
        <w:t>Společnost má právo objednávku neakceptovat, což bezodkladně sdělí zákazníkovi.</w:t>
      </w:r>
    </w:p>
    <w:p w14:paraId="0B3F46C4" w14:textId="77777777" w:rsidR="00461437" w:rsidRDefault="00526750">
      <w:pPr>
        <w:pStyle w:val="Zkladntext20"/>
        <w:numPr>
          <w:ilvl w:val="0"/>
          <w:numId w:val="16"/>
        </w:numPr>
        <w:shd w:val="clear" w:color="auto" w:fill="auto"/>
        <w:tabs>
          <w:tab w:val="left" w:pos="193"/>
        </w:tabs>
        <w:jc w:val="both"/>
      </w:pPr>
      <w:r>
        <w:t>Zákazník je oprávněn objednávku zrušit pouze v pracovní dny, a to nejpozději 24 hodin před požado</w:t>
      </w:r>
      <w:r>
        <w:softHyphen/>
        <w:t>vaným termínem přistavení. Zruší-li zákazník objednávku později, je povinen uhradit společnosti částku stanovenou ceníkem.</w:t>
      </w:r>
    </w:p>
    <w:p w14:paraId="158A8567" w14:textId="77777777" w:rsidR="00461437" w:rsidRDefault="00526750">
      <w:pPr>
        <w:pStyle w:val="Jin0"/>
        <w:numPr>
          <w:ilvl w:val="0"/>
          <w:numId w:val="14"/>
        </w:numPr>
        <w:shd w:val="clear" w:color="auto" w:fill="auto"/>
        <w:tabs>
          <w:tab w:val="left" w:pos="202"/>
        </w:tabs>
        <w:spacing w:line="221" w:lineRule="auto"/>
        <w:jc w:val="both"/>
        <w:rPr>
          <w:sz w:val="12"/>
          <w:szCs w:val="12"/>
        </w:rPr>
      </w:pPr>
      <w:r>
        <w:rPr>
          <w:rFonts w:ascii="Cambria" w:eastAsia="Cambria" w:hAnsi="Cambria" w:cs="Cambria"/>
          <w:b/>
          <w:bCs/>
          <w:color w:val="000000"/>
          <w:sz w:val="12"/>
          <w:szCs w:val="12"/>
        </w:rPr>
        <w:t>DODACÍ PODMÍNKY</w:t>
      </w:r>
    </w:p>
    <w:p w14:paraId="7E2C7CBB" w14:textId="77777777" w:rsidR="00461437" w:rsidRDefault="00526750">
      <w:pPr>
        <w:pStyle w:val="Zkladntext20"/>
        <w:numPr>
          <w:ilvl w:val="0"/>
          <w:numId w:val="17"/>
        </w:numPr>
        <w:shd w:val="clear" w:color="auto" w:fill="auto"/>
        <w:tabs>
          <w:tab w:val="left" w:pos="188"/>
        </w:tabs>
        <w:jc w:val="both"/>
      </w:pPr>
      <w:r>
        <w:t>Společnost se zavazuje uskutečnit objednanou službu ve sjednaném čase, místě a rozsahu.</w:t>
      </w:r>
    </w:p>
    <w:p w14:paraId="0BBA1A9B" w14:textId="77777777" w:rsidR="00461437" w:rsidRDefault="00526750">
      <w:pPr>
        <w:pStyle w:val="Zkladntext20"/>
        <w:numPr>
          <w:ilvl w:val="0"/>
          <w:numId w:val="17"/>
        </w:numPr>
        <w:shd w:val="clear" w:color="auto" w:fill="auto"/>
        <w:tabs>
          <w:tab w:val="left" w:pos="188"/>
        </w:tabs>
        <w:jc w:val="both"/>
      </w:pPr>
      <w:r>
        <w:t>Je-li dohodnuto, že zákazník využije služeb čerpadla, které bude přejíždět z jiné zakázky, může se skutečný nájezd čerpadla na následnou zakázku lišit od objednávky, a to z důvodu dokončení zakáz</w:t>
      </w:r>
      <w:r>
        <w:softHyphen/>
        <w:t>ky předcházející. O reálném nájezdu čerpadla bude zákazník informován. Bude-li čerpadlo na násled</w:t>
      </w:r>
      <w:r>
        <w:softHyphen/>
        <w:t>nou zakázku přistaveno dříve, než bylo dohodnuto v objednávce, bude čas přistavení čerpadla účto</w:t>
      </w:r>
      <w:r>
        <w:softHyphen/>
        <w:t>ván nejdříve 0,5h před příjezdem první dodávky čerpaného zboží, popř. před dohodnutým termínem přistavení podle objednávky, nastal-li dříve.</w:t>
      </w:r>
    </w:p>
    <w:p w14:paraId="7D9B6BC5" w14:textId="77777777" w:rsidR="00461437" w:rsidRDefault="00526750">
      <w:pPr>
        <w:pStyle w:val="Zkladntext20"/>
        <w:numPr>
          <w:ilvl w:val="0"/>
          <w:numId w:val="17"/>
        </w:numPr>
        <w:shd w:val="clear" w:color="auto" w:fill="auto"/>
        <w:tabs>
          <w:tab w:val="left" w:pos="193"/>
        </w:tabs>
        <w:jc w:val="both"/>
      </w:pPr>
      <w:r>
        <w:t>Před čerpáním objednaného betonu je nutné čerpadlo zprovoznit tzv. „najížděcí směsí“ (cementová směs nebo chemikálie). Zákazník je povinen najížděcí směs uložit nebo zlikvidovat v souladu s právní</w:t>
      </w:r>
      <w:r>
        <w:softHyphen/>
        <w:t xml:space="preserve">mi předpisy. Tuto směs nesmí </w:t>
      </w:r>
      <w:r>
        <w:t>zákazník ukládat do realizované konstrukce ani jinak smísit s dodáva</w:t>
      </w:r>
      <w:r>
        <w:softHyphen/>
        <w:t>ným betonem, neboť by tím došlo ke znehodnocení zboží, které by tak přestalo splňovat vlastnosti sjednané smlouvou, normové požadavky na kvalitu, případně i požadavky dle zákona č. 22/1997 Sb. o technických požadavcích na výrobky. Pokud zákazník bude trvat na uložení „najížděcí směsi“ do konstrukce (či smísení s dodávaným betonem), sepíše o tomto obsluha čerpadla záznam do poznám</w:t>
      </w:r>
      <w:r>
        <w:softHyphen/>
        <w:t>ky čerpacího lístku. Zákazník tímto bere na vědomí, že pokyn</w:t>
      </w:r>
      <w:r>
        <w:t xml:space="preserve"> uložení „najížděcí směsi“ do konstrukce či smísení s dodávaným betonem je nevhodný pokyn, jehož splněním jsou vyloučena práva z vad zboží; stejně tak zákazníkovi nevzniká právo na náhradu škody způsobené uložením najížděcí směsi do konstrukce/smísení s dodávaným zbožím - betonem; náhrady takto vzniklé škody se zákazník výslovně vzdává.</w:t>
      </w:r>
    </w:p>
    <w:p w14:paraId="4E825F00" w14:textId="77777777" w:rsidR="00461437" w:rsidRDefault="00526750">
      <w:pPr>
        <w:pStyle w:val="Zkladntext20"/>
        <w:numPr>
          <w:ilvl w:val="0"/>
          <w:numId w:val="17"/>
        </w:numPr>
        <w:shd w:val="clear" w:color="auto" w:fill="auto"/>
        <w:tabs>
          <w:tab w:val="left" w:pos="193"/>
        </w:tabs>
        <w:jc w:val="both"/>
      </w:pPr>
      <w:r>
        <w:t>Společnost informuje tímto zákazníka, že v čerpadle po ukončení čerpání zůstane v potrubí a násypce cca 0,5m3 čerpané směsi (v závislosti na délce výložníku ramene), kterou nelze čerpadlem dopravit do konstrukce, tj. na místo uložení. Zákazník musí při objednávce množství směsi pro čerpání s tímto počítat.</w:t>
      </w:r>
    </w:p>
    <w:p w14:paraId="7A835558" w14:textId="77777777" w:rsidR="00461437" w:rsidRDefault="00526750">
      <w:pPr>
        <w:pStyle w:val="Zkladntext20"/>
        <w:numPr>
          <w:ilvl w:val="0"/>
          <w:numId w:val="17"/>
        </w:numPr>
        <w:shd w:val="clear" w:color="auto" w:fill="auto"/>
        <w:tabs>
          <w:tab w:val="left" w:pos="193"/>
        </w:tabs>
        <w:jc w:val="both"/>
      </w:pPr>
      <w:r>
        <w:t>Společnost je oprávněna objednanou službu neprovést v případě, že po jejím řádném objednání dojde k takovým změnám, které učiní objednanou službu neuskutečnitelnou či uskutečnitelnou pouze s vý</w:t>
      </w:r>
      <w:r>
        <w:softHyphen/>
        <w:t>razně vyššími náklady. Nedohodnou-li se smluvní strany jinak, je společnost oprávněna od provedení objednané služby odstoupit, a to i e-mailem či telefonicky. V takovémto případě nevzniká zákazníkovi právo na úhradu jakékoli újmy. Uzavřením smlouvy se zákazník vzdává práva na úhradu takovéto újmy.</w:t>
      </w:r>
    </w:p>
    <w:p w14:paraId="1B6E02B6" w14:textId="77777777" w:rsidR="00461437" w:rsidRDefault="00526750">
      <w:pPr>
        <w:pStyle w:val="Zkladntext20"/>
        <w:numPr>
          <w:ilvl w:val="0"/>
          <w:numId w:val="17"/>
        </w:numPr>
        <w:shd w:val="clear" w:color="auto" w:fill="auto"/>
        <w:tabs>
          <w:tab w:val="left" w:pos="193"/>
        </w:tabs>
        <w:jc w:val="both"/>
      </w:pPr>
      <w:r>
        <w:t>Společnost, není-li zároveň dodavatelem (prodávajícím) betonu či maltové směsi, k nimž se vztahují poskytované služby, neodpovídá za vady tohoto betonu a maltových směsí ani na tyto betony a mal</w:t>
      </w:r>
      <w:r>
        <w:softHyphen/>
        <w:t>tové směsi neposkytuje žádné záruky.</w:t>
      </w:r>
    </w:p>
    <w:p w14:paraId="666ACFC4" w14:textId="77777777" w:rsidR="00461437" w:rsidRDefault="00526750">
      <w:pPr>
        <w:pStyle w:val="Jin0"/>
        <w:numPr>
          <w:ilvl w:val="0"/>
          <w:numId w:val="14"/>
        </w:numPr>
        <w:shd w:val="clear" w:color="auto" w:fill="auto"/>
        <w:tabs>
          <w:tab w:val="left" w:pos="202"/>
        </w:tabs>
        <w:spacing w:line="221" w:lineRule="auto"/>
        <w:jc w:val="both"/>
        <w:rPr>
          <w:sz w:val="12"/>
          <w:szCs w:val="12"/>
        </w:rPr>
      </w:pPr>
      <w:r>
        <w:rPr>
          <w:rFonts w:ascii="Cambria" w:eastAsia="Cambria" w:hAnsi="Cambria" w:cs="Cambria"/>
          <w:b/>
          <w:bCs/>
          <w:color w:val="000000"/>
          <w:sz w:val="12"/>
          <w:szCs w:val="12"/>
        </w:rPr>
        <w:t>POVINNOSTI ZÁKAZNÍKA</w:t>
      </w:r>
    </w:p>
    <w:p w14:paraId="2AB16F44" w14:textId="77777777" w:rsidR="00461437" w:rsidRDefault="00526750">
      <w:pPr>
        <w:pStyle w:val="Zkladntext20"/>
        <w:numPr>
          <w:ilvl w:val="0"/>
          <w:numId w:val="18"/>
        </w:numPr>
        <w:shd w:val="clear" w:color="auto" w:fill="auto"/>
        <w:tabs>
          <w:tab w:val="left" w:pos="188"/>
        </w:tabs>
        <w:jc w:val="both"/>
      </w:pPr>
      <w:r>
        <w:t>Zákazník je povinen zajistit veškeré potřebné podmínky pro poskytování služby. Zákazník především zajistí, že zásilka v případě přepravy bude převzata do 15-ti minut (příp. do doby stanovené ve smlou</w:t>
      </w:r>
      <w:r>
        <w:softHyphen/>
        <w:t>vě) od příjezdu dopravního prostředku do místa určení, či v případě čerpání zajistí, že s poskytováním služby bude moci být započato ihned po příjezdu čerpadla; v případě překročení této doby je zákazník povinen uhradit společnosti příplatek ve výši stanovené v ceníku společnosti, není-li ve smlouvě sta</w:t>
      </w:r>
      <w:r>
        <w:softHyphen/>
        <w:t>noveno něco jiného.</w:t>
      </w:r>
    </w:p>
    <w:p w14:paraId="74064E1B" w14:textId="77777777" w:rsidR="00461437" w:rsidRDefault="00526750">
      <w:pPr>
        <w:pStyle w:val="Zkladntext20"/>
        <w:numPr>
          <w:ilvl w:val="0"/>
          <w:numId w:val="18"/>
        </w:numPr>
        <w:shd w:val="clear" w:color="auto" w:fill="auto"/>
        <w:tabs>
          <w:tab w:val="left" w:pos="188"/>
        </w:tabs>
        <w:jc w:val="both"/>
      </w:pPr>
      <w:r>
        <w:t>Zákazník je povinen zajistit stavební povolení a veškerá potřebná povolení související s vykládkou zboží na staveništi či jiným plněním dle smlouvy, tj. zejména povolení příslušného silničního správního úřadu k zvláštnímu užívání komunikace, souhlasu vlastníka dotčené komunikace apod., pokud to bude vzhledem k okolnostem na staveništi zapotřebí či pokud lze potřebu takového povolení vzhle</w:t>
      </w:r>
      <w:r>
        <w:softHyphen/>
        <w:t>dem ke všem okolnostem důvodně předpokládat. Zákazník je dále povinen zajistit zejména bezpečný příjezd, ustavení a odjezd čerpadla, tzn. dostatečně únosné podloží pro těžké nákladní automobily, dosažitelnost místa betonování z místa ustavení stroje. Ke všem těmto místům musí být zajištěn volný a bezpečný příjezd autodomíchávačů, a to ve směru k násypce (zadní část čerpadla). Místo je zákaz</w:t>
      </w:r>
      <w:r>
        <w:softHyphen/>
        <w:t>ník povinen zvolit vhodně i v souvislosti s elektrickým vedením. Je-li nějaké v bezprostředním okolí pracovního prost</w:t>
      </w:r>
      <w:r>
        <w:t>oru čerpadla, musí být po dobu práce čerpadla bez proudu. Zákazník se zavazuje k náhradě veškeré škody a veškerých nákladů, které případně společnosti vzniknou v souvislosti s tím, že potřebné povolení nebude včas a řádně vydáno, přičemž takovou škodou se rozumí i pokuty, které by byly společnosti případně uloženy správním orgánem za zvláštní užívání komunikace v souvislosti s vykládkou či jiným plněním dle smlouvy bez příslušného povolení či souhlasu. Zákazník je povinen uhradit společnosti jakoukoli (i ne</w:t>
      </w:r>
      <w:r>
        <w:t>materiální) újmu, která společnosti vznikne v souvislosti s porušením povinností zákazníka dle tohoto ustanovení, tedy především nebude-li zajištěn dostatečný prostor pro práci čerpadla, dostatečně únosné podloží, lešení, bednění a jiné stavební konstrukce.</w:t>
      </w:r>
    </w:p>
    <w:p w14:paraId="30EF49CF" w14:textId="77777777" w:rsidR="00461437" w:rsidRDefault="00526750">
      <w:pPr>
        <w:pStyle w:val="Zkladntext20"/>
        <w:numPr>
          <w:ilvl w:val="0"/>
          <w:numId w:val="18"/>
        </w:numPr>
        <w:shd w:val="clear" w:color="auto" w:fill="auto"/>
        <w:tabs>
          <w:tab w:val="left" w:pos="193"/>
        </w:tabs>
        <w:jc w:val="both"/>
      </w:pPr>
      <w:r>
        <w:t>Zákazník je dále povinen zajistit veškeré potřebné podmínky pro bezproblémové rozvinutí a složení stroje i pro jeho provoz. Je povinen bezplatně zabezpečit přípojky vody nutné pro provoz a vyčištění čerpadla, v zimním období poskytnout bezplatně teplou vodu. Zákazník je dále povinen učinit veškerá potřebná opatření k zamezení vzniku škod na stavbách, jejich částech, dopravních prostředcích, ka</w:t>
      </w:r>
      <w:r>
        <w:softHyphen/>
        <w:t>nalizaci, cestách, zahradách atp., zejména k zamezení jejich znečištění čerpaným betonem. Zákazník je povinen uhradit společnosti i třetím osobám jakoukoli újmu (i nemateriální), vzniklou v souvislosti s porušením jakékoli povinnosti stanovené v tomto ustanovení.</w:t>
      </w:r>
    </w:p>
    <w:p w14:paraId="66EF6888" w14:textId="77777777" w:rsidR="00461437" w:rsidRDefault="00526750">
      <w:pPr>
        <w:pStyle w:val="Zkladntext20"/>
        <w:numPr>
          <w:ilvl w:val="0"/>
          <w:numId w:val="18"/>
        </w:numPr>
        <w:shd w:val="clear" w:color="auto" w:fill="auto"/>
        <w:tabs>
          <w:tab w:val="left" w:pos="193"/>
        </w:tabs>
        <w:jc w:val="both"/>
      </w:pPr>
      <w:r>
        <w:t>V případě požadavku zákazníka na čerpání pomocí přídavného potrubí a hadic je zákazník povinen zabezpečit na své náklady dostatek pracovníků pro veškerou manipulaci a čištění tohoto potrubí a hadic na staveništi tak, aby nedošlo k jejich znehodnocení.</w:t>
      </w:r>
    </w:p>
    <w:p w14:paraId="098A1D8C" w14:textId="77777777" w:rsidR="00461437" w:rsidRDefault="00526750">
      <w:pPr>
        <w:pStyle w:val="Zkladntext20"/>
        <w:numPr>
          <w:ilvl w:val="0"/>
          <w:numId w:val="18"/>
        </w:numPr>
        <w:shd w:val="clear" w:color="auto" w:fill="auto"/>
        <w:tabs>
          <w:tab w:val="left" w:pos="193"/>
        </w:tabs>
        <w:jc w:val="both"/>
      </w:pPr>
      <w:r>
        <w:t xml:space="preserve">Zákazník je povinen zajistit vhodný prostor pro čištění potrubí a čerpadla včetně prostoru pro uložení „najížděcí směsi“ a zbylého množství betonu, případně dohodnout jeho likvidaci s příslušnou betonár- kou (dodavatelem), a to vše na vlastní náklady. Dále je povinen očistit silnici, chodníky, kanalizaci a jiné </w:t>
      </w:r>
      <w:r>
        <w:t>předměty, které byly provozem čerpadla znečištěny.</w:t>
      </w:r>
    </w:p>
    <w:p w14:paraId="129C4C2B" w14:textId="77777777" w:rsidR="00461437" w:rsidRDefault="00526750">
      <w:pPr>
        <w:pStyle w:val="Zkladntext20"/>
        <w:numPr>
          <w:ilvl w:val="0"/>
          <w:numId w:val="18"/>
        </w:numPr>
        <w:shd w:val="clear" w:color="auto" w:fill="auto"/>
        <w:tabs>
          <w:tab w:val="left" w:pos="193"/>
        </w:tabs>
        <w:jc w:val="both"/>
      </w:pPr>
      <w:r>
        <w:t>S výjimkou případů, kdy je společnost zároveň i dodavatelem (prodávajícím) betonu a maltové směsi, k níž se služba vztahuje, se zákazník zavazuje, že beton či maltové směsi, k nimž se služba vztahuje, jsou čerpadlem zpracovatelné a svoji konzistencí nezpůsobí nadměrné opotřebení nebo poškození stroje - čerpadla. V opačném případě je zákazník povinen uhradit společnosti vzniklou újmu. Má-li strojník čerpadla o tomto důvodnou pochybnost, je zároveň oprávněn poskytnutí služby odmítnout. V takovémto případě nev</w:t>
      </w:r>
      <w:r>
        <w:t>zniká zákazníkovi právo na úhradu jakékoli újmy. Uzavřením smlouvy se zá</w:t>
      </w:r>
      <w:r>
        <w:softHyphen/>
        <w:t>kazník vzdává práva na úhradu takovéto újmy.</w:t>
      </w:r>
    </w:p>
    <w:p w14:paraId="1122CBF7" w14:textId="77777777" w:rsidR="00461437" w:rsidRDefault="00526750">
      <w:pPr>
        <w:pStyle w:val="Zkladntext20"/>
        <w:numPr>
          <w:ilvl w:val="0"/>
          <w:numId w:val="18"/>
        </w:numPr>
        <w:shd w:val="clear" w:color="auto" w:fill="auto"/>
        <w:tabs>
          <w:tab w:val="left" w:pos="193"/>
        </w:tabs>
        <w:jc w:val="both"/>
      </w:pPr>
      <w:r>
        <w:t>V případě porušení jakékoli povinnosti zákazníka nevzniká společnosti povinnost hradit zákazníkovi jakoukoli újmu, která při poskytování služby a v souvislosti s porušením povinnosti zákazníka, zákaz</w:t>
      </w:r>
      <w:r>
        <w:softHyphen/>
        <w:t>níkovi vznikla. Zákazník se podpisem smlouvy práva na úhradu újmy v těchto případech vzdává.</w:t>
      </w:r>
    </w:p>
    <w:p w14:paraId="7EF77B00" w14:textId="77777777" w:rsidR="00461437" w:rsidRDefault="00526750">
      <w:pPr>
        <w:pStyle w:val="Jin0"/>
        <w:numPr>
          <w:ilvl w:val="0"/>
          <w:numId w:val="14"/>
        </w:numPr>
        <w:shd w:val="clear" w:color="auto" w:fill="auto"/>
        <w:tabs>
          <w:tab w:val="left" w:pos="202"/>
        </w:tabs>
        <w:spacing w:line="221" w:lineRule="auto"/>
        <w:jc w:val="both"/>
        <w:rPr>
          <w:sz w:val="12"/>
          <w:szCs w:val="12"/>
        </w:rPr>
      </w:pPr>
      <w:r>
        <w:rPr>
          <w:rFonts w:ascii="Cambria" w:eastAsia="Cambria" w:hAnsi="Cambria" w:cs="Cambria"/>
          <w:b/>
          <w:bCs/>
          <w:color w:val="000000"/>
          <w:sz w:val="12"/>
          <w:szCs w:val="12"/>
        </w:rPr>
        <w:t>CENA, PLATEBNÍ PODMÍNKY A FAKTURACE</w:t>
      </w:r>
    </w:p>
    <w:p w14:paraId="773698A5" w14:textId="77777777" w:rsidR="00461437" w:rsidRDefault="00526750">
      <w:pPr>
        <w:pStyle w:val="Zkladntext20"/>
        <w:numPr>
          <w:ilvl w:val="0"/>
          <w:numId w:val="19"/>
        </w:numPr>
        <w:shd w:val="clear" w:color="auto" w:fill="auto"/>
        <w:tabs>
          <w:tab w:val="left" w:pos="188"/>
        </w:tabs>
        <w:jc w:val="both"/>
      </w:pPr>
      <w:r>
        <w:t xml:space="preserve">Pokud není dohodnuto jinak, zavazuje se zákazník uhradit společnosti za poskytnuté služby cenu, která je stanovena v ceníku platném ke dni uzavření smlouvy. Je-li smlouva uzavírána písemně, je ceník přílohou smlouvy. Ceníky jsou k dispozici na </w:t>
      </w:r>
      <w:hyperlink r:id="rId17" w:history="1">
        <w:r>
          <w:t>www.transportbeton.cz</w:t>
        </w:r>
      </w:hyperlink>
    </w:p>
    <w:p w14:paraId="048AF6A5" w14:textId="77777777" w:rsidR="00461437" w:rsidRDefault="00526750">
      <w:pPr>
        <w:pStyle w:val="Zkladntext20"/>
        <w:numPr>
          <w:ilvl w:val="0"/>
          <w:numId w:val="19"/>
        </w:numPr>
        <w:shd w:val="clear" w:color="auto" w:fill="auto"/>
        <w:tabs>
          <w:tab w:val="left" w:pos="188"/>
        </w:tabs>
        <w:jc w:val="both"/>
      </w:pPr>
      <w:r>
        <w:t>V případě služeb čerpání začíná poskytování služby (čas práce) okamžikem příjezdu čerpadla na sta</w:t>
      </w:r>
      <w:r>
        <w:softHyphen/>
        <w:t>veniště, resp. okamžikem opuštění veřejné komunikace a končí okamžikem odjezdu ze stanoviště, resp. nájezdem na veřejnou komunikaci.</w:t>
      </w:r>
    </w:p>
    <w:p w14:paraId="6224BF6D" w14:textId="77777777" w:rsidR="00461437" w:rsidRDefault="00526750">
      <w:pPr>
        <w:pStyle w:val="Zkladntext20"/>
        <w:numPr>
          <w:ilvl w:val="0"/>
          <w:numId w:val="19"/>
        </w:numPr>
        <w:shd w:val="clear" w:color="auto" w:fill="auto"/>
        <w:tabs>
          <w:tab w:val="left" w:pos="193"/>
        </w:tabs>
        <w:jc w:val="both"/>
      </w:pPr>
      <w:r>
        <w:t xml:space="preserve">Dojde-li v období od uzavření smlouvy do jejího plnění z důvodů nikoli na straně společnosti k nárůstu nákladů na přepravu (zásilky, či čerpadla na místo plnění) či jinému nárůstu nákladů na poskytování služeb o více než 10 %, je zákazník na výzvu </w:t>
      </w:r>
      <w:r>
        <w:t>společnosti povinen přistoupit k jednání o změně ceny. Nedojde-li k dohodě, je společnost oprávněna zvýšit cenu jednostranně, a to o zvýšené náklady. Zvýšení ceny je společnost povinna zákazníkovi předem oznámit.</w:t>
      </w:r>
    </w:p>
    <w:p w14:paraId="36D0AE3C" w14:textId="77777777" w:rsidR="00461437" w:rsidRDefault="00526750">
      <w:pPr>
        <w:pStyle w:val="Zkladntext20"/>
        <w:numPr>
          <w:ilvl w:val="0"/>
          <w:numId w:val="19"/>
        </w:numPr>
        <w:shd w:val="clear" w:color="auto" w:fill="auto"/>
        <w:tabs>
          <w:tab w:val="left" w:pos="193"/>
        </w:tabs>
        <w:jc w:val="both"/>
      </w:pPr>
      <w:r>
        <w:t>Cena za poskytnutou službu je splatná do 14 dnů po vystavení faktury, pokud není ve smlouvě uvede</w:t>
      </w:r>
      <w:r>
        <w:softHyphen/>
        <w:t>no jinak. V případě prodlení zákazníka se zaplacením faktury je zákazník povinen zaplatit společnosti úrok z prodlení ve výši 0,05 % z dlužné částky za každý den prodlení. Obsahuje-li vystavená faktura chybu, je zákazník oprávněn žádat společnost o opravu faktury nejpozději do 5 dnů ode dne vystave</w:t>
      </w:r>
      <w:r>
        <w:softHyphen/>
        <w:t>ní faktury. Požádá-li zákazník o opravu faktury po uplynutí této lhůty, nemá to vliv na splatnost dle původní faktury (datum splatnosti na opravené faktuře bude totožné s datem splatnosti uvedeným na faktuře pův</w:t>
      </w:r>
      <w:r>
        <w:t>odní).</w:t>
      </w:r>
    </w:p>
    <w:p w14:paraId="7EB91460" w14:textId="77777777" w:rsidR="00461437" w:rsidRDefault="00526750">
      <w:pPr>
        <w:pStyle w:val="Zkladntext20"/>
        <w:numPr>
          <w:ilvl w:val="0"/>
          <w:numId w:val="19"/>
        </w:numPr>
        <w:shd w:val="clear" w:color="auto" w:fill="auto"/>
        <w:tabs>
          <w:tab w:val="left" w:pos="193"/>
        </w:tabs>
        <w:jc w:val="both"/>
      </w:pPr>
      <w:r>
        <w:t>Společnost je oprávněna požadovat zaplacení zálohy; v takovém případě bude výše a splatnost zálo</w:t>
      </w:r>
      <w:r>
        <w:softHyphen/>
        <w:t>hy sjednána ve smlouvě. Pokud zákazník sjednanou zálohu neuhradí včas, je společnost oprávněna od smlouvy odstoupit.</w:t>
      </w:r>
    </w:p>
    <w:p w14:paraId="1D4FAC40" w14:textId="77777777" w:rsidR="00461437" w:rsidRDefault="00526750">
      <w:pPr>
        <w:pStyle w:val="Zkladntext20"/>
        <w:numPr>
          <w:ilvl w:val="0"/>
          <w:numId w:val="19"/>
        </w:numPr>
        <w:shd w:val="clear" w:color="auto" w:fill="auto"/>
        <w:tabs>
          <w:tab w:val="left" w:pos="193"/>
        </w:tabs>
        <w:jc w:val="both"/>
      </w:pPr>
      <w:r>
        <w:t>Vstoupí-li zákazník do likvidace nebo bude-li ohledně zákazníka zahájeno insolvenční řízení, je zákaz</w:t>
      </w:r>
      <w:r>
        <w:softHyphen/>
        <w:t>ník povinen na žádost společnosti hradit požadované služby předem nebo je hradit v hotovosti při jejich poskytnutí; odmítne-li zákazník toto akceptovat, je společnost oprávněna objednanou službu neposkytnout, stejně jako je oprávněna smlouvu vypovědět, a to s účinností doručením výpovědi zá</w:t>
      </w:r>
      <w:r>
        <w:softHyphen/>
        <w:t>kazníkovi.</w:t>
      </w:r>
    </w:p>
    <w:p w14:paraId="148FD304" w14:textId="77777777" w:rsidR="00461437" w:rsidRDefault="00526750">
      <w:pPr>
        <w:pStyle w:val="Zkladntext20"/>
        <w:numPr>
          <w:ilvl w:val="0"/>
          <w:numId w:val="19"/>
        </w:numPr>
        <w:shd w:val="clear" w:color="auto" w:fill="auto"/>
        <w:tabs>
          <w:tab w:val="left" w:pos="193"/>
        </w:tabs>
        <w:jc w:val="both"/>
      </w:pPr>
      <w:r>
        <w:t>Prodlení se zaplacením ceny se považuje za podstatné porušení smlouvy. Je-li zákazník v prodlení s úhradou ceny, je společnost oprávněna neposkytovat služby ze všech smluv uzavřených mezi zákaz</w:t>
      </w:r>
      <w:r>
        <w:softHyphen/>
        <w:t>níkem a společností, a to až do doby úplného vyrovnání ceny. Společnost je rovněž oprávněna poža</w:t>
      </w:r>
      <w:r>
        <w:softHyphen/>
        <w:t>dovat, a to i pro dobu do konce kalendářního měsíce následujícího po skončení prodlení, jako podmín</w:t>
      </w:r>
      <w:r>
        <w:softHyphen/>
        <w:t>ku pro další poskytování služeb a jiných plnění ze všech smluv mezi zákazníkem a společností, poskytnutí platby předem či platby v hotovosti při poskytnutí plnění. Společnost je dále oprávněna požadovat doplacení ceny o poskytnutou slevu s tím, že za slevu se považuje též rozdíl mezi ceníko</w:t>
      </w:r>
      <w:r>
        <w:softHyphen/>
        <w:t>vou cenou a pevně stan</w:t>
      </w:r>
      <w:r>
        <w:t>ovenou cenou uvedenou ve smlouvě. Je-li zákazník v prodlení s úhradou ceny, je společnost oprávněna smlouvu, jakož i ostatní smlouvy uzavřené mezi zákazníkem a společností, vypovědět s účinností dnem doručení výpovědi; výpověď je platná, byla-li odeslána v době prodlení.</w:t>
      </w:r>
    </w:p>
    <w:p w14:paraId="6C9F0A08" w14:textId="77777777" w:rsidR="00461437" w:rsidRDefault="00526750">
      <w:pPr>
        <w:pStyle w:val="Zkladntext20"/>
        <w:numPr>
          <w:ilvl w:val="0"/>
          <w:numId w:val="19"/>
        </w:numPr>
        <w:shd w:val="clear" w:color="auto" w:fill="auto"/>
        <w:tabs>
          <w:tab w:val="left" w:pos="193"/>
        </w:tabs>
        <w:jc w:val="both"/>
      </w:pPr>
      <w:r>
        <w:t>Zákazník není oprávněn jednostranně započítat své pohledávky proti pohledávkám společnosti na úhradu ceny. Zákazník je povinen uhradit cenu za poskytnutou službu ve lhůtě splatnosti i v případě reklamace či uplatnění nároku na náhradu vzniklé újmy.</w:t>
      </w:r>
    </w:p>
    <w:p w14:paraId="2C50BCFC" w14:textId="77777777" w:rsidR="00461437" w:rsidRDefault="00526750">
      <w:pPr>
        <w:pStyle w:val="Zkladntext20"/>
        <w:numPr>
          <w:ilvl w:val="0"/>
          <w:numId w:val="19"/>
        </w:numPr>
        <w:shd w:val="clear" w:color="auto" w:fill="auto"/>
        <w:tabs>
          <w:tab w:val="left" w:pos="193"/>
        </w:tabs>
        <w:jc w:val="both"/>
      </w:pPr>
      <w:r>
        <w:t>Zákazník je povinen uhradit společnosti veškeré náklady spojené s vymá- háním/uplatněním pohledávky na zaplacení dlužné ceny za služby a s tím souvisejících nároků (např. nákladů na zaslání upomínky, náklady třetích stran, které na základě smluvního vztahu budou pohledávku pro společ</w:t>
      </w:r>
      <w:r>
        <w:softHyphen/>
        <w:t>nost vymáhat, náklady soudních/rozhodčích poplatků, nákladů na právní zastoupení apod.).</w:t>
      </w:r>
    </w:p>
    <w:p w14:paraId="306ECE90" w14:textId="77777777" w:rsidR="00461437" w:rsidRDefault="00526750">
      <w:pPr>
        <w:pStyle w:val="Zkladntext20"/>
        <w:numPr>
          <w:ilvl w:val="0"/>
          <w:numId w:val="19"/>
        </w:numPr>
        <w:shd w:val="clear" w:color="auto" w:fill="auto"/>
        <w:tabs>
          <w:tab w:val="left" w:pos="193"/>
        </w:tabs>
        <w:jc w:val="both"/>
      </w:pPr>
      <w:r>
        <w:t>Zákazník souhlasí s tím, že potvrzení o provedeném čerpání (čerpací list) může být namísto listinného vyhotovení vyhotoveno pouze elektronicky (jako dokument PDF) a bude mu v tomto případě společností bezodkladně odesláno e-mailem, popř. SMS zprávou s odkazem na čerpací list. Zákaz</w:t>
      </w:r>
      <w:r>
        <w:softHyphen/>
        <w:t>ník se zavazuje poskytnout k tomu společnosti nutnou součinnost. Čerpa</w:t>
      </w:r>
      <w:r>
        <w:softHyphen/>
        <w:t>cí list v listinné podobě pak může být zákazníkovi na jeho žádost vydán na příslušné betonárně.</w:t>
      </w:r>
    </w:p>
    <w:p w14:paraId="25F73AF0" w14:textId="77777777" w:rsidR="00461437" w:rsidRDefault="00526750">
      <w:pPr>
        <w:pStyle w:val="Jin0"/>
        <w:numPr>
          <w:ilvl w:val="0"/>
          <w:numId w:val="14"/>
        </w:numPr>
        <w:shd w:val="clear" w:color="auto" w:fill="auto"/>
        <w:tabs>
          <w:tab w:val="left" w:pos="202"/>
        </w:tabs>
        <w:spacing w:line="221" w:lineRule="auto"/>
        <w:jc w:val="both"/>
        <w:rPr>
          <w:sz w:val="12"/>
          <w:szCs w:val="12"/>
        </w:rPr>
      </w:pPr>
      <w:r>
        <w:rPr>
          <w:rFonts w:ascii="Cambria" w:eastAsia="Cambria" w:hAnsi="Cambria" w:cs="Cambria"/>
          <w:b/>
          <w:bCs/>
          <w:color w:val="000000"/>
          <w:sz w:val="12"/>
          <w:szCs w:val="12"/>
        </w:rPr>
        <w:t>BEZPEČNOST OSOB</w:t>
      </w:r>
    </w:p>
    <w:p w14:paraId="189CCDC0" w14:textId="77777777" w:rsidR="00461437" w:rsidRDefault="00526750">
      <w:pPr>
        <w:pStyle w:val="Zkladntext20"/>
        <w:numPr>
          <w:ilvl w:val="0"/>
          <w:numId w:val="20"/>
        </w:numPr>
        <w:shd w:val="clear" w:color="auto" w:fill="auto"/>
        <w:tabs>
          <w:tab w:val="left" w:pos="188"/>
        </w:tabs>
        <w:jc w:val="both"/>
      </w:pPr>
      <w:r>
        <w:t>Společnost identifikovala nebezpečí a rizika pro osoby pobývající v prosto</w:t>
      </w:r>
      <w:r>
        <w:softHyphen/>
        <w:t>rách pohybu a práce autodomíchávačů a mobilních čerpadel betonu a ji</w:t>
      </w:r>
      <w:r>
        <w:softHyphen/>
        <w:t>ných směsí (dále jen speciálních vozidel) a stanovila ochranná opatření (dále jen rizika a ochranná opatření).</w:t>
      </w:r>
    </w:p>
    <w:p w14:paraId="528DF9F1" w14:textId="77777777" w:rsidR="00461437" w:rsidRDefault="00526750">
      <w:pPr>
        <w:pStyle w:val="Zkladntext20"/>
        <w:numPr>
          <w:ilvl w:val="0"/>
          <w:numId w:val="20"/>
        </w:numPr>
        <w:shd w:val="clear" w:color="auto" w:fill="auto"/>
        <w:tabs>
          <w:tab w:val="left" w:pos="188"/>
        </w:tabs>
        <w:jc w:val="both"/>
      </w:pPr>
      <w:r>
        <w:t>Společnost předala zákazníkovi písemné informace o rizicích a ochran</w:t>
      </w:r>
      <w:r>
        <w:softHyphen/>
        <w:t xml:space="preserve">ných opatřeních před uzavřením smlouvy; tyto informace jsou rovněž k dispozici na webových stránkách </w:t>
      </w:r>
      <w:hyperlink r:id="rId18" w:history="1">
        <w:r>
          <w:t>http://www.transportbeton</w:t>
        </w:r>
      </w:hyperlink>
      <w:r>
        <w:t>. cz/o-skupine/bezpecnost-prace-a-ochrana-zdravi.html a na požádání i v tištěné formě na kterékoliv betonárně společnosti.</w:t>
      </w:r>
    </w:p>
    <w:p w14:paraId="2BBA7F6C" w14:textId="77777777" w:rsidR="00461437" w:rsidRDefault="00526750">
      <w:pPr>
        <w:pStyle w:val="Zkladntext20"/>
        <w:numPr>
          <w:ilvl w:val="0"/>
          <w:numId w:val="20"/>
        </w:numPr>
        <w:shd w:val="clear" w:color="auto" w:fill="auto"/>
        <w:tabs>
          <w:tab w:val="left" w:pos="193"/>
        </w:tabs>
        <w:jc w:val="both"/>
      </w:pPr>
      <w:r>
        <w:t>S riziky a ochrannými opatřeními je povinen zákazník prokazatelně sezná</w:t>
      </w:r>
      <w:r>
        <w:softHyphen/>
        <w:t>mit své zaměstnance a další osoby, které se mohou vyskytnout v místě pohybu a práce speciálních vozidel. Seznámení i ochranná opatření musí být provedeno před zahájením práce speciálního motorového vozidla v místě poskytnutí služby.</w:t>
      </w:r>
    </w:p>
    <w:p w14:paraId="2CB72927" w14:textId="77777777" w:rsidR="00461437" w:rsidRDefault="00526750">
      <w:pPr>
        <w:pStyle w:val="Zkladntext20"/>
        <w:numPr>
          <w:ilvl w:val="0"/>
          <w:numId w:val="20"/>
        </w:numPr>
        <w:shd w:val="clear" w:color="auto" w:fill="auto"/>
        <w:tabs>
          <w:tab w:val="left" w:pos="193"/>
        </w:tabs>
        <w:jc w:val="both"/>
      </w:pPr>
      <w:r>
        <w:t xml:space="preserve">Pokud povaha práce nebo okolnosti vyžadují, aby obsluha speciálního vozidla pobývala ve výškách nebo nad volnou hloubkou, je zákazník </w:t>
      </w:r>
      <w:r>
        <w:t>povi</w:t>
      </w:r>
      <w:r>
        <w:softHyphen/>
        <w:t>nen na vlastní náklady před započetím práce zrealizovat veškerá potřebná technická a organizační opatření k zabránění pádu pracovníků obsluhy z výšky nebo do hloubky, propadnutí nebo sklouznutí nebo k jejich bezpeč</w:t>
      </w:r>
      <w:r>
        <w:softHyphen/>
        <w:t>nému zachycení, a to zejména ve smyslu nařízení vlády č. 362/2005 Sb., ve znění pozdějších předpisů. Nesplní-li zákazník tuto povinnost, je společ</w:t>
      </w:r>
      <w:r>
        <w:softHyphen/>
        <w:t>nost oprávněna odmítnout poskytnutí služby.</w:t>
      </w:r>
    </w:p>
    <w:p w14:paraId="09B28B9F" w14:textId="77777777" w:rsidR="00461437" w:rsidRDefault="00526750">
      <w:pPr>
        <w:pStyle w:val="Jin0"/>
        <w:numPr>
          <w:ilvl w:val="0"/>
          <w:numId w:val="14"/>
        </w:numPr>
        <w:shd w:val="clear" w:color="auto" w:fill="auto"/>
        <w:tabs>
          <w:tab w:val="left" w:pos="202"/>
        </w:tabs>
        <w:spacing w:line="221" w:lineRule="auto"/>
        <w:jc w:val="both"/>
        <w:rPr>
          <w:sz w:val="12"/>
          <w:szCs w:val="12"/>
        </w:rPr>
      </w:pPr>
      <w:r>
        <w:rPr>
          <w:rFonts w:ascii="Cambria" w:eastAsia="Cambria" w:hAnsi="Cambria" w:cs="Cambria"/>
          <w:b/>
          <w:bCs/>
          <w:color w:val="000000"/>
          <w:sz w:val="12"/>
          <w:szCs w:val="12"/>
        </w:rPr>
        <w:t>DOZOR</w:t>
      </w:r>
    </w:p>
    <w:p w14:paraId="21A30D0F" w14:textId="77777777" w:rsidR="00461437" w:rsidRDefault="00526750">
      <w:pPr>
        <w:pStyle w:val="Zkladntext20"/>
        <w:shd w:val="clear" w:color="auto" w:fill="auto"/>
        <w:jc w:val="both"/>
      </w:pPr>
      <w:r>
        <w:t>Pracovníci společnosti mají právo kdykoli po uzavření smlouvy vstoupit na staveniště za účelem kontroly dodržení ustanovení smlouvy a těchto VOPP čerpání a doprava.</w:t>
      </w:r>
    </w:p>
    <w:p w14:paraId="0738B811" w14:textId="77777777" w:rsidR="00461437" w:rsidRDefault="00526750">
      <w:pPr>
        <w:pStyle w:val="Jin0"/>
        <w:numPr>
          <w:ilvl w:val="0"/>
          <w:numId w:val="14"/>
        </w:numPr>
        <w:shd w:val="clear" w:color="auto" w:fill="auto"/>
        <w:tabs>
          <w:tab w:val="left" w:pos="202"/>
        </w:tabs>
        <w:spacing w:line="221" w:lineRule="auto"/>
        <w:jc w:val="both"/>
        <w:rPr>
          <w:sz w:val="12"/>
          <w:szCs w:val="12"/>
        </w:rPr>
      </w:pPr>
      <w:r>
        <w:rPr>
          <w:rFonts w:ascii="Cambria" w:eastAsia="Cambria" w:hAnsi="Cambria" w:cs="Cambria"/>
          <w:b/>
          <w:bCs/>
          <w:color w:val="000000"/>
          <w:sz w:val="12"/>
          <w:szCs w:val="12"/>
        </w:rPr>
        <w:t>MÍSTO PLNĚNÍ</w:t>
      </w:r>
    </w:p>
    <w:p w14:paraId="25FA1FD2" w14:textId="77777777" w:rsidR="00461437" w:rsidRDefault="00526750">
      <w:pPr>
        <w:pStyle w:val="Zkladntext20"/>
        <w:shd w:val="clear" w:color="auto" w:fill="auto"/>
        <w:jc w:val="both"/>
      </w:pPr>
      <w:r>
        <w:t>Místem plnění služeb společnosti je staveniště dohodnuté ve smlouvě či stanovené v objednávce.</w:t>
      </w:r>
    </w:p>
    <w:p w14:paraId="07A3853F" w14:textId="77777777" w:rsidR="00461437" w:rsidRDefault="00526750">
      <w:pPr>
        <w:pStyle w:val="Jin0"/>
        <w:numPr>
          <w:ilvl w:val="0"/>
          <w:numId w:val="14"/>
        </w:numPr>
        <w:shd w:val="clear" w:color="auto" w:fill="auto"/>
        <w:tabs>
          <w:tab w:val="left" w:pos="202"/>
        </w:tabs>
        <w:spacing w:line="221" w:lineRule="auto"/>
        <w:jc w:val="both"/>
        <w:rPr>
          <w:sz w:val="12"/>
          <w:szCs w:val="12"/>
        </w:rPr>
      </w:pPr>
      <w:r>
        <w:rPr>
          <w:rFonts w:ascii="Cambria" w:eastAsia="Cambria" w:hAnsi="Cambria" w:cs="Cambria"/>
          <w:b/>
          <w:bCs/>
          <w:color w:val="000000"/>
          <w:sz w:val="12"/>
          <w:szCs w:val="12"/>
        </w:rPr>
        <w:t>INFORMACE SPOTŘEBITELŮM</w:t>
      </w:r>
    </w:p>
    <w:p w14:paraId="273B8014" w14:textId="77777777" w:rsidR="00461437" w:rsidRDefault="00526750">
      <w:pPr>
        <w:pStyle w:val="Zkladntext20"/>
        <w:shd w:val="clear" w:color="auto" w:fill="auto"/>
        <w:jc w:val="both"/>
      </w:pPr>
      <w:r>
        <w:t xml:space="preserve">Je-li zákazníkem spotřebitel, má právo na </w:t>
      </w:r>
      <w:r>
        <w:t>mimosoudní řešení spotřebitel</w:t>
      </w:r>
      <w:r>
        <w:softHyphen/>
        <w:t>ského sporu ze smlouvy v souladu se zákonem č. 634/1992 Sb., o ochraně spotřebitele. Subjektem mimosoudního řešení takovéhoto spotřebitelské</w:t>
      </w:r>
      <w:r>
        <w:softHyphen/>
        <w:t>ho sporu je Česká obchodní inspekce (</w:t>
      </w:r>
      <w:hyperlink r:id="rId19" w:history="1">
        <w:r>
          <w:t>www.coi.cz</w:t>
        </w:r>
      </w:hyperlink>
      <w:r>
        <w:t>).</w:t>
      </w:r>
    </w:p>
    <w:p w14:paraId="30AD4FF7" w14:textId="77777777" w:rsidR="00461437" w:rsidRDefault="00526750">
      <w:pPr>
        <w:pStyle w:val="Zkladntext20"/>
        <w:shd w:val="clear" w:color="auto" w:fill="auto"/>
        <w:jc w:val="both"/>
      </w:pPr>
      <w:r>
        <w:t>Je-li zákazníkem spotřebitel, použije se pro reklamační řízení reklamační řád, který má před těmito VOPP čerpání a doprava přednost.</w:t>
      </w:r>
    </w:p>
    <w:p w14:paraId="03E18243" w14:textId="77777777" w:rsidR="00461437" w:rsidRDefault="00526750">
      <w:pPr>
        <w:pStyle w:val="Zkladntext20"/>
        <w:shd w:val="clear" w:color="auto" w:fill="auto"/>
        <w:jc w:val="both"/>
      </w:pPr>
      <w:r>
        <w:t>Je-li zákazníkem spotřebitel, neužijí se ta ustanovení VOPP čerpání a do</w:t>
      </w:r>
      <w:r>
        <w:softHyphen/>
        <w:t>prava, která v rozporu s požadavkem přiměřenosti zakládají významnou nerovnováhu práv nebo povinností stran v neprospěch spotřebitele, a která právní předpisy výslovně zakazují.</w:t>
      </w:r>
    </w:p>
    <w:p w14:paraId="7D4EFB69" w14:textId="77777777" w:rsidR="00461437" w:rsidRDefault="00526750">
      <w:pPr>
        <w:pStyle w:val="Jin0"/>
        <w:numPr>
          <w:ilvl w:val="0"/>
          <w:numId w:val="14"/>
        </w:numPr>
        <w:shd w:val="clear" w:color="auto" w:fill="auto"/>
        <w:tabs>
          <w:tab w:val="left" w:pos="246"/>
        </w:tabs>
        <w:spacing w:line="221" w:lineRule="auto"/>
        <w:jc w:val="both"/>
        <w:rPr>
          <w:sz w:val="12"/>
          <w:szCs w:val="12"/>
        </w:rPr>
      </w:pPr>
      <w:r>
        <w:rPr>
          <w:rFonts w:ascii="Cambria" w:eastAsia="Cambria" w:hAnsi="Cambria" w:cs="Cambria"/>
          <w:b/>
          <w:bCs/>
          <w:color w:val="000000"/>
          <w:sz w:val="12"/>
          <w:szCs w:val="12"/>
        </w:rPr>
        <w:t>ROZHODČÍ DOLOŽKA</w:t>
      </w:r>
    </w:p>
    <w:p w14:paraId="5A0FD864" w14:textId="77777777" w:rsidR="00461437" w:rsidRDefault="00526750">
      <w:pPr>
        <w:pStyle w:val="Zkladntext20"/>
        <w:shd w:val="clear" w:color="auto" w:fill="auto"/>
        <w:jc w:val="both"/>
      </w:pPr>
      <w:r>
        <w:t>Smluvní strany se tímto dohodly, že v případě sporu vzniklého ze smlouvy zakládající vztah mezi zákazníkem a společností, k němuž se váží tyto VOPP čerpání a doprava, je žalobce oprávněn zahájit rozhodčí řízení ve smyslu zákona č. 216/1994 Sb., a to u Rozhodčího soudu při Hospodářské komoře České republiky a Agrární komoře České republiky, podle jeho Řádu a Pravidel. Zahájí-li žalobce řízení u tohoto rozhod</w:t>
      </w:r>
      <w:r>
        <w:softHyphen/>
        <w:t>čího soudu, jsou z projednávání sporu vyloučeny obecné soudy a spor bude rozhodován s konečnou platností u Rozhodčího soudu při Hospodářské komoře České republiky a Agrární komoře České re</w:t>
      </w:r>
      <w:r>
        <w:softHyphen/>
        <w:t>publiky podle jeho Řádu a Pravidel třemi rozhodci ustanovenými podle Řádu. Smluvní strany - účast</w:t>
      </w:r>
      <w:r>
        <w:softHyphen/>
        <w:t>níci se zavazují splnit všechny povinnosti uložené jim v rozhodčím nálezu ve lhůtách v něm uvedených. V případě, že žalobce zahájí řízení u obecného soudu, jsou k řízení příslušné obecné soudy, nikoli soud rozhodčí.</w:t>
      </w:r>
    </w:p>
    <w:p w14:paraId="2CED47E0" w14:textId="77777777" w:rsidR="00461437" w:rsidRDefault="00526750">
      <w:pPr>
        <w:pStyle w:val="Jin0"/>
        <w:numPr>
          <w:ilvl w:val="0"/>
          <w:numId w:val="14"/>
        </w:numPr>
        <w:shd w:val="clear" w:color="auto" w:fill="auto"/>
        <w:tabs>
          <w:tab w:val="left" w:pos="246"/>
        </w:tabs>
        <w:spacing w:line="221" w:lineRule="auto"/>
        <w:jc w:val="both"/>
        <w:rPr>
          <w:sz w:val="12"/>
          <w:szCs w:val="12"/>
        </w:rPr>
      </w:pPr>
      <w:r>
        <w:rPr>
          <w:rFonts w:ascii="Cambria" w:eastAsia="Cambria" w:hAnsi="Cambria" w:cs="Cambria"/>
          <w:b/>
          <w:bCs/>
          <w:color w:val="000000"/>
          <w:sz w:val="12"/>
          <w:szCs w:val="12"/>
        </w:rPr>
        <w:t>OSTATNÍ USTANOVENÍ</w:t>
      </w:r>
    </w:p>
    <w:p w14:paraId="25EB2429" w14:textId="77777777" w:rsidR="00461437" w:rsidRDefault="00526750">
      <w:pPr>
        <w:pStyle w:val="Zkladntext20"/>
        <w:numPr>
          <w:ilvl w:val="0"/>
          <w:numId w:val="21"/>
        </w:numPr>
        <w:shd w:val="clear" w:color="auto" w:fill="auto"/>
        <w:tabs>
          <w:tab w:val="left" w:pos="188"/>
        </w:tabs>
      </w:pPr>
      <w:r>
        <w:t>Za újmu se v těchto VOPP čerpání a doprava považuje veškerá újma, včetně nemajetkové.</w:t>
      </w:r>
    </w:p>
    <w:p w14:paraId="48D6ECD2" w14:textId="77777777" w:rsidR="00461437" w:rsidRDefault="00526750">
      <w:pPr>
        <w:pStyle w:val="Zkladntext20"/>
        <w:numPr>
          <w:ilvl w:val="0"/>
          <w:numId w:val="21"/>
        </w:numPr>
        <w:shd w:val="clear" w:color="auto" w:fill="auto"/>
        <w:tabs>
          <w:tab w:val="left" w:pos="188"/>
        </w:tabs>
        <w:jc w:val="both"/>
      </w:pPr>
      <w:r>
        <w:t>Za újmu vzniklou společnosti se považují rovněž pokuty, uložené společnosti v souvislosti s poruše</w:t>
      </w:r>
      <w:r>
        <w:softHyphen/>
        <w:t>ním jakékoli povinnosti zákazníka. Stejně tak se za újmu společnosti považuje povinnost společnosti hradit vzniklou újmu třetí osobě, vzniklou v souvislosti s porušením jakékoli povinnosti zákazníka.</w:t>
      </w:r>
    </w:p>
    <w:p w14:paraId="78480968" w14:textId="77777777" w:rsidR="00461437" w:rsidRDefault="00526750">
      <w:pPr>
        <w:pStyle w:val="Zkladntext20"/>
        <w:numPr>
          <w:ilvl w:val="0"/>
          <w:numId w:val="21"/>
        </w:numPr>
        <w:shd w:val="clear" w:color="auto" w:fill="auto"/>
        <w:tabs>
          <w:tab w:val="left" w:pos="193"/>
        </w:tabs>
        <w:jc w:val="both"/>
      </w:pPr>
      <w:r>
        <w:t>Odmítne-li společnost v souladu se smlouvou či těmito VOPP čerpání a doprava poskytnutí služby v důsledku nesplnění jakékoli povinnosti zákazníka, je zákazník povinen uhradit společnosti za příslušné porušení povinnosti, která vedla k odmítnutí poskytnutí služby, smluvní pokutu ve výši ceny služby, jež nebyla poskytnuta, minimálně však ve výši 5000Kč. Tím není dotčeno právo společnosti žádat náhra</w:t>
      </w:r>
      <w:r>
        <w:softHyphen/>
        <w:t>du vzniklé újmy v plné výši.</w:t>
      </w:r>
    </w:p>
    <w:p w14:paraId="7E9DC1CE" w14:textId="77777777" w:rsidR="00461437" w:rsidRDefault="00526750">
      <w:pPr>
        <w:pStyle w:val="Zkladntext20"/>
        <w:numPr>
          <w:ilvl w:val="0"/>
          <w:numId w:val="21"/>
        </w:numPr>
        <w:shd w:val="clear" w:color="auto" w:fill="auto"/>
        <w:tabs>
          <w:tab w:val="left" w:pos="193"/>
        </w:tabs>
        <w:jc w:val="both"/>
      </w:pPr>
      <w:r>
        <w:t>Je-li dán důvod odstoupení spočívající v prodlení jedné ze smluvních stran, musí být odstoupení uči</w:t>
      </w:r>
      <w:r>
        <w:softHyphen/>
        <w:t>něno výslovně a písemně. Neuplatní se ust. § 1978 odst. 2 zákona č. 89/2012, občanský zákoník.</w:t>
      </w:r>
    </w:p>
    <w:p w14:paraId="0520F2C0" w14:textId="77777777" w:rsidR="00461437" w:rsidRDefault="00526750">
      <w:pPr>
        <w:pStyle w:val="Zkladntext20"/>
        <w:numPr>
          <w:ilvl w:val="0"/>
          <w:numId w:val="21"/>
        </w:numPr>
        <w:shd w:val="clear" w:color="auto" w:fill="auto"/>
        <w:tabs>
          <w:tab w:val="left" w:pos="193"/>
        </w:tabs>
        <w:jc w:val="both"/>
      </w:pPr>
      <w:r>
        <w:t>Jestliže je zákazník povinným subjektem ve smyslu ust. § 2 odst. 1 zákona č. 340/2015 Sb., o registru smluv a smlouva nenaplňuje žádnou ze zákonných výjimek z povinnosti uveřejnění, zavazuje se zákaz</w:t>
      </w:r>
      <w:r>
        <w:softHyphen/>
        <w:t>ník, že smlouvu zašle správci registru smluv k uveřejnění v registru smluv, a to bez zbytečného odkla</w:t>
      </w:r>
      <w:r>
        <w:softHyphen/>
        <w:t>du, nejpozději však do 30 dní ode dne uzavření smlouvy. V takovém případě smlouva nabývá účinnos</w:t>
      </w:r>
      <w:r>
        <w:softHyphen/>
        <w:t>ti dnem uveřejnění v registru smluv, nebylo-li sjednáno nabytí účinnosti pozdější; k odchylným ujednáním se v takovém případě nepřihlíží.</w:t>
      </w:r>
    </w:p>
    <w:p w14:paraId="5C0D6D6A" w14:textId="77777777" w:rsidR="00461437" w:rsidRDefault="00526750">
      <w:pPr>
        <w:pStyle w:val="Zkladntext20"/>
        <w:numPr>
          <w:ilvl w:val="0"/>
          <w:numId w:val="21"/>
        </w:numPr>
        <w:shd w:val="clear" w:color="auto" w:fill="auto"/>
        <w:tabs>
          <w:tab w:val="left" w:pos="193"/>
        </w:tabs>
        <w:jc w:val="both"/>
      </w:pPr>
      <w:r>
        <w:t>O uveřejnění smlouvy v registru smluv je zákazník povinen společnost bez zbytečného odkladu infor</w:t>
      </w:r>
      <w:r>
        <w:softHyphen/>
        <w:t>movat.</w:t>
      </w:r>
    </w:p>
    <w:p w14:paraId="0A2B6828" w14:textId="77777777" w:rsidR="00461437" w:rsidRDefault="00526750">
      <w:pPr>
        <w:pStyle w:val="Zkladntext20"/>
        <w:numPr>
          <w:ilvl w:val="0"/>
          <w:numId w:val="21"/>
        </w:numPr>
        <w:shd w:val="clear" w:color="auto" w:fill="auto"/>
        <w:tabs>
          <w:tab w:val="left" w:pos="193"/>
        </w:tabs>
        <w:jc w:val="both"/>
      </w:pPr>
      <w:r>
        <w:t>Zákazník se zavazuje, že ve smlouvě zasílané k uveřejnění v registru smluv vhodným způsobem zne- čitelní údaje, které jsou z uveřejnění vyloučeny. Zákazník je povinen znečitelnit zejména podpisy jed</w:t>
      </w:r>
      <w:r>
        <w:softHyphen/>
        <w:t>najících osob a ve smlouvě uvedené osobní údaje, ledaže jde o údaje veřejně dostupné (např. z ob</w:t>
      </w:r>
      <w:r>
        <w:softHyphen/>
        <w:t>chodního či jiného veřejného rejstříku).</w:t>
      </w:r>
    </w:p>
    <w:p w14:paraId="3E47888B" w14:textId="77777777" w:rsidR="00461437" w:rsidRDefault="00526750">
      <w:pPr>
        <w:pStyle w:val="Zkladntext20"/>
        <w:numPr>
          <w:ilvl w:val="0"/>
          <w:numId w:val="21"/>
        </w:numPr>
        <w:shd w:val="clear" w:color="auto" w:fill="auto"/>
        <w:tabs>
          <w:tab w:val="left" w:pos="193"/>
        </w:tabs>
        <w:jc w:val="both"/>
      </w:pPr>
      <w:r>
        <w:t xml:space="preserve">V rámci smluvního vztahu jsou společností zpracovávány též osobní údaje, </w:t>
      </w:r>
      <w:r>
        <w:lastRenderedPageBreak/>
        <w:t xml:space="preserve">a to i údaje na kontaktní osoby, které byly společnosti sděleny ze strany zákazníka. Aktuální informace o zpracování osobních údajů je dostupná na webových stránkách společnosti </w:t>
      </w:r>
      <w:hyperlink r:id="rId20" w:history="1">
        <w:r>
          <w:t>www.transportbeton.cz</w:t>
        </w:r>
      </w:hyperlink>
      <w:r>
        <w:t xml:space="preserve"> (</w:t>
      </w:r>
      <w:hyperlink r:id="rId21" w:history="1">
        <w:r>
          <w:t>http://www.transport- beton.cz/o-skupine/ochrana-osobnich-udaju.html</w:t>
        </w:r>
      </w:hyperlink>
      <w:r>
        <w:t>).</w:t>
      </w:r>
    </w:p>
    <w:p w14:paraId="594E174F" w14:textId="77777777" w:rsidR="00461437" w:rsidRDefault="00526750">
      <w:pPr>
        <w:pStyle w:val="Zkladntext20"/>
        <w:numPr>
          <w:ilvl w:val="0"/>
          <w:numId w:val="21"/>
        </w:numPr>
        <w:shd w:val="clear" w:color="auto" w:fill="auto"/>
        <w:tabs>
          <w:tab w:val="left" w:pos="193"/>
        </w:tabs>
        <w:jc w:val="both"/>
        <w:sectPr w:rsidR="00461437">
          <w:type w:val="continuous"/>
          <w:pgSz w:w="11900" w:h="16840"/>
          <w:pgMar w:top="721" w:right="967" w:bottom="559" w:left="972" w:header="0" w:footer="3" w:gutter="0"/>
          <w:cols w:num="3" w:space="163"/>
          <w:noEndnote/>
          <w:docGrid w:linePitch="360"/>
        </w:sectPr>
      </w:pPr>
      <w:r>
        <w:t>Společnost se neocitá v prodlení se splněním smluvní povinnosti v případě, že společnost nesplní svou povinnost dodat zboží z jakýchkoli důvodů souvisejících s šířením nemoci COVID-19 či jiné po</w:t>
      </w:r>
      <w:r>
        <w:softHyphen/>
        <w:t xml:space="preserve">dobné nemoci a opatřeními </w:t>
      </w:r>
      <w:r>
        <w:t>proti šíření této nemoci, a to včetně opatření preventivních ze strany společnosti či opatření třetích států, včetně případů uzavření provozovny společnosti způsobeného onemocněním jejích zaměstnanců či jejich umístěním do karantény či uzavření či omezení provozu v důsledku jakéhokoli výpadku ze strany dodavatelů nebo i preventivním uzavřením provozovny společ</w:t>
      </w:r>
      <w:r>
        <w:softHyphen/>
        <w:t>nosti z jejího rozhodnutí z důvodu souvisejícím s onemocněním. V případě, že takováto překážka bude pro dílčí dodávku trva</w:t>
      </w:r>
      <w:r>
        <w:t xml:space="preserve">t více než 5 dnů, může kterákoliv smluvní </w:t>
      </w:r>
      <w:r>
        <w:t>strana odstoupit od dílčí dodávky (resp. smlouvy o dílčí dodávce). O této překážce je společnost povinna zákazníka informovat.</w:t>
      </w:r>
    </w:p>
    <w:p w14:paraId="23E1113C" w14:textId="77777777" w:rsidR="00461437" w:rsidRDefault="00526750">
      <w:pPr>
        <w:pStyle w:val="Zkladntext50"/>
        <w:shd w:val="clear" w:color="auto" w:fill="auto"/>
        <w:spacing w:after="480" w:line="293" w:lineRule="auto"/>
        <w:ind w:left="0"/>
        <w:jc w:val="center"/>
        <w:rPr>
          <w:sz w:val="13"/>
          <w:szCs w:val="13"/>
        </w:rPr>
      </w:pPr>
      <w:r>
        <w:rPr>
          <w:i/>
          <w:iCs/>
          <w:sz w:val="13"/>
          <w:szCs w:val="13"/>
        </w:rPr>
        <w:t xml:space="preserve">*Těmito VOPP čerpání a doprava se řídí práva a povinnosti </w:t>
      </w:r>
      <w:r>
        <w:rPr>
          <w:i/>
          <w:iCs/>
          <w:sz w:val="13"/>
          <w:szCs w:val="13"/>
        </w:rPr>
        <w:t>stran vzniklé a související s poskytnutím služeb společnostmi Českomoravský beton, a.s., Středisko doprava</w:t>
      </w:r>
      <w:r>
        <w:rPr>
          <w:i/>
          <w:iCs/>
          <w:sz w:val="13"/>
          <w:szCs w:val="13"/>
        </w:rPr>
        <w:br/>
        <w:t>a Středisko čerpání, Pražské betonpumpy a doprava s.r.o. a TBG BETONPUMPY MORAVA s.r.o. (výše označované též jen jako společnosti či jednotlivě jako společnost).</w:t>
      </w:r>
    </w:p>
    <w:p w14:paraId="0C5EF4FB" w14:textId="77777777" w:rsidR="00461437" w:rsidRDefault="00526750">
      <w:pPr>
        <w:pStyle w:val="Zkladntext50"/>
        <w:shd w:val="clear" w:color="auto" w:fill="auto"/>
        <w:spacing w:after="0" w:line="240" w:lineRule="auto"/>
        <w:ind w:left="5380"/>
      </w:pPr>
      <w:r>
        <w:rPr>
          <w:noProof/>
        </w:rPr>
        <mc:AlternateContent>
          <mc:Choice Requires="wps">
            <w:drawing>
              <wp:anchor distT="0" distB="0" distL="114300" distR="114300" simplePos="0" relativeHeight="125829394" behindDoc="0" locked="0" layoutInCell="1" allowOverlap="1" wp14:anchorId="650BE9B4" wp14:editId="151188DE">
                <wp:simplePos x="0" y="0"/>
                <wp:positionH relativeFrom="page">
                  <wp:posOffset>5591810</wp:posOffset>
                </wp:positionH>
                <wp:positionV relativeFrom="paragraph">
                  <wp:posOffset>12700</wp:posOffset>
                </wp:positionV>
                <wp:extent cx="853440" cy="243840"/>
                <wp:effectExtent l="0" t="0" r="0" b="0"/>
                <wp:wrapSquare wrapText="left"/>
                <wp:docPr id="29" name="Shape 29"/>
                <wp:cNvGraphicFramePr/>
                <a:graphic xmlns:a="http://schemas.openxmlformats.org/drawingml/2006/main">
                  <a:graphicData uri="http://schemas.microsoft.com/office/word/2010/wordprocessingShape">
                    <wps:wsp>
                      <wps:cNvSpPr txBox="1"/>
                      <wps:spPr>
                        <a:xfrm>
                          <a:off x="0" y="0"/>
                          <a:ext cx="853440" cy="243840"/>
                        </a:xfrm>
                        <a:prstGeom prst="rect">
                          <a:avLst/>
                        </a:prstGeom>
                        <a:noFill/>
                      </wps:spPr>
                      <wps:txbx>
                        <w:txbxContent>
                          <w:p w14:paraId="3ED23641" w14:textId="77777777" w:rsidR="00461437" w:rsidRDefault="00526750">
                            <w:pPr>
                              <w:pStyle w:val="Zkladntext50"/>
                              <w:shd w:val="clear" w:color="auto" w:fill="auto"/>
                              <w:spacing w:after="0" w:line="240" w:lineRule="auto"/>
                              <w:ind w:left="0"/>
                            </w:pPr>
                            <w:r>
                              <w:rPr>
                                <w:color w:val="005031"/>
                              </w:rPr>
                              <w:t>Dispečink čerpadel</w:t>
                            </w:r>
                          </w:p>
                          <w:p w14:paraId="21783C20" w14:textId="77777777" w:rsidR="00461437" w:rsidRDefault="00526750">
                            <w:pPr>
                              <w:pStyle w:val="Zkladntext50"/>
                              <w:shd w:val="clear" w:color="auto" w:fill="auto"/>
                              <w:spacing w:after="0" w:line="240" w:lineRule="auto"/>
                              <w:ind w:left="0"/>
                            </w:pPr>
                            <w:r>
                              <w:rPr>
                                <w:b/>
                                <w:bCs/>
                                <w:color w:val="005031"/>
                              </w:rPr>
                              <w:t xml:space="preserve">M </w:t>
                            </w:r>
                            <w:r>
                              <w:rPr>
                                <w:color w:val="005031"/>
                              </w:rPr>
                              <w:t>602 586 711</w:t>
                            </w:r>
                          </w:p>
                        </w:txbxContent>
                      </wps:txbx>
                      <wps:bodyPr lIns="0" tIns="0" rIns="0" bIns="0"/>
                    </wps:wsp>
                  </a:graphicData>
                </a:graphic>
              </wp:anchor>
            </w:drawing>
          </mc:Choice>
          <mc:Fallback>
            <w:pict>
              <v:shape id="_x0000_s1055" type="#_x0000_t202" style="position:absolute;margin-left:440.30000000000001pt;margin-top:1.pt;width:67.200000000000003pt;height:19.199999999999999pt;z-index:-125829359;mso-wrap-distance-left:9.pt;mso-wrap-distance-right:9.pt;mso-position-horizontal-relative:page" filled="f" stroked="f">
                <v:textbox inset="0,0,0,0">
                  <w:txbxContent>
                    <w:p>
                      <w:pPr>
                        <w:pStyle w:val="Style34"/>
                        <w:keepNext w:val="0"/>
                        <w:keepLines w:val="0"/>
                        <w:widowControl w:val="0"/>
                        <w:shd w:val="clear" w:color="auto" w:fill="auto"/>
                        <w:bidi w:val="0"/>
                        <w:spacing w:before="0" w:after="0" w:line="240" w:lineRule="auto"/>
                        <w:ind w:left="0" w:right="0" w:firstLine="0"/>
                        <w:jc w:val="left"/>
                      </w:pPr>
                      <w:r>
                        <w:rPr>
                          <w:color w:val="005031"/>
                          <w:spacing w:val="0"/>
                          <w:w w:val="100"/>
                          <w:position w:val="0"/>
                          <w:shd w:val="clear" w:color="auto" w:fill="auto"/>
                          <w:lang w:val="cs-CZ" w:eastAsia="cs-CZ" w:bidi="cs-CZ"/>
                        </w:rPr>
                        <w:t>Dispečink čerpadel</w:t>
                      </w:r>
                    </w:p>
                    <w:p>
                      <w:pPr>
                        <w:pStyle w:val="Style34"/>
                        <w:keepNext w:val="0"/>
                        <w:keepLines w:val="0"/>
                        <w:widowControl w:val="0"/>
                        <w:shd w:val="clear" w:color="auto" w:fill="auto"/>
                        <w:bidi w:val="0"/>
                        <w:spacing w:before="0" w:after="0" w:line="240" w:lineRule="auto"/>
                        <w:ind w:left="0" w:right="0" w:firstLine="0"/>
                        <w:jc w:val="left"/>
                      </w:pPr>
                      <w:r>
                        <w:rPr>
                          <w:b/>
                          <w:bCs/>
                          <w:color w:val="005031"/>
                          <w:spacing w:val="0"/>
                          <w:w w:val="100"/>
                          <w:position w:val="0"/>
                          <w:shd w:val="clear" w:color="auto" w:fill="auto"/>
                          <w:lang w:val="cs-CZ" w:eastAsia="cs-CZ" w:bidi="cs-CZ"/>
                        </w:rPr>
                        <w:t xml:space="preserve">M </w:t>
                      </w:r>
                      <w:r>
                        <w:rPr>
                          <w:color w:val="005031"/>
                          <w:spacing w:val="0"/>
                          <w:w w:val="100"/>
                          <w:position w:val="0"/>
                          <w:shd w:val="clear" w:color="auto" w:fill="auto"/>
                          <w:lang w:val="cs-CZ" w:eastAsia="cs-CZ" w:bidi="cs-CZ"/>
                        </w:rPr>
                        <w:t>602 586 711</w:t>
                      </w:r>
                    </w:p>
                  </w:txbxContent>
                </v:textbox>
                <w10:wrap type="square" side="left" anchorx="page"/>
              </v:shape>
            </w:pict>
          </mc:Fallback>
        </mc:AlternateContent>
      </w:r>
      <w:r>
        <w:rPr>
          <w:b/>
          <w:bCs/>
          <w:color w:val="005031"/>
        </w:rPr>
        <w:t>TBG BETONPUMPY MORAVA s. r. o.</w:t>
      </w:r>
    </w:p>
    <w:p w14:paraId="31E8EDEB" w14:textId="77777777" w:rsidR="00461437" w:rsidRDefault="00526750">
      <w:pPr>
        <w:pStyle w:val="Zkladntext50"/>
        <w:shd w:val="clear" w:color="auto" w:fill="auto"/>
        <w:spacing w:after="240" w:line="240" w:lineRule="auto"/>
        <w:ind w:left="5380"/>
        <w:sectPr w:rsidR="00461437">
          <w:type w:val="continuous"/>
          <w:pgSz w:w="11900" w:h="16840"/>
          <w:pgMar w:top="721" w:right="281" w:bottom="559" w:left="281" w:header="0" w:footer="3" w:gutter="0"/>
          <w:cols w:space="720"/>
          <w:noEndnote/>
          <w:docGrid w:linePitch="360"/>
        </w:sectPr>
      </w:pPr>
      <w:r>
        <w:rPr>
          <w:color w:val="005031"/>
        </w:rPr>
        <w:t>Jihlavská 51, 642 00 Brno</w:t>
      </w:r>
    </w:p>
    <w:p w14:paraId="4FFC14B4" w14:textId="77777777" w:rsidR="00461437" w:rsidRDefault="00526750">
      <w:pPr>
        <w:framePr w:w="11338" w:h="16186" w:wrap="notBeside" w:vAnchor="text" w:hAnchor="text" w:y="1"/>
        <w:rPr>
          <w:sz w:val="2"/>
          <w:szCs w:val="2"/>
        </w:rPr>
      </w:pPr>
      <w:r>
        <w:rPr>
          <w:noProof/>
        </w:rPr>
        <w:lastRenderedPageBreak/>
        <w:drawing>
          <wp:inline distT="0" distB="0" distL="0" distR="0" wp14:anchorId="5CBC6465" wp14:editId="426455ED">
            <wp:extent cx="7199630" cy="10278110"/>
            <wp:effectExtent l="0" t="0" r="0" b="0"/>
            <wp:docPr id="31" name="Picut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22"/>
                    <a:stretch/>
                  </pic:blipFill>
                  <pic:spPr>
                    <a:xfrm>
                      <a:off x="0" y="0"/>
                      <a:ext cx="7199630" cy="10278110"/>
                    </a:xfrm>
                    <a:prstGeom prst="rect">
                      <a:avLst/>
                    </a:prstGeom>
                  </pic:spPr>
                </pic:pic>
              </a:graphicData>
            </a:graphic>
          </wp:inline>
        </w:drawing>
      </w:r>
    </w:p>
    <w:p w14:paraId="14B33069" w14:textId="77777777" w:rsidR="00461437" w:rsidRDefault="00526750">
      <w:pPr>
        <w:spacing w:line="1" w:lineRule="exact"/>
        <w:sectPr w:rsidR="00461437">
          <w:footerReference w:type="default" r:id="rId23"/>
          <w:pgSz w:w="11900" w:h="16840"/>
          <w:pgMar w:top="1" w:right="281" w:bottom="1" w:left="281" w:header="0" w:footer="3" w:gutter="0"/>
          <w:cols w:space="720"/>
          <w:noEndnote/>
          <w:docGrid w:linePitch="360"/>
        </w:sectPr>
      </w:pPr>
      <w:r>
        <w:rPr>
          <w:noProof/>
        </w:rPr>
        <mc:AlternateContent>
          <mc:Choice Requires="wps">
            <w:drawing>
              <wp:anchor distT="0" distB="0" distL="0" distR="5264150" simplePos="0" relativeHeight="125829396" behindDoc="0" locked="0" layoutInCell="1" allowOverlap="1" wp14:anchorId="1E4139C5" wp14:editId="4751F7C8">
                <wp:simplePos x="0" y="0"/>
                <wp:positionH relativeFrom="column">
                  <wp:posOffset>1252855</wp:posOffset>
                </wp:positionH>
                <wp:positionV relativeFrom="paragraph">
                  <wp:posOffset>9884410</wp:posOffset>
                </wp:positionV>
                <wp:extent cx="1935480" cy="243840"/>
                <wp:effectExtent l="0" t="0" r="0" b="0"/>
                <wp:wrapTopAndBottom/>
                <wp:docPr id="32" name="Shape 32"/>
                <wp:cNvGraphicFramePr/>
                <a:graphic xmlns:a="http://schemas.openxmlformats.org/drawingml/2006/main">
                  <a:graphicData uri="http://schemas.microsoft.com/office/word/2010/wordprocessingShape">
                    <wps:wsp>
                      <wps:cNvSpPr txBox="1"/>
                      <wps:spPr>
                        <a:xfrm>
                          <a:off x="0" y="0"/>
                          <a:ext cx="1935480" cy="243840"/>
                        </a:xfrm>
                        <a:prstGeom prst="rect">
                          <a:avLst/>
                        </a:prstGeom>
                        <a:noFill/>
                      </wps:spPr>
                      <wps:txbx>
                        <w:txbxContent>
                          <w:p w14:paraId="58B3F938" w14:textId="77777777" w:rsidR="00461437" w:rsidRDefault="00526750">
                            <w:pPr>
                              <w:pStyle w:val="Titulekobrzku0"/>
                              <w:shd w:val="clear" w:color="auto" w:fill="auto"/>
                              <w:rPr>
                                <w:sz w:val="28"/>
                                <w:szCs w:val="28"/>
                              </w:rPr>
                            </w:pPr>
                            <w:r>
                              <w:rPr>
                                <w:rFonts w:ascii="Verdana" w:eastAsia="Verdana" w:hAnsi="Verdana" w:cs="Verdana"/>
                                <w:color w:val="009D56"/>
                                <w:sz w:val="28"/>
                                <w:szCs w:val="28"/>
                                <w:lang w:val="en-US" w:eastAsia="en-US" w:bidi="en-US"/>
                              </w:rPr>
                              <w:t>transportbeton.cz</w:t>
                            </w:r>
                          </w:p>
                        </w:txbxContent>
                      </wps:txbx>
                      <wps:bodyPr lIns="0" tIns="0" rIns="0" bIns="0"/>
                    </wps:wsp>
                  </a:graphicData>
                </a:graphic>
              </wp:anchor>
            </w:drawing>
          </mc:Choice>
          <mc:Fallback>
            <w:pict>
              <v:shape id="_x0000_s1058" type="#_x0000_t202" style="position:absolute;margin-left:98.650000000000006pt;margin-top:778.29999999999995pt;width:152.40000000000001pt;height:19.199999999999999pt;z-index:-125829357;mso-wrap-distance-left:0;mso-wrap-distance-right:414.5pt" filled="f" stroked="f">
                <v:textbox inset="0,0,0,0">
                  <w:txbxContent>
                    <w:p>
                      <w:pPr>
                        <w:pStyle w:val="Style53"/>
                        <w:keepNext w:val="0"/>
                        <w:keepLines w:val="0"/>
                        <w:widowControl w:val="0"/>
                        <w:shd w:val="clear" w:color="auto" w:fill="auto"/>
                        <w:bidi w:val="0"/>
                        <w:spacing w:before="0" w:after="0" w:line="240" w:lineRule="auto"/>
                        <w:ind w:left="0" w:right="0" w:firstLine="0"/>
                        <w:jc w:val="left"/>
                        <w:rPr>
                          <w:sz w:val="28"/>
                          <w:szCs w:val="28"/>
                        </w:rPr>
                      </w:pPr>
                      <w:r>
                        <w:rPr>
                          <w:rFonts w:ascii="Verdana" w:eastAsia="Verdana" w:hAnsi="Verdana" w:cs="Verdana"/>
                          <w:color w:val="009D56"/>
                          <w:spacing w:val="0"/>
                          <w:w w:val="100"/>
                          <w:position w:val="0"/>
                          <w:sz w:val="28"/>
                          <w:szCs w:val="28"/>
                          <w:shd w:val="clear" w:color="auto" w:fill="auto"/>
                          <w:lang w:val="en-US" w:eastAsia="en-US" w:bidi="en-US"/>
                        </w:rPr>
                        <w:t>transportbeton.cz</w:t>
                      </w:r>
                    </w:p>
                  </w:txbxContent>
                </v:textbox>
                <w10:wrap type="topAndBottom"/>
              </v:shape>
            </w:pict>
          </mc:Fallback>
        </mc:AlternateContent>
      </w:r>
      <w:r>
        <w:rPr>
          <w:noProof/>
        </w:rPr>
        <mc:AlternateContent>
          <mc:Choice Requires="wps">
            <w:drawing>
              <wp:anchor distT="0" distB="0" distL="0" distR="6334125" simplePos="0" relativeHeight="125829398" behindDoc="0" locked="0" layoutInCell="1" allowOverlap="1" wp14:anchorId="2E9B9CDB" wp14:editId="22DD584D">
                <wp:simplePos x="0" y="0"/>
                <wp:positionH relativeFrom="column">
                  <wp:posOffset>4971415</wp:posOffset>
                </wp:positionH>
                <wp:positionV relativeFrom="paragraph">
                  <wp:posOffset>8284210</wp:posOffset>
                </wp:positionV>
                <wp:extent cx="865505" cy="938530"/>
                <wp:effectExtent l="0" t="0" r="0" b="0"/>
                <wp:wrapTopAndBottom/>
                <wp:docPr id="34" name="Shape 34"/>
                <wp:cNvGraphicFramePr/>
                <a:graphic xmlns:a="http://schemas.openxmlformats.org/drawingml/2006/main">
                  <a:graphicData uri="http://schemas.microsoft.com/office/word/2010/wordprocessingShape">
                    <wps:wsp>
                      <wps:cNvSpPr txBox="1"/>
                      <wps:spPr>
                        <a:xfrm>
                          <a:off x="0" y="0"/>
                          <a:ext cx="865505" cy="938530"/>
                        </a:xfrm>
                        <a:prstGeom prst="rect">
                          <a:avLst/>
                        </a:prstGeom>
                        <a:noFill/>
                      </wps:spPr>
                      <wps:txbx>
                        <w:txbxContent>
                          <w:p w14:paraId="67647E3D" w14:textId="77777777" w:rsidR="00461437" w:rsidRDefault="00526750">
                            <w:pPr>
                              <w:pStyle w:val="Titulekobrzku0"/>
                              <w:shd w:val="clear" w:color="auto" w:fill="auto"/>
                              <w:spacing w:after="40"/>
                              <w:ind w:firstLine="620"/>
                              <w:rPr>
                                <w:sz w:val="52"/>
                                <w:szCs w:val="52"/>
                              </w:rPr>
                            </w:pPr>
                            <w:r>
                              <w:rPr>
                                <w:b w:val="0"/>
                                <w:bCs w:val="0"/>
                                <w:color w:val="6D6E70"/>
                                <w:sz w:val="52"/>
                                <w:szCs w:val="52"/>
                              </w:rPr>
                              <w:t>V</w:t>
                            </w:r>
                          </w:p>
                          <w:p w14:paraId="154BE412" w14:textId="77777777" w:rsidR="00461437" w:rsidRDefault="00526750">
                            <w:pPr>
                              <w:pStyle w:val="Titulekobrzku0"/>
                              <w:shd w:val="clear" w:color="auto" w:fill="auto"/>
                              <w:rPr>
                                <w:sz w:val="34"/>
                                <w:szCs w:val="34"/>
                              </w:rPr>
                            </w:pPr>
                            <w:r>
                              <w:rPr>
                                <w:color w:val="009D56"/>
                                <w:sz w:val="34"/>
                                <w:szCs w:val="34"/>
                              </w:rPr>
                              <w:t>Sustain</w:t>
                            </w:r>
                          </w:p>
                          <w:p w14:paraId="1B794E53" w14:textId="77777777" w:rsidR="00461437" w:rsidRDefault="00526750">
                            <w:pPr>
                              <w:pStyle w:val="Titulekobrzku0"/>
                              <w:shd w:val="clear" w:color="auto" w:fill="auto"/>
                              <w:spacing w:line="180" w:lineRule="auto"/>
                              <w:rPr>
                                <w:sz w:val="52"/>
                                <w:szCs w:val="52"/>
                              </w:rPr>
                            </w:pPr>
                            <w:r>
                              <w:rPr>
                                <w:b w:val="0"/>
                                <w:bCs w:val="0"/>
                                <w:color w:val="009D56"/>
                                <w:sz w:val="52"/>
                                <w:szCs w:val="52"/>
                              </w:rPr>
                              <w:t>wav</w:t>
                            </w:r>
                          </w:p>
                        </w:txbxContent>
                      </wps:txbx>
                      <wps:bodyPr lIns="0" tIns="0" rIns="0" bIns="0"/>
                    </wps:wsp>
                  </a:graphicData>
                </a:graphic>
              </wp:anchor>
            </w:drawing>
          </mc:Choice>
          <mc:Fallback>
            <w:pict>
              <v:shape id="_x0000_s1060" type="#_x0000_t202" style="position:absolute;margin-left:391.44999999999999pt;margin-top:652.29999999999995pt;width:68.150000000000006pt;height:73.900000000000006pt;z-index:-125829355;mso-wrap-distance-left:0;mso-wrap-distance-right:498.75pt" filled="f" stroked="f">
                <v:textbox inset="0,0,0,0">
                  <w:txbxContent>
                    <w:p>
                      <w:pPr>
                        <w:pStyle w:val="Style53"/>
                        <w:keepNext w:val="0"/>
                        <w:keepLines w:val="0"/>
                        <w:widowControl w:val="0"/>
                        <w:shd w:val="clear" w:color="auto" w:fill="auto"/>
                        <w:bidi w:val="0"/>
                        <w:spacing w:before="0" w:after="40" w:line="240" w:lineRule="auto"/>
                        <w:ind w:left="0" w:right="0" w:firstLine="620"/>
                        <w:jc w:val="left"/>
                        <w:rPr>
                          <w:sz w:val="52"/>
                          <w:szCs w:val="52"/>
                        </w:rPr>
                      </w:pPr>
                      <w:r>
                        <w:rPr>
                          <w:b w:val="0"/>
                          <w:bCs w:val="0"/>
                          <w:color w:val="6D6E70"/>
                          <w:spacing w:val="0"/>
                          <w:w w:val="100"/>
                          <w:position w:val="0"/>
                          <w:sz w:val="52"/>
                          <w:szCs w:val="52"/>
                          <w:shd w:val="clear" w:color="auto" w:fill="auto"/>
                          <w:lang w:val="cs-CZ" w:eastAsia="cs-CZ" w:bidi="cs-CZ"/>
                        </w:rPr>
                        <w:t>V</w:t>
                      </w:r>
                    </w:p>
                    <w:p>
                      <w:pPr>
                        <w:pStyle w:val="Style53"/>
                        <w:keepNext w:val="0"/>
                        <w:keepLines w:val="0"/>
                        <w:widowControl w:val="0"/>
                        <w:shd w:val="clear" w:color="auto" w:fill="auto"/>
                        <w:bidi w:val="0"/>
                        <w:spacing w:before="0" w:after="0" w:line="240" w:lineRule="auto"/>
                        <w:ind w:left="0" w:right="0" w:firstLine="0"/>
                        <w:jc w:val="left"/>
                        <w:rPr>
                          <w:sz w:val="34"/>
                          <w:szCs w:val="34"/>
                        </w:rPr>
                      </w:pPr>
                      <w:r>
                        <w:rPr>
                          <w:color w:val="009D56"/>
                          <w:spacing w:val="0"/>
                          <w:w w:val="100"/>
                          <w:position w:val="0"/>
                          <w:sz w:val="34"/>
                          <w:szCs w:val="34"/>
                          <w:shd w:val="clear" w:color="auto" w:fill="auto"/>
                          <w:lang w:val="cs-CZ" w:eastAsia="cs-CZ" w:bidi="cs-CZ"/>
                        </w:rPr>
                        <w:t>Sustain</w:t>
                      </w:r>
                    </w:p>
                    <w:p>
                      <w:pPr>
                        <w:pStyle w:val="Style53"/>
                        <w:keepNext w:val="0"/>
                        <w:keepLines w:val="0"/>
                        <w:widowControl w:val="0"/>
                        <w:shd w:val="clear" w:color="auto" w:fill="auto"/>
                        <w:bidi w:val="0"/>
                        <w:spacing w:before="0" w:after="0" w:line="180" w:lineRule="auto"/>
                        <w:ind w:left="0" w:right="0" w:firstLine="0"/>
                        <w:jc w:val="left"/>
                        <w:rPr>
                          <w:sz w:val="52"/>
                          <w:szCs w:val="52"/>
                        </w:rPr>
                      </w:pPr>
                      <w:r>
                        <w:rPr>
                          <w:b w:val="0"/>
                          <w:bCs w:val="0"/>
                          <w:color w:val="009D56"/>
                          <w:spacing w:val="0"/>
                          <w:w w:val="100"/>
                          <w:position w:val="0"/>
                          <w:sz w:val="52"/>
                          <w:szCs w:val="52"/>
                          <w:shd w:val="clear" w:color="auto" w:fill="auto"/>
                          <w:lang w:val="cs-CZ" w:eastAsia="cs-CZ" w:bidi="cs-CZ"/>
                        </w:rPr>
                        <w:t>wav</w:t>
                      </w:r>
                    </w:p>
                  </w:txbxContent>
                </v:textbox>
                <w10:wrap type="topAndBottom"/>
              </v:shape>
            </w:pict>
          </mc:Fallback>
        </mc:AlternateContent>
      </w:r>
      <w:r>
        <w:rPr>
          <w:noProof/>
        </w:rPr>
        <mc:AlternateContent>
          <mc:Choice Requires="wps">
            <w:drawing>
              <wp:anchor distT="0" distB="0" distL="0" distR="4334510" simplePos="0" relativeHeight="125829400" behindDoc="0" locked="0" layoutInCell="1" allowOverlap="1" wp14:anchorId="2091342D" wp14:editId="7D8B70A5">
                <wp:simplePos x="0" y="0"/>
                <wp:positionH relativeFrom="column">
                  <wp:posOffset>3919855</wp:posOffset>
                </wp:positionH>
                <wp:positionV relativeFrom="paragraph">
                  <wp:posOffset>445135</wp:posOffset>
                </wp:positionV>
                <wp:extent cx="2865120" cy="579120"/>
                <wp:effectExtent l="0" t="0" r="0" b="0"/>
                <wp:wrapTopAndBottom/>
                <wp:docPr id="36" name="Shape 36"/>
                <wp:cNvGraphicFramePr/>
                <a:graphic xmlns:a="http://schemas.openxmlformats.org/drawingml/2006/main">
                  <a:graphicData uri="http://schemas.microsoft.com/office/word/2010/wordprocessingShape">
                    <wps:wsp>
                      <wps:cNvSpPr txBox="1"/>
                      <wps:spPr>
                        <a:xfrm>
                          <a:off x="0" y="0"/>
                          <a:ext cx="2865120" cy="579120"/>
                        </a:xfrm>
                        <a:prstGeom prst="rect">
                          <a:avLst/>
                        </a:prstGeom>
                        <a:noFill/>
                      </wps:spPr>
                      <wps:txbx>
                        <w:txbxContent>
                          <w:p w14:paraId="015E2663" w14:textId="77777777" w:rsidR="00461437" w:rsidRDefault="00526750">
                            <w:pPr>
                              <w:pStyle w:val="Titulekobrzku0"/>
                              <w:shd w:val="clear" w:color="auto" w:fill="auto"/>
                              <w:jc w:val="right"/>
                              <w:rPr>
                                <w:sz w:val="52"/>
                                <w:szCs w:val="52"/>
                              </w:rPr>
                            </w:pPr>
                            <w:r>
                              <w:rPr>
                                <w:color w:val="009D56"/>
                                <w:sz w:val="52"/>
                                <w:szCs w:val="52"/>
                              </w:rPr>
                              <w:t>TBG VYSOČINA</w:t>
                            </w:r>
                          </w:p>
                          <w:p w14:paraId="13F364A2" w14:textId="77777777" w:rsidR="00461437" w:rsidRDefault="00526750">
                            <w:pPr>
                              <w:pStyle w:val="Titulekobrzku0"/>
                              <w:shd w:val="clear" w:color="auto" w:fill="auto"/>
                              <w:jc w:val="right"/>
                              <w:rPr>
                                <w:sz w:val="24"/>
                                <w:szCs w:val="24"/>
                              </w:rPr>
                            </w:pPr>
                            <w:r>
                              <w:rPr>
                                <w:b w:val="0"/>
                                <w:bCs w:val="0"/>
                                <w:color w:val="009D56"/>
                                <w:sz w:val="26"/>
                                <w:szCs w:val="26"/>
                              </w:rPr>
                              <w:t xml:space="preserve">Skupina </w:t>
                            </w:r>
                            <w:r>
                              <w:rPr>
                                <w:color w:val="009D56"/>
                                <w:sz w:val="24"/>
                                <w:szCs w:val="24"/>
                              </w:rPr>
                              <w:t>ČESKOMORAVSKÝ BETON</w:t>
                            </w:r>
                          </w:p>
                        </w:txbxContent>
                      </wps:txbx>
                      <wps:bodyPr lIns="0" tIns="0" rIns="0" bIns="0"/>
                    </wps:wsp>
                  </a:graphicData>
                </a:graphic>
              </wp:anchor>
            </w:drawing>
          </mc:Choice>
          <mc:Fallback>
            <w:pict>
              <v:shape id="_x0000_s1062" type="#_x0000_t202" style="position:absolute;margin-left:308.64999999999998pt;margin-top:35.049999999999997pt;width:225.59999999999999pt;height:45.600000000000001pt;z-index:-125829353;mso-wrap-distance-left:0;mso-wrap-distance-right:341.30000000000001pt" filled="f" stroked="f">
                <v:textbox inset="0,0,0,0">
                  <w:txbxContent>
                    <w:p>
                      <w:pPr>
                        <w:pStyle w:val="Style53"/>
                        <w:keepNext w:val="0"/>
                        <w:keepLines w:val="0"/>
                        <w:widowControl w:val="0"/>
                        <w:shd w:val="clear" w:color="auto" w:fill="auto"/>
                        <w:bidi w:val="0"/>
                        <w:spacing w:before="0" w:after="0" w:line="240" w:lineRule="auto"/>
                        <w:ind w:left="0" w:right="0" w:firstLine="0"/>
                        <w:jc w:val="right"/>
                        <w:rPr>
                          <w:sz w:val="52"/>
                          <w:szCs w:val="52"/>
                        </w:rPr>
                      </w:pPr>
                      <w:r>
                        <w:rPr>
                          <w:color w:val="009D56"/>
                          <w:spacing w:val="0"/>
                          <w:w w:val="100"/>
                          <w:position w:val="0"/>
                          <w:sz w:val="52"/>
                          <w:szCs w:val="52"/>
                          <w:shd w:val="clear" w:color="auto" w:fill="auto"/>
                          <w:lang w:val="cs-CZ" w:eastAsia="cs-CZ" w:bidi="cs-CZ"/>
                        </w:rPr>
                        <w:t>TBG VYSOČINA</w:t>
                      </w:r>
                    </w:p>
                    <w:p>
                      <w:pPr>
                        <w:pStyle w:val="Style53"/>
                        <w:keepNext w:val="0"/>
                        <w:keepLines w:val="0"/>
                        <w:widowControl w:val="0"/>
                        <w:shd w:val="clear" w:color="auto" w:fill="auto"/>
                        <w:bidi w:val="0"/>
                        <w:spacing w:before="0" w:after="0" w:line="240" w:lineRule="auto"/>
                        <w:ind w:left="0" w:right="0" w:firstLine="0"/>
                        <w:jc w:val="right"/>
                        <w:rPr>
                          <w:sz w:val="24"/>
                          <w:szCs w:val="24"/>
                        </w:rPr>
                      </w:pPr>
                      <w:r>
                        <w:rPr>
                          <w:b w:val="0"/>
                          <w:bCs w:val="0"/>
                          <w:color w:val="009D56"/>
                          <w:spacing w:val="0"/>
                          <w:w w:val="100"/>
                          <w:position w:val="0"/>
                          <w:sz w:val="26"/>
                          <w:szCs w:val="26"/>
                          <w:shd w:val="clear" w:color="auto" w:fill="auto"/>
                          <w:lang w:val="cs-CZ" w:eastAsia="cs-CZ" w:bidi="cs-CZ"/>
                        </w:rPr>
                        <w:t xml:space="preserve">Skupina </w:t>
                      </w:r>
                      <w:r>
                        <w:rPr>
                          <w:color w:val="009D56"/>
                          <w:spacing w:val="0"/>
                          <w:w w:val="100"/>
                          <w:position w:val="0"/>
                          <w:sz w:val="24"/>
                          <w:szCs w:val="24"/>
                          <w:shd w:val="clear" w:color="auto" w:fill="auto"/>
                          <w:lang w:val="cs-CZ" w:eastAsia="cs-CZ" w:bidi="cs-CZ"/>
                        </w:rPr>
                        <w:t>ČESKOMORAVSKÝ BETON</w:t>
                      </w:r>
                    </w:p>
                  </w:txbxContent>
                </v:textbox>
                <w10:wrap type="topAndBottom"/>
              </v:shape>
            </w:pict>
          </mc:Fallback>
        </mc:AlternateContent>
      </w:r>
      <w:r>
        <w:rPr>
          <w:noProof/>
        </w:rPr>
        <mc:AlternateContent>
          <mc:Choice Requires="wps">
            <w:drawing>
              <wp:anchor distT="0" distB="0" distL="0" distR="5224780" simplePos="0" relativeHeight="125829402" behindDoc="0" locked="0" layoutInCell="1" allowOverlap="1" wp14:anchorId="696D6306" wp14:editId="247CCB67">
                <wp:simplePos x="0" y="0"/>
                <wp:positionH relativeFrom="column">
                  <wp:posOffset>1264920</wp:posOffset>
                </wp:positionH>
                <wp:positionV relativeFrom="paragraph">
                  <wp:posOffset>9238615</wp:posOffset>
                </wp:positionV>
                <wp:extent cx="1974850" cy="243840"/>
                <wp:effectExtent l="0" t="0" r="0" b="0"/>
                <wp:wrapTopAndBottom/>
                <wp:docPr id="38" name="Shape 38"/>
                <wp:cNvGraphicFramePr/>
                <a:graphic xmlns:a="http://schemas.openxmlformats.org/drawingml/2006/main">
                  <a:graphicData uri="http://schemas.microsoft.com/office/word/2010/wordprocessingShape">
                    <wps:wsp>
                      <wps:cNvSpPr txBox="1"/>
                      <wps:spPr>
                        <a:xfrm>
                          <a:off x="0" y="0"/>
                          <a:ext cx="1974850" cy="243840"/>
                        </a:xfrm>
                        <a:prstGeom prst="rect">
                          <a:avLst/>
                        </a:prstGeom>
                        <a:noFill/>
                      </wps:spPr>
                      <wps:txbx>
                        <w:txbxContent>
                          <w:p w14:paraId="6A2A79DA" w14:textId="77777777" w:rsidR="00461437" w:rsidRDefault="00526750">
                            <w:pPr>
                              <w:pStyle w:val="Titulekobrzku0"/>
                              <w:pBdr>
                                <w:top w:val="single" w:sz="0" w:space="0" w:color="337959"/>
                                <w:left w:val="single" w:sz="0" w:space="0" w:color="337959"/>
                                <w:bottom w:val="single" w:sz="0" w:space="0" w:color="337959"/>
                                <w:right w:val="single" w:sz="0" w:space="0" w:color="337959"/>
                              </w:pBdr>
                              <w:shd w:val="clear" w:color="auto" w:fill="337959"/>
                              <w:rPr>
                                <w:sz w:val="30"/>
                                <w:szCs w:val="30"/>
                              </w:rPr>
                            </w:pPr>
                            <w:r>
                              <w:rPr>
                                <w:b w:val="0"/>
                                <w:bCs w:val="0"/>
                                <w:color w:val="FFFFFF"/>
                                <w:sz w:val="30"/>
                                <w:szCs w:val="30"/>
                              </w:rPr>
                              <w:t>Platnost od 1. 2. 2023</w:t>
                            </w:r>
                          </w:p>
                        </w:txbxContent>
                      </wps:txbx>
                      <wps:bodyPr lIns="0" tIns="0" rIns="0" bIns="0"/>
                    </wps:wsp>
                  </a:graphicData>
                </a:graphic>
              </wp:anchor>
            </w:drawing>
          </mc:Choice>
          <mc:Fallback>
            <w:pict>
              <v:shape id="_x0000_s1064" type="#_x0000_t202" style="position:absolute;margin-left:99.599999999999994pt;margin-top:727.45000000000005pt;width:155.5pt;height:19.199999999999999pt;z-index:-125829351;mso-wrap-distance-left:0;mso-wrap-distance-right:411.39999999999998pt" filled="f" stroked="f">
                <v:textbox inset="0,0,0,0">
                  <w:txbxContent>
                    <w:p>
                      <w:pPr>
                        <w:pStyle w:val="Style53"/>
                        <w:keepNext w:val="0"/>
                        <w:keepLines w:val="0"/>
                        <w:widowControl w:val="0"/>
                        <w:pBdr>
                          <w:top w:val="single" w:sz="0" w:space="0" w:color="337959"/>
                          <w:left w:val="single" w:sz="0" w:space="0" w:color="337959"/>
                          <w:bottom w:val="single" w:sz="0" w:space="0" w:color="337959"/>
                          <w:right w:val="single" w:sz="0" w:space="0" w:color="337959"/>
                        </w:pBdr>
                        <w:shd w:val="clear" w:color="auto" w:fill="337959"/>
                        <w:bidi w:val="0"/>
                        <w:spacing w:before="0" w:after="0" w:line="240" w:lineRule="auto"/>
                        <w:ind w:left="0" w:right="0" w:firstLine="0"/>
                        <w:jc w:val="left"/>
                        <w:rPr>
                          <w:sz w:val="30"/>
                          <w:szCs w:val="30"/>
                        </w:rPr>
                      </w:pPr>
                      <w:r>
                        <w:rPr>
                          <w:b w:val="0"/>
                          <w:bCs w:val="0"/>
                          <w:color w:val="FFFFFF"/>
                          <w:spacing w:val="0"/>
                          <w:w w:val="100"/>
                          <w:position w:val="0"/>
                          <w:sz w:val="30"/>
                          <w:szCs w:val="30"/>
                          <w:shd w:val="clear" w:color="auto" w:fill="auto"/>
                          <w:lang w:val="cs-CZ" w:eastAsia="cs-CZ" w:bidi="cs-CZ"/>
                        </w:rPr>
                        <w:t>Platnost od 1. 2. 2023</w:t>
                      </w:r>
                    </w:p>
                  </w:txbxContent>
                </v:textbox>
                <w10:wrap type="topAndBottom"/>
              </v:shape>
            </w:pict>
          </mc:Fallback>
        </mc:AlternateContent>
      </w:r>
      <w:r>
        <w:rPr>
          <w:noProof/>
        </w:rPr>
        <mc:AlternateContent>
          <mc:Choice Requires="wps">
            <w:drawing>
              <wp:anchor distT="0" distB="0" distL="0" distR="5139055" simplePos="0" relativeHeight="125829404" behindDoc="0" locked="0" layoutInCell="1" allowOverlap="1" wp14:anchorId="6293E94F" wp14:editId="5F6A730F">
                <wp:simplePos x="0" y="0"/>
                <wp:positionH relativeFrom="column">
                  <wp:posOffset>1243330</wp:posOffset>
                </wp:positionH>
                <wp:positionV relativeFrom="paragraph">
                  <wp:posOffset>6641465</wp:posOffset>
                </wp:positionV>
                <wp:extent cx="2060575" cy="1207135"/>
                <wp:effectExtent l="0" t="0" r="0" b="0"/>
                <wp:wrapTopAndBottom/>
                <wp:docPr id="40" name="Shape 40"/>
                <wp:cNvGraphicFramePr/>
                <a:graphic xmlns:a="http://schemas.openxmlformats.org/drawingml/2006/main">
                  <a:graphicData uri="http://schemas.microsoft.com/office/word/2010/wordprocessingShape">
                    <wps:wsp>
                      <wps:cNvSpPr txBox="1"/>
                      <wps:spPr>
                        <a:xfrm>
                          <a:off x="0" y="0"/>
                          <a:ext cx="2060575" cy="1207135"/>
                        </a:xfrm>
                        <a:prstGeom prst="rect">
                          <a:avLst/>
                        </a:prstGeom>
                        <a:noFill/>
                      </wps:spPr>
                      <wps:txbx>
                        <w:txbxContent>
                          <w:p w14:paraId="3E9E07EB" w14:textId="77777777" w:rsidR="00461437" w:rsidRDefault="00526750">
                            <w:pPr>
                              <w:pStyle w:val="Titulekobrzku0"/>
                              <w:pBdr>
                                <w:top w:val="single" w:sz="0" w:space="0" w:color="3A8B64"/>
                                <w:left w:val="single" w:sz="0" w:space="0" w:color="3A8B64"/>
                                <w:bottom w:val="single" w:sz="0" w:space="0" w:color="3A8B64"/>
                                <w:right w:val="single" w:sz="0" w:space="0" w:color="3A8B64"/>
                              </w:pBdr>
                              <w:shd w:val="clear" w:color="auto" w:fill="3A8B64"/>
                              <w:spacing w:line="173" w:lineRule="auto"/>
                              <w:rPr>
                                <w:sz w:val="98"/>
                                <w:szCs w:val="98"/>
                              </w:rPr>
                            </w:pPr>
                            <w:r>
                              <w:rPr>
                                <w:color w:val="FFFFFF"/>
                                <w:sz w:val="120"/>
                                <w:szCs w:val="120"/>
                              </w:rPr>
                              <w:t xml:space="preserve">ceník </w:t>
                            </w:r>
                            <w:r>
                              <w:rPr>
                                <w:color w:val="FFFFFF"/>
                                <w:sz w:val="98"/>
                                <w:szCs w:val="98"/>
                              </w:rPr>
                              <w:t>2023</w:t>
                            </w:r>
                          </w:p>
                        </w:txbxContent>
                      </wps:txbx>
                      <wps:bodyPr lIns="0" tIns="0" rIns="0" bIns="0"/>
                    </wps:wsp>
                  </a:graphicData>
                </a:graphic>
              </wp:anchor>
            </w:drawing>
          </mc:Choice>
          <mc:Fallback>
            <w:pict>
              <v:shape id="_x0000_s1066" type="#_x0000_t202" style="position:absolute;margin-left:97.900000000000006pt;margin-top:522.95000000000005pt;width:162.25pt;height:95.049999999999997pt;z-index:-125829349;mso-wrap-distance-left:0;mso-wrap-distance-right:404.64999999999998pt" filled="f" stroked="f">
                <v:textbox inset="0,0,0,0">
                  <w:txbxContent>
                    <w:p>
                      <w:pPr>
                        <w:pStyle w:val="Style53"/>
                        <w:keepNext w:val="0"/>
                        <w:keepLines w:val="0"/>
                        <w:widowControl w:val="0"/>
                        <w:pBdr>
                          <w:top w:val="single" w:sz="0" w:space="0" w:color="3A8B64"/>
                          <w:left w:val="single" w:sz="0" w:space="0" w:color="3A8B64"/>
                          <w:bottom w:val="single" w:sz="0" w:space="0" w:color="3A8B64"/>
                          <w:right w:val="single" w:sz="0" w:space="0" w:color="3A8B64"/>
                        </w:pBdr>
                        <w:shd w:val="clear" w:color="auto" w:fill="3A8B64"/>
                        <w:bidi w:val="0"/>
                        <w:spacing w:before="0" w:after="0" w:line="173" w:lineRule="auto"/>
                        <w:ind w:left="0" w:right="0" w:firstLine="0"/>
                        <w:jc w:val="left"/>
                        <w:rPr>
                          <w:sz w:val="98"/>
                          <w:szCs w:val="98"/>
                        </w:rPr>
                      </w:pPr>
                      <w:r>
                        <w:rPr>
                          <w:color w:val="FFFFFF"/>
                          <w:spacing w:val="0"/>
                          <w:w w:val="100"/>
                          <w:position w:val="0"/>
                          <w:sz w:val="120"/>
                          <w:szCs w:val="120"/>
                          <w:shd w:val="clear" w:color="auto" w:fill="auto"/>
                          <w:lang w:val="cs-CZ" w:eastAsia="cs-CZ" w:bidi="cs-CZ"/>
                        </w:rPr>
                        <w:t xml:space="preserve">ceník </w:t>
                      </w:r>
                      <w:r>
                        <w:rPr>
                          <w:color w:val="FFFFFF"/>
                          <w:spacing w:val="0"/>
                          <w:w w:val="100"/>
                          <w:position w:val="0"/>
                          <w:sz w:val="98"/>
                          <w:szCs w:val="98"/>
                          <w:shd w:val="clear" w:color="auto" w:fill="auto"/>
                          <w:lang w:val="cs-CZ" w:eastAsia="cs-CZ" w:bidi="cs-CZ"/>
                        </w:rPr>
                        <w:t>2023</w:t>
                      </w:r>
                    </w:p>
                  </w:txbxContent>
                </v:textbox>
                <w10:wrap type="topAndBottom"/>
              </v:shape>
            </w:pict>
          </mc:Fallback>
        </mc:AlternateContent>
      </w:r>
      <w:r>
        <w:rPr>
          <w:noProof/>
        </w:rPr>
        <mc:AlternateContent>
          <mc:Choice Requires="wps">
            <w:drawing>
              <wp:anchor distT="0" distB="0" distL="0" distR="4468495" simplePos="0" relativeHeight="125829406" behindDoc="0" locked="0" layoutInCell="1" allowOverlap="1" wp14:anchorId="11CCEDDA" wp14:editId="7DCD9125">
                <wp:simplePos x="0" y="0"/>
                <wp:positionH relativeFrom="column">
                  <wp:posOffset>1258570</wp:posOffset>
                </wp:positionH>
                <wp:positionV relativeFrom="paragraph">
                  <wp:posOffset>8649970</wp:posOffset>
                </wp:positionV>
                <wp:extent cx="2731135" cy="457200"/>
                <wp:effectExtent l="0" t="0" r="0" b="0"/>
                <wp:wrapTopAndBottom/>
                <wp:docPr id="42" name="Shape 42"/>
                <wp:cNvGraphicFramePr/>
                <a:graphic xmlns:a="http://schemas.openxmlformats.org/drawingml/2006/main">
                  <a:graphicData uri="http://schemas.microsoft.com/office/word/2010/wordprocessingShape">
                    <wps:wsp>
                      <wps:cNvSpPr txBox="1"/>
                      <wps:spPr>
                        <a:xfrm>
                          <a:off x="0" y="0"/>
                          <a:ext cx="2731135" cy="457200"/>
                        </a:xfrm>
                        <a:prstGeom prst="rect">
                          <a:avLst/>
                        </a:prstGeom>
                        <a:noFill/>
                      </wps:spPr>
                      <wps:txbx>
                        <w:txbxContent>
                          <w:p w14:paraId="2BFF18E9" w14:textId="77777777" w:rsidR="00461437" w:rsidRDefault="00526750">
                            <w:pPr>
                              <w:pStyle w:val="Titulekobrzku0"/>
                              <w:pBdr>
                                <w:top w:val="single" w:sz="0" w:space="0" w:color="37845F"/>
                                <w:left w:val="single" w:sz="0" w:space="0" w:color="37845F"/>
                                <w:bottom w:val="single" w:sz="0" w:space="0" w:color="37845F"/>
                                <w:right w:val="single" w:sz="0" w:space="0" w:color="37845F"/>
                              </w:pBdr>
                              <w:shd w:val="clear" w:color="auto" w:fill="37845F"/>
                              <w:rPr>
                                <w:sz w:val="30"/>
                                <w:szCs w:val="30"/>
                              </w:rPr>
                            </w:pPr>
                            <w:r>
                              <w:rPr>
                                <w:color w:val="FFFFFF"/>
                                <w:sz w:val="30"/>
                                <w:szCs w:val="30"/>
                              </w:rPr>
                              <w:t>Provoz Třebíč Provoz Moravské Budějovice</w:t>
                            </w:r>
                          </w:p>
                        </w:txbxContent>
                      </wps:txbx>
                      <wps:bodyPr lIns="0" tIns="0" rIns="0" bIns="0"/>
                    </wps:wsp>
                  </a:graphicData>
                </a:graphic>
              </wp:anchor>
            </w:drawing>
          </mc:Choice>
          <mc:Fallback>
            <w:pict>
              <v:shape id="_x0000_s1068" type="#_x0000_t202" style="position:absolute;margin-left:99.099999999999994pt;margin-top:681.10000000000002pt;width:215.05000000000001pt;height:36.pt;z-index:-125829347;mso-wrap-distance-left:0;mso-wrap-distance-right:351.85000000000002pt" filled="f" stroked="f">
                <v:textbox inset="0,0,0,0">
                  <w:txbxContent>
                    <w:p>
                      <w:pPr>
                        <w:pStyle w:val="Style53"/>
                        <w:keepNext w:val="0"/>
                        <w:keepLines w:val="0"/>
                        <w:widowControl w:val="0"/>
                        <w:pBdr>
                          <w:top w:val="single" w:sz="0" w:space="0" w:color="37845F"/>
                          <w:left w:val="single" w:sz="0" w:space="0" w:color="37845F"/>
                          <w:bottom w:val="single" w:sz="0" w:space="0" w:color="37845F"/>
                          <w:right w:val="single" w:sz="0" w:space="0" w:color="37845F"/>
                        </w:pBdr>
                        <w:shd w:val="clear" w:color="auto" w:fill="37845F"/>
                        <w:bidi w:val="0"/>
                        <w:spacing w:before="0" w:after="0" w:line="240" w:lineRule="auto"/>
                        <w:ind w:left="0" w:right="0" w:firstLine="0"/>
                        <w:jc w:val="left"/>
                        <w:rPr>
                          <w:sz w:val="30"/>
                          <w:szCs w:val="30"/>
                        </w:rPr>
                      </w:pPr>
                      <w:r>
                        <w:rPr>
                          <w:color w:val="FFFFFF"/>
                          <w:spacing w:val="0"/>
                          <w:w w:val="100"/>
                          <w:position w:val="0"/>
                          <w:sz w:val="30"/>
                          <w:szCs w:val="30"/>
                          <w:shd w:val="clear" w:color="auto" w:fill="auto"/>
                          <w:lang w:val="cs-CZ" w:eastAsia="cs-CZ" w:bidi="cs-CZ"/>
                        </w:rPr>
                        <w:t>Provoz Třebíč Provoz Moravské Budějovice</w:t>
                      </w:r>
                    </w:p>
                  </w:txbxContent>
                </v:textbox>
                <w10:wrap type="topAndBottom"/>
              </v:shape>
            </w:pict>
          </mc:Fallback>
        </mc:AlternateContent>
      </w:r>
      <w:r>
        <w:rPr>
          <w:noProof/>
        </w:rPr>
        <mc:AlternateContent>
          <mc:Choice Requires="wps">
            <w:drawing>
              <wp:anchor distT="0" distB="0" distL="0" distR="4486910" simplePos="0" relativeHeight="125829408" behindDoc="0" locked="0" layoutInCell="1" allowOverlap="1" wp14:anchorId="5246272F" wp14:editId="685A21E5">
                <wp:simplePos x="0" y="0"/>
                <wp:positionH relativeFrom="column">
                  <wp:posOffset>1249680</wp:posOffset>
                </wp:positionH>
                <wp:positionV relativeFrom="paragraph">
                  <wp:posOffset>7979410</wp:posOffset>
                </wp:positionV>
                <wp:extent cx="2712720" cy="545465"/>
                <wp:effectExtent l="0" t="0" r="0" b="0"/>
                <wp:wrapTopAndBottom/>
                <wp:docPr id="44" name="Shape 44"/>
                <wp:cNvGraphicFramePr/>
                <a:graphic xmlns:a="http://schemas.openxmlformats.org/drawingml/2006/main">
                  <a:graphicData uri="http://schemas.microsoft.com/office/word/2010/wordprocessingShape">
                    <wps:wsp>
                      <wps:cNvSpPr txBox="1"/>
                      <wps:spPr>
                        <a:xfrm>
                          <a:off x="0" y="0"/>
                          <a:ext cx="2712720" cy="545465"/>
                        </a:xfrm>
                        <a:prstGeom prst="rect">
                          <a:avLst/>
                        </a:prstGeom>
                        <a:noFill/>
                      </wps:spPr>
                      <wps:txbx>
                        <w:txbxContent>
                          <w:p w14:paraId="5A8DB2FA" w14:textId="77777777" w:rsidR="00461437" w:rsidRDefault="00526750">
                            <w:pPr>
                              <w:pStyle w:val="Titulekobrzku0"/>
                              <w:pBdr>
                                <w:top w:val="single" w:sz="0" w:space="0" w:color="347D5A"/>
                                <w:left w:val="single" w:sz="0" w:space="0" w:color="347D5A"/>
                                <w:bottom w:val="single" w:sz="0" w:space="0" w:color="347D5A"/>
                                <w:right w:val="single" w:sz="0" w:space="0" w:color="347D5A"/>
                              </w:pBdr>
                              <w:shd w:val="clear" w:color="auto" w:fill="347D5A"/>
                              <w:spacing w:after="40"/>
                              <w:rPr>
                                <w:sz w:val="34"/>
                                <w:szCs w:val="34"/>
                              </w:rPr>
                            </w:pPr>
                            <w:r>
                              <w:rPr>
                                <w:b w:val="0"/>
                                <w:bCs w:val="0"/>
                                <w:color w:val="FFFFFF"/>
                                <w:sz w:val="34"/>
                                <w:szCs w:val="34"/>
                              </w:rPr>
                              <w:t>TRANSPORTBETON</w:t>
                            </w:r>
                          </w:p>
                          <w:p w14:paraId="09180275" w14:textId="77777777" w:rsidR="00461437" w:rsidRDefault="00526750">
                            <w:pPr>
                              <w:pStyle w:val="Titulekobrzku0"/>
                              <w:pBdr>
                                <w:top w:val="single" w:sz="0" w:space="0" w:color="347D5A"/>
                                <w:left w:val="single" w:sz="0" w:space="0" w:color="347D5A"/>
                                <w:bottom w:val="single" w:sz="0" w:space="0" w:color="347D5A"/>
                                <w:right w:val="single" w:sz="0" w:space="0" w:color="347D5A"/>
                              </w:pBdr>
                              <w:shd w:val="clear" w:color="auto" w:fill="347D5A"/>
                              <w:rPr>
                                <w:sz w:val="34"/>
                                <w:szCs w:val="34"/>
                              </w:rPr>
                            </w:pPr>
                            <w:r>
                              <w:rPr>
                                <w:b w:val="0"/>
                                <w:bCs w:val="0"/>
                                <w:color w:val="FFFFFF"/>
                                <w:sz w:val="34"/>
                                <w:szCs w:val="34"/>
                              </w:rPr>
                              <w:t>&amp; ZNAČkOVé PROdUkTy</w:t>
                            </w:r>
                          </w:p>
                        </w:txbxContent>
                      </wps:txbx>
                      <wps:bodyPr lIns="0" tIns="0" rIns="0" bIns="0"/>
                    </wps:wsp>
                  </a:graphicData>
                </a:graphic>
              </wp:anchor>
            </w:drawing>
          </mc:Choice>
          <mc:Fallback>
            <w:pict>
              <v:shape id="_x0000_s1070" type="#_x0000_t202" style="position:absolute;margin-left:98.400000000000006pt;margin-top:628.29999999999995pt;width:213.59999999999999pt;height:42.950000000000003pt;z-index:-125829345;mso-wrap-distance-left:0;mso-wrap-distance-right:353.30000000000001pt" filled="f" stroked="f">
                <v:textbox inset="0,0,0,0">
                  <w:txbxContent>
                    <w:p>
                      <w:pPr>
                        <w:pStyle w:val="Style53"/>
                        <w:keepNext w:val="0"/>
                        <w:keepLines w:val="0"/>
                        <w:widowControl w:val="0"/>
                        <w:pBdr>
                          <w:top w:val="single" w:sz="0" w:space="0" w:color="347D5A"/>
                          <w:left w:val="single" w:sz="0" w:space="0" w:color="347D5A"/>
                          <w:bottom w:val="single" w:sz="0" w:space="0" w:color="347D5A"/>
                          <w:right w:val="single" w:sz="0" w:space="0" w:color="347D5A"/>
                        </w:pBdr>
                        <w:shd w:val="clear" w:color="auto" w:fill="347D5A"/>
                        <w:bidi w:val="0"/>
                        <w:spacing w:before="0" w:after="40" w:line="240" w:lineRule="auto"/>
                        <w:ind w:left="0" w:right="0" w:firstLine="0"/>
                        <w:jc w:val="left"/>
                        <w:rPr>
                          <w:sz w:val="34"/>
                          <w:szCs w:val="34"/>
                        </w:rPr>
                      </w:pPr>
                      <w:r>
                        <w:rPr>
                          <w:b w:val="0"/>
                          <w:bCs w:val="0"/>
                          <w:color w:val="FFFFFF"/>
                          <w:spacing w:val="0"/>
                          <w:w w:val="100"/>
                          <w:position w:val="0"/>
                          <w:sz w:val="34"/>
                          <w:szCs w:val="34"/>
                          <w:shd w:val="clear" w:color="auto" w:fill="auto"/>
                          <w:lang w:val="cs-CZ" w:eastAsia="cs-CZ" w:bidi="cs-CZ"/>
                        </w:rPr>
                        <w:t>TRANSPORTBETON</w:t>
                      </w:r>
                    </w:p>
                    <w:p>
                      <w:pPr>
                        <w:pStyle w:val="Style53"/>
                        <w:keepNext w:val="0"/>
                        <w:keepLines w:val="0"/>
                        <w:widowControl w:val="0"/>
                        <w:pBdr>
                          <w:top w:val="single" w:sz="0" w:space="0" w:color="347D5A"/>
                          <w:left w:val="single" w:sz="0" w:space="0" w:color="347D5A"/>
                          <w:bottom w:val="single" w:sz="0" w:space="0" w:color="347D5A"/>
                          <w:right w:val="single" w:sz="0" w:space="0" w:color="347D5A"/>
                        </w:pBdr>
                        <w:shd w:val="clear" w:color="auto" w:fill="347D5A"/>
                        <w:bidi w:val="0"/>
                        <w:spacing w:before="0" w:after="0" w:line="240" w:lineRule="auto"/>
                        <w:ind w:left="0" w:right="0" w:firstLine="0"/>
                        <w:jc w:val="left"/>
                        <w:rPr>
                          <w:sz w:val="34"/>
                          <w:szCs w:val="34"/>
                        </w:rPr>
                      </w:pPr>
                      <w:r>
                        <w:rPr>
                          <w:b w:val="0"/>
                          <w:bCs w:val="0"/>
                          <w:color w:val="FFFFFF"/>
                          <w:spacing w:val="0"/>
                          <w:w w:val="100"/>
                          <w:position w:val="0"/>
                          <w:sz w:val="34"/>
                          <w:szCs w:val="34"/>
                          <w:shd w:val="clear" w:color="auto" w:fill="auto"/>
                          <w:lang w:val="cs-CZ" w:eastAsia="cs-CZ" w:bidi="cs-CZ"/>
                        </w:rPr>
                        <w:t>&amp; ZNAČkOVé PROdUkTy</w:t>
                      </w:r>
                    </w:p>
                  </w:txbxContent>
                </v:textbox>
                <w10:wrap type="topAndBottom"/>
              </v:shape>
            </w:pict>
          </mc:Fallback>
        </mc:AlternateContent>
      </w:r>
    </w:p>
    <w:p w14:paraId="3954D8A7" w14:textId="77777777" w:rsidR="00461437" w:rsidRDefault="00526750">
      <w:pPr>
        <w:pStyle w:val="Nadpis10"/>
        <w:keepNext/>
        <w:keepLines/>
        <w:pBdr>
          <w:bottom w:val="single" w:sz="4" w:space="0" w:color="auto"/>
        </w:pBdr>
        <w:shd w:val="clear" w:color="auto" w:fill="auto"/>
        <w:spacing w:before="0"/>
      </w:pPr>
      <w:bookmarkStart w:id="22" w:name="bookmark22"/>
      <w:bookmarkStart w:id="23" w:name="bookmark23"/>
      <w:r>
        <w:lastRenderedPageBreak/>
        <w:t>Základní informace</w:t>
      </w:r>
      <w:bookmarkEnd w:id="22"/>
      <w:bookmarkEnd w:id="23"/>
    </w:p>
    <w:p w14:paraId="07085477" w14:textId="77777777" w:rsidR="00461437" w:rsidRDefault="00526750">
      <w:pPr>
        <w:pStyle w:val="Jin0"/>
        <w:shd w:val="clear" w:color="auto" w:fill="auto"/>
        <w:spacing w:line="240" w:lineRule="auto"/>
        <w:rPr>
          <w:sz w:val="19"/>
          <w:szCs w:val="19"/>
        </w:rPr>
      </w:pPr>
      <w:r>
        <w:rPr>
          <w:b/>
          <w:bCs/>
          <w:color w:val="009D56"/>
          <w:sz w:val="19"/>
          <w:szCs w:val="19"/>
        </w:rPr>
        <w:t>TBG VYSOČINA s.r.o. Výkonný ředitel</w:t>
      </w:r>
    </w:p>
    <w:p w14:paraId="659D0BE1" w14:textId="77777777" w:rsidR="00461437" w:rsidRDefault="00526750">
      <w:pPr>
        <w:pStyle w:val="Jin0"/>
        <w:shd w:val="clear" w:color="auto" w:fill="auto"/>
        <w:spacing w:line="240" w:lineRule="auto"/>
        <w:rPr>
          <w:sz w:val="17"/>
          <w:szCs w:val="17"/>
        </w:rPr>
      </w:pPr>
      <w:r>
        <w:rPr>
          <w:color w:val="000000"/>
          <w:sz w:val="17"/>
          <w:szCs w:val="17"/>
        </w:rPr>
        <w:t>Žďárského 200, 674 01 Kožichovice</w:t>
      </w:r>
    </w:p>
    <w:p w14:paraId="54DDAED9" w14:textId="77777777" w:rsidR="00461437" w:rsidRDefault="00526750">
      <w:pPr>
        <w:pStyle w:val="Jin0"/>
        <w:pBdr>
          <w:bottom w:val="single" w:sz="4" w:space="0" w:color="auto"/>
        </w:pBdr>
        <w:shd w:val="clear" w:color="auto" w:fill="auto"/>
        <w:spacing w:after="280" w:line="240" w:lineRule="auto"/>
        <w:rPr>
          <w:sz w:val="17"/>
          <w:szCs w:val="17"/>
        </w:rPr>
      </w:pPr>
      <w:r>
        <w:rPr>
          <w:color w:val="000000"/>
          <w:sz w:val="17"/>
          <w:szCs w:val="17"/>
        </w:rPr>
        <w:t>IČ: 25325931, DIČ: CZ25325931</w:t>
      </w:r>
    </w:p>
    <w:p w14:paraId="57899B30" w14:textId="77777777" w:rsidR="00461437" w:rsidRDefault="00526750">
      <w:pPr>
        <w:pStyle w:val="Jin0"/>
        <w:shd w:val="clear" w:color="auto" w:fill="auto"/>
        <w:tabs>
          <w:tab w:val="left" w:pos="2923"/>
          <w:tab w:val="left" w:pos="6590"/>
        </w:tabs>
        <w:spacing w:line="240" w:lineRule="auto"/>
        <w:rPr>
          <w:sz w:val="19"/>
          <w:szCs w:val="19"/>
        </w:rPr>
      </w:pPr>
      <w:r>
        <w:rPr>
          <w:b/>
          <w:bCs/>
          <w:color w:val="009D56"/>
          <w:sz w:val="19"/>
          <w:szCs w:val="19"/>
        </w:rPr>
        <w:t xml:space="preserve">Provoz </w:t>
      </w:r>
      <w:r>
        <w:rPr>
          <w:b/>
          <w:bCs/>
          <w:color w:val="009D56"/>
          <w:sz w:val="19"/>
          <w:szCs w:val="19"/>
        </w:rPr>
        <w:t>Třebíč</w:t>
      </w:r>
      <w:r>
        <w:rPr>
          <w:b/>
          <w:bCs/>
          <w:color w:val="009D56"/>
          <w:sz w:val="19"/>
          <w:szCs w:val="19"/>
        </w:rPr>
        <w:tab/>
        <w:t>Provoz Moravské Budějovice</w:t>
      </w:r>
      <w:r>
        <w:rPr>
          <w:b/>
          <w:bCs/>
          <w:color w:val="009D56"/>
          <w:sz w:val="19"/>
          <w:szCs w:val="19"/>
        </w:rPr>
        <w:tab/>
        <w:t>Obchodník pro lité směsi</w:t>
      </w:r>
    </w:p>
    <w:p w14:paraId="551370E7" w14:textId="77777777" w:rsidR="00461437" w:rsidRDefault="00526750">
      <w:pPr>
        <w:pStyle w:val="Jin0"/>
        <w:shd w:val="clear" w:color="auto" w:fill="auto"/>
        <w:spacing w:after="80" w:line="240" w:lineRule="auto"/>
        <w:rPr>
          <w:sz w:val="20"/>
          <w:szCs w:val="20"/>
        </w:rPr>
      </w:pPr>
      <w:r>
        <w:rPr>
          <w:color w:val="000000"/>
          <w:sz w:val="17"/>
          <w:szCs w:val="17"/>
        </w:rPr>
        <w:t xml:space="preserve">Žďárského 200, 674 01 Kožichovice Dopravní 1124, 676 02 Moravské Budějovice </w:t>
      </w:r>
      <w:r>
        <w:rPr>
          <w:color w:val="009D56"/>
          <w:sz w:val="17"/>
          <w:szCs w:val="17"/>
          <w:vertAlign w:val="subscript"/>
        </w:rPr>
        <w:t>ANHYMENT</w:t>
      </w:r>
      <w:r>
        <w:rPr>
          <w:color w:val="009D56"/>
        </w:rPr>
        <w:t>®</w:t>
      </w:r>
      <w:r>
        <w:rPr>
          <w:color w:val="009D56"/>
          <w:sz w:val="20"/>
          <w:szCs w:val="20"/>
          <w:vertAlign w:val="subscript"/>
        </w:rPr>
        <w:t xml:space="preserve">, </w:t>
      </w:r>
      <w:r>
        <w:rPr>
          <w:color w:val="009D56"/>
          <w:sz w:val="17"/>
          <w:szCs w:val="17"/>
          <w:vertAlign w:val="subscript"/>
        </w:rPr>
        <w:t>PORIMENT</w:t>
      </w:r>
      <w:r>
        <w:rPr>
          <w:color w:val="009D56"/>
        </w:rPr>
        <w:t>®</w:t>
      </w:r>
      <w:r>
        <w:rPr>
          <w:color w:val="009D56"/>
          <w:sz w:val="20"/>
          <w:szCs w:val="20"/>
          <w:vertAlign w:val="subscript"/>
        </w:rPr>
        <w:t>,</w:t>
      </w:r>
    </w:p>
    <w:p w14:paraId="65DF4068" w14:textId="77777777" w:rsidR="00461437" w:rsidRDefault="00526750">
      <w:pPr>
        <w:pStyle w:val="Jin0"/>
        <w:shd w:val="clear" w:color="auto" w:fill="auto"/>
        <w:spacing w:line="240" w:lineRule="auto"/>
        <w:ind w:left="6680"/>
        <w:rPr>
          <w:sz w:val="17"/>
          <w:szCs w:val="17"/>
        </w:rPr>
        <w:sectPr w:rsidR="00461437">
          <w:headerReference w:type="default" r:id="rId24"/>
          <w:footerReference w:type="default" r:id="rId25"/>
          <w:headerReference w:type="first" r:id="rId26"/>
          <w:footerReference w:type="first" r:id="rId27"/>
          <w:pgSz w:w="11900" w:h="16840"/>
          <w:pgMar w:top="673" w:right="972" w:bottom="1375" w:left="934" w:header="0" w:footer="3" w:gutter="0"/>
          <w:cols w:space="720"/>
          <w:noEndnote/>
          <w:titlePg/>
          <w:docGrid w:linePitch="360"/>
        </w:sectPr>
      </w:pPr>
      <w:r>
        <w:rPr>
          <w:color w:val="009D56"/>
          <w:sz w:val="20"/>
          <w:szCs w:val="20"/>
        </w:rPr>
        <w:t>CEMFLOW</w:t>
      </w:r>
      <w:r>
        <w:rPr>
          <w:b/>
          <w:bCs/>
          <w:color w:val="009D56"/>
          <w:sz w:val="19"/>
          <w:szCs w:val="19"/>
          <w:vertAlign w:val="superscript"/>
        </w:rPr>
        <w:t>®</w:t>
      </w:r>
      <w:r>
        <w:rPr>
          <w:b/>
          <w:bCs/>
          <w:color w:val="009D56"/>
          <w:sz w:val="17"/>
          <w:szCs w:val="17"/>
        </w:rPr>
        <w:t>, SLIMFLOW</w:t>
      </w:r>
      <w:r>
        <w:rPr>
          <w:b/>
          <w:bCs/>
          <w:color w:val="009D56"/>
          <w:sz w:val="17"/>
          <w:szCs w:val="17"/>
          <w:vertAlign w:val="superscript"/>
        </w:rPr>
        <w:t>®</w:t>
      </w:r>
    </w:p>
    <w:p w14:paraId="40B6C49A" w14:textId="77777777" w:rsidR="00461437" w:rsidRDefault="00526750">
      <w:pPr>
        <w:pStyle w:val="Jin0"/>
        <w:shd w:val="clear" w:color="auto" w:fill="auto"/>
        <w:spacing w:line="240" w:lineRule="auto"/>
        <w:jc w:val="center"/>
        <w:rPr>
          <w:sz w:val="19"/>
          <w:szCs w:val="19"/>
        </w:rPr>
      </w:pPr>
      <w:r>
        <w:rPr>
          <w:b/>
          <w:bCs/>
          <w:color w:val="009D56"/>
          <w:sz w:val="19"/>
          <w:szCs w:val="19"/>
        </w:rPr>
        <w:t>Dispečink, objednávky</w:t>
      </w:r>
    </w:p>
    <w:p w14:paraId="3EA11439" w14:textId="77777777" w:rsidR="00461437" w:rsidRDefault="00526750">
      <w:pPr>
        <w:pStyle w:val="Jin0"/>
        <w:shd w:val="clear" w:color="auto" w:fill="auto"/>
        <w:spacing w:line="240" w:lineRule="auto"/>
        <w:jc w:val="center"/>
        <w:rPr>
          <w:sz w:val="19"/>
          <w:szCs w:val="19"/>
        </w:rPr>
        <w:sectPr w:rsidR="00461437">
          <w:type w:val="continuous"/>
          <w:pgSz w:w="11900" w:h="16840"/>
          <w:pgMar w:top="673" w:right="5801" w:bottom="1375" w:left="972" w:header="0" w:footer="3" w:gutter="0"/>
          <w:cols w:num="2" w:space="883"/>
          <w:noEndnote/>
          <w:docGrid w:linePitch="360"/>
        </w:sectPr>
      </w:pPr>
      <w:r>
        <w:rPr>
          <w:b/>
          <w:bCs/>
          <w:color w:val="009D56"/>
          <w:sz w:val="19"/>
          <w:szCs w:val="19"/>
        </w:rPr>
        <w:t>Dispečink, objednávky</w:t>
      </w:r>
    </w:p>
    <w:p w14:paraId="4491A519" w14:textId="77777777" w:rsidR="00461437" w:rsidRDefault="00461437">
      <w:pPr>
        <w:spacing w:before="80" w:after="80" w:line="240" w:lineRule="exact"/>
        <w:rPr>
          <w:sz w:val="19"/>
          <w:szCs w:val="19"/>
        </w:rPr>
      </w:pPr>
    </w:p>
    <w:p w14:paraId="22779A7B" w14:textId="77777777" w:rsidR="00461437" w:rsidRDefault="00461437">
      <w:pPr>
        <w:spacing w:line="1" w:lineRule="exact"/>
        <w:sectPr w:rsidR="00461437">
          <w:type w:val="continuous"/>
          <w:pgSz w:w="11900" w:h="16840"/>
          <w:pgMar w:top="673" w:right="0" w:bottom="1375" w:left="0" w:header="0" w:footer="3" w:gutter="0"/>
          <w:cols w:space="720"/>
          <w:noEndnote/>
          <w:docGrid w:linePitch="360"/>
        </w:sectPr>
      </w:pPr>
    </w:p>
    <w:p w14:paraId="616E37D3" w14:textId="77777777" w:rsidR="00461437" w:rsidRDefault="00526750">
      <w:pPr>
        <w:spacing w:line="1" w:lineRule="exact"/>
      </w:pPr>
      <w:r>
        <w:rPr>
          <w:noProof/>
        </w:rPr>
        <mc:AlternateContent>
          <mc:Choice Requires="wps">
            <w:drawing>
              <wp:anchor distT="0" distB="0" distL="114300" distR="114300" simplePos="0" relativeHeight="125829410" behindDoc="0" locked="0" layoutInCell="1" allowOverlap="1" wp14:anchorId="64D336A4" wp14:editId="15E4135D">
                <wp:simplePos x="0" y="0"/>
                <wp:positionH relativeFrom="page">
                  <wp:posOffset>4832985</wp:posOffset>
                </wp:positionH>
                <wp:positionV relativeFrom="paragraph">
                  <wp:posOffset>33655</wp:posOffset>
                </wp:positionV>
                <wp:extent cx="1615440" cy="176530"/>
                <wp:effectExtent l="0" t="0" r="0" b="0"/>
                <wp:wrapSquare wrapText="bothSides"/>
                <wp:docPr id="66" name="Shape 66"/>
                <wp:cNvGraphicFramePr/>
                <a:graphic xmlns:a="http://schemas.openxmlformats.org/drawingml/2006/main">
                  <a:graphicData uri="http://schemas.microsoft.com/office/word/2010/wordprocessingShape">
                    <wps:wsp>
                      <wps:cNvSpPr txBox="1"/>
                      <wps:spPr>
                        <a:xfrm>
                          <a:off x="0" y="0"/>
                          <a:ext cx="1615440" cy="176530"/>
                        </a:xfrm>
                        <a:prstGeom prst="rect">
                          <a:avLst/>
                        </a:prstGeom>
                        <a:noFill/>
                      </wps:spPr>
                      <wps:txbx>
                        <w:txbxContent>
                          <w:p w14:paraId="4B692532" w14:textId="77777777" w:rsidR="00461437" w:rsidRDefault="00526750">
                            <w:pPr>
                              <w:pStyle w:val="Jin0"/>
                              <w:shd w:val="clear" w:color="auto" w:fill="auto"/>
                              <w:spacing w:line="240" w:lineRule="auto"/>
                              <w:jc w:val="right"/>
                              <w:rPr>
                                <w:sz w:val="19"/>
                                <w:szCs w:val="19"/>
                              </w:rPr>
                            </w:pPr>
                            <w:r>
                              <w:rPr>
                                <w:b/>
                                <w:bCs/>
                                <w:color w:val="009D56"/>
                                <w:sz w:val="19"/>
                                <w:szCs w:val="19"/>
                              </w:rPr>
                              <w:t>Smluvní technolog provozů</w:t>
                            </w:r>
                          </w:p>
                        </w:txbxContent>
                      </wps:txbx>
                      <wps:bodyPr lIns="0" tIns="0" rIns="0" bIns="0"/>
                    </wps:wsp>
                  </a:graphicData>
                </a:graphic>
              </wp:anchor>
            </w:drawing>
          </mc:Choice>
          <mc:Fallback>
            <w:pict>
              <v:shape id="_x0000_s1092" type="#_x0000_t202" style="position:absolute;margin-left:380.55000000000001pt;margin-top:2.6499999999999999pt;width:127.2pt;height:13.9pt;z-index:-125829343;mso-wrap-distance-left:9.pt;mso-wrap-distance-right:9.pt;mso-position-horizontal-relative:page" filled="f" stroked="f">
                <v:textbox inset="0,0,0,0">
                  <w:txbxContent>
                    <w:p>
                      <w:pPr>
                        <w:pStyle w:val="Style20"/>
                        <w:keepNext w:val="0"/>
                        <w:keepLines w:val="0"/>
                        <w:widowControl w:val="0"/>
                        <w:shd w:val="clear" w:color="auto" w:fill="auto"/>
                        <w:bidi w:val="0"/>
                        <w:spacing w:before="0" w:after="0" w:line="240" w:lineRule="auto"/>
                        <w:ind w:left="0" w:right="0" w:firstLine="0"/>
                        <w:jc w:val="right"/>
                        <w:rPr>
                          <w:sz w:val="19"/>
                          <w:szCs w:val="19"/>
                        </w:rPr>
                      </w:pPr>
                      <w:r>
                        <w:rPr>
                          <w:b/>
                          <w:bCs/>
                          <w:color w:val="009D56"/>
                          <w:spacing w:val="0"/>
                          <w:w w:val="100"/>
                          <w:position w:val="0"/>
                          <w:sz w:val="19"/>
                          <w:szCs w:val="19"/>
                          <w:shd w:val="clear" w:color="auto" w:fill="auto"/>
                          <w:lang w:val="cs-CZ" w:eastAsia="cs-CZ" w:bidi="cs-CZ"/>
                        </w:rPr>
                        <w:t>Smluvní technolog provozů</w:t>
                      </w:r>
                    </w:p>
                  </w:txbxContent>
                </v:textbox>
                <w10:wrap type="square" anchorx="page"/>
              </v:shape>
            </w:pict>
          </mc:Fallback>
        </mc:AlternateContent>
      </w:r>
    </w:p>
    <w:p w14:paraId="5C607D01" w14:textId="77777777" w:rsidR="00461437" w:rsidRDefault="00526750">
      <w:pPr>
        <w:pStyle w:val="Jin0"/>
        <w:shd w:val="clear" w:color="auto" w:fill="auto"/>
        <w:spacing w:line="240" w:lineRule="auto"/>
        <w:rPr>
          <w:sz w:val="19"/>
          <w:szCs w:val="19"/>
        </w:rPr>
      </w:pPr>
      <w:r>
        <w:rPr>
          <w:b/>
          <w:bCs/>
          <w:color w:val="009D56"/>
          <w:sz w:val="19"/>
          <w:szCs w:val="19"/>
        </w:rPr>
        <w:t>Obchodník pro beton</w:t>
      </w:r>
    </w:p>
    <w:p w14:paraId="7CA88A04" w14:textId="77777777" w:rsidR="00461437" w:rsidRDefault="00526750">
      <w:pPr>
        <w:pStyle w:val="Jin0"/>
        <w:shd w:val="clear" w:color="auto" w:fill="auto"/>
        <w:spacing w:line="240" w:lineRule="auto"/>
        <w:rPr>
          <w:sz w:val="19"/>
          <w:szCs w:val="19"/>
        </w:rPr>
      </w:pPr>
      <w:r>
        <w:rPr>
          <w:b/>
          <w:bCs/>
          <w:color w:val="009D56"/>
          <w:sz w:val="19"/>
          <w:szCs w:val="19"/>
        </w:rPr>
        <w:t>Vedoucí provozu</w:t>
      </w:r>
    </w:p>
    <w:p w14:paraId="68C3C8EA" w14:textId="77777777" w:rsidR="00461437" w:rsidRDefault="00526750">
      <w:pPr>
        <w:pStyle w:val="Jin0"/>
        <w:shd w:val="clear" w:color="auto" w:fill="auto"/>
        <w:spacing w:line="240" w:lineRule="auto"/>
        <w:rPr>
          <w:sz w:val="19"/>
          <w:szCs w:val="19"/>
        </w:rPr>
      </w:pPr>
      <w:r>
        <w:rPr>
          <w:b/>
          <w:bCs/>
          <w:color w:val="009D56"/>
          <w:sz w:val="19"/>
          <w:szCs w:val="19"/>
        </w:rPr>
        <w:t>Obchodník pro beton</w:t>
      </w:r>
    </w:p>
    <w:p w14:paraId="39FFB6D0" w14:textId="77777777" w:rsidR="00461437" w:rsidRDefault="00526750">
      <w:pPr>
        <w:pStyle w:val="Jin0"/>
        <w:shd w:val="clear" w:color="auto" w:fill="auto"/>
        <w:spacing w:line="240" w:lineRule="auto"/>
        <w:rPr>
          <w:sz w:val="19"/>
          <w:szCs w:val="19"/>
        </w:rPr>
        <w:sectPr w:rsidR="00461437">
          <w:type w:val="continuous"/>
          <w:pgSz w:w="11900" w:h="16840"/>
          <w:pgMar w:top="673" w:right="5921" w:bottom="1375" w:left="972" w:header="0" w:footer="3" w:gutter="0"/>
          <w:cols w:num="2" w:space="1003"/>
          <w:noEndnote/>
          <w:docGrid w:linePitch="360"/>
        </w:sectPr>
      </w:pPr>
      <w:r>
        <w:rPr>
          <w:b/>
          <w:bCs/>
          <w:color w:val="009D56"/>
          <w:sz w:val="19"/>
          <w:szCs w:val="19"/>
        </w:rPr>
        <w:t>Vedoucí provozu</w:t>
      </w:r>
    </w:p>
    <w:p w14:paraId="2215226E" w14:textId="77777777" w:rsidR="00461437" w:rsidRDefault="00461437">
      <w:pPr>
        <w:spacing w:line="240" w:lineRule="exact"/>
        <w:rPr>
          <w:sz w:val="19"/>
          <w:szCs w:val="19"/>
        </w:rPr>
      </w:pPr>
    </w:p>
    <w:p w14:paraId="1FD699C6" w14:textId="77777777" w:rsidR="00461437" w:rsidRDefault="00461437">
      <w:pPr>
        <w:spacing w:line="240" w:lineRule="exact"/>
        <w:rPr>
          <w:sz w:val="19"/>
          <w:szCs w:val="19"/>
        </w:rPr>
      </w:pPr>
    </w:p>
    <w:p w14:paraId="06D6032C" w14:textId="77777777" w:rsidR="00461437" w:rsidRDefault="00461437">
      <w:pPr>
        <w:spacing w:before="29" w:after="29" w:line="240" w:lineRule="exact"/>
        <w:rPr>
          <w:sz w:val="19"/>
          <w:szCs w:val="19"/>
        </w:rPr>
      </w:pPr>
    </w:p>
    <w:p w14:paraId="5B4451F9" w14:textId="77777777" w:rsidR="00461437" w:rsidRDefault="00461437">
      <w:pPr>
        <w:spacing w:line="1" w:lineRule="exact"/>
        <w:sectPr w:rsidR="00461437">
          <w:type w:val="continuous"/>
          <w:pgSz w:w="11900" w:h="16840"/>
          <w:pgMar w:top="673" w:right="0" w:bottom="1048" w:left="0" w:header="0" w:footer="3" w:gutter="0"/>
          <w:cols w:space="720"/>
          <w:noEndnote/>
          <w:docGrid w:linePitch="360"/>
        </w:sectPr>
      </w:pPr>
    </w:p>
    <w:p w14:paraId="6709B6FD" w14:textId="77777777" w:rsidR="00461437" w:rsidRDefault="00526750">
      <w:pPr>
        <w:pStyle w:val="Jin0"/>
        <w:framePr w:w="840" w:h="274" w:wrap="none" w:vAnchor="text" w:hAnchor="page" w:x="1228" w:y="467"/>
        <w:shd w:val="clear" w:color="auto" w:fill="auto"/>
        <w:spacing w:line="240" w:lineRule="auto"/>
        <w:rPr>
          <w:sz w:val="19"/>
          <w:szCs w:val="19"/>
        </w:rPr>
      </w:pPr>
      <w:r>
        <w:rPr>
          <w:b/>
          <w:bCs/>
          <w:color w:val="009D56"/>
          <w:sz w:val="19"/>
          <w:szCs w:val="19"/>
        </w:rPr>
        <w:t>Členství</w:t>
      </w:r>
    </w:p>
    <w:p w14:paraId="7ABDF993" w14:textId="77777777" w:rsidR="00461437" w:rsidRDefault="00526750">
      <w:pPr>
        <w:pStyle w:val="Titulekobrzku0"/>
        <w:framePr w:w="1301" w:h="341" w:wrap="none" w:vAnchor="text" w:hAnchor="page" w:x="4175" w:y="644"/>
        <w:shd w:val="clear" w:color="auto" w:fill="auto"/>
        <w:jc w:val="center"/>
        <w:rPr>
          <w:sz w:val="12"/>
          <w:szCs w:val="12"/>
        </w:rPr>
      </w:pPr>
      <w:r>
        <w:rPr>
          <w:rFonts w:ascii="Cambria" w:eastAsia="Cambria" w:hAnsi="Cambria" w:cs="Cambria"/>
          <w:sz w:val="12"/>
          <w:szCs w:val="12"/>
        </w:rPr>
        <w:t>SVAZ PODNIKATELŮ VE STAVEBNICTVÍ V ČR</w:t>
      </w:r>
    </w:p>
    <w:p w14:paraId="651C6B4B" w14:textId="77777777" w:rsidR="00461437" w:rsidRDefault="00526750">
      <w:pPr>
        <w:pStyle w:val="Jin0"/>
        <w:framePr w:w="1114" w:h="259" w:wrap="none" w:vAnchor="text" w:hAnchor="page" w:x="6335" w:y="481"/>
        <w:shd w:val="clear" w:color="auto" w:fill="auto"/>
        <w:spacing w:line="240" w:lineRule="auto"/>
        <w:jc w:val="right"/>
        <w:rPr>
          <w:sz w:val="19"/>
          <w:szCs w:val="19"/>
        </w:rPr>
      </w:pPr>
      <w:r>
        <w:rPr>
          <w:b/>
          <w:bCs/>
          <w:color w:val="009D56"/>
          <w:sz w:val="19"/>
          <w:szCs w:val="19"/>
        </w:rPr>
        <w:t>Certifikace</w:t>
      </w:r>
    </w:p>
    <w:p w14:paraId="0E4D15DC" w14:textId="77777777" w:rsidR="00461437" w:rsidRDefault="00526750">
      <w:pPr>
        <w:pStyle w:val="Titulekobrzku0"/>
        <w:framePr w:w="1195" w:h="197" w:wrap="none" w:vAnchor="text" w:hAnchor="page" w:x="7900" w:y="21"/>
        <w:shd w:val="clear" w:color="auto" w:fill="auto"/>
        <w:rPr>
          <w:sz w:val="13"/>
          <w:szCs w:val="13"/>
        </w:rPr>
      </w:pPr>
      <w:r>
        <w:rPr>
          <w:b w:val="0"/>
          <w:bCs w:val="0"/>
          <w:sz w:val="13"/>
          <w:szCs w:val="13"/>
        </w:rPr>
        <w:t>Certifikačnf orgán</w:t>
      </w:r>
    </w:p>
    <w:p w14:paraId="3E4C44D5" w14:textId="77777777" w:rsidR="00461437" w:rsidRDefault="00526750">
      <w:pPr>
        <w:pStyle w:val="Jin0"/>
        <w:framePr w:w="1195" w:h="254" w:wrap="none" w:vAnchor="text" w:hAnchor="page" w:x="7895" w:y="846"/>
        <w:shd w:val="clear" w:color="auto" w:fill="auto"/>
        <w:spacing w:line="240" w:lineRule="auto"/>
        <w:rPr>
          <w:sz w:val="19"/>
          <w:szCs w:val="19"/>
        </w:rPr>
      </w:pPr>
      <w:r>
        <w:rPr>
          <w:b/>
          <w:bCs/>
          <w:color w:val="000000"/>
          <w:sz w:val="19"/>
          <w:szCs w:val="19"/>
        </w:rPr>
        <w:t>QUALIFORM</w:t>
      </w:r>
    </w:p>
    <w:p w14:paraId="0EF963CB" w14:textId="77777777" w:rsidR="00461437" w:rsidRDefault="00526750">
      <w:pPr>
        <w:pStyle w:val="Zkladntext50"/>
        <w:framePr w:w="1210" w:h="187" w:wrap="none" w:vAnchor="text" w:hAnchor="page" w:x="7890" w:y="1028"/>
        <w:shd w:val="clear" w:color="auto" w:fill="auto"/>
        <w:spacing w:after="0" w:line="240" w:lineRule="auto"/>
        <w:ind w:left="0"/>
        <w:rPr>
          <w:sz w:val="13"/>
          <w:szCs w:val="13"/>
        </w:rPr>
      </w:pPr>
      <w:r>
        <w:rPr>
          <w:sz w:val="13"/>
          <w:szCs w:val="13"/>
        </w:rPr>
        <w:t>odbor certifikace</w:t>
      </w:r>
    </w:p>
    <w:p w14:paraId="10761002" w14:textId="77777777" w:rsidR="00461437" w:rsidRDefault="00526750">
      <w:pPr>
        <w:spacing w:line="360" w:lineRule="exact"/>
      </w:pPr>
      <w:r>
        <w:rPr>
          <w:noProof/>
        </w:rPr>
        <w:drawing>
          <wp:anchor distT="0" distB="0" distL="0" distR="0" simplePos="0" relativeHeight="62914716" behindDoc="1" locked="0" layoutInCell="1" allowOverlap="1" wp14:anchorId="69C78BD5" wp14:editId="274C5B4C">
            <wp:simplePos x="0" y="0"/>
            <wp:positionH relativeFrom="page">
              <wp:posOffset>1644650</wp:posOffset>
            </wp:positionH>
            <wp:positionV relativeFrom="paragraph">
              <wp:posOffset>18415</wp:posOffset>
            </wp:positionV>
            <wp:extent cx="707390" cy="701040"/>
            <wp:effectExtent l="0" t="0" r="0" b="0"/>
            <wp:wrapNone/>
            <wp:docPr id="68" name="Shape 68"/>
            <wp:cNvGraphicFramePr/>
            <a:graphic xmlns:a="http://schemas.openxmlformats.org/drawingml/2006/main">
              <a:graphicData uri="http://schemas.openxmlformats.org/drawingml/2006/picture">
                <pic:pic xmlns:pic="http://schemas.openxmlformats.org/drawingml/2006/picture">
                  <pic:nvPicPr>
                    <pic:cNvPr id="69" name="Picture box 69"/>
                    <pic:cNvPicPr/>
                  </pic:nvPicPr>
                  <pic:blipFill>
                    <a:blip r:embed="rId28"/>
                    <a:stretch/>
                  </pic:blipFill>
                  <pic:spPr>
                    <a:xfrm>
                      <a:off x="0" y="0"/>
                      <a:ext cx="707390" cy="701040"/>
                    </a:xfrm>
                    <a:prstGeom prst="rect">
                      <a:avLst/>
                    </a:prstGeom>
                  </pic:spPr>
                </pic:pic>
              </a:graphicData>
            </a:graphic>
          </wp:anchor>
        </w:drawing>
      </w:r>
      <w:r>
        <w:rPr>
          <w:noProof/>
        </w:rPr>
        <w:drawing>
          <wp:anchor distT="0" distB="231775" distL="3175" distR="8890" simplePos="0" relativeHeight="62914717" behindDoc="1" locked="0" layoutInCell="1" allowOverlap="1" wp14:anchorId="3757422F" wp14:editId="2992DB2B">
            <wp:simplePos x="0" y="0"/>
            <wp:positionH relativeFrom="page">
              <wp:posOffset>2653665</wp:posOffset>
            </wp:positionH>
            <wp:positionV relativeFrom="paragraph">
              <wp:posOffset>155575</wp:posOffset>
            </wp:positionV>
            <wp:extent cx="816610" cy="237490"/>
            <wp:effectExtent l="0" t="0" r="0" b="0"/>
            <wp:wrapNone/>
            <wp:docPr id="70" name="Shape 70"/>
            <wp:cNvGraphicFramePr/>
            <a:graphic xmlns:a="http://schemas.openxmlformats.org/drawingml/2006/main">
              <a:graphicData uri="http://schemas.openxmlformats.org/drawingml/2006/picture">
                <pic:pic xmlns:pic="http://schemas.openxmlformats.org/drawingml/2006/picture">
                  <pic:nvPicPr>
                    <pic:cNvPr id="71" name="Picture box 71"/>
                    <pic:cNvPicPr/>
                  </pic:nvPicPr>
                  <pic:blipFill>
                    <a:blip r:embed="rId29"/>
                    <a:stretch/>
                  </pic:blipFill>
                  <pic:spPr>
                    <a:xfrm>
                      <a:off x="0" y="0"/>
                      <a:ext cx="816610" cy="237490"/>
                    </a:xfrm>
                    <a:prstGeom prst="rect">
                      <a:avLst/>
                    </a:prstGeom>
                  </pic:spPr>
                </pic:pic>
              </a:graphicData>
            </a:graphic>
          </wp:anchor>
        </w:drawing>
      </w:r>
      <w:r>
        <w:rPr>
          <w:noProof/>
        </w:rPr>
        <w:drawing>
          <wp:anchor distT="115570" distB="0" distL="6350" distR="8890" simplePos="0" relativeHeight="62914718" behindDoc="1" locked="0" layoutInCell="1" allowOverlap="1" wp14:anchorId="01EECF26" wp14:editId="418DA611">
            <wp:simplePos x="0" y="0"/>
            <wp:positionH relativeFrom="page">
              <wp:posOffset>5022215</wp:posOffset>
            </wp:positionH>
            <wp:positionV relativeFrom="paragraph">
              <wp:posOffset>128270</wp:posOffset>
            </wp:positionV>
            <wp:extent cx="743585" cy="450850"/>
            <wp:effectExtent l="0" t="0" r="0" b="0"/>
            <wp:wrapNone/>
            <wp:docPr id="72" name="Shape 72"/>
            <wp:cNvGraphicFramePr/>
            <a:graphic xmlns:a="http://schemas.openxmlformats.org/drawingml/2006/main">
              <a:graphicData uri="http://schemas.openxmlformats.org/drawingml/2006/picture">
                <pic:pic xmlns:pic="http://schemas.openxmlformats.org/drawingml/2006/picture">
                  <pic:nvPicPr>
                    <pic:cNvPr id="73" name="Picture box 73"/>
                    <pic:cNvPicPr/>
                  </pic:nvPicPr>
                  <pic:blipFill>
                    <a:blip r:embed="rId30"/>
                    <a:stretch/>
                  </pic:blipFill>
                  <pic:spPr>
                    <a:xfrm>
                      <a:off x="0" y="0"/>
                      <a:ext cx="743585" cy="450850"/>
                    </a:xfrm>
                    <a:prstGeom prst="rect">
                      <a:avLst/>
                    </a:prstGeom>
                  </pic:spPr>
                </pic:pic>
              </a:graphicData>
            </a:graphic>
          </wp:anchor>
        </w:drawing>
      </w:r>
      <w:r>
        <w:rPr>
          <w:noProof/>
        </w:rPr>
        <w:drawing>
          <wp:anchor distT="0" distB="0" distL="0" distR="0" simplePos="0" relativeHeight="62914719" behindDoc="1" locked="0" layoutInCell="1" allowOverlap="1" wp14:anchorId="7228BC08" wp14:editId="1FC2784B">
            <wp:simplePos x="0" y="0"/>
            <wp:positionH relativeFrom="page">
              <wp:posOffset>6033770</wp:posOffset>
            </wp:positionH>
            <wp:positionV relativeFrom="paragraph">
              <wp:posOffset>24130</wp:posOffset>
            </wp:positionV>
            <wp:extent cx="707390" cy="707390"/>
            <wp:effectExtent l="0" t="0" r="0" b="0"/>
            <wp:wrapNone/>
            <wp:docPr id="74" name="Shape 74"/>
            <wp:cNvGraphicFramePr/>
            <a:graphic xmlns:a="http://schemas.openxmlformats.org/drawingml/2006/main">
              <a:graphicData uri="http://schemas.openxmlformats.org/drawingml/2006/picture">
                <pic:pic xmlns:pic="http://schemas.openxmlformats.org/drawingml/2006/picture">
                  <pic:nvPicPr>
                    <pic:cNvPr id="75" name="Picture box 75"/>
                    <pic:cNvPicPr/>
                  </pic:nvPicPr>
                  <pic:blipFill>
                    <a:blip r:embed="rId31"/>
                    <a:stretch/>
                  </pic:blipFill>
                  <pic:spPr>
                    <a:xfrm>
                      <a:off x="0" y="0"/>
                      <a:ext cx="707390" cy="707390"/>
                    </a:xfrm>
                    <a:prstGeom prst="rect">
                      <a:avLst/>
                    </a:prstGeom>
                  </pic:spPr>
                </pic:pic>
              </a:graphicData>
            </a:graphic>
          </wp:anchor>
        </w:drawing>
      </w:r>
    </w:p>
    <w:p w14:paraId="1C50C51E" w14:textId="77777777" w:rsidR="00461437" w:rsidRDefault="00461437">
      <w:pPr>
        <w:spacing w:line="360" w:lineRule="exact"/>
      </w:pPr>
    </w:p>
    <w:p w14:paraId="61A6BFB3" w14:textId="77777777" w:rsidR="00461437" w:rsidRDefault="00461437">
      <w:pPr>
        <w:spacing w:after="493" w:line="1" w:lineRule="exact"/>
      </w:pPr>
    </w:p>
    <w:p w14:paraId="551531E2" w14:textId="77777777" w:rsidR="00461437" w:rsidRDefault="00461437">
      <w:pPr>
        <w:spacing w:line="1" w:lineRule="exact"/>
        <w:sectPr w:rsidR="00461437">
          <w:type w:val="continuous"/>
          <w:pgSz w:w="11900" w:h="16840"/>
          <w:pgMar w:top="673" w:right="972" w:bottom="1048" w:left="934" w:header="0" w:footer="3" w:gutter="0"/>
          <w:cols w:space="720"/>
          <w:noEndnote/>
          <w:docGrid w:linePitch="360"/>
        </w:sectPr>
      </w:pPr>
    </w:p>
    <w:p w14:paraId="29278E9C" w14:textId="77777777" w:rsidR="00461437" w:rsidRDefault="00461437">
      <w:pPr>
        <w:spacing w:line="161" w:lineRule="exact"/>
        <w:rPr>
          <w:sz w:val="13"/>
          <w:szCs w:val="13"/>
        </w:rPr>
      </w:pPr>
    </w:p>
    <w:p w14:paraId="6D96B28A" w14:textId="77777777" w:rsidR="00461437" w:rsidRDefault="00461437">
      <w:pPr>
        <w:spacing w:line="1" w:lineRule="exact"/>
        <w:sectPr w:rsidR="00461437">
          <w:type w:val="continuous"/>
          <w:pgSz w:w="11900" w:h="16840"/>
          <w:pgMar w:top="673" w:right="0" w:bottom="1375" w:left="0" w:header="0" w:footer="3" w:gutter="0"/>
          <w:cols w:space="720"/>
          <w:noEndnote/>
          <w:docGrid w:linePitch="360"/>
        </w:sectPr>
      </w:pPr>
    </w:p>
    <w:p w14:paraId="494C36FE" w14:textId="77777777" w:rsidR="00461437" w:rsidRDefault="00526750">
      <w:pPr>
        <w:pStyle w:val="Nadpis10"/>
        <w:keepNext/>
        <w:keepLines/>
        <w:shd w:val="clear" w:color="auto" w:fill="auto"/>
        <w:spacing w:before="0" w:after="0"/>
      </w:pPr>
      <w:bookmarkStart w:id="24" w:name="bookmark24"/>
      <w:bookmarkStart w:id="25" w:name="bookmark25"/>
      <w:r>
        <w:t>Mapa provozů skupiny Českomoravský beton</w:t>
      </w:r>
      <w:bookmarkEnd w:id="24"/>
      <w:bookmarkEnd w:id="25"/>
    </w:p>
    <w:p w14:paraId="0BE6869E" w14:textId="77777777" w:rsidR="00461437" w:rsidRDefault="00526750">
      <w:pPr>
        <w:spacing w:line="1" w:lineRule="exact"/>
        <w:sectPr w:rsidR="00461437">
          <w:type w:val="continuous"/>
          <w:pgSz w:w="11900" w:h="16840"/>
          <w:pgMar w:top="673" w:right="972" w:bottom="1375" w:left="934" w:header="0" w:footer="3" w:gutter="0"/>
          <w:cols w:space="720"/>
          <w:noEndnote/>
          <w:docGrid w:linePitch="360"/>
        </w:sectPr>
      </w:pPr>
      <w:r>
        <w:rPr>
          <w:noProof/>
        </w:rPr>
        <w:drawing>
          <wp:anchor distT="877570" distB="3017520" distL="54610" distR="509270" simplePos="0" relativeHeight="125829412" behindDoc="0" locked="0" layoutInCell="1" allowOverlap="1" wp14:anchorId="028D929E" wp14:editId="0C3E61D0">
            <wp:simplePos x="0" y="0"/>
            <wp:positionH relativeFrom="page">
              <wp:posOffset>943610</wp:posOffset>
            </wp:positionH>
            <wp:positionV relativeFrom="paragraph">
              <wp:posOffset>877570</wp:posOffset>
            </wp:positionV>
            <wp:extent cx="359410" cy="170815"/>
            <wp:effectExtent l="0" t="0" r="0" b="0"/>
            <wp:wrapTopAndBottom/>
            <wp:docPr id="76" name="Shape 76"/>
            <wp:cNvGraphicFramePr/>
            <a:graphic xmlns:a="http://schemas.openxmlformats.org/drawingml/2006/main">
              <a:graphicData uri="http://schemas.openxmlformats.org/drawingml/2006/picture">
                <pic:pic xmlns:pic="http://schemas.openxmlformats.org/drawingml/2006/picture">
                  <pic:nvPicPr>
                    <pic:cNvPr id="77" name="Picture box 77"/>
                    <pic:cNvPicPr/>
                  </pic:nvPicPr>
                  <pic:blipFill>
                    <a:blip r:embed="rId32"/>
                    <a:stretch/>
                  </pic:blipFill>
                  <pic:spPr>
                    <a:xfrm>
                      <a:off x="0" y="0"/>
                      <a:ext cx="359410" cy="170815"/>
                    </a:xfrm>
                    <a:prstGeom prst="rect">
                      <a:avLst/>
                    </a:prstGeom>
                  </pic:spPr>
                </pic:pic>
              </a:graphicData>
            </a:graphic>
          </wp:anchor>
        </w:drawing>
      </w:r>
      <w:r>
        <w:rPr>
          <w:noProof/>
        </w:rPr>
        <mc:AlternateContent>
          <mc:Choice Requires="wps">
            <w:drawing>
              <wp:anchor distT="0" distB="0" distL="0" distR="0" simplePos="0" relativeHeight="251658240" behindDoc="0" locked="0" layoutInCell="1" allowOverlap="1" wp14:anchorId="503B14B2" wp14:editId="0595E0FA">
                <wp:simplePos x="0" y="0"/>
                <wp:positionH relativeFrom="page">
                  <wp:posOffset>1321435</wp:posOffset>
                </wp:positionH>
                <wp:positionV relativeFrom="paragraph">
                  <wp:posOffset>962660</wp:posOffset>
                </wp:positionV>
                <wp:extent cx="487680" cy="113030"/>
                <wp:effectExtent l="0" t="0" r="0" b="0"/>
                <wp:wrapNone/>
                <wp:docPr id="78" name="Shape 78"/>
                <wp:cNvGraphicFramePr/>
                <a:graphic xmlns:a="http://schemas.openxmlformats.org/drawingml/2006/main">
                  <a:graphicData uri="http://schemas.microsoft.com/office/word/2010/wordprocessingShape">
                    <wps:wsp>
                      <wps:cNvSpPr txBox="1"/>
                      <wps:spPr>
                        <a:xfrm>
                          <a:off x="0" y="0"/>
                          <a:ext cx="487680" cy="113030"/>
                        </a:xfrm>
                        <a:prstGeom prst="rect">
                          <a:avLst/>
                        </a:prstGeom>
                        <a:noFill/>
                      </wps:spPr>
                      <wps:txbx>
                        <w:txbxContent>
                          <w:p w14:paraId="65BC4FEA" w14:textId="77777777" w:rsidR="00461437" w:rsidRDefault="00526750">
                            <w:pPr>
                              <w:pStyle w:val="Titulekobrzku0"/>
                              <w:shd w:val="clear" w:color="auto" w:fill="auto"/>
                            </w:pPr>
                            <w:r>
                              <w:t>Karlovy Vary</w:t>
                            </w:r>
                          </w:p>
                        </w:txbxContent>
                      </wps:txbx>
                      <wps:bodyPr lIns="0" tIns="0" rIns="0" bIns="0"/>
                    </wps:wsp>
                  </a:graphicData>
                </a:graphic>
              </wp:anchor>
            </w:drawing>
          </mc:Choice>
          <mc:Fallback>
            <w:pict>
              <v:shape id="_x0000_s1104" type="#_x0000_t202" style="position:absolute;margin-left:104.05pt;margin-top:75.799999999999997pt;width:38.399999999999999pt;height:8.9000000000000004pt;z-index:251657729;mso-wrap-distance-left:0;mso-wrap-distance-right:0;mso-position-horizontal-relative:page" filled="f" stroked="f">
                <v:textbox inset="0,0,0,0">
                  <w:txbxContent>
                    <w:p>
                      <w:pPr>
                        <w:pStyle w:val="Style5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Karlovy Vary</w:t>
                      </w:r>
                    </w:p>
                  </w:txbxContent>
                </v:textbox>
                <w10:wrap anchorx="page"/>
              </v:shape>
            </w:pict>
          </mc:Fallback>
        </mc:AlternateContent>
      </w:r>
      <w:r>
        <w:rPr>
          <w:noProof/>
        </w:rPr>
        <mc:AlternateContent>
          <mc:Choice Requires="wps">
            <w:drawing>
              <wp:anchor distT="0" distB="0" distL="0" distR="0" simplePos="0" relativeHeight="251659264" behindDoc="0" locked="0" layoutInCell="1" allowOverlap="1" wp14:anchorId="61E485B9" wp14:editId="16EAFF2C">
                <wp:simplePos x="0" y="0"/>
                <wp:positionH relativeFrom="page">
                  <wp:posOffset>889000</wp:posOffset>
                </wp:positionH>
                <wp:positionV relativeFrom="paragraph">
                  <wp:posOffset>1160780</wp:posOffset>
                </wp:positionV>
                <wp:extent cx="228600" cy="103505"/>
                <wp:effectExtent l="0" t="0" r="0" b="0"/>
                <wp:wrapNone/>
                <wp:docPr id="80" name="Shape 80"/>
                <wp:cNvGraphicFramePr/>
                <a:graphic xmlns:a="http://schemas.openxmlformats.org/drawingml/2006/main">
                  <a:graphicData uri="http://schemas.microsoft.com/office/word/2010/wordprocessingShape">
                    <wps:wsp>
                      <wps:cNvSpPr txBox="1"/>
                      <wps:spPr>
                        <a:xfrm>
                          <a:off x="0" y="0"/>
                          <a:ext cx="228600" cy="103505"/>
                        </a:xfrm>
                        <a:prstGeom prst="rect">
                          <a:avLst/>
                        </a:prstGeom>
                        <a:noFill/>
                      </wps:spPr>
                      <wps:txbx>
                        <w:txbxContent>
                          <w:p w14:paraId="745B3303" w14:textId="77777777" w:rsidR="00461437" w:rsidRDefault="00526750">
                            <w:pPr>
                              <w:pStyle w:val="Titulekobrzku0"/>
                              <w:shd w:val="clear" w:color="auto" w:fill="auto"/>
                            </w:pPr>
                            <w:r>
                              <w:t>Cheb</w:t>
                            </w:r>
                          </w:p>
                        </w:txbxContent>
                      </wps:txbx>
                      <wps:bodyPr lIns="0" tIns="0" rIns="0" bIns="0"/>
                    </wps:wsp>
                  </a:graphicData>
                </a:graphic>
              </wp:anchor>
            </w:drawing>
          </mc:Choice>
          <mc:Fallback>
            <w:pict>
              <v:shape id="_x0000_s1106" type="#_x0000_t202" style="position:absolute;margin-left:70.pt;margin-top:91.400000000000006pt;width:18.pt;height:8.1500000000000004pt;z-index:251657731;mso-wrap-distance-left:0;mso-wrap-distance-right:0;mso-position-horizontal-relative:page" filled="f" stroked="f">
                <v:textbox inset="0,0,0,0">
                  <w:txbxContent>
                    <w:p>
                      <w:pPr>
                        <w:pStyle w:val="Style5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Cheb</w:t>
                      </w:r>
                    </w:p>
                  </w:txbxContent>
                </v:textbox>
                <w10:wrap anchorx="page"/>
              </v:shape>
            </w:pict>
          </mc:Fallback>
        </mc:AlternateContent>
      </w:r>
      <w:r>
        <w:rPr>
          <w:noProof/>
        </w:rPr>
        <w:drawing>
          <wp:anchor distT="179705" distB="3246120" distL="0" distR="396240" simplePos="0" relativeHeight="125829413" behindDoc="0" locked="0" layoutInCell="1" allowOverlap="1" wp14:anchorId="504C0337" wp14:editId="0F2432B8">
            <wp:simplePos x="0" y="0"/>
            <wp:positionH relativeFrom="page">
              <wp:posOffset>1525905</wp:posOffset>
            </wp:positionH>
            <wp:positionV relativeFrom="paragraph">
              <wp:posOffset>179705</wp:posOffset>
            </wp:positionV>
            <wp:extent cx="1395730" cy="640080"/>
            <wp:effectExtent l="0" t="0" r="0" b="0"/>
            <wp:wrapTopAndBottom/>
            <wp:docPr id="82" name="Shape 82"/>
            <wp:cNvGraphicFramePr/>
            <a:graphic xmlns:a="http://schemas.openxmlformats.org/drawingml/2006/main">
              <a:graphicData uri="http://schemas.openxmlformats.org/drawingml/2006/picture">
                <pic:pic xmlns:pic="http://schemas.openxmlformats.org/drawingml/2006/picture">
                  <pic:nvPicPr>
                    <pic:cNvPr id="83" name="Picture box 83"/>
                    <pic:cNvPicPr/>
                  </pic:nvPicPr>
                  <pic:blipFill>
                    <a:blip r:embed="rId33"/>
                    <a:stretch/>
                  </pic:blipFill>
                  <pic:spPr>
                    <a:xfrm>
                      <a:off x="0" y="0"/>
                      <a:ext cx="1395730" cy="640080"/>
                    </a:xfrm>
                    <a:prstGeom prst="rect">
                      <a:avLst/>
                    </a:prstGeom>
                  </pic:spPr>
                </pic:pic>
              </a:graphicData>
            </a:graphic>
          </wp:anchor>
        </w:drawing>
      </w:r>
      <w:r>
        <w:rPr>
          <w:noProof/>
        </w:rPr>
        <mc:AlternateContent>
          <mc:Choice Requires="wps">
            <w:drawing>
              <wp:anchor distT="0" distB="0" distL="0" distR="0" simplePos="0" relativeHeight="251660288" behindDoc="0" locked="0" layoutInCell="1" allowOverlap="1" wp14:anchorId="7ABA793C" wp14:editId="5EC9DC12">
                <wp:simplePos x="0" y="0"/>
                <wp:positionH relativeFrom="page">
                  <wp:posOffset>2870200</wp:posOffset>
                </wp:positionH>
                <wp:positionV relativeFrom="paragraph">
                  <wp:posOffset>518160</wp:posOffset>
                </wp:positionV>
                <wp:extent cx="445135" cy="128270"/>
                <wp:effectExtent l="0" t="0" r="0" b="0"/>
                <wp:wrapNone/>
                <wp:docPr id="84" name="Shape 84"/>
                <wp:cNvGraphicFramePr/>
                <a:graphic xmlns:a="http://schemas.openxmlformats.org/drawingml/2006/main">
                  <a:graphicData uri="http://schemas.microsoft.com/office/word/2010/wordprocessingShape">
                    <wps:wsp>
                      <wps:cNvSpPr txBox="1"/>
                      <wps:spPr>
                        <a:xfrm>
                          <a:off x="0" y="0"/>
                          <a:ext cx="445135" cy="128270"/>
                        </a:xfrm>
                        <a:prstGeom prst="rect">
                          <a:avLst/>
                        </a:prstGeom>
                        <a:noFill/>
                      </wps:spPr>
                      <wps:txbx>
                        <w:txbxContent>
                          <w:p w14:paraId="2B829EAB" w14:textId="77777777" w:rsidR="00461437" w:rsidRDefault="00526750">
                            <w:pPr>
                              <w:pStyle w:val="Titulekobrzku0"/>
                              <w:shd w:val="clear" w:color="auto" w:fill="auto"/>
                            </w:pPr>
                            <w:r>
                              <w:t>Česká Lípa</w:t>
                            </w:r>
                          </w:p>
                        </w:txbxContent>
                      </wps:txbx>
                      <wps:bodyPr lIns="0" tIns="0" rIns="0" bIns="0"/>
                    </wps:wsp>
                  </a:graphicData>
                </a:graphic>
              </wp:anchor>
            </w:drawing>
          </mc:Choice>
          <mc:Fallback>
            <w:pict>
              <v:shape id="_x0000_s1110" type="#_x0000_t202" style="position:absolute;margin-left:226.pt;margin-top:40.799999999999997pt;width:35.049999999999997pt;height:10.1pt;z-index:251657733;mso-wrap-distance-left:0;mso-wrap-distance-right:0;mso-position-horizontal-relative:page" filled="f" stroked="f">
                <v:textbox inset="0,0,0,0">
                  <w:txbxContent>
                    <w:p>
                      <w:pPr>
                        <w:pStyle w:val="Style5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Česká Lípa</w:t>
                      </w:r>
                    </w:p>
                  </w:txbxContent>
                </v:textbox>
                <w10:wrap anchorx="page"/>
              </v:shape>
            </w:pict>
          </mc:Fallback>
        </mc:AlternateContent>
      </w:r>
      <w:r>
        <w:rPr>
          <w:noProof/>
        </w:rPr>
        <mc:AlternateContent>
          <mc:Choice Requires="wps">
            <w:drawing>
              <wp:anchor distT="0" distB="0" distL="0" distR="0" simplePos="0" relativeHeight="251661312" behindDoc="0" locked="0" layoutInCell="1" allowOverlap="1" wp14:anchorId="010C8053" wp14:editId="57A3A533">
                <wp:simplePos x="0" y="0"/>
                <wp:positionH relativeFrom="page">
                  <wp:posOffset>1952625</wp:posOffset>
                </wp:positionH>
                <wp:positionV relativeFrom="paragraph">
                  <wp:posOffset>843915</wp:posOffset>
                </wp:positionV>
                <wp:extent cx="506095" cy="118745"/>
                <wp:effectExtent l="0" t="0" r="0" b="0"/>
                <wp:wrapNone/>
                <wp:docPr id="86" name="Shape 86"/>
                <wp:cNvGraphicFramePr/>
                <a:graphic xmlns:a="http://schemas.openxmlformats.org/drawingml/2006/main">
                  <a:graphicData uri="http://schemas.microsoft.com/office/word/2010/wordprocessingShape">
                    <wps:wsp>
                      <wps:cNvSpPr txBox="1"/>
                      <wps:spPr>
                        <a:xfrm>
                          <a:off x="0" y="0"/>
                          <a:ext cx="506095" cy="118745"/>
                        </a:xfrm>
                        <a:prstGeom prst="rect">
                          <a:avLst/>
                        </a:prstGeom>
                        <a:noFill/>
                      </wps:spPr>
                      <wps:txbx>
                        <w:txbxContent>
                          <w:p w14:paraId="23F1C49C" w14:textId="77777777" w:rsidR="00461437" w:rsidRDefault="00526750">
                            <w:pPr>
                              <w:pStyle w:val="Titulekobrzku0"/>
                              <w:shd w:val="clear" w:color="auto" w:fill="auto"/>
                            </w:pPr>
                            <w:r>
                              <w:t>Zatec Louny</w:t>
                            </w:r>
                          </w:p>
                        </w:txbxContent>
                      </wps:txbx>
                      <wps:bodyPr lIns="0" tIns="0" rIns="0" bIns="0"/>
                    </wps:wsp>
                  </a:graphicData>
                </a:graphic>
              </wp:anchor>
            </w:drawing>
          </mc:Choice>
          <mc:Fallback>
            <w:pict>
              <v:shape id="_x0000_s1112" type="#_x0000_t202" style="position:absolute;margin-left:153.75pt;margin-top:66.450000000000003pt;width:39.850000000000001pt;height:9.3499999999999996pt;z-index:251657735;mso-wrap-distance-left:0;mso-wrap-distance-right:0;mso-position-horizontal-relative:page" filled="f" stroked="f">
                <v:textbox inset="0,0,0,0">
                  <w:txbxContent>
                    <w:p>
                      <w:pPr>
                        <w:pStyle w:val="Style5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Zatec Louny</w:t>
                      </w:r>
                    </w:p>
                  </w:txbxContent>
                </v:textbox>
                <w10:wrap anchorx="page"/>
              </v:shape>
            </w:pict>
          </mc:Fallback>
        </mc:AlternateContent>
      </w:r>
      <w:r>
        <w:rPr>
          <w:noProof/>
        </w:rPr>
        <w:drawing>
          <wp:anchor distT="746760" distB="3148330" distL="125095" distR="30480" simplePos="0" relativeHeight="125829414" behindDoc="0" locked="0" layoutInCell="1" allowOverlap="1" wp14:anchorId="3C058672" wp14:editId="3B039E74">
            <wp:simplePos x="0" y="0"/>
            <wp:positionH relativeFrom="page">
              <wp:posOffset>3589655</wp:posOffset>
            </wp:positionH>
            <wp:positionV relativeFrom="paragraph">
              <wp:posOffset>746760</wp:posOffset>
            </wp:positionV>
            <wp:extent cx="225425" cy="170815"/>
            <wp:effectExtent l="0" t="0" r="0" b="0"/>
            <wp:wrapTopAndBottom/>
            <wp:docPr id="88" name="Shape 88"/>
            <wp:cNvGraphicFramePr/>
            <a:graphic xmlns:a="http://schemas.openxmlformats.org/drawingml/2006/main">
              <a:graphicData uri="http://schemas.openxmlformats.org/drawingml/2006/picture">
                <pic:pic xmlns:pic="http://schemas.openxmlformats.org/drawingml/2006/picture">
                  <pic:nvPicPr>
                    <pic:cNvPr id="89" name="Picture box 89"/>
                    <pic:cNvPicPr/>
                  </pic:nvPicPr>
                  <pic:blipFill>
                    <a:blip r:embed="rId34"/>
                    <a:stretch/>
                  </pic:blipFill>
                  <pic:spPr>
                    <a:xfrm>
                      <a:off x="0" y="0"/>
                      <a:ext cx="225425" cy="170815"/>
                    </a:xfrm>
                    <a:prstGeom prst="rect">
                      <a:avLst/>
                    </a:prstGeom>
                  </pic:spPr>
                </pic:pic>
              </a:graphicData>
            </a:graphic>
          </wp:anchor>
        </w:drawing>
      </w:r>
      <w:r>
        <w:rPr>
          <w:noProof/>
        </w:rPr>
        <mc:AlternateContent>
          <mc:Choice Requires="wps">
            <w:drawing>
              <wp:anchor distT="0" distB="0" distL="0" distR="0" simplePos="0" relativeHeight="251662336" behindDoc="0" locked="0" layoutInCell="1" allowOverlap="1" wp14:anchorId="14E29638" wp14:editId="53A9A029">
                <wp:simplePos x="0" y="0"/>
                <wp:positionH relativeFrom="page">
                  <wp:posOffset>3464560</wp:posOffset>
                </wp:positionH>
                <wp:positionV relativeFrom="paragraph">
                  <wp:posOffset>356870</wp:posOffset>
                </wp:positionV>
                <wp:extent cx="381000" cy="179705"/>
                <wp:effectExtent l="0" t="0" r="0" b="0"/>
                <wp:wrapNone/>
                <wp:docPr id="90" name="Shape 90"/>
                <wp:cNvGraphicFramePr/>
                <a:graphic xmlns:a="http://schemas.openxmlformats.org/drawingml/2006/main">
                  <a:graphicData uri="http://schemas.microsoft.com/office/word/2010/wordprocessingShape">
                    <wps:wsp>
                      <wps:cNvSpPr txBox="1"/>
                      <wps:spPr>
                        <a:xfrm>
                          <a:off x="0" y="0"/>
                          <a:ext cx="381000" cy="179705"/>
                        </a:xfrm>
                        <a:prstGeom prst="rect">
                          <a:avLst/>
                        </a:prstGeom>
                        <a:noFill/>
                      </wps:spPr>
                      <wps:txbx>
                        <w:txbxContent>
                          <w:p w14:paraId="449E4C20" w14:textId="77777777" w:rsidR="00461437" w:rsidRDefault="00526750">
                            <w:pPr>
                              <w:pStyle w:val="Titulekobrzku0"/>
                              <w:shd w:val="clear" w:color="auto" w:fill="auto"/>
                            </w:pPr>
                            <w:r>
                              <w:t>Jablonec</w:t>
                            </w:r>
                          </w:p>
                          <w:p w14:paraId="07DB2F43" w14:textId="77777777" w:rsidR="00461437" w:rsidRDefault="00526750">
                            <w:pPr>
                              <w:pStyle w:val="Titulekobrzku0"/>
                              <w:shd w:val="clear" w:color="auto" w:fill="auto"/>
                            </w:pPr>
                            <w:r>
                              <w:rPr>
                                <w:color w:val="009D56"/>
                              </w:rPr>
                              <w:t xml:space="preserve">■ </w:t>
                            </w:r>
                            <w:r>
                              <w:t>n.N.</w:t>
                            </w:r>
                          </w:p>
                        </w:txbxContent>
                      </wps:txbx>
                      <wps:bodyPr lIns="0" tIns="0" rIns="0" bIns="0"/>
                    </wps:wsp>
                  </a:graphicData>
                </a:graphic>
              </wp:anchor>
            </w:drawing>
          </mc:Choice>
          <mc:Fallback>
            <w:pict>
              <v:shape id="_x0000_s1116" type="#_x0000_t202" style="position:absolute;margin-left:272.80000000000001pt;margin-top:28.100000000000001pt;width:30.pt;height:14.15pt;z-index:251657737;mso-wrap-distance-left:0;mso-wrap-distance-right:0;mso-position-horizontal-relative:page" filled="f" stroked="f">
                <v:textbox inset="0,0,0,0">
                  <w:txbxContent>
                    <w:p>
                      <w:pPr>
                        <w:pStyle w:val="Style5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Jablonec</w:t>
                      </w:r>
                    </w:p>
                    <w:p>
                      <w:pPr>
                        <w:pStyle w:val="Style53"/>
                        <w:keepNext w:val="0"/>
                        <w:keepLines w:val="0"/>
                        <w:widowControl w:val="0"/>
                        <w:shd w:val="clear" w:color="auto" w:fill="auto"/>
                        <w:bidi w:val="0"/>
                        <w:spacing w:before="0" w:after="0" w:line="240" w:lineRule="auto"/>
                        <w:ind w:left="0" w:right="0" w:firstLine="0"/>
                        <w:jc w:val="left"/>
                      </w:pPr>
                      <w:r>
                        <w:rPr>
                          <w:color w:val="009D56"/>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n.N.</w:t>
                      </w:r>
                    </w:p>
                  </w:txbxContent>
                </v:textbox>
                <w10:wrap anchorx="page"/>
              </v:shape>
            </w:pict>
          </mc:Fallback>
        </mc:AlternateContent>
      </w:r>
      <w:r>
        <w:rPr>
          <w:noProof/>
        </w:rPr>
        <mc:AlternateContent>
          <mc:Choice Requires="wps">
            <w:drawing>
              <wp:anchor distT="509270" distB="3376930" distL="0" distR="0" simplePos="0" relativeHeight="125829415" behindDoc="0" locked="0" layoutInCell="1" allowOverlap="1" wp14:anchorId="2D72191E" wp14:editId="0D3A4DAC">
                <wp:simplePos x="0" y="0"/>
                <wp:positionH relativeFrom="page">
                  <wp:posOffset>3845560</wp:posOffset>
                </wp:positionH>
                <wp:positionV relativeFrom="paragraph">
                  <wp:posOffset>509270</wp:posOffset>
                </wp:positionV>
                <wp:extent cx="600710" cy="179705"/>
                <wp:effectExtent l="0" t="0" r="0" b="0"/>
                <wp:wrapTopAndBottom/>
                <wp:docPr id="92" name="Shape 92"/>
                <wp:cNvGraphicFramePr/>
                <a:graphic xmlns:a="http://schemas.openxmlformats.org/drawingml/2006/main">
                  <a:graphicData uri="http://schemas.microsoft.com/office/word/2010/wordprocessingShape">
                    <wps:wsp>
                      <wps:cNvSpPr txBox="1"/>
                      <wps:spPr>
                        <a:xfrm>
                          <a:off x="0" y="0"/>
                          <a:ext cx="600710" cy="179705"/>
                        </a:xfrm>
                        <a:prstGeom prst="rect">
                          <a:avLst/>
                        </a:prstGeom>
                        <a:noFill/>
                      </wps:spPr>
                      <wps:txbx>
                        <w:txbxContent>
                          <w:p w14:paraId="5E424AE0" w14:textId="77777777" w:rsidR="00461437" w:rsidRDefault="00526750">
                            <w:pPr>
                              <w:pStyle w:val="Zkladntext1"/>
                              <w:shd w:val="clear" w:color="auto" w:fill="auto"/>
                              <w:spacing w:line="240" w:lineRule="auto"/>
                              <w:rPr>
                                <w:sz w:val="10"/>
                                <w:szCs w:val="10"/>
                              </w:rPr>
                            </w:pPr>
                            <w:r>
                              <w:rPr>
                                <w:b/>
                                <w:bCs/>
                                <w:color w:val="000000"/>
                                <w:sz w:val="10"/>
                                <w:szCs w:val="10"/>
                              </w:rPr>
                              <w:t>Vrchlabí</w:t>
                            </w:r>
                          </w:p>
                          <w:p w14:paraId="303F59CE" w14:textId="77777777" w:rsidR="00461437" w:rsidRDefault="00526750">
                            <w:pPr>
                              <w:pStyle w:val="Zkladntext1"/>
                              <w:shd w:val="clear" w:color="auto" w:fill="auto"/>
                              <w:spacing w:line="240" w:lineRule="auto"/>
                              <w:rPr>
                                <w:sz w:val="10"/>
                                <w:szCs w:val="10"/>
                              </w:rPr>
                            </w:pPr>
                            <w:r>
                              <w:rPr>
                                <w:b/>
                                <w:bCs/>
                                <w:color w:val="009D56"/>
                                <w:sz w:val="10"/>
                                <w:szCs w:val="10"/>
                              </w:rPr>
                              <w:t xml:space="preserve">■ </w:t>
                            </w:r>
                            <w:r>
                              <w:rPr>
                                <w:b/>
                                <w:bCs/>
                                <w:color w:val="000000"/>
                                <w:sz w:val="10"/>
                                <w:szCs w:val="10"/>
                              </w:rPr>
                              <w:t>Trutnov</w:t>
                            </w:r>
                          </w:p>
                        </w:txbxContent>
                      </wps:txbx>
                      <wps:bodyPr lIns="0" tIns="0" rIns="0" bIns="0"/>
                    </wps:wsp>
                  </a:graphicData>
                </a:graphic>
              </wp:anchor>
            </w:drawing>
          </mc:Choice>
          <mc:Fallback>
            <w:pict>
              <v:shape id="_x0000_s1118" type="#_x0000_t202" style="position:absolute;margin-left:302.80000000000001pt;margin-top:40.100000000000001pt;width:47.299999999999997pt;height:14.15pt;z-index:-125829338;mso-wrap-distance-left:0;mso-wrap-distance-top:40.100000000000001pt;mso-wrap-distance-right:0;mso-wrap-distance-bottom:265.89999999999998pt;mso-position-horizontal-relative:page" filled="f" stroked="f">
                <v:textbox inset="0,0,0,0">
                  <w:txbxContent>
                    <w:p>
                      <w:pPr>
                        <w:pStyle w:val="Style37"/>
                        <w:keepNext w:val="0"/>
                        <w:keepLines w:val="0"/>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Vrchlabí</w:t>
                      </w:r>
                    </w:p>
                    <w:p>
                      <w:pPr>
                        <w:pStyle w:val="Style37"/>
                        <w:keepNext w:val="0"/>
                        <w:keepLines w:val="0"/>
                        <w:widowControl w:val="0"/>
                        <w:shd w:val="clear" w:color="auto" w:fill="auto"/>
                        <w:bidi w:val="0"/>
                        <w:spacing w:before="0" w:after="0" w:line="240" w:lineRule="auto"/>
                        <w:ind w:left="0" w:right="0" w:firstLine="0"/>
                        <w:jc w:val="left"/>
                        <w:rPr>
                          <w:sz w:val="10"/>
                          <w:szCs w:val="10"/>
                        </w:rPr>
                      </w:pPr>
                      <w:r>
                        <w:rPr>
                          <w:b/>
                          <w:bCs/>
                          <w:color w:val="009D56"/>
                          <w:spacing w:val="0"/>
                          <w:w w:val="100"/>
                          <w:position w:val="0"/>
                          <w:sz w:val="10"/>
                          <w:szCs w:val="10"/>
                          <w:shd w:val="clear" w:color="auto" w:fill="auto"/>
                          <w:lang w:val="cs-CZ" w:eastAsia="cs-CZ" w:bidi="cs-CZ"/>
                        </w:rPr>
                        <w:t xml:space="preserve">■ </w:t>
                      </w:r>
                      <w:r>
                        <w:rPr>
                          <w:b/>
                          <w:bCs/>
                          <w:color w:val="000000"/>
                          <w:spacing w:val="0"/>
                          <w:w w:val="100"/>
                          <w:position w:val="0"/>
                          <w:sz w:val="10"/>
                          <w:szCs w:val="10"/>
                          <w:shd w:val="clear" w:color="auto" w:fill="auto"/>
                          <w:lang w:val="cs-CZ" w:eastAsia="cs-CZ" w:bidi="cs-CZ"/>
                        </w:rPr>
                        <w:t>Trutnov</w:t>
                      </w:r>
                    </w:p>
                  </w:txbxContent>
                </v:textbox>
                <w10:wrap type="topAndBottom" anchorx="page"/>
              </v:shape>
            </w:pict>
          </mc:Fallback>
        </mc:AlternateContent>
      </w:r>
      <w:r>
        <w:rPr>
          <w:noProof/>
        </w:rPr>
        <w:drawing>
          <wp:anchor distT="76200" distB="3215640" distL="0" distR="0" simplePos="0" relativeHeight="125829417" behindDoc="0" locked="0" layoutInCell="1" allowOverlap="1" wp14:anchorId="10C274B0" wp14:editId="0F033611">
            <wp:simplePos x="0" y="0"/>
            <wp:positionH relativeFrom="page">
              <wp:posOffset>6149975</wp:posOffset>
            </wp:positionH>
            <wp:positionV relativeFrom="paragraph">
              <wp:posOffset>76200</wp:posOffset>
            </wp:positionV>
            <wp:extent cx="768350" cy="774065"/>
            <wp:effectExtent l="0" t="0" r="0" b="0"/>
            <wp:wrapTopAndBottom/>
            <wp:docPr id="94" name="Shape 94"/>
            <wp:cNvGraphicFramePr/>
            <a:graphic xmlns:a="http://schemas.openxmlformats.org/drawingml/2006/main">
              <a:graphicData uri="http://schemas.openxmlformats.org/drawingml/2006/picture">
                <pic:pic xmlns:pic="http://schemas.openxmlformats.org/drawingml/2006/picture">
                  <pic:nvPicPr>
                    <pic:cNvPr id="95" name="Picture box 95"/>
                    <pic:cNvPicPr/>
                  </pic:nvPicPr>
                  <pic:blipFill>
                    <a:blip r:embed="rId35"/>
                    <a:stretch/>
                  </pic:blipFill>
                  <pic:spPr>
                    <a:xfrm>
                      <a:off x="0" y="0"/>
                      <a:ext cx="768350" cy="774065"/>
                    </a:xfrm>
                    <a:prstGeom prst="rect">
                      <a:avLst/>
                    </a:prstGeom>
                  </pic:spPr>
                </pic:pic>
              </a:graphicData>
            </a:graphic>
          </wp:anchor>
        </w:drawing>
      </w:r>
      <w:r>
        <w:rPr>
          <w:noProof/>
        </w:rPr>
        <mc:AlternateContent>
          <mc:Choice Requires="wps">
            <w:drawing>
              <wp:anchor distT="1292225" distB="2590800" distL="0" distR="0" simplePos="0" relativeHeight="125829418" behindDoc="0" locked="0" layoutInCell="1" allowOverlap="1" wp14:anchorId="093DF183" wp14:editId="2866DF12">
                <wp:simplePos x="0" y="0"/>
                <wp:positionH relativeFrom="page">
                  <wp:posOffset>1166495</wp:posOffset>
                </wp:positionH>
                <wp:positionV relativeFrom="paragraph">
                  <wp:posOffset>1292225</wp:posOffset>
                </wp:positionV>
                <wp:extent cx="414655" cy="182880"/>
                <wp:effectExtent l="0" t="0" r="0" b="0"/>
                <wp:wrapTopAndBottom/>
                <wp:docPr id="96" name="Shape 96"/>
                <wp:cNvGraphicFramePr/>
                <a:graphic xmlns:a="http://schemas.openxmlformats.org/drawingml/2006/main">
                  <a:graphicData uri="http://schemas.microsoft.com/office/word/2010/wordprocessingShape">
                    <wps:wsp>
                      <wps:cNvSpPr txBox="1"/>
                      <wps:spPr>
                        <a:xfrm>
                          <a:off x="0" y="0"/>
                          <a:ext cx="414655" cy="182880"/>
                        </a:xfrm>
                        <a:prstGeom prst="rect">
                          <a:avLst/>
                        </a:prstGeom>
                        <a:noFill/>
                      </wps:spPr>
                      <wps:txbx>
                        <w:txbxContent>
                          <w:p w14:paraId="00C845B1" w14:textId="77777777" w:rsidR="00461437" w:rsidRDefault="00526750">
                            <w:pPr>
                              <w:pStyle w:val="Zkladntext1"/>
                              <w:shd w:val="clear" w:color="auto" w:fill="auto"/>
                              <w:spacing w:line="252" w:lineRule="auto"/>
                              <w:rPr>
                                <w:sz w:val="10"/>
                                <w:szCs w:val="10"/>
                              </w:rPr>
                            </w:pPr>
                            <w:r>
                              <w:rPr>
                                <w:b/>
                                <w:bCs/>
                                <w:color w:val="000000"/>
                                <w:sz w:val="10"/>
                                <w:szCs w:val="10"/>
                              </w:rPr>
                              <w:t>Mariánské Lázně</w:t>
                            </w:r>
                          </w:p>
                        </w:txbxContent>
                      </wps:txbx>
                      <wps:bodyPr lIns="0" tIns="0" rIns="0" bIns="0"/>
                    </wps:wsp>
                  </a:graphicData>
                </a:graphic>
              </wp:anchor>
            </w:drawing>
          </mc:Choice>
          <mc:Fallback>
            <w:pict>
              <v:shape id="_x0000_s1122" type="#_x0000_t202" style="position:absolute;margin-left:91.849999999999994pt;margin-top:101.75pt;width:32.649999999999999pt;height:14.4pt;z-index:-125829335;mso-wrap-distance-left:0;mso-wrap-distance-top:101.75pt;mso-wrap-distance-right:0;mso-wrap-distance-bottom:204.pt;mso-position-horizontal-relative:page" filled="f" stroked="f">
                <v:textbox inset="0,0,0,0">
                  <w:txbxContent>
                    <w:p>
                      <w:pPr>
                        <w:pStyle w:val="Style37"/>
                        <w:keepNext w:val="0"/>
                        <w:keepLines w:val="0"/>
                        <w:widowControl w:val="0"/>
                        <w:shd w:val="clear" w:color="auto" w:fill="auto"/>
                        <w:bidi w:val="0"/>
                        <w:spacing w:before="0" w:after="0" w:line="252"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Mariánské Lázně</w:t>
                      </w:r>
                    </w:p>
                  </w:txbxContent>
                </v:textbox>
                <w10:wrap type="topAndBottom" anchorx="page"/>
              </v:shape>
            </w:pict>
          </mc:Fallback>
        </mc:AlternateContent>
      </w:r>
      <w:r>
        <w:rPr>
          <w:noProof/>
        </w:rPr>
        <mc:AlternateContent>
          <mc:Choice Requires="wps">
            <w:drawing>
              <wp:anchor distT="1490345" distB="2411095" distL="0" distR="0" simplePos="0" relativeHeight="125829420" behindDoc="0" locked="0" layoutInCell="1" allowOverlap="1" wp14:anchorId="0D887D06" wp14:editId="48310D98">
                <wp:simplePos x="0" y="0"/>
                <wp:positionH relativeFrom="page">
                  <wp:posOffset>1193800</wp:posOffset>
                </wp:positionH>
                <wp:positionV relativeFrom="paragraph">
                  <wp:posOffset>1490345</wp:posOffset>
                </wp:positionV>
                <wp:extent cx="243840" cy="164465"/>
                <wp:effectExtent l="0" t="0" r="0" b="0"/>
                <wp:wrapTopAndBottom/>
                <wp:docPr id="98" name="Shape 98"/>
                <wp:cNvGraphicFramePr/>
                <a:graphic xmlns:a="http://schemas.openxmlformats.org/drawingml/2006/main">
                  <a:graphicData uri="http://schemas.microsoft.com/office/word/2010/wordprocessingShape">
                    <wps:wsp>
                      <wps:cNvSpPr txBox="1"/>
                      <wps:spPr>
                        <a:xfrm>
                          <a:off x="0" y="0"/>
                          <a:ext cx="243840" cy="164465"/>
                        </a:xfrm>
                        <a:prstGeom prst="rect">
                          <a:avLst/>
                        </a:prstGeom>
                        <a:noFill/>
                      </wps:spPr>
                      <wps:txbx>
                        <w:txbxContent>
                          <w:p w14:paraId="4000CF98" w14:textId="77777777" w:rsidR="00461437" w:rsidRDefault="00526750">
                            <w:pPr>
                              <w:pStyle w:val="Zkladntext40"/>
                              <w:shd w:val="clear" w:color="auto" w:fill="auto"/>
                              <w:spacing w:line="240" w:lineRule="auto"/>
                            </w:pPr>
                            <w:r>
                              <w:rPr>
                                <w:color w:val="000000"/>
                              </w:rPr>
                              <w:t>Planá</w:t>
                            </w:r>
                          </w:p>
                        </w:txbxContent>
                      </wps:txbx>
                      <wps:bodyPr wrap="none" lIns="0" tIns="0" rIns="0" bIns="0"/>
                    </wps:wsp>
                  </a:graphicData>
                </a:graphic>
              </wp:anchor>
            </w:drawing>
          </mc:Choice>
          <mc:Fallback>
            <w:pict>
              <v:shape id="_x0000_s1124" type="#_x0000_t202" style="position:absolute;margin-left:94.pt;margin-top:117.34999999999999pt;width:19.199999999999999pt;height:12.949999999999999pt;z-index:-125829333;mso-wrap-distance-left:0;mso-wrap-distance-top:117.34999999999999pt;mso-wrap-distance-right:0;mso-wrap-distance-bottom:189.84999999999999pt;mso-position-horizontal-relative:page" filled="f" stroked="f">
                <v:textbox inset="0,0,0,0">
                  <w:txbxContent>
                    <w:p>
                      <w:pPr>
                        <w:pStyle w:val="Style8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Planá</w:t>
                      </w:r>
                    </w:p>
                  </w:txbxContent>
                </v:textbox>
                <w10:wrap type="topAndBottom" anchorx="page"/>
              </v:shape>
            </w:pict>
          </mc:Fallback>
        </mc:AlternateContent>
      </w:r>
      <w:r>
        <w:rPr>
          <w:noProof/>
        </w:rPr>
        <w:drawing>
          <wp:anchor distT="1029970" distB="2499360" distL="0" distR="417830" simplePos="0" relativeHeight="125829422" behindDoc="0" locked="0" layoutInCell="1" allowOverlap="1" wp14:anchorId="1CE365D3" wp14:editId="5AC60ED1">
            <wp:simplePos x="0" y="0"/>
            <wp:positionH relativeFrom="page">
              <wp:posOffset>1833880</wp:posOffset>
            </wp:positionH>
            <wp:positionV relativeFrom="paragraph">
              <wp:posOffset>1029970</wp:posOffset>
            </wp:positionV>
            <wp:extent cx="1633855" cy="536575"/>
            <wp:effectExtent l="0" t="0" r="0" b="0"/>
            <wp:wrapTopAndBottom/>
            <wp:docPr id="100" name="Shape 100"/>
            <wp:cNvGraphicFramePr/>
            <a:graphic xmlns:a="http://schemas.openxmlformats.org/drawingml/2006/main">
              <a:graphicData uri="http://schemas.openxmlformats.org/drawingml/2006/picture">
                <pic:pic xmlns:pic="http://schemas.openxmlformats.org/drawingml/2006/picture">
                  <pic:nvPicPr>
                    <pic:cNvPr id="101" name="Picture box 101"/>
                    <pic:cNvPicPr/>
                  </pic:nvPicPr>
                  <pic:blipFill>
                    <a:blip r:embed="rId36"/>
                    <a:stretch/>
                  </pic:blipFill>
                  <pic:spPr>
                    <a:xfrm>
                      <a:off x="0" y="0"/>
                      <a:ext cx="1633855" cy="536575"/>
                    </a:xfrm>
                    <a:prstGeom prst="rect">
                      <a:avLst/>
                    </a:prstGeom>
                  </pic:spPr>
                </pic:pic>
              </a:graphicData>
            </a:graphic>
          </wp:anchor>
        </w:drawing>
      </w:r>
      <w:r>
        <w:rPr>
          <w:noProof/>
        </w:rPr>
        <mc:AlternateContent>
          <mc:Choice Requires="wps">
            <w:drawing>
              <wp:anchor distT="0" distB="0" distL="0" distR="0" simplePos="0" relativeHeight="251663360" behindDoc="0" locked="0" layoutInCell="1" allowOverlap="1" wp14:anchorId="7B33467B" wp14:editId="7923E5B9">
                <wp:simplePos x="0" y="0"/>
                <wp:positionH relativeFrom="page">
                  <wp:posOffset>2413000</wp:posOffset>
                </wp:positionH>
                <wp:positionV relativeFrom="paragraph">
                  <wp:posOffset>1005840</wp:posOffset>
                </wp:positionV>
                <wp:extent cx="243840" cy="113030"/>
                <wp:effectExtent l="0" t="0" r="0" b="0"/>
                <wp:wrapNone/>
                <wp:docPr id="102" name="Shape 102"/>
                <wp:cNvGraphicFramePr/>
                <a:graphic xmlns:a="http://schemas.openxmlformats.org/drawingml/2006/main">
                  <a:graphicData uri="http://schemas.microsoft.com/office/word/2010/wordprocessingShape">
                    <wps:wsp>
                      <wps:cNvSpPr txBox="1"/>
                      <wps:spPr>
                        <a:xfrm>
                          <a:off x="0" y="0"/>
                          <a:ext cx="243840" cy="113030"/>
                        </a:xfrm>
                        <a:prstGeom prst="rect">
                          <a:avLst/>
                        </a:prstGeom>
                        <a:noFill/>
                      </wps:spPr>
                      <wps:txbx>
                        <w:txbxContent>
                          <w:p w14:paraId="09A898AE" w14:textId="77777777" w:rsidR="00461437" w:rsidRDefault="00526750">
                            <w:pPr>
                              <w:pStyle w:val="Titulekobrzku0"/>
                              <w:shd w:val="clear" w:color="auto" w:fill="auto"/>
                            </w:pPr>
                            <w:r>
                              <w:t>Slaný</w:t>
                            </w:r>
                          </w:p>
                        </w:txbxContent>
                      </wps:txbx>
                      <wps:bodyPr lIns="0" tIns="0" rIns="0" bIns="0"/>
                    </wps:wsp>
                  </a:graphicData>
                </a:graphic>
              </wp:anchor>
            </w:drawing>
          </mc:Choice>
          <mc:Fallback>
            <w:pict>
              <v:shape id="_x0000_s1128" type="#_x0000_t202" style="position:absolute;margin-left:190.pt;margin-top:79.200000000000003pt;width:19.199999999999999pt;height:8.9000000000000004pt;z-index:251657739;mso-wrap-distance-left:0;mso-wrap-distance-right:0;mso-position-horizontal-relative:page" filled="f" stroked="f">
                <v:textbox inset="0,0,0,0">
                  <w:txbxContent>
                    <w:p>
                      <w:pPr>
                        <w:pStyle w:val="Style5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Slaný</w:t>
                      </w:r>
                    </w:p>
                  </w:txbxContent>
                </v:textbox>
                <w10:wrap anchorx="page"/>
              </v:shape>
            </w:pict>
          </mc:Fallback>
        </mc:AlternateContent>
      </w:r>
      <w:r>
        <w:rPr>
          <w:noProof/>
        </w:rPr>
        <mc:AlternateContent>
          <mc:Choice Requires="wps">
            <w:drawing>
              <wp:anchor distT="0" distB="0" distL="0" distR="0" simplePos="0" relativeHeight="251664384" behindDoc="0" locked="0" layoutInCell="1" allowOverlap="1" wp14:anchorId="7130F2F3" wp14:editId="7DE54125">
                <wp:simplePos x="0" y="0"/>
                <wp:positionH relativeFrom="page">
                  <wp:posOffset>3595370</wp:posOffset>
                </wp:positionH>
                <wp:positionV relativeFrom="paragraph">
                  <wp:posOffset>1410970</wp:posOffset>
                </wp:positionV>
                <wp:extent cx="289560" cy="115570"/>
                <wp:effectExtent l="0" t="0" r="0" b="0"/>
                <wp:wrapNone/>
                <wp:docPr id="104" name="Shape 104"/>
                <wp:cNvGraphicFramePr/>
                <a:graphic xmlns:a="http://schemas.openxmlformats.org/drawingml/2006/main">
                  <a:graphicData uri="http://schemas.microsoft.com/office/word/2010/wordprocessingShape">
                    <wps:wsp>
                      <wps:cNvSpPr txBox="1"/>
                      <wps:spPr>
                        <a:xfrm>
                          <a:off x="0" y="0"/>
                          <a:ext cx="289560" cy="115570"/>
                        </a:xfrm>
                        <a:prstGeom prst="rect">
                          <a:avLst/>
                        </a:prstGeom>
                        <a:noFill/>
                      </wps:spPr>
                      <wps:txbx>
                        <w:txbxContent>
                          <w:p w14:paraId="30356C3B" w14:textId="77777777" w:rsidR="00461437" w:rsidRDefault="00526750">
                            <w:pPr>
                              <w:pStyle w:val="Titulekobrzku0"/>
                              <w:shd w:val="clear" w:color="auto" w:fill="auto"/>
                            </w:pPr>
                            <w:r>
                              <w:t>Čáslav</w:t>
                            </w:r>
                          </w:p>
                        </w:txbxContent>
                      </wps:txbx>
                      <wps:bodyPr lIns="0" tIns="0" rIns="0" bIns="0"/>
                    </wps:wsp>
                  </a:graphicData>
                </a:graphic>
              </wp:anchor>
            </w:drawing>
          </mc:Choice>
          <mc:Fallback>
            <w:pict>
              <v:shape id="_x0000_s1130" type="#_x0000_t202" style="position:absolute;margin-left:283.10000000000002pt;margin-top:111.09999999999999pt;width:22.800000000000001pt;height:9.0999999999999996pt;z-index:251657741;mso-wrap-distance-left:0;mso-wrap-distance-right:0;mso-position-horizontal-relative:page" filled="f" stroked="f">
                <v:textbox inset="0,0,0,0">
                  <w:txbxContent>
                    <w:p>
                      <w:pPr>
                        <w:pStyle w:val="Style5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Čáslav</w:t>
                      </w:r>
                    </w:p>
                  </w:txbxContent>
                </v:textbox>
                <w10:wrap anchorx="page"/>
              </v:shape>
            </w:pict>
          </mc:Fallback>
        </mc:AlternateContent>
      </w:r>
      <w:r>
        <w:rPr>
          <w:noProof/>
        </w:rPr>
        <mc:AlternateContent>
          <mc:Choice Requires="wps">
            <w:drawing>
              <wp:anchor distT="0" distB="0" distL="0" distR="0" simplePos="0" relativeHeight="251665408" behindDoc="0" locked="0" layoutInCell="1" allowOverlap="1" wp14:anchorId="5F0125CB" wp14:editId="4A13D89A">
                <wp:simplePos x="0" y="0"/>
                <wp:positionH relativeFrom="page">
                  <wp:posOffset>2684145</wp:posOffset>
                </wp:positionH>
                <wp:positionV relativeFrom="paragraph">
                  <wp:posOffset>1819275</wp:posOffset>
                </wp:positionV>
                <wp:extent cx="381000" cy="113030"/>
                <wp:effectExtent l="0" t="0" r="0" b="0"/>
                <wp:wrapNone/>
                <wp:docPr id="106" name="Shape 106"/>
                <wp:cNvGraphicFramePr/>
                <a:graphic xmlns:a="http://schemas.openxmlformats.org/drawingml/2006/main">
                  <a:graphicData uri="http://schemas.microsoft.com/office/word/2010/wordprocessingShape">
                    <wps:wsp>
                      <wps:cNvSpPr txBox="1"/>
                      <wps:spPr>
                        <a:xfrm>
                          <a:off x="0" y="0"/>
                          <a:ext cx="381000" cy="113030"/>
                        </a:xfrm>
                        <a:prstGeom prst="rect">
                          <a:avLst/>
                        </a:prstGeom>
                        <a:noFill/>
                      </wps:spPr>
                      <wps:txbx>
                        <w:txbxContent>
                          <w:p w14:paraId="064046E3" w14:textId="77777777" w:rsidR="00461437" w:rsidRDefault="00526750">
                            <w:pPr>
                              <w:pStyle w:val="Titulekobrzku0"/>
                              <w:shd w:val="clear" w:color="auto" w:fill="auto"/>
                            </w:pPr>
                            <w:r>
                              <w:t>Sedlčany</w:t>
                            </w:r>
                          </w:p>
                        </w:txbxContent>
                      </wps:txbx>
                      <wps:bodyPr lIns="0" tIns="0" rIns="0" bIns="0"/>
                    </wps:wsp>
                  </a:graphicData>
                </a:graphic>
              </wp:anchor>
            </w:drawing>
          </mc:Choice>
          <mc:Fallback>
            <w:pict>
              <v:shape id="_x0000_s1132" type="#_x0000_t202" style="position:absolute;margin-left:211.34999999999999pt;margin-top:143.25pt;width:30.pt;height:8.9000000000000004pt;z-index:251657743;mso-wrap-distance-left:0;mso-wrap-distance-right:0;mso-position-horizontal-relative:page" filled="f" stroked="f">
                <v:textbox inset="0,0,0,0">
                  <w:txbxContent>
                    <w:p>
                      <w:pPr>
                        <w:pStyle w:val="Style5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Sedlčany</w:t>
                      </w:r>
                    </w:p>
                  </w:txbxContent>
                </v:textbox>
                <w10:wrap anchorx="page"/>
              </v:shape>
            </w:pict>
          </mc:Fallback>
        </mc:AlternateContent>
      </w:r>
      <w:r>
        <w:rPr>
          <w:noProof/>
        </w:rPr>
        <mc:AlternateContent>
          <mc:Choice Requires="wps">
            <w:drawing>
              <wp:anchor distT="1243330" distB="2709545" distL="0" distR="0" simplePos="0" relativeHeight="125829423" behindDoc="0" locked="0" layoutInCell="1" allowOverlap="1" wp14:anchorId="76696F72" wp14:editId="45E57102">
                <wp:simplePos x="0" y="0"/>
                <wp:positionH relativeFrom="page">
                  <wp:posOffset>3308985</wp:posOffset>
                </wp:positionH>
                <wp:positionV relativeFrom="paragraph">
                  <wp:posOffset>1243330</wp:posOffset>
                </wp:positionV>
                <wp:extent cx="374650" cy="113030"/>
                <wp:effectExtent l="0" t="0" r="0" b="0"/>
                <wp:wrapTopAndBottom/>
                <wp:docPr id="108" name="Shape 108"/>
                <wp:cNvGraphicFramePr/>
                <a:graphic xmlns:a="http://schemas.openxmlformats.org/drawingml/2006/main">
                  <a:graphicData uri="http://schemas.microsoft.com/office/word/2010/wordprocessingShape">
                    <wps:wsp>
                      <wps:cNvSpPr txBox="1"/>
                      <wps:spPr>
                        <a:xfrm>
                          <a:off x="0" y="0"/>
                          <a:ext cx="374650" cy="113030"/>
                        </a:xfrm>
                        <a:prstGeom prst="rect">
                          <a:avLst/>
                        </a:prstGeom>
                        <a:noFill/>
                      </wps:spPr>
                      <wps:txbx>
                        <w:txbxContent>
                          <w:p w14:paraId="7DE8FDB5" w14:textId="77777777" w:rsidR="00461437" w:rsidRDefault="00526750">
                            <w:pPr>
                              <w:pStyle w:val="Zkladntext1"/>
                              <w:shd w:val="clear" w:color="auto" w:fill="auto"/>
                              <w:spacing w:line="240" w:lineRule="auto"/>
                              <w:rPr>
                                <w:sz w:val="10"/>
                                <w:szCs w:val="10"/>
                              </w:rPr>
                            </w:pPr>
                            <w:r>
                              <w:rPr>
                                <w:b/>
                                <w:bCs/>
                                <w:color w:val="000000"/>
                                <w:sz w:val="10"/>
                                <w:szCs w:val="10"/>
                              </w:rPr>
                              <w:t>Nymburk</w:t>
                            </w:r>
                          </w:p>
                        </w:txbxContent>
                      </wps:txbx>
                      <wps:bodyPr wrap="none" lIns="0" tIns="0" rIns="0" bIns="0"/>
                    </wps:wsp>
                  </a:graphicData>
                </a:graphic>
              </wp:anchor>
            </w:drawing>
          </mc:Choice>
          <mc:Fallback>
            <w:pict>
              <v:shape id="_x0000_s1134" type="#_x0000_t202" style="position:absolute;margin-left:260.55000000000001pt;margin-top:97.900000000000006pt;width:29.5pt;height:8.9000000000000004pt;z-index:-125829330;mso-wrap-distance-left:0;mso-wrap-distance-top:97.900000000000006pt;mso-wrap-distance-right:0;mso-wrap-distance-bottom:213.34999999999999pt;mso-position-horizontal-relative:page" filled="f" stroked="f">
                <v:textbox inset="0,0,0,0">
                  <w:txbxContent>
                    <w:p>
                      <w:pPr>
                        <w:pStyle w:val="Style37"/>
                        <w:keepNext w:val="0"/>
                        <w:keepLines w:val="0"/>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Nymburk</w:t>
                      </w:r>
                    </w:p>
                  </w:txbxContent>
                </v:textbox>
                <w10:wrap type="topAndBottom" anchorx="page"/>
              </v:shape>
            </w:pict>
          </mc:Fallback>
        </mc:AlternateContent>
      </w:r>
      <w:r>
        <w:rPr>
          <w:noProof/>
        </w:rPr>
        <mc:AlternateContent>
          <mc:Choice Requires="wps">
            <w:drawing>
              <wp:anchor distT="1075690" distB="2886710" distL="0" distR="0" simplePos="0" relativeHeight="125829425" behindDoc="0" locked="0" layoutInCell="1" allowOverlap="1" wp14:anchorId="0E2D38AA" wp14:editId="77E38A8D">
                <wp:simplePos x="0" y="0"/>
                <wp:positionH relativeFrom="page">
                  <wp:posOffset>4052570</wp:posOffset>
                </wp:positionH>
                <wp:positionV relativeFrom="paragraph">
                  <wp:posOffset>1075690</wp:posOffset>
                </wp:positionV>
                <wp:extent cx="594360" cy="103505"/>
                <wp:effectExtent l="0" t="0" r="0" b="0"/>
                <wp:wrapTopAndBottom/>
                <wp:docPr id="110" name="Shape 110"/>
                <wp:cNvGraphicFramePr/>
                <a:graphic xmlns:a="http://schemas.openxmlformats.org/drawingml/2006/main">
                  <a:graphicData uri="http://schemas.microsoft.com/office/word/2010/wordprocessingShape">
                    <wps:wsp>
                      <wps:cNvSpPr txBox="1"/>
                      <wps:spPr>
                        <a:xfrm>
                          <a:off x="0" y="0"/>
                          <a:ext cx="594360" cy="103505"/>
                        </a:xfrm>
                        <a:prstGeom prst="rect">
                          <a:avLst/>
                        </a:prstGeom>
                        <a:noFill/>
                      </wps:spPr>
                      <wps:txbx>
                        <w:txbxContent>
                          <w:p w14:paraId="0C1F92E5" w14:textId="77777777" w:rsidR="00461437" w:rsidRDefault="00526750">
                            <w:pPr>
                              <w:pStyle w:val="Zkladntext1"/>
                              <w:shd w:val="clear" w:color="auto" w:fill="auto"/>
                              <w:spacing w:line="240" w:lineRule="auto"/>
                              <w:rPr>
                                <w:sz w:val="10"/>
                                <w:szCs w:val="10"/>
                              </w:rPr>
                            </w:pPr>
                            <w:r>
                              <w:rPr>
                                <w:b/>
                                <w:bCs/>
                                <w:color w:val="000000"/>
                                <w:sz w:val="10"/>
                                <w:szCs w:val="10"/>
                              </w:rPr>
                              <w:t>Hradec Králové</w:t>
                            </w:r>
                          </w:p>
                        </w:txbxContent>
                      </wps:txbx>
                      <wps:bodyPr wrap="none" lIns="0" tIns="0" rIns="0" bIns="0"/>
                    </wps:wsp>
                  </a:graphicData>
                </a:graphic>
              </wp:anchor>
            </w:drawing>
          </mc:Choice>
          <mc:Fallback>
            <w:pict>
              <v:shape id="_x0000_s1136" type="#_x0000_t202" style="position:absolute;margin-left:319.10000000000002pt;margin-top:84.700000000000003pt;width:46.799999999999997pt;height:8.1500000000000004pt;z-index:-125829328;mso-wrap-distance-left:0;mso-wrap-distance-top:84.700000000000003pt;mso-wrap-distance-right:0;mso-wrap-distance-bottom:227.30000000000001pt;mso-position-horizontal-relative:page" filled="f" stroked="f">
                <v:textbox inset="0,0,0,0">
                  <w:txbxContent>
                    <w:p>
                      <w:pPr>
                        <w:pStyle w:val="Style37"/>
                        <w:keepNext w:val="0"/>
                        <w:keepLines w:val="0"/>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Hradec Králové</w:t>
                      </w:r>
                    </w:p>
                  </w:txbxContent>
                </v:textbox>
                <w10:wrap type="topAndBottom" anchorx="page"/>
              </v:shape>
            </w:pict>
          </mc:Fallback>
        </mc:AlternateContent>
      </w:r>
      <w:r>
        <w:rPr>
          <w:noProof/>
        </w:rPr>
        <mc:AlternateContent>
          <mc:Choice Requires="wps">
            <w:drawing>
              <wp:anchor distT="1390015" distB="2578100" distL="0" distR="0" simplePos="0" relativeHeight="125829427" behindDoc="0" locked="0" layoutInCell="1" allowOverlap="1" wp14:anchorId="6F473749" wp14:editId="1A20D34C">
                <wp:simplePos x="0" y="0"/>
                <wp:positionH relativeFrom="page">
                  <wp:posOffset>5518785</wp:posOffset>
                </wp:positionH>
                <wp:positionV relativeFrom="paragraph">
                  <wp:posOffset>1390015</wp:posOffset>
                </wp:positionV>
                <wp:extent cx="259080" cy="97790"/>
                <wp:effectExtent l="0" t="0" r="0" b="0"/>
                <wp:wrapTopAndBottom/>
                <wp:docPr id="112" name="Shape 112"/>
                <wp:cNvGraphicFramePr/>
                <a:graphic xmlns:a="http://schemas.openxmlformats.org/drawingml/2006/main">
                  <a:graphicData uri="http://schemas.microsoft.com/office/word/2010/wordprocessingShape">
                    <wps:wsp>
                      <wps:cNvSpPr txBox="1"/>
                      <wps:spPr>
                        <a:xfrm>
                          <a:off x="0" y="0"/>
                          <a:ext cx="259080" cy="97790"/>
                        </a:xfrm>
                        <a:prstGeom prst="rect">
                          <a:avLst/>
                        </a:prstGeom>
                        <a:noFill/>
                      </wps:spPr>
                      <wps:txbx>
                        <w:txbxContent>
                          <w:p w14:paraId="3A74649E" w14:textId="77777777" w:rsidR="00461437" w:rsidRDefault="00526750">
                            <w:pPr>
                              <w:pStyle w:val="Zkladntext1"/>
                              <w:shd w:val="clear" w:color="auto" w:fill="auto"/>
                              <w:spacing w:line="240" w:lineRule="auto"/>
                              <w:rPr>
                                <w:sz w:val="10"/>
                                <w:szCs w:val="10"/>
                              </w:rPr>
                            </w:pPr>
                            <w:r>
                              <w:rPr>
                                <w:b/>
                                <w:bCs/>
                                <w:color w:val="000000"/>
                                <w:sz w:val="10"/>
                                <w:szCs w:val="10"/>
                              </w:rPr>
                              <w:t>Krnov</w:t>
                            </w:r>
                          </w:p>
                        </w:txbxContent>
                      </wps:txbx>
                      <wps:bodyPr wrap="none" lIns="0" tIns="0" rIns="0" bIns="0"/>
                    </wps:wsp>
                  </a:graphicData>
                </a:graphic>
              </wp:anchor>
            </w:drawing>
          </mc:Choice>
          <mc:Fallback>
            <w:pict>
              <v:shape id="_x0000_s1138" type="#_x0000_t202" style="position:absolute;margin-left:434.55000000000001pt;margin-top:109.45pt;width:20.399999999999999pt;height:7.7000000000000002pt;z-index:-125829326;mso-wrap-distance-left:0;mso-wrap-distance-top:109.45pt;mso-wrap-distance-right:0;mso-wrap-distance-bottom:203.pt;mso-position-horizontal-relative:page" filled="f" stroked="f">
                <v:textbox inset="0,0,0,0">
                  <w:txbxContent>
                    <w:p>
                      <w:pPr>
                        <w:pStyle w:val="Style37"/>
                        <w:keepNext w:val="0"/>
                        <w:keepLines w:val="0"/>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Krnov</w:t>
                      </w:r>
                    </w:p>
                  </w:txbxContent>
                </v:textbox>
                <w10:wrap type="topAndBottom" anchorx="page"/>
              </v:shape>
            </w:pict>
          </mc:Fallback>
        </mc:AlternateContent>
      </w:r>
      <w:r>
        <w:rPr>
          <w:noProof/>
        </w:rPr>
        <w:drawing>
          <wp:anchor distT="1700530" distB="2005965" distL="64135" distR="118745" simplePos="0" relativeHeight="125829429" behindDoc="0" locked="0" layoutInCell="1" allowOverlap="1" wp14:anchorId="7856D41C" wp14:editId="36143DA5">
            <wp:simplePos x="0" y="0"/>
            <wp:positionH relativeFrom="page">
              <wp:posOffset>1733550</wp:posOffset>
            </wp:positionH>
            <wp:positionV relativeFrom="paragraph">
              <wp:posOffset>1700530</wp:posOffset>
            </wp:positionV>
            <wp:extent cx="890270" cy="359410"/>
            <wp:effectExtent l="0" t="0" r="0" b="0"/>
            <wp:wrapTopAndBottom/>
            <wp:docPr id="114" name="Shape 114"/>
            <wp:cNvGraphicFramePr/>
            <a:graphic xmlns:a="http://schemas.openxmlformats.org/drawingml/2006/main">
              <a:graphicData uri="http://schemas.openxmlformats.org/drawingml/2006/picture">
                <pic:pic xmlns:pic="http://schemas.openxmlformats.org/drawingml/2006/picture">
                  <pic:nvPicPr>
                    <pic:cNvPr id="115" name="Picture box 115"/>
                    <pic:cNvPicPr/>
                  </pic:nvPicPr>
                  <pic:blipFill>
                    <a:blip r:embed="rId37"/>
                    <a:stretch/>
                  </pic:blipFill>
                  <pic:spPr>
                    <a:xfrm>
                      <a:off x="0" y="0"/>
                      <a:ext cx="890270" cy="359410"/>
                    </a:xfrm>
                    <a:prstGeom prst="rect">
                      <a:avLst/>
                    </a:prstGeom>
                  </pic:spPr>
                </pic:pic>
              </a:graphicData>
            </a:graphic>
          </wp:anchor>
        </w:drawing>
      </w:r>
      <w:r>
        <w:rPr>
          <w:noProof/>
        </w:rPr>
        <mc:AlternateContent>
          <mc:Choice Requires="wps">
            <w:drawing>
              <wp:anchor distT="0" distB="0" distL="0" distR="0" simplePos="0" relativeHeight="251666432" behindDoc="0" locked="0" layoutInCell="1" allowOverlap="1" wp14:anchorId="418DA601" wp14:editId="72263DA4">
                <wp:simplePos x="0" y="0"/>
                <wp:positionH relativeFrom="page">
                  <wp:posOffset>1669415</wp:posOffset>
                </wp:positionH>
                <wp:positionV relativeFrom="paragraph">
                  <wp:posOffset>2181860</wp:posOffset>
                </wp:positionV>
                <wp:extent cx="313690" cy="113030"/>
                <wp:effectExtent l="0" t="0" r="0" b="0"/>
                <wp:wrapNone/>
                <wp:docPr id="116" name="Shape 116"/>
                <wp:cNvGraphicFramePr/>
                <a:graphic xmlns:a="http://schemas.openxmlformats.org/drawingml/2006/main">
                  <a:graphicData uri="http://schemas.microsoft.com/office/word/2010/wordprocessingShape">
                    <wps:wsp>
                      <wps:cNvSpPr txBox="1"/>
                      <wps:spPr>
                        <a:xfrm>
                          <a:off x="0" y="0"/>
                          <a:ext cx="313690" cy="113030"/>
                        </a:xfrm>
                        <a:prstGeom prst="rect">
                          <a:avLst/>
                        </a:prstGeom>
                        <a:noFill/>
                      </wps:spPr>
                      <wps:txbx>
                        <w:txbxContent>
                          <w:p w14:paraId="51485417" w14:textId="77777777" w:rsidR="00461437" w:rsidRDefault="00526750">
                            <w:pPr>
                              <w:pStyle w:val="Titulekobrzku0"/>
                              <w:shd w:val="clear" w:color="auto" w:fill="auto"/>
                            </w:pPr>
                            <w:r>
                              <w:t>Klatovy</w:t>
                            </w:r>
                          </w:p>
                        </w:txbxContent>
                      </wps:txbx>
                      <wps:bodyPr lIns="0" tIns="0" rIns="0" bIns="0"/>
                    </wps:wsp>
                  </a:graphicData>
                </a:graphic>
              </wp:anchor>
            </w:drawing>
          </mc:Choice>
          <mc:Fallback>
            <w:pict>
              <v:shape id="_x0000_s1142" type="#_x0000_t202" style="position:absolute;margin-left:131.44999999999999pt;margin-top:171.80000000000001pt;width:24.699999999999999pt;height:8.9000000000000004pt;z-index:251657745;mso-wrap-distance-left:0;mso-wrap-distance-right:0;mso-position-horizontal-relative:page" filled="f" stroked="f">
                <v:textbox inset="0,0,0,0">
                  <w:txbxContent>
                    <w:p>
                      <w:pPr>
                        <w:pStyle w:val="Style5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Klatovy</w:t>
                      </w:r>
                    </w:p>
                  </w:txbxContent>
                </v:textbox>
                <w10:wrap anchorx="page"/>
              </v:shape>
            </w:pict>
          </mc:Fallback>
        </mc:AlternateContent>
      </w:r>
      <w:r>
        <w:rPr>
          <w:noProof/>
        </w:rPr>
        <mc:AlternateContent>
          <mc:Choice Requires="wps">
            <w:drawing>
              <wp:anchor distT="0" distB="0" distL="0" distR="0" simplePos="0" relativeHeight="251667456" behindDoc="0" locked="0" layoutInCell="1" allowOverlap="1" wp14:anchorId="4017AF25" wp14:editId="67A6EDF0">
                <wp:simplePos x="0" y="0"/>
                <wp:positionH relativeFrom="page">
                  <wp:posOffset>2373630</wp:posOffset>
                </wp:positionH>
                <wp:positionV relativeFrom="paragraph">
                  <wp:posOffset>2282825</wp:posOffset>
                </wp:positionV>
                <wp:extent cx="365760" cy="103505"/>
                <wp:effectExtent l="0" t="0" r="0" b="0"/>
                <wp:wrapNone/>
                <wp:docPr id="118" name="Shape 118"/>
                <wp:cNvGraphicFramePr/>
                <a:graphic xmlns:a="http://schemas.openxmlformats.org/drawingml/2006/main">
                  <a:graphicData uri="http://schemas.microsoft.com/office/word/2010/wordprocessingShape">
                    <wps:wsp>
                      <wps:cNvSpPr txBox="1"/>
                      <wps:spPr>
                        <a:xfrm>
                          <a:off x="0" y="0"/>
                          <a:ext cx="365760" cy="103505"/>
                        </a:xfrm>
                        <a:prstGeom prst="rect">
                          <a:avLst/>
                        </a:prstGeom>
                        <a:noFill/>
                      </wps:spPr>
                      <wps:txbx>
                        <w:txbxContent>
                          <w:p w14:paraId="42E733DE" w14:textId="77777777" w:rsidR="00461437" w:rsidRDefault="00526750">
                            <w:pPr>
                              <w:pStyle w:val="Titulekobrzku0"/>
                              <w:shd w:val="clear" w:color="auto" w:fill="auto"/>
                            </w:pPr>
                            <w:r>
                              <w:t>Milevsko</w:t>
                            </w:r>
                          </w:p>
                        </w:txbxContent>
                      </wps:txbx>
                      <wps:bodyPr lIns="0" tIns="0" rIns="0" bIns="0"/>
                    </wps:wsp>
                  </a:graphicData>
                </a:graphic>
              </wp:anchor>
            </w:drawing>
          </mc:Choice>
          <mc:Fallback>
            <w:pict>
              <v:shape id="_x0000_s1144" type="#_x0000_t202" style="position:absolute;margin-left:186.90000000000001pt;margin-top:179.75pt;width:28.800000000000001pt;height:8.1500000000000004pt;z-index:251657747;mso-wrap-distance-left:0;mso-wrap-distance-right:0;mso-position-horizontal-relative:page" filled="f" stroked="f">
                <v:textbox inset="0,0,0,0">
                  <w:txbxContent>
                    <w:p>
                      <w:pPr>
                        <w:pStyle w:val="Style5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Milevsko</w:t>
                      </w:r>
                    </w:p>
                  </w:txbxContent>
                </v:textbox>
                <w10:wrap anchorx="page"/>
              </v:shape>
            </w:pict>
          </mc:Fallback>
        </mc:AlternateContent>
      </w:r>
      <w:r>
        <w:rPr>
          <w:noProof/>
        </w:rPr>
        <mc:AlternateContent>
          <mc:Choice Requires="wps">
            <w:drawing>
              <wp:anchor distT="1755775" distB="2194560" distL="0" distR="0" simplePos="0" relativeHeight="125829430" behindDoc="0" locked="0" layoutInCell="1" allowOverlap="1" wp14:anchorId="0A0305AE" wp14:editId="30FD907F">
                <wp:simplePos x="0" y="0"/>
                <wp:positionH relativeFrom="page">
                  <wp:posOffset>3199130</wp:posOffset>
                </wp:positionH>
                <wp:positionV relativeFrom="paragraph">
                  <wp:posOffset>1755775</wp:posOffset>
                </wp:positionV>
                <wp:extent cx="862330" cy="115570"/>
                <wp:effectExtent l="0" t="0" r="0" b="0"/>
                <wp:wrapTopAndBottom/>
                <wp:docPr id="120" name="Shape 120"/>
                <wp:cNvGraphicFramePr/>
                <a:graphic xmlns:a="http://schemas.openxmlformats.org/drawingml/2006/main">
                  <a:graphicData uri="http://schemas.microsoft.com/office/word/2010/wordprocessingShape">
                    <wps:wsp>
                      <wps:cNvSpPr txBox="1"/>
                      <wps:spPr>
                        <a:xfrm>
                          <a:off x="0" y="0"/>
                          <a:ext cx="862330" cy="115570"/>
                        </a:xfrm>
                        <a:prstGeom prst="rect">
                          <a:avLst/>
                        </a:prstGeom>
                        <a:noFill/>
                      </wps:spPr>
                      <wps:txbx>
                        <w:txbxContent>
                          <w:p w14:paraId="156EE185" w14:textId="77777777" w:rsidR="00461437" w:rsidRDefault="00526750">
                            <w:pPr>
                              <w:pStyle w:val="Zkladntext1"/>
                              <w:shd w:val="clear" w:color="auto" w:fill="auto"/>
                              <w:spacing w:line="240" w:lineRule="auto"/>
                              <w:rPr>
                                <w:sz w:val="10"/>
                                <w:szCs w:val="10"/>
                              </w:rPr>
                            </w:pPr>
                            <w:r>
                              <w:rPr>
                                <w:b/>
                                <w:bCs/>
                                <w:color w:val="000000"/>
                                <w:sz w:val="10"/>
                                <w:szCs w:val="10"/>
                              </w:rPr>
                              <w:t>Ždírec nad Doubravou</w:t>
                            </w:r>
                          </w:p>
                        </w:txbxContent>
                      </wps:txbx>
                      <wps:bodyPr wrap="none" lIns="0" tIns="0" rIns="0" bIns="0"/>
                    </wps:wsp>
                  </a:graphicData>
                </a:graphic>
              </wp:anchor>
            </w:drawing>
          </mc:Choice>
          <mc:Fallback>
            <w:pict>
              <v:shape id="_x0000_s1146" type="#_x0000_t202" style="position:absolute;margin-left:251.90000000000001pt;margin-top:138.25pt;width:67.900000000000006pt;height:9.0999999999999996pt;z-index:-125829323;mso-wrap-distance-left:0;mso-wrap-distance-top:138.25pt;mso-wrap-distance-right:0;mso-wrap-distance-bottom:172.80000000000001pt;mso-position-horizontal-relative:page" filled="f" stroked="f">
                <v:textbox inset="0,0,0,0">
                  <w:txbxContent>
                    <w:p>
                      <w:pPr>
                        <w:pStyle w:val="Style37"/>
                        <w:keepNext w:val="0"/>
                        <w:keepLines w:val="0"/>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Ždírec nad Doubravou</w:t>
                      </w:r>
                    </w:p>
                  </w:txbxContent>
                </v:textbox>
                <w10:wrap type="topAndBottom" anchorx="page"/>
              </v:shape>
            </w:pict>
          </mc:Fallback>
        </mc:AlternateContent>
      </w:r>
      <w:r>
        <w:rPr>
          <w:noProof/>
        </w:rPr>
        <w:drawing>
          <wp:anchor distT="1657985" distB="2233930" distL="0" distR="0" simplePos="0" relativeHeight="125829432" behindDoc="0" locked="0" layoutInCell="1" allowOverlap="1" wp14:anchorId="0A9D1907" wp14:editId="47D5E08F">
            <wp:simplePos x="0" y="0"/>
            <wp:positionH relativeFrom="page">
              <wp:posOffset>4119880</wp:posOffset>
            </wp:positionH>
            <wp:positionV relativeFrom="paragraph">
              <wp:posOffset>1657985</wp:posOffset>
            </wp:positionV>
            <wp:extent cx="335280" cy="176530"/>
            <wp:effectExtent l="0" t="0" r="0" b="0"/>
            <wp:wrapTopAndBottom/>
            <wp:docPr id="122" name="Shape 122"/>
            <wp:cNvGraphicFramePr/>
            <a:graphic xmlns:a="http://schemas.openxmlformats.org/drawingml/2006/main">
              <a:graphicData uri="http://schemas.openxmlformats.org/drawingml/2006/picture">
                <pic:pic xmlns:pic="http://schemas.openxmlformats.org/drawingml/2006/picture">
                  <pic:nvPicPr>
                    <pic:cNvPr id="123" name="Picture box 123"/>
                    <pic:cNvPicPr/>
                  </pic:nvPicPr>
                  <pic:blipFill>
                    <a:blip r:embed="rId38"/>
                    <a:stretch/>
                  </pic:blipFill>
                  <pic:spPr>
                    <a:xfrm>
                      <a:off x="0" y="0"/>
                      <a:ext cx="335280" cy="176530"/>
                    </a:xfrm>
                    <a:prstGeom prst="rect">
                      <a:avLst/>
                    </a:prstGeom>
                  </pic:spPr>
                </pic:pic>
              </a:graphicData>
            </a:graphic>
          </wp:anchor>
        </w:drawing>
      </w:r>
      <w:r>
        <w:rPr>
          <w:noProof/>
        </w:rPr>
        <mc:AlternateContent>
          <mc:Choice Requires="wps">
            <w:drawing>
              <wp:anchor distT="1560830" distB="2249170" distL="0" distR="0" simplePos="0" relativeHeight="125829433" behindDoc="0" locked="0" layoutInCell="1" allowOverlap="1" wp14:anchorId="73149E92" wp14:editId="791431F5">
                <wp:simplePos x="0" y="0"/>
                <wp:positionH relativeFrom="page">
                  <wp:posOffset>5290185</wp:posOffset>
                </wp:positionH>
                <wp:positionV relativeFrom="paragraph">
                  <wp:posOffset>1560830</wp:posOffset>
                </wp:positionV>
                <wp:extent cx="1539240" cy="255905"/>
                <wp:effectExtent l="0" t="0" r="0" b="0"/>
                <wp:wrapTopAndBottom/>
                <wp:docPr id="124" name="Shape 124"/>
                <wp:cNvGraphicFramePr/>
                <a:graphic xmlns:a="http://schemas.openxmlformats.org/drawingml/2006/main">
                  <a:graphicData uri="http://schemas.microsoft.com/office/word/2010/wordprocessingShape">
                    <wps:wsp>
                      <wps:cNvSpPr txBox="1"/>
                      <wps:spPr>
                        <a:xfrm>
                          <a:off x="0" y="0"/>
                          <a:ext cx="1539240" cy="255905"/>
                        </a:xfrm>
                        <a:prstGeom prst="rect">
                          <a:avLst/>
                        </a:prstGeom>
                        <a:noFill/>
                      </wps:spPr>
                      <wps:txbx>
                        <w:txbxContent>
                          <w:p w14:paraId="5F84477B" w14:textId="77777777" w:rsidR="00461437" w:rsidRDefault="00526750">
                            <w:pPr>
                              <w:pStyle w:val="Zkladntext1"/>
                              <w:shd w:val="clear" w:color="auto" w:fill="auto"/>
                              <w:spacing w:line="372" w:lineRule="auto"/>
                              <w:ind w:left="440" w:hanging="440"/>
                              <w:rPr>
                                <w:sz w:val="10"/>
                                <w:szCs w:val="10"/>
                              </w:rPr>
                            </w:pPr>
                            <w:r>
                              <w:rPr>
                                <w:b/>
                                <w:bCs/>
                                <w:color w:val="000000"/>
                                <w:sz w:val="10"/>
                                <w:szCs w:val="10"/>
                              </w:rPr>
                              <w:t>Bruntál Opava Ostrava-Přívoz Ostrava-Vítkovice</w:t>
                            </w:r>
                          </w:p>
                        </w:txbxContent>
                      </wps:txbx>
                      <wps:bodyPr lIns="0" tIns="0" rIns="0" bIns="0"/>
                    </wps:wsp>
                  </a:graphicData>
                </a:graphic>
              </wp:anchor>
            </w:drawing>
          </mc:Choice>
          <mc:Fallback>
            <w:pict>
              <v:shape id="_x0000_s1150" type="#_x0000_t202" style="position:absolute;margin-left:416.55000000000001pt;margin-top:122.90000000000001pt;width:121.2pt;height:20.149999999999999pt;z-index:-125829320;mso-wrap-distance-left:0;mso-wrap-distance-top:122.90000000000001pt;mso-wrap-distance-right:0;mso-wrap-distance-bottom:177.09999999999999pt;mso-position-horizontal-relative:page" filled="f" stroked="f">
                <v:textbox inset="0,0,0,0">
                  <w:txbxContent>
                    <w:p>
                      <w:pPr>
                        <w:pStyle w:val="Style37"/>
                        <w:keepNext w:val="0"/>
                        <w:keepLines w:val="0"/>
                        <w:widowControl w:val="0"/>
                        <w:shd w:val="clear" w:color="auto" w:fill="auto"/>
                        <w:bidi w:val="0"/>
                        <w:spacing w:before="0" w:after="0" w:line="372" w:lineRule="auto"/>
                        <w:ind w:left="440" w:right="0" w:hanging="440"/>
                        <w:jc w:val="left"/>
                        <w:rPr>
                          <w:sz w:val="10"/>
                          <w:szCs w:val="10"/>
                        </w:rPr>
                      </w:pPr>
                      <w:r>
                        <w:rPr>
                          <w:b/>
                          <w:bCs/>
                          <w:color w:val="000000"/>
                          <w:spacing w:val="0"/>
                          <w:w w:val="100"/>
                          <w:position w:val="0"/>
                          <w:sz w:val="10"/>
                          <w:szCs w:val="10"/>
                          <w:shd w:val="clear" w:color="auto" w:fill="auto"/>
                          <w:lang w:val="cs-CZ" w:eastAsia="cs-CZ" w:bidi="cs-CZ"/>
                        </w:rPr>
                        <w:t>Bruntál Opava Ostrava-Přívoz Ostrava-Vítkovice</w:t>
                      </w:r>
                    </w:p>
                  </w:txbxContent>
                </v:textbox>
                <w10:wrap type="topAndBottom" anchorx="page"/>
              </v:shape>
            </w:pict>
          </mc:Fallback>
        </mc:AlternateContent>
      </w:r>
      <w:r>
        <w:rPr>
          <w:noProof/>
        </w:rPr>
        <mc:AlternateContent>
          <mc:Choice Requires="wps">
            <w:drawing>
              <wp:anchor distT="1822450" distB="2057400" distL="0" distR="0" simplePos="0" relativeHeight="125829435" behindDoc="0" locked="0" layoutInCell="1" allowOverlap="1" wp14:anchorId="16CD8C00" wp14:editId="6680A98C">
                <wp:simplePos x="0" y="0"/>
                <wp:positionH relativeFrom="page">
                  <wp:posOffset>5799455</wp:posOffset>
                </wp:positionH>
                <wp:positionV relativeFrom="paragraph">
                  <wp:posOffset>1822450</wp:posOffset>
                </wp:positionV>
                <wp:extent cx="737870" cy="186055"/>
                <wp:effectExtent l="0" t="0" r="0" b="0"/>
                <wp:wrapTopAndBottom/>
                <wp:docPr id="126" name="Shape 126"/>
                <wp:cNvGraphicFramePr/>
                <a:graphic xmlns:a="http://schemas.openxmlformats.org/drawingml/2006/main">
                  <a:graphicData uri="http://schemas.microsoft.com/office/word/2010/wordprocessingShape">
                    <wps:wsp>
                      <wps:cNvSpPr txBox="1"/>
                      <wps:spPr>
                        <a:xfrm>
                          <a:off x="0" y="0"/>
                          <a:ext cx="737870" cy="186055"/>
                        </a:xfrm>
                        <a:prstGeom prst="rect">
                          <a:avLst/>
                        </a:prstGeom>
                        <a:noFill/>
                      </wps:spPr>
                      <wps:txbx>
                        <w:txbxContent>
                          <w:p w14:paraId="3EF8595D" w14:textId="77777777" w:rsidR="00461437" w:rsidRDefault="00526750">
                            <w:pPr>
                              <w:pStyle w:val="Zkladntext1"/>
                              <w:shd w:val="clear" w:color="auto" w:fill="auto"/>
                              <w:spacing w:line="240" w:lineRule="auto"/>
                              <w:ind w:firstLine="420"/>
                              <w:rPr>
                                <w:sz w:val="10"/>
                                <w:szCs w:val="10"/>
                              </w:rPr>
                            </w:pPr>
                            <w:r>
                              <w:rPr>
                                <w:b/>
                                <w:bCs/>
                                <w:color w:val="009D56"/>
                                <w:sz w:val="10"/>
                                <w:szCs w:val="10"/>
                                <w:vertAlign w:val="subscript"/>
                              </w:rPr>
                              <w:t>B</w:t>
                            </w:r>
                            <w:r>
                              <w:rPr>
                                <w:b/>
                                <w:bCs/>
                                <w:color w:val="009D56"/>
                                <w:sz w:val="10"/>
                                <w:szCs w:val="10"/>
                              </w:rPr>
                              <w:t xml:space="preserve"> </w:t>
                            </w:r>
                            <w:r>
                              <w:rPr>
                                <w:b/>
                                <w:bCs/>
                                <w:color w:val="000000"/>
                                <w:sz w:val="10"/>
                                <w:szCs w:val="10"/>
                              </w:rPr>
                              <w:t>Paskov</w:t>
                            </w:r>
                          </w:p>
                          <w:p w14:paraId="58891721" w14:textId="77777777" w:rsidR="00461437" w:rsidRDefault="00526750">
                            <w:pPr>
                              <w:pStyle w:val="Zkladntext1"/>
                              <w:shd w:val="clear" w:color="auto" w:fill="auto"/>
                              <w:spacing w:line="240" w:lineRule="auto"/>
                              <w:rPr>
                                <w:sz w:val="10"/>
                                <w:szCs w:val="10"/>
                              </w:rPr>
                            </w:pPr>
                            <w:r>
                              <w:rPr>
                                <w:b/>
                                <w:bCs/>
                                <w:color w:val="000000"/>
                                <w:sz w:val="10"/>
                                <w:szCs w:val="10"/>
                              </w:rPr>
                              <w:t>Studénka</w:t>
                            </w:r>
                          </w:p>
                        </w:txbxContent>
                      </wps:txbx>
                      <wps:bodyPr lIns="0" tIns="0" rIns="0" bIns="0"/>
                    </wps:wsp>
                  </a:graphicData>
                </a:graphic>
              </wp:anchor>
            </w:drawing>
          </mc:Choice>
          <mc:Fallback>
            <w:pict>
              <v:shape id="_x0000_s1152" type="#_x0000_t202" style="position:absolute;margin-left:456.64999999999998pt;margin-top:143.5pt;width:58.100000000000001pt;height:14.65pt;z-index:-125829318;mso-wrap-distance-left:0;mso-wrap-distance-top:143.5pt;mso-wrap-distance-right:0;mso-wrap-distance-bottom:162.pt;mso-position-horizontal-relative:page" filled="f" stroked="f">
                <v:textbox inset="0,0,0,0">
                  <w:txbxContent>
                    <w:p>
                      <w:pPr>
                        <w:pStyle w:val="Style37"/>
                        <w:keepNext w:val="0"/>
                        <w:keepLines w:val="0"/>
                        <w:widowControl w:val="0"/>
                        <w:shd w:val="clear" w:color="auto" w:fill="auto"/>
                        <w:bidi w:val="0"/>
                        <w:spacing w:before="0" w:after="0" w:line="240" w:lineRule="auto"/>
                        <w:ind w:left="0" w:right="0" w:firstLine="420"/>
                        <w:jc w:val="left"/>
                        <w:rPr>
                          <w:sz w:val="10"/>
                          <w:szCs w:val="10"/>
                        </w:rPr>
                      </w:pPr>
                      <w:r>
                        <w:rPr>
                          <w:b/>
                          <w:bCs/>
                          <w:color w:val="009D56"/>
                          <w:spacing w:val="0"/>
                          <w:w w:val="100"/>
                          <w:position w:val="0"/>
                          <w:sz w:val="10"/>
                          <w:szCs w:val="10"/>
                          <w:shd w:val="clear" w:color="auto" w:fill="auto"/>
                          <w:vertAlign w:val="subscript"/>
                          <w:lang w:val="cs-CZ" w:eastAsia="cs-CZ" w:bidi="cs-CZ"/>
                        </w:rPr>
                        <w:t>B</w:t>
                      </w:r>
                      <w:r>
                        <w:rPr>
                          <w:b/>
                          <w:bCs/>
                          <w:color w:val="009D56"/>
                          <w:spacing w:val="0"/>
                          <w:w w:val="100"/>
                          <w:position w:val="0"/>
                          <w:sz w:val="10"/>
                          <w:szCs w:val="10"/>
                          <w:shd w:val="clear" w:color="auto" w:fill="auto"/>
                          <w:lang w:val="cs-CZ" w:eastAsia="cs-CZ" w:bidi="cs-CZ"/>
                        </w:rPr>
                        <w:t xml:space="preserve"> </w:t>
                      </w:r>
                      <w:r>
                        <w:rPr>
                          <w:b/>
                          <w:bCs/>
                          <w:color w:val="000000"/>
                          <w:spacing w:val="0"/>
                          <w:w w:val="100"/>
                          <w:position w:val="0"/>
                          <w:sz w:val="10"/>
                          <w:szCs w:val="10"/>
                          <w:shd w:val="clear" w:color="auto" w:fill="auto"/>
                          <w:lang w:val="cs-CZ" w:eastAsia="cs-CZ" w:bidi="cs-CZ"/>
                        </w:rPr>
                        <w:t>Paskov</w:t>
                      </w:r>
                    </w:p>
                    <w:p>
                      <w:pPr>
                        <w:pStyle w:val="Style37"/>
                        <w:keepNext w:val="0"/>
                        <w:keepLines w:val="0"/>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Studénka</w:t>
                      </w:r>
                    </w:p>
                  </w:txbxContent>
                </v:textbox>
                <w10:wrap type="topAndBottom" anchorx="page"/>
              </v:shape>
            </w:pict>
          </mc:Fallback>
        </mc:AlternateContent>
      </w:r>
      <w:r>
        <w:rPr>
          <w:noProof/>
        </w:rPr>
        <mc:AlternateContent>
          <mc:Choice Requires="wps">
            <w:drawing>
              <wp:anchor distT="2419985" distB="1545590" distL="0" distR="0" simplePos="0" relativeHeight="125829437" behindDoc="0" locked="0" layoutInCell="1" allowOverlap="1" wp14:anchorId="70F55FFC" wp14:editId="1070379E">
                <wp:simplePos x="0" y="0"/>
                <wp:positionH relativeFrom="page">
                  <wp:posOffset>1885950</wp:posOffset>
                </wp:positionH>
                <wp:positionV relativeFrom="paragraph">
                  <wp:posOffset>2419985</wp:posOffset>
                </wp:positionV>
                <wp:extent cx="286385" cy="100330"/>
                <wp:effectExtent l="0" t="0" r="0" b="0"/>
                <wp:wrapTopAndBottom/>
                <wp:docPr id="128" name="Shape 128"/>
                <wp:cNvGraphicFramePr/>
                <a:graphic xmlns:a="http://schemas.openxmlformats.org/drawingml/2006/main">
                  <a:graphicData uri="http://schemas.microsoft.com/office/word/2010/wordprocessingShape">
                    <wps:wsp>
                      <wps:cNvSpPr txBox="1"/>
                      <wps:spPr>
                        <a:xfrm>
                          <a:off x="0" y="0"/>
                          <a:ext cx="286385" cy="100330"/>
                        </a:xfrm>
                        <a:prstGeom prst="rect">
                          <a:avLst/>
                        </a:prstGeom>
                        <a:noFill/>
                      </wps:spPr>
                      <wps:txbx>
                        <w:txbxContent>
                          <w:p w14:paraId="7AF85B6E" w14:textId="77777777" w:rsidR="00461437" w:rsidRDefault="00526750">
                            <w:pPr>
                              <w:pStyle w:val="Zkladntext1"/>
                              <w:shd w:val="clear" w:color="auto" w:fill="auto"/>
                              <w:spacing w:line="240" w:lineRule="auto"/>
                              <w:rPr>
                                <w:sz w:val="10"/>
                                <w:szCs w:val="10"/>
                              </w:rPr>
                            </w:pPr>
                            <w:r>
                              <w:rPr>
                                <w:b/>
                                <w:bCs/>
                                <w:color w:val="000000"/>
                                <w:sz w:val="10"/>
                                <w:szCs w:val="10"/>
                              </w:rPr>
                              <w:t>Sušice</w:t>
                            </w:r>
                          </w:p>
                        </w:txbxContent>
                      </wps:txbx>
                      <wps:bodyPr wrap="none" lIns="0" tIns="0" rIns="0" bIns="0"/>
                    </wps:wsp>
                  </a:graphicData>
                </a:graphic>
              </wp:anchor>
            </w:drawing>
          </mc:Choice>
          <mc:Fallback>
            <w:pict>
              <v:shape id="_x0000_s1154" type="#_x0000_t202" style="position:absolute;margin-left:148.5pt;margin-top:190.55000000000001pt;width:22.550000000000001pt;height:7.9000000000000004pt;z-index:-125829316;mso-wrap-distance-left:0;mso-wrap-distance-top:190.55000000000001pt;mso-wrap-distance-right:0;mso-wrap-distance-bottom:121.7pt;mso-position-horizontal-relative:page" filled="f" stroked="f">
                <v:textbox inset="0,0,0,0">
                  <w:txbxContent>
                    <w:p>
                      <w:pPr>
                        <w:pStyle w:val="Style37"/>
                        <w:keepNext w:val="0"/>
                        <w:keepLines w:val="0"/>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Sušice</w:t>
                      </w:r>
                    </w:p>
                  </w:txbxContent>
                </v:textbox>
                <w10:wrap type="topAndBottom" anchorx="page"/>
              </v:shape>
            </w:pict>
          </mc:Fallback>
        </mc:AlternateContent>
      </w:r>
      <w:r>
        <w:rPr>
          <w:noProof/>
        </w:rPr>
        <mc:AlternateContent>
          <mc:Choice Requires="wps">
            <w:drawing>
              <wp:anchor distT="3956050" distB="6350" distL="0" distR="0" simplePos="0" relativeHeight="125829439" behindDoc="0" locked="0" layoutInCell="1" allowOverlap="1" wp14:anchorId="3C125F9F" wp14:editId="27EB2B95">
                <wp:simplePos x="0" y="0"/>
                <wp:positionH relativeFrom="page">
                  <wp:posOffset>1190625</wp:posOffset>
                </wp:positionH>
                <wp:positionV relativeFrom="paragraph">
                  <wp:posOffset>3956050</wp:posOffset>
                </wp:positionV>
                <wp:extent cx="774065" cy="103505"/>
                <wp:effectExtent l="0" t="0" r="0" b="0"/>
                <wp:wrapTopAndBottom/>
                <wp:docPr id="130" name="Shape 130"/>
                <wp:cNvGraphicFramePr/>
                <a:graphic xmlns:a="http://schemas.openxmlformats.org/drawingml/2006/main">
                  <a:graphicData uri="http://schemas.microsoft.com/office/word/2010/wordprocessingShape">
                    <wps:wsp>
                      <wps:cNvSpPr txBox="1"/>
                      <wps:spPr>
                        <a:xfrm>
                          <a:off x="0" y="0"/>
                          <a:ext cx="774065" cy="103505"/>
                        </a:xfrm>
                        <a:prstGeom prst="rect">
                          <a:avLst/>
                        </a:prstGeom>
                        <a:noFill/>
                      </wps:spPr>
                      <wps:txbx>
                        <w:txbxContent>
                          <w:p w14:paraId="20C48E6D" w14:textId="77777777" w:rsidR="00461437" w:rsidRDefault="00526750">
                            <w:pPr>
                              <w:pStyle w:val="Zkladntext1"/>
                              <w:shd w:val="clear" w:color="auto" w:fill="auto"/>
                              <w:spacing w:line="240" w:lineRule="auto"/>
                            </w:pPr>
                            <w:r>
                              <w:rPr>
                                <w:color w:val="009D56"/>
                              </w:rPr>
                              <w:t>TRANSPORTBETON</w:t>
                            </w:r>
                          </w:p>
                        </w:txbxContent>
                      </wps:txbx>
                      <wps:bodyPr wrap="none" lIns="0" tIns="0" rIns="0" bIns="0"/>
                    </wps:wsp>
                  </a:graphicData>
                </a:graphic>
              </wp:anchor>
            </w:drawing>
          </mc:Choice>
          <mc:Fallback>
            <w:pict>
              <v:shape id="_x0000_s1156" type="#_x0000_t202" style="position:absolute;margin-left:93.75pt;margin-top:311.5pt;width:60.950000000000003pt;height:8.1500000000000004pt;z-index:-125829314;mso-wrap-distance-left:0;mso-wrap-distance-top:311.5pt;mso-wrap-distance-right:0;mso-wrap-distance-bottom:0.5pt;mso-position-horizontal-relative:page" filled="f" stroked="f">
                <v:textbox inset="0,0,0,0">
                  <w:txbxContent>
                    <w:p>
                      <w:pPr>
                        <w:pStyle w:val="Style37"/>
                        <w:keepNext w:val="0"/>
                        <w:keepLines w:val="0"/>
                        <w:widowControl w:val="0"/>
                        <w:shd w:val="clear" w:color="auto" w:fill="auto"/>
                        <w:bidi w:val="0"/>
                        <w:spacing w:before="0" w:after="0" w:line="240" w:lineRule="auto"/>
                        <w:ind w:left="0" w:right="0" w:firstLine="0"/>
                        <w:jc w:val="left"/>
                      </w:pPr>
                      <w:r>
                        <w:rPr>
                          <w:color w:val="009D56"/>
                          <w:spacing w:val="0"/>
                          <w:w w:val="100"/>
                          <w:position w:val="0"/>
                          <w:sz w:val="11"/>
                          <w:szCs w:val="11"/>
                          <w:shd w:val="clear" w:color="auto" w:fill="auto"/>
                          <w:lang w:val="cs-CZ" w:eastAsia="cs-CZ" w:bidi="cs-CZ"/>
                        </w:rPr>
                        <w:t>TRANSPORTBETON</w:t>
                      </w:r>
                    </w:p>
                  </w:txbxContent>
                </v:textbox>
                <w10:wrap type="topAndBottom" anchorx="page"/>
              </v:shape>
            </w:pict>
          </mc:Fallback>
        </mc:AlternateContent>
      </w:r>
      <w:r>
        <w:rPr>
          <w:noProof/>
        </w:rPr>
        <mc:AlternateContent>
          <mc:Choice Requires="wps">
            <w:drawing>
              <wp:anchor distT="2084705" distB="1865630" distL="0" distR="0" simplePos="0" relativeHeight="125829441" behindDoc="0" locked="0" layoutInCell="1" allowOverlap="1" wp14:anchorId="03F3BE49" wp14:editId="38D7B11D">
                <wp:simplePos x="0" y="0"/>
                <wp:positionH relativeFrom="page">
                  <wp:posOffset>2647950</wp:posOffset>
                </wp:positionH>
                <wp:positionV relativeFrom="paragraph">
                  <wp:posOffset>2084705</wp:posOffset>
                </wp:positionV>
                <wp:extent cx="417830" cy="115570"/>
                <wp:effectExtent l="0" t="0" r="0" b="0"/>
                <wp:wrapTopAndBottom/>
                <wp:docPr id="132" name="Shape 132"/>
                <wp:cNvGraphicFramePr/>
                <a:graphic xmlns:a="http://schemas.openxmlformats.org/drawingml/2006/main">
                  <a:graphicData uri="http://schemas.microsoft.com/office/word/2010/wordprocessingShape">
                    <wps:wsp>
                      <wps:cNvSpPr txBox="1"/>
                      <wps:spPr>
                        <a:xfrm>
                          <a:off x="0" y="0"/>
                          <a:ext cx="417830" cy="115570"/>
                        </a:xfrm>
                        <a:prstGeom prst="rect">
                          <a:avLst/>
                        </a:prstGeom>
                        <a:noFill/>
                      </wps:spPr>
                      <wps:txbx>
                        <w:txbxContent>
                          <w:p w14:paraId="0F1DF66E" w14:textId="77777777" w:rsidR="00461437" w:rsidRDefault="00526750">
                            <w:pPr>
                              <w:pStyle w:val="Zkladntext1"/>
                              <w:shd w:val="clear" w:color="auto" w:fill="auto"/>
                              <w:spacing w:line="240" w:lineRule="auto"/>
                              <w:rPr>
                                <w:sz w:val="10"/>
                                <w:szCs w:val="10"/>
                              </w:rPr>
                            </w:pPr>
                            <w:r>
                              <w:rPr>
                                <w:b/>
                                <w:bCs/>
                                <w:color w:val="000000"/>
                                <w:sz w:val="10"/>
                                <w:szCs w:val="10"/>
                              </w:rPr>
                              <w:t>Chotoviny</w:t>
                            </w:r>
                          </w:p>
                        </w:txbxContent>
                      </wps:txbx>
                      <wps:bodyPr wrap="none" lIns="0" tIns="0" rIns="0" bIns="0"/>
                    </wps:wsp>
                  </a:graphicData>
                </a:graphic>
              </wp:anchor>
            </w:drawing>
          </mc:Choice>
          <mc:Fallback>
            <w:pict>
              <v:shape id="_x0000_s1158" type="#_x0000_t202" style="position:absolute;margin-left:208.5pt;margin-top:164.15000000000001pt;width:32.899999999999999pt;height:9.0999999999999996pt;z-index:-125829312;mso-wrap-distance-left:0;mso-wrap-distance-top:164.15000000000001pt;mso-wrap-distance-right:0;mso-wrap-distance-bottom:146.90000000000001pt;mso-position-horizontal-relative:page" filled="f" stroked="f">
                <v:textbox inset="0,0,0,0">
                  <w:txbxContent>
                    <w:p>
                      <w:pPr>
                        <w:pStyle w:val="Style37"/>
                        <w:keepNext w:val="0"/>
                        <w:keepLines w:val="0"/>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Chotoviny</w:t>
                      </w:r>
                    </w:p>
                  </w:txbxContent>
                </v:textbox>
                <w10:wrap type="topAndBottom" anchorx="page"/>
              </v:shape>
            </w:pict>
          </mc:Fallback>
        </mc:AlternateContent>
      </w:r>
      <w:r>
        <w:rPr>
          <w:noProof/>
        </w:rPr>
        <mc:AlternateContent>
          <mc:Choice Requires="wps">
            <w:drawing>
              <wp:anchor distT="2011680" distB="1941195" distL="0" distR="0" simplePos="0" relativeHeight="125829443" behindDoc="0" locked="0" layoutInCell="1" allowOverlap="1" wp14:anchorId="45B28106" wp14:editId="6C0C94B3">
                <wp:simplePos x="0" y="0"/>
                <wp:positionH relativeFrom="page">
                  <wp:posOffset>3610610</wp:posOffset>
                </wp:positionH>
                <wp:positionV relativeFrom="paragraph">
                  <wp:posOffset>2011680</wp:posOffset>
                </wp:positionV>
                <wp:extent cx="408305" cy="113030"/>
                <wp:effectExtent l="0" t="0" r="0" b="0"/>
                <wp:wrapTopAndBottom/>
                <wp:docPr id="134" name="Shape 134"/>
                <wp:cNvGraphicFramePr/>
                <a:graphic xmlns:a="http://schemas.openxmlformats.org/drawingml/2006/main">
                  <a:graphicData uri="http://schemas.microsoft.com/office/word/2010/wordprocessingShape">
                    <wps:wsp>
                      <wps:cNvSpPr txBox="1"/>
                      <wps:spPr>
                        <a:xfrm>
                          <a:off x="0" y="0"/>
                          <a:ext cx="408305" cy="113030"/>
                        </a:xfrm>
                        <a:prstGeom prst="rect">
                          <a:avLst/>
                        </a:prstGeom>
                        <a:noFill/>
                      </wps:spPr>
                      <wps:txbx>
                        <w:txbxContent>
                          <w:p w14:paraId="4F744344" w14:textId="77777777" w:rsidR="00461437" w:rsidRDefault="00526750">
                            <w:pPr>
                              <w:pStyle w:val="Zkladntext1"/>
                              <w:shd w:val="clear" w:color="auto" w:fill="auto"/>
                              <w:spacing w:line="240" w:lineRule="auto"/>
                              <w:rPr>
                                <w:sz w:val="10"/>
                                <w:szCs w:val="10"/>
                              </w:rPr>
                            </w:pPr>
                            <w:r>
                              <w:rPr>
                                <w:b/>
                                <w:bCs/>
                                <w:color w:val="000000"/>
                                <w:sz w:val="10"/>
                                <w:szCs w:val="10"/>
                              </w:rPr>
                              <w:t>Humpolec</w:t>
                            </w:r>
                          </w:p>
                        </w:txbxContent>
                      </wps:txbx>
                      <wps:bodyPr wrap="none" lIns="0" tIns="0" rIns="0" bIns="0"/>
                    </wps:wsp>
                  </a:graphicData>
                </a:graphic>
              </wp:anchor>
            </w:drawing>
          </mc:Choice>
          <mc:Fallback>
            <w:pict>
              <v:shape id="_x0000_s1160" type="#_x0000_t202" style="position:absolute;margin-left:284.30000000000001pt;margin-top:158.40000000000001pt;width:32.149999999999999pt;height:8.9000000000000004pt;z-index:-125829310;mso-wrap-distance-left:0;mso-wrap-distance-top:158.40000000000001pt;mso-wrap-distance-right:0;mso-wrap-distance-bottom:152.84999999999999pt;mso-position-horizontal-relative:page" filled="f" stroked="f">
                <v:textbox inset="0,0,0,0">
                  <w:txbxContent>
                    <w:p>
                      <w:pPr>
                        <w:pStyle w:val="Style37"/>
                        <w:keepNext w:val="0"/>
                        <w:keepLines w:val="0"/>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Humpolec</w:t>
                      </w:r>
                    </w:p>
                  </w:txbxContent>
                </v:textbox>
                <w10:wrap type="topAndBottom" anchorx="page"/>
              </v:shape>
            </w:pict>
          </mc:Fallback>
        </mc:AlternateContent>
      </w:r>
      <w:r>
        <w:rPr>
          <w:noProof/>
        </w:rPr>
        <mc:AlternateContent>
          <mc:Choice Requires="wps">
            <w:drawing>
              <wp:anchor distT="2319655" distB="1645920" distL="0" distR="0" simplePos="0" relativeHeight="125829445" behindDoc="0" locked="0" layoutInCell="1" allowOverlap="1" wp14:anchorId="39B188D8" wp14:editId="6ADB9D02">
                <wp:simplePos x="0" y="0"/>
                <wp:positionH relativeFrom="page">
                  <wp:posOffset>2842895</wp:posOffset>
                </wp:positionH>
                <wp:positionV relativeFrom="paragraph">
                  <wp:posOffset>2319655</wp:posOffset>
                </wp:positionV>
                <wp:extent cx="252730" cy="100330"/>
                <wp:effectExtent l="0" t="0" r="0" b="0"/>
                <wp:wrapTopAndBottom/>
                <wp:docPr id="136" name="Shape 136"/>
                <wp:cNvGraphicFramePr/>
                <a:graphic xmlns:a="http://schemas.openxmlformats.org/drawingml/2006/main">
                  <a:graphicData uri="http://schemas.microsoft.com/office/word/2010/wordprocessingShape">
                    <wps:wsp>
                      <wps:cNvSpPr txBox="1"/>
                      <wps:spPr>
                        <a:xfrm>
                          <a:off x="0" y="0"/>
                          <a:ext cx="252730" cy="100330"/>
                        </a:xfrm>
                        <a:prstGeom prst="rect">
                          <a:avLst/>
                        </a:prstGeom>
                        <a:noFill/>
                      </wps:spPr>
                      <wps:txbx>
                        <w:txbxContent>
                          <w:p w14:paraId="13E3F5DA" w14:textId="77777777" w:rsidR="00461437" w:rsidRDefault="00526750">
                            <w:pPr>
                              <w:pStyle w:val="Zkladntext1"/>
                              <w:shd w:val="clear" w:color="auto" w:fill="auto"/>
                              <w:spacing w:line="240" w:lineRule="auto"/>
                              <w:rPr>
                                <w:sz w:val="10"/>
                                <w:szCs w:val="10"/>
                              </w:rPr>
                            </w:pPr>
                            <w:r>
                              <w:rPr>
                                <w:b/>
                                <w:bCs/>
                                <w:color w:val="000000"/>
                                <w:sz w:val="10"/>
                                <w:szCs w:val="10"/>
                              </w:rPr>
                              <w:t>Tábor</w:t>
                            </w:r>
                          </w:p>
                        </w:txbxContent>
                      </wps:txbx>
                      <wps:bodyPr wrap="none" lIns="0" tIns="0" rIns="0" bIns="0"/>
                    </wps:wsp>
                  </a:graphicData>
                </a:graphic>
              </wp:anchor>
            </w:drawing>
          </mc:Choice>
          <mc:Fallback>
            <w:pict>
              <v:shape id="_x0000_s1162" type="#_x0000_t202" style="position:absolute;margin-left:223.84999999999999pt;margin-top:182.65000000000001pt;width:19.899999999999999pt;height:7.9000000000000004pt;z-index:-125829308;mso-wrap-distance-left:0;mso-wrap-distance-top:182.65000000000001pt;mso-wrap-distance-right:0;mso-wrap-distance-bottom:129.59999999999999pt;mso-position-horizontal-relative:page" filled="f" stroked="f">
                <v:textbox inset="0,0,0,0">
                  <w:txbxContent>
                    <w:p>
                      <w:pPr>
                        <w:pStyle w:val="Style37"/>
                        <w:keepNext w:val="0"/>
                        <w:keepLines w:val="0"/>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Tábor</w:t>
                      </w:r>
                    </w:p>
                  </w:txbxContent>
                </v:textbox>
                <w10:wrap type="topAndBottom" anchorx="page"/>
              </v:shape>
            </w:pict>
          </mc:Fallback>
        </mc:AlternateContent>
      </w:r>
      <w:r>
        <w:rPr>
          <w:noProof/>
        </w:rPr>
        <mc:AlternateContent>
          <mc:Choice Requires="wps">
            <w:drawing>
              <wp:anchor distT="2139950" distB="1825625" distL="0" distR="0" simplePos="0" relativeHeight="125829447" behindDoc="0" locked="0" layoutInCell="1" allowOverlap="1" wp14:anchorId="06234E11" wp14:editId="13768ADD">
                <wp:simplePos x="0" y="0"/>
                <wp:positionH relativeFrom="page">
                  <wp:posOffset>3260090</wp:posOffset>
                </wp:positionH>
                <wp:positionV relativeFrom="paragraph">
                  <wp:posOffset>2139950</wp:posOffset>
                </wp:positionV>
                <wp:extent cx="265430" cy="100330"/>
                <wp:effectExtent l="0" t="0" r="0" b="0"/>
                <wp:wrapTopAndBottom/>
                <wp:docPr id="138" name="Shape 138"/>
                <wp:cNvGraphicFramePr/>
                <a:graphic xmlns:a="http://schemas.openxmlformats.org/drawingml/2006/main">
                  <a:graphicData uri="http://schemas.microsoft.com/office/word/2010/wordprocessingShape">
                    <wps:wsp>
                      <wps:cNvSpPr txBox="1"/>
                      <wps:spPr>
                        <a:xfrm>
                          <a:off x="0" y="0"/>
                          <a:ext cx="265430" cy="100330"/>
                        </a:xfrm>
                        <a:prstGeom prst="rect">
                          <a:avLst/>
                        </a:prstGeom>
                        <a:noFill/>
                      </wps:spPr>
                      <wps:txbx>
                        <w:txbxContent>
                          <w:p w14:paraId="6B020033" w14:textId="77777777" w:rsidR="00461437" w:rsidRDefault="00526750">
                            <w:pPr>
                              <w:pStyle w:val="Zkladntext1"/>
                              <w:shd w:val="clear" w:color="auto" w:fill="auto"/>
                              <w:spacing w:line="240" w:lineRule="auto"/>
                              <w:rPr>
                                <w:sz w:val="10"/>
                                <w:szCs w:val="10"/>
                              </w:rPr>
                            </w:pPr>
                            <w:r>
                              <w:rPr>
                                <w:b/>
                                <w:bCs/>
                                <w:color w:val="000000"/>
                                <w:sz w:val="10"/>
                                <w:szCs w:val="10"/>
                              </w:rPr>
                              <w:t>Pacov</w:t>
                            </w:r>
                          </w:p>
                        </w:txbxContent>
                      </wps:txbx>
                      <wps:bodyPr wrap="none" lIns="0" tIns="0" rIns="0" bIns="0"/>
                    </wps:wsp>
                  </a:graphicData>
                </a:graphic>
              </wp:anchor>
            </w:drawing>
          </mc:Choice>
          <mc:Fallback>
            <w:pict>
              <v:shape id="_x0000_s1164" type="#_x0000_t202" style="position:absolute;margin-left:256.69999999999999pt;margin-top:168.5pt;width:20.899999999999999pt;height:7.9000000000000004pt;z-index:-125829306;mso-wrap-distance-left:0;mso-wrap-distance-top:168.5pt;mso-wrap-distance-right:0;mso-wrap-distance-bottom:143.75pt;mso-position-horizontal-relative:page" filled="f" stroked="f">
                <v:textbox inset="0,0,0,0">
                  <w:txbxContent>
                    <w:p>
                      <w:pPr>
                        <w:pStyle w:val="Style37"/>
                        <w:keepNext w:val="0"/>
                        <w:keepLines w:val="0"/>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Pacov</w:t>
                      </w:r>
                    </w:p>
                  </w:txbxContent>
                </v:textbox>
                <w10:wrap type="topAndBottom" anchorx="page"/>
              </v:shape>
            </w:pict>
          </mc:Fallback>
        </mc:AlternateContent>
      </w:r>
      <w:r>
        <w:rPr>
          <w:noProof/>
        </w:rPr>
        <mc:AlternateContent>
          <mc:Choice Requires="wps">
            <w:drawing>
              <wp:anchor distT="2301240" distB="1542415" distL="0" distR="0" simplePos="0" relativeHeight="125829449" behindDoc="0" locked="0" layoutInCell="1" allowOverlap="1" wp14:anchorId="45BA0BF6" wp14:editId="0D69C7BE">
                <wp:simplePos x="0" y="0"/>
                <wp:positionH relativeFrom="page">
                  <wp:posOffset>3004185</wp:posOffset>
                </wp:positionH>
                <wp:positionV relativeFrom="paragraph">
                  <wp:posOffset>2301240</wp:posOffset>
                </wp:positionV>
                <wp:extent cx="551815" cy="222250"/>
                <wp:effectExtent l="0" t="0" r="0" b="0"/>
                <wp:wrapTopAndBottom/>
                <wp:docPr id="140" name="Shape 140"/>
                <wp:cNvGraphicFramePr/>
                <a:graphic xmlns:a="http://schemas.openxmlformats.org/drawingml/2006/main">
                  <a:graphicData uri="http://schemas.microsoft.com/office/word/2010/wordprocessingShape">
                    <wps:wsp>
                      <wps:cNvSpPr txBox="1"/>
                      <wps:spPr>
                        <a:xfrm>
                          <a:off x="0" y="0"/>
                          <a:ext cx="551815" cy="222250"/>
                        </a:xfrm>
                        <a:prstGeom prst="rect">
                          <a:avLst/>
                        </a:prstGeom>
                        <a:noFill/>
                      </wps:spPr>
                      <wps:txbx>
                        <w:txbxContent>
                          <w:p w14:paraId="7BD84233" w14:textId="77777777" w:rsidR="00461437" w:rsidRDefault="00526750">
                            <w:pPr>
                              <w:pStyle w:val="Zkladntext1"/>
                              <w:shd w:val="clear" w:color="auto" w:fill="auto"/>
                              <w:spacing w:after="60" w:line="240" w:lineRule="auto"/>
                              <w:ind w:firstLine="240"/>
                              <w:rPr>
                                <w:sz w:val="10"/>
                                <w:szCs w:val="10"/>
                              </w:rPr>
                            </w:pPr>
                            <w:r>
                              <w:rPr>
                                <w:b/>
                                <w:bCs/>
                                <w:color w:val="000000"/>
                                <w:sz w:val="10"/>
                                <w:szCs w:val="10"/>
                              </w:rPr>
                              <w:t>Pelhřimov</w:t>
                            </w:r>
                          </w:p>
                          <w:p w14:paraId="32708E79" w14:textId="77777777" w:rsidR="00461437" w:rsidRDefault="00526750">
                            <w:pPr>
                              <w:pStyle w:val="Zkladntext1"/>
                              <w:shd w:val="clear" w:color="auto" w:fill="auto"/>
                              <w:spacing w:line="240" w:lineRule="auto"/>
                              <w:rPr>
                                <w:sz w:val="10"/>
                                <w:szCs w:val="10"/>
                              </w:rPr>
                            </w:pPr>
                            <w:r>
                              <w:rPr>
                                <w:b/>
                                <w:bCs/>
                                <w:color w:val="000000"/>
                                <w:sz w:val="10"/>
                                <w:szCs w:val="10"/>
                              </w:rPr>
                              <w:t>Soběslav</w:t>
                            </w:r>
                          </w:p>
                        </w:txbxContent>
                      </wps:txbx>
                      <wps:bodyPr lIns="0" tIns="0" rIns="0" bIns="0"/>
                    </wps:wsp>
                  </a:graphicData>
                </a:graphic>
              </wp:anchor>
            </w:drawing>
          </mc:Choice>
          <mc:Fallback>
            <w:pict>
              <v:shape id="_x0000_s1166" type="#_x0000_t202" style="position:absolute;margin-left:236.55000000000001pt;margin-top:181.19999999999999pt;width:43.450000000000003pt;height:17.5pt;z-index:-125829304;mso-wrap-distance-left:0;mso-wrap-distance-top:181.19999999999999pt;mso-wrap-distance-right:0;mso-wrap-distance-bottom:121.45pt;mso-position-horizontal-relative:page" filled="f" stroked="f">
                <v:textbox inset="0,0,0,0">
                  <w:txbxContent>
                    <w:p>
                      <w:pPr>
                        <w:pStyle w:val="Style37"/>
                        <w:keepNext w:val="0"/>
                        <w:keepLines w:val="0"/>
                        <w:widowControl w:val="0"/>
                        <w:shd w:val="clear" w:color="auto" w:fill="auto"/>
                        <w:bidi w:val="0"/>
                        <w:spacing w:before="0" w:after="60" w:line="240" w:lineRule="auto"/>
                        <w:ind w:left="0" w:right="0" w:firstLine="240"/>
                        <w:jc w:val="left"/>
                        <w:rPr>
                          <w:sz w:val="10"/>
                          <w:szCs w:val="10"/>
                        </w:rPr>
                      </w:pPr>
                      <w:r>
                        <w:rPr>
                          <w:b/>
                          <w:bCs/>
                          <w:color w:val="000000"/>
                          <w:spacing w:val="0"/>
                          <w:w w:val="100"/>
                          <w:position w:val="0"/>
                          <w:sz w:val="10"/>
                          <w:szCs w:val="10"/>
                          <w:shd w:val="clear" w:color="auto" w:fill="auto"/>
                          <w:lang w:val="cs-CZ" w:eastAsia="cs-CZ" w:bidi="cs-CZ"/>
                        </w:rPr>
                        <w:t>Pelhřimov</w:t>
                      </w:r>
                    </w:p>
                    <w:p>
                      <w:pPr>
                        <w:pStyle w:val="Style37"/>
                        <w:keepNext w:val="0"/>
                        <w:keepLines w:val="0"/>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Soběslav</w:t>
                      </w:r>
                    </w:p>
                  </w:txbxContent>
                </v:textbox>
                <w10:wrap type="topAndBottom" anchorx="page"/>
              </v:shape>
            </w:pict>
          </mc:Fallback>
        </mc:AlternateContent>
      </w:r>
      <w:r>
        <w:rPr>
          <w:noProof/>
        </w:rPr>
        <mc:AlternateContent>
          <mc:Choice Requires="wps">
            <w:drawing>
              <wp:anchor distT="2231390" distB="1734185" distL="0" distR="0" simplePos="0" relativeHeight="125829451" behindDoc="0" locked="0" layoutInCell="1" allowOverlap="1" wp14:anchorId="2E2082AA" wp14:editId="304187E7">
                <wp:simplePos x="0" y="0"/>
                <wp:positionH relativeFrom="page">
                  <wp:posOffset>3799840</wp:posOffset>
                </wp:positionH>
                <wp:positionV relativeFrom="paragraph">
                  <wp:posOffset>2231390</wp:posOffset>
                </wp:positionV>
                <wp:extent cx="301625" cy="100330"/>
                <wp:effectExtent l="0" t="0" r="0" b="0"/>
                <wp:wrapTopAndBottom/>
                <wp:docPr id="142" name="Shape 142"/>
                <wp:cNvGraphicFramePr/>
                <a:graphic xmlns:a="http://schemas.openxmlformats.org/drawingml/2006/main">
                  <a:graphicData uri="http://schemas.microsoft.com/office/word/2010/wordprocessingShape">
                    <wps:wsp>
                      <wps:cNvSpPr txBox="1"/>
                      <wps:spPr>
                        <a:xfrm>
                          <a:off x="0" y="0"/>
                          <a:ext cx="301625" cy="100330"/>
                        </a:xfrm>
                        <a:prstGeom prst="rect">
                          <a:avLst/>
                        </a:prstGeom>
                        <a:noFill/>
                      </wps:spPr>
                      <wps:txbx>
                        <w:txbxContent>
                          <w:p w14:paraId="304C3A2B" w14:textId="77777777" w:rsidR="00461437" w:rsidRDefault="00526750">
                            <w:pPr>
                              <w:pStyle w:val="Zkladntext1"/>
                              <w:shd w:val="clear" w:color="auto" w:fill="auto"/>
                              <w:spacing w:line="240" w:lineRule="auto"/>
                              <w:rPr>
                                <w:sz w:val="10"/>
                                <w:szCs w:val="10"/>
                              </w:rPr>
                            </w:pPr>
                            <w:r>
                              <w:rPr>
                                <w:b/>
                                <w:bCs/>
                                <w:color w:val="000000"/>
                                <w:sz w:val="10"/>
                                <w:szCs w:val="10"/>
                              </w:rPr>
                              <w:t>Jihlava</w:t>
                            </w:r>
                          </w:p>
                        </w:txbxContent>
                      </wps:txbx>
                      <wps:bodyPr wrap="none" lIns="0" tIns="0" rIns="0" bIns="0"/>
                    </wps:wsp>
                  </a:graphicData>
                </a:graphic>
              </wp:anchor>
            </w:drawing>
          </mc:Choice>
          <mc:Fallback>
            <w:pict>
              <v:shape id="_x0000_s1168" type="#_x0000_t202" style="position:absolute;margin-left:299.19999999999999pt;margin-top:175.69999999999999pt;width:23.75pt;height:7.9000000000000004pt;z-index:-125829302;mso-wrap-distance-left:0;mso-wrap-distance-top:175.69999999999999pt;mso-wrap-distance-right:0;mso-wrap-distance-bottom:136.55000000000001pt;mso-position-horizontal-relative:page" filled="f" stroked="f">
                <v:textbox inset="0,0,0,0">
                  <w:txbxContent>
                    <w:p>
                      <w:pPr>
                        <w:pStyle w:val="Style37"/>
                        <w:keepNext w:val="0"/>
                        <w:keepLines w:val="0"/>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Jihlava</w:t>
                      </w:r>
                    </w:p>
                  </w:txbxContent>
                </v:textbox>
                <w10:wrap type="topAndBottom" anchorx="page"/>
              </v:shape>
            </w:pict>
          </mc:Fallback>
        </mc:AlternateContent>
      </w:r>
      <w:r>
        <w:rPr>
          <w:noProof/>
        </w:rPr>
        <mc:AlternateContent>
          <mc:Choice Requires="wps">
            <w:drawing>
              <wp:anchor distT="1950720" distB="1560195" distL="0" distR="0" simplePos="0" relativeHeight="125829453" behindDoc="0" locked="0" layoutInCell="1" allowOverlap="1" wp14:anchorId="5D078215" wp14:editId="04163F51">
                <wp:simplePos x="0" y="0"/>
                <wp:positionH relativeFrom="page">
                  <wp:posOffset>4080510</wp:posOffset>
                </wp:positionH>
                <wp:positionV relativeFrom="paragraph">
                  <wp:posOffset>1950720</wp:posOffset>
                </wp:positionV>
                <wp:extent cx="2447290" cy="554990"/>
                <wp:effectExtent l="0" t="0" r="0" b="0"/>
                <wp:wrapTopAndBottom/>
                <wp:docPr id="144" name="Shape 144"/>
                <wp:cNvGraphicFramePr/>
                <a:graphic xmlns:a="http://schemas.openxmlformats.org/drawingml/2006/main">
                  <a:graphicData uri="http://schemas.microsoft.com/office/word/2010/wordprocessingShape">
                    <wps:wsp>
                      <wps:cNvSpPr txBox="1"/>
                      <wps:spPr>
                        <a:xfrm>
                          <a:off x="0" y="0"/>
                          <a:ext cx="2447290" cy="554990"/>
                        </a:xfrm>
                        <a:prstGeom prst="rect">
                          <a:avLst/>
                        </a:prstGeom>
                        <a:noFill/>
                      </wps:spPr>
                      <wps:txbx>
                        <w:txbxContent>
                          <w:p w14:paraId="434533B3" w14:textId="77777777" w:rsidR="00461437" w:rsidRDefault="00526750">
                            <w:pPr>
                              <w:pStyle w:val="Zkladntext1"/>
                              <w:shd w:val="clear" w:color="auto" w:fill="auto"/>
                              <w:spacing w:line="331" w:lineRule="auto"/>
                              <w:ind w:firstLine="200"/>
                              <w:rPr>
                                <w:sz w:val="10"/>
                                <w:szCs w:val="10"/>
                              </w:rPr>
                            </w:pPr>
                            <w:r>
                              <w:rPr>
                                <w:b/>
                                <w:bCs/>
                                <w:color w:val="000000"/>
                                <w:sz w:val="10"/>
                                <w:szCs w:val="10"/>
                              </w:rPr>
                              <w:t>Žďár nad Sázavou</w:t>
                            </w:r>
                          </w:p>
                          <w:p w14:paraId="50DD342A" w14:textId="77777777" w:rsidR="00461437" w:rsidRDefault="00526750">
                            <w:pPr>
                              <w:pStyle w:val="Zkladntext1"/>
                              <w:shd w:val="clear" w:color="auto" w:fill="auto"/>
                              <w:tabs>
                                <w:tab w:val="left" w:pos="3281"/>
                                <w:tab w:val="left" w:pos="3722"/>
                              </w:tabs>
                              <w:spacing w:line="331" w:lineRule="auto"/>
                              <w:ind w:left="540"/>
                              <w:jc w:val="right"/>
                              <w:rPr>
                                <w:sz w:val="10"/>
                                <w:szCs w:val="10"/>
                              </w:rPr>
                            </w:pPr>
                            <w:r>
                              <w:rPr>
                                <w:b/>
                                <w:bCs/>
                                <w:color w:val="000000"/>
                                <w:sz w:val="10"/>
                                <w:szCs w:val="10"/>
                              </w:rPr>
                              <w:t xml:space="preserve">Bystrice nad Pernštejnem </w:t>
                            </w:r>
                            <w:r>
                              <w:rPr>
                                <w:b/>
                                <w:bCs/>
                                <w:color w:val="009D56"/>
                                <w:sz w:val="10"/>
                                <w:szCs w:val="10"/>
                              </w:rPr>
                              <w:t xml:space="preserve">, </w:t>
                            </w:r>
                            <w:r>
                              <w:rPr>
                                <w:b/>
                                <w:bCs/>
                                <w:color w:val="000000"/>
                                <w:sz w:val="10"/>
                                <w:szCs w:val="10"/>
                              </w:rPr>
                              <w:t>Nový Jičín ?</w:t>
                            </w:r>
                            <w:r>
                              <w:rPr>
                                <w:b/>
                                <w:bCs/>
                                <w:color w:val="000000"/>
                                <w:sz w:val="10"/>
                                <w:szCs w:val="10"/>
                                <w:vertAlign w:val="superscript"/>
                              </w:rPr>
                              <w:t>&lt;</w:t>
                            </w:r>
                            <w:r>
                              <w:rPr>
                                <w:b/>
                                <w:bCs/>
                                <w:color w:val="000000"/>
                                <w:sz w:val="10"/>
                                <w:szCs w:val="10"/>
                              </w:rPr>
                              <w:t xml:space="preserve">Ra5h </w:t>
                            </w:r>
                            <w:r>
                              <w:rPr>
                                <w:b/>
                                <w:bCs/>
                                <w:color w:val="009D56"/>
                                <w:sz w:val="10"/>
                                <w:szCs w:val="10"/>
                                <w:vertAlign w:val="subscript"/>
                              </w:rPr>
                              <w:t>a</w:t>
                            </w:r>
                            <w:r>
                              <w:rPr>
                                <w:b/>
                                <w:bCs/>
                                <w:color w:val="009D56"/>
                                <w:sz w:val="10"/>
                                <w:szCs w:val="10"/>
                              </w:rPr>
                              <w:t xml:space="preserve"> </w:t>
                            </w:r>
                            <w:r>
                              <w:rPr>
                                <w:b/>
                                <w:bCs/>
                                <w:color w:val="000000"/>
                                <w:sz w:val="10"/>
                                <w:szCs w:val="10"/>
                              </w:rPr>
                              <w:t>Grygov</w:t>
                            </w:r>
                            <w:r>
                              <w:rPr>
                                <w:b/>
                                <w:bCs/>
                                <w:color w:val="000000"/>
                                <w:sz w:val="10"/>
                                <w:szCs w:val="10"/>
                              </w:rPr>
                              <w:tab/>
                            </w:r>
                            <w:r>
                              <w:rPr>
                                <w:b/>
                                <w:bCs/>
                                <w:color w:val="009D56"/>
                                <w:sz w:val="10"/>
                                <w:szCs w:val="10"/>
                              </w:rPr>
                              <w:t>■</w:t>
                            </w:r>
                            <w:r>
                              <w:rPr>
                                <w:b/>
                                <w:bCs/>
                                <w:color w:val="009D56"/>
                                <w:sz w:val="10"/>
                                <w:szCs w:val="10"/>
                              </w:rPr>
                              <w:tab/>
                            </w:r>
                            <w:r>
                              <w:rPr>
                                <w:b/>
                                <w:bCs/>
                                <w:color w:val="000000"/>
                                <w:sz w:val="10"/>
                                <w:szCs w:val="10"/>
                              </w:rPr>
                              <w:t>'</w:t>
                            </w:r>
                          </w:p>
                          <w:p w14:paraId="51271CCD" w14:textId="77777777" w:rsidR="00461437" w:rsidRDefault="00526750">
                            <w:pPr>
                              <w:pStyle w:val="Zkladntext1"/>
                              <w:shd w:val="clear" w:color="auto" w:fill="auto"/>
                              <w:tabs>
                                <w:tab w:val="left" w:pos="1626"/>
                              </w:tabs>
                              <w:spacing w:line="391" w:lineRule="auto"/>
                              <w:ind w:left="200"/>
                              <w:rPr>
                                <w:sz w:val="10"/>
                                <w:szCs w:val="10"/>
                              </w:rPr>
                            </w:pPr>
                            <w:r>
                              <w:rPr>
                                <w:b/>
                                <w:bCs/>
                                <w:color w:val="000000"/>
                                <w:sz w:val="10"/>
                                <w:szCs w:val="10"/>
                              </w:rPr>
                              <w:t xml:space="preserve">Velké Meziříčí Blansko </w:t>
                            </w:r>
                            <w:r>
                              <w:rPr>
                                <w:b/>
                                <w:bCs/>
                                <w:color w:val="000000"/>
                                <w:sz w:val="10"/>
                                <w:szCs w:val="10"/>
                                <w:vertAlign w:val="superscript"/>
                              </w:rPr>
                              <w:t>Pros,ě</w:t>
                            </w:r>
                            <w:r>
                              <w:rPr>
                                <w:b/>
                                <w:bCs/>
                                <w:color w:val="000000"/>
                                <w:sz w:val="10"/>
                                <w:szCs w:val="10"/>
                              </w:rPr>
                              <w:t>J</w:t>
                            </w:r>
                            <w:r>
                              <w:rPr>
                                <w:b/>
                                <w:bCs/>
                                <w:color w:val="000000"/>
                                <w:sz w:val="10"/>
                                <w:szCs w:val="10"/>
                                <w:vertAlign w:val="superscript"/>
                              </w:rPr>
                              <w:t xml:space="preserve">ov </w:t>
                            </w:r>
                            <w:r>
                              <w:rPr>
                                <w:b/>
                                <w:bCs/>
                                <w:color w:val="000000"/>
                                <w:sz w:val="10"/>
                                <w:szCs w:val="10"/>
                              </w:rPr>
                              <w:t>" Velká Bíteš</w:t>
                            </w:r>
                            <w:r>
                              <w:rPr>
                                <w:b/>
                                <w:bCs/>
                                <w:color w:val="000000"/>
                                <w:sz w:val="10"/>
                                <w:szCs w:val="10"/>
                              </w:rPr>
                              <w:tab/>
                              <w:t>Vyškov</w:t>
                            </w:r>
                          </w:p>
                        </w:txbxContent>
                      </wps:txbx>
                      <wps:bodyPr lIns="0" tIns="0" rIns="0" bIns="0"/>
                    </wps:wsp>
                  </a:graphicData>
                </a:graphic>
              </wp:anchor>
            </w:drawing>
          </mc:Choice>
          <mc:Fallback>
            <w:pict>
              <v:shape id="_x0000_s1170" type="#_x0000_t202" style="position:absolute;margin-left:321.30000000000001pt;margin-top:153.59999999999999pt;width:192.69999999999999pt;height:43.700000000000003pt;z-index:-125829300;mso-wrap-distance-left:0;mso-wrap-distance-top:153.59999999999999pt;mso-wrap-distance-right:0;mso-wrap-distance-bottom:122.84999999999999pt;mso-position-horizontal-relative:page" filled="f" stroked="f">
                <v:textbox inset="0,0,0,0">
                  <w:txbxContent>
                    <w:p>
                      <w:pPr>
                        <w:pStyle w:val="Style37"/>
                        <w:keepNext w:val="0"/>
                        <w:keepLines w:val="0"/>
                        <w:widowControl w:val="0"/>
                        <w:shd w:val="clear" w:color="auto" w:fill="auto"/>
                        <w:bidi w:val="0"/>
                        <w:spacing w:before="0" w:after="0" w:line="331" w:lineRule="auto"/>
                        <w:ind w:left="0" w:right="0" w:firstLine="200"/>
                        <w:jc w:val="left"/>
                        <w:rPr>
                          <w:sz w:val="10"/>
                          <w:szCs w:val="10"/>
                        </w:rPr>
                      </w:pPr>
                      <w:r>
                        <w:rPr>
                          <w:b/>
                          <w:bCs/>
                          <w:color w:val="000000"/>
                          <w:spacing w:val="0"/>
                          <w:w w:val="100"/>
                          <w:position w:val="0"/>
                          <w:sz w:val="10"/>
                          <w:szCs w:val="10"/>
                          <w:shd w:val="clear" w:color="auto" w:fill="auto"/>
                          <w:lang w:val="cs-CZ" w:eastAsia="cs-CZ" w:bidi="cs-CZ"/>
                        </w:rPr>
                        <w:t>Žďár nad Sázavou</w:t>
                      </w:r>
                    </w:p>
                    <w:p>
                      <w:pPr>
                        <w:pStyle w:val="Style37"/>
                        <w:keepNext w:val="0"/>
                        <w:keepLines w:val="0"/>
                        <w:widowControl w:val="0"/>
                        <w:shd w:val="clear" w:color="auto" w:fill="auto"/>
                        <w:tabs>
                          <w:tab w:pos="3281" w:val="left"/>
                          <w:tab w:pos="3722" w:val="left"/>
                        </w:tabs>
                        <w:bidi w:val="0"/>
                        <w:spacing w:before="0" w:after="0" w:line="331" w:lineRule="auto"/>
                        <w:ind w:left="540" w:right="0" w:firstLine="0"/>
                        <w:jc w:val="right"/>
                        <w:rPr>
                          <w:sz w:val="10"/>
                          <w:szCs w:val="10"/>
                        </w:rPr>
                      </w:pPr>
                      <w:r>
                        <w:rPr>
                          <w:b/>
                          <w:bCs/>
                          <w:color w:val="000000"/>
                          <w:spacing w:val="0"/>
                          <w:w w:val="100"/>
                          <w:position w:val="0"/>
                          <w:sz w:val="10"/>
                          <w:szCs w:val="10"/>
                          <w:shd w:val="clear" w:color="auto" w:fill="auto"/>
                          <w:lang w:val="cs-CZ" w:eastAsia="cs-CZ" w:bidi="cs-CZ"/>
                        </w:rPr>
                        <w:t xml:space="preserve">Bystrice nad Pernštejnem </w:t>
                      </w:r>
                      <w:r>
                        <w:rPr>
                          <w:b/>
                          <w:bCs/>
                          <w:color w:val="009D56"/>
                          <w:spacing w:val="0"/>
                          <w:w w:val="100"/>
                          <w:position w:val="0"/>
                          <w:sz w:val="10"/>
                          <w:szCs w:val="10"/>
                          <w:shd w:val="clear" w:color="auto" w:fill="auto"/>
                          <w:lang w:val="cs-CZ" w:eastAsia="cs-CZ" w:bidi="cs-CZ"/>
                        </w:rPr>
                        <w:t xml:space="preserve">, </w:t>
                      </w:r>
                      <w:r>
                        <w:rPr>
                          <w:b/>
                          <w:bCs/>
                          <w:color w:val="000000"/>
                          <w:spacing w:val="0"/>
                          <w:w w:val="100"/>
                          <w:position w:val="0"/>
                          <w:sz w:val="10"/>
                          <w:szCs w:val="10"/>
                          <w:shd w:val="clear" w:color="auto" w:fill="auto"/>
                          <w:lang w:val="cs-CZ" w:eastAsia="cs-CZ" w:bidi="cs-CZ"/>
                        </w:rPr>
                        <w:t>Nový Jičín ?</w:t>
                      </w:r>
                      <w:r>
                        <w:rPr>
                          <w:b/>
                          <w:bCs/>
                          <w:color w:val="000000"/>
                          <w:spacing w:val="0"/>
                          <w:w w:val="100"/>
                          <w:position w:val="0"/>
                          <w:sz w:val="10"/>
                          <w:szCs w:val="10"/>
                          <w:shd w:val="clear" w:color="auto" w:fill="auto"/>
                          <w:vertAlign w:val="superscript"/>
                          <w:lang w:val="cs-CZ" w:eastAsia="cs-CZ" w:bidi="cs-CZ"/>
                        </w:rPr>
                        <w:t>&lt;</w:t>
                      </w:r>
                      <w:r>
                        <w:rPr>
                          <w:b/>
                          <w:bCs/>
                          <w:color w:val="000000"/>
                          <w:spacing w:val="0"/>
                          <w:w w:val="100"/>
                          <w:position w:val="0"/>
                          <w:sz w:val="10"/>
                          <w:szCs w:val="10"/>
                          <w:shd w:val="clear" w:color="auto" w:fill="auto"/>
                          <w:lang w:val="cs-CZ" w:eastAsia="cs-CZ" w:bidi="cs-CZ"/>
                        </w:rPr>
                        <w:t xml:space="preserve">Ra5h </w:t>
                      </w:r>
                      <w:r>
                        <w:rPr>
                          <w:b/>
                          <w:bCs/>
                          <w:color w:val="009D56"/>
                          <w:spacing w:val="0"/>
                          <w:w w:val="100"/>
                          <w:position w:val="0"/>
                          <w:sz w:val="10"/>
                          <w:szCs w:val="10"/>
                          <w:shd w:val="clear" w:color="auto" w:fill="auto"/>
                          <w:vertAlign w:val="subscript"/>
                          <w:lang w:val="cs-CZ" w:eastAsia="cs-CZ" w:bidi="cs-CZ"/>
                        </w:rPr>
                        <w:t>a</w:t>
                      </w:r>
                      <w:r>
                        <w:rPr>
                          <w:b/>
                          <w:bCs/>
                          <w:color w:val="009D56"/>
                          <w:spacing w:val="0"/>
                          <w:w w:val="100"/>
                          <w:position w:val="0"/>
                          <w:sz w:val="10"/>
                          <w:szCs w:val="10"/>
                          <w:shd w:val="clear" w:color="auto" w:fill="auto"/>
                          <w:lang w:val="cs-CZ" w:eastAsia="cs-CZ" w:bidi="cs-CZ"/>
                        </w:rPr>
                        <w:t xml:space="preserve"> </w:t>
                      </w:r>
                      <w:r>
                        <w:rPr>
                          <w:b/>
                          <w:bCs/>
                          <w:color w:val="000000"/>
                          <w:spacing w:val="0"/>
                          <w:w w:val="100"/>
                          <w:position w:val="0"/>
                          <w:sz w:val="10"/>
                          <w:szCs w:val="10"/>
                          <w:shd w:val="clear" w:color="auto" w:fill="auto"/>
                          <w:lang w:val="cs-CZ" w:eastAsia="cs-CZ" w:bidi="cs-CZ"/>
                        </w:rPr>
                        <w:t>Grygov</w:t>
                        <w:tab/>
                      </w:r>
                      <w:r>
                        <w:rPr>
                          <w:b/>
                          <w:bCs/>
                          <w:color w:val="009D56"/>
                          <w:spacing w:val="0"/>
                          <w:w w:val="100"/>
                          <w:position w:val="0"/>
                          <w:sz w:val="10"/>
                          <w:szCs w:val="10"/>
                          <w:shd w:val="clear" w:color="auto" w:fill="auto"/>
                          <w:lang w:val="cs-CZ" w:eastAsia="cs-CZ" w:bidi="cs-CZ"/>
                        </w:rPr>
                        <w:t>■</w:t>
                        <w:tab/>
                      </w:r>
                      <w:r>
                        <w:rPr>
                          <w:b/>
                          <w:bCs/>
                          <w:color w:val="000000"/>
                          <w:spacing w:val="0"/>
                          <w:w w:val="100"/>
                          <w:position w:val="0"/>
                          <w:sz w:val="10"/>
                          <w:szCs w:val="10"/>
                          <w:shd w:val="clear" w:color="auto" w:fill="auto"/>
                          <w:lang w:val="cs-CZ" w:eastAsia="cs-CZ" w:bidi="cs-CZ"/>
                        </w:rPr>
                        <w:t>'</w:t>
                      </w:r>
                    </w:p>
                    <w:p>
                      <w:pPr>
                        <w:pStyle w:val="Style37"/>
                        <w:keepNext w:val="0"/>
                        <w:keepLines w:val="0"/>
                        <w:widowControl w:val="0"/>
                        <w:shd w:val="clear" w:color="auto" w:fill="auto"/>
                        <w:tabs>
                          <w:tab w:pos="1626" w:val="left"/>
                        </w:tabs>
                        <w:bidi w:val="0"/>
                        <w:spacing w:before="0" w:after="0" w:line="391" w:lineRule="auto"/>
                        <w:ind w:left="200" w:right="0" w:firstLine="0"/>
                        <w:jc w:val="left"/>
                        <w:rPr>
                          <w:sz w:val="10"/>
                          <w:szCs w:val="10"/>
                        </w:rPr>
                      </w:pPr>
                      <w:r>
                        <w:rPr>
                          <w:b/>
                          <w:bCs/>
                          <w:color w:val="000000"/>
                          <w:spacing w:val="0"/>
                          <w:w w:val="100"/>
                          <w:position w:val="0"/>
                          <w:sz w:val="10"/>
                          <w:szCs w:val="10"/>
                          <w:shd w:val="clear" w:color="auto" w:fill="auto"/>
                          <w:lang w:val="cs-CZ" w:eastAsia="cs-CZ" w:bidi="cs-CZ"/>
                        </w:rPr>
                        <w:t xml:space="preserve">Velké Meziříčí Blansko </w:t>
                      </w:r>
                      <w:r>
                        <w:rPr>
                          <w:b/>
                          <w:bCs/>
                          <w:color w:val="000000"/>
                          <w:spacing w:val="0"/>
                          <w:w w:val="100"/>
                          <w:position w:val="0"/>
                          <w:sz w:val="10"/>
                          <w:szCs w:val="10"/>
                          <w:shd w:val="clear" w:color="auto" w:fill="auto"/>
                          <w:vertAlign w:val="superscript"/>
                          <w:lang w:val="cs-CZ" w:eastAsia="cs-CZ" w:bidi="cs-CZ"/>
                        </w:rPr>
                        <w:t>Pros,ě</w:t>
                      </w:r>
                      <w:r>
                        <w:rPr>
                          <w:b/>
                          <w:bCs/>
                          <w:color w:val="000000"/>
                          <w:spacing w:val="0"/>
                          <w:w w:val="100"/>
                          <w:position w:val="0"/>
                          <w:sz w:val="10"/>
                          <w:szCs w:val="10"/>
                          <w:shd w:val="clear" w:color="auto" w:fill="auto"/>
                          <w:lang w:val="cs-CZ" w:eastAsia="cs-CZ" w:bidi="cs-CZ"/>
                        </w:rPr>
                        <w:t>J</w:t>
                      </w:r>
                      <w:r>
                        <w:rPr>
                          <w:b/>
                          <w:bCs/>
                          <w:color w:val="000000"/>
                          <w:spacing w:val="0"/>
                          <w:w w:val="100"/>
                          <w:position w:val="0"/>
                          <w:sz w:val="10"/>
                          <w:szCs w:val="10"/>
                          <w:shd w:val="clear" w:color="auto" w:fill="auto"/>
                          <w:vertAlign w:val="superscript"/>
                          <w:lang w:val="cs-CZ" w:eastAsia="cs-CZ" w:bidi="cs-CZ"/>
                        </w:rPr>
                        <w:t xml:space="preserve">ov </w:t>
                      </w:r>
                      <w:r>
                        <w:rPr>
                          <w:b/>
                          <w:bCs/>
                          <w:color w:val="000000"/>
                          <w:spacing w:val="0"/>
                          <w:w w:val="100"/>
                          <w:position w:val="0"/>
                          <w:sz w:val="10"/>
                          <w:szCs w:val="10"/>
                          <w:shd w:val="clear" w:color="auto" w:fill="auto"/>
                          <w:lang w:val="cs-CZ" w:eastAsia="cs-CZ" w:bidi="cs-CZ"/>
                        </w:rPr>
                        <w:t>" Velká Bíteš</w:t>
                        <w:tab/>
                        <w:t>Vyškov</w:t>
                      </w:r>
                    </w:p>
                  </w:txbxContent>
                </v:textbox>
                <w10:wrap type="topAndBottom" anchorx="page"/>
              </v:shape>
            </w:pict>
          </mc:Fallback>
        </mc:AlternateContent>
      </w:r>
      <w:r>
        <w:rPr>
          <w:noProof/>
        </w:rPr>
        <mc:AlternateContent>
          <mc:Choice Requires="wps">
            <w:drawing>
              <wp:anchor distT="2533015" distB="1432560" distL="0" distR="0" simplePos="0" relativeHeight="125829455" behindDoc="0" locked="0" layoutInCell="1" allowOverlap="1" wp14:anchorId="6487B82D" wp14:editId="45B18790">
                <wp:simplePos x="0" y="0"/>
                <wp:positionH relativeFrom="page">
                  <wp:posOffset>2223770</wp:posOffset>
                </wp:positionH>
                <wp:positionV relativeFrom="paragraph">
                  <wp:posOffset>2533015</wp:posOffset>
                </wp:positionV>
                <wp:extent cx="435610" cy="100330"/>
                <wp:effectExtent l="0" t="0" r="0" b="0"/>
                <wp:wrapTopAndBottom/>
                <wp:docPr id="146" name="Shape 146"/>
                <wp:cNvGraphicFramePr/>
                <a:graphic xmlns:a="http://schemas.openxmlformats.org/drawingml/2006/main">
                  <a:graphicData uri="http://schemas.microsoft.com/office/word/2010/wordprocessingShape">
                    <wps:wsp>
                      <wps:cNvSpPr txBox="1"/>
                      <wps:spPr>
                        <a:xfrm>
                          <a:off x="0" y="0"/>
                          <a:ext cx="435610" cy="100330"/>
                        </a:xfrm>
                        <a:prstGeom prst="rect">
                          <a:avLst/>
                        </a:prstGeom>
                        <a:noFill/>
                      </wps:spPr>
                      <wps:txbx>
                        <w:txbxContent>
                          <w:p w14:paraId="702FEFBF" w14:textId="77777777" w:rsidR="00461437" w:rsidRDefault="00526750">
                            <w:pPr>
                              <w:pStyle w:val="Zkladntext1"/>
                              <w:shd w:val="clear" w:color="auto" w:fill="auto"/>
                              <w:spacing w:line="240" w:lineRule="auto"/>
                              <w:rPr>
                                <w:sz w:val="10"/>
                                <w:szCs w:val="10"/>
                              </w:rPr>
                            </w:pPr>
                            <w:r>
                              <w:rPr>
                                <w:b/>
                                <w:bCs/>
                                <w:color w:val="000000"/>
                                <w:sz w:val="10"/>
                                <w:szCs w:val="10"/>
                              </w:rPr>
                              <w:t>Strakonice</w:t>
                            </w:r>
                          </w:p>
                        </w:txbxContent>
                      </wps:txbx>
                      <wps:bodyPr wrap="none" lIns="0" tIns="0" rIns="0" bIns="0"/>
                    </wps:wsp>
                  </a:graphicData>
                </a:graphic>
              </wp:anchor>
            </w:drawing>
          </mc:Choice>
          <mc:Fallback>
            <w:pict>
              <v:shape id="_x0000_s1172" type="#_x0000_t202" style="position:absolute;margin-left:175.09999999999999pt;margin-top:199.44999999999999pt;width:34.299999999999997pt;height:7.9000000000000004pt;z-index:-125829298;mso-wrap-distance-left:0;mso-wrap-distance-top:199.44999999999999pt;mso-wrap-distance-right:0;mso-wrap-distance-bottom:112.8pt;mso-position-horizontal-relative:page" filled="f" stroked="f">
                <v:textbox inset="0,0,0,0">
                  <w:txbxContent>
                    <w:p>
                      <w:pPr>
                        <w:pStyle w:val="Style37"/>
                        <w:keepNext w:val="0"/>
                        <w:keepLines w:val="0"/>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Strakonice</w:t>
                      </w:r>
                    </w:p>
                  </w:txbxContent>
                </v:textbox>
                <w10:wrap type="topAndBottom" anchorx="page"/>
              </v:shape>
            </w:pict>
          </mc:Fallback>
        </mc:AlternateContent>
      </w:r>
      <w:r>
        <w:rPr>
          <w:noProof/>
        </w:rPr>
        <mc:AlternateContent>
          <mc:Choice Requires="wps">
            <w:drawing>
              <wp:anchor distT="2792095" distB="1160780" distL="0" distR="0" simplePos="0" relativeHeight="125829457" behindDoc="0" locked="0" layoutInCell="1" allowOverlap="1" wp14:anchorId="46AA8AC2" wp14:editId="179A2073">
                <wp:simplePos x="0" y="0"/>
                <wp:positionH relativeFrom="page">
                  <wp:posOffset>2147570</wp:posOffset>
                </wp:positionH>
                <wp:positionV relativeFrom="paragraph">
                  <wp:posOffset>2792095</wp:posOffset>
                </wp:positionV>
                <wp:extent cx="368935" cy="113030"/>
                <wp:effectExtent l="0" t="0" r="0" b="0"/>
                <wp:wrapTopAndBottom/>
                <wp:docPr id="148" name="Shape 148"/>
                <wp:cNvGraphicFramePr/>
                <a:graphic xmlns:a="http://schemas.openxmlformats.org/drawingml/2006/main">
                  <a:graphicData uri="http://schemas.microsoft.com/office/word/2010/wordprocessingShape">
                    <wps:wsp>
                      <wps:cNvSpPr txBox="1"/>
                      <wps:spPr>
                        <a:xfrm>
                          <a:off x="0" y="0"/>
                          <a:ext cx="368935" cy="113030"/>
                        </a:xfrm>
                        <a:prstGeom prst="rect">
                          <a:avLst/>
                        </a:prstGeom>
                        <a:noFill/>
                      </wps:spPr>
                      <wps:txbx>
                        <w:txbxContent>
                          <w:p w14:paraId="6CB90D3A" w14:textId="77777777" w:rsidR="00461437" w:rsidRDefault="00526750">
                            <w:pPr>
                              <w:pStyle w:val="Zkladntext1"/>
                              <w:shd w:val="clear" w:color="auto" w:fill="auto"/>
                              <w:spacing w:line="240" w:lineRule="auto"/>
                              <w:rPr>
                                <w:sz w:val="10"/>
                                <w:szCs w:val="10"/>
                              </w:rPr>
                            </w:pPr>
                            <w:r>
                              <w:rPr>
                                <w:b/>
                                <w:bCs/>
                                <w:color w:val="000000"/>
                                <w:sz w:val="10"/>
                                <w:szCs w:val="10"/>
                              </w:rPr>
                              <w:t>Vodňany</w:t>
                            </w:r>
                          </w:p>
                        </w:txbxContent>
                      </wps:txbx>
                      <wps:bodyPr wrap="none" lIns="0" tIns="0" rIns="0" bIns="0"/>
                    </wps:wsp>
                  </a:graphicData>
                </a:graphic>
              </wp:anchor>
            </w:drawing>
          </mc:Choice>
          <mc:Fallback>
            <w:pict>
              <v:shape id="_x0000_s1174" type="#_x0000_t202" style="position:absolute;margin-left:169.09999999999999pt;margin-top:219.84999999999999pt;width:29.050000000000001pt;height:8.9000000000000004pt;z-index:-125829296;mso-wrap-distance-left:0;mso-wrap-distance-top:219.84999999999999pt;mso-wrap-distance-right:0;mso-wrap-distance-bottom:91.400000000000006pt;mso-position-horizontal-relative:page" filled="f" stroked="f">
                <v:textbox inset="0,0,0,0">
                  <w:txbxContent>
                    <w:p>
                      <w:pPr>
                        <w:pStyle w:val="Style37"/>
                        <w:keepNext w:val="0"/>
                        <w:keepLines w:val="0"/>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Vodňany</w:t>
                      </w:r>
                    </w:p>
                  </w:txbxContent>
                </v:textbox>
                <w10:wrap type="topAndBottom" anchorx="page"/>
              </v:shape>
            </w:pict>
          </mc:Fallback>
        </mc:AlternateContent>
      </w:r>
      <w:r>
        <w:rPr>
          <w:noProof/>
        </w:rPr>
        <mc:AlternateContent>
          <mc:Choice Requires="wps">
            <w:drawing>
              <wp:anchor distT="2959735" distB="899160" distL="0" distR="0" simplePos="0" relativeHeight="125829459" behindDoc="0" locked="0" layoutInCell="1" allowOverlap="1" wp14:anchorId="0EDBABCE" wp14:editId="1C5AB104">
                <wp:simplePos x="0" y="0"/>
                <wp:positionH relativeFrom="page">
                  <wp:posOffset>2385695</wp:posOffset>
                </wp:positionH>
                <wp:positionV relativeFrom="paragraph">
                  <wp:posOffset>2959735</wp:posOffset>
                </wp:positionV>
                <wp:extent cx="450850" cy="207010"/>
                <wp:effectExtent l="0" t="0" r="0" b="0"/>
                <wp:wrapTopAndBottom/>
                <wp:docPr id="150" name="Shape 150"/>
                <wp:cNvGraphicFramePr/>
                <a:graphic xmlns:a="http://schemas.openxmlformats.org/drawingml/2006/main">
                  <a:graphicData uri="http://schemas.microsoft.com/office/word/2010/wordprocessingShape">
                    <wps:wsp>
                      <wps:cNvSpPr txBox="1"/>
                      <wps:spPr>
                        <a:xfrm>
                          <a:off x="0" y="0"/>
                          <a:ext cx="450850" cy="207010"/>
                        </a:xfrm>
                        <a:prstGeom prst="rect">
                          <a:avLst/>
                        </a:prstGeom>
                        <a:noFill/>
                      </wps:spPr>
                      <wps:txbx>
                        <w:txbxContent>
                          <w:p w14:paraId="569EEE25" w14:textId="77777777" w:rsidR="00461437" w:rsidRDefault="00526750">
                            <w:pPr>
                              <w:pStyle w:val="Zkladntext1"/>
                              <w:shd w:val="clear" w:color="auto" w:fill="auto"/>
                              <w:spacing w:line="240" w:lineRule="auto"/>
                              <w:jc w:val="right"/>
                              <w:rPr>
                                <w:sz w:val="10"/>
                                <w:szCs w:val="10"/>
                              </w:rPr>
                            </w:pPr>
                            <w:r>
                              <w:rPr>
                                <w:b/>
                                <w:bCs/>
                                <w:color w:val="000000"/>
                                <w:sz w:val="10"/>
                                <w:szCs w:val="10"/>
                              </w:rPr>
                              <w:t>České</w:t>
                            </w:r>
                          </w:p>
                          <w:p w14:paraId="2A22E433" w14:textId="77777777" w:rsidR="00461437" w:rsidRDefault="00526750">
                            <w:pPr>
                              <w:pStyle w:val="Zkladntext1"/>
                              <w:shd w:val="clear" w:color="auto" w:fill="auto"/>
                              <w:spacing w:line="240" w:lineRule="auto"/>
                              <w:jc w:val="right"/>
                              <w:rPr>
                                <w:sz w:val="10"/>
                                <w:szCs w:val="10"/>
                              </w:rPr>
                            </w:pPr>
                            <w:r>
                              <w:rPr>
                                <w:b/>
                                <w:bCs/>
                                <w:color w:val="000000"/>
                                <w:sz w:val="10"/>
                                <w:szCs w:val="10"/>
                              </w:rPr>
                              <w:t>Budějovice</w:t>
                            </w:r>
                          </w:p>
                        </w:txbxContent>
                      </wps:txbx>
                      <wps:bodyPr lIns="0" tIns="0" rIns="0" bIns="0"/>
                    </wps:wsp>
                  </a:graphicData>
                </a:graphic>
              </wp:anchor>
            </w:drawing>
          </mc:Choice>
          <mc:Fallback>
            <w:pict>
              <v:shape id="_x0000_s1176" type="#_x0000_t202" style="position:absolute;margin-left:187.84999999999999pt;margin-top:233.05000000000001pt;width:35.5pt;height:16.300000000000001pt;z-index:-125829294;mso-wrap-distance-left:0;mso-wrap-distance-top:233.05000000000001pt;mso-wrap-distance-right:0;mso-wrap-distance-bottom:70.799999999999997pt;mso-position-horizontal-relative:page" filled="f" stroked="f">
                <v:textbox inset="0,0,0,0">
                  <w:txbxContent>
                    <w:p>
                      <w:pPr>
                        <w:pStyle w:val="Style37"/>
                        <w:keepNext w:val="0"/>
                        <w:keepLines w:val="0"/>
                        <w:widowControl w:val="0"/>
                        <w:shd w:val="clear" w:color="auto" w:fill="auto"/>
                        <w:bidi w:val="0"/>
                        <w:spacing w:before="0" w:after="0" w:line="240" w:lineRule="auto"/>
                        <w:ind w:left="0" w:right="0" w:firstLine="0"/>
                        <w:jc w:val="right"/>
                        <w:rPr>
                          <w:sz w:val="10"/>
                          <w:szCs w:val="10"/>
                        </w:rPr>
                      </w:pPr>
                      <w:r>
                        <w:rPr>
                          <w:b/>
                          <w:bCs/>
                          <w:color w:val="000000"/>
                          <w:spacing w:val="0"/>
                          <w:w w:val="100"/>
                          <w:position w:val="0"/>
                          <w:sz w:val="10"/>
                          <w:szCs w:val="10"/>
                          <w:shd w:val="clear" w:color="auto" w:fill="auto"/>
                          <w:lang w:val="cs-CZ" w:eastAsia="cs-CZ" w:bidi="cs-CZ"/>
                        </w:rPr>
                        <w:t>České</w:t>
                      </w:r>
                    </w:p>
                    <w:p>
                      <w:pPr>
                        <w:pStyle w:val="Style37"/>
                        <w:keepNext w:val="0"/>
                        <w:keepLines w:val="0"/>
                        <w:widowControl w:val="0"/>
                        <w:shd w:val="clear" w:color="auto" w:fill="auto"/>
                        <w:bidi w:val="0"/>
                        <w:spacing w:before="0" w:after="0" w:line="240" w:lineRule="auto"/>
                        <w:ind w:left="0" w:right="0" w:firstLine="0"/>
                        <w:jc w:val="right"/>
                        <w:rPr>
                          <w:sz w:val="10"/>
                          <w:szCs w:val="10"/>
                        </w:rPr>
                      </w:pPr>
                      <w:r>
                        <w:rPr>
                          <w:b/>
                          <w:bCs/>
                          <w:color w:val="000000"/>
                          <w:spacing w:val="0"/>
                          <w:w w:val="100"/>
                          <w:position w:val="0"/>
                          <w:sz w:val="10"/>
                          <w:szCs w:val="10"/>
                          <w:shd w:val="clear" w:color="auto" w:fill="auto"/>
                          <w:lang w:val="cs-CZ" w:eastAsia="cs-CZ" w:bidi="cs-CZ"/>
                        </w:rPr>
                        <w:t>Budějovice</w:t>
                      </w:r>
                    </w:p>
                  </w:txbxContent>
                </v:textbox>
                <w10:wrap type="topAndBottom" anchorx="page"/>
              </v:shape>
            </w:pict>
          </mc:Fallback>
        </mc:AlternateContent>
      </w:r>
      <w:r>
        <w:rPr>
          <w:noProof/>
        </w:rPr>
        <mc:AlternateContent>
          <mc:Choice Requires="wps">
            <w:drawing>
              <wp:anchor distT="2584450" distB="1374775" distL="0" distR="0" simplePos="0" relativeHeight="125829461" behindDoc="0" locked="0" layoutInCell="1" allowOverlap="1" wp14:anchorId="5E459C40" wp14:editId="2F882D20">
                <wp:simplePos x="0" y="0"/>
                <wp:positionH relativeFrom="page">
                  <wp:posOffset>3266440</wp:posOffset>
                </wp:positionH>
                <wp:positionV relativeFrom="paragraph">
                  <wp:posOffset>2584450</wp:posOffset>
                </wp:positionV>
                <wp:extent cx="722630" cy="106680"/>
                <wp:effectExtent l="0" t="0" r="0" b="0"/>
                <wp:wrapTopAndBottom/>
                <wp:docPr id="152" name="Shape 152"/>
                <wp:cNvGraphicFramePr/>
                <a:graphic xmlns:a="http://schemas.openxmlformats.org/drawingml/2006/main">
                  <a:graphicData uri="http://schemas.microsoft.com/office/word/2010/wordprocessingShape">
                    <wps:wsp>
                      <wps:cNvSpPr txBox="1"/>
                      <wps:spPr>
                        <a:xfrm>
                          <a:off x="0" y="0"/>
                          <a:ext cx="722630" cy="106680"/>
                        </a:xfrm>
                        <a:prstGeom prst="rect">
                          <a:avLst/>
                        </a:prstGeom>
                        <a:noFill/>
                      </wps:spPr>
                      <wps:txbx>
                        <w:txbxContent>
                          <w:p w14:paraId="6C8A1964" w14:textId="77777777" w:rsidR="00461437" w:rsidRDefault="00526750">
                            <w:pPr>
                              <w:pStyle w:val="Zkladntext1"/>
                              <w:shd w:val="clear" w:color="auto" w:fill="auto"/>
                              <w:spacing w:line="240" w:lineRule="auto"/>
                              <w:rPr>
                                <w:sz w:val="10"/>
                                <w:szCs w:val="10"/>
                              </w:rPr>
                            </w:pPr>
                            <w:r>
                              <w:rPr>
                                <w:b/>
                                <w:bCs/>
                                <w:color w:val="000000"/>
                                <w:sz w:val="10"/>
                                <w:szCs w:val="10"/>
                              </w:rPr>
                              <w:t>Jindřichův Hradec</w:t>
                            </w:r>
                          </w:p>
                        </w:txbxContent>
                      </wps:txbx>
                      <wps:bodyPr wrap="none" lIns="0" tIns="0" rIns="0" bIns="0"/>
                    </wps:wsp>
                  </a:graphicData>
                </a:graphic>
              </wp:anchor>
            </w:drawing>
          </mc:Choice>
          <mc:Fallback>
            <w:pict>
              <v:shape id="_x0000_s1178" type="#_x0000_t202" style="position:absolute;margin-left:257.19999999999999pt;margin-top:203.5pt;width:56.899999999999999pt;height:8.4000000000000004pt;z-index:-125829292;mso-wrap-distance-left:0;mso-wrap-distance-top:203.5pt;mso-wrap-distance-right:0;mso-wrap-distance-bottom:108.25pt;mso-position-horizontal-relative:page" filled="f" stroked="f">
                <v:textbox inset="0,0,0,0">
                  <w:txbxContent>
                    <w:p>
                      <w:pPr>
                        <w:pStyle w:val="Style37"/>
                        <w:keepNext w:val="0"/>
                        <w:keepLines w:val="0"/>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Jindřichův Hradec</w:t>
                      </w:r>
                    </w:p>
                  </w:txbxContent>
                </v:textbox>
                <w10:wrap type="topAndBottom" anchorx="page"/>
              </v:shape>
            </w:pict>
          </mc:Fallback>
        </mc:AlternateContent>
      </w:r>
      <w:r>
        <w:rPr>
          <w:noProof/>
        </w:rPr>
        <mc:AlternateContent>
          <mc:Choice Requires="wps">
            <w:drawing>
              <wp:anchor distT="2758440" distB="1207135" distL="0" distR="0" simplePos="0" relativeHeight="125829463" behindDoc="0" locked="0" layoutInCell="1" allowOverlap="1" wp14:anchorId="1637F15B" wp14:editId="7B32E388">
                <wp:simplePos x="0" y="0"/>
                <wp:positionH relativeFrom="page">
                  <wp:posOffset>3046730</wp:posOffset>
                </wp:positionH>
                <wp:positionV relativeFrom="paragraph">
                  <wp:posOffset>2758440</wp:posOffset>
                </wp:positionV>
                <wp:extent cx="298450" cy="100330"/>
                <wp:effectExtent l="0" t="0" r="0" b="0"/>
                <wp:wrapTopAndBottom/>
                <wp:docPr id="154" name="Shape 154"/>
                <wp:cNvGraphicFramePr/>
                <a:graphic xmlns:a="http://schemas.openxmlformats.org/drawingml/2006/main">
                  <a:graphicData uri="http://schemas.microsoft.com/office/word/2010/wordprocessingShape">
                    <wps:wsp>
                      <wps:cNvSpPr txBox="1"/>
                      <wps:spPr>
                        <a:xfrm>
                          <a:off x="0" y="0"/>
                          <a:ext cx="298450" cy="100330"/>
                        </a:xfrm>
                        <a:prstGeom prst="rect">
                          <a:avLst/>
                        </a:prstGeom>
                        <a:noFill/>
                      </wps:spPr>
                      <wps:txbx>
                        <w:txbxContent>
                          <w:p w14:paraId="6EC76976" w14:textId="77777777" w:rsidR="00461437" w:rsidRDefault="00526750">
                            <w:pPr>
                              <w:pStyle w:val="Zkladntext1"/>
                              <w:shd w:val="clear" w:color="auto" w:fill="auto"/>
                              <w:spacing w:line="240" w:lineRule="auto"/>
                              <w:rPr>
                                <w:sz w:val="10"/>
                                <w:szCs w:val="10"/>
                              </w:rPr>
                            </w:pPr>
                            <w:r>
                              <w:rPr>
                                <w:b/>
                                <w:bCs/>
                                <w:color w:val="000000"/>
                                <w:sz w:val="10"/>
                                <w:szCs w:val="10"/>
                              </w:rPr>
                              <w:t>Třeboň</w:t>
                            </w:r>
                          </w:p>
                        </w:txbxContent>
                      </wps:txbx>
                      <wps:bodyPr wrap="none" lIns="0" tIns="0" rIns="0" bIns="0"/>
                    </wps:wsp>
                  </a:graphicData>
                </a:graphic>
              </wp:anchor>
            </w:drawing>
          </mc:Choice>
          <mc:Fallback>
            <w:pict>
              <v:shape id="_x0000_s1180" type="#_x0000_t202" style="position:absolute;margin-left:239.90000000000001pt;margin-top:217.19999999999999pt;width:23.5pt;height:7.9000000000000004pt;z-index:-125829290;mso-wrap-distance-left:0;mso-wrap-distance-top:217.19999999999999pt;mso-wrap-distance-right:0;mso-wrap-distance-bottom:95.049999999999997pt;mso-position-horizontal-relative:page" filled="f" stroked="f">
                <v:textbox inset="0,0,0,0">
                  <w:txbxContent>
                    <w:p>
                      <w:pPr>
                        <w:pStyle w:val="Style37"/>
                        <w:keepNext w:val="0"/>
                        <w:keepLines w:val="0"/>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Třeboň</w:t>
                      </w:r>
                    </w:p>
                  </w:txbxContent>
                </v:textbox>
                <w10:wrap type="topAndBottom" anchorx="page"/>
              </v:shape>
            </w:pict>
          </mc:Fallback>
        </mc:AlternateContent>
      </w:r>
      <w:r>
        <w:rPr>
          <w:noProof/>
        </w:rPr>
        <w:drawing>
          <wp:anchor distT="2505710" distB="1206500" distL="567055" distR="167640" simplePos="0" relativeHeight="125829465" behindDoc="0" locked="0" layoutInCell="1" allowOverlap="1" wp14:anchorId="6A4FD070" wp14:editId="12FC5898">
            <wp:simplePos x="0" y="0"/>
            <wp:positionH relativeFrom="page">
              <wp:posOffset>4589145</wp:posOffset>
            </wp:positionH>
            <wp:positionV relativeFrom="paragraph">
              <wp:posOffset>2505710</wp:posOffset>
            </wp:positionV>
            <wp:extent cx="664210" cy="353695"/>
            <wp:effectExtent l="0" t="0" r="0" b="0"/>
            <wp:wrapTopAndBottom/>
            <wp:docPr id="156" name="Shape 156"/>
            <wp:cNvGraphicFramePr/>
            <a:graphic xmlns:a="http://schemas.openxmlformats.org/drawingml/2006/main">
              <a:graphicData uri="http://schemas.openxmlformats.org/drawingml/2006/picture">
                <pic:pic xmlns:pic="http://schemas.openxmlformats.org/drawingml/2006/picture">
                  <pic:nvPicPr>
                    <pic:cNvPr id="157" name="Picture box 157"/>
                    <pic:cNvPicPr/>
                  </pic:nvPicPr>
                  <pic:blipFill>
                    <a:blip r:embed="rId39"/>
                    <a:stretch/>
                  </pic:blipFill>
                  <pic:spPr>
                    <a:xfrm>
                      <a:off x="0" y="0"/>
                      <a:ext cx="664210" cy="353695"/>
                    </a:xfrm>
                    <a:prstGeom prst="rect">
                      <a:avLst/>
                    </a:prstGeom>
                  </pic:spPr>
                </pic:pic>
              </a:graphicData>
            </a:graphic>
          </wp:anchor>
        </w:drawing>
      </w:r>
      <w:r>
        <w:rPr>
          <w:noProof/>
        </w:rPr>
        <mc:AlternateContent>
          <mc:Choice Requires="wps">
            <w:drawing>
              <wp:anchor distT="0" distB="0" distL="0" distR="0" simplePos="0" relativeHeight="251668480" behindDoc="0" locked="0" layoutInCell="1" allowOverlap="1" wp14:anchorId="75DF7504" wp14:editId="18990454">
                <wp:simplePos x="0" y="0"/>
                <wp:positionH relativeFrom="page">
                  <wp:posOffset>4022090</wp:posOffset>
                </wp:positionH>
                <wp:positionV relativeFrom="paragraph">
                  <wp:posOffset>2639695</wp:posOffset>
                </wp:positionV>
                <wp:extent cx="450850" cy="204470"/>
                <wp:effectExtent l="0" t="0" r="0" b="0"/>
                <wp:wrapNone/>
                <wp:docPr id="158" name="Shape 158"/>
                <wp:cNvGraphicFramePr/>
                <a:graphic xmlns:a="http://schemas.openxmlformats.org/drawingml/2006/main">
                  <a:graphicData uri="http://schemas.microsoft.com/office/word/2010/wordprocessingShape">
                    <wps:wsp>
                      <wps:cNvSpPr txBox="1"/>
                      <wps:spPr>
                        <a:xfrm>
                          <a:off x="0" y="0"/>
                          <a:ext cx="450850" cy="204470"/>
                        </a:xfrm>
                        <a:prstGeom prst="rect">
                          <a:avLst/>
                        </a:prstGeom>
                        <a:noFill/>
                      </wps:spPr>
                      <wps:txbx>
                        <w:txbxContent>
                          <w:p w14:paraId="0CB8AEB4" w14:textId="77777777" w:rsidR="00461437" w:rsidRDefault="00526750">
                            <w:pPr>
                              <w:pStyle w:val="Titulekobrzku0"/>
                              <w:shd w:val="clear" w:color="auto" w:fill="auto"/>
                              <w:spacing w:line="276" w:lineRule="auto"/>
                            </w:pPr>
                            <w:r>
                              <w:t>Moravské Budějovice</w:t>
                            </w:r>
                          </w:p>
                        </w:txbxContent>
                      </wps:txbx>
                      <wps:bodyPr lIns="0" tIns="0" rIns="0" bIns="0"/>
                    </wps:wsp>
                  </a:graphicData>
                </a:graphic>
              </wp:anchor>
            </w:drawing>
          </mc:Choice>
          <mc:Fallback>
            <w:pict>
              <v:shape id="_x0000_s1184" type="#_x0000_t202" style="position:absolute;margin-left:316.69999999999999pt;margin-top:207.84999999999999pt;width:35.5pt;height:16.100000000000001pt;z-index:251657749;mso-wrap-distance-left:0;mso-wrap-distance-right:0;mso-position-horizontal-relative:page" filled="f" stroked="f">
                <v:textbox inset="0,0,0,0">
                  <w:txbxContent>
                    <w:p>
                      <w:pPr>
                        <w:pStyle w:val="Style53"/>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Moravské Budějovice</w:t>
                      </w:r>
                    </w:p>
                  </w:txbxContent>
                </v:textbox>
                <w10:wrap anchorx="page"/>
              </v:shape>
            </w:pict>
          </mc:Fallback>
        </mc:AlternateContent>
      </w:r>
      <w:r>
        <w:rPr>
          <w:noProof/>
        </w:rPr>
        <mc:AlternateContent>
          <mc:Choice Requires="wps">
            <w:drawing>
              <wp:anchor distT="0" distB="0" distL="0" distR="0" simplePos="0" relativeHeight="251669504" behindDoc="0" locked="0" layoutInCell="1" allowOverlap="1" wp14:anchorId="4147D751" wp14:editId="7C1C1F3B">
                <wp:simplePos x="0" y="0"/>
                <wp:positionH relativeFrom="page">
                  <wp:posOffset>4573905</wp:posOffset>
                </wp:positionH>
                <wp:positionV relativeFrom="paragraph">
                  <wp:posOffset>2847340</wp:posOffset>
                </wp:positionV>
                <wp:extent cx="844550" cy="219710"/>
                <wp:effectExtent l="0" t="0" r="0" b="0"/>
                <wp:wrapNone/>
                <wp:docPr id="160" name="Shape 160"/>
                <wp:cNvGraphicFramePr/>
                <a:graphic xmlns:a="http://schemas.openxmlformats.org/drawingml/2006/main">
                  <a:graphicData uri="http://schemas.microsoft.com/office/word/2010/wordprocessingShape">
                    <wps:wsp>
                      <wps:cNvSpPr txBox="1"/>
                      <wps:spPr>
                        <a:xfrm>
                          <a:off x="0" y="0"/>
                          <a:ext cx="844550" cy="219710"/>
                        </a:xfrm>
                        <a:prstGeom prst="rect">
                          <a:avLst/>
                        </a:prstGeom>
                        <a:noFill/>
                      </wps:spPr>
                      <wps:txbx>
                        <w:txbxContent>
                          <w:p w14:paraId="0162C9AC" w14:textId="77777777" w:rsidR="00461437" w:rsidRDefault="00526750">
                            <w:pPr>
                              <w:pStyle w:val="Titulekobrzku0"/>
                              <w:shd w:val="clear" w:color="auto" w:fill="auto"/>
                              <w:spacing w:after="60"/>
                              <w:jc w:val="center"/>
                            </w:pPr>
                            <w:r>
                              <w:t>Olbramovice Vlkoš</w:t>
                            </w:r>
                          </w:p>
                          <w:p w14:paraId="45DF809C" w14:textId="77777777" w:rsidR="00461437" w:rsidRDefault="00526750">
                            <w:pPr>
                              <w:pStyle w:val="Titulekobrzku0"/>
                              <w:shd w:val="clear" w:color="auto" w:fill="auto"/>
                              <w:ind w:firstLine="680"/>
                            </w:pPr>
                            <w:r>
                              <w:t>Mistřín</w:t>
                            </w:r>
                          </w:p>
                        </w:txbxContent>
                      </wps:txbx>
                      <wps:bodyPr lIns="0" tIns="0" rIns="0" bIns="0"/>
                    </wps:wsp>
                  </a:graphicData>
                </a:graphic>
              </wp:anchor>
            </w:drawing>
          </mc:Choice>
          <mc:Fallback>
            <w:pict>
              <v:shape id="_x0000_s1186" type="#_x0000_t202" style="position:absolute;margin-left:360.14999999999998pt;margin-top:224.19999999999999pt;width:66.5pt;height:17.300000000000001pt;z-index:251657751;mso-wrap-distance-left:0;mso-wrap-distance-right:0;mso-position-horizontal-relative:page" filled="f" stroked="f">
                <v:textbox inset="0,0,0,0">
                  <w:txbxContent>
                    <w:p>
                      <w:pPr>
                        <w:pStyle w:val="Style53"/>
                        <w:keepNext w:val="0"/>
                        <w:keepLines w:val="0"/>
                        <w:widowControl w:val="0"/>
                        <w:shd w:val="clear" w:color="auto" w:fill="auto"/>
                        <w:bidi w:val="0"/>
                        <w:spacing w:before="0" w:after="60" w:line="240" w:lineRule="auto"/>
                        <w:ind w:left="0" w:right="0" w:firstLine="0"/>
                        <w:jc w:val="center"/>
                      </w:pPr>
                      <w:r>
                        <w:rPr>
                          <w:color w:val="000000"/>
                          <w:spacing w:val="0"/>
                          <w:w w:val="100"/>
                          <w:position w:val="0"/>
                          <w:shd w:val="clear" w:color="auto" w:fill="auto"/>
                          <w:lang w:val="cs-CZ" w:eastAsia="cs-CZ" w:bidi="cs-CZ"/>
                        </w:rPr>
                        <w:t>Olbramovice Vlkoš</w:t>
                      </w:r>
                    </w:p>
                    <w:p>
                      <w:pPr>
                        <w:pStyle w:val="Style53"/>
                        <w:keepNext w:val="0"/>
                        <w:keepLines w:val="0"/>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Mistřín</w:t>
                      </w:r>
                    </w:p>
                  </w:txbxContent>
                </v:textbox>
                <w10:wrap anchorx="page"/>
              </v:shape>
            </w:pict>
          </mc:Fallback>
        </mc:AlternateContent>
      </w:r>
      <w:r>
        <w:rPr>
          <w:noProof/>
        </w:rPr>
        <mc:AlternateContent>
          <mc:Choice Requires="wps">
            <w:drawing>
              <wp:anchor distT="2508250" distB="1457325" distL="0" distR="0" simplePos="0" relativeHeight="125829466" behindDoc="0" locked="0" layoutInCell="1" allowOverlap="1" wp14:anchorId="5DE70E59" wp14:editId="041E462D">
                <wp:simplePos x="0" y="0"/>
                <wp:positionH relativeFrom="page">
                  <wp:posOffset>4080510</wp:posOffset>
                </wp:positionH>
                <wp:positionV relativeFrom="paragraph">
                  <wp:posOffset>2508250</wp:posOffset>
                </wp:positionV>
                <wp:extent cx="2444750" cy="100330"/>
                <wp:effectExtent l="0" t="0" r="0" b="0"/>
                <wp:wrapTopAndBottom/>
                <wp:docPr id="162" name="Shape 162"/>
                <wp:cNvGraphicFramePr/>
                <a:graphic xmlns:a="http://schemas.openxmlformats.org/drawingml/2006/main">
                  <a:graphicData uri="http://schemas.microsoft.com/office/word/2010/wordprocessingShape">
                    <wps:wsp>
                      <wps:cNvSpPr txBox="1"/>
                      <wps:spPr>
                        <a:xfrm>
                          <a:off x="0" y="0"/>
                          <a:ext cx="2444750" cy="100330"/>
                        </a:xfrm>
                        <a:prstGeom prst="rect">
                          <a:avLst/>
                        </a:prstGeom>
                        <a:noFill/>
                      </wps:spPr>
                      <wps:txbx>
                        <w:txbxContent>
                          <w:p w14:paraId="34A1FF15" w14:textId="77777777" w:rsidR="00461437" w:rsidRDefault="00526750">
                            <w:pPr>
                              <w:pStyle w:val="Zkladntext1"/>
                              <w:shd w:val="clear" w:color="auto" w:fill="auto"/>
                              <w:spacing w:line="240" w:lineRule="auto"/>
                              <w:rPr>
                                <w:sz w:val="10"/>
                                <w:szCs w:val="10"/>
                              </w:rPr>
                            </w:pPr>
                            <w:r>
                              <w:rPr>
                                <w:b/>
                                <w:bCs/>
                                <w:color w:val="000000"/>
                                <w:sz w:val="10"/>
                                <w:szCs w:val="10"/>
                              </w:rPr>
                              <w:t xml:space="preserve">Třebíč </w:t>
                            </w:r>
                            <w:r>
                              <w:rPr>
                                <w:b/>
                                <w:bCs/>
                                <w:color w:val="009D56"/>
                                <w:sz w:val="10"/>
                                <w:szCs w:val="10"/>
                              </w:rPr>
                              <w:t>■</w:t>
                            </w:r>
                          </w:p>
                        </w:txbxContent>
                      </wps:txbx>
                      <wps:bodyPr wrap="none" lIns="0" tIns="0" rIns="0" bIns="0"/>
                    </wps:wsp>
                  </a:graphicData>
                </a:graphic>
              </wp:anchor>
            </w:drawing>
          </mc:Choice>
          <mc:Fallback>
            <w:pict>
              <v:shape id="_x0000_s1188" type="#_x0000_t202" style="position:absolute;margin-left:321.30000000000001pt;margin-top:197.5pt;width:192.5pt;height:7.9000000000000004pt;z-index:-125829287;mso-wrap-distance-left:0;mso-wrap-distance-top:197.5pt;mso-wrap-distance-right:0;mso-wrap-distance-bottom:114.75pt;mso-position-horizontal-relative:page" filled="f" stroked="f">
                <v:textbox inset="0,0,0,0">
                  <w:txbxContent>
                    <w:p>
                      <w:pPr>
                        <w:pStyle w:val="Style37"/>
                        <w:keepNext w:val="0"/>
                        <w:keepLines w:val="0"/>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 xml:space="preserve">Třebíč </w:t>
                      </w:r>
                      <w:r>
                        <w:rPr>
                          <w:b/>
                          <w:bCs/>
                          <w:color w:val="009D56"/>
                          <w:spacing w:val="0"/>
                          <w:w w:val="100"/>
                          <w:position w:val="0"/>
                          <w:sz w:val="10"/>
                          <w:szCs w:val="10"/>
                          <w:shd w:val="clear" w:color="auto" w:fill="auto"/>
                          <w:lang w:val="cs-CZ" w:eastAsia="cs-CZ" w:bidi="cs-CZ"/>
                        </w:rPr>
                        <w:t>■</w:t>
                      </w:r>
                    </w:p>
                  </w:txbxContent>
                </v:textbox>
                <w10:wrap type="topAndBottom" anchorx="page"/>
              </v:shape>
            </w:pict>
          </mc:Fallback>
        </mc:AlternateContent>
      </w:r>
      <w:r>
        <w:rPr>
          <w:noProof/>
        </w:rPr>
        <mc:AlternateContent>
          <mc:Choice Requires="wps">
            <w:drawing>
              <wp:anchor distT="2727960" distB="1261745" distL="0" distR="0" simplePos="0" relativeHeight="125829468" behindDoc="0" locked="0" layoutInCell="1" allowOverlap="1" wp14:anchorId="1876D7A9" wp14:editId="223C216C">
                <wp:simplePos x="0" y="0"/>
                <wp:positionH relativeFrom="page">
                  <wp:posOffset>5244465</wp:posOffset>
                </wp:positionH>
                <wp:positionV relativeFrom="paragraph">
                  <wp:posOffset>2727960</wp:posOffset>
                </wp:positionV>
                <wp:extent cx="344170" cy="76200"/>
                <wp:effectExtent l="0" t="0" r="0" b="0"/>
                <wp:wrapTopAndBottom/>
                <wp:docPr id="164" name="Shape 164"/>
                <wp:cNvGraphicFramePr/>
                <a:graphic xmlns:a="http://schemas.openxmlformats.org/drawingml/2006/main">
                  <a:graphicData uri="http://schemas.microsoft.com/office/word/2010/wordprocessingShape">
                    <wps:wsp>
                      <wps:cNvSpPr txBox="1"/>
                      <wps:spPr>
                        <a:xfrm>
                          <a:off x="0" y="0"/>
                          <a:ext cx="344170" cy="76200"/>
                        </a:xfrm>
                        <a:prstGeom prst="rect">
                          <a:avLst/>
                        </a:prstGeom>
                        <a:noFill/>
                      </wps:spPr>
                      <wps:txbx>
                        <w:txbxContent>
                          <w:p w14:paraId="7B87BAEB" w14:textId="77777777" w:rsidR="00461437" w:rsidRDefault="00526750">
                            <w:pPr>
                              <w:pStyle w:val="Zkladntext1"/>
                              <w:shd w:val="clear" w:color="auto" w:fill="auto"/>
                              <w:spacing w:line="240" w:lineRule="auto"/>
                              <w:rPr>
                                <w:sz w:val="10"/>
                                <w:szCs w:val="10"/>
                              </w:rPr>
                            </w:pPr>
                            <w:r>
                              <w:rPr>
                                <w:b/>
                                <w:bCs/>
                                <w:color w:val="000000"/>
                                <w:sz w:val="10"/>
                                <w:szCs w:val="10"/>
                              </w:rPr>
                              <w:t>Hradiště</w:t>
                            </w:r>
                          </w:p>
                        </w:txbxContent>
                      </wps:txbx>
                      <wps:bodyPr wrap="none" lIns="0" tIns="0" rIns="0" bIns="0"/>
                    </wps:wsp>
                  </a:graphicData>
                </a:graphic>
              </wp:anchor>
            </w:drawing>
          </mc:Choice>
          <mc:Fallback>
            <w:pict>
              <v:shape id="_x0000_s1190" type="#_x0000_t202" style="position:absolute;margin-left:412.94999999999999pt;margin-top:214.80000000000001pt;width:27.100000000000001pt;height:6.pt;z-index:-125829285;mso-wrap-distance-left:0;mso-wrap-distance-top:214.80000000000001pt;mso-wrap-distance-right:0;mso-wrap-distance-bottom:99.349999999999994pt;mso-position-horizontal-relative:page" filled="f" stroked="f">
                <v:textbox inset="0,0,0,0">
                  <w:txbxContent>
                    <w:p>
                      <w:pPr>
                        <w:pStyle w:val="Style37"/>
                        <w:keepNext w:val="0"/>
                        <w:keepLines w:val="0"/>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Hradiště</w:t>
                      </w:r>
                    </w:p>
                  </w:txbxContent>
                </v:textbox>
                <w10:wrap type="topAndBottom" anchorx="page"/>
              </v:shape>
            </w:pict>
          </mc:Fallback>
        </mc:AlternateContent>
      </w:r>
      <w:r>
        <w:rPr>
          <w:noProof/>
        </w:rPr>
        <mc:AlternateContent>
          <mc:Choice Requires="wps">
            <w:drawing>
              <wp:anchor distT="2773680" distB="1176655" distL="0" distR="0" simplePos="0" relativeHeight="125829470" behindDoc="0" locked="0" layoutInCell="1" allowOverlap="1" wp14:anchorId="77DAFA75" wp14:editId="26C74C9F">
                <wp:simplePos x="0" y="0"/>
                <wp:positionH relativeFrom="page">
                  <wp:posOffset>5506720</wp:posOffset>
                </wp:positionH>
                <wp:positionV relativeFrom="paragraph">
                  <wp:posOffset>2773680</wp:posOffset>
                </wp:positionV>
                <wp:extent cx="631190" cy="115570"/>
                <wp:effectExtent l="0" t="0" r="0" b="0"/>
                <wp:wrapTopAndBottom/>
                <wp:docPr id="166" name="Shape 166"/>
                <wp:cNvGraphicFramePr/>
                <a:graphic xmlns:a="http://schemas.openxmlformats.org/drawingml/2006/main">
                  <a:graphicData uri="http://schemas.microsoft.com/office/word/2010/wordprocessingShape">
                    <wps:wsp>
                      <wps:cNvSpPr txBox="1"/>
                      <wps:spPr>
                        <a:xfrm>
                          <a:off x="0" y="0"/>
                          <a:ext cx="631190" cy="115570"/>
                        </a:xfrm>
                        <a:prstGeom prst="rect">
                          <a:avLst/>
                        </a:prstGeom>
                        <a:noFill/>
                      </wps:spPr>
                      <wps:txbx>
                        <w:txbxContent>
                          <w:p w14:paraId="1D858933" w14:textId="77777777" w:rsidR="00461437" w:rsidRDefault="00526750">
                            <w:pPr>
                              <w:pStyle w:val="Zkladntext1"/>
                              <w:shd w:val="clear" w:color="auto" w:fill="auto"/>
                              <w:spacing w:line="240" w:lineRule="auto"/>
                              <w:rPr>
                                <w:sz w:val="10"/>
                                <w:szCs w:val="10"/>
                              </w:rPr>
                            </w:pPr>
                            <w:r>
                              <w:rPr>
                                <w:b/>
                                <w:bCs/>
                                <w:color w:val="000000"/>
                                <w:sz w:val="10"/>
                                <w:szCs w:val="10"/>
                              </w:rPr>
                              <w:t>□ Uherský Brod</w:t>
                            </w:r>
                          </w:p>
                        </w:txbxContent>
                      </wps:txbx>
                      <wps:bodyPr wrap="none" lIns="0" tIns="0" rIns="0" bIns="0"/>
                    </wps:wsp>
                  </a:graphicData>
                </a:graphic>
              </wp:anchor>
            </w:drawing>
          </mc:Choice>
          <mc:Fallback>
            <w:pict>
              <v:shape id="_x0000_s1192" type="#_x0000_t202" style="position:absolute;margin-left:433.60000000000002pt;margin-top:218.40000000000001pt;width:49.700000000000003pt;height:9.0999999999999996pt;z-index:-125829283;mso-wrap-distance-left:0;mso-wrap-distance-top:218.40000000000001pt;mso-wrap-distance-right:0;mso-wrap-distance-bottom:92.650000000000006pt;mso-position-horizontal-relative:page" filled="f" stroked="f">
                <v:textbox inset="0,0,0,0">
                  <w:txbxContent>
                    <w:p>
                      <w:pPr>
                        <w:pStyle w:val="Style37"/>
                        <w:keepNext w:val="0"/>
                        <w:keepLines w:val="0"/>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 Uherský Brod</w:t>
                      </w:r>
                    </w:p>
                  </w:txbxContent>
                </v:textbox>
                <w10:wrap type="topAndBottom" anchorx="page"/>
              </v:shape>
            </w:pict>
          </mc:Fallback>
        </mc:AlternateContent>
      </w:r>
      <w:r>
        <w:rPr>
          <w:noProof/>
        </w:rPr>
        <mc:AlternateContent>
          <mc:Choice Requires="wps">
            <w:drawing>
              <wp:anchor distT="3026410" distB="926465" distL="0" distR="0" simplePos="0" relativeHeight="125829472" behindDoc="0" locked="0" layoutInCell="1" allowOverlap="1" wp14:anchorId="46D33BD0" wp14:editId="30AA826A">
                <wp:simplePos x="0" y="0"/>
                <wp:positionH relativeFrom="page">
                  <wp:posOffset>4253865</wp:posOffset>
                </wp:positionH>
                <wp:positionV relativeFrom="paragraph">
                  <wp:posOffset>3026410</wp:posOffset>
                </wp:positionV>
                <wp:extent cx="316865" cy="113030"/>
                <wp:effectExtent l="0" t="0" r="0" b="0"/>
                <wp:wrapTopAndBottom/>
                <wp:docPr id="168" name="Shape 168"/>
                <wp:cNvGraphicFramePr/>
                <a:graphic xmlns:a="http://schemas.openxmlformats.org/drawingml/2006/main">
                  <a:graphicData uri="http://schemas.microsoft.com/office/word/2010/wordprocessingShape">
                    <wps:wsp>
                      <wps:cNvSpPr txBox="1"/>
                      <wps:spPr>
                        <a:xfrm>
                          <a:off x="0" y="0"/>
                          <a:ext cx="316865" cy="113030"/>
                        </a:xfrm>
                        <a:prstGeom prst="rect">
                          <a:avLst/>
                        </a:prstGeom>
                        <a:noFill/>
                      </wps:spPr>
                      <wps:txbx>
                        <w:txbxContent>
                          <w:p w14:paraId="75E82E35" w14:textId="77777777" w:rsidR="00461437" w:rsidRDefault="00526750">
                            <w:pPr>
                              <w:pStyle w:val="Zkladntext1"/>
                              <w:shd w:val="clear" w:color="auto" w:fill="auto"/>
                              <w:spacing w:line="240" w:lineRule="auto"/>
                              <w:rPr>
                                <w:sz w:val="10"/>
                                <w:szCs w:val="10"/>
                              </w:rPr>
                            </w:pPr>
                            <w:r>
                              <w:rPr>
                                <w:b/>
                                <w:bCs/>
                                <w:color w:val="000000"/>
                                <w:sz w:val="10"/>
                                <w:szCs w:val="10"/>
                              </w:rPr>
                              <w:t>Znojmo</w:t>
                            </w:r>
                          </w:p>
                        </w:txbxContent>
                      </wps:txbx>
                      <wps:bodyPr wrap="none" lIns="0" tIns="0" rIns="0" bIns="0"/>
                    </wps:wsp>
                  </a:graphicData>
                </a:graphic>
              </wp:anchor>
            </w:drawing>
          </mc:Choice>
          <mc:Fallback>
            <w:pict>
              <v:shape id="_x0000_s1194" type="#_x0000_t202" style="position:absolute;margin-left:334.94999999999999pt;margin-top:238.30000000000001pt;width:24.949999999999999pt;height:8.9000000000000004pt;z-index:-125829281;mso-wrap-distance-left:0;mso-wrap-distance-top:238.30000000000001pt;mso-wrap-distance-right:0;mso-wrap-distance-bottom:72.950000000000003pt;mso-position-horizontal-relative:page" filled="f" stroked="f">
                <v:textbox inset="0,0,0,0">
                  <w:txbxContent>
                    <w:p>
                      <w:pPr>
                        <w:pStyle w:val="Style37"/>
                        <w:keepNext w:val="0"/>
                        <w:keepLines w:val="0"/>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Znojmo</w:t>
                      </w:r>
                    </w:p>
                  </w:txbxContent>
                </v:textbox>
                <w10:wrap type="topAndBottom" anchorx="page"/>
              </v:shape>
            </w:pict>
          </mc:Fallback>
        </mc:AlternateContent>
      </w:r>
      <w:r>
        <w:rPr>
          <w:noProof/>
        </w:rPr>
        <mc:AlternateContent>
          <mc:Choice Requires="wps">
            <w:drawing>
              <wp:anchor distT="3169920" distB="795655" distL="0" distR="0" simplePos="0" relativeHeight="125829474" behindDoc="0" locked="0" layoutInCell="1" allowOverlap="1" wp14:anchorId="1859ECE9" wp14:editId="4CE2564C">
                <wp:simplePos x="0" y="0"/>
                <wp:positionH relativeFrom="page">
                  <wp:posOffset>4741545</wp:posOffset>
                </wp:positionH>
                <wp:positionV relativeFrom="paragraph">
                  <wp:posOffset>3169920</wp:posOffset>
                </wp:positionV>
                <wp:extent cx="311150" cy="100330"/>
                <wp:effectExtent l="0" t="0" r="0" b="0"/>
                <wp:wrapTopAndBottom/>
                <wp:docPr id="170" name="Shape 170"/>
                <wp:cNvGraphicFramePr/>
                <a:graphic xmlns:a="http://schemas.openxmlformats.org/drawingml/2006/main">
                  <a:graphicData uri="http://schemas.microsoft.com/office/word/2010/wordprocessingShape">
                    <wps:wsp>
                      <wps:cNvSpPr txBox="1"/>
                      <wps:spPr>
                        <a:xfrm>
                          <a:off x="0" y="0"/>
                          <a:ext cx="311150" cy="100330"/>
                        </a:xfrm>
                        <a:prstGeom prst="rect">
                          <a:avLst/>
                        </a:prstGeom>
                        <a:noFill/>
                      </wps:spPr>
                      <wps:txbx>
                        <w:txbxContent>
                          <w:p w14:paraId="5B71B475" w14:textId="77777777" w:rsidR="00461437" w:rsidRDefault="00526750">
                            <w:pPr>
                              <w:pStyle w:val="Zkladntext1"/>
                              <w:shd w:val="clear" w:color="auto" w:fill="auto"/>
                              <w:spacing w:line="240" w:lineRule="auto"/>
                              <w:rPr>
                                <w:sz w:val="10"/>
                                <w:szCs w:val="10"/>
                              </w:rPr>
                            </w:pPr>
                            <w:r>
                              <w:rPr>
                                <w:b/>
                                <w:bCs/>
                                <w:color w:val="000000"/>
                                <w:sz w:val="10"/>
                                <w:szCs w:val="10"/>
                              </w:rPr>
                              <w:t>Podivín</w:t>
                            </w:r>
                          </w:p>
                        </w:txbxContent>
                      </wps:txbx>
                      <wps:bodyPr wrap="none" lIns="0" tIns="0" rIns="0" bIns="0"/>
                    </wps:wsp>
                  </a:graphicData>
                </a:graphic>
              </wp:anchor>
            </w:drawing>
          </mc:Choice>
          <mc:Fallback>
            <w:pict>
              <v:shape id="_x0000_s1196" type="#_x0000_t202" style="position:absolute;margin-left:373.35000000000002pt;margin-top:249.59999999999999pt;width:24.5pt;height:7.9000000000000004pt;z-index:-125829279;mso-wrap-distance-left:0;mso-wrap-distance-top:249.59999999999999pt;mso-wrap-distance-right:0;mso-wrap-distance-bottom:62.649999999999999pt;mso-position-horizontal-relative:page" filled="f" stroked="f">
                <v:textbox inset="0,0,0,0">
                  <w:txbxContent>
                    <w:p>
                      <w:pPr>
                        <w:pStyle w:val="Style37"/>
                        <w:keepNext w:val="0"/>
                        <w:keepLines w:val="0"/>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Podivín</w:t>
                      </w:r>
                    </w:p>
                  </w:txbxContent>
                </v:textbox>
                <w10:wrap type="topAndBottom" anchorx="page"/>
              </v:shape>
            </w:pict>
          </mc:Fallback>
        </mc:AlternateContent>
      </w:r>
      <w:r>
        <w:rPr>
          <w:noProof/>
        </w:rPr>
        <mc:AlternateContent>
          <mc:Choice Requires="wps">
            <w:drawing>
              <wp:anchor distT="3940810" distB="0" distL="0" distR="0" simplePos="0" relativeHeight="125829476" behindDoc="0" locked="0" layoutInCell="1" allowOverlap="1" wp14:anchorId="22158F88" wp14:editId="303019CB">
                <wp:simplePos x="0" y="0"/>
                <wp:positionH relativeFrom="page">
                  <wp:posOffset>2711450</wp:posOffset>
                </wp:positionH>
                <wp:positionV relativeFrom="paragraph">
                  <wp:posOffset>3940810</wp:posOffset>
                </wp:positionV>
                <wp:extent cx="795655" cy="125095"/>
                <wp:effectExtent l="0" t="0" r="0" b="0"/>
                <wp:wrapTopAndBottom/>
                <wp:docPr id="172" name="Shape 172"/>
                <wp:cNvGraphicFramePr/>
                <a:graphic xmlns:a="http://schemas.openxmlformats.org/drawingml/2006/main">
                  <a:graphicData uri="http://schemas.microsoft.com/office/word/2010/wordprocessingShape">
                    <wps:wsp>
                      <wps:cNvSpPr txBox="1"/>
                      <wps:spPr>
                        <a:xfrm>
                          <a:off x="0" y="0"/>
                          <a:ext cx="795655" cy="125095"/>
                        </a:xfrm>
                        <a:prstGeom prst="rect">
                          <a:avLst/>
                        </a:prstGeom>
                        <a:noFill/>
                      </wps:spPr>
                      <wps:txbx>
                        <w:txbxContent>
                          <w:p w14:paraId="016414F2" w14:textId="77777777" w:rsidR="00461437" w:rsidRDefault="00526750">
                            <w:pPr>
                              <w:pStyle w:val="Zkladntext1"/>
                              <w:shd w:val="clear" w:color="auto" w:fill="auto"/>
                              <w:spacing w:line="240" w:lineRule="auto"/>
                            </w:pPr>
                            <w:r>
                              <w:rPr>
                                <w:color w:val="009D56"/>
                              </w:rPr>
                              <w:t>ČERPÁNÍ, DOPRAVA</w:t>
                            </w:r>
                          </w:p>
                        </w:txbxContent>
                      </wps:txbx>
                      <wps:bodyPr wrap="none" lIns="0" tIns="0" rIns="0" bIns="0"/>
                    </wps:wsp>
                  </a:graphicData>
                </a:graphic>
              </wp:anchor>
            </w:drawing>
          </mc:Choice>
          <mc:Fallback>
            <w:pict>
              <v:shape id="_x0000_s1198" type="#_x0000_t202" style="position:absolute;margin-left:213.5pt;margin-top:310.30000000000001pt;width:62.649999999999999pt;height:9.8499999999999996pt;z-index:-125829277;mso-wrap-distance-left:0;mso-wrap-distance-top:310.30000000000001pt;mso-wrap-distance-right:0;mso-position-horizontal-relative:page" filled="f" stroked="f">
                <v:textbox inset="0,0,0,0">
                  <w:txbxContent>
                    <w:p>
                      <w:pPr>
                        <w:pStyle w:val="Style37"/>
                        <w:keepNext w:val="0"/>
                        <w:keepLines w:val="0"/>
                        <w:widowControl w:val="0"/>
                        <w:shd w:val="clear" w:color="auto" w:fill="auto"/>
                        <w:bidi w:val="0"/>
                        <w:spacing w:before="0" w:after="0" w:line="240" w:lineRule="auto"/>
                        <w:ind w:left="0" w:right="0" w:firstLine="0"/>
                        <w:jc w:val="left"/>
                      </w:pPr>
                      <w:r>
                        <w:rPr>
                          <w:color w:val="009D56"/>
                          <w:spacing w:val="0"/>
                          <w:w w:val="100"/>
                          <w:position w:val="0"/>
                          <w:sz w:val="11"/>
                          <w:szCs w:val="11"/>
                          <w:shd w:val="clear" w:color="auto" w:fill="auto"/>
                          <w:lang w:val="cs-CZ" w:eastAsia="cs-CZ" w:bidi="cs-CZ"/>
                        </w:rPr>
                        <w:t>ČERPÁNÍ, DOPRAVA</w:t>
                      </w:r>
                    </w:p>
                  </w:txbxContent>
                </v:textbox>
                <w10:wrap type="topAndBottom" anchorx="page"/>
              </v:shape>
            </w:pict>
          </mc:Fallback>
        </mc:AlternateContent>
      </w:r>
      <w:r>
        <w:rPr>
          <w:noProof/>
        </w:rPr>
        <mc:AlternateContent>
          <mc:Choice Requires="wps">
            <w:drawing>
              <wp:anchor distT="3938270" distB="8890" distL="0" distR="0" simplePos="0" relativeHeight="125829478" behindDoc="0" locked="0" layoutInCell="1" allowOverlap="1" wp14:anchorId="405A3BDD" wp14:editId="60B77330">
                <wp:simplePos x="0" y="0"/>
                <wp:positionH relativeFrom="page">
                  <wp:posOffset>4339590</wp:posOffset>
                </wp:positionH>
                <wp:positionV relativeFrom="paragraph">
                  <wp:posOffset>3938270</wp:posOffset>
                </wp:positionV>
                <wp:extent cx="445135" cy="118745"/>
                <wp:effectExtent l="0" t="0" r="0" b="0"/>
                <wp:wrapTopAndBottom/>
                <wp:docPr id="174" name="Shape 174"/>
                <wp:cNvGraphicFramePr/>
                <a:graphic xmlns:a="http://schemas.openxmlformats.org/drawingml/2006/main">
                  <a:graphicData uri="http://schemas.microsoft.com/office/word/2010/wordprocessingShape">
                    <wps:wsp>
                      <wps:cNvSpPr txBox="1"/>
                      <wps:spPr>
                        <a:xfrm>
                          <a:off x="0" y="0"/>
                          <a:ext cx="445135" cy="118745"/>
                        </a:xfrm>
                        <a:prstGeom prst="rect">
                          <a:avLst/>
                        </a:prstGeom>
                        <a:noFill/>
                      </wps:spPr>
                      <wps:txbx>
                        <w:txbxContent>
                          <w:p w14:paraId="29290302" w14:textId="77777777" w:rsidR="00461437" w:rsidRDefault="00526750">
                            <w:pPr>
                              <w:pStyle w:val="Zkladntext1"/>
                              <w:shd w:val="clear" w:color="auto" w:fill="auto"/>
                              <w:spacing w:line="240" w:lineRule="auto"/>
                            </w:pPr>
                            <w:r>
                              <w:rPr>
                                <w:color w:val="009D56"/>
                              </w:rPr>
                              <w:t>LITÉ SMĚSI</w:t>
                            </w:r>
                          </w:p>
                        </w:txbxContent>
                      </wps:txbx>
                      <wps:bodyPr wrap="none" lIns="0" tIns="0" rIns="0" bIns="0"/>
                    </wps:wsp>
                  </a:graphicData>
                </a:graphic>
              </wp:anchor>
            </w:drawing>
          </mc:Choice>
          <mc:Fallback>
            <w:pict>
              <v:shape id="_x0000_s1200" type="#_x0000_t202" style="position:absolute;margin-left:341.69999999999999pt;margin-top:310.10000000000002pt;width:35.049999999999997pt;height:9.3499999999999996pt;z-index:-125829275;mso-wrap-distance-left:0;mso-wrap-distance-top:310.10000000000002pt;mso-wrap-distance-right:0;mso-wrap-distance-bottom:0.69999999999999996pt;mso-position-horizontal-relative:page" filled="f" stroked="f">
                <v:textbox inset="0,0,0,0">
                  <w:txbxContent>
                    <w:p>
                      <w:pPr>
                        <w:pStyle w:val="Style37"/>
                        <w:keepNext w:val="0"/>
                        <w:keepLines w:val="0"/>
                        <w:widowControl w:val="0"/>
                        <w:shd w:val="clear" w:color="auto" w:fill="auto"/>
                        <w:bidi w:val="0"/>
                        <w:spacing w:before="0" w:after="0" w:line="240" w:lineRule="auto"/>
                        <w:ind w:left="0" w:right="0" w:firstLine="0"/>
                        <w:jc w:val="left"/>
                      </w:pPr>
                      <w:r>
                        <w:rPr>
                          <w:color w:val="009D56"/>
                          <w:spacing w:val="0"/>
                          <w:w w:val="100"/>
                          <w:position w:val="0"/>
                          <w:sz w:val="11"/>
                          <w:szCs w:val="11"/>
                          <w:shd w:val="clear" w:color="auto" w:fill="auto"/>
                          <w:lang w:val="cs-CZ" w:eastAsia="cs-CZ" w:bidi="cs-CZ"/>
                        </w:rPr>
                        <w:t>LITÉ SMĚSI</w:t>
                      </w:r>
                    </w:p>
                  </w:txbxContent>
                </v:textbox>
                <w10:wrap type="topAndBottom" anchorx="page"/>
              </v:shape>
            </w:pict>
          </mc:Fallback>
        </mc:AlternateContent>
      </w:r>
      <w:r>
        <w:rPr>
          <w:noProof/>
        </w:rPr>
        <mc:AlternateContent>
          <mc:Choice Requires="wps">
            <w:drawing>
              <wp:anchor distT="2941320" distB="902335" distL="0" distR="0" simplePos="0" relativeHeight="125829480" behindDoc="0" locked="0" layoutInCell="1" allowOverlap="1" wp14:anchorId="78CAD379" wp14:editId="181FBD66">
                <wp:simplePos x="0" y="0"/>
                <wp:positionH relativeFrom="page">
                  <wp:posOffset>5476240</wp:posOffset>
                </wp:positionH>
                <wp:positionV relativeFrom="paragraph">
                  <wp:posOffset>2941320</wp:posOffset>
                </wp:positionV>
                <wp:extent cx="414655" cy="222250"/>
                <wp:effectExtent l="0" t="0" r="0" b="0"/>
                <wp:wrapTopAndBottom/>
                <wp:docPr id="176" name="Shape 176"/>
                <wp:cNvGraphicFramePr/>
                <a:graphic xmlns:a="http://schemas.openxmlformats.org/drawingml/2006/main">
                  <a:graphicData uri="http://schemas.microsoft.com/office/word/2010/wordprocessingShape">
                    <wps:wsp>
                      <wps:cNvSpPr txBox="1"/>
                      <wps:spPr>
                        <a:xfrm>
                          <a:off x="0" y="0"/>
                          <a:ext cx="414655" cy="222250"/>
                        </a:xfrm>
                        <a:prstGeom prst="rect">
                          <a:avLst/>
                        </a:prstGeom>
                        <a:noFill/>
                      </wps:spPr>
                      <wps:txbx>
                        <w:txbxContent>
                          <w:p w14:paraId="363D0944" w14:textId="77777777" w:rsidR="00461437" w:rsidRDefault="00526750">
                            <w:pPr>
                              <w:pStyle w:val="Zkladntext1"/>
                              <w:shd w:val="clear" w:color="auto" w:fill="auto"/>
                              <w:spacing w:line="312" w:lineRule="auto"/>
                              <w:rPr>
                                <w:sz w:val="10"/>
                                <w:szCs w:val="10"/>
                              </w:rPr>
                            </w:pPr>
                            <w:r>
                              <w:rPr>
                                <w:b/>
                                <w:bCs/>
                                <w:color w:val="000000"/>
                                <w:sz w:val="10"/>
                                <w:szCs w:val="10"/>
                              </w:rPr>
                              <w:t>Ostrožská Nová Ves</w:t>
                            </w:r>
                          </w:p>
                        </w:txbxContent>
                      </wps:txbx>
                      <wps:bodyPr lIns="0" tIns="0" rIns="0" bIns="0"/>
                    </wps:wsp>
                  </a:graphicData>
                </a:graphic>
              </wp:anchor>
            </w:drawing>
          </mc:Choice>
          <mc:Fallback>
            <w:pict>
              <v:shape id="_x0000_s1202" type="#_x0000_t202" style="position:absolute;margin-left:431.19999999999999pt;margin-top:231.59999999999999pt;width:32.649999999999999pt;height:17.5pt;z-index:-125829273;mso-wrap-distance-left:0;mso-wrap-distance-top:231.59999999999999pt;mso-wrap-distance-right:0;mso-wrap-distance-bottom:71.049999999999997pt;mso-position-horizontal-relative:page" filled="f" stroked="f">
                <v:textbox inset="0,0,0,0">
                  <w:txbxContent>
                    <w:p>
                      <w:pPr>
                        <w:pStyle w:val="Style37"/>
                        <w:keepNext w:val="0"/>
                        <w:keepLines w:val="0"/>
                        <w:widowControl w:val="0"/>
                        <w:shd w:val="clear" w:color="auto" w:fill="auto"/>
                        <w:bidi w:val="0"/>
                        <w:spacing w:before="0" w:after="0" w:line="312"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Ostrožská Nová Ves</w:t>
                      </w:r>
                    </w:p>
                  </w:txbxContent>
                </v:textbox>
                <w10:wrap type="topAndBottom" anchorx="page"/>
              </v:shape>
            </w:pict>
          </mc:Fallback>
        </mc:AlternateContent>
      </w:r>
      <w:r>
        <w:rPr>
          <w:noProof/>
        </w:rPr>
        <mc:AlternateContent>
          <mc:Choice Requires="wps">
            <w:drawing>
              <wp:anchor distT="3940810" distB="6350" distL="0" distR="0" simplePos="0" relativeHeight="125829482" behindDoc="0" locked="0" layoutInCell="1" allowOverlap="1" wp14:anchorId="14B1B006" wp14:editId="7FBA91F8">
                <wp:simplePos x="0" y="0"/>
                <wp:positionH relativeFrom="page">
                  <wp:posOffset>5808345</wp:posOffset>
                </wp:positionH>
                <wp:positionV relativeFrom="paragraph">
                  <wp:posOffset>3940810</wp:posOffset>
                </wp:positionV>
                <wp:extent cx="557530" cy="118745"/>
                <wp:effectExtent l="0" t="0" r="0" b="0"/>
                <wp:wrapTopAndBottom/>
                <wp:docPr id="178" name="Shape 178"/>
                <wp:cNvGraphicFramePr/>
                <a:graphic xmlns:a="http://schemas.openxmlformats.org/drawingml/2006/main">
                  <a:graphicData uri="http://schemas.microsoft.com/office/word/2010/wordprocessingShape">
                    <wps:wsp>
                      <wps:cNvSpPr txBox="1"/>
                      <wps:spPr>
                        <a:xfrm>
                          <a:off x="0" y="0"/>
                          <a:ext cx="557530" cy="118745"/>
                        </a:xfrm>
                        <a:prstGeom prst="rect">
                          <a:avLst/>
                        </a:prstGeom>
                        <a:noFill/>
                      </wps:spPr>
                      <wps:txbx>
                        <w:txbxContent>
                          <w:p w14:paraId="37DB7835" w14:textId="77777777" w:rsidR="00461437" w:rsidRDefault="00526750">
                            <w:pPr>
                              <w:pStyle w:val="Zkladntext1"/>
                              <w:shd w:val="clear" w:color="auto" w:fill="auto"/>
                              <w:spacing w:line="240" w:lineRule="auto"/>
                            </w:pPr>
                            <w:r>
                              <w:rPr>
                                <w:color w:val="009D56"/>
                              </w:rPr>
                              <w:t>LABORATOŘE</w:t>
                            </w:r>
                          </w:p>
                        </w:txbxContent>
                      </wps:txbx>
                      <wps:bodyPr wrap="none" lIns="0" tIns="0" rIns="0" bIns="0"/>
                    </wps:wsp>
                  </a:graphicData>
                </a:graphic>
              </wp:anchor>
            </w:drawing>
          </mc:Choice>
          <mc:Fallback>
            <w:pict>
              <v:shape id="_x0000_s1204" type="#_x0000_t202" style="position:absolute;margin-left:457.35000000000002pt;margin-top:310.30000000000001pt;width:43.899999999999999pt;height:9.3499999999999996pt;z-index:-125829271;mso-wrap-distance-left:0;mso-wrap-distance-top:310.30000000000001pt;mso-wrap-distance-right:0;mso-wrap-distance-bottom:0.5pt;mso-position-horizontal-relative:page" filled="f" stroked="f">
                <v:textbox inset="0,0,0,0">
                  <w:txbxContent>
                    <w:p>
                      <w:pPr>
                        <w:pStyle w:val="Style37"/>
                        <w:keepNext w:val="0"/>
                        <w:keepLines w:val="0"/>
                        <w:widowControl w:val="0"/>
                        <w:shd w:val="clear" w:color="auto" w:fill="auto"/>
                        <w:bidi w:val="0"/>
                        <w:spacing w:before="0" w:after="0" w:line="240" w:lineRule="auto"/>
                        <w:ind w:left="0" w:right="0" w:firstLine="0"/>
                        <w:jc w:val="left"/>
                      </w:pPr>
                      <w:r>
                        <w:rPr>
                          <w:color w:val="009D56"/>
                          <w:spacing w:val="0"/>
                          <w:w w:val="100"/>
                          <w:position w:val="0"/>
                          <w:sz w:val="11"/>
                          <w:szCs w:val="11"/>
                          <w:shd w:val="clear" w:color="auto" w:fill="auto"/>
                          <w:lang w:val="cs-CZ" w:eastAsia="cs-CZ" w:bidi="cs-CZ"/>
                        </w:rPr>
                        <w:t>LABORATOŘE</w:t>
                      </w:r>
                    </w:p>
                  </w:txbxContent>
                </v:textbox>
                <w10:wrap type="topAndBottom" anchorx="page"/>
              </v:shape>
            </w:pict>
          </mc:Fallback>
        </mc:AlternateContent>
      </w:r>
    </w:p>
    <w:p w14:paraId="25C714CC" w14:textId="77777777" w:rsidR="00461437" w:rsidRDefault="00461437">
      <w:pPr>
        <w:spacing w:before="43" w:after="43" w:line="240" w:lineRule="exact"/>
        <w:rPr>
          <w:sz w:val="19"/>
          <w:szCs w:val="19"/>
        </w:rPr>
      </w:pPr>
    </w:p>
    <w:p w14:paraId="61758ED4" w14:textId="77777777" w:rsidR="00461437" w:rsidRDefault="00461437">
      <w:pPr>
        <w:spacing w:line="1" w:lineRule="exact"/>
        <w:sectPr w:rsidR="00461437">
          <w:type w:val="continuous"/>
          <w:pgSz w:w="11900" w:h="16840"/>
          <w:pgMar w:top="855" w:right="0" w:bottom="1393" w:left="0" w:header="0" w:footer="3" w:gutter="0"/>
          <w:cols w:space="720"/>
          <w:noEndnote/>
          <w:docGrid w:linePitch="360"/>
        </w:sectPr>
      </w:pPr>
    </w:p>
    <w:p w14:paraId="75F5481C" w14:textId="77777777" w:rsidR="00461437" w:rsidRDefault="00526750">
      <w:pPr>
        <w:pStyle w:val="Jin0"/>
        <w:shd w:val="clear" w:color="auto" w:fill="auto"/>
        <w:spacing w:line="341" w:lineRule="auto"/>
        <w:jc w:val="both"/>
        <w:rPr>
          <w:sz w:val="16"/>
          <w:szCs w:val="16"/>
        </w:rPr>
      </w:pPr>
      <w:r>
        <w:rPr>
          <w:color w:val="000000"/>
          <w:sz w:val="16"/>
          <w:szCs w:val="16"/>
        </w:rPr>
        <w:t xml:space="preserve">Smluvní vztah mezi prodávajícím a kupujícím se řídí Všeobecnými obchodními a platebními podmínkami a Všeobecnými obchodními a platebními podmínkami pro služby přepravy a čerpadel betonových a maltových směsí, které jsou uveřejněny v plném znění na </w:t>
      </w:r>
      <w:hyperlink r:id="rId40" w:history="1">
        <w:r>
          <w:rPr>
            <w:color w:val="009D56"/>
            <w:sz w:val="16"/>
            <w:szCs w:val="16"/>
          </w:rPr>
          <w:t>http://www.transportbeton.cz/o-skupine/obchodni-podminky.html</w:t>
        </w:r>
      </w:hyperlink>
      <w:r>
        <w:rPr>
          <w:color w:val="000000"/>
          <w:sz w:val="16"/>
          <w:szCs w:val="16"/>
        </w:rPr>
        <w:t>. Kupující, zákazník je povinen dodržovat podmínky tam stanovené.</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64"/>
        <w:gridCol w:w="3115"/>
        <w:gridCol w:w="902"/>
        <w:gridCol w:w="917"/>
        <w:gridCol w:w="773"/>
        <w:gridCol w:w="773"/>
        <w:gridCol w:w="773"/>
        <w:gridCol w:w="926"/>
        <w:gridCol w:w="854"/>
      </w:tblGrid>
      <w:tr w:rsidR="00461437" w14:paraId="55A1DE74" w14:textId="77777777">
        <w:tblPrEx>
          <w:tblCellMar>
            <w:top w:w="0" w:type="dxa"/>
            <w:bottom w:w="0" w:type="dxa"/>
          </w:tblCellMar>
        </w:tblPrEx>
        <w:trPr>
          <w:trHeight w:hRule="exact" w:val="518"/>
          <w:jc w:val="center"/>
        </w:trPr>
        <w:tc>
          <w:tcPr>
            <w:tcW w:w="3979" w:type="dxa"/>
            <w:gridSpan w:val="2"/>
            <w:shd w:val="clear" w:color="auto" w:fill="019D56"/>
            <w:vAlign w:val="bottom"/>
          </w:tcPr>
          <w:p w14:paraId="5DDC45FE"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rPr>
                <w:sz w:val="34"/>
                <w:szCs w:val="34"/>
              </w:rPr>
            </w:pPr>
            <w:r>
              <w:rPr>
                <w:b/>
                <w:bCs/>
                <w:color w:val="FFFFFF"/>
                <w:sz w:val="34"/>
                <w:szCs w:val="34"/>
              </w:rPr>
              <w:lastRenderedPageBreak/>
              <w:t>ecocrete®</w:t>
            </w:r>
          </w:p>
        </w:tc>
        <w:tc>
          <w:tcPr>
            <w:tcW w:w="1819" w:type="dxa"/>
            <w:gridSpan w:val="2"/>
            <w:tcBorders>
              <w:left w:val="single" w:sz="4" w:space="0" w:color="auto"/>
            </w:tcBorders>
            <w:shd w:val="clear" w:color="auto" w:fill="019D56"/>
            <w:vAlign w:val="bottom"/>
          </w:tcPr>
          <w:p w14:paraId="667609CC"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4"/>
                <w:szCs w:val="14"/>
              </w:rPr>
            </w:pPr>
            <w:r>
              <w:rPr>
                <w:b/>
                <w:bCs/>
                <w:color w:val="FFFFFF"/>
                <w:sz w:val="14"/>
                <w:szCs w:val="14"/>
              </w:rPr>
              <w:t>cena</w:t>
            </w:r>
          </w:p>
          <w:p w14:paraId="5962BFDC"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4"/>
                <w:szCs w:val="14"/>
              </w:rPr>
            </w:pPr>
            <w:r>
              <w:rPr>
                <w:b/>
                <w:bCs/>
                <w:color w:val="FFFFFF"/>
                <w:sz w:val="14"/>
                <w:szCs w:val="14"/>
              </w:rPr>
              <w:t>Kč/m</w:t>
            </w:r>
            <w:r>
              <w:rPr>
                <w:b/>
                <w:bCs/>
                <w:color w:val="FFFFFF"/>
                <w:sz w:val="14"/>
                <w:szCs w:val="14"/>
                <w:vertAlign w:val="superscript"/>
              </w:rPr>
              <w:t>3</w:t>
            </w:r>
          </w:p>
        </w:tc>
        <w:tc>
          <w:tcPr>
            <w:tcW w:w="773" w:type="dxa"/>
            <w:tcBorders>
              <w:left w:val="single" w:sz="4" w:space="0" w:color="auto"/>
            </w:tcBorders>
            <w:shd w:val="clear" w:color="auto" w:fill="019D56"/>
            <w:vAlign w:val="bottom"/>
          </w:tcPr>
          <w:p w14:paraId="3C673237"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5"/>
                <w:szCs w:val="15"/>
              </w:rPr>
            </w:pPr>
            <w:r>
              <w:rPr>
                <w:b/>
                <w:bCs/>
                <w:color w:val="FFFFFF"/>
                <w:sz w:val="15"/>
                <w:szCs w:val="15"/>
              </w:rPr>
              <w:t>stupeň</w:t>
            </w:r>
          </w:p>
        </w:tc>
        <w:tc>
          <w:tcPr>
            <w:tcW w:w="773" w:type="dxa"/>
            <w:vMerge w:val="restart"/>
            <w:tcBorders>
              <w:left w:val="single" w:sz="4" w:space="0" w:color="auto"/>
            </w:tcBorders>
            <w:shd w:val="clear" w:color="auto" w:fill="019D56"/>
            <w:vAlign w:val="center"/>
          </w:tcPr>
          <w:p w14:paraId="5DFE32E8"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5"/>
                <w:szCs w:val="15"/>
              </w:rPr>
            </w:pPr>
            <w:r>
              <w:rPr>
                <w:b/>
                <w:bCs/>
                <w:color w:val="FFFFFF"/>
                <w:sz w:val="15"/>
                <w:szCs w:val="15"/>
              </w:rPr>
              <w:t>D</w:t>
            </w:r>
            <w:r>
              <w:rPr>
                <w:b/>
                <w:bCs/>
                <w:color w:val="FFFFFF"/>
                <w:sz w:val="17"/>
                <w:szCs w:val="17"/>
              </w:rPr>
              <w:t xml:space="preserve">max </w:t>
            </w:r>
            <w:r>
              <w:rPr>
                <w:b/>
                <w:bCs/>
                <w:color w:val="FFFFFF"/>
                <w:sz w:val="15"/>
                <w:szCs w:val="15"/>
              </w:rPr>
              <w:t>(max. velikost zrna)</w:t>
            </w:r>
            <w:r>
              <w:rPr>
                <w:b/>
                <w:bCs/>
                <w:color w:val="FFFFFF"/>
                <w:sz w:val="15"/>
                <w:szCs w:val="15"/>
                <w:vertAlign w:val="superscript"/>
              </w:rPr>
              <w:t>1)</w:t>
            </w:r>
          </w:p>
        </w:tc>
        <w:tc>
          <w:tcPr>
            <w:tcW w:w="773" w:type="dxa"/>
            <w:vMerge w:val="restart"/>
            <w:tcBorders>
              <w:left w:val="single" w:sz="4" w:space="0" w:color="auto"/>
            </w:tcBorders>
            <w:shd w:val="clear" w:color="auto" w:fill="019D56"/>
            <w:vAlign w:val="center"/>
          </w:tcPr>
          <w:p w14:paraId="7BF3E0B2"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76" w:lineRule="auto"/>
              <w:jc w:val="center"/>
              <w:rPr>
                <w:sz w:val="15"/>
                <w:szCs w:val="15"/>
              </w:rPr>
            </w:pPr>
            <w:r>
              <w:rPr>
                <w:b/>
                <w:bCs/>
                <w:color w:val="FFFFFF"/>
                <w:sz w:val="15"/>
                <w:szCs w:val="15"/>
              </w:rPr>
              <w:t>max. obsah chloridů</w:t>
            </w:r>
          </w:p>
        </w:tc>
        <w:tc>
          <w:tcPr>
            <w:tcW w:w="926" w:type="dxa"/>
            <w:tcBorders>
              <w:left w:val="single" w:sz="4" w:space="0" w:color="auto"/>
            </w:tcBorders>
            <w:shd w:val="clear" w:color="auto" w:fill="019D56"/>
            <w:vAlign w:val="bottom"/>
          </w:tcPr>
          <w:p w14:paraId="55FFF484"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5"/>
                <w:szCs w:val="15"/>
              </w:rPr>
            </w:pPr>
            <w:r>
              <w:rPr>
                <w:b/>
                <w:bCs/>
                <w:color w:val="FFFFFF"/>
                <w:sz w:val="15"/>
                <w:szCs w:val="15"/>
              </w:rPr>
              <w:t>nárůst</w:t>
            </w:r>
          </w:p>
        </w:tc>
        <w:tc>
          <w:tcPr>
            <w:tcW w:w="854" w:type="dxa"/>
            <w:vMerge w:val="restart"/>
            <w:tcBorders>
              <w:left w:val="single" w:sz="4" w:space="0" w:color="auto"/>
            </w:tcBorders>
            <w:shd w:val="clear" w:color="auto" w:fill="019D56"/>
            <w:vAlign w:val="center"/>
          </w:tcPr>
          <w:p w14:paraId="57543C80" w14:textId="77777777" w:rsidR="00461437" w:rsidRDefault="00526750">
            <w:pPr>
              <w:pStyle w:val="Jin0"/>
              <w:pBdr>
                <w:top w:val="single" w:sz="0" w:space="0" w:color="019D56"/>
                <w:left w:val="single" w:sz="0" w:space="0" w:color="019D56"/>
                <w:bottom w:val="single" w:sz="0" w:space="0" w:color="019D56"/>
                <w:right w:val="single" w:sz="0" w:space="0" w:color="019D56"/>
              </w:pBdr>
              <w:shd w:val="clear" w:color="auto" w:fill="019D56"/>
              <w:spacing w:line="175" w:lineRule="auto"/>
              <w:jc w:val="center"/>
              <w:rPr>
                <w:sz w:val="17"/>
                <w:szCs w:val="17"/>
              </w:rPr>
            </w:pPr>
            <w:r>
              <w:rPr>
                <w:b/>
                <w:bCs/>
                <w:color w:val="FFFFFF"/>
                <w:sz w:val="15"/>
                <w:szCs w:val="15"/>
              </w:rPr>
              <w:t xml:space="preserve">stáří vzorku ve dnech pro stanovení </w:t>
            </w:r>
            <w:r>
              <w:rPr>
                <w:b/>
                <w:bCs/>
                <w:color w:val="FFFFFF"/>
                <w:sz w:val="17"/>
                <w:szCs w:val="17"/>
              </w:rPr>
              <w:t>3) ck, cube</w:t>
            </w:r>
          </w:p>
        </w:tc>
      </w:tr>
      <w:tr w:rsidR="00461437" w14:paraId="7DD22119" w14:textId="77777777">
        <w:tblPrEx>
          <w:tblCellMar>
            <w:top w:w="0" w:type="dxa"/>
            <w:bottom w:w="0" w:type="dxa"/>
          </w:tblCellMar>
        </w:tblPrEx>
        <w:trPr>
          <w:trHeight w:hRule="exact" w:val="504"/>
          <w:jc w:val="center"/>
        </w:trPr>
        <w:tc>
          <w:tcPr>
            <w:tcW w:w="864" w:type="dxa"/>
            <w:tcBorders>
              <w:top w:val="single" w:sz="4" w:space="0" w:color="auto"/>
            </w:tcBorders>
            <w:shd w:val="clear" w:color="auto" w:fill="019D56"/>
            <w:vAlign w:val="bottom"/>
          </w:tcPr>
          <w:p w14:paraId="3DDFEDD2"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28" w:lineRule="auto"/>
              <w:jc w:val="center"/>
              <w:rPr>
                <w:sz w:val="18"/>
                <w:szCs w:val="18"/>
              </w:rPr>
            </w:pPr>
            <w:r>
              <w:rPr>
                <w:color w:val="FFFFFF"/>
                <w:sz w:val="18"/>
                <w:szCs w:val="18"/>
              </w:rPr>
              <w:t>pevnostní třída</w:t>
            </w:r>
          </w:p>
        </w:tc>
        <w:tc>
          <w:tcPr>
            <w:tcW w:w="3115" w:type="dxa"/>
            <w:tcBorders>
              <w:top w:val="single" w:sz="4" w:space="0" w:color="auto"/>
              <w:left w:val="single" w:sz="4" w:space="0" w:color="auto"/>
            </w:tcBorders>
            <w:shd w:val="clear" w:color="auto" w:fill="019D56"/>
            <w:vAlign w:val="bottom"/>
          </w:tcPr>
          <w:p w14:paraId="52B3576C"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76" w:lineRule="auto"/>
              <w:jc w:val="center"/>
              <w:rPr>
                <w:sz w:val="15"/>
                <w:szCs w:val="15"/>
              </w:rPr>
            </w:pPr>
            <w:r>
              <w:rPr>
                <w:b/>
                <w:bCs/>
                <w:color w:val="FFFFFF"/>
                <w:sz w:val="15"/>
                <w:szCs w:val="15"/>
              </w:rPr>
              <w:t>stupeň vlivu prostředí</w:t>
            </w:r>
          </w:p>
        </w:tc>
        <w:tc>
          <w:tcPr>
            <w:tcW w:w="902" w:type="dxa"/>
            <w:tcBorders>
              <w:top w:val="single" w:sz="4" w:space="0" w:color="auto"/>
              <w:left w:val="single" w:sz="4" w:space="0" w:color="auto"/>
            </w:tcBorders>
            <w:shd w:val="clear" w:color="auto" w:fill="019D56"/>
            <w:vAlign w:val="center"/>
          </w:tcPr>
          <w:p w14:paraId="452DA4AC"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5"/>
                <w:szCs w:val="15"/>
              </w:rPr>
            </w:pPr>
            <w:r>
              <w:rPr>
                <w:b/>
                <w:bCs/>
                <w:color w:val="FFFFFF"/>
                <w:sz w:val="15"/>
                <w:szCs w:val="15"/>
              </w:rPr>
              <w:t>bez DPH</w:t>
            </w:r>
          </w:p>
        </w:tc>
        <w:tc>
          <w:tcPr>
            <w:tcW w:w="917" w:type="dxa"/>
            <w:tcBorders>
              <w:top w:val="single" w:sz="4" w:space="0" w:color="auto"/>
              <w:left w:val="single" w:sz="4" w:space="0" w:color="auto"/>
            </w:tcBorders>
            <w:shd w:val="clear" w:color="auto" w:fill="019D56"/>
            <w:vAlign w:val="center"/>
          </w:tcPr>
          <w:p w14:paraId="03133D8B"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4"/>
                <w:szCs w:val="14"/>
              </w:rPr>
            </w:pPr>
            <w:r>
              <w:rPr>
                <w:b/>
                <w:bCs/>
                <w:color w:val="FFFFFF"/>
                <w:sz w:val="14"/>
                <w:szCs w:val="14"/>
              </w:rPr>
              <w:t>s DPH</w:t>
            </w:r>
          </w:p>
        </w:tc>
        <w:tc>
          <w:tcPr>
            <w:tcW w:w="773" w:type="dxa"/>
            <w:tcBorders>
              <w:left w:val="single" w:sz="4" w:space="0" w:color="auto"/>
            </w:tcBorders>
            <w:shd w:val="clear" w:color="auto" w:fill="019D56"/>
          </w:tcPr>
          <w:p w14:paraId="142CB5EC"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4"/>
                <w:szCs w:val="14"/>
              </w:rPr>
            </w:pPr>
            <w:r>
              <w:rPr>
                <w:color w:val="FFFFFF"/>
                <w:sz w:val="14"/>
                <w:szCs w:val="14"/>
              </w:rPr>
              <w:t>konzistence</w:t>
            </w:r>
          </w:p>
        </w:tc>
        <w:tc>
          <w:tcPr>
            <w:tcW w:w="773" w:type="dxa"/>
            <w:vMerge/>
            <w:tcBorders>
              <w:left w:val="single" w:sz="4" w:space="0" w:color="auto"/>
            </w:tcBorders>
            <w:shd w:val="clear" w:color="auto" w:fill="019D56"/>
            <w:vAlign w:val="center"/>
          </w:tcPr>
          <w:p w14:paraId="124BC999" w14:textId="77777777" w:rsidR="00461437" w:rsidRDefault="00461437"/>
        </w:tc>
        <w:tc>
          <w:tcPr>
            <w:tcW w:w="773" w:type="dxa"/>
            <w:vMerge/>
            <w:tcBorders>
              <w:left w:val="single" w:sz="4" w:space="0" w:color="auto"/>
            </w:tcBorders>
            <w:shd w:val="clear" w:color="auto" w:fill="019D56"/>
            <w:vAlign w:val="center"/>
          </w:tcPr>
          <w:p w14:paraId="0081B92B" w14:textId="77777777" w:rsidR="00461437" w:rsidRDefault="00461437"/>
        </w:tc>
        <w:tc>
          <w:tcPr>
            <w:tcW w:w="926" w:type="dxa"/>
            <w:tcBorders>
              <w:left w:val="single" w:sz="4" w:space="0" w:color="auto"/>
            </w:tcBorders>
            <w:shd w:val="clear" w:color="auto" w:fill="019D56"/>
          </w:tcPr>
          <w:p w14:paraId="0BA95E25"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5"/>
                <w:szCs w:val="15"/>
              </w:rPr>
            </w:pPr>
            <w:r>
              <w:rPr>
                <w:b/>
                <w:bCs/>
                <w:color w:val="FFFFFF"/>
                <w:sz w:val="15"/>
                <w:szCs w:val="15"/>
              </w:rPr>
              <w:t>pevnosti</w:t>
            </w:r>
            <w:r>
              <w:rPr>
                <w:b/>
                <w:bCs/>
                <w:color w:val="FFFFFF"/>
                <w:sz w:val="15"/>
                <w:szCs w:val="15"/>
                <w:vertAlign w:val="superscript"/>
              </w:rPr>
              <w:t>2)</w:t>
            </w:r>
          </w:p>
        </w:tc>
        <w:tc>
          <w:tcPr>
            <w:tcW w:w="854" w:type="dxa"/>
            <w:vMerge/>
            <w:tcBorders>
              <w:left w:val="single" w:sz="4" w:space="0" w:color="auto"/>
            </w:tcBorders>
            <w:shd w:val="clear" w:color="auto" w:fill="019D56"/>
            <w:vAlign w:val="center"/>
          </w:tcPr>
          <w:p w14:paraId="7B8D7BC5" w14:textId="77777777" w:rsidR="00461437" w:rsidRDefault="00461437"/>
        </w:tc>
      </w:tr>
      <w:tr w:rsidR="00461437" w14:paraId="11B1AB07" w14:textId="77777777">
        <w:tblPrEx>
          <w:tblCellMar>
            <w:top w:w="0" w:type="dxa"/>
            <w:bottom w:w="0" w:type="dxa"/>
          </w:tblCellMar>
        </w:tblPrEx>
        <w:trPr>
          <w:trHeight w:hRule="exact" w:val="370"/>
          <w:jc w:val="center"/>
        </w:trPr>
        <w:tc>
          <w:tcPr>
            <w:tcW w:w="864" w:type="dxa"/>
            <w:vMerge w:val="restart"/>
            <w:tcBorders>
              <w:top w:val="single" w:sz="4" w:space="0" w:color="auto"/>
              <w:left w:val="single" w:sz="4" w:space="0" w:color="auto"/>
            </w:tcBorders>
            <w:shd w:val="clear" w:color="auto" w:fill="E3EAE7"/>
            <w:vAlign w:val="center"/>
          </w:tcPr>
          <w:p w14:paraId="014CAD4E" w14:textId="77777777" w:rsidR="00461437" w:rsidRDefault="00526750">
            <w:pPr>
              <w:pStyle w:val="Jin0"/>
              <w:shd w:val="clear" w:color="auto" w:fill="auto"/>
              <w:spacing w:line="240" w:lineRule="auto"/>
              <w:jc w:val="center"/>
              <w:rPr>
                <w:sz w:val="17"/>
                <w:szCs w:val="17"/>
              </w:rPr>
            </w:pPr>
            <w:r>
              <w:rPr>
                <w:b/>
                <w:bCs/>
                <w:color w:val="009D56"/>
                <w:sz w:val="17"/>
                <w:szCs w:val="17"/>
              </w:rPr>
              <w:t>C -/5</w:t>
            </w:r>
          </w:p>
        </w:tc>
        <w:tc>
          <w:tcPr>
            <w:tcW w:w="3115" w:type="dxa"/>
            <w:tcBorders>
              <w:left w:val="single" w:sz="4" w:space="0" w:color="auto"/>
            </w:tcBorders>
            <w:shd w:val="clear" w:color="auto" w:fill="E3EAE7"/>
          </w:tcPr>
          <w:p w14:paraId="75A12821" w14:textId="77777777" w:rsidR="00461437" w:rsidRDefault="00461437">
            <w:pPr>
              <w:rPr>
                <w:sz w:val="10"/>
                <w:szCs w:val="10"/>
              </w:rPr>
            </w:pPr>
          </w:p>
        </w:tc>
        <w:tc>
          <w:tcPr>
            <w:tcW w:w="902" w:type="dxa"/>
            <w:tcBorders>
              <w:top w:val="single" w:sz="4" w:space="0" w:color="auto"/>
              <w:left w:val="single" w:sz="4" w:space="0" w:color="auto"/>
            </w:tcBorders>
            <w:shd w:val="clear" w:color="auto" w:fill="C1D8CC"/>
            <w:vAlign w:val="center"/>
          </w:tcPr>
          <w:p w14:paraId="428D6CEE" w14:textId="77777777" w:rsidR="00461437" w:rsidRDefault="00526750">
            <w:pPr>
              <w:pStyle w:val="Jin0"/>
              <w:shd w:val="clear" w:color="auto" w:fill="auto"/>
              <w:spacing w:line="240" w:lineRule="auto"/>
              <w:ind w:firstLine="200"/>
              <w:jc w:val="both"/>
              <w:rPr>
                <w:sz w:val="17"/>
                <w:szCs w:val="17"/>
              </w:rPr>
            </w:pPr>
            <w:r>
              <w:rPr>
                <w:b/>
                <w:bCs/>
                <w:color w:val="009D56"/>
                <w:sz w:val="17"/>
                <w:szCs w:val="17"/>
              </w:rPr>
              <w:t>2 195</w:t>
            </w:r>
          </w:p>
        </w:tc>
        <w:tc>
          <w:tcPr>
            <w:tcW w:w="917" w:type="dxa"/>
            <w:tcBorders>
              <w:top w:val="single" w:sz="4" w:space="0" w:color="auto"/>
              <w:left w:val="single" w:sz="4" w:space="0" w:color="auto"/>
            </w:tcBorders>
            <w:shd w:val="clear" w:color="auto" w:fill="E3EAE7"/>
            <w:vAlign w:val="center"/>
          </w:tcPr>
          <w:p w14:paraId="4698BDE7" w14:textId="77777777" w:rsidR="00461437" w:rsidRDefault="00526750">
            <w:pPr>
              <w:pStyle w:val="Jin0"/>
              <w:shd w:val="clear" w:color="auto" w:fill="auto"/>
              <w:spacing w:line="240" w:lineRule="auto"/>
              <w:jc w:val="center"/>
              <w:rPr>
                <w:sz w:val="17"/>
                <w:szCs w:val="17"/>
              </w:rPr>
            </w:pPr>
            <w:r>
              <w:rPr>
                <w:color w:val="009D56"/>
                <w:sz w:val="17"/>
                <w:szCs w:val="17"/>
              </w:rPr>
              <w:t>2 656</w:t>
            </w:r>
          </w:p>
        </w:tc>
        <w:tc>
          <w:tcPr>
            <w:tcW w:w="773" w:type="dxa"/>
            <w:tcBorders>
              <w:left w:val="single" w:sz="4" w:space="0" w:color="auto"/>
            </w:tcBorders>
            <w:shd w:val="clear" w:color="auto" w:fill="E3EAE7"/>
            <w:vAlign w:val="center"/>
          </w:tcPr>
          <w:p w14:paraId="6CBA1FC8" w14:textId="77777777" w:rsidR="00461437" w:rsidRDefault="00526750">
            <w:pPr>
              <w:pStyle w:val="Jin0"/>
              <w:shd w:val="clear" w:color="auto" w:fill="auto"/>
              <w:spacing w:line="240" w:lineRule="auto"/>
              <w:jc w:val="center"/>
              <w:rPr>
                <w:sz w:val="17"/>
                <w:szCs w:val="17"/>
              </w:rPr>
            </w:pPr>
            <w:r>
              <w:rPr>
                <w:color w:val="6D6E70"/>
                <w:sz w:val="17"/>
                <w:szCs w:val="17"/>
              </w:rPr>
              <w:t>C1</w:t>
            </w:r>
          </w:p>
        </w:tc>
        <w:tc>
          <w:tcPr>
            <w:tcW w:w="773" w:type="dxa"/>
            <w:shd w:val="clear" w:color="auto" w:fill="E3EAE7"/>
            <w:vAlign w:val="bottom"/>
          </w:tcPr>
          <w:p w14:paraId="3B6225D5" w14:textId="77777777" w:rsidR="00461437" w:rsidRDefault="00526750">
            <w:pPr>
              <w:pStyle w:val="Jin0"/>
              <w:shd w:val="clear" w:color="auto" w:fill="auto"/>
              <w:spacing w:line="240" w:lineRule="auto"/>
              <w:jc w:val="center"/>
              <w:rPr>
                <w:sz w:val="17"/>
                <w:szCs w:val="17"/>
              </w:rPr>
            </w:pPr>
            <w:r>
              <w:rPr>
                <w:color w:val="6D6E70"/>
                <w:sz w:val="17"/>
                <w:szCs w:val="17"/>
              </w:rPr>
              <w:t>16,22</w:t>
            </w:r>
          </w:p>
        </w:tc>
        <w:tc>
          <w:tcPr>
            <w:tcW w:w="773" w:type="dxa"/>
            <w:shd w:val="clear" w:color="auto" w:fill="E3EAE7"/>
            <w:vAlign w:val="center"/>
          </w:tcPr>
          <w:p w14:paraId="3F521EB1" w14:textId="77777777" w:rsidR="00461437" w:rsidRDefault="00526750">
            <w:pPr>
              <w:pStyle w:val="Jin0"/>
              <w:shd w:val="clear" w:color="auto" w:fill="auto"/>
              <w:spacing w:line="240" w:lineRule="auto"/>
              <w:jc w:val="center"/>
              <w:rPr>
                <w:sz w:val="17"/>
                <w:szCs w:val="17"/>
              </w:rPr>
            </w:pPr>
            <w:r>
              <w:rPr>
                <w:color w:val="6D6E70"/>
                <w:sz w:val="17"/>
                <w:szCs w:val="17"/>
              </w:rPr>
              <w:t>-</w:t>
            </w:r>
          </w:p>
        </w:tc>
        <w:tc>
          <w:tcPr>
            <w:tcW w:w="926" w:type="dxa"/>
            <w:shd w:val="clear" w:color="auto" w:fill="E3EAE7"/>
            <w:vAlign w:val="center"/>
          </w:tcPr>
          <w:p w14:paraId="4C703CA0" w14:textId="77777777" w:rsidR="00461437" w:rsidRDefault="00526750">
            <w:pPr>
              <w:pStyle w:val="Jin0"/>
              <w:shd w:val="clear" w:color="auto" w:fill="auto"/>
              <w:spacing w:line="240" w:lineRule="auto"/>
              <w:ind w:firstLine="400"/>
              <w:jc w:val="both"/>
              <w:rPr>
                <w:sz w:val="17"/>
                <w:szCs w:val="17"/>
              </w:rPr>
            </w:pPr>
            <w:r>
              <w:rPr>
                <w:color w:val="6D6E70"/>
                <w:sz w:val="17"/>
                <w:szCs w:val="17"/>
              </w:rPr>
              <w:t>P</w:t>
            </w:r>
          </w:p>
        </w:tc>
        <w:tc>
          <w:tcPr>
            <w:tcW w:w="854" w:type="dxa"/>
            <w:shd w:val="clear" w:color="auto" w:fill="E3EAE7"/>
            <w:vAlign w:val="bottom"/>
          </w:tcPr>
          <w:p w14:paraId="08D2952E" w14:textId="77777777" w:rsidR="00461437" w:rsidRDefault="00526750">
            <w:pPr>
              <w:pStyle w:val="Jin0"/>
              <w:shd w:val="clear" w:color="auto" w:fill="auto"/>
              <w:spacing w:line="240" w:lineRule="auto"/>
              <w:jc w:val="center"/>
              <w:rPr>
                <w:sz w:val="17"/>
                <w:szCs w:val="17"/>
              </w:rPr>
            </w:pPr>
            <w:r>
              <w:rPr>
                <w:color w:val="6D6E70"/>
                <w:sz w:val="17"/>
                <w:szCs w:val="17"/>
              </w:rPr>
              <w:t>28</w:t>
            </w:r>
          </w:p>
        </w:tc>
      </w:tr>
      <w:tr w:rsidR="00461437" w14:paraId="3C55768C" w14:textId="77777777">
        <w:tblPrEx>
          <w:tblCellMar>
            <w:top w:w="0" w:type="dxa"/>
            <w:bottom w:w="0" w:type="dxa"/>
          </w:tblCellMar>
        </w:tblPrEx>
        <w:trPr>
          <w:trHeight w:hRule="exact" w:val="374"/>
          <w:jc w:val="center"/>
        </w:trPr>
        <w:tc>
          <w:tcPr>
            <w:tcW w:w="864" w:type="dxa"/>
            <w:vMerge/>
            <w:tcBorders>
              <w:left w:val="single" w:sz="4" w:space="0" w:color="auto"/>
            </w:tcBorders>
            <w:shd w:val="clear" w:color="auto" w:fill="E3EAE7"/>
            <w:vAlign w:val="center"/>
          </w:tcPr>
          <w:p w14:paraId="67FAF08D" w14:textId="77777777" w:rsidR="00461437" w:rsidRDefault="00461437"/>
        </w:tc>
        <w:tc>
          <w:tcPr>
            <w:tcW w:w="3115" w:type="dxa"/>
            <w:tcBorders>
              <w:left w:val="single" w:sz="4" w:space="0" w:color="auto"/>
            </w:tcBorders>
            <w:shd w:val="clear" w:color="auto" w:fill="E3EAE7"/>
          </w:tcPr>
          <w:p w14:paraId="20EB363A" w14:textId="77777777" w:rsidR="00461437" w:rsidRDefault="00461437">
            <w:pPr>
              <w:rPr>
                <w:sz w:val="10"/>
                <w:szCs w:val="10"/>
              </w:rPr>
            </w:pPr>
          </w:p>
        </w:tc>
        <w:tc>
          <w:tcPr>
            <w:tcW w:w="902" w:type="dxa"/>
            <w:tcBorders>
              <w:top w:val="single" w:sz="4" w:space="0" w:color="auto"/>
              <w:left w:val="single" w:sz="4" w:space="0" w:color="auto"/>
            </w:tcBorders>
            <w:shd w:val="clear" w:color="auto" w:fill="E3EAE7"/>
            <w:vAlign w:val="center"/>
          </w:tcPr>
          <w:p w14:paraId="7A8C2336" w14:textId="77777777" w:rsidR="00461437" w:rsidRDefault="00526750">
            <w:pPr>
              <w:pStyle w:val="Jin0"/>
              <w:shd w:val="clear" w:color="auto" w:fill="auto"/>
              <w:spacing w:line="240" w:lineRule="auto"/>
              <w:ind w:firstLine="200"/>
              <w:jc w:val="both"/>
              <w:rPr>
                <w:sz w:val="17"/>
                <w:szCs w:val="17"/>
              </w:rPr>
            </w:pPr>
            <w:r>
              <w:rPr>
                <w:b/>
                <w:bCs/>
                <w:color w:val="009D56"/>
                <w:sz w:val="17"/>
                <w:szCs w:val="17"/>
              </w:rPr>
              <w:t>2 310</w:t>
            </w:r>
          </w:p>
        </w:tc>
        <w:tc>
          <w:tcPr>
            <w:tcW w:w="917" w:type="dxa"/>
            <w:tcBorders>
              <w:top w:val="single" w:sz="4" w:space="0" w:color="auto"/>
              <w:left w:val="single" w:sz="4" w:space="0" w:color="auto"/>
            </w:tcBorders>
            <w:shd w:val="clear" w:color="auto" w:fill="E3EAE7"/>
            <w:vAlign w:val="center"/>
          </w:tcPr>
          <w:p w14:paraId="6D2FCE25" w14:textId="77777777" w:rsidR="00461437" w:rsidRDefault="00526750">
            <w:pPr>
              <w:pStyle w:val="Jin0"/>
              <w:shd w:val="clear" w:color="auto" w:fill="auto"/>
              <w:spacing w:line="240" w:lineRule="auto"/>
              <w:jc w:val="center"/>
              <w:rPr>
                <w:sz w:val="17"/>
                <w:szCs w:val="17"/>
              </w:rPr>
            </w:pPr>
            <w:r>
              <w:rPr>
                <w:color w:val="009D56"/>
                <w:sz w:val="17"/>
                <w:szCs w:val="17"/>
              </w:rPr>
              <w:t>2 795</w:t>
            </w:r>
          </w:p>
        </w:tc>
        <w:tc>
          <w:tcPr>
            <w:tcW w:w="773" w:type="dxa"/>
            <w:shd w:val="clear" w:color="auto" w:fill="E3EAE7"/>
            <w:vAlign w:val="center"/>
          </w:tcPr>
          <w:p w14:paraId="5E044146" w14:textId="77777777" w:rsidR="00461437" w:rsidRDefault="00526750">
            <w:pPr>
              <w:pStyle w:val="Jin0"/>
              <w:shd w:val="clear" w:color="auto" w:fill="auto"/>
              <w:spacing w:line="240" w:lineRule="auto"/>
              <w:jc w:val="center"/>
              <w:rPr>
                <w:sz w:val="17"/>
                <w:szCs w:val="17"/>
              </w:rPr>
            </w:pPr>
            <w:r>
              <w:rPr>
                <w:color w:val="6D6E70"/>
                <w:sz w:val="17"/>
                <w:szCs w:val="17"/>
              </w:rPr>
              <w:t>S2,S3</w:t>
            </w:r>
          </w:p>
        </w:tc>
        <w:tc>
          <w:tcPr>
            <w:tcW w:w="773" w:type="dxa"/>
            <w:shd w:val="clear" w:color="auto" w:fill="E3EAE7"/>
            <w:vAlign w:val="bottom"/>
          </w:tcPr>
          <w:p w14:paraId="6449008E" w14:textId="77777777" w:rsidR="00461437" w:rsidRDefault="00526750">
            <w:pPr>
              <w:pStyle w:val="Jin0"/>
              <w:shd w:val="clear" w:color="auto" w:fill="auto"/>
              <w:spacing w:line="240" w:lineRule="auto"/>
              <w:jc w:val="center"/>
              <w:rPr>
                <w:sz w:val="17"/>
                <w:szCs w:val="17"/>
              </w:rPr>
            </w:pPr>
            <w:r>
              <w:rPr>
                <w:color w:val="6D6E70"/>
                <w:sz w:val="17"/>
                <w:szCs w:val="17"/>
              </w:rPr>
              <w:t>16,22</w:t>
            </w:r>
          </w:p>
        </w:tc>
        <w:tc>
          <w:tcPr>
            <w:tcW w:w="773" w:type="dxa"/>
            <w:shd w:val="clear" w:color="auto" w:fill="E3EAE7"/>
            <w:vAlign w:val="center"/>
          </w:tcPr>
          <w:p w14:paraId="5FA73787" w14:textId="77777777" w:rsidR="00461437" w:rsidRDefault="00526750">
            <w:pPr>
              <w:pStyle w:val="Jin0"/>
              <w:shd w:val="clear" w:color="auto" w:fill="auto"/>
              <w:spacing w:line="240" w:lineRule="auto"/>
              <w:jc w:val="center"/>
              <w:rPr>
                <w:sz w:val="17"/>
                <w:szCs w:val="17"/>
              </w:rPr>
            </w:pPr>
            <w:r>
              <w:rPr>
                <w:color w:val="6D6E70"/>
                <w:sz w:val="17"/>
                <w:szCs w:val="17"/>
              </w:rPr>
              <w:t>-</w:t>
            </w:r>
          </w:p>
        </w:tc>
        <w:tc>
          <w:tcPr>
            <w:tcW w:w="926" w:type="dxa"/>
            <w:shd w:val="clear" w:color="auto" w:fill="E3EAE7"/>
            <w:vAlign w:val="center"/>
          </w:tcPr>
          <w:p w14:paraId="2D0A1E1F" w14:textId="77777777" w:rsidR="00461437" w:rsidRDefault="00526750">
            <w:pPr>
              <w:pStyle w:val="Jin0"/>
              <w:shd w:val="clear" w:color="auto" w:fill="auto"/>
              <w:spacing w:line="240" w:lineRule="auto"/>
              <w:ind w:firstLine="400"/>
              <w:jc w:val="both"/>
              <w:rPr>
                <w:sz w:val="17"/>
                <w:szCs w:val="17"/>
              </w:rPr>
            </w:pPr>
            <w:r>
              <w:rPr>
                <w:color w:val="6D6E70"/>
                <w:sz w:val="17"/>
                <w:szCs w:val="17"/>
              </w:rPr>
              <w:t>P</w:t>
            </w:r>
          </w:p>
        </w:tc>
        <w:tc>
          <w:tcPr>
            <w:tcW w:w="854" w:type="dxa"/>
            <w:shd w:val="clear" w:color="auto" w:fill="E3EAE7"/>
            <w:vAlign w:val="bottom"/>
          </w:tcPr>
          <w:p w14:paraId="78324A33" w14:textId="77777777" w:rsidR="00461437" w:rsidRDefault="00526750">
            <w:pPr>
              <w:pStyle w:val="Jin0"/>
              <w:shd w:val="clear" w:color="auto" w:fill="auto"/>
              <w:spacing w:line="240" w:lineRule="auto"/>
              <w:jc w:val="center"/>
              <w:rPr>
                <w:sz w:val="17"/>
                <w:szCs w:val="17"/>
              </w:rPr>
            </w:pPr>
            <w:r>
              <w:rPr>
                <w:color w:val="6D6E70"/>
                <w:sz w:val="17"/>
                <w:szCs w:val="17"/>
              </w:rPr>
              <w:t>28</w:t>
            </w:r>
          </w:p>
        </w:tc>
      </w:tr>
      <w:tr w:rsidR="00461437" w14:paraId="5ECD559E" w14:textId="77777777">
        <w:tblPrEx>
          <w:tblCellMar>
            <w:top w:w="0" w:type="dxa"/>
            <w:bottom w:w="0" w:type="dxa"/>
          </w:tblCellMar>
        </w:tblPrEx>
        <w:trPr>
          <w:trHeight w:hRule="exact" w:val="360"/>
          <w:jc w:val="center"/>
        </w:trPr>
        <w:tc>
          <w:tcPr>
            <w:tcW w:w="864" w:type="dxa"/>
            <w:vMerge w:val="restart"/>
            <w:tcBorders>
              <w:top w:val="single" w:sz="4" w:space="0" w:color="auto"/>
              <w:left w:val="single" w:sz="4" w:space="0" w:color="auto"/>
            </w:tcBorders>
            <w:shd w:val="clear" w:color="auto" w:fill="E3EAE7"/>
            <w:vAlign w:val="center"/>
          </w:tcPr>
          <w:p w14:paraId="35B1A19E" w14:textId="77777777" w:rsidR="00461437" w:rsidRDefault="00526750">
            <w:pPr>
              <w:pStyle w:val="Jin0"/>
              <w:shd w:val="clear" w:color="auto" w:fill="auto"/>
              <w:spacing w:line="240" w:lineRule="auto"/>
              <w:jc w:val="center"/>
              <w:rPr>
                <w:sz w:val="17"/>
                <w:szCs w:val="17"/>
              </w:rPr>
            </w:pPr>
            <w:r>
              <w:rPr>
                <w:b/>
                <w:bCs/>
                <w:color w:val="009D56"/>
                <w:sz w:val="17"/>
                <w:szCs w:val="17"/>
              </w:rPr>
              <w:t>C -/7,5</w:t>
            </w:r>
          </w:p>
        </w:tc>
        <w:tc>
          <w:tcPr>
            <w:tcW w:w="3115" w:type="dxa"/>
            <w:tcBorders>
              <w:left w:val="single" w:sz="4" w:space="0" w:color="auto"/>
            </w:tcBorders>
            <w:shd w:val="clear" w:color="auto" w:fill="E3EAE7"/>
          </w:tcPr>
          <w:p w14:paraId="7A91EC2F" w14:textId="77777777" w:rsidR="00461437" w:rsidRDefault="00461437">
            <w:pPr>
              <w:rPr>
                <w:sz w:val="10"/>
                <w:szCs w:val="10"/>
              </w:rPr>
            </w:pPr>
          </w:p>
        </w:tc>
        <w:tc>
          <w:tcPr>
            <w:tcW w:w="902" w:type="dxa"/>
            <w:tcBorders>
              <w:top w:val="single" w:sz="4" w:space="0" w:color="auto"/>
              <w:left w:val="single" w:sz="4" w:space="0" w:color="auto"/>
            </w:tcBorders>
            <w:shd w:val="clear" w:color="auto" w:fill="C1D8CC"/>
            <w:vAlign w:val="center"/>
          </w:tcPr>
          <w:p w14:paraId="4B1EB358" w14:textId="77777777" w:rsidR="00461437" w:rsidRDefault="00526750">
            <w:pPr>
              <w:pStyle w:val="Jin0"/>
              <w:shd w:val="clear" w:color="auto" w:fill="auto"/>
              <w:spacing w:line="240" w:lineRule="auto"/>
              <w:ind w:firstLine="200"/>
              <w:jc w:val="both"/>
              <w:rPr>
                <w:sz w:val="17"/>
                <w:szCs w:val="17"/>
              </w:rPr>
            </w:pPr>
            <w:r>
              <w:rPr>
                <w:b/>
                <w:bCs/>
                <w:color w:val="009D56"/>
                <w:sz w:val="17"/>
                <w:szCs w:val="17"/>
              </w:rPr>
              <w:t>2 215</w:t>
            </w:r>
          </w:p>
        </w:tc>
        <w:tc>
          <w:tcPr>
            <w:tcW w:w="917" w:type="dxa"/>
            <w:tcBorders>
              <w:top w:val="single" w:sz="4" w:space="0" w:color="auto"/>
              <w:left w:val="single" w:sz="4" w:space="0" w:color="auto"/>
            </w:tcBorders>
            <w:shd w:val="clear" w:color="auto" w:fill="E3EAE7"/>
            <w:vAlign w:val="bottom"/>
          </w:tcPr>
          <w:p w14:paraId="73D322F0" w14:textId="77777777" w:rsidR="00461437" w:rsidRDefault="00526750">
            <w:pPr>
              <w:pStyle w:val="Jin0"/>
              <w:shd w:val="clear" w:color="auto" w:fill="auto"/>
              <w:spacing w:line="240" w:lineRule="auto"/>
              <w:jc w:val="center"/>
              <w:rPr>
                <w:sz w:val="17"/>
                <w:szCs w:val="17"/>
              </w:rPr>
            </w:pPr>
            <w:r>
              <w:rPr>
                <w:color w:val="009D56"/>
                <w:sz w:val="17"/>
                <w:szCs w:val="17"/>
              </w:rPr>
              <w:t>2 680</w:t>
            </w:r>
          </w:p>
        </w:tc>
        <w:tc>
          <w:tcPr>
            <w:tcW w:w="773" w:type="dxa"/>
            <w:tcBorders>
              <w:left w:val="single" w:sz="4" w:space="0" w:color="auto"/>
            </w:tcBorders>
            <w:shd w:val="clear" w:color="auto" w:fill="E3EAE7"/>
            <w:vAlign w:val="center"/>
          </w:tcPr>
          <w:p w14:paraId="05F04794" w14:textId="77777777" w:rsidR="00461437" w:rsidRDefault="00526750">
            <w:pPr>
              <w:pStyle w:val="Jin0"/>
              <w:shd w:val="clear" w:color="auto" w:fill="auto"/>
              <w:spacing w:line="240" w:lineRule="auto"/>
              <w:jc w:val="center"/>
              <w:rPr>
                <w:sz w:val="17"/>
                <w:szCs w:val="17"/>
              </w:rPr>
            </w:pPr>
            <w:r>
              <w:rPr>
                <w:color w:val="6D6E70"/>
                <w:sz w:val="17"/>
                <w:szCs w:val="17"/>
              </w:rPr>
              <w:t>C1</w:t>
            </w:r>
          </w:p>
        </w:tc>
        <w:tc>
          <w:tcPr>
            <w:tcW w:w="773" w:type="dxa"/>
            <w:shd w:val="clear" w:color="auto" w:fill="E3EAE7"/>
            <w:vAlign w:val="bottom"/>
          </w:tcPr>
          <w:p w14:paraId="6DF6ABF0" w14:textId="77777777" w:rsidR="00461437" w:rsidRDefault="00526750">
            <w:pPr>
              <w:pStyle w:val="Jin0"/>
              <w:shd w:val="clear" w:color="auto" w:fill="auto"/>
              <w:spacing w:line="240" w:lineRule="auto"/>
              <w:jc w:val="center"/>
              <w:rPr>
                <w:sz w:val="17"/>
                <w:szCs w:val="17"/>
              </w:rPr>
            </w:pPr>
            <w:r>
              <w:rPr>
                <w:color w:val="6D6E70"/>
                <w:sz w:val="17"/>
                <w:szCs w:val="17"/>
              </w:rPr>
              <w:t>16,22</w:t>
            </w:r>
          </w:p>
        </w:tc>
        <w:tc>
          <w:tcPr>
            <w:tcW w:w="773" w:type="dxa"/>
            <w:shd w:val="clear" w:color="auto" w:fill="E3EAE7"/>
            <w:vAlign w:val="center"/>
          </w:tcPr>
          <w:p w14:paraId="2B2F18B7" w14:textId="77777777" w:rsidR="00461437" w:rsidRDefault="00526750">
            <w:pPr>
              <w:pStyle w:val="Jin0"/>
              <w:shd w:val="clear" w:color="auto" w:fill="auto"/>
              <w:spacing w:line="240" w:lineRule="auto"/>
              <w:jc w:val="center"/>
              <w:rPr>
                <w:sz w:val="17"/>
                <w:szCs w:val="17"/>
              </w:rPr>
            </w:pPr>
            <w:r>
              <w:rPr>
                <w:color w:val="6D6E70"/>
                <w:sz w:val="17"/>
                <w:szCs w:val="17"/>
              </w:rPr>
              <w:t>-</w:t>
            </w:r>
          </w:p>
        </w:tc>
        <w:tc>
          <w:tcPr>
            <w:tcW w:w="926" w:type="dxa"/>
            <w:shd w:val="clear" w:color="auto" w:fill="E3EAE7"/>
            <w:vAlign w:val="center"/>
          </w:tcPr>
          <w:p w14:paraId="48D3E824" w14:textId="77777777" w:rsidR="00461437" w:rsidRDefault="00526750">
            <w:pPr>
              <w:pStyle w:val="Jin0"/>
              <w:shd w:val="clear" w:color="auto" w:fill="auto"/>
              <w:spacing w:line="240" w:lineRule="auto"/>
              <w:ind w:firstLine="400"/>
              <w:jc w:val="both"/>
              <w:rPr>
                <w:sz w:val="17"/>
                <w:szCs w:val="17"/>
              </w:rPr>
            </w:pPr>
            <w:r>
              <w:rPr>
                <w:color w:val="6D6E70"/>
                <w:sz w:val="17"/>
                <w:szCs w:val="17"/>
              </w:rPr>
              <w:t>P</w:t>
            </w:r>
          </w:p>
        </w:tc>
        <w:tc>
          <w:tcPr>
            <w:tcW w:w="854" w:type="dxa"/>
            <w:shd w:val="clear" w:color="auto" w:fill="E3EAE7"/>
            <w:vAlign w:val="bottom"/>
          </w:tcPr>
          <w:p w14:paraId="047D87BF" w14:textId="77777777" w:rsidR="00461437" w:rsidRDefault="00526750">
            <w:pPr>
              <w:pStyle w:val="Jin0"/>
              <w:shd w:val="clear" w:color="auto" w:fill="auto"/>
              <w:spacing w:line="240" w:lineRule="auto"/>
              <w:jc w:val="center"/>
              <w:rPr>
                <w:sz w:val="17"/>
                <w:szCs w:val="17"/>
              </w:rPr>
            </w:pPr>
            <w:r>
              <w:rPr>
                <w:color w:val="6D6E70"/>
                <w:sz w:val="17"/>
                <w:szCs w:val="17"/>
              </w:rPr>
              <w:t>28</w:t>
            </w:r>
          </w:p>
        </w:tc>
      </w:tr>
      <w:tr w:rsidR="00461437" w14:paraId="5585ACB7" w14:textId="77777777">
        <w:tblPrEx>
          <w:tblCellMar>
            <w:top w:w="0" w:type="dxa"/>
            <w:bottom w:w="0" w:type="dxa"/>
          </w:tblCellMar>
        </w:tblPrEx>
        <w:trPr>
          <w:trHeight w:hRule="exact" w:val="374"/>
          <w:jc w:val="center"/>
        </w:trPr>
        <w:tc>
          <w:tcPr>
            <w:tcW w:w="864" w:type="dxa"/>
            <w:vMerge/>
            <w:tcBorders>
              <w:left w:val="single" w:sz="4" w:space="0" w:color="auto"/>
            </w:tcBorders>
            <w:shd w:val="clear" w:color="auto" w:fill="E3EAE7"/>
            <w:vAlign w:val="center"/>
          </w:tcPr>
          <w:p w14:paraId="065A8730" w14:textId="77777777" w:rsidR="00461437" w:rsidRDefault="00461437"/>
        </w:tc>
        <w:tc>
          <w:tcPr>
            <w:tcW w:w="3115" w:type="dxa"/>
            <w:tcBorders>
              <w:left w:val="single" w:sz="4" w:space="0" w:color="auto"/>
            </w:tcBorders>
            <w:shd w:val="clear" w:color="auto" w:fill="E3EAE7"/>
          </w:tcPr>
          <w:p w14:paraId="5A00E86B" w14:textId="77777777" w:rsidR="00461437" w:rsidRDefault="00461437">
            <w:pPr>
              <w:rPr>
                <w:sz w:val="10"/>
                <w:szCs w:val="10"/>
              </w:rPr>
            </w:pPr>
          </w:p>
        </w:tc>
        <w:tc>
          <w:tcPr>
            <w:tcW w:w="902" w:type="dxa"/>
            <w:tcBorders>
              <w:top w:val="single" w:sz="4" w:space="0" w:color="auto"/>
              <w:left w:val="single" w:sz="4" w:space="0" w:color="auto"/>
            </w:tcBorders>
            <w:shd w:val="clear" w:color="auto" w:fill="E3EAE7"/>
            <w:vAlign w:val="center"/>
          </w:tcPr>
          <w:p w14:paraId="6FE1429C" w14:textId="77777777" w:rsidR="00461437" w:rsidRDefault="00526750">
            <w:pPr>
              <w:pStyle w:val="Jin0"/>
              <w:shd w:val="clear" w:color="auto" w:fill="auto"/>
              <w:spacing w:line="240" w:lineRule="auto"/>
              <w:ind w:firstLine="200"/>
              <w:jc w:val="both"/>
              <w:rPr>
                <w:sz w:val="17"/>
                <w:szCs w:val="17"/>
              </w:rPr>
            </w:pPr>
            <w:r>
              <w:rPr>
                <w:b/>
                <w:bCs/>
                <w:color w:val="009D56"/>
                <w:sz w:val="17"/>
                <w:szCs w:val="17"/>
              </w:rPr>
              <w:t>2 430</w:t>
            </w:r>
          </w:p>
        </w:tc>
        <w:tc>
          <w:tcPr>
            <w:tcW w:w="917" w:type="dxa"/>
            <w:tcBorders>
              <w:top w:val="single" w:sz="4" w:space="0" w:color="auto"/>
              <w:left w:val="single" w:sz="4" w:space="0" w:color="auto"/>
            </w:tcBorders>
            <w:shd w:val="clear" w:color="auto" w:fill="E3EAE7"/>
            <w:vAlign w:val="center"/>
          </w:tcPr>
          <w:p w14:paraId="2FC55089" w14:textId="77777777" w:rsidR="00461437" w:rsidRDefault="00526750">
            <w:pPr>
              <w:pStyle w:val="Jin0"/>
              <w:shd w:val="clear" w:color="auto" w:fill="auto"/>
              <w:spacing w:line="240" w:lineRule="auto"/>
              <w:jc w:val="center"/>
              <w:rPr>
                <w:sz w:val="17"/>
                <w:szCs w:val="17"/>
              </w:rPr>
            </w:pPr>
            <w:r>
              <w:rPr>
                <w:color w:val="009D56"/>
                <w:sz w:val="17"/>
                <w:szCs w:val="17"/>
              </w:rPr>
              <w:t>2 940</w:t>
            </w:r>
          </w:p>
        </w:tc>
        <w:tc>
          <w:tcPr>
            <w:tcW w:w="773" w:type="dxa"/>
            <w:shd w:val="clear" w:color="auto" w:fill="E3EAE7"/>
            <w:vAlign w:val="center"/>
          </w:tcPr>
          <w:p w14:paraId="3FAF66F8" w14:textId="77777777" w:rsidR="00461437" w:rsidRDefault="00526750">
            <w:pPr>
              <w:pStyle w:val="Jin0"/>
              <w:shd w:val="clear" w:color="auto" w:fill="auto"/>
              <w:spacing w:line="240" w:lineRule="auto"/>
              <w:jc w:val="center"/>
              <w:rPr>
                <w:sz w:val="17"/>
                <w:szCs w:val="17"/>
              </w:rPr>
            </w:pPr>
            <w:r>
              <w:rPr>
                <w:color w:val="6D6E70"/>
                <w:sz w:val="17"/>
                <w:szCs w:val="17"/>
              </w:rPr>
              <w:t>S2,S3</w:t>
            </w:r>
          </w:p>
        </w:tc>
        <w:tc>
          <w:tcPr>
            <w:tcW w:w="773" w:type="dxa"/>
            <w:shd w:val="clear" w:color="auto" w:fill="E3EAE7"/>
            <w:vAlign w:val="bottom"/>
          </w:tcPr>
          <w:p w14:paraId="470E11B5" w14:textId="77777777" w:rsidR="00461437" w:rsidRDefault="00526750">
            <w:pPr>
              <w:pStyle w:val="Jin0"/>
              <w:shd w:val="clear" w:color="auto" w:fill="auto"/>
              <w:spacing w:line="240" w:lineRule="auto"/>
              <w:jc w:val="center"/>
              <w:rPr>
                <w:sz w:val="17"/>
                <w:szCs w:val="17"/>
              </w:rPr>
            </w:pPr>
            <w:r>
              <w:rPr>
                <w:color w:val="6D6E70"/>
                <w:sz w:val="17"/>
                <w:szCs w:val="17"/>
              </w:rPr>
              <w:t>16,22</w:t>
            </w:r>
          </w:p>
        </w:tc>
        <w:tc>
          <w:tcPr>
            <w:tcW w:w="773" w:type="dxa"/>
            <w:shd w:val="clear" w:color="auto" w:fill="E3EAE7"/>
            <w:vAlign w:val="center"/>
          </w:tcPr>
          <w:p w14:paraId="01CA2FE3" w14:textId="77777777" w:rsidR="00461437" w:rsidRDefault="00526750">
            <w:pPr>
              <w:pStyle w:val="Jin0"/>
              <w:shd w:val="clear" w:color="auto" w:fill="auto"/>
              <w:spacing w:line="240" w:lineRule="auto"/>
              <w:jc w:val="center"/>
              <w:rPr>
                <w:sz w:val="17"/>
                <w:szCs w:val="17"/>
              </w:rPr>
            </w:pPr>
            <w:r>
              <w:rPr>
                <w:color w:val="6D6E70"/>
                <w:sz w:val="17"/>
                <w:szCs w:val="17"/>
              </w:rPr>
              <w:t>-</w:t>
            </w:r>
          </w:p>
        </w:tc>
        <w:tc>
          <w:tcPr>
            <w:tcW w:w="926" w:type="dxa"/>
            <w:shd w:val="clear" w:color="auto" w:fill="E3EAE7"/>
            <w:vAlign w:val="center"/>
          </w:tcPr>
          <w:p w14:paraId="449BD6DB" w14:textId="77777777" w:rsidR="00461437" w:rsidRDefault="00526750">
            <w:pPr>
              <w:pStyle w:val="Jin0"/>
              <w:shd w:val="clear" w:color="auto" w:fill="auto"/>
              <w:spacing w:line="240" w:lineRule="auto"/>
              <w:ind w:firstLine="400"/>
              <w:jc w:val="both"/>
              <w:rPr>
                <w:sz w:val="17"/>
                <w:szCs w:val="17"/>
              </w:rPr>
            </w:pPr>
            <w:r>
              <w:rPr>
                <w:color w:val="6D6E70"/>
                <w:sz w:val="17"/>
                <w:szCs w:val="17"/>
              </w:rPr>
              <w:t>P</w:t>
            </w:r>
          </w:p>
        </w:tc>
        <w:tc>
          <w:tcPr>
            <w:tcW w:w="854" w:type="dxa"/>
            <w:shd w:val="clear" w:color="auto" w:fill="E3EAE7"/>
            <w:vAlign w:val="bottom"/>
          </w:tcPr>
          <w:p w14:paraId="298E5CAA" w14:textId="77777777" w:rsidR="00461437" w:rsidRDefault="00526750">
            <w:pPr>
              <w:pStyle w:val="Jin0"/>
              <w:shd w:val="clear" w:color="auto" w:fill="auto"/>
              <w:spacing w:line="240" w:lineRule="auto"/>
              <w:jc w:val="center"/>
              <w:rPr>
                <w:sz w:val="17"/>
                <w:szCs w:val="17"/>
              </w:rPr>
            </w:pPr>
            <w:r>
              <w:rPr>
                <w:color w:val="6D6E70"/>
                <w:sz w:val="17"/>
                <w:szCs w:val="17"/>
              </w:rPr>
              <w:t>28</w:t>
            </w:r>
          </w:p>
        </w:tc>
      </w:tr>
      <w:tr w:rsidR="00461437" w14:paraId="70A97E0A" w14:textId="77777777">
        <w:tblPrEx>
          <w:tblCellMar>
            <w:top w:w="0" w:type="dxa"/>
            <w:bottom w:w="0" w:type="dxa"/>
          </w:tblCellMar>
        </w:tblPrEx>
        <w:trPr>
          <w:trHeight w:hRule="exact" w:val="365"/>
          <w:jc w:val="center"/>
        </w:trPr>
        <w:tc>
          <w:tcPr>
            <w:tcW w:w="864" w:type="dxa"/>
            <w:vMerge w:val="restart"/>
            <w:tcBorders>
              <w:top w:val="single" w:sz="4" w:space="0" w:color="auto"/>
              <w:left w:val="single" w:sz="4" w:space="0" w:color="auto"/>
            </w:tcBorders>
            <w:shd w:val="clear" w:color="auto" w:fill="E3EAE7"/>
            <w:vAlign w:val="center"/>
          </w:tcPr>
          <w:p w14:paraId="043FC2D9" w14:textId="77777777" w:rsidR="00461437" w:rsidRDefault="00526750">
            <w:pPr>
              <w:pStyle w:val="Jin0"/>
              <w:shd w:val="clear" w:color="auto" w:fill="auto"/>
              <w:spacing w:line="240" w:lineRule="auto"/>
              <w:jc w:val="center"/>
              <w:rPr>
                <w:sz w:val="17"/>
                <w:szCs w:val="17"/>
              </w:rPr>
            </w:pPr>
            <w:r>
              <w:rPr>
                <w:b/>
                <w:bCs/>
                <w:color w:val="009D56"/>
                <w:sz w:val="17"/>
                <w:szCs w:val="17"/>
              </w:rPr>
              <w:t>C 8/10</w:t>
            </w:r>
          </w:p>
        </w:tc>
        <w:tc>
          <w:tcPr>
            <w:tcW w:w="3115" w:type="dxa"/>
            <w:tcBorders>
              <w:left w:val="single" w:sz="4" w:space="0" w:color="auto"/>
            </w:tcBorders>
            <w:shd w:val="clear" w:color="auto" w:fill="E3EAE7"/>
            <w:vAlign w:val="center"/>
          </w:tcPr>
          <w:p w14:paraId="1D22B48F" w14:textId="77777777" w:rsidR="00461437" w:rsidRDefault="00526750">
            <w:pPr>
              <w:pStyle w:val="Jin0"/>
              <w:shd w:val="clear" w:color="auto" w:fill="auto"/>
              <w:spacing w:line="240" w:lineRule="auto"/>
              <w:jc w:val="center"/>
              <w:rPr>
                <w:sz w:val="17"/>
                <w:szCs w:val="17"/>
              </w:rPr>
            </w:pPr>
            <w:r>
              <w:rPr>
                <w:color w:val="6D6E70"/>
                <w:sz w:val="17"/>
                <w:szCs w:val="17"/>
              </w:rPr>
              <w:t>X0</w:t>
            </w:r>
          </w:p>
        </w:tc>
        <w:tc>
          <w:tcPr>
            <w:tcW w:w="902" w:type="dxa"/>
            <w:tcBorders>
              <w:top w:val="single" w:sz="4" w:space="0" w:color="auto"/>
              <w:left w:val="single" w:sz="4" w:space="0" w:color="auto"/>
            </w:tcBorders>
            <w:shd w:val="clear" w:color="auto" w:fill="C1D8CC"/>
            <w:vAlign w:val="center"/>
          </w:tcPr>
          <w:p w14:paraId="57758E7D" w14:textId="77777777" w:rsidR="00461437" w:rsidRDefault="00526750">
            <w:pPr>
              <w:pStyle w:val="Jin0"/>
              <w:shd w:val="clear" w:color="auto" w:fill="auto"/>
              <w:spacing w:line="240" w:lineRule="auto"/>
              <w:ind w:firstLine="200"/>
              <w:jc w:val="both"/>
              <w:rPr>
                <w:sz w:val="17"/>
                <w:szCs w:val="17"/>
              </w:rPr>
            </w:pPr>
            <w:r>
              <w:rPr>
                <w:b/>
                <w:bCs/>
                <w:color w:val="009D56"/>
                <w:sz w:val="17"/>
                <w:szCs w:val="17"/>
              </w:rPr>
              <w:t>2 510</w:t>
            </w:r>
          </w:p>
        </w:tc>
        <w:tc>
          <w:tcPr>
            <w:tcW w:w="917" w:type="dxa"/>
            <w:tcBorders>
              <w:top w:val="single" w:sz="4" w:space="0" w:color="auto"/>
              <w:left w:val="single" w:sz="4" w:space="0" w:color="auto"/>
            </w:tcBorders>
            <w:shd w:val="clear" w:color="auto" w:fill="E3EAE7"/>
            <w:vAlign w:val="center"/>
          </w:tcPr>
          <w:p w14:paraId="53E8489F" w14:textId="77777777" w:rsidR="00461437" w:rsidRDefault="00526750">
            <w:pPr>
              <w:pStyle w:val="Jin0"/>
              <w:shd w:val="clear" w:color="auto" w:fill="auto"/>
              <w:spacing w:line="240" w:lineRule="auto"/>
              <w:jc w:val="center"/>
              <w:rPr>
                <w:sz w:val="17"/>
                <w:szCs w:val="17"/>
              </w:rPr>
            </w:pPr>
            <w:r>
              <w:rPr>
                <w:color w:val="009D56"/>
                <w:sz w:val="17"/>
                <w:szCs w:val="17"/>
              </w:rPr>
              <w:t>3 037</w:t>
            </w:r>
          </w:p>
        </w:tc>
        <w:tc>
          <w:tcPr>
            <w:tcW w:w="773" w:type="dxa"/>
            <w:tcBorders>
              <w:left w:val="single" w:sz="4" w:space="0" w:color="auto"/>
            </w:tcBorders>
            <w:shd w:val="clear" w:color="auto" w:fill="E3EAE7"/>
            <w:vAlign w:val="center"/>
          </w:tcPr>
          <w:p w14:paraId="1136D53B" w14:textId="77777777" w:rsidR="00461437" w:rsidRDefault="00526750">
            <w:pPr>
              <w:pStyle w:val="Jin0"/>
              <w:shd w:val="clear" w:color="auto" w:fill="auto"/>
              <w:spacing w:line="240" w:lineRule="auto"/>
              <w:jc w:val="center"/>
              <w:rPr>
                <w:sz w:val="17"/>
                <w:szCs w:val="17"/>
              </w:rPr>
            </w:pPr>
            <w:r>
              <w:rPr>
                <w:color w:val="6D6E70"/>
                <w:sz w:val="17"/>
                <w:szCs w:val="17"/>
              </w:rPr>
              <w:t>C1</w:t>
            </w:r>
          </w:p>
        </w:tc>
        <w:tc>
          <w:tcPr>
            <w:tcW w:w="773" w:type="dxa"/>
            <w:shd w:val="clear" w:color="auto" w:fill="E3EAE7"/>
            <w:vAlign w:val="bottom"/>
          </w:tcPr>
          <w:p w14:paraId="7F9EE743" w14:textId="77777777" w:rsidR="00461437" w:rsidRDefault="00526750">
            <w:pPr>
              <w:pStyle w:val="Jin0"/>
              <w:shd w:val="clear" w:color="auto" w:fill="auto"/>
              <w:spacing w:line="240" w:lineRule="auto"/>
              <w:jc w:val="center"/>
              <w:rPr>
                <w:sz w:val="17"/>
                <w:szCs w:val="17"/>
              </w:rPr>
            </w:pPr>
            <w:r>
              <w:rPr>
                <w:color w:val="6D6E70"/>
                <w:sz w:val="17"/>
                <w:szCs w:val="17"/>
              </w:rPr>
              <w:t>16,22</w:t>
            </w:r>
          </w:p>
        </w:tc>
        <w:tc>
          <w:tcPr>
            <w:tcW w:w="773" w:type="dxa"/>
            <w:shd w:val="clear" w:color="auto" w:fill="E3EAE7"/>
            <w:vAlign w:val="center"/>
          </w:tcPr>
          <w:p w14:paraId="0E1AE357" w14:textId="77777777" w:rsidR="00461437" w:rsidRDefault="00526750">
            <w:pPr>
              <w:pStyle w:val="Jin0"/>
              <w:shd w:val="clear" w:color="auto" w:fill="auto"/>
              <w:spacing w:line="240" w:lineRule="auto"/>
              <w:jc w:val="center"/>
              <w:rPr>
                <w:sz w:val="17"/>
                <w:szCs w:val="17"/>
              </w:rPr>
            </w:pPr>
            <w:r>
              <w:rPr>
                <w:color w:val="6D6E70"/>
                <w:sz w:val="17"/>
                <w:szCs w:val="17"/>
              </w:rPr>
              <w:t>-</w:t>
            </w:r>
          </w:p>
        </w:tc>
        <w:tc>
          <w:tcPr>
            <w:tcW w:w="926" w:type="dxa"/>
            <w:shd w:val="clear" w:color="auto" w:fill="E3EAE7"/>
            <w:vAlign w:val="center"/>
          </w:tcPr>
          <w:p w14:paraId="38902698" w14:textId="77777777" w:rsidR="00461437" w:rsidRDefault="00526750">
            <w:pPr>
              <w:pStyle w:val="Jin0"/>
              <w:shd w:val="clear" w:color="auto" w:fill="auto"/>
              <w:spacing w:line="240" w:lineRule="auto"/>
              <w:ind w:firstLine="400"/>
              <w:jc w:val="both"/>
              <w:rPr>
                <w:sz w:val="17"/>
                <w:szCs w:val="17"/>
              </w:rPr>
            </w:pPr>
            <w:r>
              <w:rPr>
                <w:color w:val="6D6E70"/>
                <w:sz w:val="17"/>
                <w:szCs w:val="17"/>
              </w:rPr>
              <w:t>P</w:t>
            </w:r>
          </w:p>
        </w:tc>
        <w:tc>
          <w:tcPr>
            <w:tcW w:w="854" w:type="dxa"/>
            <w:shd w:val="clear" w:color="auto" w:fill="E3EAE7"/>
            <w:vAlign w:val="bottom"/>
          </w:tcPr>
          <w:p w14:paraId="0D257295" w14:textId="77777777" w:rsidR="00461437" w:rsidRDefault="00526750">
            <w:pPr>
              <w:pStyle w:val="Jin0"/>
              <w:shd w:val="clear" w:color="auto" w:fill="auto"/>
              <w:spacing w:line="240" w:lineRule="auto"/>
              <w:jc w:val="center"/>
              <w:rPr>
                <w:sz w:val="17"/>
                <w:szCs w:val="17"/>
              </w:rPr>
            </w:pPr>
            <w:r>
              <w:rPr>
                <w:color w:val="6D6E70"/>
                <w:sz w:val="17"/>
                <w:szCs w:val="17"/>
              </w:rPr>
              <w:t>28</w:t>
            </w:r>
          </w:p>
        </w:tc>
      </w:tr>
      <w:tr w:rsidR="00461437" w14:paraId="5DB2FE56" w14:textId="77777777">
        <w:tblPrEx>
          <w:tblCellMar>
            <w:top w:w="0" w:type="dxa"/>
            <w:bottom w:w="0" w:type="dxa"/>
          </w:tblCellMar>
        </w:tblPrEx>
        <w:trPr>
          <w:trHeight w:hRule="exact" w:val="370"/>
          <w:jc w:val="center"/>
        </w:trPr>
        <w:tc>
          <w:tcPr>
            <w:tcW w:w="864" w:type="dxa"/>
            <w:vMerge/>
            <w:tcBorders>
              <w:left w:val="single" w:sz="4" w:space="0" w:color="auto"/>
            </w:tcBorders>
            <w:shd w:val="clear" w:color="auto" w:fill="E3EAE7"/>
            <w:vAlign w:val="center"/>
          </w:tcPr>
          <w:p w14:paraId="31554383" w14:textId="77777777" w:rsidR="00461437" w:rsidRDefault="00461437"/>
        </w:tc>
        <w:tc>
          <w:tcPr>
            <w:tcW w:w="3115" w:type="dxa"/>
            <w:tcBorders>
              <w:left w:val="single" w:sz="4" w:space="0" w:color="auto"/>
            </w:tcBorders>
            <w:shd w:val="clear" w:color="auto" w:fill="E3EAE7"/>
            <w:vAlign w:val="center"/>
          </w:tcPr>
          <w:p w14:paraId="2F0BD86D" w14:textId="77777777" w:rsidR="00461437" w:rsidRDefault="00526750">
            <w:pPr>
              <w:pStyle w:val="Jin0"/>
              <w:shd w:val="clear" w:color="auto" w:fill="auto"/>
              <w:spacing w:line="240" w:lineRule="auto"/>
              <w:jc w:val="center"/>
              <w:rPr>
                <w:sz w:val="17"/>
                <w:szCs w:val="17"/>
              </w:rPr>
            </w:pPr>
            <w:r>
              <w:rPr>
                <w:color w:val="6D6E70"/>
                <w:sz w:val="17"/>
                <w:szCs w:val="17"/>
              </w:rPr>
              <w:t>X0</w:t>
            </w:r>
          </w:p>
        </w:tc>
        <w:tc>
          <w:tcPr>
            <w:tcW w:w="902" w:type="dxa"/>
            <w:tcBorders>
              <w:top w:val="single" w:sz="4" w:space="0" w:color="auto"/>
              <w:left w:val="single" w:sz="4" w:space="0" w:color="auto"/>
            </w:tcBorders>
            <w:shd w:val="clear" w:color="auto" w:fill="E3EAE7"/>
            <w:vAlign w:val="center"/>
          </w:tcPr>
          <w:p w14:paraId="747A8D49" w14:textId="77777777" w:rsidR="00461437" w:rsidRDefault="00526750">
            <w:pPr>
              <w:pStyle w:val="Jin0"/>
              <w:shd w:val="clear" w:color="auto" w:fill="auto"/>
              <w:spacing w:line="240" w:lineRule="auto"/>
              <w:ind w:firstLine="200"/>
              <w:jc w:val="both"/>
              <w:rPr>
                <w:sz w:val="17"/>
                <w:szCs w:val="17"/>
              </w:rPr>
            </w:pPr>
            <w:r>
              <w:rPr>
                <w:b/>
                <w:bCs/>
                <w:color w:val="009D56"/>
                <w:sz w:val="17"/>
                <w:szCs w:val="17"/>
              </w:rPr>
              <w:t>2 560</w:t>
            </w:r>
          </w:p>
        </w:tc>
        <w:tc>
          <w:tcPr>
            <w:tcW w:w="917" w:type="dxa"/>
            <w:tcBorders>
              <w:top w:val="single" w:sz="4" w:space="0" w:color="auto"/>
              <w:left w:val="single" w:sz="4" w:space="0" w:color="auto"/>
            </w:tcBorders>
            <w:shd w:val="clear" w:color="auto" w:fill="E3EAE7"/>
            <w:vAlign w:val="center"/>
          </w:tcPr>
          <w:p w14:paraId="1C8B127F" w14:textId="77777777" w:rsidR="00461437" w:rsidRDefault="00526750">
            <w:pPr>
              <w:pStyle w:val="Jin0"/>
              <w:shd w:val="clear" w:color="auto" w:fill="auto"/>
              <w:spacing w:line="240" w:lineRule="auto"/>
              <w:jc w:val="center"/>
              <w:rPr>
                <w:sz w:val="17"/>
                <w:szCs w:val="17"/>
              </w:rPr>
            </w:pPr>
            <w:r>
              <w:rPr>
                <w:color w:val="009D56"/>
                <w:sz w:val="17"/>
                <w:szCs w:val="17"/>
              </w:rPr>
              <w:t>3 098</w:t>
            </w:r>
          </w:p>
        </w:tc>
        <w:tc>
          <w:tcPr>
            <w:tcW w:w="773" w:type="dxa"/>
            <w:shd w:val="clear" w:color="auto" w:fill="E3EAE7"/>
            <w:vAlign w:val="center"/>
          </w:tcPr>
          <w:p w14:paraId="1E51580C" w14:textId="77777777" w:rsidR="00461437" w:rsidRDefault="00526750">
            <w:pPr>
              <w:pStyle w:val="Jin0"/>
              <w:shd w:val="clear" w:color="auto" w:fill="auto"/>
              <w:spacing w:line="240" w:lineRule="auto"/>
              <w:jc w:val="center"/>
              <w:rPr>
                <w:sz w:val="17"/>
                <w:szCs w:val="17"/>
              </w:rPr>
            </w:pPr>
            <w:r>
              <w:rPr>
                <w:color w:val="6D6E70"/>
                <w:sz w:val="17"/>
                <w:szCs w:val="17"/>
              </w:rPr>
              <w:t>S2,S3</w:t>
            </w:r>
          </w:p>
        </w:tc>
        <w:tc>
          <w:tcPr>
            <w:tcW w:w="773" w:type="dxa"/>
            <w:shd w:val="clear" w:color="auto" w:fill="E3EAE7"/>
            <w:vAlign w:val="bottom"/>
          </w:tcPr>
          <w:p w14:paraId="31AB89E5" w14:textId="77777777" w:rsidR="00461437" w:rsidRDefault="00526750">
            <w:pPr>
              <w:pStyle w:val="Jin0"/>
              <w:shd w:val="clear" w:color="auto" w:fill="auto"/>
              <w:spacing w:line="240" w:lineRule="auto"/>
              <w:jc w:val="center"/>
              <w:rPr>
                <w:sz w:val="17"/>
                <w:szCs w:val="17"/>
              </w:rPr>
            </w:pPr>
            <w:r>
              <w:rPr>
                <w:color w:val="6D6E70"/>
                <w:sz w:val="17"/>
                <w:szCs w:val="17"/>
              </w:rPr>
              <w:t>16,22</w:t>
            </w:r>
          </w:p>
        </w:tc>
        <w:tc>
          <w:tcPr>
            <w:tcW w:w="773" w:type="dxa"/>
            <w:shd w:val="clear" w:color="auto" w:fill="E3EAE7"/>
            <w:vAlign w:val="center"/>
          </w:tcPr>
          <w:p w14:paraId="1CD5DF40" w14:textId="77777777" w:rsidR="00461437" w:rsidRDefault="00526750">
            <w:pPr>
              <w:pStyle w:val="Jin0"/>
              <w:shd w:val="clear" w:color="auto" w:fill="auto"/>
              <w:spacing w:line="240" w:lineRule="auto"/>
              <w:jc w:val="center"/>
              <w:rPr>
                <w:sz w:val="17"/>
                <w:szCs w:val="17"/>
              </w:rPr>
            </w:pPr>
            <w:r>
              <w:rPr>
                <w:color w:val="6D6E70"/>
                <w:sz w:val="17"/>
                <w:szCs w:val="17"/>
              </w:rPr>
              <w:t>-</w:t>
            </w:r>
          </w:p>
        </w:tc>
        <w:tc>
          <w:tcPr>
            <w:tcW w:w="926" w:type="dxa"/>
            <w:shd w:val="clear" w:color="auto" w:fill="E3EAE7"/>
            <w:vAlign w:val="center"/>
          </w:tcPr>
          <w:p w14:paraId="53E2518C" w14:textId="77777777" w:rsidR="00461437" w:rsidRDefault="00526750">
            <w:pPr>
              <w:pStyle w:val="Jin0"/>
              <w:shd w:val="clear" w:color="auto" w:fill="auto"/>
              <w:spacing w:line="240" w:lineRule="auto"/>
              <w:ind w:firstLine="400"/>
              <w:jc w:val="both"/>
              <w:rPr>
                <w:sz w:val="17"/>
                <w:szCs w:val="17"/>
              </w:rPr>
            </w:pPr>
            <w:r>
              <w:rPr>
                <w:color w:val="6D6E70"/>
                <w:sz w:val="17"/>
                <w:szCs w:val="17"/>
              </w:rPr>
              <w:t>P</w:t>
            </w:r>
          </w:p>
        </w:tc>
        <w:tc>
          <w:tcPr>
            <w:tcW w:w="854" w:type="dxa"/>
            <w:shd w:val="clear" w:color="auto" w:fill="E3EAE7"/>
            <w:vAlign w:val="bottom"/>
          </w:tcPr>
          <w:p w14:paraId="2C5F43A6" w14:textId="77777777" w:rsidR="00461437" w:rsidRDefault="00526750">
            <w:pPr>
              <w:pStyle w:val="Jin0"/>
              <w:shd w:val="clear" w:color="auto" w:fill="auto"/>
              <w:spacing w:line="240" w:lineRule="auto"/>
              <w:jc w:val="center"/>
              <w:rPr>
                <w:sz w:val="17"/>
                <w:szCs w:val="17"/>
              </w:rPr>
            </w:pPr>
            <w:r>
              <w:rPr>
                <w:color w:val="6D6E70"/>
                <w:sz w:val="17"/>
                <w:szCs w:val="17"/>
              </w:rPr>
              <w:t>28</w:t>
            </w:r>
          </w:p>
        </w:tc>
      </w:tr>
      <w:tr w:rsidR="00461437" w14:paraId="4D9CC168" w14:textId="77777777">
        <w:tblPrEx>
          <w:tblCellMar>
            <w:top w:w="0" w:type="dxa"/>
            <w:bottom w:w="0" w:type="dxa"/>
          </w:tblCellMar>
        </w:tblPrEx>
        <w:trPr>
          <w:trHeight w:hRule="exact" w:val="365"/>
          <w:jc w:val="center"/>
        </w:trPr>
        <w:tc>
          <w:tcPr>
            <w:tcW w:w="864" w:type="dxa"/>
            <w:vMerge w:val="restart"/>
            <w:tcBorders>
              <w:top w:val="single" w:sz="4" w:space="0" w:color="auto"/>
              <w:left w:val="single" w:sz="4" w:space="0" w:color="auto"/>
            </w:tcBorders>
            <w:shd w:val="clear" w:color="auto" w:fill="E3EAE7"/>
            <w:vAlign w:val="center"/>
          </w:tcPr>
          <w:p w14:paraId="36D40A93" w14:textId="77777777" w:rsidR="00461437" w:rsidRDefault="00526750">
            <w:pPr>
              <w:pStyle w:val="Jin0"/>
              <w:shd w:val="clear" w:color="auto" w:fill="auto"/>
              <w:spacing w:line="240" w:lineRule="auto"/>
              <w:jc w:val="center"/>
              <w:rPr>
                <w:sz w:val="17"/>
                <w:szCs w:val="17"/>
              </w:rPr>
            </w:pPr>
            <w:r>
              <w:rPr>
                <w:b/>
                <w:bCs/>
                <w:color w:val="009D56"/>
                <w:sz w:val="17"/>
                <w:szCs w:val="17"/>
              </w:rPr>
              <w:t>C 12/15</w:t>
            </w:r>
          </w:p>
        </w:tc>
        <w:tc>
          <w:tcPr>
            <w:tcW w:w="3115" w:type="dxa"/>
            <w:tcBorders>
              <w:left w:val="single" w:sz="4" w:space="0" w:color="auto"/>
            </w:tcBorders>
            <w:shd w:val="clear" w:color="auto" w:fill="E3EAE7"/>
            <w:vAlign w:val="center"/>
          </w:tcPr>
          <w:p w14:paraId="7FA6815D" w14:textId="77777777" w:rsidR="00461437" w:rsidRDefault="00526750">
            <w:pPr>
              <w:pStyle w:val="Jin0"/>
              <w:shd w:val="clear" w:color="auto" w:fill="auto"/>
              <w:spacing w:line="240" w:lineRule="auto"/>
              <w:jc w:val="center"/>
              <w:rPr>
                <w:sz w:val="17"/>
                <w:szCs w:val="17"/>
              </w:rPr>
            </w:pPr>
            <w:r>
              <w:rPr>
                <w:color w:val="6D6E70"/>
                <w:sz w:val="17"/>
                <w:szCs w:val="17"/>
              </w:rPr>
              <w:t>X0</w:t>
            </w:r>
          </w:p>
        </w:tc>
        <w:tc>
          <w:tcPr>
            <w:tcW w:w="902" w:type="dxa"/>
            <w:tcBorders>
              <w:top w:val="single" w:sz="4" w:space="0" w:color="auto"/>
              <w:left w:val="single" w:sz="4" w:space="0" w:color="auto"/>
            </w:tcBorders>
            <w:shd w:val="clear" w:color="auto" w:fill="C1D8CC"/>
            <w:vAlign w:val="bottom"/>
          </w:tcPr>
          <w:p w14:paraId="31BDD66E" w14:textId="77777777" w:rsidR="00461437" w:rsidRDefault="00526750">
            <w:pPr>
              <w:pStyle w:val="Jin0"/>
              <w:shd w:val="clear" w:color="auto" w:fill="auto"/>
              <w:spacing w:line="240" w:lineRule="auto"/>
              <w:ind w:firstLine="200"/>
              <w:jc w:val="both"/>
              <w:rPr>
                <w:sz w:val="17"/>
                <w:szCs w:val="17"/>
              </w:rPr>
            </w:pPr>
            <w:r>
              <w:rPr>
                <w:b/>
                <w:bCs/>
                <w:color w:val="009D56"/>
                <w:sz w:val="17"/>
                <w:szCs w:val="17"/>
              </w:rPr>
              <w:t>2 680</w:t>
            </w:r>
          </w:p>
        </w:tc>
        <w:tc>
          <w:tcPr>
            <w:tcW w:w="917" w:type="dxa"/>
            <w:tcBorders>
              <w:top w:val="single" w:sz="4" w:space="0" w:color="auto"/>
              <w:left w:val="single" w:sz="4" w:space="0" w:color="auto"/>
            </w:tcBorders>
            <w:shd w:val="clear" w:color="auto" w:fill="E3EAE7"/>
            <w:vAlign w:val="center"/>
          </w:tcPr>
          <w:p w14:paraId="5AD8075C" w14:textId="77777777" w:rsidR="00461437" w:rsidRDefault="00526750">
            <w:pPr>
              <w:pStyle w:val="Jin0"/>
              <w:shd w:val="clear" w:color="auto" w:fill="auto"/>
              <w:spacing w:line="240" w:lineRule="auto"/>
              <w:jc w:val="center"/>
              <w:rPr>
                <w:sz w:val="17"/>
                <w:szCs w:val="17"/>
              </w:rPr>
            </w:pPr>
            <w:r>
              <w:rPr>
                <w:color w:val="009D56"/>
                <w:sz w:val="17"/>
                <w:szCs w:val="17"/>
              </w:rPr>
              <w:t>3 243</w:t>
            </w:r>
          </w:p>
        </w:tc>
        <w:tc>
          <w:tcPr>
            <w:tcW w:w="773" w:type="dxa"/>
            <w:tcBorders>
              <w:left w:val="single" w:sz="4" w:space="0" w:color="auto"/>
            </w:tcBorders>
            <w:shd w:val="clear" w:color="auto" w:fill="E3EAE7"/>
            <w:vAlign w:val="center"/>
          </w:tcPr>
          <w:p w14:paraId="2C9F469D" w14:textId="77777777" w:rsidR="00461437" w:rsidRDefault="00526750">
            <w:pPr>
              <w:pStyle w:val="Jin0"/>
              <w:shd w:val="clear" w:color="auto" w:fill="auto"/>
              <w:spacing w:line="240" w:lineRule="auto"/>
              <w:jc w:val="center"/>
              <w:rPr>
                <w:sz w:val="17"/>
                <w:szCs w:val="17"/>
              </w:rPr>
            </w:pPr>
            <w:r>
              <w:rPr>
                <w:color w:val="6D6E70"/>
                <w:sz w:val="17"/>
                <w:szCs w:val="17"/>
              </w:rPr>
              <w:t>C1</w:t>
            </w:r>
          </w:p>
        </w:tc>
        <w:tc>
          <w:tcPr>
            <w:tcW w:w="773" w:type="dxa"/>
            <w:shd w:val="clear" w:color="auto" w:fill="E3EAE7"/>
            <w:vAlign w:val="bottom"/>
          </w:tcPr>
          <w:p w14:paraId="7564C7FA" w14:textId="77777777" w:rsidR="00461437" w:rsidRDefault="00526750">
            <w:pPr>
              <w:pStyle w:val="Jin0"/>
              <w:shd w:val="clear" w:color="auto" w:fill="auto"/>
              <w:spacing w:line="240" w:lineRule="auto"/>
              <w:jc w:val="center"/>
              <w:rPr>
                <w:sz w:val="17"/>
                <w:szCs w:val="17"/>
              </w:rPr>
            </w:pPr>
            <w:r>
              <w:rPr>
                <w:color w:val="6D6E70"/>
                <w:sz w:val="17"/>
                <w:szCs w:val="17"/>
              </w:rPr>
              <w:t>16,22</w:t>
            </w:r>
          </w:p>
        </w:tc>
        <w:tc>
          <w:tcPr>
            <w:tcW w:w="773" w:type="dxa"/>
            <w:shd w:val="clear" w:color="auto" w:fill="E3EAE7"/>
            <w:vAlign w:val="center"/>
          </w:tcPr>
          <w:p w14:paraId="3658C4F2" w14:textId="77777777" w:rsidR="00461437" w:rsidRDefault="00526750">
            <w:pPr>
              <w:pStyle w:val="Jin0"/>
              <w:shd w:val="clear" w:color="auto" w:fill="auto"/>
              <w:spacing w:line="240" w:lineRule="auto"/>
              <w:jc w:val="center"/>
              <w:rPr>
                <w:sz w:val="17"/>
                <w:szCs w:val="17"/>
              </w:rPr>
            </w:pPr>
            <w:r>
              <w:rPr>
                <w:color w:val="6D6E70"/>
                <w:sz w:val="17"/>
                <w:szCs w:val="17"/>
              </w:rPr>
              <w:t>Cl 0,4</w:t>
            </w:r>
          </w:p>
        </w:tc>
        <w:tc>
          <w:tcPr>
            <w:tcW w:w="926" w:type="dxa"/>
            <w:shd w:val="clear" w:color="auto" w:fill="E3EAE7"/>
            <w:vAlign w:val="center"/>
          </w:tcPr>
          <w:p w14:paraId="06884CF6" w14:textId="77777777" w:rsidR="00461437" w:rsidRDefault="00526750">
            <w:pPr>
              <w:pStyle w:val="Jin0"/>
              <w:shd w:val="clear" w:color="auto" w:fill="auto"/>
              <w:spacing w:line="240" w:lineRule="auto"/>
              <w:ind w:firstLine="400"/>
              <w:jc w:val="both"/>
              <w:rPr>
                <w:sz w:val="17"/>
                <w:szCs w:val="17"/>
              </w:rPr>
            </w:pPr>
            <w:r>
              <w:rPr>
                <w:color w:val="6D6E70"/>
                <w:sz w:val="17"/>
                <w:szCs w:val="17"/>
              </w:rPr>
              <w:t>P</w:t>
            </w:r>
          </w:p>
        </w:tc>
        <w:tc>
          <w:tcPr>
            <w:tcW w:w="854" w:type="dxa"/>
            <w:shd w:val="clear" w:color="auto" w:fill="E3EAE7"/>
            <w:vAlign w:val="bottom"/>
          </w:tcPr>
          <w:p w14:paraId="35FD3310" w14:textId="77777777" w:rsidR="00461437" w:rsidRDefault="00526750">
            <w:pPr>
              <w:pStyle w:val="Jin0"/>
              <w:shd w:val="clear" w:color="auto" w:fill="auto"/>
              <w:spacing w:line="240" w:lineRule="auto"/>
              <w:jc w:val="center"/>
              <w:rPr>
                <w:sz w:val="17"/>
                <w:szCs w:val="17"/>
              </w:rPr>
            </w:pPr>
            <w:r>
              <w:rPr>
                <w:color w:val="6D6E70"/>
                <w:sz w:val="17"/>
                <w:szCs w:val="17"/>
              </w:rPr>
              <w:t>28</w:t>
            </w:r>
          </w:p>
        </w:tc>
      </w:tr>
      <w:tr w:rsidR="00461437" w14:paraId="670536CF" w14:textId="77777777">
        <w:tblPrEx>
          <w:tblCellMar>
            <w:top w:w="0" w:type="dxa"/>
            <w:bottom w:w="0" w:type="dxa"/>
          </w:tblCellMar>
        </w:tblPrEx>
        <w:trPr>
          <w:trHeight w:hRule="exact" w:val="370"/>
          <w:jc w:val="center"/>
        </w:trPr>
        <w:tc>
          <w:tcPr>
            <w:tcW w:w="864" w:type="dxa"/>
            <w:vMerge/>
            <w:tcBorders>
              <w:left w:val="single" w:sz="4" w:space="0" w:color="auto"/>
            </w:tcBorders>
            <w:shd w:val="clear" w:color="auto" w:fill="E3EAE7"/>
            <w:vAlign w:val="center"/>
          </w:tcPr>
          <w:p w14:paraId="11B48F65" w14:textId="77777777" w:rsidR="00461437" w:rsidRDefault="00461437"/>
        </w:tc>
        <w:tc>
          <w:tcPr>
            <w:tcW w:w="3115" w:type="dxa"/>
            <w:tcBorders>
              <w:left w:val="single" w:sz="4" w:space="0" w:color="auto"/>
            </w:tcBorders>
            <w:shd w:val="clear" w:color="auto" w:fill="E3EAE7"/>
            <w:vAlign w:val="center"/>
          </w:tcPr>
          <w:p w14:paraId="56EDDCA6" w14:textId="77777777" w:rsidR="00461437" w:rsidRDefault="00526750">
            <w:pPr>
              <w:pStyle w:val="Jin0"/>
              <w:shd w:val="clear" w:color="auto" w:fill="auto"/>
              <w:spacing w:line="240" w:lineRule="auto"/>
              <w:jc w:val="center"/>
              <w:rPr>
                <w:sz w:val="17"/>
                <w:szCs w:val="17"/>
              </w:rPr>
            </w:pPr>
            <w:r>
              <w:rPr>
                <w:color w:val="6D6E70"/>
                <w:sz w:val="17"/>
                <w:szCs w:val="17"/>
              </w:rPr>
              <w:t>X0</w:t>
            </w:r>
          </w:p>
        </w:tc>
        <w:tc>
          <w:tcPr>
            <w:tcW w:w="902" w:type="dxa"/>
            <w:tcBorders>
              <w:top w:val="single" w:sz="4" w:space="0" w:color="auto"/>
              <w:left w:val="single" w:sz="4" w:space="0" w:color="auto"/>
            </w:tcBorders>
            <w:shd w:val="clear" w:color="auto" w:fill="E3EAE7"/>
            <w:vAlign w:val="center"/>
          </w:tcPr>
          <w:p w14:paraId="7E36A6AA" w14:textId="77777777" w:rsidR="00461437" w:rsidRDefault="00526750">
            <w:pPr>
              <w:pStyle w:val="Jin0"/>
              <w:shd w:val="clear" w:color="auto" w:fill="auto"/>
              <w:spacing w:line="240" w:lineRule="auto"/>
              <w:ind w:firstLine="200"/>
              <w:jc w:val="both"/>
              <w:rPr>
                <w:sz w:val="17"/>
                <w:szCs w:val="17"/>
              </w:rPr>
            </w:pPr>
            <w:r>
              <w:rPr>
                <w:b/>
                <w:bCs/>
                <w:color w:val="009D56"/>
                <w:sz w:val="17"/>
                <w:szCs w:val="17"/>
              </w:rPr>
              <w:t>2 730</w:t>
            </w:r>
          </w:p>
        </w:tc>
        <w:tc>
          <w:tcPr>
            <w:tcW w:w="917" w:type="dxa"/>
            <w:tcBorders>
              <w:top w:val="single" w:sz="4" w:space="0" w:color="auto"/>
              <w:left w:val="single" w:sz="4" w:space="0" w:color="auto"/>
            </w:tcBorders>
            <w:shd w:val="clear" w:color="auto" w:fill="E3EAE7"/>
            <w:vAlign w:val="center"/>
          </w:tcPr>
          <w:p w14:paraId="11A4CA36" w14:textId="77777777" w:rsidR="00461437" w:rsidRDefault="00526750">
            <w:pPr>
              <w:pStyle w:val="Jin0"/>
              <w:shd w:val="clear" w:color="auto" w:fill="auto"/>
              <w:spacing w:line="240" w:lineRule="auto"/>
              <w:jc w:val="center"/>
              <w:rPr>
                <w:sz w:val="17"/>
                <w:szCs w:val="17"/>
              </w:rPr>
            </w:pPr>
            <w:r>
              <w:rPr>
                <w:color w:val="009D56"/>
                <w:sz w:val="17"/>
                <w:szCs w:val="17"/>
              </w:rPr>
              <w:t>3 303</w:t>
            </w:r>
          </w:p>
        </w:tc>
        <w:tc>
          <w:tcPr>
            <w:tcW w:w="773" w:type="dxa"/>
            <w:shd w:val="clear" w:color="auto" w:fill="E3EAE7"/>
            <w:vAlign w:val="center"/>
          </w:tcPr>
          <w:p w14:paraId="79EE363B" w14:textId="77777777" w:rsidR="00461437" w:rsidRDefault="00526750">
            <w:pPr>
              <w:pStyle w:val="Jin0"/>
              <w:shd w:val="clear" w:color="auto" w:fill="auto"/>
              <w:spacing w:line="240" w:lineRule="auto"/>
              <w:jc w:val="center"/>
              <w:rPr>
                <w:sz w:val="17"/>
                <w:szCs w:val="17"/>
              </w:rPr>
            </w:pPr>
            <w:r>
              <w:rPr>
                <w:color w:val="6D6E70"/>
                <w:sz w:val="17"/>
                <w:szCs w:val="17"/>
              </w:rPr>
              <w:t>S2,S3</w:t>
            </w:r>
          </w:p>
        </w:tc>
        <w:tc>
          <w:tcPr>
            <w:tcW w:w="773" w:type="dxa"/>
            <w:shd w:val="clear" w:color="auto" w:fill="E3EAE7"/>
            <w:vAlign w:val="center"/>
          </w:tcPr>
          <w:p w14:paraId="42A3739D" w14:textId="77777777" w:rsidR="00461437" w:rsidRDefault="00526750">
            <w:pPr>
              <w:pStyle w:val="Jin0"/>
              <w:shd w:val="clear" w:color="auto" w:fill="auto"/>
              <w:spacing w:line="240" w:lineRule="auto"/>
              <w:jc w:val="center"/>
              <w:rPr>
                <w:sz w:val="17"/>
                <w:szCs w:val="17"/>
              </w:rPr>
            </w:pPr>
            <w:r>
              <w:rPr>
                <w:color w:val="6D6E70"/>
                <w:sz w:val="17"/>
                <w:szCs w:val="17"/>
              </w:rPr>
              <w:t>16,22</w:t>
            </w:r>
          </w:p>
        </w:tc>
        <w:tc>
          <w:tcPr>
            <w:tcW w:w="773" w:type="dxa"/>
            <w:shd w:val="clear" w:color="auto" w:fill="E3EAE7"/>
            <w:vAlign w:val="center"/>
          </w:tcPr>
          <w:p w14:paraId="13972362" w14:textId="77777777" w:rsidR="00461437" w:rsidRDefault="00526750">
            <w:pPr>
              <w:pStyle w:val="Jin0"/>
              <w:shd w:val="clear" w:color="auto" w:fill="auto"/>
              <w:spacing w:line="240" w:lineRule="auto"/>
              <w:jc w:val="center"/>
              <w:rPr>
                <w:sz w:val="17"/>
                <w:szCs w:val="17"/>
              </w:rPr>
            </w:pPr>
            <w:r>
              <w:rPr>
                <w:color w:val="6D6E70"/>
                <w:sz w:val="17"/>
                <w:szCs w:val="17"/>
              </w:rPr>
              <w:t>Cl 0,4</w:t>
            </w:r>
          </w:p>
        </w:tc>
        <w:tc>
          <w:tcPr>
            <w:tcW w:w="926" w:type="dxa"/>
            <w:shd w:val="clear" w:color="auto" w:fill="E3EAE7"/>
            <w:vAlign w:val="center"/>
          </w:tcPr>
          <w:p w14:paraId="283515CF" w14:textId="77777777" w:rsidR="00461437" w:rsidRDefault="00526750">
            <w:pPr>
              <w:pStyle w:val="Jin0"/>
              <w:shd w:val="clear" w:color="auto" w:fill="auto"/>
              <w:spacing w:line="240" w:lineRule="auto"/>
              <w:ind w:firstLine="400"/>
              <w:jc w:val="both"/>
              <w:rPr>
                <w:sz w:val="17"/>
                <w:szCs w:val="17"/>
              </w:rPr>
            </w:pPr>
            <w:r>
              <w:rPr>
                <w:color w:val="6D6E70"/>
                <w:sz w:val="17"/>
                <w:szCs w:val="17"/>
              </w:rPr>
              <w:t>P</w:t>
            </w:r>
          </w:p>
        </w:tc>
        <w:tc>
          <w:tcPr>
            <w:tcW w:w="854" w:type="dxa"/>
            <w:shd w:val="clear" w:color="auto" w:fill="E3EAE7"/>
            <w:vAlign w:val="center"/>
          </w:tcPr>
          <w:p w14:paraId="17926A50" w14:textId="77777777" w:rsidR="00461437" w:rsidRDefault="00526750">
            <w:pPr>
              <w:pStyle w:val="Jin0"/>
              <w:shd w:val="clear" w:color="auto" w:fill="auto"/>
              <w:spacing w:line="240" w:lineRule="auto"/>
              <w:jc w:val="center"/>
              <w:rPr>
                <w:sz w:val="17"/>
                <w:szCs w:val="17"/>
              </w:rPr>
            </w:pPr>
            <w:r>
              <w:rPr>
                <w:color w:val="6D6E70"/>
                <w:sz w:val="17"/>
                <w:szCs w:val="17"/>
              </w:rPr>
              <w:t>28</w:t>
            </w:r>
          </w:p>
        </w:tc>
      </w:tr>
      <w:tr w:rsidR="00461437" w14:paraId="6F1CD4C9" w14:textId="77777777">
        <w:tblPrEx>
          <w:tblCellMar>
            <w:top w:w="0" w:type="dxa"/>
            <w:bottom w:w="0" w:type="dxa"/>
          </w:tblCellMar>
        </w:tblPrEx>
        <w:trPr>
          <w:trHeight w:hRule="exact" w:val="370"/>
          <w:jc w:val="center"/>
        </w:trPr>
        <w:tc>
          <w:tcPr>
            <w:tcW w:w="864" w:type="dxa"/>
            <w:vMerge w:val="restart"/>
            <w:tcBorders>
              <w:top w:val="single" w:sz="4" w:space="0" w:color="auto"/>
              <w:left w:val="single" w:sz="4" w:space="0" w:color="auto"/>
            </w:tcBorders>
            <w:shd w:val="clear" w:color="auto" w:fill="E3EAE7"/>
            <w:vAlign w:val="center"/>
          </w:tcPr>
          <w:p w14:paraId="4E14826F" w14:textId="77777777" w:rsidR="00461437" w:rsidRDefault="00526750">
            <w:pPr>
              <w:pStyle w:val="Jin0"/>
              <w:shd w:val="clear" w:color="auto" w:fill="auto"/>
              <w:spacing w:line="240" w:lineRule="auto"/>
              <w:jc w:val="center"/>
              <w:rPr>
                <w:sz w:val="17"/>
                <w:szCs w:val="17"/>
              </w:rPr>
            </w:pPr>
            <w:r>
              <w:rPr>
                <w:b/>
                <w:bCs/>
                <w:color w:val="009D56"/>
                <w:sz w:val="17"/>
                <w:szCs w:val="17"/>
              </w:rPr>
              <w:t xml:space="preserve">C </w:t>
            </w:r>
            <w:r>
              <w:rPr>
                <w:b/>
                <w:bCs/>
                <w:color w:val="009D56"/>
                <w:sz w:val="17"/>
                <w:szCs w:val="17"/>
              </w:rPr>
              <w:t>16/20</w:t>
            </w:r>
          </w:p>
        </w:tc>
        <w:tc>
          <w:tcPr>
            <w:tcW w:w="3115" w:type="dxa"/>
            <w:tcBorders>
              <w:left w:val="single" w:sz="4" w:space="0" w:color="auto"/>
            </w:tcBorders>
            <w:shd w:val="clear" w:color="auto" w:fill="E3EAE7"/>
            <w:vAlign w:val="center"/>
          </w:tcPr>
          <w:p w14:paraId="03DCB0FF" w14:textId="77777777" w:rsidR="00461437" w:rsidRDefault="00526750">
            <w:pPr>
              <w:pStyle w:val="Jin0"/>
              <w:shd w:val="clear" w:color="auto" w:fill="auto"/>
              <w:spacing w:line="240" w:lineRule="auto"/>
              <w:jc w:val="center"/>
              <w:rPr>
                <w:sz w:val="17"/>
                <w:szCs w:val="17"/>
              </w:rPr>
            </w:pPr>
            <w:r>
              <w:rPr>
                <w:color w:val="6D6E70"/>
                <w:sz w:val="17"/>
                <w:szCs w:val="17"/>
              </w:rPr>
              <w:t>X0</w:t>
            </w:r>
          </w:p>
        </w:tc>
        <w:tc>
          <w:tcPr>
            <w:tcW w:w="902" w:type="dxa"/>
            <w:tcBorders>
              <w:top w:val="single" w:sz="4" w:space="0" w:color="auto"/>
              <w:left w:val="single" w:sz="4" w:space="0" w:color="auto"/>
            </w:tcBorders>
            <w:shd w:val="clear" w:color="auto" w:fill="C1D8CC"/>
            <w:vAlign w:val="bottom"/>
          </w:tcPr>
          <w:p w14:paraId="447EE3DA" w14:textId="77777777" w:rsidR="00461437" w:rsidRDefault="00526750">
            <w:pPr>
              <w:pStyle w:val="Jin0"/>
              <w:shd w:val="clear" w:color="auto" w:fill="auto"/>
              <w:spacing w:line="240" w:lineRule="auto"/>
              <w:ind w:firstLine="200"/>
              <w:jc w:val="both"/>
              <w:rPr>
                <w:sz w:val="17"/>
                <w:szCs w:val="17"/>
              </w:rPr>
            </w:pPr>
            <w:r>
              <w:rPr>
                <w:b/>
                <w:bCs/>
                <w:color w:val="009D56"/>
                <w:sz w:val="17"/>
                <w:szCs w:val="17"/>
              </w:rPr>
              <w:t>2 800</w:t>
            </w:r>
          </w:p>
        </w:tc>
        <w:tc>
          <w:tcPr>
            <w:tcW w:w="917" w:type="dxa"/>
            <w:tcBorders>
              <w:top w:val="single" w:sz="4" w:space="0" w:color="auto"/>
              <w:left w:val="single" w:sz="4" w:space="0" w:color="auto"/>
            </w:tcBorders>
            <w:shd w:val="clear" w:color="auto" w:fill="E3EAE7"/>
            <w:vAlign w:val="center"/>
          </w:tcPr>
          <w:p w14:paraId="52F80B65" w14:textId="77777777" w:rsidR="00461437" w:rsidRDefault="00526750">
            <w:pPr>
              <w:pStyle w:val="Jin0"/>
              <w:shd w:val="clear" w:color="auto" w:fill="auto"/>
              <w:spacing w:line="240" w:lineRule="auto"/>
              <w:jc w:val="center"/>
              <w:rPr>
                <w:sz w:val="17"/>
                <w:szCs w:val="17"/>
              </w:rPr>
            </w:pPr>
            <w:r>
              <w:rPr>
                <w:color w:val="009D56"/>
                <w:sz w:val="17"/>
                <w:szCs w:val="17"/>
              </w:rPr>
              <w:t>3 388</w:t>
            </w:r>
          </w:p>
        </w:tc>
        <w:tc>
          <w:tcPr>
            <w:tcW w:w="773" w:type="dxa"/>
            <w:tcBorders>
              <w:left w:val="single" w:sz="4" w:space="0" w:color="auto"/>
            </w:tcBorders>
            <w:shd w:val="clear" w:color="auto" w:fill="E3EAE7"/>
            <w:vAlign w:val="center"/>
          </w:tcPr>
          <w:p w14:paraId="10D9FC6F" w14:textId="77777777" w:rsidR="00461437" w:rsidRDefault="00526750">
            <w:pPr>
              <w:pStyle w:val="Jin0"/>
              <w:shd w:val="clear" w:color="auto" w:fill="auto"/>
              <w:spacing w:line="240" w:lineRule="auto"/>
              <w:jc w:val="center"/>
              <w:rPr>
                <w:sz w:val="17"/>
                <w:szCs w:val="17"/>
              </w:rPr>
            </w:pPr>
            <w:r>
              <w:rPr>
                <w:color w:val="6D6E70"/>
                <w:sz w:val="17"/>
                <w:szCs w:val="17"/>
              </w:rPr>
              <w:t>C1</w:t>
            </w:r>
          </w:p>
        </w:tc>
        <w:tc>
          <w:tcPr>
            <w:tcW w:w="773" w:type="dxa"/>
            <w:shd w:val="clear" w:color="auto" w:fill="E3EAE7"/>
            <w:vAlign w:val="bottom"/>
          </w:tcPr>
          <w:p w14:paraId="15B5E087" w14:textId="77777777" w:rsidR="00461437" w:rsidRDefault="00526750">
            <w:pPr>
              <w:pStyle w:val="Jin0"/>
              <w:shd w:val="clear" w:color="auto" w:fill="auto"/>
              <w:spacing w:line="240" w:lineRule="auto"/>
              <w:jc w:val="center"/>
              <w:rPr>
                <w:sz w:val="17"/>
                <w:szCs w:val="17"/>
              </w:rPr>
            </w:pPr>
            <w:r>
              <w:rPr>
                <w:color w:val="6D6E70"/>
                <w:sz w:val="17"/>
                <w:szCs w:val="17"/>
              </w:rPr>
              <w:t>16,22</w:t>
            </w:r>
          </w:p>
        </w:tc>
        <w:tc>
          <w:tcPr>
            <w:tcW w:w="773" w:type="dxa"/>
            <w:shd w:val="clear" w:color="auto" w:fill="E3EAE7"/>
            <w:vAlign w:val="center"/>
          </w:tcPr>
          <w:p w14:paraId="7D736957" w14:textId="77777777" w:rsidR="00461437" w:rsidRDefault="00526750">
            <w:pPr>
              <w:pStyle w:val="Jin0"/>
              <w:shd w:val="clear" w:color="auto" w:fill="auto"/>
              <w:spacing w:line="240" w:lineRule="auto"/>
              <w:jc w:val="center"/>
              <w:rPr>
                <w:sz w:val="17"/>
                <w:szCs w:val="17"/>
              </w:rPr>
            </w:pPr>
            <w:r>
              <w:rPr>
                <w:color w:val="6D6E70"/>
                <w:sz w:val="17"/>
                <w:szCs w:val="17"/>
              </w:rPr>
              <w:t>Cl 0,4</w:t>
            </w:r>
          </w:p>
        </w:tc>
        <w:tc>
          <w:tcPr>
            <w:tcW w:w="926" w:type="dxa"/>
            <w:shd w:val="clear" w:color="auto" w:fill="E3EAE7"/>
            <w:vAlign w:val="center"/>
          </w:tcPr>
          <w:p w14:paraId="4F9D27B0" w14:textId="77777777" w:rsidR="00461437" w:rsidRDefault="00526750">
            <w:pPr>
              <w:pStyle w:val="Jin0"/>
              <w:shd w:val="clear" w:color="auto" w:fill="auto"/>
              <w:spacing w:line="240" w:lineRule="auto"/>
              <w:ind w:firstLine="400"/>
              <w:jc w:val="both"/>
              <w:rPr>
                <w:sz w:val="17"/>
                <w:szCs w:val="17"/>
              </w:rPr>
            </w:pPr>
            <w:r>
              <w:rPr>
                <w:color w:val="6D6E70"/>
                <w:sz w:val="17"/>
                <w:szCs w:val="17"/>
              </w:rPr>
              <w:t>P</w:t>
            </w:r>
          </w:p>
        </w:tc>
        <w:tc>
          <w:tcPr>
            <w:tcW w:w="854" w:type="dxa"/>
            <w:shd w:val="clear" w:color="auto" w:fill="E3EAE7"/>
            <w:vAlign w:val="bottom"/>
          </w:tcPr>
          <w:p w14:paraId="5B087928" w14:textId="77777777" w:rsidR="00461437" w:rsidRDefault="00526750">
            <w:pPr>
              <w:pStyle w:val="Jin0"/>
              <w:shd w:val="clear" w:color="auto" w:fill="auto"/>
              <w:spacing w:line="240" w:lineRule="auto"/>
              <w:jc w:val="center"/>
              <w:rPr>
                <w:sz w:val="17"/>
                <w:szCs w:val="17"/>
              </w:rPr>
            </w:pPr>
            <w:r>
              <w:rPr>
                <w:color w:val="6D6E70"/>
                <w:sz w:val="17"/>
                <w:szCs w:val="17"/>
              </w:rPr>
              <w:t>28</w:t>
            </w:r>
          </w:p>
        </w:tc>
      </w:tr>
      <w:tr w:rsidR="00461437" w14:paraId="422DB561" w14:textId="77777777">
        <w:tblPrEx>
          <w:tblCellMar>
            <w:top w:w="0" w:type="dxa"/>
            <w:bottom w:w="0" w:type="dxa"/>
          </w:tblCellMar>
        </w:tblPrEx>
        <w:trPr>
          <w:trHeight w:hRule="exact" w:val="360"/>
          <w:jc w:val="center"/>
        </w:trPr>
        <w:tc>
          <w:tcPr>
            <w:tcW w:w="864" w:type="dxa"/>
            <w:vMerge/>
            <w:tcBorders>
              <w:left w:val="single" w:sz="4" w:space="0" w:color="auto"/>
            </w:tcBorders>
            <w:shd w:val="clear" w:color="auto" w:fill="E3EAE7"/>
            <w:vAlign w:val="center"/>
          </w:tcPr>
          <w:p w14:paraId="401C1A61" w14:textId="77777777" w:rsidR="00461437" w:rsidRDefault="00461437"/>
        </w:tc>
        <w:tc>
          <w:tcPr>
            <w:tcW w:w="3115" w:type="dxa"/>
            <w:tcBorders>
              <w:top w:val="single" w:sz="4" w:space="0" w:color="auto"/>
              <w:left w:val="single" w:sz="4" w:space="0" w:color="auto"/>
            </w:tcBorders>
            <w:shd w:val="clear" w:color="auto" w:fill="E3EAE7"/>
            <w:vAlign w:val="center"/>
          </w:tcPr>
          <w:p w14:paraId="112CE2B8" w14:textId="77777777" w:rsidR="00461437" w:rsidRDefault="00526750">
            <w:pPr>
              <w:pStyle w:val="Jin0"/>
              <w:shd w:val="clear" w:color="auto" w:fill="auto"/>
              <w:spacing w:line="240" w:lineRule="auto"/>
              <w:jc w:val="center"/>
              <w:rPr>
                <w:sz w:val="17"/>
                <w:szCs w:val="17"/>
              </w:rPr>
            </w:pPr>
            <w:r>
              <w:rPr>
                <w:color w:val="6D6E70"/>
                <w:sz w:val="17"/>
                <w:szCs w:val="17"/>
              </w:rPr>
              <w:t>X0</w:t>
            </w:r>
          </w:p>
        </w:tc>
        <w:tc>
          <w:tcPr>
            <w:tcW w:w="902" w:type="dxa"/>
            <w:tcBorders>
              <w:top w:val="single" w:sz="4" w:space="0" w:color="auto"/>
              <w:left w:val="single" w:sz="4" w:space="0" w:color="auto"/>
            </w:tcBorders>
            <w:shd w:val="clear" w:color="auto" w:fill="C1D8CC"/>
            <w:vAlign w:val="center"/>
          </w:tcPr>
          <w:p w14:paraId="02025A67" w14:textId="77777777" w:rsidR="00461437" w:rsidRDefault="00526750">
            <w:pPr>
              <w:pStyle w:val="Jin0"/>
              <w:shd w:val="clear" w:color="auto" w:fill="auto"/>
              <w:spacing w:line="240" w:lineRule="auto"/>
              <w:ind w:firstLine="200"/>
              <w:jc w:val="both"/>
              <w:rPr>
                <w:sz w:val="17"/>
                <w:szCs w:val="17"/>
              </w:rPr>
            </w:pPr>
            <w:r>
              <w:rPr>
                <w:b/>
                <w:bCs/>
                <w:color w:val="009D56"/>
                <w:sz w:val="17"/>
                <w:szCs w:val="17"/>
              </w:rPr>
              <w:t>2 900</w:t>
            </w:r>
          </w:p>
        </w:tc>
        <w:tc>
          <w:tcPr>
            <w:tcW w:w="917" w:type="dxa"/>
            <w:tcBorders>
              <w:top w:val="single" w:sz="4" w:space="0" w:color="auto"/>
              <w:left w:val="single" w:sz="4" w:space="0" w:color="auto"/>
            </w:tcBorders>
            <w:shd w:val="clear" w:color="auto" w:fill="C1D8CC"/>
            <w:vAlign w:val="center"/>
          </w:tcPr>
          <w:p w14:paraId="2F52E5AE" w14:textId="77777777" w:rsidR="00461437" w:rsidRDefault="00526750">
            <w:pPr>
              <w:pStyle w:val="Jin0"/>
              <w:shd w:val="clear" w:color="auto" w:fill="auto"/>
              <w:spacing w:line="240" w:lineRule="auto"/>
              <w:jc w:val="center"/>
              <w:rPr>
                <w:sz w:val="17"/>
                <w:szCs w:val="17"/>
              </w:rPr>
            </w:pPr>
            <w:r>
              <w:rPr>
                <w:color w:val="009D56"/>
                <w:sz w:val="17"/>
                <w:szCs w:val="17"/>
              </w:rPr>
              <w:t>3 509</w:t>
            </w:r>
          </w:p>
        </w:tc>
        <w:tc>
          <w:tcPr>
            <w:tcW w:w="773" w:type="dxa"/>
            <w:tcBorders>
              <w:top w:val="single" w:sz="4" w:space="0" w:color="auto"/>
              <w:left w:val="single" w:sz="4" w:space="0" w:color="auto"/>
            </w:tcBorders>
            <w:shd w:val="clear" w:color="auto" w:fill="E3EAE7"/>
            <w:vAlign w:val="center"/>
          </w:tcPr>
          <w:p w14:paraId="1A4209E6" w14:textId="77777777" w:rsidR="00461437" w:rsidRDefault="00526750">
            <w:pPr>
              <w:pStyle w:val="Jin0"/>
              <w:shd w:val="clear" w:color="auto" w:fill="auto"/>
              <w:spacing w:line="240" w:lineRule="auto"/>
              <w:jc w:val="center"/>
              <w:rPr>
                <w:sz w:val="17"/>
                <w:szCs w:val="17"/>
              </w:rPr>
            </w:pPr>
            <w:r>
              <w:rPr>
                <w:color w:val="6D6E70"/>
                <w:sz w:val="17"/>
                <w:szCs w:val="17"/>
              </w:rPr>
              <w:t>S2,S3</w:t>
            </w:r>
          </w:p>
        </w:tc>
        <w:tc>
          <w:tcPr>
            <w:tcW w:w="773" w:type="dxa"/>
            <w:tcBorders>
              <w:top w:val="single" w:sz="4" w:space="0" w:color="auto"/>
              <w:left w:val="single" w:sz="4" w:space="0" w:color="auto"/>
            </w:tcBorders>
            <w:shd w:val="clear" w:color="auto" w:fill="E3EAE7"/>
            <w:vAlign w:val="center"/>
          </w:tcPr>
          <w:p w14:paraId="7282842F" w14:textId="77777777" w:rsidR="00461437" w:rsidRDefault="00526750">
            <w:pPr>
              <w:pStyle w:val="Jin0"/>
              <w:shd w:val="clear" w:color="auto" w:fill="auto"/>
              <w:spacing w:line="240" w:lineRule="auto"/>
              <w:jc w:val="center"/>
              <w:rPr>
                <w:sz w:val="17"/>
                <w:szCs w:val="17"/>
              </w:rPr>
            </w:pPr>
            <w:r>
              <w:rPr>
                <w:color w:val="6D6E70"/>
                <w:sz w:val="17"/>
                <w:szCs w:val="17"/>
              </w:rPr>
              <w:t>16,22</w:t>
            </w:r>
          </w:p>
        </w:tc>
        <w:tc>
          <w:tcPr>
            <w:tcW w:w="773" w:type="dxa"/>
            <w:tcBorders>
              <w:top w:val="single" w:sz="4" w:space="0" w:color="auto"/>
              <w:left w:val="single" w:sz="4" w:space="0" w:color="auto"/>
            </w:tcBorders>
            <w:shd w:val="clear" w:color="auto" w:fill="E3EAE7"/>
            <w:vAlign w:val="center"/>
          </w:tcPr>
          <w:p w14:paraId="1415F1CB" w14:textId="77777777" w:rsidR="00461437" w:rsidRDefault="00526750">
            <w:pPr>
              <w:pStyle w:val="Jin0"/>
              <w:shd w:val="clear" w:color="auto" w:fill="auto"/>
              <w:spacing w:line="240" w:lineRule="auto"/>
              <w:jc w:val="center"/>
              <w:rPr>
                <w:sz w:val="17"/>
                <w:szCs w:val="17"/>
              </w:rPr>
            </w:pPr>
            <w:r>
              <w:rPr>
                <w:color w:val="6D6E70"/>
                <w:sz w:val="17"/>
                <w:szCs w:val="17"/>
              </w:rPr>
              <w:t>Cl 0,4</w:t>
            </w:r>
          </w:p>
        </w:tc>
        <w:tc>
          <w:tcPr>
            <w:tcW w:w="926" w:type="dxa"/>
            <w:tcBorders>
              <w:top w:val="single" w:sz="4" w:space="0" w:color="auto"/>
              <w:left w:val="single" w:sz="4" w:space="0" w:color="auto"/>
            </w:tcBorders>
            <w:shd w:val="clear" w:color="auto" w:fill="E3EAE7"/>
            <w:vAlign w:val="center"/>
          </w:tcPr>
          <w:p w14:paraId="28E9AFD2" w14:textId="77777777" w:rsidR="00461437" w:rsidRDefault="00526750">
            <w:pPr>
              <w:pStyle w:val="Jin0"/>
              <w:shd w:val="clear" w:color="auto" w:fill="auto"/>
              <w:spacing w:line="240" w:lineRule="auto"/>
              <w:ind w:firstLine="400"/>
              <w:jc w:val="both"/>
              <w:rPr>
                <w:sz w:val="17"/>
                <w:szCs w:val="17"/>
              </w:rPr>
            </w:pPr>
            <w:r>
              <w:rPr>
                <w:color w:val="6D6E70"/>
                <w:sz w:val="17"/>
                <w:szCs w:val="17"/>
              </w:rPr>
              <w:t>P</w:t>
            </w:r>
          </w:p>
        </w:tc>
        <w:tc>
          <w:tcPr>
            <w:tcW w:w="854" w:type="dxa"/>
            <w:tcBorders>
              <w:top w:val="single" w:sz="4" w:space="0" w:color="auto"/>
              <w:left w:val="single" w:sz="4" w:space="0" w:color="auto"/>
              <w:right w:val="single" w:sz="4" w:space="0" w:color="auto"/>
            </w:tcBorders>
            <w:shd w:val="clear" w:color="auto" w:fill="E3EAE7"/>
            <w:vAlign w:val="center"/>
          </w:tcPr>
          <w:p w14:paraId="280AD22C" w14:textId="77777777" w:rsidR="00461437" w:rsidRDefault="00526750">
            <w:pPr>
              <w:pStyle w:val="Jin0"/>
              <w:shd w:val="clear" w:color="auto" w:fill="auto"/>
              <w:spacing w:line="240" w:lineRule="auto"/>
              <w:jc w:val="center"/>
              <w:rPr>
                <w:sz w:val="17"/>
                <w:szCs w:val="17"/>
              </w:rPr>
            </w:pPr>
            <w:r>
              <w:rPr>
                <w:color w:val="6D6E70"/>
                <w:sz w:val="17"/>
                <w:szCs w:val="17"/>
              </w:rPr>
              <w:t>28 A</w:t>
            </w:r>
          </w:p>
        </w:tc>
      </w:tr>
      <w:tr w:rsidR="00461437" w14:paraId="53156811" w14:textId="77777777">
        <w:tblPrEx>
          <w:tblCellMar>
            <w:top w:w="0" w:type="dxa"/>
            <w:bottom w:w="0" w:type="dxa"/>
          </w:tblCellMar>
        </w:tblPrEx>
        <w:trPr>
          <w:trHeight w:hRule="exact" w:val="370"/>
          <w:jc w:val="center"/>
        </w:trPr>
        <w:tc>
          <w:tcPr>
            <w:tcW w:w="864" w:type="dxa"/>
            <w:vMerge/>
            <w:tcBorders>
              <w:left w:val="single" w:sz="4" w:space="0" w:color="auto"/>
            </w:tcBorders>
            <w:shd w:val="clear" w:color="auto" w:fill="E3EAE7"/>
            <w:vAlign w:val="center"/>
          </w:tcPr>
          <w:p w14:paraId="6E942A72" w14:textId="77777777" w:rsidR="00461437" w:rsidRDefault="00461437"/>
        </w:tc>
        <w:tc>
          <w:tcPr>
            <w:tcW w:w="3115" w:type="dxa"/>
            <w:tcBorders>
              <w:top w:val="single" w:sz="4" w:space="0" w:color="auto"/>
              <w:left w:val="single" w:sz="4" w:space="0" w:color="auto"/>
            </w:tcBorders>
            <w:shd w:val="clear" w:color="auto" w:fill="E3EAE7"/>
            <w:vAlign w:val="center"/>
          </w:tcPr>
          <w:p w14:paraId="452D39F2" w14:textId="77777777" w:rsidR="00461437" w:rsidRDefault="00526750">
            <w:pPr>
              <w:pStyle w:val="Jin0"/>
              <w:shd w:val="clear" w:color="auto" w:fill="auto"/>
              <w:spacing w:line="240" w:lineRule="auto"/>
              <w:jc w:val="center"/>
              <w:rPr>
                <w:sz w:val="17"/>
                <w:szCs w:val="17"/>
              </w:rPr>
            </w:pPr>
            <w:r>
              <w:rPr>
                <w:color w:val="6D6E70"/>
                <w:sz w:val="17"/>
                <w:szCs w:val="17"/>
              </w:rPr>
              <w:t>X0,XC1</w:t>
            </w:r>
          </w:p>
        </w:tc>
        <w:tc>
          <w:tcPr>
            <w:tcW w:w="902" w:type="dxa"/>
            <w:tcBorders>
              <w:top w:val="single" w:sz="4" w:space="0" w:color="auto"/>
              <w:left w:val="single" w:sz="4" w:space="0" w:color="auto"/>
            </w:tcBorders>
            <w:shd w:val="clear" w:color="auto" w:fill="E3EAE7"/>
            <w:vAlign w:val="center"/>
          </w:tcPr>
          <w:p w14:paraId="7314CD5B" w14:textId="77777777" w:rsidR="00461437" w:rsidRDefault="00526750">
            <w:pPr>
              <w:pStyle w:val="Jin0"/>
              <w:shd w:val="clear" w:color="auto" w:fill="auto"/>
              <w:spacing w:line="240" w:lineRule="auto"/>
              <w:ind w:firstLine="200"/>
              <w:jc w:val="both"/>
              <w:rPr>
                <w:sz w:val="17"/>
                <w:szCs w:val="17"/>
              </w:rPr>
            </w:pPr>
            <w:r>
              <w:rPr>
                <w:b/>
                <w:bCs/>
                <w:color w:val="009D56"/>
                <w:sz w:val="17"/>
                <w:szCs w:val="17"/>
              </w:rPr>
              <w:t>2 985</w:t>
            </w:r>
          </w:p>
        </w:tc>
        <w:tc>
          <w:tcPr>
            <w:tcW w:w="917" w:type="dxa"/>
            <w:tcBorders>
              <w:top w:val="single" w:sz="4" w:space="0" w:color="auto"/>
              <w:left w:val="single" w:sz="4" w:space="0" w:color="auto"/>
            </w:tcBorders>
            <w:shd w:val="clear" w:color="auto" w:fill="E3EAE7"/>
            <w:vAlign w:val="center"/>
          </w:tcPr>
          <w:p w14:paraId="0017111A" w14:textId="77777777" w:rsidR="00461437" w:rsidRDefault="00526750">
            <w:pPr>
              <w:pStyle w:val="Jin0"/>
              <w:shd w:val="clear" w:color="auto" w:fill="auto"/>
              <w:spacing w:line="240" w:lineRule="auto"/>
              <w:jc w:val="center"/>
              <w:rPr>
                <w:sz w:val="17"/>
                <w:szCs w:val="17"/>
              </w:rPr>
            </w:pPr>
            <w:r>
              <w:rPr>
                <w:color w:val="009D56"/>
                <w:sz w:val="17"/>
                <w:szCs w:val="17"/>
              </w:rPr>
              <w:t>3 612</w:t>
            </w:r>
          </w:p>
        </w:tc>
        <w:tc>
          <w:tcPr>
            <w:tcW w:w="773" w:type="dxa"/>
            <w:tcBorders>
              <w:top w:val="single" w:sz="4" w:space="0" w:color="auto"/>
            </w:tcBorders>
            <w:shd w:val="clear" w:color="auto" w:fill="E3EAE7"/>
            <w:vAlign w:val="center"/>
          </w:tcPr>
          <w:p w14:paraId="0FF7BB6F" w14:textId="77777777" w:rsidR="00461437" w:rsidRDefault="00526750">
            <w:pPr>
              <w:pStyle w:val="Jin0"/>
              <w:shd w:val="clear" w:color="auto" w:fill="auto"/>
              <w:spacing w:line="240" w:lineRule="auto"/>
              <w:jc w:val="center"/>
              <w:rPr>
                <w:sz w:val="17"/>
                <w:szCs w:val="17"/>
              </w:rPr>
            </w:pPr>
            <w:r>
              <w:rPr>
                <w:color w:val="6D6E70"/>
                <w:sz w:val="17"/>
                <w:szCs w:val="17"/>
              </w:rPr>
              <w:t>S2,S3</w:t>
            </w:r>
          </w:p>
        </w:tc>
        <w:tc>
          <w:tcPr>
            <w:tcW w:w="773" w:type="dxa"/>
            <w:tcBorders>
              <w:top w:val="single" w:sz="4" w:space="0" w:color="auto"/>
            </w:tcBorders>
            <w:shd w:val="clear" w:color="auto" w:fill="E3EAE7"/>
            <w:vAlign w:val="center"/>
          </w:tcPr>
          <w:p w14:paraId="2DDE5284" w14:textId="77777777" w:rsidR="00461437" w:rsidRDefault="00526750">
            <w:pPr>
              <w:pStyle w:val="Jin0"/>
              <w:shd w:val="clear" w:color="auto" w:fill="auto"/>
              <w:spacing w:line="240" w:lineRule="auto"/>
              <w:jc w:val="center"/>
              <w:rPr>
                <w:sz w:val="17"/>
                <w:szCs w:val="17"/>
              </w:rPr>
            </w:pPr>
            <w:r>
              <w:rPr>
                <w:color w:val="6D6E70"/>
                <w:sz w:val="17"/>
                <w:szCs w:val="17"/>
              </w:rPr>
              <w:t>16,22</w:t>
            </w:r>
          </w:p>
        </w:tc>
        <w:tc>
          <w:tcPr>
            <w:tcW w:w="773" w:type="dxa"/>
            <w:tcBorders>
              <w:top w:val="single" w:sz="4" w:space="0" w:color="auto"/>
            </w:tcBorders>
            <w:shd w:val="clear" w:color="auto" w:fill="E3EAE7"/>
            <w:vAlign w:val="center"/>
          </w:tcPr>
          <w:p w14:paraId="45105422" w14:textId="77777777" w:rsidR="00461437" w:rsidRDefault="00526750">
            <w:pPr>
              <w:pStyle w:val="Jin0"/>
              <w:shd w:val="clear" w:color="auto" w:fill="auto"/>
              <w:spacing w:line="240" w:lineRule="auto"/>
              <w:jc w:val="center"/>
              <w:rPr>
                <w:sz w:val="17"/>
                <w:szCs w:val="17"/>
              </w:rPr>
            </w:pPr>
            <w:r>
              <w:rPr>
                <w:color w:val="6D6E70"/>
                <w:sz w:val="17"/>
                <w:szCs w:val="17"/>
              </w:rPr>
              <w:t>Cl 0,4</w:t>
            </w:r>
          </w:p>
        </w:tc>
        <w:tc>
          <w:tcPr>
            <w:tcW w:w="926" w:type="dxa"/>
            <w:tcBorders>
              <w:top w:val="single" w:sz="4" w:space="0" w:color="auto"/>
            </w:tcBorders>
            <w:shd w:val="clear" w:color="auto" w:fill="E3EAE7"/>
            <w:vAlign w:val="center"/>
          </w:tcPr>
          <w:p w14:paraId="1E787D3C" w14:textId="77777777" w:rsidR="00461437" w:rsidRDefault="00526750">
            <w:pPr>
              <w:pStyle w:val="Jin0"/>
              <w:shd w:val="clear" w:color="auto" w:fill="auto"/>
              <w:spacing w:line="240" w:lineRule="auto"/>
              <w:ind w:firstLine="400"/>
              <w:jc w:val="both"/>
              <w:rPr>
                <w:sz w:val="17"/>
                <w:szCs w:val="17"/>
              </w:rPr>
            </w:pPr>
            <w:r>
              <w:rPr>
                <w:color w:val="6D6E70"/>
                <w:sz w:val="17"/>
                <w:szCs w:val="17"/>
              </w:rPr>
              <w:t>S</w:t>
            </w:r>
          </w:p>
        </w:tc>
        <w:tc>
          <w:tcPr>
            <w:tcW w:w="854" w:type="dxa"/>
            <w:tcBorders>
              <w:top w:val="single" w:sz="4" w:space="0" w:color="auto"/>
            </w:tcBorders>
            <w:shd w:val="clear" w:color="auto" w:fill="E3EAE7"/>
            <w:vAlign w:val="center"/>
          </w:tcPr>
          <w:p w14:paraId="0F693B52" w14:textId="77777777" w:rsidR="00461437" w:rsidRDefault="00526750">
            <w:pPr>
              <w:pStyle w:val="Jin0"/>
              <w:shd w:val="clear" w:color="auto" w:fill="auto"/>
              <w:spacing w:line="240" w:lineRule="auto"/>
              <w:jc w:val="center"/>
              <w:rPr>
                <w:sz w:val="17"/>
                <w:szCs w:val="17"/>
              </w:rPr>
            </w:pPr>
            <w:r>
              <w:rPr>
                <w:color w:val="6D6E70"/>
                <w:sz w:val="17"/>
                <w:szCs w:val="17"/>
              </w:rPr>
              <w:t>28</w:t>
            </w:r>
          </w:p>
        </w:tc>
      </w:tr>
      <w:tr w:rsidR="00461437" w14:paraId="68FE13B6" w14:textId="77777777">
        <w:tblPrEx>
          <w:tblCellMar>
            <w:top w:w="0" w:type="dxa"/>
            <w:bottom w:w="0" w:type="dxa"/>
          </w:tblCellMar>
        </w:tblPrEx>
        <w:trPr>
          <w:trHeight w:hRule="exact" w:val="370"/>
          <w:jc w:val="center"/>
        </w:trPr>
        <w:tc>
          <w:tcPr>
            <w:tcW w:w="864" w:type="dxa"/>
            <w:vMerge/>
            <w:tcBorders>
              <w:left w:val="single" w:sz="4" w:space="0" w:color="auto"/>
            </w:tcBorders>
            <w:shd w:val="clear" w:color="auto" w:fill="E3EAE7"/>
            <w:vAlign w:val="center"/>
          </w:tcPr>
          <w:p w14:paraId="7746459D" w14:textId="77777777" w:rsidR="00461437" w:rsidRDefault="00461437"/>
        </w:tc>
        <w:tc>
          <w:tcPr>
            <w:tcW w:w="3115" w:type="dxa"/>
            <w:tcBorders>
              <w:left w:val="single" w:sz="4" w:space="0" w:color="auto"/>
            </w:tcBorders>
            <w:shd w:val="clear" w:color="auto" w:fill="E3EAE7"/>
            <w:vAlign w:val="center"/>
          </w:tcPr>
          <w:p w14:paraId="5DE99863" w14:textId="77777777" w:rsidR="00461437" w:rsidRDefault="00526750">
            <w:pPr>
              <w:pStyle w:val="Jin0"/>
              <w:shd w:val="clear" w:color="auto" w:fill="auto"/>
              <w:spacing w:line="240" w:lineRule="auto"/>
              <w:jc w:val="center"/>
              <w:rPr>
                <w:sz w:val="17"/>
                <w:szCs w:val="17"/>
              </w:rPr>
            </w:pPr>
            <w:r>
              <w:rPr>
                <w:color w:val="6D6E70"/>
                <w:sz w:val="17"/>
                <w:szCs w:val="17"/>
              </w:rPr>
              <w:t>X0,XC1-2</w:t>
            </w:r>
          </w:p>
        </w:tc>
        <w:tc>
          <w:tcPr>
            <w:tcW w:w="902" w:type="dxa"/>
            <w:tcBorders>
              <w:top w:val="single" w:sz="4" w:space="0" w:color="auto"/>
              <w:left w:val="single" w:sz="4" w:space="0" w:color="auto"/>
            </w:tcBorders>
            <w:shd w:val="clear" w:color="auto" w:fill="E3EAE7"/>
            <w:vAlign w:val="center"/>
          </w:tcPr>
          <w:p w14:paraId="6587EDA5" w14:textId="77777777" w:rsidR="00461437" w:rsidRDefault="00526750">
            <w:pPr>
              <w:pStyle w:val="Jin0"/>
              <w:shd w:val="clear" w:color="auto" w:fill="auto"/>
              <w:spacing w:line="240" w:lineRule="auto"/>
              <w:ind w:firstLine="200"/>
              <w:jc w:val="both"/>
              <w:rPr>
                <w:sz w:val="17"/>
                <w:szCs w:val="17"/>
              </w:rPr>
            </w:pPr>
            <w:r>
              <w:rPr>
                <w:b/>
                <w:bCs/>
                <w:color w:val="009D56"/>
                <w:sz w:val="17"/>
                <w:szCs w:val="17"/>
              </w:rPr>
              <w:t>3 150</w:t>
            </w:r>
          </w:p>
        </w:tc>
        <w:tc>
          <w:tcPr>
            <w:tcW w:w="917" w:type="dxa"/>
            <w:tcBorders>
              <w:left w:val="single" w:sz="4" w:space="0" w:color="auto"/>
            </w:tcBorders>
            <w:shd w:val="clear" w:color="auto" w:fill="E3EAE7"/>
            <w:vAlign w:val="center"/>
          </w:tcPr>
          <w:p w14:paraId="2AB4D16C" w14:textId="77777777" w:rsidR="00461437" w:rsidRDefault="00526750">
            <w:pPr>
              <w:pStyle w:val="Jin0"/>
              <w:shd w:val="clear" w:color="auto" w:fill="auto"/>
              <w:spacing w:line="240" w:lineRule="auto"/>
              <w:jc w:val="center"/>
              <w:rPr>
                <w:sz w:val="17"/>
                <w:szCs w:val="17"/>
              </w:rPr>
            </w:pPr>
            <w:r>
              <w:rPr>
                <w:color w:val="009D56"/>
                <w:sz w:val="17"/>
                <w:szCs w:val="17"/>
              </w:rPr>
              <w:t>3 812</w:t>
            </w:r>
          </w:p>
        </w:tc>
        <w:tc>
          <w:tcPr>
            <w:tcW w:w="773" w:type="dxa"/>
            <w:shd w:val="clear" w:color="auto" w:fill="E3EAE7"/>
            <w:vAlign w:val="center"/>
          </w:tcPr>
          <w:p w14:paraId="75D2E716" w14:textId="77777777" w:rsidR="00461437" w:rsidRDefault="00526750">
            <w:pPr>
              <w:pStyle w:val="Jin0"/>
              <w:shd w:val="clear" w:color="auto" w:fill="auto"/>
              <w:spacing w:line="240" w:lineRule="auto"/>
              <w:jc w:val="center"/>
              <w:rPr>
                <w:sz w:val="17"/>
                <w:szCs w:val="17"/>
              </w:rPr>
            </w:pPr>
            <w:r>
              <w:rPr>
                <w:color w:val="6D6E70"/>
                <w:sz w:val="17"/>
                <w:szCs w:val="17"/>
              </w:rPr>
              <w:t>S2,S3</w:t>
            </w:r>
          </w:p>
        </w:tc>
        <w:tc>
          <w:tcPr>
            <w:tcW w:w="773" w:type="dxa"/>
            <w:shd w:val="clear" w:color="auto" w:fill="E3EAE7"/>
            <w:vAlign w:val="center"/>
          </w:tcPr>
          <w:p w14:paraId="36F82271" w14:textId="77777777" w:rsidR="00461437" w:rsidRDefault="00526750">
            <w:pPr>
              <w:pStyle w:val="Jin0"/>
              <w:shd w:val="clear" w:color="auto" w:fill="auto"/>
              <w:spacing w:line="240" w:lineRule="auto"/>
              <w:jc w:val="center"/>
              <w:rPr>
                <w:sz w:val="17"/>
                <w:szCs w:val="17"/>
              </w:rPr>
            </w:pPr>
            <w:r>
              <w:rPr>
                <w:color w:val="6D6E70"/>
                <w:sz w:val="17"/>
                <w:szCs w:val="17"/>
              </w:rPr>
              <w:t>16,22</w:t>
            </w:r>
          </w:p>
        </w:tc>
        <w:tc>
          <w:tcPr>
            <w:tcW w:w="773" w:type="dxa"/>
            <w:shd w:val="clear" w:color="auto" w:fill="E3EAE7"/>
            <w:vAlign w:val="center"/>
          </w:tcPr>
          <w:p w14:paraId="684E0ECF" w14:textId="77777777" w:rsidR="00461437" w:rsidRDefault="00526750">
            <w:pPr>
              <w:pStyle w:val="Jin0"/>
              <w:shd w:val="clear" w:color="auto" w:fill="auto"/>
              <w:spacing w:line="240" w:lineRule="auto"/>
              <w:jc w:val="center"/>
              <w:rPr>
                <w:sz w:val="17"/>
                <w:szCs w:val="17"/>
              </w:rPr>
            </w:pPr>
            <w:r>
              <w:rPr>
                <w:color w:val="6D6E70"/>
                <w:sz w:val="17"/>
                <w:szCs w:val="17"/>
              </w:rPr>
              <w:t>Cl 0,4</w:t>
            </w:r>
          </w:p>
        </w:tc>
        <w:tc>
          <w:tcPr>
            <w:tcW w:w="926" w:type="dxa"/>
            <w:shd w:val="clear" w:color="auto" w:fill="E3EAE7"/>
            <w:vAlign w:val="center"/>
          </w:tcPr>
          <w:p w14:paraId="159AF92A" w14:textId="77777777" w:rsidR="00461437" w:rsidRDefault="00526750">
            <w:pPr>
              <w:pStyle w:val="Jin0"/>
              <w:shd w:val="clear" w:color="auto" w:fill="auto"/>
              <w:spacing w:line="240" w:lineRule="auto"/>
              <w:ind w:firstLine="400"/>
              <w:jc w:val="both"/>
              <w:rPr>
                <w:sz w:val="17"/>
                <w:szCs w:val="17"/>
              </w:rPr>
            </w:pPr>
            <w:r>
              <w:rPr>
                <w:color w:val="6D6E70"/>
                <w:sz w:val="17"/>
                <w:szCs w:val="17"/>
              </w:rPr>
              <w:t>S</w:t>
            </w:r>
          </w:p>
        </w:tc>
        <w:tc>
          <w:tcPr>
            <w:tcW w:w="854" w:type="dxa"/>
            <w:shd w:val="clear" w:color="auto" w:fill="E3EAE7"/>
            <w:vAlign w:val="center"/>
          </w:tcPr>
          <w:p w14:paraId="75556B30" w14:textId="77777777" w:rsidR="00461437" w:rsidRDefault="00526750">
            <w:pPr>
              <w:pStyle w:val="Jin0"/>
              <w:shd w:val="clear" w:color="auto" w:fill="auto"/>
              <w:spacing w:line="240" w:lineRule="auto"/>
              <w:jc w:val="center"/>
              <w:rPr>
                <w:sz w:val="17"/>
                <w:szCs w:val="17"/>
              </w:rPr>
            </w:pPr>
            <w:r>
              <w:rPr>
                <w:color w:val="6D6E70"/>
                <w:sz w:val="17"/>
                <w:szCs w:val="17"/>
              </w:rPr>
              <w:t>28</w:t>
            </w:r>
          </w:p>
        </w:tc>
      </w:tr>
      <w:tr w:rsidR="00461437" w14:paraId="7FA2CF3D" w14:textId="77777777">
        <w:tblPrEx>
          <w:tblCellMar>
            <w:top w:w="0" w:type="dxa"/>
            <w:bottom w:w="0" w:type="dxa"/>
          </w:tblCellMar>
        </w:tblPrEx>
        <w:trPr>
          <w:trHeight w:hRule="exact" w:val="370"/>
          <w:jc w:val="center"/>
        </w:trPr>
        <w:tc>
          <w:tcPr>
            <w:tcW w:w="864" w:type="dxa"/>
            <w:vMerge w:val="restart"/>
            <w:tcBorders>
              <w:top w:val="single" w:sz="4" w:space="0" w:color="auto"/>
              <w:left w:val="single" w:sz="4" w:space="0" w:color="auto"/>
            </w:tcBorders>
            <w:shd w:val="clear" w:color="auto" w:fill="E3EAE7"/>
            <w:vAlign w:val="center"/>
          </w:tcPr>
          <w:p w14:paraId="76470FF2" w14:textId="77777777" w:rsidR="00461437" w:rsidRDefault="00526750">
            <w:pPr>
              <w:pStyle w:val="Jin0"/>
              <w:shd w:val="clear" w:color="auto" w:fill="auto"/>
              <w:spacing w:line="240" w:lineRule="auto"/>
              <w:jc w:val="center"/>
              <w:rPr>
                <w:sz w:val="17"/>
                <w:szCs w:val="17"/>
              </w:rPr>
            </w:pPr>
            <w:r>
              <w:rPr>
                <w:b/>
                <w:bCs/>
                <w:color w:val="009D56"/>
                <w:sz w:val="17"/>
                <w:szCs w:val="17"/>
              </w:rPr>
              <w:t>C 20/25</w:t>
            </w:r>
          </w:p>
        </w:tc>
        <w:tc>
          <w:tcPr>
            <w:tcW w:w="3115" w:type="dxa"/>
            <w:tcBorders>
              <w:left w:val="single" w:sz="4" w:space="0" w:color="auto"/>
            </w:tcBorders>
            <w:shd w:val="clear" w:color="auto" w:fill="E3EAE7"/>
            <w:vAlign w:val="center"/>
          </w:tcPr>
          <w:p w14:paraId="1F3BA729" w14:textId="77777777" w:rsidR="00461437" w:rsidRDefault="00526750">
            <w:pPr>
              <w:pStyle w:val="Jin0"/>
              <w:shd w:val="clear" w:color="auto" w:fill="auto"/>
              <w:spacing w:line="240" w:lineRule="auto"/>
              <w:jc w:val="center"/>
              <w:rPr>
                <w:sz w:val="17"/>
                <w:szCs w:val="17"/>
              </w:rPr>
            </w:pPr>
            <w:r>
              <w:rPr>
                <w:color w:val="6D6E70"/>
                <w:sz w:val="17"/>
                <w:szCs w:val="17"/>
              </w:rPr>
              <w:t>X0</w:t>
            </w:r>
          </w:p>
        </w:tc>
        <w:tc>
          <w:tcPr>
            <w:tcW w:w="902" w:type="dxa"/>
            <w:tcBorders>
              <w:top w:val="single" w:sz="4" w:space="0" w:color="auto"/>
              <w:left w:val="single" w:sz="4" w:space="0" w:color="auto"/>
            </w:tcBorders>
            <w:shd w:val="clear" w:color="auto" w:fill="C1D8CC"/>
            <w:vAlign w:val="center"/>
          </w:tcPr>
          <w:p w14:paraId="4E888744" w14:textId="77777777" w:rsidR="00461437" w:rsidRDefault="00526750">
            <w:pPr>
              <w:pStyle w:val="Jin0"/>
              <w:shd w:val="clear" w:color="auto" w:fill="auto"/>
              <w:spacing w:line="240" w:lineRule="auto"/>
              <w:ind w:firstLine="200"/>
              <w:jc w:val="both"/>
              <w:rPr>
                <w:sz w:val="17"/>
                <w:szCs w:val="17"/>
              </w:rPr>
            </w:pPr>
            <w:r>
              <w:rPr>
                <w:b/>
                <w:bCs/>
                <w:color w:val="009D56"/>
                <w:sz w:val="17"/>
                <w:szCs w:val="17"/>
              </w:rPr>
              <w:t>3 020</w:t>
            </w:r>
          </w:p>
        </w:tc>
        <w:tc>
          <w:tcPr>
            <w:tcW w:w="917" w:type="dxa"/>
            <w:tcBorders>
              <w:top w:val="single" w:sz="4" w:space="0" w:color="auto"/>
              <w:left w:val="single" w:sz="4" w:space="0" w:color="auto"/>
            </w:tcBorders>
            <w:shd w:val="clear" w:color="auto" w:fill="E3EAE7"/>
            <w:vAlign w:val="center"/>
          </w:tcPr>
          <w:p w14:paraId="66BA1E75" w14:textId="77777777" w:rsidR="00461437" w:rsidRDefault="00526750">
            <w:pPr>
              <w:pStyle w:val="Jin0"/>
              <w:shd w:val="clear" w:color="auto" w:fill="auto"/>
              <w:spacing w:line="240" w:lineRule="auto"/>
              <w:jc w:val="center"/>
              <w:rPr>
                <w:sz w:val="17"/>
                <w:szCs w:val="17"/>
              </w:rPr>
            </w:pPr>
            <w:r>
              <w:rPr>
                <w:color w:val="009D56"/>
                <w:sz w:val="17"/>
                <w:szCs w:val="17"/>
              </w:rPr>
              <w:t>3 654</w:t>
            </w:r>
          </w:p>
        </w:tc>
        <w:tc>
          <w:tcPr>
            <w:tcW w:w="773" w:type="dxa"/>
            <w:tcBorders>
              <w:left w:val="single" w:sz="4" w:space="0" w:color="auto"/>
            </w:tcBorders>
            <w:shd w:val="clear" w:color="auto" w:fill="E3EAE7"/>
            <w:vAlign w:val="center"/>
          </w:tcPr>
          <w:p w14:paraId="0D2F57C8" w14:textId="77777777" w:rsidR="00461437" w:rsidRDefault="00526750">
            <w:pPr>
              <w:pStyle w:val="Jin0"/>
              <w:shd w:val="clear" w:color="auto" w:fill="auto"/>
              <w:spacing w:line="240" w:lineRule="auto"/>
              <w:jc w:val="center"/>
              <w:rPr>
                <w:sz w:val="17"/>
                <w:szCs w:val="17"/>
              </w:rPr>
            </w:pPr>
            <w:r>
              <w:rPr>
                <w:color w:val="6D6E70"/>
                <w:sz w:val="17"/>
                <w:szCs w:val="17"/>
              </w:rPr>
              <w:t>C1</w:t>
            </w:r>
          </w:p>
        </w:tc>
        <w:tc>
          <w:tcPr>
            <w:tcW w:w="773" w:type="dxa"/>
            <w:shd w:val="clear" w:color="auto" w:fill="E3EAE7"/>
            <w:vAlign w:val="center"/>
          </w:tcPr>
          <w:p w14:paraId="6C474EFF" w14:textId="77777777" w:rsidR="00461437" w:rsidRDefault="00526750">
            <w:pPr>
              <w:pStyle w:val="Jin0"/>
              <w:shd w:val="clear" w:color="auto" w:fill="auto"/>
              <w:spacing w:line="240" w:lineRule="auto"/>
              <w:jc w:val="center"/>
              <w:rPr>
                <w:sz w:val="17"/>
                <w:szCs w:val="17"/>
              </w:rPr>
            </w:pPr>
            <w:r>
              <w:rPr>
                <w:color w:val="6D6E70"/>
                <w:sz w:val="17"/>
                <w:szCs w:val="17"/>
              </w:rPr>
              <w:t>16,22</w:t>
            </w:r>
          </w:p>
        </w:tc>
        <w:tc>
          <w:tcPr>
            <w:tcW w:w="773" w:type="dxa"/>
            <w:shd w:val="clear" w:color="auto" w:fill="E3EAE7"/>
            <w:vAlign w:val="center"/>
          </w:tcPr>
          <w:p w14:paraId="06AE8773" w14:textId="77777777" w:rsidR="00461437" w:rsidRDefault="00526750">
            <w:pPr>
              <w:pStyle w:val="Jin0"/>
              <w:shd w:val="clear" w:color="auto" w:fill="auto"/>
              <w:spacing w:line="240" w:lineRule="auto"/>
              <w:jc w:val="center"/>
              <w:rPr>
                <w:sz w:val="17"/>
                <w:szCs w:val="17"/>
              </w:rPr>
            </w:pPr>
            <w:r>
              <w:rPr>
                <w:color w:val="6D6E70"/>
                <w:sz w:val="17"/>
                <w:szCs w:val="17"/>
              </w:rPr>
              <w:t>Cl 0,4</w:t>
            </w:r>
          </w:p>
        </w:tc>
        <w:tc>
          <w:tcPr>
            <w:tcW w:w="926" w:type="dxa"/>
            <w:shd w:val="clear" w:color="auto" w:fill="E3EAE7"/>
            <w:vAlign w:val="center"/>
          </w:tcPr>
          <w:p w14:paraId="708EEF29" w14:textId="77777777" w:rsidR="00461437" w:rsidRDefault="00526750">
            <w:pPr>
              <w:pStyle w:val="Jin0"/>
              <w:shd w:val="clear" w:color="auto" w:fill="auto"/>
              <w:spacing w:line="240" w:lineRule="auto"/>
              <w:ind w:firstLine="400"/>
              <w:jc w:val="both"/>
              <w:rPr>
                <w:sz w:val="17"/>
                <w:szCs w:val="17"/>
              </w:rPr>
            </w:pPr>
            <w:r>
              <w:rPr>
                <w:color w:val="6D6E70"/>
                <w:sz w:val="17"/>
                <w:szCs w:val="17"/>
              </w:rPr>
              <w:t>S</w:t>
            </w:r>
          </w:p>
        </w:tc>
        <w:tc>
          <w:tcPr>
            <w:tcW w:w="854" w:type="dxa"/>
            <w:shd w:val="clear" w:color="auto" w:fill="E3EAE7"/>
            <w:vAlign w:val="center"/>
          </w:tcPr>
          <w:p w14:paraId="3679F46D" w14:textId="77777777" w:rsidR="00461437" w:rsidRDefault="00526750">
            <w:pPr>
              <w:pStyle w:val="Jin0"/>
              <w:shd w:val="clear" w:color="auto" w:fill="auto"/>
              <w:spacing w:line="240" w:lineRule="auto"/>
              <w:jc w:val="center"/>
              <w:rPr>
                <w:sz w:val="17"/>
                <w:szCs w:val="17"/>
              </w:rPr>
            </w:pPr>
            <w:r>
              <w:rPr>
                <w:color w:val="6D6E70"/>
                <w:sz w:val="17"/>
                <w:szCs w:val="17"/>
              </w:rPr>
              <w:t>28</w:t>
            </w:r>
          </w:p>
        </w:tc>
      </w:tr>
      <w:tr w:rsidR="00461437" w14:paraId="0069F73C" w14:textId="77777777">
        <w:tblPrEx>
          <w:tblCellMar>
            <w:top w:w="0" w:type="dxa"/>
            <w:bottom w:w="0" w:type="dxa"/>
          </w:tblCellMar>
        </w:tblPrEx>
        <w:trPr>
          <w:trHeight w:hRule="exact" w:val="360"/>
          <w:jc w:val="center"/>
        </w:trPr>
        <w:tc>
          <w:tcPr>
            <w:tcW w:w="864" w:type="dxa"/>
            <w:vMerge/>
            <w:tcBorders>
              <w:left w:val="single" w:sz="4" w:space="0" w:color="auto"/>
            </w:tcBorders>
            <w:shd w:val="clear" w:color="auto" w:fill="E3EAE7"/>
            <w:vAlign w:val="center"/>
          </w:tcPr>
          <w:p w14:paraId="23F5489B" w14:textId="77777777" w:rsidR="00461437" w:rsidRDefault="00461437"/>
        </w:tc>
        <w:tc>
          <w:tcPr>
            <w:tcW w:w="3115" w:type="dxa"/>
            <w:tcBorders>
              <w:top w:val="single" w:sz="4" w:space="0" w:color="auto"/>
              <w:left w:val="single" w:sz="4" w:space="0" w:color="auto"/>
            </w:tcBorders>
            <w:shd w:val="clear" w:color="auto" w:fill="E3EAE7"/>
            <w:vAlign w:val="center"/>
          </w:tcPr>
          <w:p w14:paraId="13EF1616" w14:textId="77777777" w:rsidR="00461437" w:rsidRDefault="00526750">
            <w:pPr>
              <w:pStyle w:val="Jin0"/>
              <w:shd w:val="clear" w:color="auto" w:fill="auto"/>
              <w:spacing w:line="240" w:lineRule="auto"/>
              <w:jc w:val="center"/>
              <w:rPr>
                <w:sz w:val="17"/>
                <w:szCs w:val="17"/>
              </w:rPr>
            </w:pPr>
            <w:r>
              <w:rPr>
                <w:color w:val="6D6E70"/>
                <w:sz w:val="17"/>
                <w:szCs w:val="17"/>
              </w:rPr>
              <w:t>X0</w:t>
            </w:r>
          </w:p>
        </w:tc>
        <w:tc>
          <w:tcPr>
            <w:tcW w:w="902" w:type="dxa"/>
            <w:tcBorders>
              <w:top w:val="single" w:sz="4" w:space="0" w:color="auto"/>
              <w:left w:val="single" w:sz="4" w:space="0" w:color="auto"/>
            </w:tcBorders>
            <w:shd w:val="clear" w:color="auto" w:fill="C1D8CC"/>
            <w:vAlign w:val="center"/>
          </w:tcPr>
          <w:p w14:paraId="562F112C" w14:textId="77777777" w:rsidR="00461437" w:rsidRDefault="00526750">
            <w:pPr>
              <w:pStyle w:val="Jin0"/>
              <w:shd w:val="clear" w:color="auto" w:fill="auto"/>
              <w:spacing w:line="240" w:lineRule="auto"/>
              <w:ind w:firstLine="200"/>
              <w:jc w:val="both"/>
              <w:rPr>
                <w:sz w:val="17"/>
                <w:szCs w:val="17"/>
              </w:rPr>
            </w:pPr>
            <w:r>
              <w:rPr>
                <w:b/>
                <w:bCs/>
                <w:color w:val="009D56"/>
                <w:sz w:val="17"/>
                <w:szCs w:val="17"/>
              </w:rPr>
              <w:t>3 110</w:t>
            </w:r>
          </w:p>
        </w:tc>
        <w:tc>
          <w:tcPr>
            <w:tcW w:w="917" w:type="dxa"/>
            <w:tcBorders>
              <w:top w:val="single" w:sz="4" w:space="0" w:color="auto"/>
              <w:left w:val="single" w:sz="4" w:space="0" w:color="auto"/>
            </w:tcBorders>
            <w:shd w:val="clear" w:color="auto" w:fill="C1D8CC"/>
            <w:vAlign w:val="center"/>
          </w:tcPr>
          <w:p w14:paraId="66B2B440" w14:textId="77777777" w:rsidR="00461437" w:rsidRDefault="00526750">
            <w:pPr>
              <w:pStyle w:val="Jin0"/>
              <w:shd w:val="clear" w:color="auto" w:fill="auto"/>
              <w:spacing w:line="240" w:lineRule="auto"/>
              <w:jc w:val="center"/>
              <w:rPr>
                <w:sz w:val="17"/>
                <w:szCs w:val="17"/>
              </w:rPr>
            </w:pPr>
            <w:r>
              <w:rPr>
                <w:color w:val="009D56"/>
                <w:sz w:val="17"/>
                <w:szCs w:val="17"/>
              </w:rPr>
              <w:t>3 763</w:t>
            </w:r>
          </w:p>
        </w:tc>
        <w:tc>
          <w:tcPr>
            <w:tcW w:w="773" w:type="dxa"/>
            <w:tcBorders>
              <w:top w:val="single" w:sz="4" w:space="0" w:color="auto"/>
              <w:left w:val="single" w:sz="4" w:space="0" w:color="auto"/>
            </w:tcBorders>
            <w:shd w:val="clear" w:color="auto" w:fill="E3EAE7"/>
            <w:vAlign w:val="center"/>
          </w:tcPr>
          <w:p w14:paraId="70B9F156" w14:textId="77777777" w:rsidR="00461437" w:rsidRDefault="00526750">
            <w:pPr>
              <w:pStyle w:val="Jin0"/>
              <w:shd w:val="clear" w:color="auto" w:fill="auto"/>
              <w:spacing w:line="240" w:lineRule="auto"/>
              <w:jc w:val="center"/>
              <w:rPr>
                <w:sz w:val="17"/>
                <w:szCs w:val="17"/>
              </w:rPr>
            </w:pPr>
            <w:r>
              <w:rPr>
                <w:color w:val="6D6E70"/>
                <w:sz w:val="17"/>
                <w:szCs w:val="17"/>
              </w:rPr>
              <w:t>S2,S3</w:t>
            </w:r>
          </w:p>
        </w:tc>
        <w:tc>
          <w:tcPr>
            <w:tcW w:w="773" w:type="dxa"/>
            <w:tcBorders>
              <w:top w:val="single" w:sz="4" w:space="0" w:color="auto"/>
              <w:left w:val="single" w:sz="4" w:space="0" w:color="auto"/>
            </w:tcBorders>
            <w:shd w:val="clear" w:color="auto" w:fill="E3EAE7"/>
            <w:vAlign w:val="center"/>
          </w:tcPr>
          <w:p w14:paraId="286C5446" w14:textId="77777777" w:rsidR="00461437" w:rsidRDefault="00526750">
            <w:pPr>
              <w:pStyle w:val="Jin0"/>
              <w:shd w:val="clear" w:color="auto" w:fill="auto"/>
              <w:spacing w:line="240" w:lineRule="auto"/>
              <w:jc w:val="center"/>
              <w:rPr>
                <w:sz w:val="17"/>
                <w:szCs w:val="17"/>
              </w:rPr>
            </w:pPr>
            <w:r>
              <w:rPr>
                <w:color w:val="6D6E70"/>
                <w:sz w:val="17"/>
                <w:szCs w:val="17"/>
              </w:rPr>
              <w:t>16,22</w:t>
            </w:r>
          </w:p>
        </w:tc>
        <w:tc>
          <w:tcPr>
            <w:tcW w:w="773" w:type="dxa"/>
            <w:tcBorders>
              <w:top w:val="single" w:sz="4" w:space="0" w:color="auto"/>
              <w:left w:val="single" w:sz="4" w:space="0" w:color="auto"/>
            </w:tcBorders>
            <w:shd w:val="clear" w:color="auto" w:fill="E3EAE7"/>
            <w:vAlign w:val="center"/>
          </w:tcPr>
          <w:p w14:paraId="5EE9C7C9" w14:textId="77777777" w:rsidR="00461437" w:rsidRDefault="00526750">
            <w:pPr>
              <w:pStyle w:val="Jin0"/>
              <w:shd w:val="clear" w:color="auto" w:fill="auto"/>
              <w:spacing w:line="240" w:lineRule="auto"/>
              <w:jc w:val="center"/>
              <w:rPr>
                <w:sz w:val="17"/>
                <w:szCs w:val="17"/>
              </w:rPr>
            </w:pPr>
            <w:r>
              <w:rPr>
                <w:color w:val="6D6E70"/>
                <w:sz w:val="17"/>
                <w:szCs w:val="17"/>
              </w:rPr>
              <w:t xml:space="preserve">Cl </w:t>
            </w:r>
            <w:r>
              <w:rPr>
                <w:color w:val="6D6E70"/>
                <w:sz w:val="17"/>
                <w:szCs w:val="17"/>
              </w:rPr>
              <w:t>0,4</w:t>
            </w:r>
          </w:p>
        </w:tc>
        <w:tc>
          <w:tcPr>
            <w:tcW w:w="926" w:type="dxa"/>
            <w:tcBorders>
              <w:top w:val="single" w:sz="4" w:space="0" w:color="auto"/>
              <w:left w:val="single" w:sz="4" w:space="0" w:color="auto"/>
            </w:tcBorders>
            <w:shd w:val="clear" w:color="auto" w:fill="E3EAE7"/>
            <w:vAlign w:val="center"/>
          </w:tcPr>
          <w:p w14:paraId="49A2595D" w14:textId="77777777" w:rsidR="00461437" w:rsidRDefault="00526750">
            <w:pPr>
              <w:pStyle w:val="Jin0"/>
              <w:shd w:val="clear" w:color="auto" w:fill="auto"/>
              <w:spacing w:line="240" w:lineRule="auto"/>
              <w:ind w:firstLine="400"/>
              <w:jc w:val="both"/>
              <w:rPr>
                <w:sz w:val="17"/>
                <w:szCs w:val="17"/>
              </w:rPr>
            </w:pPr>
            <w:r>
              <w:rPr>
                <w:color w:val="6D6E70"/>
                <w:sz w:val="17"/>
                <w:szCs w:val="17"/>
              </w:rPr>
              <w:t>S</w:t>
            </w:r>
          </w:p>
        </w:tc>
        <w:tc>
          <w:tcPr>
            <w:tcW w:w="854" w:type="dxa"/>
            <w:tcBorders>
              <w:top w:val="single" w:sz="4" w:space="0" w:color="auto"/>
              <w:left w:val="single" w:sz="4" w:space="0" w:color="auto"/>
              <w:right w:val="single" w:sz="4" w:space="0" w:color="auto"/>
            </w:tcBorders>
            <w:shd w:val="clear" w:color="auto" w:fill="E3EAE7"/>
            <w:vAlign w:val="center"/>
          </w:tcPr>
          <w:p w14:paraId="744B1B79" w14:textId="77777777" w:rsidR="00461437" w:rsidRDefault="00526750">
            <w:pPr>
              <w:pStyle w:val="Jin0"/>
              <w:shd w:val="clear" w:color="auto" w:fill="auto"/>
              <w:spacing w:line="240" w:lineRule="auto"/>
              <w:jc w:val="center"/>
              <w:rPr>
                <w:sz w:val="17"/>
                <w:szCs w:val="17"/>
              </w:rPr>
            </w:pPr>
            <w:r>
              <w:rPr>
                <w:color w:val="6D6E70"/>
                <w:sz w:val="17"/>
                <w:szCs w:val="17"/>
              </w:rPr>
              <w:t>28 A</w:t>
            </w:r>
          </w:p>
        </w:tc>
      </w:tr>
      <w:tr w:rsidR="00461437" w14:paraId="48C0CA8F" w14:textId="77777777">
        <w:tblPrEx>
          <w:tblCellMar>
            <w:top w:w="0" w:type="dxa"/>
            <w:bottom w:w="0" w:type="dxa"/>
          </w:tblCellMar>
        </w:tblPrEx>
        <w:trPr>
          <w:trHeight w:hRule="exact" w:val="370"/>
          <w:jc w:val="center"/>
        </w:trPr>
        <w:tc>
          <w:tcPr>
            <w:tcW w:w="864" w:type="dxa"/>
            <w:vMerge/>
            <w:tcBorders>
              <w:left w:val="single" w:sz="4" w:space="0" w:color="auto"/>
            </w:tcBorders>
            <w:shd w:val="clear" w:color="auto" w:fill="E3EAE7"/>
            <w:vAlign w:val="center"/>
          </w:tcPr>
          <w:p w14:paraId="7C3E5916" w14:textId="77777777" w:rsidR="00461437" w:rsidRDefault="00461437"/>
        </w:tc>
        <w:tc>
          <w:tcPr>
            <w:tcW w:w="3115" w:type="dxa"/>
            <w:tcBorders>
              <w:top w:val="single" w:sz="4" w:space="0" w:color="auto"/>
              <w:left w:val="single" w:sz="4" w:space="0" w:color="auto"/>
            </w:tcBorders>
            <w:shd w:val="clear" w:color="auto" w:fill="E3EAE7"/>
            <w:vAlign w:val="center"/>
          </w:tcPr>
          <w:p w14:paraId="7EECAC35" w14:textId="77777777" w:rsidR="00461437" w:rsidRDefault="00526750">
            <w:pPr>
              <w:pStyle w:val="Jin0"/>
              <w:shd w:val="clear" w:color="auto" w:fill="auto"/>
              <w:spacing w:line="240" w:lineRule="auto"/>
              <w:jc w:val="center"/>
              <w:rPr>
                <w:sz w:val="17"/>
                <w:szCs w:val="17"/>
              </w:rPr>
            </w:pPr>
            <w:r>
              <w:rPr>
                <w:color w:val="6D6E70"/>
                <w:sz w:val="17"/>
                <w:szCs w:val="17"/>
              </w:rPr>
              <w:t>X0,XC1</w:t>
            </w:r>
          </w:p>
        </w:tc>
        <w:tc>
          <w:tcPr>
            <w:tcW w:w="902" w:type="dxa"/>
            <w:tcBorders>
              <w:top w:val="single" w:sz="4" w:space="0" w:color="auto"/>
              <w:left w:val="single" w:sz="4" w:space="0" w:color="auto"/>
            </w:tcBorders>
            <w:shd w:val="clear" w:color="auto" w:fill="E3EAE7"/>
            <w:vAlign w:val="center"/>
          </w:tcPr>
          <w:p w14:paraId="58976836" w14:textId="77777777" w:rsidR="00461437" w:rsidRDefault="00526750">
            <w:pPr>
              <w:pStyle w:val="Jin0"/>
              <w:shd w:val="clear" w:color="auto" w:fill="auto"/>
              <w:spacing w:line="240" w:lineRule="auto"/>
              <w:ind w:firstLine="200"/>
              <w:jc w:val="both"/>
              <w:rPr>
                <w:sz w:val="17"/>
                <w:szCs w:val="17"/>
              </w:rPr>
            </w:pPr>
            <w:r>
              <w:rPr>
                <w:b/>
                <w:bCs/>
                <w:color w:val="009D56"/>
                <w:sz w:val="17"/>
                <w:szCs w:val="17"/>
              </w:rPr>
              <w:t>3 150</w:t>
            </w:r>
          </w:p>
        </w:tc>
        <w:tc>
          <w:tcPr>
            <w:tcW w:w="917" w:type="dxa"/>
            <w:tcBorders>
              <w:top w:val="single" w:sz="4" w:space="0" w:color="auto"/>
              <w:left w:val="single" w:sz="4" w:space="0" w:color="auto"/>
            </w:tcBorders>
            <w:shd w:val="clear" w:color="auto" w:fill="E3EAE7"/>
            <w:vAlign w:val="center"/>
          </w:tcPr>
          <w:p w14:paraId="4385BC4E" w14:textId="77777777" w:rsidR="00461437" w:rsidRDefault="00526750">
            <w:pPr>
              <w:pStyle w:val="Jin0"/>
              <w:shd w:val="clear" w:color="auto" w:fill="auto"/>
              <w:spacing w:line="240" w:lineRule="auto"/>
              <w:jc w:val="center"/>
              <w:rPr>
                <w:sz w:val="17"/>
                <w:szCs w:val="17"/>
              </w:rPr>
            </w:pPr>
            <w:r>
              <w:rPr>
                <w:color w:val="009D56"/>
                <w:sz w:val="17"/>
                <w:szCs w:val="17"/>
              </w:rPr>
              <w:t>3 812</w:t>
            </w:r>
          </w:p>
        </w:tc>
        <w:tc>
          <w:tcPr>
            <w:tcW w:w="773" w:type="dxa"/>
            <w:tcBorders>
              <w:top w:val="single" w:sz="4" w:space="0" w:color="auto"/>
            </w:tcBorders>
            <w:shd w:val="clear" w:color="auto" w:fill="E3EAE7"/>
            <w:vAlign w:val="center"/>
          </w:tcPr>
          <w:p w14:paraId="7C95CA42" w14:textId="77777777" w:rsidR="00461437" w:rsidRDefault="00526750">
            <w:pPr>
              <w:pStyle w:val="Jin0"/>
              <w:shd w:val="clear" w:color="auto" w:fill="auto"/>
              <w:spacing w:line="240" w:lineRule="auto"/>
              <w:jc w:val="center"/>
              <w:rPr>
                <w:sz w:val="17"/>
                <w:szCs w:val="17"/>
              </w:rPr>
            </w:pPr>
            <w:r>
              <w:rPr>
                <w:color w:val="6D6E70"/>
                <w:sz w:val="17"/>
                <w:szCs w:val="17"/>
              </w:rPr>
              <w:t>S2,S3</w:t>
            </w:r>
          </w:p>
        </w:tc>
        <w:tc>
          <w:tcPr>
            <w:tcW w:w="773" w:type="dxa"/>
            <w:tcBorders>
              <w:top w:val="single" w:sz="4" w:space="0" w:color="auto"/>
            </w:tcBorders>
            <w:shd w:val="clear" w:color="auto" w:fill="E3EAE7"/>
            <w:vAlign w:val="center"/>
          </w:tcPr>
          <w:p w14:paraId="197D4296" w14:textId="77777777" w:rsidR="00461437" w:rsidRDefault="00526750">
            <w:pPr>
              <w:pStyle w:val="Jin0"/>
              <w:shd w:val="clear" w:color="auto" w:fill="auto"/>
              <w:spacing w:line="240" w:lineRule="auto"/>
              <w:jc w:val="center"/>
              <w:rPr>
                <w:sz w:val="17"/>
                <w:szCs w:val="17"/>
              </w:rPr>
            </w:pPr>
            <w:r>
              <w:rPr>
                <w:color w:val="6D6E70"/>
                <w:sz w:val="17"/>
                <w:szCs w:val="17"/>
              </w:rPr>
              <w:t>16,22</w:t>
            </w:r>
          </w:p>
        </w:tc>
        <w:tc>
          <w:tcPr>
            <w:tcW w:w="773" w:type="dxa"/>
            <w:tcBorders>
              <w:top w:val="single" w:sz="4" w:space="0" w:color="auto"/>
            </w:tcBorders>
            <w:shd w:val="clear" w:color="auto" w:fill="E3EAE7"/>
            <w:vAlign w:val="center"/>
          </w:tcPr>
          <w:p w14:paraId="75702AAA" w14:textId="77777777" w:rsidR="00461437" w:rsidRDefault="00526750">
            <w:pPr>
              <w:pStyle w:val="Jin0"/>
              <w:shd w:val="clear" w:color="auto" w:fill="auto"/>
              <w:spacing w:line="240" w:lineRule="auto"/>
              <w:jc w:val="center"/>
              <w:rPr>
                <w:sz w:val="17"/>
                <w:szCs w:val="17"/>
              </w:rPr>
            </w:pPr>
            <w:r>
              <w:rPr>
                <w:color w:val="6D6E70"/>
                <w:sz w:val="17"/>
                <w:szCs w:val="17"/>
              </w:rPr>
              <w:t>Cl 0,4</w:t>
            </w:r>
          </w:p>
        </w:tc>
        <w:tc>
          <w:tcPr>
            <w:tcW w:w="926" w:type="dxa"/>
            <w:tcBorders>
              <w:top w:val="single" w:sz="4" w:space="0" w:color="auto"/>
            </w:tcBorders>
            <w:shd w:val="clear" w:color="auto" w:fill="E3EAE7"/>
            <w:vAlign w:val="center"/>
          </w:tcPr>
          <w:p w14:paraId="6B21A21C" w14:textId="77777777" w:rsidR="00461437" w:rsidRDefault="00526750">
            <w:pPr>
              <w:pStyle w:val="Jin0"/>
              <w:shd w:val="clear" w:color="auto" w:fill="auto"/>
              <w:spacing w:line="240" w:lineRule="auto"/>
              <w:ind w:firstLine="400"/>
              <w:jc w:val="both"/>
              <w:rPr>
                <w:sz w:val="17"/>
                <w:szCs w:val="17"/>
              </w:rPr>
            </w:pPr>
            <w:r>
              <w:rPr>
                <w:color w:val="6D6E70"/>
                <w:sz w:val="17"/>
                <w:szCs w:val="17"/>
              </w:rPr>
              <w:t>S</w:t>
            </w:r>
          </w:p>
        </w:tc>
        <w:tc>
          <w:tcPr>
            <w:tcW w:w="854" w:type="dxa"/>
            <w:tcBorders>
              <w:top w:val="single" w:sz="4" w:space="0" w:color="auto"/>
            </w:tcBorders>
            <w:shd w:val="clear" w:color="auto" w:fill="E3EAE7"/>
            <w:vAlign w:val="center"/>
          </w:tcPr>
          <w:p w14:paraId="0454EACF" w14:textId="77777777" w:rsidR="00461437" w:rsidRDefault="00526750">
            <w:pPr>
              <w:pStyle w:val="Jin0"/>
              <w:shd w:val="clear" w:color="auto" w:fill="auto"/>
              <w:spacing w:line="240" w:lineRule="auto"/>
              <w:jc w:val="center"/>
              <w:rPr>
                <w:sz w:val="17"/>
                <w:szCs w:val="17"/>
              </w:rPr>
            </w:pPr>
            <w:r>
              <w:rPr>
                <w:color w:val="6D6E70"/>
                <w:sz w:val="17"/>
                <w:szCs w:val="17"/>
              </w:rPr>
              <w:t>28</w:t>
            </w:r>
          </w:p>
        </w:tc>
      </w:tr>
      <w:tr w:rsidR="00461437" w14:paraId="2A6456B5" w14:textId="77777777">
        <w:tblPrEx>
          <w:tblCellMar>
            <w:top w:w="0" w:type="dxa"/>
            <w:bottom w:w="0" w:type="dxa"/>
          </w:tblCellMar>
        </w:tblPrEx>
        <w:trPr>
          <w:trHeight w:hRule="exact" w:val="365"/>
          <w:jc w:val="center"/>
        </w:trPr>
        <w:tc>
          <w:tcPr>
            <w:tcW w:w="864" w:type="dxa"/>
            <w:vMerge/>
            <w:tcBorders>
              <w:left w:val="single" w:sz="4" w:space="0" w:color="auto"/>
            </w:tcBorders>
            <w:shd w:val="clear" w:color="auto" w:fill="E3EAE7"/>
            <w:vAlign w:val="center"/>
          </w:tcPr>
          <w:p w14:paraId="2727B51B" w14:textId="77777777" w:rsidR="00461437" w:rsidRDefault="00461437"/>
        </w:tc>
        <w:tc>
          <w:tcPr>
            <w:tcW w:w="3115" w:type="dxa"/>
            <w:tcBorders>
              <w:left w:val="single" w:sz="4" w:space="0" w:color="auto"/>
            </w:tcBorders>
            <w:shd w:val="clear" w:color="auto" w:fill="E3EAE7"/>
            <w:vAlign w:val="center"/>
          </w:tcPr>
          <w:p w14:paraId="395B8887" w14:textId="77777777" w:rsidR="00461437" w:rsidRDefault="00526750">
            <w:pPr>
              <w:pStyle w:val="Jin0"/>
              <w:shd w:val="clear" w:color="auto" w:fill="auto"/>
              <w:spacing w:line="240" w:lineRule="auto"/>
              <w:jc w:val="center"/>
              <w:rPr>
                <w:sz w:val="17"/>
                <w:szCs w:val="17"/>
              </w:rPr>
            </w:pPr>
            <w:r>
              <w:rPr>
                <w:color w:val="6D6E70"/>
                <w:sz w:val="17"/>
                <w:szCs w:val="17"/>
              </w:rPr>
              <w:t>X0,XC1-2</w:t>
            </w:r>
          </w:p>
        </w:tc>
        <w:tc>
          <w:tcPr>
            <w:tcW w:w="902" w:type="dxa"/>
            <w:tcBorders>
              <w:top w:val="single" w:sz="4" w:space="0" w:color="auto"/>
              <w:left w:val="single" w:sz="4" w:space="0" w:color="auto"/>
            </w:tcBorders>
            <w:shd w:val="clear" w:color="auto" w:fill="E3EAE7"/>
            <w:vAlign w:val="center"/>
          </w:tcPr>
          <w:p w14:paraId="079173F8" w14:textId="77777777" w:rsidR="00461437" w:rsidRDefault="00526750">
            <w:pPr>
              <w:pStyle w:val="Jin0"/>
              <w:shd w:val="clear" w:color="auto" w:fill="auto"/>
              <w:spacing w:line="240" w:lineRule="auto"/>
              <w:ind w:firstLine="200"/>
              <w:jc w:val="both"/>
              <w:rPr>
                <w:sz w:val="17"/>
                <w:szCs w:val="17"/>
              </w:rPr>
            </w:pPr>
            <w:r>
              <w:rPr>
                <w:b/>
                <w:bCs/>
                <w:color w:val="009D56"/>
                <w:sz w:val="17"/>
                <w:szCs w:val="17"/>
              </w:rPr>
              <w:t>3 190</w:t>
            </w:r>
          </w:p>
        </w:tc>
        <w:tc>
          <w:tcPr>
            <w:tcW w:w="917" w:type="dxa"/>
            <w:tcBorders>
              <w:left w:val="single" w:sz="4" w:space="0" w:color="auto"/>
            </w:tcBorders>
            <w:shd w:val="clear" w:color="auto" w:fill="E3EAE7"/>
            <w:vAlign w:val="center"/>
          </w:tcPr>
          <w:p w14:paraId="721AAB29" w14:textId="77777777" w:rsidR="00461437" w:rsidRDefault="00526750">
            <w:pPr>
              <w:pStyle w:val="Jin0"/>
              <w:shd w:val="clear" w:color="auto" w:fill="auto"/>
              <w:spacing w:line="240" w:lineRule="auto"/>
              <w:jc w:val="center"/>
              <w:rPr>
                <w:sz w:val="17"/>
                <w:szCs w:val="17"/>
              </w:rPr>
            </w:pPr>
            <w:r>
              <w:rPr>
                <w:color w:val="009D56"/>
                <w:sz w:val="17"/>
                <w:szCs w:val="17"/>
              </w:rPr>
              <w:t>3 860</w:t>
            </w:r>
          </w:p>
        </w:tc>
        <w:tc>
          <w:tcPr>
            <w:tcW w:w="773" w:type="dxa"/>
            <w:shd w:val="clear" w:color="auto" w:fill="E3EAE7"/>
            <w:vAlign w:val="center"/>
          </w:tcPr>
          <w:p w14:paraId="04253B56" w14:textId="77777777" w:rsidR="00461437" w:rsidRDefault="00526750">
            <w:pPr>
              <w:pStyle w:val="Jin0"/>
              <w:shd w:val="clear" w:color="auto" w:fill="auto"/>
              <w:spacing w:line="240" w:lineRule="auto"/>
              <w:jc w:val="center"/>
              <w:rPr>
                <w:sz w:val="17"/>
                <w:szCs w:val="17"/>
              </w:rPr>
            </w:pPr>
            <w:r>
              <w:rPr>
                <w:color w:val="6D6E70"/>
                <w:sz w:val="17"/>
                <w:szCs w:val="17"/>
              </w:rPr>
              <w:t>S2,S3</w:t>
            </w:r>
          </w:p>
        </w:tc>
        <w:tc>
          <w:tcPr>
            <w:tcW w:w="773" w:type="dxa"/>
            <w:shd w:val="clear" w:color="auto" w:fill="E3EAE7"/>
            <w:vAlign w:val="center"/>
          </w:tcPr>
          <w:p w14:paraId="2361F409" w14:textId="77777777" w:rsidR="00461437" w:rsidRDefault="00526750">
            <w:pPr>
              <w:pStyle w:val="Jin0"/>
              <w:shd w:val="clear" w:color="auto" w:fill="auto"/>
              <w:spacing w:line="240" w:lineRule="auto"/>
              <w:jc w:val="center"/>
              <w:rPr>
                <w:sz w:val="17"/>
                <w:szCs w:val="17"/>
              </w:rPr>
            </w:pPr>
            <w:r>
              <w:rPr>
                <w:color w:val="6D6E70"/>
                <w:sz w:val="17"/>
                <w:szCs w:val="17"/>
              </w:rPr>
              <w:t>16,22</w:t>
            </w:r>
          </w:p>
        </w:tc>
        <w:tc>
          <w:tcPr>
            <w:tcW w:w="773" w:type="dxa"/>
            <w:shd w:val="clear" w:color="auto" w:fill="E3EAE7"/>
            <w:vAlign w:val="center"/>
          </w:tcPr>
          <w:p w14:paraId="7FDBD408" w14:textId="77777777" w:rsidR="00461437" w:rsidRDefault="00526750">
            <w:pPr>
              <w:pStyle w:val="Jin0"/>
              <w:shd w:val="clear" w:color="auto" w:fill="auto"/>
              <w:spacing w:line="240" w:lineRule="auto"/>
              <w:jc w:val="center"/>
              <w:rPr>
                <w:sz w:val="17"/>
                <w:szCs w:val="17"/>
              </w:rPr>
            </w:pPr>
            <w:r>
              <w:rPr>
                <w:color w:val="6D6E70"/>
                <w:sz w:val="17"/>
                <w:szCs w:val="17"/>
              </w:rPr>
              <w:t>Cl 0,4</w:t>
            </w:r>
          </w:p>
        </w:tc>
        <w:tc>
          <w:tcPr>
            <w:tcW w:w="926" w:type="dxa"/>
            <w:shd w:val="clear" w:color="auto" w:fill="E3EAE7"/>
            <w:vAlign w:val="center"/>
          </w:tcPr>
          <w:p w14:paraId="2F624426" w14:textId="77777777" w:rsidR="00461437" w:rsidRDefault="00526750">
            <w:pPr>
              <w:pStyle w:val="Jin0"/>
              <w:shd w:val="clear" w:color="auto" w:fill="auto"/>
              <w:spacing w:line="240" w:lineRule="auto"/>
              <w:ind w:firstLine="400"/>
              <w:jc w:val="both"/>
              <w:rPr>
                <w:sz w:val="17"/>
                <w:szCs w:val="17"/>
              </w:rPr>
            </w:pPr>
            <w:r>
              <w:rPr>
                <w:color w:val="6D6E70"/>
                <w:sz w:val="17"/>
                <w:szCs w:val="17"/>
              </w:rPr>
              <w:t>S</w:t>
            </w:r>
          </w:p>
        </w:tc>
        <w:tc>
          <w:tcPr>
            <w:tcW w:w="854" w:type="dxa"/>
            <w:shd w:val="clear" w:color="auto" w:fill="E3EAE7"/>
            <w:vAlign w:val="center"/>
          </w:tcPr>
          <w:p w14:paraId="67DD286A" w14:textId="77777777" w:rsidR="00461437" w:rsidRDefault="00526750">
            <w:pPr>
              <w:pStyle w:val="Jin0"/>
              <w:shd w:val="clear" w:color="auto" w:fill="auto"/>
              <w:spacing w:line="240" w:lineRule="auto"/>
              <w:jc w:val="center"/>
              <w:rPr>
                <w:sz w:val="17"/>
                <w:szCs w:val="17"/>
              </w:rPr>
            </w:pPr>
            <w:r>
              <w:rPr>
                <w:color w:val="6D6E70"/>
                <w:sz w:val="17"/>
                <w:szCs w:val="17"/>
              </w:rPr>
              <w:t>28</w:t>
            </w:r>
          </w:p>
        </w:tc>
      </w:tr>
      <w:tr w:rsidR="00461437" w14:paraId="2D685F86" w14:textId="77777777">
        <w:tblPrEx>
          <w:tblCellMar>
            <w:top w:w="0" w:type="dxa"/>
            <w:bottom w:w="0" w:type="dxa"/>
          </w:tblCellMar>
        </w:tblPrEx>
        <w:trPr>
          <w:trHeight w:hRule="exact" w:val="374"/>
          <w:jc w:val="center"/>
        </w:trPr>
        <w:tc>
          <w:tcPr>
            <w:tcW w:w="864" w:type="dxa"/>
            <w:vMerge/>
            <w:tcBorders>
              <w:left w:val="single" w:sz="4" w:space="0" w:color="auto"/>
            </w:tcBorders>
            <w:shd w:val="clear" w:color="auto" w:fill="E3EAE7"/>
            <w:vAlign w:val="center"/>
          </w:tcPr>
          <w:p w14:paraId="665F1C51" w14:textId="77777777" w:rsidR="00461437" w:rsidRDefault="00461437"/>
        </w:tc>
        <w:tc>
          <w:tcPr>
            <w:tcW w:w="3115" w:type="dxa"/>
            <w:tcBorders>
              <w:left w:val="single" w:sz="4" w:space="0" w:color="auto"/>
            </w:tcBorders>
            <w:shd w:val="clear" w:color="auto" w:fill="E3EAE7"/>
            <w:vAlign w:val="center"/>
          </w:tcPr>
          <w:p w14:paraId="69CE42F7" w14:textId="77777777" w:rsidR="00461437" w:rsidRDefault="00526750">
            <w:pPr>
              <w:pStyle w:val="Jin0"/>
              <w:shd w:val="clear" w:color="auto" w:fill="auto"/>
              <w:spacing w:line="240" w:lineRule="auto"/>
              <w:jc w:val="center"/>
              <w:rPr>
                <w:sz w:val="17"/>
                <w:szCs w:val="17"/>
              </w:rPr>
            </w:pPr>
            <w:r>
              <w:rPr>
                <w:color w:val="6D6E70"/>
                <w:sz w:val="17"/>
                <w:szCs w:val="17"/>
              </w:rPr>
              <w:t>X0,XC1-3</w:t>
            </w:r>
          </w:p>
        </w:tc>
        <w:tc>
          <w:tcPr>
            <w:tcW w:w="902" w:type="dxa"/>
            <w:tcBorders>
              <w:top w:val="single" w:sz="4" w:space="0" w:color="auto"/>
              <w:left w:val="single" w:sz="4" w:space="0" w:color="auto"/>
            </w:tcBorders>
            <w:shd w:val="clear" w:color="auto" w:fill="E3EAE7"/>
            <w:vAlign w:val="center"/>
          </w:tcPr>
          <w:p w14:paraId="28EBDB05" w14:textId="77777777" w:rsidR="00461437" w:rsidRDefault="00526750">
            <w:pPr>
              <w:pStyle w:val="Jin0"/>
              <w:shd w:val="clear" w:color="auto" w:fill="auto"/>
              <w:spacing w:line="240" w:lineRule="auto"/>
              <w:ind w:firstLine="200"/>
              <w:jc w:val="both"/>
              <w:rPr>
                <w:sz w:val="17"/>
                <w:szCs w:val="17"/>
              </w:rPr>
            </w:pPr>
            <w:r>
              <w:rPr>
                <w:b/>
                <w:bCs/>
                <w:color w:val="009D56"/>
                <w:sz w:val="17"/>
                <w:szCs w:val="17"/>
              </w:rPr>
              <w:t>3 225</w:t>
            </w:r>
          </w:p>
        </w:tc>
        <w:tc>
          <w:tcPr>
            <w:tcW w:w="917" w:type="dxa"/>
            <w:tcBorders>
              <w:left w:val="single" w:sz="4" w:space="0" w:color="auto"/>
            </w:tcBorders>
            <w:shd w:val="clear" w:color="auto" w:fill="E3EAE7"/>
            <w:vAlign w:val="center"/>
          </w:tcPr>
          <w:p w14:paraId="7B3E07C2" w14:textId="77777777" w:rsidR="00461437" w:rsidRDefault="00526750">
            <w:pPr>
              <w:pStyle w:val="Jin0"/>
              <w:shd w:val="clear" w:color="auto" w:fill="auto"/>
              <w:spacing w:line="240" w:lineRule="auto"/>
              <w:jc w:val="center"/>
              <w:rPr>
                <w:sz w:val="17"/>
                <w:szCs w:val="17"/>
              </w:rPr>
            </w:pPr>
            <w:r>
              <w:rPr>
                <w:color w:val="009D56"/>
                <w:sz w:val="17"/>
                <w:szCs w:val="17"/>
              </w:rPr>
              <w:t>3 902</w:t>
            </w:r>
          </w:p>
        </w:tc>
        <w:tc>
          <w:tcPr>
            <w:tcW w:w="773" w:type="dxa"/>
            <w:shd w:val="clear" w:color="auto" w:fill="E3EAE7"/>
            <w:vAlign w:val="center"/>
          </w:tcPr>
          <w:p w14:paraId="15BC9F7B" w14:textId="77777777" w:rsidR="00461437" w:rsidRDefault="00526750">
            <w:pPr>
              <w:pStyle w:val="Jin0"/>
              <w:shd w:val="clear" w:color="auto" w:fill="auto"/>
              <w:spacing w:line="240" w:lineRule="auto"/>
              <w:jc w:val="center"/>
              <w:rPr>
                <w:sz w:val="17"/>
                <w:szCs w:val="17"/>
              </w:rPr>
            </w:pPr>
            <w:r>
              <w:rPr>
                <w:color w:val="6D6E70"/>
                <w:sz w:val="17"/>
                <w:szCs w:val="17"/>
              </w:rPr>
              <w:t>S2,S3</w:t>
            </w:r>
          </w:p>
        </w:tc>
        <w:tc>
          <w:tcPr>
            <w:tcW w:w="773" w:type="dxa"/>
            <w:shd w:val="clear" w:color="auto" w:fill="E3EAE7"/>
            <w:vAlign w:val="center"/>
          </w:tcPr>
          <w:p w14:paraId="003EEADC" w14:textId="77777777" w:rsidR="00461437" w:rsidRDefault="00526750">
            <w:pPr>
              <w:pStyle w:val="Jin0"/>
              <w:shd w:val="clear" w:color="auto" w:fill="auto"/>
              <w:spacing w:line="240" w:lineRule="auto"/>
              <w:jc w:val="center"/>
              <w:rPr>
                <w:sz w:val="17"/>
                <w:szCs w:val="17"/>
              </w:rPr>
            </w:pPr>
            <w:r>
              <w:rPr>
                <w:color w:val="6D6E70"/>
                <w:sz w:val="17"/>
                <w:szCs w:val="17"/>
              </w:rPr>
              <w:t>16,22</w:t>
            </w:r>
          </w:p>
        </w:tc>
        <w:tc>
          <w:tcPr>
            <w:tcW w:w="773" w:type="dxa"/>
            <w:shd w:val="clear" w:color="auto" w:fill="E3EAE7"/>
            <w:vAlign w:val="center"/>
          </w:tcPr>
          <w:p w14:paraId="08C49DBE" w14:textId="77777777" w:rsidR="00461437" w:rsidRDefault="00526750">
            <w:pPr>
              <w:pStyle w:val="Jin0"/>
              <w:shd w:val="clear" w:color="auto" w:fill="auto"/>
              <w:spacing w:line="240" w:lineRule="auto"/>
              <w:jc w:val="center"/>
              <w:rPr>
                <w:sz w:val="17"/>
                <w:szCs w:val="17"/>
              </w:rPr>
            </w:pPr>
            <w:r>
              <w:rPr>
                <w:color w:val="6D6E70"/>
                <w:sz w:val="17"/>
                <w:szCs w:val="17"/>
              </w:rPr>
              <w:t>Cl 0,4</w:t>
            </w:r>
          </w:p>
        </w:tc>
        <w:tc>
          <w:tcPr>
            <w:tcW w:w="926" w:type="dxa"/>
            <w:shd w:val="clear" w:color="auto" w:fill="E3EAE7"/>
            <w:vAlign w:val="center"/>
          </w:tcPr>
          <w:p w14:paraId="79E42EC1" w14:textId="77777777" w:rsidR="00461437" w:rsidRDefault="00526750">
            <w:pPr>
              <w:pStyle w:val="Jin0"/>
              <w:shd w:val="clear" w:color="auto" w:fill="auto"/>
              <w:spacing w:line="240" w:lineRule="auto"/>
              <w:ind w:firstLine="400"/>
              <w:jc w:val="both"/>
              <w:rPr>
                <w:sz w:val="17"/>
                <w:szCs w:val="17"/>
              </w:rPr>
            </w:pPr>
            <w:r>
              <w:rPr>
                <w:color w:val="6D6E70"/>
                <w:sz w:val="17"/>
                <w:szCs w:val="17"/>
              </w:rPr>
              <w:t>S</w:t>
            </w:r>
          </w:p>
        </w:tc>
        <w:tc>
          <w:tcPr>
            <w:tcW w:w="854" w:type="dxa"/>
            <w:shd w:val="clear" w:color="auto" w:fill="E3EAE7"/>
            <w:vAlign w:val="center"/>
          </w:tcPr>
          <w:p w14:paraId="41E29B30" w14:textId="77777777" w:rsidR="00461437" w:rsidRDefault="00526750">
            <w:pPr>
              <w:pStyle w:val="Jin0"/>
              <w:shd w:val="clear" w:color="auto" w:fill="auto"/>
              <w:spacing w:line="240" w:lineRule="auto"/>
              <w:jc w:val="center"/>
              <w:rPr>
                <w:sz w:val="17"/>
                <w:szCs w:val="17"/>
              </w:rPr>
            </w:pPr>
            <w:r>
              <w:rPr>
                <w:color w:val="6D6E70"/>
                <w:sz w:val="17"/>
                <w:szCs w:val="17"/>
              </w:rPr>
              <w:t>28</w:t>
            </w:r>
          </w:p>
        </w:tc>
      </w:tr>
      <w:tr w:rsidR="00461437" w14:paraId="137D8DB3" w14:textId="77777777">
        <w:tblPrEx>
          <w:tblCellMar>
            <w:top w:w="0" w:type="dxa"/>
            <w:bottom w:w="0" w:type="dxa"/>
          </w:tblCellMar>
        </w:tblPrEx>
        <w:trPr>
          <w:trHeight w:hRule="exact" w:val="365"/>
          <w:jc w:val="center"/>
        </w:trPr>
        <w:tc>
          <w:tcPr>
            <w:tcW w:w="864" w:type="dxa"/>
            <w:vMerge w:val="restart"/>
            <w:tcBorders>
              <w:top w:val="single" w:sz="4" w:space="0" w:color="auto"/>
              <w:left w:val="single" w:sz="4" w:space="0" w:color="auto"/>
            </w:tcBorders>
            <w:shd w:val="clear" w:color="auto" w:fill="E3EAE7"/>
            <w:vAlign w:val="center"/>
          </w:tcPr>
          <w:p w14:paraId="18255E6A" w14:textId="77777777" w:rsidR="00461437" w:rsidRDefault="00526750">
            <w:pPr>
              <w:pStyle w:val="Jin0"/>
              <w:shd w:val="clear" w:color="auto" w:fill="auto"/>
              <w:spacing w:line="240" w:lineRule="auto"/>
              <w:jc w:val="center"/>
              <w:rPr>
                <w:sz w:val="17"/>
                <w:szCs w:val="17"/>
              </w:rPr>
            </w:pPr>
            <w:r>
              <w:rPr>
                <w:b/>
                <w:bCs/>
                <w:color w:val="009D56"/>
                <w:sz w:val="17"/>
                <w:szCs w:val="17"/>
              </w:rPr>
              <w:t>C 25/30</w:t>
            </w:r>
          </w:p>
        </w:tc>
        <w:tc>
          <w:tcPr>
            <w:tcW w:w="3115" w:type="dxa"/>
            <w:tcBorders>
              <w:left w:val="single" w:sz="4" w:space="0" w:color="auto"/>
            </w:tcBorders>
            <w:shd w:val="clear" w:color="auto" w:fill="E3EAE7"/>
            <w:vAlign w:val="center"/>
          </w:tcPr>
          <w:p w14:paraId="6CA3CDF7" w14:textId="77777777" w:rsidR="00461437" w:rsidRDefault="00526750">
            <w:pPr>
              <w:pStyle w:val="Jin0"/>
              <w:shd w:val="clear" w:color="auto" w:fill="auto"/>
              <w:spacing w:line="240" w:lineRule="auto"/>
              <w:jc w:val="center"/>
              <w:rPr>
                <w:sz w:val="17"/>
                <w:szCs w:val="17"/>
              </w:rPr>
            </w:pPr>
            <w:r>
              <w:rPr>
                <w:color w:val="6D6E70"/>
                <w:sz w:val="17"/>
                <w:szCs w:val="17"/>
              </w:rPr>
              <w:t>X0</w:t>
            </w:r>
          </w:p>
        </w:tc>
        <w:tc>
          <w:tcPr>
            <w:tcW w:w="902" w:type="dxa"/>
            <w:tcBorders>
              <w:top w:val="single" w:sz="4" w:space="0" w:color="auto"/>
              <w:left w:val="single" w:sz="4" w:space="0" w:color="auto"/>
            </w:tcBorders>
            <w:shd w:val="clear" w:color="auto" w:fill="C1D8CC"/>
            <w:vAlign w:val="center"/>
          </w:tcPr>
          <w:p w14:paraId="6321652E" w14:textId="77777777" w:rsidR="00461437" w:rsidRDefault="00526750">
            <w:pPr>
              <w:pStyle w:val="Jin0"/>
              <w:shd w:val="clear" w:color="auto" w:fill="auto"/>
              <w:spacing w:line="240" w:lineRule="auto"/>
              <w:ind w:firstLine="200"/>
              <w:jc w:val="both"/>
              <w:rPr>
                <w:sz w:val="17"/>
                <w:szCs w:val="17"/>
              </w:rPr>
            </w:pPr>
            <w:r>
              <w:rPr>
                <w:b/>
                <w:bCs/>
                <w:color w:val="009D56"/>
                <w:sz w:val="17"/>
                <w:szCs w:val="17"/>
              </w:rPr>
              <w:t>3 100</w:t>
            </w:r>
          </w:p>
        </w:tc>
        <w:tc>
          <w:tcPr>
            <w:tcW w:w="917" w:type="dxa"/>
            <w:tcBorders>
              <w:top w:val="single" w:sz="4" w:space="0" w:color="auto"/>
              <w:left w:val="single" w:sz="4" w:space="0" w:color="auto"/>
            </w:tcBorders>
            <w:shd w:val="clear" w:color="auto" w:fill="E3EAE7"/>
            <w:vAlign w:val="center"/>
          </w:tcPr>
          <w:p w14:paraId="133377A5" w14:textId="77777777" w:rsidR="00461437" w:rsidRDefault="00526750">
            <w:pPr>
              <w:pStyle w:val="Jin0"/>
              <w:shd w:val="clear" w:color="auto" w:fill="auto"/>
              <w:spacing w:line="240" w:lineRule="auto"/>
              <w:jc w:val="center"/>
              <w:rPr>
                <w:sz w:val="17"/>
                <w:szCs w:val="17"/>
              </w:rPr>
            </w:pPr>
            <w:r>
              <w:rPr>
                <w:color w:val="009D56"/>
                <w:sz w:val="17"/>
                <w:szCs w:val="17"/>
              </w:rPr>
              <w:t>3 751</w:t>
            </w:r>
          </w:p>
        </w:tc>
        <w:tc>
          <w:tcPr>
            <w:tcW w:w="773" w:type="dxa"/>
            <w:tcBorders>
              <w:left w:val="single" w:sz="4" w:space="0" w:color="auto"/>
            </w:tcBorders>
            <w:shd w:val="clear" w:color="auto" w:fill="E3EAE7"/>
            <w:vAlign w:val="center"/>
          </w:tcPr>
          <w:p w14:paraId="3881B7EE" w14:textId="77777777" w:rsidR="00461437" w:rsidRDefault="00526750">
            <w:pPr>
              <w:pStyle w:val="Jin0"/>
              <w:shd w:val="clear" w:color="auto" w:fill="auto"/>
              <w:spacing w:line="240" w:lineRule="auto"/>
              <w:jc w:val="center"/>
              <w:rPr>
                <w:sz w:val="17"/>
                <w:szCs w:val="17"/>
              </w:rPr>
            </w:pPr>
            <w:r>
              <w:rPr>
                <w:color w:val="6D6E70"/>
                <w:sz w:val="17"/>
                <w:szCs w:val="17"/>
              </w:rPr>
              <w:t>C1</w:t>
            </w:r>
          </w:p>
        </w:tc>
        <w:tc>
          <w:tcPr>
            <w:tcW w:w="773" w:type="dxa"/>
            <w:shd w:val="clear" w:color="auto" w:fill="E3EAE7"/>
            <w:vAlign w:val="center"/>
          </w:tcPr>
          <w:p w14:paraId="6379E7C5" w14:textId="77777777" w:rsidR="00461437" w:rsidRDefault="00526750">
            <w:pPr>
              <w:pStyle w:val="Jin0"/>
              <w:shd w:val="clear" w:color="auto" w:fill="auto"/>
              <w:spacing w:line="240" w:lineRule="auto"/>
              <w:jc w:val="center"/>
              <w:rPr>
                <w:sz w:val="17"/>
                <w:szCs w:val="17"/>
              </w:rPr>
            </w:pPr>
            <w:r>
              <w:rPr>
                <w:color w:val="6D6E70"/>
                <w:sz w:val="17"/>
                <w:szCs w:val="17"/>
              </w:rPr>
              <w:t>16,22</w:t>
            </w:r>
          </w:p>
        </w:tc>
        <w:tc>
          <w:tcPr>
            <w:tcW w:w="773" w:type="dxa"/>
            <w:shd w:val="clear" w:color="auto" w:fill="E3EAE7"/>
            <w:vAlign w:val="center"/>
          </w:tcPr>
          <w:p w14:paraId="56BD6740" w14:textId="77777777" w:rsidR="00461437" w:rsidRDefault="00526750">
            <w:pPr>
              <w:pStyle w:val="Jin0"/>
              <w:shd w:val="clear" w:color="auto" w:fill="auto"/>
              <w:spacing w:line="240" w:lineRule="auto"/>
              <w:jc w:val="center"/>
              <w:rPr>
                <w:sz w:val="17"/>
                <w:szCs w:val="17"/>
              </w:rPr>
            </w:pPr>
            <w:r>
              <w:rPr>
                <w:color w:val="6D6E70"/>
                <w:sz w:val="17"/>
                <w:szCs w:val="17"/>
              </w:rPr>
              <w:t>Cl 0,2</w:t>
            </w:r>
          </w:p>
        </w:tc>
        <w:tc>
          <w:tcPr>
            <w:tcW w:w="926" w:type="dxa"/>
            <w:shd w:val="clear" w:color="auto" w:fill="E3EAE7"/>
            <w:vAlign w:val="center"/>
          </w:tcPr>
          <w:p w14:paraId="3B2EF7AA" w14:textId="77777777" w:rsidR="00461437" w:rsidRDefault="00526750">
            <w:pPr>
              <w:pStyle w:val="Jin0"/>
              <w:shd w:val="clear" w:color="auto" w:fill="auto"/>
              <w:spacing w:line="240" w:lineRule="auto"/>
              <w:ind w:firstLine="400"/>
              <w:jc w:val="both"/>
              <w:rPr>
                <w:sz w:val="17"/>
                <w:szCs w:val="17"/>
              </w:rPr>
            </w:pPr>
            <w:r>
              <w:rPr>
                <w:color w:val="6D6E70"/>
                <w:sz w:val="17"/>
                <w:szCs w:val="17"/>
              </w:rPr>
              <w:t>S</w:t>
            </w:r>
          </w:p>
        </w:tc>
        <w:tc>
          <w:tcPr>
            <w:tcW w:w="854" w:type="dxa"/>
            <w:shd w:val="clear" w:color="auto" w:fill="E3EAE7"/>
            <w:vAlign w:val="center"/>
          </w:tcPr>
          <w:p w14:paraId="13E00070" w14:textId="77777777" w:rsidR="00461437" w:rsidRDefault="00526750">
            <w:pPr>
              <w:pStyle w:val="Jin0"/>
              <w:shd w:val="clear" w:color="auto" w:fill="auto"/>
              <w:spacing w:line="240" w:lineRule="auto"/>
              <w:jc w:val="center"/>
              <w:rPr>
                <w:sz w:val="17"/>
                <w:szCs w:val="17"/>
              </w:rPr>
            </w:pPr>
            <w:r>
              <w:rPr>
                <w:color w:val="6D6E70"/>
                <w:sz w:val="17"/>
                <w:szCs w:val="17"/>
              </w:rPr>
              <w:t>28</w:t>
            </w:r>
          </w:p>
        </w:tc>
      </w:tr>
      <w:tr w:rsidR="00461437" w14:paraId="0F48E9CD" w14:textId="77777777">
        <w:tblPrEx>
          <w:tblCellMar>
            <w:top w:w="0" w:type="dxa"/>
            <w:bottom w:w="0" w:type="dxa"/>
          </w:tblCellMar>
        </w:tblPrEx>
        <w:trPr>
          <w:trHeight w:hRule="exact" w:val="360"/>
          <w:jc w:val="center"/>
        </w:trPr>
        <w:tc>
          <w:tcPr>
            <w:tcW w:w="864" w:type="dxa"/>
            <w:vMerge/>
            <w:tcBorders>
              <w:left w:val="single" w:sz="4" w:space="0" w:color="auto"/>
            </w:tcBorders>
            <w:shd w:val="clear" w:color="auto" w:fill="E3EAE7"/>
            <w:vAlign w:val="center"/>
          </w:tcPr>
          <w:p w14:paraId="52B1CAAB" w14:textId="77777777" w:rsidR="00461437" w:rsidRDefault="00461437"/>
        </w:tc>
        <w:tc>
          <w:tcPr>
            <w:tcW w:w="3115" w:type="dxa"/>
            <w:tcBorders>
              <w:top w:val="single" w:sz="4" w:space="0" w:color="auto"/>
              <w:left w:val="single" w:sz="4" w:space="0" w:color="auto"/>
            </w:tcBorders>
            <w:shd w:val="clear" w:color="auto" w:fill="E3EAE7"/>
            <w:vAlign w:val="center"/>
          </w:tcPr>
          <w:p w14:paraId="09B8D645" w14:textId="77777777" w:rsidR="00461437" w:rsidRDefault="00526750">
            <w:pPr>
              <w:pStyle w:val="Jin0"/>
              <w:shd w:val="clear" w:color="auto" w:fill="auto"/>
              <w:spacing w:line="240" w:lineRule="auto"/>
              <w:jc w:val="center"/>
              <w:rPr>
                <w:sz w:val="17"/>
                <w:szCs w:val="17"/>
              </w:rPr>
            </w:pPr>
            <w:r>
              <w:rPr>
                <w:color w:val="6D6E70"/>
                <w:sz w:val="17"/>
                <w:szCs w:val="17"/>
              </w:rPr>
              <w:t>X0</w:t>
            </w:r>
          </w:p>
        </w:tc>
        <w:tc>
          <w:tcPr>
            <w:tcW w:w="902" w:type="dxa"/>
            <w:tcBorders>
              <w:top w:val="single" w:sz="4" w:space="0" w:color="auto"/>
              <w:left w:val="single" w:sz="4" w:space="0" w:color="auto"/>
            </w:tcBorders>
            <w:shd w:val="clear" w:color="auto" w:fill="C1D8CC"/>
            <w:vAlign w:val="center"/>
          </w:tcPr>
          <w:p w14:paraId="1300C7DF" w14:textId="77777777" w:rsidR="00461437" w:rsidRDefault="00526750">
            <w:pPr>
              <w:pStyle w:val="Jin0"/>
              <w:shd w:val="clear" w:color="auto" w:fill="auto"/>
              <w:spacing w:line="240" w:lineRule="auto"/>
              <w:ind w:firstLine="200"/>
              <w:jc w:val="both"/>
              <w:rPr>
                <w:sz w:val="17"/>
                <w:szCs w:val="17"/>
              </w:rPr>
            </w:pPr>
            <w:r>
              <w:rPr>
                <w:b/>
                <w:bCs/>
                <w:color w:val="009D56"/>
                <w:sz w:val="17"/>
                <w:szCs w:val="17"/>
              </w:rPr>
              <w:t>3 280</w:t>
            </w:r>
          </w:p>
        </w:tc>
        <w:tc>
          <w:tcPr>
            <w:tcW w:w="917" w:type="dxa"/>
            <w:tcBorders>
              <w:top w:val="single" w:sz="4" w:space="0" w:color="auto"/>
              <w:left w:val="single" w:sz="4" w:space="0" w:color="auto"/>
            </w:tcBorders>
            <w:shd w:val="clear" w:color="auto" w:fill="C1D8CC"/>
            <w:vAlign w:val="center"/>
          </w:tcPr>
          <w:p w14:paraId="20006F56" w14:textId="77777777" w:rsidR="00461437" w:rsidRDefault="00526750">
            <w:pPr>
              <w:pStyle w:val="Jin0"/>
              <w:shd w:val="clear" w:color="auto" w:fill="auto"/>
              <w:spacing w:line="240" w:lineRule="auto"/>
              <w:jc w:val="center"/>
              <w:rPr>
                <w:sz w:val="17"/>
                <w:szCs w:val="17"/>
              </w:rPr>
            </w:pPr>
            <w:r>
              <w:rPr>
                <w:color w:val="009D56"/>
                <w:sz w:val="17"/>
                <w:szCs w:val="17"/>
              </w:rPr>
              <w:t>3 969</w:t>
            </w:r>
          </w:p>
        </w:tc>
        <w:tc>
          <w:tcPr>
            <w:tcW w:w="773" w:type="dxa"/>
            <w:tcBorders>
              <w:top w:val="single" w:sz="4" w:space="0" w:color="auto"/>
              <w:left w:val="single" w:sz="4" w:space="0" w:color="auto"/>
            </w:tcBorders>
            <w:shd w:val="clear" w:color="auto" w:fill="E3EAE7"/>
            <w:vAlign w:val="center"/>
          </w:tcPr>
          <w:p w14:paraId="4BBBE7FF" w14:textId="77777777" w:rsidR="00461437" w:rsidRDefault="00526750">
            <w:pPr>
              <w:pStyle w:val="Jin0"/>
              <w:shd w:val="clear" w:color="auto" w:fill="auto"/>
              <w:spacing w:line="240" w:lineRule="auto"/>
              <w:jc w:val="center"/>
              <w:rPr>
                <w:sz w:val="17"/>
                <w:szCs w:val="17"/>
              </w:rPr>
            </w:pPr>
            <w:r>
              <w:rPr>
                <w:color w:val="6D6E70"/>
                <w:sz w:val="17"/>
                <w:szCs w:val="17"/>
              </w:rPr>
              <w:t>S2,S3</w:t>
            </w:r>
          </w:p>
        </w:tc>
        <w:tc>
          <w:tcPr>
            <w:tcW w:w="773" w:type="dxa"/>
            <w:tcBorders>
              <w:top w:val="single" w:sz="4" w:space="0" w:color="auto"/>
              <w:left w:val="single" w:sz="4" w:space="0" w:color="auto"/>
            </w:tcBorders>
            <w:shd w:val="clear" w:color="auto" w:fill="E3EAE7"/>
            <w:vAlign w:val="center"/>
          </w:tcPr>
          <w:p w14:paraId="02BFEC7F" w14:textId="77777777" w:rsidR="00461437" w:rsidRDefault="00526750">
            <w:pPr>
              <w:pStyle w:val="Jin0"/>
              <w:shd w:val="clear" w:color="auto" w:fill="auto"/>
              <w:spacing w:line="240" w:lineRule="auto"/>
              <w:jc w:val="center"/>
              <w:rPr>
                <w:sz w:val="17"/>
                <w:szCs w:val="17"/>
              </w:rPr>
            </w:pPr>
            <w:r>
              <w:rPr>
                <w:color w:val="6D6E70"/>
                <w:sz w:val="17"/>
                <w:szCs w:val="17"/>
              </w:rPr>
              <w:t>16,22</w:t>
            </w:r>
          </w:p>
        </w:tc>
        <w:tc>
          <w:tcPr>
            <w:tcW w:w="773" w:type="dxa"/>
            <w:tcBorders>
              <w:top w:val="single" w:sz="4" w:space="0" w:color="auto"/>
              <w:left w:val="single" w:sz="4" w:space="0" w:color="auto"/>
            </w:tcBorders>
            <w:shd w:val="clear" w:color="auto" w:fill="E3EAE7"/>
            <w:vAlign w:val="center"/>
          </w:tcPr>
          <w:p w14:paraId="17E062DC" w14:textId="77777777" w:rsidR="00461437" w:rsidRDefault="00526750">
            <w:pPr>
              <w:pStyle w:val="Jin0"/>
              <w:shd w:val="clear" w:color="auto" w:fill="auto"/>
              <w:spacing w:line="240" w:lineRule="auto"/>
              <w:jc w:val="center"/>
              <w:rPr>
                <w:sz w:val="17"/>
                <w:szCs w:val="17"/>
              </w:rPr>
            </w:pPr>
            <w:r>
              <w:rPr>
                <w:color w:val="6D6E70"/>
                <w:sz w:val="17"/>
                <w:szCs w:val="17"/>
              </w:rPr>
              <w:t>Cl 0,2</w:t>
            </w:r>
          </w:p>
        </w:tc>
        <w:tc>
          <w:tcPr>
            <w:tcW w:w="926" w:type="dxa"/>
            <w:tcBorders>
              <w:top w:val="single" w:sz="4" w:space="0" w:color="auto"/>
              <w:left w:val="single" w:sz="4" w:space="0" w:color="auto"/>
            </w:tcBorders>
            <w:shd w:val="clear" w:color="auto" w:fill="E3EAE7"/>
            <w:vAlign w:val="center"/>
          </w:tcPr>
          <w:p w14:paraId="163D5789" w14:textId="77777777" w:rsidR="00461437" w:rsidRDefault="00526750">
            <w:pPr>
              <w:pStyle w:val="Jin0"/>
              <w:shd w:val="clear" w:color="auto" w:fill="auto"/>
              <w:spacing w:line="240" w:lineRule="auto"/>
              <w:ind w:firstLine="400"/>
              <w:jc w:val="both"/>
              <w:rPr>
                <w:sz w:val="17"/>
                <w:szCs w:val="17"/>
              </w:rPr>
            </w:pPr>
            <w:r>
              <w:rPr>
                <w:color w:val="6D6E70"/>
                <w:sz w:val="17"/>
                <w:szCs w:val="17"/>
              </w:rPr>
              <w:t>S</w:t>
            </w:r>
          </w:p>
        </w:tc>
        <w:tc>
          <w:tcPr>
            <w:tcW w:w="854" w:type="dxa"/>
            <w:tcBorders>
              <w:top w:val="single" w:sz="4" w:space="0" w:color="auto"/>
              <w:left w:val="single" w:sz="4" w:space="0" w:color="auto"/>
              <w:right w:val="single" w:sz="4" w:space="0" w:color="auto"/>
            </w:tcBorders>
            <w:shd w:val="clear" w:color="auto" w:fill="E3EAE7"/>
            <w:vAlign w:val="center"/>
          </w:tcPr>
          <w:p w14:paraId="4A53E36F" w14:textId="77777777" w:rsidR="00461437" w:rsidRDefault="00526750">
            <w:pPr>
              <w:pStyle w:val="Jin0"/>
              <w:shd w:val="clear" w:color="auto" w:fill="auto"/>
              <w:spacing w:line="240" w:lineRule="auto"/>
              <w:jc w:val="center"/>
              <w:rPr>
                <w:sz w:val="17"/>
                <w:szCs w:val="17"/>
              </w:rPr>
            </w:pPr>
            <w:r>
              <w:rPr>
                <w:color w:val="6D6E70"/>
                <w:sz w:val="17"/>
                <w:szCs w:val="17"/>
              </w:rPr>
              <w:t>28 A</w:t>
            </w:r>
          </w:p>
        </w:tc>
      </w:tr>
      <w:tr w:rsidR="00461437" w14:paraId="233D6F4C" w14:textId="77777777">
        <w:tblPrEx>
          <w:tblCellMar>
            <w:top w:w="0" w:type="dxa"/>
            <w:bottom w:w="0" w:type="dxa"/>
          </w:tblCellMar>
        </w:tblPrEx>
        <w:trPr>
          <w:trHeight w:hRule="exact" w:val="370"/>
          <w:jc w:val="center"/>
        </w:trPr>
        <w:tc>
          <w:tcPr>
            <w:tcW w:w="864" w:type="dxa"/>
            <w:vMerge/>
            <w:tcBorders>
              <w:left w:val="single" w:sz="4" w:space="0" w:color="auto"/>
            </w:tcBorders>
            <w:shd w:val="clear" w:color="auto" w:fill="E3EAE7"/>
            <w:vAlign w:val="center"/>
          </w:tcPr>
          <w:p w14:paraId="7B3E1418" w14:textId="77777777" w:rsidR="00461437" w:rsidRDefault="00461437"/>
        </w:tc>
        <w:tc>
          <w:tcPr>
            <w:tcW w:w="3115" w:type="dxa"/>
            <w:tcBorders>
              <w:top w:val="single" w:sz="4" w:space="0" w:color="auto"/>
              <w:left w:val="single" w:sz="4" w:space="0" w:color="auto"/>
            </w:tcBorders>
            <w:shd w:val="clear" w:color="auto" w:fill="E3EAE7"/>
            <w:vAlign w:val="center"/>
          </w:tcPr>
          <w:p w14:paraId="1795C685" w14:textId="77777777" w:rsidR="00461437" w:rsidRDefault="00526750">
            <w:pPr>
              <w:pStyle w:val="Jin0"/>
              <w:shd w:val="clear" w:color="auto" w:fill="auto"/>
              <w:spacing w:line="240" w:lineRule="auto"/>
              <w:jc w:val="center"/>
              <w:rPr>
                <w:sz w:val="17"/>
                <w:szCs w:val="17"/>
              </w:rPr>
            </w:pPr>
            <w:r>
              <w:rPr>
                <w:color w:val="6D6E70"/>
                <w:sz w:val="17"/>
                <w:szCs w:val="17"/>
              </w:rPr>
              <w:t>X0,XC1-2</w:t>
            </w:r>
          </w:p>
        </w:tc>
        <w:tc>
          <w:tcPr>
            <w:tcW w:w="902" w:type="dxa"/>
            <w:tcBorders>
              <w:top w:val="single" w:sz="4" w:space="0" w:color="auto"/>
              <w:left w:val="single" w:sz="4" w:space="0" w:color="auto"/>
            </w:tcBorders>
            <w:shd w:val="clear" w:color="auto" w:fill="E3EAE7"/>
            <w:vAlign w:val="center"/>
          </w:tcPr>
          <w:p w14:paraId="67EDA213" w14:textId="77777777" w:rsidR="00461437" w:rsidRDefault="00526750">
            <w:pPr>
              <w:pStyle w:val="Jin0"/>
              <w:shd w:val="clear" w:color="auto" w:fill="auto"/>
              <w:spacing w:line="240" w:lineRule="auto"/>
              <w:ind w:firstLine="200"/>
              <w:jc w:val="both"/>
              <w:rPr>
                <w:sz w:val="17"/>
                <w:szCs w:val="17"/>
              </w:rPr>
            </w:pPr>
            <w:r>
              <w:rPr>
                <w:b/>
                <w:bCs/>
                <w:color w:val="009D56"/>
                <w:sz w:val="17"/>
                <w:szCs w:val="17"/>
              </w:rPr>
              <w:t xml:space="preserve">3 </w:t>
            </w:r>
            <w:r>
              <w:rPr>
                <w:b/>
                <w:bCs/>
                <w:color w:val="009D56"/>
                <w:sz w:val="17"/>
                <w:szCs w:val="17"/>
              </w:rPr>
              <w:t>320</w:t>
            </w:r>
          </w:p>
        </w:tc>
        <w:tc>
          <w:tcPr>
            <w:tcW w:w="917" w:type="dxa"/>
            <w:tcBorders>
              <w:top w:val="single" w:sz="4" w:space="0" w:color="auto"/>
              <w:left w:val="single" w:sz="4" w:space="0" w:color="auto"/>
            </w:tcBorders>
            <w:shd w:val="clear" w:color="auto" w:fill="E3EAE7"/>
            <w:vAlign w:val="center"/>
          </w:tcPr>
          <w:p w14:paraId="226F90DD" w14:textId="77777777" w:rsidR="00461437" w:rsidRDefault="00526750">
            <w:pPr>
              <w:pStyle w:val="Jin0"/>
              <w:shd w:val="clear" w:color="auto" w:fill="auto"/>
              <w:spacing w:line="240" w:lineRule="auto"/>
              <w:jc w:val="center"/>
              <w:rPr>
                <w:sz w:val="17"/>
                <w:szCs w:val="17"/>
              </w:rPr>
            </w:pPr>
            <w:r>
              <w:rPr>
                <w:color w:val="009D56"/>
                <w:sz w:val="17"/>
                <w:szCs w:val="17"/>
              </w:rPr>
              <w:t>4 017</w:t>
            </w:r>
          </w:p>
        </w:tc>
        <w:tc>
          <w:tcPr>
            <w:tcW w:w="773" w:type="dxa"/>
            <w:tcBorders>
              <w:top w:val="single" w:sz="4" w:space="0" w:color="auto"/>
            </w:tcBorders>
            <w:shd w:val="clear" w:color="auto" w:fill="E3EAE7"/>
            <w:vAlign w:val="center"/>
          </w:tcPr>
          <w:p w14:paraId="2D153F95" w14:textId="77777777" w:rsidR="00461437" w:rsidRDefault="00526750">
            <w:pPr>
              <w:pStyle w:val="Jin0"/>
              <w:shd w:val="clear" w:color="auto" w:fill="auto"/>
              <w:spacing w:line="240" w:lineRule="auto"/>
              <w:jc w:val="center"/>
              <w:rPr>
                <w:sz w:val="17"/>
                <w:szCs w:val="17"/>
              </w:rPr>
            </w:pPr>
            <w:r>
              <w:rPr>
                <w:color w:val="6D6E70"/>
                <w:sz w:val="17"/>
                <w:szCs w:val="17"/>
              </w:rPr>
              <w:t>S3,S4</w:t>
            </w:r>
          </w:p>
        </w:tc>
        <w:tc>
          <w:tcPr>
            <w:tcW w:w="773" w:type="dxa"/>
            <w:tcBorders>
              <w:top w:val="single" w:sz="4" w:space="0" w:color="auto"/>
            </w:tcBorders>
            <w:shd w:val="clear" w:color="auto" w:fill="E3EAE7"/>
            <w:vAlign w:val="center"/>
          </w:tcPr>
          <w:p w14:paraId="2335140B" w14:textId="77777777" w:rsidR="00461437" w:rsidRDefault="00526750">
            <w:pPr>
              <w:pStyle w:val="Jin0"/>
              <w:shd w:val="clear" w:color="auto" w:fill="auto"/>
              <w:spacing w:line="240" w:lineRule="auto"/>
              <w:jc w:val="center"/>
              <w:rPr>
                <w:sz w:val="17"/>
                <w:szCs w:val="17"/>
              </w:rPr>
            </w:pPr>
            <w:r>
              <w:rPr>
                <w:color w:val="6D6E70"/>
                <w:sz w:val="17"/>
                <w:szCs w:val="17"/>
              </w:rPr>
              <w:t>16,22</w:t>
            </w:r>
          </w:p>
        </w:tc>
        <w:tc>
          <w:tcPr>
            <w:tcW w:w="773" w:type="dxa"/>
            <w:tcBorders>
              <w:top w:val="single" w:sz="4" w:space="0" w:color="auto"/>
            </w:tcBorders>
            <w:shd w:val="clear" w:color="auto" w:fill="E3EAE7"/>
            <w:vAlign w:val="center"/>
          </w:tcPr>
          <w:p w14:paraId="464EA677" w14:textId="77777777" w:rsidR="00461437" w:rsidRDefault="00526750">
            <w:pPr>
              <w:pStyle w:val="Jin0"/>
              <w:shd w:val="clear" w:color="auto" w:fill="auto"/>
              <w:spacing w:line="240" w:lineRule="auto"/>
              <w:jc w:val="center"/>
              <w:rPr>
                <w:sz w:val="17"/>
                <w:szCs w:val="17"/>
              </w:rPr>
            </w:pPr>
            <w:r>
              <w:rPr>
                <w:color w:val="6D6E70"/>
                <w:sz w:val="17"/>
                <w:szCs w:val="17"/>
              </w:rPr>
              <w:t>Cl 0,2</w:t>
            </w:r>
          </w:p>
        </w:tc>
        <w:tc>
          <w:tcPr>
            <w:tcW w:w="926" w:type="dxa"/>
            <w:tcBorders>
              <w:top w:val="single" w:sz="4" w:space="0" w:color="auto"/>
            </w:tcBorders>
            <w:shd w:val="clear" w:color="auto" w:fill="E3EAE7"/>
            <w:vAlign w:val="center"/>
          </w:tcPr>
          <w:p w14:paraId="5254ED1C" w14:textId="77777777" w:rsidR="00461437" w:rsidRDefault="00526750">
            <w:pPr>
              <w:pStyle w:val="Jin0"/>
              <w:shd w:val="clear" w:color="auto" w:fill="auto"/>
              <w:spacing w:line="240" w:lineRule="auto"/>
              <w:ind w:firstLine="400"/>
              <w:jc w:val="both"/>
              <w:rPr>
                <w:sz w:val="17"/>
                <w:szCs w:val="17"/>
              </w:rPr>
            </w:pPr>
            <w:r>
              <w:rPr>
                <w:color w:val="6D6E70"/>
                <w:sz w:val="17"/>
                <w:szCs w:val="17"/>
              </w:rPr>
              <w:t>S</w:t>
            </w:r>
          </w:p>
        </w:tc>
        <w:tc>
          <w:tcPr>
            <w:tcW w:w="854" w:type="dxa"/>
            <w:tcBorders>
              <w:top w:val="single" w:sz="4" w:space="0" w:color="auto"/>
            </w:tcBorders>
            <w:shd w:val="clear" w:color="auto" w:fill="E3EAE7"/>
            <w:vAlign w:val="center"/>
          </w:tcPr>
          <w:p w14:paraId="1F1928C2" w14:textId="77777777" w:rsidR="00461437" w:rsidRDefault="00526750">
            <w:pPr>
              <w:pStyle w:val="Jin0"/>
              <w:shd w:val="clear" w:color="auto" w:fill="auto"/>
              <w:spacing w:line="240" w:lineRule="auto"/>
              <w:jc w:val="center"/>
              <w:rPr>
                <w:sz w:val="17"/>
                <w:szCs w:val="17"/>
              </w:rPr>
            </w:pPr>
            <w:r>
              <w:rPr>
                <w:color w:val="6D6E70"/>
                <w:sz w:val="17"/>
                <w:szCs w:val="17"/>
              </w:rPr>
              <w:t>28</w:t>
            </w:r>
          </w:p>
        </w:tc>
      </w:tr>
      <w:tr w:rsidR="00461437" w14:paraId="5AE897A5" w14:textId="77777777">
        <w:tblPrEx>
          <w:tblCellMar>
            <w:top w:w="0" w:type="dxa"/>
            <w:bottom w:w="0" w:type="dxa"/>
          </w:tblCellMar>
        </w:tblPrEx>
        <w:trPr>
          <w:trHeight w:hRule="exact" w:val="370"/>
          <w:jc w:val="center"/>
        </w:trPr>
        <w:tc>
          <w:tcPr>
            <w:tcW w:w="864" w:type="dxa"/>
            <w:vMerge/>
            <w:tcBorders>
              <w:left w:val="single" w:sz="4" w:space="0" w:color="auto"/>
            </w:tcBorders>
            <w:shd w:val="clear" w:color="auto" w:fill="E3EAE7"/>
            <w:vAlign w:val="center"/>
          </w:tcPr>
          <w:p w14:paraId="06E381C4" w14:textId="77777777" w:rsidR="00461437" w:rsidRDefault="00461437"/>
        </w:tc>
        <w:tc>
          <w:tcPr>
            <w:tcW w:w="3115" w:type="dxa"/>
            <w:tcBorders>
              <w:left w:val="single" w:sz="4" w:space="0" w:color="auto"/>
            </w:tcBorders>
            <w:shd w:val="clear" w:color="auto" w:fill="E3EAE7"/>
            <w:vAlign w:val="center"/>
          </w:tcPr>
          <w:p w14:paraId="60F5F6CC" w14:textId="77777777" w:rsidR="00461437" w:rsidRDefault="00526750">
            <w:pPr>
              <w:pStyle w:val="Jin0"/>
              <w:shd w:val="clear" w:color="auto" w:fill="auto"/>
              <w:spacing w:line="240" w:lineRule="auto"/>
              <w:jc w:val="center"/>
              <w:rPr>
                <w:sz w:val="17"/>
                <w:szCs w:val="17"/>
              </w:rPr>
            </w:pPr>
            <w:r>
              <w:rPr>
                <w:color w:val="6D6E70"/>
                <w:sz w:val="17"/>
                <w:szCs w:val="17"/>
              </w:rPr>
              <w:t>X0,XC1-3,XD1,XA1,XF1</w:t>
            </w:r>
          </w:p>
        </w:tc>
        <w:tc>
          <w:tcPr>
            <w:tcW w:w="902" w:type="dxa"/>
            <w:tcBorders>
              <w:top w:val="single" w:sz="4" w:space="0" w:color="auto"/>
              <w:left w:val="single" w:sz="4" w:space="0" w:color="auto"/>
            </w:tcBorders>
            <w:shd w:val="clear" w:color="auto" w:fill="E3EAE7"/>
            <w:vAlign w:val="center"/>
          </w:tcPr>
          <w:p w14:paraId="5709CB99" w14:textId="77777777" w:rsidR="00461437" w:rsidRDefault="00526750">
            <w:pPr>
              <w:pStyle w:val="Jin0"/>
              <w:shd w:val="clear" w:color="auto" w:fill="auto"/>
              <w:spacing w:line="240" w:lineRule="auto"/>
              <w:ind w:firstLine="200"/>
              <w:jc w:val="both"/>
              <w:rPr>
                <w:sz w:val="17"/>
                <w:szCs w:val="17"/>
              </w:rPr>
            </w:pPr>
            <w:r>
              <w:rPr>
                <w:b/>
                <w:bCs/>
                <w:color w:val="009D56"/>
                <w:sz w:val="17"/>
                <w:szCs w:val="17"/>
              </w:rPr>
              <w:t>3 410</w:t>
            </w:r>
          </w:p>
        </w:tc>
        <w:tc>
          <w:tcPr>
            <w:tcW w:w="917" w:type="dxa"/>
            <w:tcBorders>
              <w:left w:val="single" w:sz="4" w:space="0" w:color="auto"/>
            </w:tcBorders>
            <w:shd w:val="clear" w:color="auto" w:fill="E3EAE7"/>
            <w:vAlign w:val="center"/>
          </w:tcPr>
          <w:p w14:paraId="2DD47E1B" w14:textId="77777777" w:rsidR="00461437" w:rsidRDefault="00526750">
            <w:pPr>
              <w:pStyle w:val="Jin0"/>
              <w:shd w:val="clear" w:color="auto" w:fill="auto"/>
              <w:spacing w:line="240" w:lineRule="auto"/>
              <w:jc w:val="center"/>
              <w:rPr>
                <w:sz w:val="17"/>
                <w:szCs w:val="17"/>
              </w:rPr>
            </w:pPr>
            <w:r>
              <w:rPr>
                <w:color w:val="009D56"/>
                <w:sz w:val="17"/>
                <w:szCs w:val="17"/>
              </w:rPr>
              <w:t>4 126</w:t>
            </w:r>
          </w:p>
        </w:tc>
        <w:tc>
          <w:tcPr>
            <w:tcW w:w="773" w:type="dxa"/>
            <w:shd w:val="clear" w:color="auto" w:fill="E3EAE7"/>
            <w:vAlign w:val="center"/>
          </w:tcPr>
          <w:p w14:paraId="4BF69D43" w14:textId="77777777" w:rsidR="00461437" w:rsidRDefault="00526750">
            <w:pPr>
              <w:pStyle w:val="Jin0"/>
              <w:shd w:val="clear" w:color="auto" w:fill="auto"/>
              <w:spacing w:line="240" w:lineRule="auto"/>
              <w:jc w:val="center"/>
              <w:rPr>
                <w:sz w:val="17"/>
                <w:szCs w:val="17"/>
              </w:rPr>
            </w:pPr>
            <w:r>
              <w:rPr>
                <w:color w:val="6D6E70"/>
                <w:sz w:val="17"/>
                <w:szCs w:val="17"/>
              </w:rPr>
              <w:t>S3,S4</w:t>
            </w:r>
          </w:p>
        </w:tc>
        <w:tc>
          <w:tcPr>
            <w:tcW w:w="773" w:type="dxa"/>
            <w:shd w:val="clear" w:color="auto" w:fill="E3EAE7"/>
            <w:vAlign w:val="center"/>
          </w:tcPr>
          <w:p w14:paraId="4EFBE9CE" w14:textId="77777777" w:rsidR="00461437" w:rsidRDefault="00526750">
            <w:pPr>
              <w:pStyle w:val="Jin0"/>
              <w:shd w:val="clear" w:color="auto" w:fill="auto"/>
              <w:spacing w:line="240" w:lineRule="auto"/>
              <w:jc w:val="center"/>
              <w:rPr>
                <w:sz w:val="17"/>
                <w:szCs w:val="17"/>
              </w:rPr>
            </w:pPr>
            <w:r>
              <w:rPr>
                <w:color w:val="6D6E70"/>
                <w:sz w:val="17"/>
                <w:szCs w:val="17"/>
              </w:rPr>
              <w:t>16,22</w:t>
            </w:r>
          </w:p>
        </w:tc>
        <w:tc>
          <w:tcPr>
            <w:tcW w:w="773" w:type="dxa"/>
            <w:shd w:val="clear" w:color="auto" w:fill="E3EAE7"/>
            <w:vAlign w:val="center"/>
          </w:tcPr>
          <w:p w14:paraId="31457534" w14:textId="77777777" w:rsidR="00461437" w:rsidRDefault="00526750">
            <w:pPr>
              <w:pStyle w:val="Jin0"/>
              <w:shd w:val="clear" w:color="auto" w:fill="auto"/>
              <w:spacing w:line="240" w:lineRule="auto"/>
              <w:jc w:val="center"/>
              <w:rPr>
                <w:sz w:val="17"/>
                <w:szCs w:val="17"/>
              </w:rPr>
            </w:pPr>
            <w:r>
              <w:rPr>
                <w:color w:val="6D6E70"/>
                <w:sz w:val="17"/>
                <w:szCs w:val="17"/>
              </w:rPr>
              <w:t>Cl 0,2</w:t>
            </w:r>
          </w:p>
        </w:tc>
        <w:tc>
          <w:tcPr>
            <w:tcW w:w="926" w:type="dxa"/>
            <w:shd w:val="clear" w:color="auto" w:fill="E3EAE7"/>
            <w:vAlign w:val="center"/>
          </w:tcPr>
          <w:p w14:paraId="50AE1EE9" w14:textId="77777777" w:rsidR="00461437" w:rsidRDefault="00526750">
            <w:pPr>
              <w:pStyle w:val="Jin0"/>
              <w:shd w:val="clear" w:color="auto" w:fill="auto"/>
              <w:spacing w:line="240" w:lineRule="auto"/>
              <w:ind w:firstLine="400"/>
              <w:jc w:val="both"/>
              <w:rPr>
                <w:sz w:val="17"/>
                <w:szCs w:val="17"/>
              </w:rPr>
            </w:pPr>
            <w:r>
              <w:rPr>
                <w:color w:val="6D6E70"/>
                <w:sz w:val="17"/>
                <w:szCs w:val="17"/>
              </w:rPr>
              <w:t>S</w:t>
            </w:r>
          </w:p>
        </w:tc>
        <w:tc>
          <w:tcPr>
            <w:tcW w:w="854" w:type="dxa"/>
            <w:shd w:val="clear" w:color="auto" w:fill="E3EAE7"/>
            <w:vAlign w:val="center"/>
          </w:tcPr>
          <w:p w14:paraId="42E4B460" w14:textId="77777777" w:rsidR="00461437" w:rsidRDefault="00526750">
            <w:pPr>
              <w:pStyle w:val="Jin0"/>
              <w:shd w:val="clear" w:color="auto" w:fill="auto"/>
              <w:spacing w:line="240" w:lineRule="auto"/>
              <w:jc w:val="center"/>
              <w:rPr>
                <w:sz w:val="17"/>
                <w:szCs w:val="17"/>
              </w:rPr>
            </w:pPr>
            <w:r>
              <w:rPr>
                <w:color w:val="6D6E70"/>
                <w:sz w:val="17"/>
                <w:szCs w:val="17"/>
              </w:rPr>
              <w:t>28</w:t>
            </w:r>
          </w:p>
        </w:tc>
      </w:tr>
      <w:tr w:rsidR="00461437" w14:paraId="2CFDD927" w14:textId="77777777">
        <w:tblPrEx>
          <w:tblCellMar>
            <w:top w:w="0" w:type="dxa"/>
            <w:bottom w:w="0" w:type="dxa"/>
          </w:tblCellMar>
        </w:tblPrEx>
        <w:trPr>
          <w:trHeight w:hRule="exact" w:val="365"/>
          <w:jc w:val="center"/>
        </w:trPr>
        <w:tc>
          <w:tcPr>
            <w:tcW w:w="864" w:type="dxa"/>
            <w:vMerge/>
            <w:tcBorders>
              <w:left w:val="single" w:sz="4" w:space="0" w:color="auto"/>
            </w:tcBorders>
            <w:shd w:val="clear" w:color="auto" w:fill="E3EAE7"/>
            <w:vAlign w:val="center"/>
          </w:tcPr>
          <w:p w14:paraId="280E8DCD" w14:textId="77777777" w:rsidR="00461437" w:rsidRDefault="00461437"/>
        </w:tc>
        <w:tc>
          <w:tcPr>
            <w:tcW w:w="3115" w:type="dxa"/>
            <w:tcBorders>
              <w:left w:val="single" w:sz="4" w:space="0" w:color="auto"/>
            </w:tcBorders>
            <w:shd w:val="clear" w:color="auto" w:fill="E3EAE7"/>
            <w:vAlign w:val="center"/>
          </w:tcPr>
          <w:p w14:paraId="5162CAC9" w14:textId="77777777" w:rsidR="00461437" w:rsidRDefault="00526750">
            <w:pPr>
              <w:pStyle w:val="Jin0"/>
              <w:shd w:val="clear" w:color="auto" w:fill="auto"/>
              <w:spacing w:line="240" w:lineRule="auto"/>
              <w:ind w:firstLine="420"/>
              <w:jc w:val="both"/>
              <w:rPr>
                <w:sz w:val="17"/>
                <w:szCs w:val="17"/>
              </w:rPr>
            </w:pPr>
            <w:r>
              <w:rPr>
                <w:color w:val="6D6E70"/>
                <w:sz w:val="17"/>
                <w:szCs w:val="17"/>
              </w:rPr>
              <w:t>X0,XC1-4,XD1-2,XA1-2,XF1</w:t>
            </w:r>
          </w:p>
        </w:tc>
        <w:tc>
          <w:tcPr>
            <w:tcW w:w="902" w:type="dxa"/>
            <w:tcBorders>
              <w:top w:val="single" w:sz="4" w:space="0" w:color="auto"/>
              <w:left w:val="single" w:sz="4" w:space="0" w:color="auto"/>
            </w:tcBorders>
            <w:shd w:val="clear" w:color="auto" w:fill="E3EAE7"/>
            <w:vAlign w:val="center"/>
          </w:tcPr>
          <w:p w14:paraId="560A6EA3" w14:textId="77777777" w:rsidR="00461437" w:rsidRDefault="00526750">
            <w:pPr>
              <w:pStyle w:val="Jin0"/>
              <w:shd w:val="clear" w:color="auto" w:fill="auto"/>
              <w:spacing w:line="240" w:lineRule="auto"/>
              <w:ind w:firstLine="200"/>
              <w:jc w:val="both"/>
              <w:rPr>
                <w:sz w:val="17"/>
                <w:szCs w:val="17"/>
              </w:rPr>
            </w:pPr>
            <w:r>
              <w:rPr>
                <w:b/>
                <w:bCs/>
                <w:color w:val="009D56"/>
                <w:sz w:val="17"/>
                <w:szCs w:val="17"/>
              </w:rPr>
              <w:t>3 560</w:t>
            </w:r>
          </w:p>
        </w:tc>
        <w:tc>
          <w:tcPr>
            <w:tcW w:w="917" w:type="dxa"/>
            <w:tcBorders>
              <w:left w:val="single" w:sz="4" w:space="0" w:color="auto"/>
            </w:tcBorders>
            <w:shd w:val="clear" w:color="auto" w:fill="E3EAE7"/>
            <w:vAlign w:val="center"/>
          </w:tcPr>
          <w:p w14:paraId="69435973" w14:textId="77777777" w:rsidR="00461437" w:rsidRDefault="00526750">
            <w:pPr>
              <w:pStyle w:val="Jin0"/>
              <w:shd w:val="clear" w:color="auto" w:fill="auto"/>
              <w:spacing w:line="240" w:lineRule="auto"/>
              <w:jc w:val="center"/>
              <w:rPr>
                <w:sz w:val="17"/>
                <w:szCs w:val="17"/>
              </w:rPr>
            </w:pPr>
            <w:r>
              <w:rPr>
                <w:color w:val="009D56"/>
                <w:sz w:val="17"/>
                <w:szCs w:val="17"/>
              </w:rPr>
              <w:t>4 308</w:t>
            </w:r>
          </w:p>
        </w:tc>
        <w:tc>
          <w:tcPr>
            <w:tcW w:w="773" w:type="dxa"/>
            <w:shd w:val="clear" w:color="auto" w:fill="E3EAE7"/>
            <w:vAlign w:val="center"/>
          </w:tcPr>
          <w:p w14:paraId="57CB82BE" w14:textId="77777777" w:rsidR="00461437" w:rsidRDefault="00526750">
            <w:pPr>
              <w:pStyle w:val="Jin0"/>
              <w:shd w:val="clear" w:color="auto" w:fill="auto"/>
              <w:spacing w:line="240" w:lineRule="auto"/>
              <w:jc w:val="center"/>
              <w:rPr>
                <w:sz w:val="17"/>
                <w:szCs w:val="17"/>
              </w:rPr>
            </w:pPr>
            <w:r>
              <w:rPr>
                <w:color w:val="6D6E70"/>
                <w:sz w:val="17"/>
                <w:szCs w:val="17"/>
              </w:rPr>
              <w:t>S3,S4</w:t>
            </w:r>
          </w:p>
        </w:tc>
        <w:tc>
          <w:tcPr>
            <w:tcW w:w="773" w:type="dxa"/>
            <w:shd w:val="clear" w:color="auto" w:fill="E3EAE7"/>
            <w:vAlign w:val="center"/>
          </w:tcPr>
          <w:p w14:paraId="3563976E" w14:textId="77777777" w:rsidR="00461437" w:rsidRDefault="00526750">
            <w:pPr>
              <w:pStyle w:val="Jin0"/>
              <w:shd w:val="clear" w:color="auto" w:fill="auto"/>
              <w:spacing w:line="240" w:lineRule="auto"/>
              <w:jc w:val="center"/>
              <w:rPr>
                <w:sz w:val="17"/>
                <w:szCs w:val="17"/>
              </w:rPr>
            </w:pPr>
            <w:r>
              <w:rPr>
                <w:color w:val="6D6E70"/>
                <w:sz w:val="17"/>
                <w:szCs w:val="17"/>
              </w:rPr>
              <w:t>16,22</w:t>
            </w:r>
          </w:p>
        </w:tc>
        <w:tc>
          <w:tcPr>
            <w:tcW w:w="773" w:type="dxa"/>
            <w:shd w:val="clear" w:color="auto" w:fill="E3EAE7"/>
            <w:vAlign w:val="center"/>
          </w:tcPr>
          <w:p w14:paraId="48B519B9" w14:textId="77777777" w:rsidR="00461437" w:rsidRDefault="00526750">
            <w:pPr>
              <w:pStyle w:val="Jin0"/>
              <w:shd w:val="clear" w:color="auto" w:fill="auto"/>
              <w:spacing w:line="240" w:lineRule="auto"/>
              <w:jc w:val="center"/>
              <w:rPr>
                <w:sz w:val="17"/>
                <w:szCs w:val="17"/>
              </w:rPr>
            </w:pPr>
            <w:r>
              <w:rPr>
                <w:color w:val="6D6E70"/>
                <w:sz w:val="17"/>
                <w:szCs w:val="17"/>
              </w:rPr>
              <w:t>Cl 0,2</w:t>
            </w:r>
          </w:p>
        </w:tc>
        <w:tc>
          <w:tcPr>
            <w:tcW w:w="926" w:type="dxa"/>
            <w:shd w:val="clear" w:color="auto" w:fill="E3EAE7"/>
            <w:vAlign w:val="center"/>
          </w:tcPr>
          <w:p w14:paraId="66A8A1FA" w14:textId="77777777" w:rsidR="00461437" w:rsidRDefault="00526750">
            <w:pPr>
              <w:pStyle w:val="Jin0"/>
              <w:shd w:val="clear" w:color="auto" w:fill="auto"/>
              <w:spacing w:line="240" w:lineRule="auto"/>
              <w:ind w:firstLine="400"/>
              <w:jc w:val="both"/>
              <w:rPr>
                <w:sz w:val="17"/>
                <w:szCs w:val="17"/>
              </w:rPr>
            </w:pPr>
            <w:r>
              <w:rPr>
                <w:color w:val="6D6E70"/>
                <w:sz w:val="17"/>
                <w:szCs w:val="17"/>
              </w:rPr>
              <w:t>S</w:t>
            </w:r>
          </w:p>
        </w:tc>
        <w:tc>
          <w:tcPr>
            <w:tcW w:w="854" w:type="dxa"/>
            <w:shd w:val="clear" w:color="auto" w:fill="E3EAE7"/>
            <w:vAlign w:val="center"/>
          </w:tcPr>
          <w:p w14:paraId="6E5AD081" w14:textId="77777777" w:rsidR="00461437" w:rsidRDefault="00526750">
            <w:pPr>
              <w:pStyle w:val="Jin0"/>
              <w:shd w:val="clear" w:color="auto" w:fill="auto"/>
              <w:spacing w:line="240" w:lineRule="auto"/>
              <w:jc w:val="center"/>
              <w:rPr>
                <w:sz w:val="17"/>
                <w:szCs w:val="17"/>
              </w:rPr>
            </w:pPr>
            <w:r>
              <w:rPr>
                <w:color w:val="6D6E70"/>
                <w:sz w:val="17"/>
                <w:szCs w:val="17"/>
              </w:rPr>
              <w:t>28</w:t>
            </w:r>
          </w:p>
        </w:tc>
      </w:tr>
      <w:tr w:rsidR="00461437" w14:paraId="0FAF83BB" w14:textId="77777777">
        <w:tblPrEx>
          <w:tblCellMar>
            <w:top w:w="0" w:type="dxa"/>
            <w:bottom w:w="0" w:type="dxa"/>
          </w:tblCellMar>
        </w:tblPrEx>
        <w:trPr>
          <w:trHeight w:hRule="exact" w:val="370"/>
          <w:jc w:val="center"/>
        </w:trPr>
        <w:tc>
          <w:tcPr>
            <w:tcW w:w="864" w:type="dxa"/>
            <w:vMerge/>
            <w:tcBorders>
              <w:left w:val="single" w:sz="4" w:space="0" w:color="auto"/>
            </w:tcBorders>
            <w:shd w:val="clear" w:color="auto" w:fill="E3EAE7"/>
            <w:vAlign w:val="center"/>
          </w:tcPr>
          <w:p w14:paraId="2180836A" w14:textId="77777777" w:rsidR="00461437" w:rsidRDefault="00461437"/>
        </w:tc>
        <w:tc>
          <w:tcPr>
            <w:tcW w:w="3115" w:type="dxa"/>
            <w:tcBorders>
              <w:left w:val="single" w:sz="4" w:space="0" w:color="auto"/>
            </w:tcBorders>
            <w:shd w:val="clear" w:color="auto" w:fill="E3EAE7"/>
            <w:vAlign w:val="center"/>
          </w:tcPr>
          <w:p w14:paraId="5A3E2F9B" w14:textId="77777777" w:rsidR="00461437" w:rsidRDefault="00526750">
            <w:pPr>
              <w:pStyle w:val="Jin0"/>
              <w:shd w:val="clear" w:color="auto" w:fill="auto"/>
              <w:spacing w:line="240" w:lineRule="auto"/>
              <w:jc w:val="center"/>
              <w:rPr>
                <w:sz w:val="17"/>
                <w:szCs w:val="17"/>
              </w:rPr>
            </w:pPr>
            <w:r>
              <w:rPr>
                <w:color w:val="6D6E70"/>
                <w:sz w:val="17"/>
                <w:szCs w:val="17"/>
              </w:rPr>
              <w:t>X0,XC1-4,XD1-2,XA1-2,XF1,XF3</w:t>
            </w:r>
          </w:p>
        </w:tc>
        <w:tc>
          <w:tcPr>
            <w:tcW w:w="902" w:type="dxa"/>
            <w:tcBorders>
              <w:top w:val="single" w:sz="4" w:space="0" w:color="auto"/>
              <w:left w:val="single" w:sz="4" w:space="0" w:color="auto"/>
            </w:tcBorders>
            <w:shd w:val="clear" w:color="auto" w:fill="E3EAE7"/>
            <w:vAlign w:val="center"/>
          </w:tcPr>
          <w:p w14:paraId="1EB52CB2" w14:textId="77777777" w:rsidR="00461437" w:rsidRDefault="00526750">
            <w:pPr>
              <w:pStyle w:val="Jin0"/>
              <w:shd w:val="clear" w:color="auto" w:fill="auto"/>
              <w:spacing w:line="240" w:lineRule="auto"/>
              <w:ind w:firstLine="200"/>
              <w:jc w:val="both"/>
              <w:rPr>
                <w:sz w:val="17"/>
                <w:szCs w:val="17"/>
              </w:rPr>
            </w:pPr>
            <w:r>
              <w:rPr>
                <w:b/>
                <w:bCs/>
                <w:color w:val="009D56"/>
                <w:sz w:val="17"/>
                <w:szCs w:val="17"/>
              </w:rPr>
              <w:t>3 750</w:t>
            </w:r>
          </w:p>
        </w:tc>
        <w:tc>
          <w:tcPr>
            <w:tcW w:w="917" w:type="dxa"/>
            <w:tcBorders>
              <w:left w:val="single" w:sz="4" w:space="0" w:color="auto"/>
            </w:tcBorders>
            <w:shd w:val="clear" w:color="auto" w:fill="E3EAE7"/>
            <w:vAlign w:val="center"/>
          </w:tcPr>
          <w:p w14:paraId="278064E9" w14:textId="77777777" w:rsidR="00461437" w:rsidRDefault="00526750">
            <w:pPr>
              <w:pStyle w:val="Jin0"/>
              <w:shd w:val="clear" w:color="auto" w:fill="auto"/>
              <w:spacing w:line="240" w:lineRule="auto"/>
              <w:jc w:val="center"/>
              <w:rPr>
                <w:sz w:val="17"/>
                <w:szCs w:val="17"/>
              </w:rPr>
            </w:pPr>
            <w:r>
              <w:rPr>
                <w:color w:val="009D56"/>
                <w:sz w:val="17"/>
                <w:szCs w:val="17"/>
              </w:rPr>
              <w:t>4 538</w:t>
            </w:r>
          </w:p>
        </w:tc>
        <w:tc>
          <w:tcPr>
            <w:tcW w:w="773" w:type="dxa"/>
            <w:shd w:val="clear" w:color="auto" w:fill="E3EAE7"/>
            <w:vAlign w:val="center"/>
          </w:tcPr>
          <w:p w14:paraId="03ABF39F" w14:textId="77777777" w:rsidR="00461437" w:rsidRDefault="00526750">
            <w:pPr>
              <w:pStyle w:val="Jin0"/>
              <w:shd w:val="clear" w:color="auto" w:fill="auto"/>
              <w:spacing w:line="240" w:lineRule="auto"/>
              <w:jc w:val="center"/>
              <w:rPr>
                <w:sz w:val="17"/>
                <w:szCs w:val="17"/>
              </w:rPr>
            </w:pPr>
            <w:r>
              <w:rPr>
                <w:color w:val="6D6E70"/>
                <w:sz w:val="17"/>
                <w:szCs w:val="17"/>
              </w:rPr>
              <w:t>S3,S4</w:t>
            </w:r>
          </w:p>
        </w:tc>
        <w:tc>
          <w:tcPr>
            <w:tcW w:w="773" w:type="dxa"/>
            <w:shd w:val="clear" w:color="auto" w:fill="E3EAE7"/>
            <w:vAlign w:val="center"/>
          </w:tcPr>
          <w:p w14:paraId="76ADDE58" w14:textId="77777777" w:rsidR="00461437" w:rsidRDefault="00526750">
            <w:pPr>
              <w:pStyle w:val="Jin0"/>
              <w:shd w:val="clear" w:color="auto" w:fill="auto"/>
              <w:spacing w:line="240" w:lineRule="auto"/>
              <w:jc w:val="center"/>
              <w:rPr>
                <w:sz w:val="17"/>
                <w:szCs w:val="17"/>
              </w:rPr>
            </w:pPr>
            <w:r>
              <w:rPr>
                <w:color w:val="6D6E70"/>
                <w:sz w:val="17"/>
                <w:szCs w:val="17"/>
              </w:rPr>
              <w:t>16,22</w:t>
            </w:r>
          </w:p>
        </w:tc>
        <w:tc>
          <w:tcPr>
            <w:tcW w:w="773" w:type="dxa"/>
            <w:shd w:val="clear" w:color="auto" w:fill="E3EAE7"/>
            <w:vAlign w:val="center"/>
          </w:tcPr>
          <w:p w14:paraId="0737D008" w14:textId="77777777" w:rsidR="00461437" w:rsidRDefault="00526750">
            <w:pPr>
              <w:pStyle w:val="Jin0"/>
              <w:shd w:val="clear" w:color="auto" w:fill="auto"/>
              <w:spacing w:line="240" w:lineRule="auto"/>
              <w:jc w:val="center"/>
              <w:rPr>
                <w:sz w:val="17"/>
                <w:szCs w:val="17"/>
              </w:rPr>
            </w:pPr>
            <w:r>
              <w:rPr>
                <w:color w:val="6D6E70"/>
                <w:sz w:val="17"/>
                <w:szCs w:val="17"/>
              </w:rPr>
              <w:t>Cl 0,2</w:t>
            </w:r>
          </w:p>
        </w:tc>
        <w:tc>
          <w:tcPr>
            <w:tcW w:w="926" w:type="dxa"/>
            <w:shd w:val="clear" w:color="auto" w:fill="E3EAE7"/>
            <w:vAlign w:val="center"/>
          </w:tcPr>
          <w:p w14:paraId="03347257" w14:textId="77777777" w:rsidR="00461437" w:rsidRDefault="00526750">
            <w:pPr>
              <w:pStyle w:val="Jin0"/>
              <w:shd w:val="clear" w:color="auto" w:fill="auto"/>
              <w:spacing w:line="240" w:lineRule="auto"/>
              <w:jc w:val="center"/>
              <w:rPr>
                <w:sz w:val="17"/>
                <w:szCs w:val="17"/>
              </w:rPr>
            </w:pPr>
            <w:r>
              <w:rPr>
                <w:color w:val="6D6E70"/>
                <w:sz w:val="17"/>
                <w:szCs w:val="17"/>
              </w:rPr>
              <w:t>S nebo R</w:t>
            </w:r>
          </w:p>
        </w:tc>
        <w:tc>
          <w:tcPr>
            <w:tcW w:w="854" w:type="dxa"/>
            <w:shd w:val="clear" w:color="auto" w:fill="E3EAE7"/>
            <w:vAlign w:val="center"/>
          </w:tcPr>
          <w:p w14:paraId="0E132643" w14:textId="77777777" w:rsidR="00461437" w:rsidRDefault="00526750">
            <w:pPr>
              <w:pStyle w:val="Jin0"/>
              <w:shd w:val="clear" w:color="auto" w:fill="auto"/>
              <w:spacing w:line="240" w:lineRule="auto"/>
              <w:jc w:val="center"/>
              <w:rPr>
                <w:sz w:val="17"/>
                <w:szCs w:val="17"/>
              </w:rPr>
            </w:pPr>
            <w:r>
              <w:rPr>
                <w:color w:val="6D6E70"/>
                <w:sz w:val="17"/>
                <w:szCs w:val="17"/>
              </w:rPr>
              <w:t>28</w:t>
            </w:r>
          </w:p>
        </w:tc>
      </w:tr>
      <w:tr w:rsidR="00461437" w14:paraId="3DA619BD" w14:textId="77777777">
        <w:tblPrEx>
          <w:tblCellMar>
            <w:top w:w="0" w:type="dxa"/>
            <w:bottom w:w="0" w:type="dxa"/>
          </w:tblCellMar>
        </w:tblPrEx>
        <w:trPr>
          <w:trHeight w:hRule="exact" w:val="374"/>
          <w:jc w:val="center"/>
        </w:trPr>
        <w:tc>
          <w:tcPr>
            <w:tcW w:w="864" w:type="dxa"/>
            <w:vMerge/>
            <w:tcBorders>
              <w:left w:val="single" w:sz="4" w:space="0" w:color="auto"/>
            </w:tcBorders>
            <w:shd w:val="clear" w:color="auto" w:fill="E3EAE7"/>
            <w:vAlign w:val="center"/>
          </w:tcPr>
          <w:p w14:paraId="5B5D4791" w14:textId="77777777" w:rsidR="00461437" w:rsidRDefault="00461437"/>
        </w:tc>
        <w:tc>
          <w:tcPr>
            <w:tcW w:w="3115" w:type="dxa"/>
            <w:tcBorders>
              <w:left w:val="single" w:sz="4" w:space="0" w:color="auto"/>
            </w:tcBorders>
            <w:shd w:val="clear" w:color="auto" w:fill="E3EAE7"/>
            <w:vAlign w:val="center"/>
          </w:tcPr>
          <w:p w14:paraId="248F6D14" w14:textId="77777777" w:rsidR="00461437" w:rsidRDefault="00526750">
            <w:pPr>
              <w:pStyle w:val="Jin0"/>
              <w:shd w:val="clear" w:color="auto" w:fill="auto"/>
              <w:spacing w:line="240" w:lineRule="auto"/>
              <w:jc w:val="center"/>
              <w:rPr>
                <w:sz w:val="17"/>
                <w:szCs w:val="17"/>
              </w:rPr>
            </w:pPr>
            <w:r>
              <w:rPr>
                <w:color w:val="6D6E70"/>
                <w:sz w:val="17"/>
                <w:szCs w:val="17"/>
              </w:rPr>
              <w:t>X0,XC1-4,XD1-2,XA1-2,XF1,XF2,XF3</w:t>
            </w:r>
          </w:p>
        </w:tc>
        <w:tc>
          <w:tcPr>
            <w:tcW w:w="902" w:type="dxa"/>
            <w:tcBorders>
              <w:top w:val="single" w:sz="4" w:space="0" w:color="auto"/>
              <w:left w:val="single" w:sz="4" w:space="0" w:color="auto"/>
            </w:tcBorders>
            <w:shd w:val="clear" w:color="auto" w:fill="E3EAE7"/>
            <w:vAlign w:val="center"/>
          </w:tcPr>
          <w:p w14:paraId="2D586538" w14:textId="77777777" w:rsidR="00461437" w:rsidRDefault="00526750">
            <w:pPr>
              <w:pStyle w:val="Jin0"/>
              <w:shd w:val="clear" w:color="auto" w:fill="auto"/>
              <w:spacing w:line="240" w:lineRule="auto"/>
              <w:ind w:firstLine="200"/>
              <w:jc w:val="both"/>
              <w:rPr>
                <w:sz w:val="17"/>
                <w:szCs w:val="17"/>
              </w:rPr>
            </w:pPr>
            <w:r>
              <w:rPr>
                <w:b/>
                <w:bCs/>
                <w:color w:val="009D56"/>
                <w:sz w:val="17"/>
                <w:szCs w:val="17"/>
              </w:rPr>
              <w:t>4 060</w:t>
            </w:r>
          </w:p>
        </w:tc>
        <w:tc>
          <w:tcPr>
            <w:tcW w:w="917" w:type="dxa"/>
            <w:tcBorders>
              <w:left w:val="single" w:sz="4" w:space="0" w:color="auto"/>
            </w:tcBorders>
            <w:shd w:val="clear" w:color="auto" w:fill="E3EAE7"/>
            <w:vAlign w:val="center"/>
          </w:tcPr>
          <w:p w14:paraId="332FDDBA" w14:textId="77777777" w:rsidR="00461437" w:rsidRDefault="00526750">
            <w:pPr>
              <w:pStyle w:val="Jin0"/>
              <w:shd w:val="clear" w:color="auto" w:fill="auto"/>
              <w:spacing w:line="240" w:lineRule="auto"/>
              <w:jc w:val="center"/>
              <w:rPr>
                <w:sz w:val="17"/>
                <w:szCs w:val="17"/>
              </w:rPr>
            </w:pPr>
            <w:r>
              <w:rPr>
                <w:color w:val="009D56"/>
                <w:sz w:val="17"/>
                <w:szCs w:val="17"/>
              </w:rPr>
              <w:t>4 913</w:t>
            </w:r>
          </w:p>
        </w:tc>
        <w:tc>
          <w:tcPr>
            <w:tcW w:w="773" w:type="dxa"/>
            <w:shd w:val="clear" w:color="auto" w:fill="E3EAE7"/>
            <w:vAlign w:val="center"/>
          </w:tcPr>
          <w:p w14:paraId="4E59EDE1" w14:textId="77777777" w:rsidR="00461437" w:rsidRDefault="00526750">
            <w:pPr>
              <w:pStyle w:val="Jin0"/>
              <w:shd w:val="clear" w:color="auto" w:fill="auto"/>
              <w:spacing w:line="240" w:lineRule="auto"/>
              <w:jc w:val="center"/>
              <w:rPr>
                <w:sz w:val="17"/>
                <w:szCs w:val="17"/>
              </w:rPr>
            </w:pPr>
            <w:r>
              <w:rPr>
                <w:color w:val="6D6E70"/>
                <w:sz w:val="17"/>
                <w:szCs w:val="17"/>
              </w:rPr>
              <w:t>S3,S4</w:t>
            </w:r>
          </w:p>
        </w:tc>
        <w:tc>
          <w:tcPr>
            <w:tcW w:w="773" w:type="dxa"/>
            <w:shd w:val="clear" w:color="auto" w:fill="E3EAE7"/>
            <w:vAlign w:val="center"/>
          </w:tcPr>
          <w:p w14:paraId="6B07AB40" w14:textId="77777777" w:rsidR="00461437" w:rsidRDefault="00526750">
            <w:pPr>
              <w:pStyle w:val="Jin0"/>
              <w:shd w:val="clear" w:color="auto" w:fill="auto"/>
              <w:spacing w:line="240" w:lineRule="auto"/>
              <w:jc w:val="center"/>
              <w:rPr>
                <w:sz w:val="17"/>
                <w:szCs w:val="17"/>
              </w:rPr>
            </w:pPr>
            <w:r>
              <w:rPr>
                <w:color w:val="6D6E70"/>
                <w:sz w:val="17"/>
                <w:szCs w:val="17"/>
              </w:rPr>
              <w:t>16,22</w:t>
            </w:r>
          </w:p>
        </w:tc>
        <w:tc>
          <w:tcPr>
            <w:tcW w:w="773" w:type="dxa"/>
            <w:shd w:val="clear" w:color="auto" w:fill="E3EAE7"/>
            <w:vAlign w:val="center"/>
          </w:tcPr>
          <w:p w14:paraId="2041A047" w14:textId="77777777" w:rsidR="00461437" w:rsidRDefault="00526750">
            <w:pPr>
              <w:pStyle w:val="Jin0"/>
              <w:shd w:val="clear" w:color="auto" w:fill="auto"/>
              <w:spacing w:line="240" w:lineRule="auto"/>
              <w:jc w:val="center"/>
              <w:rPr>
                <w:sz w:val="17"/>
                <w:szCs w:val="17"/>
              </w:rPr>
            </w:pPr>
            <w:r>
              <w:rPr>
                <w:color w:val="6D6E70"/>
                <w:sz w:val="17"/>
                <w:szCs w:val="17"/>
              </w:rPr>
              <w:t>Cl 0,2</w:t>
            </w:r>
          </w:p>
        </w:tc>
        <w:tc>
          <w:tcPr>
            <w:tcW w:w="926" w:type="dxa"/>
            <w:shd w:val="clear" w:color="auto" w:fill="E3EAE7"/>
            <w:vAlign w:val="center"/>
          </w:tcPr>
          <w:p w14:paraId="10AE782C" w14:textId="77777777" w:rsidR="00461437" w:rsidRDefault="00526750">
            <w:pPr>
              <w:pStyle w:val="Jin0"/>
              <w:shd w:val="clear" w:color="auto" w:fill="auto"/>
              <w:spacing w:line="240" w:lineRule="auto"/>
              <w:jc w:val="center"/>
              <w:rPr>
                <w:sz w:val="17"/>
                <w:szCs w:val="17"/>
              </w:rPr>
            </w:pPr>
            <w:r>
              <w:rPr>
                <w:color w:val="6D6E70"/>
                <w:sz w:val="17"/>
                <w:szCs w:val="17"/>
              </w:rPr>
              <w:t>S nebo R</w:t>
            </w:r>
          </w:p>
        </w:tc>
        <w:tc>
          <w:tcPr>
            <w:tcW w:w="854" w:type="dxa"/>
            <w:shd w:val="clear" w:color="auto" w:fill="E3EAE7"/>
            <w:vAlign w:val="center"/>
          </w:tcPr>
          <w:p w14:paraId="1044E231" w14:textId="77777777" w:rsidR="00461437" w:rsidRDefault="00526750">
            <w:pPr>
              <w:pStyle w:val="Jin0"/>
              <w:shd w:val="clear" w:color="auto" w:fill="auto"/>
              <w:spacing w:line="240" w:lineRule="auto"/>
              <w:jc w:val="center"/>
              <w:rPr>
                <w:sz w:val="17"/>
                <w:szCs w:val="17"/>
              </w:rPr>
            </w:pPr>
            <w:r>
              <w:rPr>
                <w:color w:val="6D6E70"/>
                <w:sz w:val="17"/>
                <w:szCs w:val="17"/>
              </w:rPr>
              <w:t>28</w:t>
            </w:r>
          </w:p>
        </w:tc>
      </w:tr>
      <w:tr w:rsidR="00461437" w14:paraId="296F6F03" w14:textId="77777777">
        <w:tblPrEx>
          <w:tblCellMar>
            <w:top w:w="0" w:type="dxa"/>
            <w:bottom w:w="0" w:type="dxa"/>
          </w:tblCellMar>
        </w:tblPrEx>
        <w:trPr>
          <w:trHeight w:hRule="exact" w:val="360"/>
          <w:jc w:val="center"/>
        </w:trPr>
        <w:tc>
          <w:tcPr>
            <w:tcW w:w="864" w:type="dxa"/>
            <w:vMerge w:val="restart"/>
            <w:tcBorders>
              <w:top w:val="single" w:sz="4" w:space="0" w:color="auto"/>
              <w:left w:val="single" w:sz="4" w:space="0" w:color="auto"/>
            </w:tcBorders>
            <w:shd w:val="clear" w:color="auto" w:fill="E3EAE7"/>
            <w:vAlign w:val="center"/>
          </w:tcPr>
          <w:p w14:paraId="28363A62" w14:textId="77777777" w:rsidR="00461437" w:rsidRDefault="00526750">
            <w:pPr>
              <w:pStyle w:val="Jin0"/>
              <w:shd w:val="clear" w:color="auto" w:fill="auto"/>
              <w:spacing w:line="240" w:lineRule="auto"/>
              <w:jc w:val="center"/>
              <w:rPr>
                <w:sz w:val="17"/>
                <w:szCs w:val="17"/>
              </w:rPr>
            </w:pPr>
            <w:r>
              <w:rPr>
                <w:b/>
                <w:bCs/>
                <w:color w:val="009D56"/>
                <w:sz w:val="17"/>
                <w:szCs w:val="17"/>
              </w:rPr>
              <w:t>C 30/37</w:t>
            </w:r>
          </w:p>
        </w:tc>
        <w:tc>
          <w:tcPr>
            <w:tcW w:w="3115" w:type="dxa"/>
            <w:tcBorders>
              <w:top w:val="single" w:sz="4" w:space="0" w:color="auto"/>
              <w:left w:val="single" w:sz="4" w:space="0" w:color="auto"/>
            </w:tcBorders>
            <w:shd w:val="clear" w:color="auto" w:fill="E3EAE7"/>
            <w:vAlign w:val="center"/>
          </w:tcPr>
          <w:p w14:paraId="436A8975" w14:textId="77777777" w:rsidR="00461437" w:rsidRDefault="00526750">
            <w:pPr>
              <w:pStyle w:val="Jin0"/>
              <w:shd w:val="clear" w:color="auto" w:fill="auto"/>
              <w:spacing w:line="240" w:lineRule="auto"/>
              <w:jc w:val="center"/>
              <w:rPr>
                <w:sz w:val="17"/>
                <w:szCs w:val="17"/>
              </w:rPr>
            </w:pPr>
            <w:r>
              <w:rPr>
                <w:color w:val="6D6E70"/>
                <w:sz w:val="17"/>
                <w:szCs w:val="17"/>
              </w:rPr>
              <w:t>X0</w:t>
            </w:r>
          </w:p>
        </w:tc>
        <w:tc>
          <w:tcPr>
            <w:tcW w:w="902" w:type="dxa"/>
            <w:tcBorders>
              <w:top w:val="single" w:sz="4" w:space="0" w:color="auto"/>
              <w:left w:val="single" w:sz="4" w:space="0" w:color="auto"/>
            </w:tcBorders>
            <w:shd w:val="clear" w:color="auto" w:fill="C1D8CC"/>
            <w:vAlign w:val="center"/>
          </w:tcPr>
          <w:p w14:paraId="69282EC2" w14:textId="77777777" w:rsidR="00461437" w:rsidRDefault="00526750">
            <w:pPr>
              <w:pStyle w:val="Jin0"/>
              <w:shd w:val="clear" w:color="auto" w:fill="auto"/>
              <w:spacing w:line="240" w:lineRule="auto"/>
              <w:ind w:firstLine="200"/>
              <w:jc w:val="both"/>
              <w:rPr>
                <w:sz w:val="17"/>
                <w:szCs w:val="17"/>
              </w:rPr>
            </w:pPr>
            <w:r>
              <w:rPr>
                <w:b/>
                <w:bCs/>
                <w:color w:val="009D56"/>
                <w:sz w:val="17"/>
                <w:szCs w:val="17"/>
              </w:rPr>
              <w:t>3 645</w:t>
            </w:r>
          </w:p>
        </w:tc>
        <w:tc>
          <w:tcPr>
            <w:tcW w:w="917" w:type="dxa"/>
            <w:tcBorders>
              <w:top w:val="single" w:sz="4" w:space="0" w:color="auto"/>
              <w:left w:val="single" w:sz="4" w:space="0" w:color="auto"/>
            </w:tcBorders>
            <w:shd w:val="clear" w:color="auto" w:fill="C1D8CC"/>
            <w:vAlign w:val="center"/>
          </w:tcPr>
          <w:p w14:paraId="4596BFD6" w14:textId="77777777" w:rsidR="00461437" w:rsidRDefault="00526750">
            <w:pPr>
              <w:pStyle w:val="Jin0"/>
              <w:shd w:val="clear" w:color="auto" w:fill="auto"/>
              <w:spacing w:line="240" w:lineRule="auto"/>
              <w:jc w:val="center"/>
              <w:rPr>
                <w:sz w:val="17"/>
                <w:szCs w:val="17"/>
              </w:rPr>
            </w:pPr>
            <w:r>
              <w:rPr>
                <w:color w:val="009D56"/>
                <w:sz w:val="17"/>
                <w:szCs w:val="17"/>
              </w:rPr>
              <w:t>4 410</w:t>
            </w:r>
          </w:p>
        </w:tc>
        <w:tc>
          <w:tcPr>
            <w:tcW w:w="773" w:type="dxa"/>
            <w:tcBorders>
              <w:top w:val="single" w:sz="4" w:space="0" w:color="auto"/>
              <w:left w:val="single" w:sz="4" w:space="0" w:color="auto"/>
            </w:tcBorders>
            <w:shd w:val="clear" w:color="auto" w:fill="E3EAE7"/>
            <w:vAlign w:val="center"/>
          </w:tcPr>
          <w:p w14:paraId="434A5C25" w14:textId="77777777" w:rsidR="00461437" w:rsidRDefault="00526750">
            <w:pPr>
              <w:pStyle w:val="Jin0"/>
              <w:shd w:val="clear" w:color="auto" w:fill="auto"/>
              <w:spacing w:line="240" w:lineRule="auto"/>
              <w:jc w:val="center"/>
              <w:rPr>
                <w:sz w:val="17"/>
                <w:szCs w:val="17"/>
              </w:rPr>
            </w:pPr>
            <w:r>
              <w:rPr>
                <w:color w:val="6D6E70"/>
                <w:sz w:val="17"/>
                <w:szCs w:val="17"/>
              </w:rPr>
              <w:t>S3,S4</w:t>
            </w:r>
          </w:p>
        </w:tc>
        <w:tc>
          <w:tcPr>
            <w:tcW w:w="773" w:type="dxa"/>
            <w:tcBorders>
              <w:top w:val="single" w:sz="4" w:space="0" w:color="auto"/>
              <w:left w:val="single" w:sz="4" w:space="0" w:color="auto"/>
            </w:tcBorders>
            <w:shd w:val="clear" w:color="auto" w:fill="E3EAE7"/>
            <w:vAlign w:val="center"/>
          </w:tcPr>
          <w:p w14:paraId="16BDC465" w14:textId="77777777" w:rsidR="00461437" w:rsidRDefault="00526750">
            <w:pPr>
              <w:pStyle w:val="Jin0"/>
              <w:shd w:val="clear" w:color="auto" w:fill="auto"/>
              <w:spacing w:line="240" w:lineRule="auto"/>
              <w:jc w:val="center"/>
              <w:rPr>
                <w:sz w:val="17"/>
                <w:szCs w:val="17"/>
              </w:rPr>
            </w:pPr>
            <w:r>
              <w:rPr>
                <w:color w:val="6D6E70"/>
                <w:sz w:val="17"/>
                <w:szCs w:val="17"/>
              </w:rPr>
              <w:t>16,22</w:t>
            </w:r>
          </w:p>
        </w:tc>
        <w:tc>
          <w:tcPr>
            <w:tcW w:w="773" w:type="dxa"/>
            <w:tcBorders>
              <w:top w:val="single" w:sz="4" w:space="0" w:color="auto"/>
              <w:left w:val="single" w:sz="4" w:space="0" w:color="auto"/>
            </w:tcBorders>
            <w:shd w:val="clear" w:color="auto" w:fill="E3EAE7"/>
            <w:vAlign w:val="center"/>
          </w:tcPr>
          <w:p w14:paraId="09241F13" w14:textId="77777777" w:rsidR="00461437" w:rsidRDefault="00526750">
            <w:pPr>
              <w:pStyle w:val="Jin0"/>
              <w:shd w:val="clear" w:color="auto" w:fill="auto"/>
              <w:spacing w:line="240" w:lineRule="auto"/>
              <w:jc w:val="center"/>
              <w:rPr>
                <w:sz w:val="17"/>
                <w:szCs w:val="17"/>
              </w:rPr>
            </w:pPr>
            <w:r>
              <w:rPr>
                <w:color w:val="6D6E70"/>
                <w:sz w:val="17"/>
                <w:szCs w:val="17"/>
              </w:rPr>
              <w:t>Cl 0,2</w:t>
            </w:r>
          </w:p>
        </w:tc>
        <w:tc>
          <w:tcPr>
            <w:tcW w:w="926" w:type="dxa"/>
            <w:tcBorders>
              <w:top w:val="single" w:sz="4" w:space="0" w:color="auto"/>
              <w:left w:val="single" w:sz="4" w:space="0" w:color="auto"/>
            </w:tcBorders>
            <w:shd w:val="clear" w:color="auto" w:fill="E3EAE7"/>
            <w:vAlign w:val="center"/>
          </w:tcPr>
          <w:p w14:paraId="49C8E136" w14:textId="77777777" w:rsidR="00461437" w:rsidRDefault="00526750">
            <w:pPr>
              <w:pStyle w:val="Jin0"/>
              <w:shd w:val="clear" w:color="auto" w:fill="auto"/>
              <w:spacing w:line="240" w:lineRule="auto"/>
              <w:jc w:val="center"/>
              <w:rPr>
                <w:sz w:val="17"/>
                <w:szCs w:val="17"/>
              </w:rPr>
            </w:pPr>
            <w:r>
              <w:rPr>
                <w:color w:val="6D6E70"/>
                <w:sz w:val="17"/>
                <w:szCs w:val="17"/>
              </w:rPr>
              <w:t>S nebo R</w:t>
            </w:r>
          </w:p>
        </w:tc>
        <w:tc>
          <w:tcPr>
            <w:tcW w:w="854" w:type="dxa"/>
            <w:tcBorders>
              <w:top w:val="single" w:sz="4" w:space="0" w:color="auto"/>
              <w:left w:val="single" w:sz="4" w:space="0" w:color="auto"/>
              <w:right w:val="single" w:sz="4" w:space="0" w:color="auto"/>
            </w:tcBorders>
            <w:shd w:val="clear" w:color="auto" w:fill="E3EAE7"/>
            <w:vAlign w:val="center"/>
          </w:tcPr>
          <w:p w14:paraId="3A74AF22" w14:textId="77777777" w:rsidR="00461437" w:rsidRDefault="00526750">
            <w:pPr>
              <w:pStyle w:val="Jin0"/>
              <w:shd w:val="clear" w:color="auto" w:fill="auto"/>
              <w:spacing w:line="240" w:lineRule="auto"/>
              <w:jc w:val="center"/>
              <w:rPr>
                <w:sz w:val="17"/>
                <w:szCs w:val="17"/>
              </w:rPr>
            </w:pPr>
            <w:r>
              <w:rPr>
                <w:color w:val="6D6E70"/>
                <w:sz w:val="17"/>
                <w:szCs w:val="17"/>
              </w:rPr>
              <w:t>28 A</w:t>
            </w:r>
          </w:p>
        </w:tc>
      </w:tr>
      <w:tr w:rsidR="00461437" w14:paraId="0CC933DC" w14:textId="77777777">
        <w:tblPrEx>
          <w:tblCellMar>
            <w:top w:w="0" w:type="dxa"/>
            <w:bottom w:w="0" w:type="dxa"/>
          </w:tblCellMar>
        </w:tblPrEx>
        <w:trPr>
          <w:trHeight w:hRule="exact" w:val="365"/>
          <w:jc w:val="center"/>
        </w:trPr>
        <w:tc>
          <w:tcPr>
            <w:tcW w:w="864" w:type="dxa"/>
            <w:vMerge/>
            <w:tcBorders>
              <w:left w:val="single" w:sz="4" w:space="0" w:color="auto"/>
            </w:tcBorders>
            <w:shd w:val="clear" w:color="auto" w:fill="E3EAE7"/>
            <w:vAlign w:val="center"/>
          </w:tcPr>
          <w:p w14:paraId="3302A0C1" w14:textId="77777777" w:rsidR="00461437" w:rsidRDefault="00461437"/>
        </w:tc>
        <w:tc>
          <w:tcPr>
            <w:tcW w:w="3115" w:type="dxa"/>
            <w:tcBorders>
              <w:top w:val="single" w:sz="4" w:space="0" w:color="auto"/>
              <w:left w:val="single" w:sz="4" w:space="0" w:color="auto"/>
            </w:tcBorders>
            <w:shd w:val="clear" w:color="auto" w:fill="E3EAE7"/>
            <w:vAlign w:val="center"/>
          </w:tcPr>
          <w:p w14:paraId="06DDDDB7" w14:textId="77777777" w:rsidR="00461437" w:rsidRDefault="00526750">
            <w:pPr>
              <w:pStyle w:val="Jin0"/>
              <w:shd w:val="clear" w:color="auto" w:fill="auto"/>
              <w:spacing w:line="240" w:lineRule="auto"/>
              <w:jc w:val="center"/>
              <w:rPr>
                <w:sz w:val="17"/>
                <w:szCs w:val="17"/>
              </w:rPr>
            </w:pPr>
            <w:r>
              <w:rPr>
                <w:color w:val="6D6E70"/>
                <w:sz w:val="17"/>
                <w:szCs w:val="17"/>
              </w:rPr>
              <w:t>X0,XC1-3,XD1,XA1,XF1</w:t>
            </w:r>
          </w:p>
        </w:tc>
        <w:tc>
          <w:tcPr>
            <w:tcW w:w="902" w:type="dxa"/>
            <w:tcBorders>
              <w:top w:val="single" w:sz="4" w:space="0" w:color="auto"/>
              <w:left w:val="single" w:sz="4" w:space="0" w:color="auto"/>
            </w:tcBorders>
            <w:shd w:val="clear" w:color="auto" w:fill="E3EAE7"/>
            <w:vAlign w:val="center"/>
          </w:tcPr>
          <w:p w14:paraId="088F618B" w14:textId="77777777" w:rsidR="00461437" w:rsidRDefault="00526750">
            <w:pPr>
              <w:pStyle w:val="Jin0"/>
              <w:shd w:val="clear" w:color="auto" w:fill="auto"/>
              <w:spacing w:line="240" w:lineRule="auto"/>
              <w:ind w:firstLine="200"/>
              <w:jc w:val="both"/>
              <w:rPr>
                <w:sz w:val="17"/>
                <w:szCs w:val="17"/>
              </w:rPr>
            </w:pPr>
            <w:r>
              <w:rPr>
                <w:b/>
                <w:bCs/>
                <w:color w:val="009D56"/>
                <w:sz w:val="17"/>
                <w:szCs w:val="17"/>
              </w:rPr>
              <w:t>3 705</w:t>
            </w:r>
          </w:p>
        </w:tc>
        <w:tc>
          <w:tcPr>
            <w:tcW w:w="917" w:type="dxa"/>
            <w:tcBorders>
              <w:top w:val="single" w:sz="4" w:space="0" w:color="auto"/>
              <w:left w:val="single" w:sz="4" w:space="0" w:color="auto"/>
            </w:tcBorders>
            <w:shd w:val="clear" w:color="auto" w:fill="E3EAE7"/>
            <w:vAlign w:val="center"/>
          </w:tcPr>
          <w:p w14:paraId="7F9DBD7A" w14:textId="77777777" w:rsidR="00461437" w:rsidRDefault="00526750">
            <w:pPr>
              <w:pStyle w:val="Jin0"/>
              <w:shd w:val="clear" w:color="auto" w:fill="auto"/>
              <w:spacing w:line="240" w:lineRule="auto"/>
              <w:jc w:val="center"/>
              <w:rPr>
                <w:sz w:val="17"/>
                <w:szCs w:val="17"/>
              </w:rPr>
            </w:pPr>
            <w:r>
              <w:rPr>
                <w:color w:val="009D56"/>
                <w:sz w:val="17"/>
                <w:szCs w:val="17"/>
              </w:rPr>
              <w:t>4 483</w:t>
            </w:r>
          </w:p>
        </w:tc>
        <w:tc>
          <w:tcPr>
            <w:tcW w:w="773" w:type="dxa"/>
            <w:tcBorders>
              <w:top w:val="single" w:sz="4" w:space="0" w:color="auto"/>
            </w:tcBorders>
            <w:shd w:val="clear" w:color="auto" w:fill="E3EAE7"/>
            <w:vAlign w:val="center"/>
          </w:tcPr>
          <w:p w14:paraId="617AE30F" w14:textId="77777777" w:rsidR="00461437" w:rsidRDefault="00526750">
            <w:pPr>
              <w:pStyle w:val="Jin0"/>
              <w:shd w:val="clear" w:color="auto" w:fill="auto"/>
              <w:spacing w:line="240" w:lineRule="auto"/>
              <w:jc w:val="center"/>
              <w:rPr>
                <w:sz w:val="17"/>
                <w:szCs w:val="17"/>
              </w:rPr>
            </w:pPr>
            <w:r>
              <w:rPr>
                <w:color w:val="6D6E70"/>
                <w:sz w:val="17"/>
                <w:szCs w:val="17"/>
              </w:rPr>
              <w:t>S3,S4</w:t>
            </w:r>
          </w:p>
        </w:tc>
        <w:tc>
          <w:tcPr>
            <w:tcW w:w="773" w:type="dxa"/>
            <w:tcBorders>
              <w:top w:val="single" w:sz="4" w:space="0" w:color="auto"/>
            </w:tcBorders>
            <w:shd w:val="clear" w:color="auto" w:fill="E3EAE7"/>
            <w:vAlign w:val="center"/>
          </w:tcPr>
          <w:p w14:paraId="4265AC76" w14:textId="77777777" w:rsidR="00461437" w:rsidRDefault="00526750">
            <w:pPr>
              <w:pStyle w:val="Jin0"/>
              <w:shd w:val="clear" w:color="auto" w:fill="auto"/>
              <w:spacing w:line="240" w:lineRule="auto"/>
              <w:jc w:val="center"/>
              <w:rPr>
                <w:sz w:val="17"/>
                <w:szCs w:val="17"/>
              </w:rPr>
            </w:pPr>
            <w:r>
              <w:rPr>
                <w:color w:val="6D6E70"/>
                <w:sz w:val="17"/>
                <w:szCs w:val="17"/>
              </w:rPr>
              <w:t>16,22</w:t>
            </w:r>
          </w:p>
        </w:tc>
        <w:tc>
          <w:tcPr>
            <w:tcW w:w="773" w:type="dxa"/>
            <w:tcBorders>
              <w:top w:val="single" w:sz="4" w:space="0" w:color="auto"/>
            </w:tcBorders>
            <w:shd w:val="clear" w:color="auto" w:fill="E3EAE7"/>
            <w:vAlign w:val="center"/>
          </w:tcPr>
          <w:p w14:paraId="519607ED" w14:textId="77777777" w:rsidR="00461437" w:rsidRDefault="00526750">
            <w:pPr>
              <w:pStyle w:val="Jin0"/>
              <w:shd w:val="clear" w:color="auto" w:fill="auto"/>
              <w:spacing w:line="240" w:lineRule="auto"/>
              <w:jc w:val="center"/>
              <w:rPr>
                <w:sz w:val="17"/>
                <w:szCs w:val="17"/>
              </w:rPr>
            </w:pPr>
            <w:r>
              <w:rPr>
                <w:color w:val="6D6E70"/>
                <w:sz w:val="17"/>
                <w:szCs w:val="17"/>
              </w:rPr>
              <w:t>Cl 0,2</w:t>
            </w:r>
          </w:p>
        </w:tc>
        <w:tc>
          <w:tcPr>
            <w:tcW w:w="926" w:type="dxa"/>
            <w:tcBorders>
              <w:top w:val="single" w:sz="4" w:space="0" w:color="auto"/>
            </w:tcBorders>
            <w:shd w:val="clear" w:color="auto" w:fill="E3EAE7"/>
            <w:vAlign w:val="center"/>
          </w:tcPr>
          <w:p w14:paraId="03BAFFDE" w14:textId="77777777" w:rsidR="00461437" w:rsidRDefault="00526750">
            <w:pPr>
              <w:pStyle w:val="Jin0"/>
              <w:shd w:val="clear" w:color="auto" w:fill="auto"/>
              <w:spacing w:line="240" w:lineRule="auto"/>
              <w:jc w:val="center"/>
              <w:rPr>
                <w:sz w:val="17"/>
                <w:szCs w:val="17"/>
              </w:rPr>
            </w:pPr>
            <w:r>
              <w:rPr>
                <w:color w:val="6D6E70"/>
                <w:sz w:val="17"/>
                <w:szCs w:val="17"/>
              </w:rPr>
              <w:t>S nebo R</w:t>
            </w:r>
          </w:p>
        </w:tc>
        <w:tc>
          <w:tcPr>
            <w:tcW w:w="854" w:type="dxa"/>
            <w:tcBorders>
              <w:top w:val="single" w:sz="4" w:space="0" w:color="auto"/>
            </w:tcBorders>
            <w:shd w:val="clear" w:color="auto" w:fill="E3EAE7"/>
            <w:vAlign w:val="center"/>
          </w:tcPr>
          <w:p w14:paraId="37F6A949" w14:textId="77777777" w:rsidR="00461437" w:rsidRDefault="00526750">
            <w:pPr>
              <w:pStyle w:val="Jin0"/>
              <w:shd w:val="clear" w:color="auto" w:fill="auto"/>
              <w:spacing w:line="240" w:lineRule="auto"/>
              <w:jc w:val="center"/>
              <w:rPr>
                <w:sz w:val="17"/>
                <w:szCs w:val="17"/>
              </w:rPr>
            </w:pPr>
            <w:r>
              <w:rPr>
                <w:color w:val="6D6E70"/>
                <w:sz w:val="17"/>
                <w:szCs w:val="17"/>
              </w:rPr>
              <w:t>28</w:t>
            </w:r>
          </w:p>
        </w:tc>
      </w:tr>
      <w:tr w:rsidR="00461437" w14:paraId="29113825" w14:textId="77777777">
        <w:tblPrEx>
          <w:tblCellMar>
            <w:top w:w="0" w:type="dxa"/>
            <w:bottom w:w="0" w:type="dxa"/>
          </w:tblCellMar>
        </w:tblPrEx>
        <w:trPr>
          <w:trHeight w:hRule="exact" w:val="370"/>
          <w:jc w:val="center"/>
        </w:trPr>
        <w:tc>
          <w:tcPr>
            <w:tcW w:w="864" w:type="dxa"/>
            <w:vMerge/>
            <w:tcBorders>
              <w:left w:val="single" w:sz="4" w:space="0" w:color="auto"/>
            </w:tcBorders>
            <w:shd w:val="clear" w:color="auto" w:fill="E3EAE7"/>
            <w:vAlign w:val="center"/>
          </w:tcPr>
          <w:p w14:paraId="1DD72656" w14:textId="77777777" w:rsidR="00461437" w:rsidRDefault="00461437"/>
        </w:tc>
        <w:tc>
          <w:tcPr>
            <w:tcW w:w="3115" w:type="dxa"/>
            <w:tcBorders>
              <w:left w:val="single" w:sz="4" w:space="0" w:color="auto"/>
            </w:tcBorders>
            <w:shd w:val="clear" w:color="auto" w:fill="E3EAE7"/>
            <w:vAlign w:val="center"/>
          </w:tcPr>
          <w:p w14:paraId="61E6798C" w14:textId="77777777" w:rsidR="00461437" w:rsidRDefault="00526750">
            <w:pPr>
              <w:pStyle w:val="Jin0"/>
              <w:shd w:val="clear" w:color="auto" w:fill="auto"/>
              <w:spacing w:line="240" w:lineRule="auto"/>
              <w:ind w:firstLine="420"/>
              <w:jc w:val="both"/>
              <w:rPr>
                <w:sz w:val="17"/>
                <w:szCs w:val="17"/>
              </w:rPr>
            </w:pPr>
            <w:r>
              <w:rPr>
                <w:color w:val="6D6E70"/>
                <w:sz w:val="17"/>
                <w:szCs w:val="17"/>
              </w:rPr>
              <w:t>X0,XC1-4,XD1-2,XA1-2,XF1</w:t>
            </w:r>
          </w:p>
        </w:tc>
        <w:tc>
          <w:tcPr>
            <w:tcW w:w="902" w:type="dxa"/>
            <w:tcBorders>
              <w:top w:val="single" w:sz="4" w:space="0" w:color="auto"/>
              <w:left w:val="single" w:sz="4" w:space="0" w:color="auto"/>
            </w:tcBorders>
            <w:shd w:val="clear" w:color="auto" w:fill="E3EAE7"/>
            <w:vAlign w:val="center"/>
          </w:tcPr>
          <w:p w14:paraId="61D1D490" w14:textId="77777777" w:rsidR="00461437" w:rsidRDefault="00526750">
            <w:pPr>
              <w:pStyle w:val="Jin0"/>
              <w:shd w:val="clear" w:color="auto" w:fill="auto"/>
              <w:spacing w:line="240" w:lineRule="auto"/>
              <w:ind w:firstLine="200"/>
              <w:jc w:val="both"/>
              <w:rPr>
                <w:sz w:val="17"/>
                <w:szCs w:val="17"/>
              </w:rPr>
            </w:pPr>
            <w:r>
              <w:rPr>
                <w:b/>
                <w:bCs/>
                <w:color w:val="009D56"/>
                <w:sz w:val="17"/>
                <w:szCs w:val="17"/>
              </w:rPr>
              <w:t>3 790</w:t>
            </w:r>
          </w:p>
        </w:tc>
        <w:tc>
          <w:tcPr>
            <w:tcW w:w="917" w:type="dxa"/>
            <w:tcBorders>
              <w:left w:val="single" w:sz="4" w:space="0" w:color="auto"/>
            </w:tcBorders>
            <w:shd w:val="clear" w:color="auto" w:fill="E3EAE7"/>
            <w:vAlign w:val="center"/>
          </w:tcPr>
          <w:p w14:paraId="49D476F2" w14:textId="77777777" w:rsidR="00461437" w:rsidRDefault="00526750">
            <w:pPr>
              <w:pStyle w:val="Jin0"/>
              <w:shd w:val="clear" w:color="auto" w:fill="auto"/>
              <w:spacing w:line="240" w:lineRule="auto"/>
              <w:jc w:val="center"/>
              <w:rPr>
                <w:sz w:val="17"/>
                <w:szCs w:val="17"/>
              </w:rPr>
            </w:pPr>
            <w:r>
              <w:rPr>
                <w:color w:val="009D56"/>
                <w:sz w:val="17"/>
                <w:szCs w:val="17"/>
              </w:rPr>
              <w:t>4 586</w:t>
            </w:r>
          </w:p>
        </w:tc>
        <w:tc>
          <w:tcPr>
            <w:tcW w:w="773" w:type="dxa"/>
            <w:shd w:val="clear" w:color="auto" w:fill="E3EAE7"/>
            <w:vAlign w:val="center"/>
          </w:tcPr>
          <w:p w14:paraId="76E40B8F" w14:textId="77777777" w:rsidR="00461437" w:rsidRDefault="00526750">
            <w:pPr>
              <w:pStyle w:val="Jin0"/>
              <w:shd w:val="clear" w:color="auto" w:fill="auto"/>
              <w:spacing w:line="240" w:lineRule="auto"/>
              <w:jc w:val="center"/>
              <w:rPr>
                <w:sz w:val="17"/>
                <w:szCs w:val="17"/>
              </w:rPr>
            </w:pPr>
            <w:r>
              <w:rPr>
                <w:color w:val="6D6E70"/>
                <w:sz w:val="17"/>
                <w:szCs w:val="17"/>
              </w:rPr>
              <w:t>S3,S4</w:t>
            </w:r>
          </w:p>
        </w:tc>
        <w:tc>
          <w:tcPr>
            <w:tcW w:w="773" w:type="dxa"/>
            <w:shd w:val="clear" w:color="auto" w:fill="E3EAE7"/>
            <w:vAlign w:val="center"/>
          </w:tcPr>
          <w:p w14:paraId="259C7180" w14:textId="77777777" w:rsidR="00461437" w:rsidRDefault="00526750">
            <w:pPr>
              <w:pStyle w:val="Jin0"/>
              <w:shd w:val="clear" w:color="auto" w:fill="auto"/>
              <w:spacing w:line="240" w:lineRule="auto"/>
              <w:jc w:val="center"/>
              <w:rPr>
                <w:sz w:val="17"/>
                <w:szCs w:val="17"/>
              </w:rPr>
            </w:pPr>
            <w:r>
              <w:rPr>
                <w:color w:val="6D6E70"/>
                <w:sz w:val="17"/>
                <w:szCs w:val="17"/>
              </w:rPr>
              <w:t>16,22</w:t>
            </w:r>
          </w:p>
        </w:tc>
        <w:tc>
          <w:tcPr>
            <w:tcW w:w="773" w:type="dxa"/>
            <w:shd w:val="clear" w:color="auto" w:fill="E3EAE7"/>
            <w:vAlign w:val="center"/>
          </w:tcPr>
          <w:p w14:paraId="7DBAFB69" w14:textId="77777777" w:rsidR="00461437" w:rsidRDefault="00526750">
            <w:pPr>
              <w:pStyle w:val="Jin0"/>
              <w:shd w:val="clear" w:color="auto" w:fill="auto"/>
              <w:spacing w:line="240" w:lineRule="auto"/>
              <w:jc w:val="center"/>
              <w:rPr>
                <w:sz w:val="17"/>
                <w:szCs w:val="17"/>
              </w:rPr>
            </w:pPr>
            <w:r>
              <w:rPr>
                <w:color w:val="6D6E70"/>
                <w:sz w:val="17"/>
                <w:szCs w:val="17"/>
              </w:rPr>
              <w:t xml:space="preserve">Cl </w:t>
            </w:r>
            <w:r>
              <w:rPr>
                <w:color w:val="6D6E70"/>
                <w:sz w:val="17"/>
                <w:szCs w:val="17"/>
              </w:rPr>
              <w:t>0,2</w:t>
            </w:r>
          </w:p>
        </w:tc>
        <w:tc>
          <w:tcPr>
            <w:tcW w:w="926" w:type="dxa"/>
            <w:shd w:val="clear" w:color="auto" w:fill="E3EAE7"/>
            <w:vAlign w:val="center"/>
          </w:tcPr>
          <w:p w14:paraId="094BE907" w14:textId="77777777" w:rsidR="00461437" w:rsidRDefault="00526750">
            <w:pPr>
              <w:pStyle w:val="Jin0"/>
              <w:shd w:val="clear" w:color="auto" w:fill="auto"/>
              <w:spacing w:line="240" w:lineRule="auto"/>
              <w:jc w:val="center"/>
              <w:rPr>
                <w:sz w:val="17"/>
                <w:szCs w:val="17"/>
              </w:rPr>
            </w:pPr>
            <w:r>
              <w:rPr>
                <w:color w:val="6D6E70"/>
                <w:sz w:val="17"/>
                <w:szCs w:val="17"/>
              </w:rPr>
              <w:t>S nebo R</w:t>
            </w:r>
          </w:p>
        </w:tc>
        <w:tc>
          <w:tcPr>
            <w:tcW w:w="854" w:type="dxa"/>
            <w:shd w:val="clear" w:color="auto" w:fill="E3EAE7"/>
            <w:vAlign w:val="center"/>
          </w:tcPr>
          <w:p w14:paraId="40376B03" w14:textId="77777777" w:rsidR="00461437" w:rsidRDefault="00526750">
            <w:pPr>
              <w:pStyle w:val="Jin0"/>
              <w:shd w:val="clear" w:color="auto" w:fill="auto"/>
              <w:spacing w:line="240" w:lineRule="auto"/>
              <w:jc w:val="center"/>
              <w:rPr>
                <w:sz w:val="17"/>
                <w:szCs w:val="17"/>
              </w:rPr>
            </w:pPr>
            <w:r>
              <w:rPr>
                <w:color w:val="6D6E70"/>
                <w:sz w:val="17"/>
                <w:szCs w:val="17"/>
              </w:rPr>
              <w:t>28</w:t>
            </w:r>
          </w:p>
        </w:tc>
      </w:tr>
      <w:tr w:rsidR="00461437" w14:paraId="1CA94F59" w14:textId="77777777">
        <w:tblPrEx>
          <w:tblCellMar>
            <w:top w:w="0" w:type="dxa"/>
            <w:bottom w:w="0" w:type="dxa"/>
          </w:tblCellMar>
        </w:tblPrEx>
        <w:trPr>
          <w:trHeight w:hRule="exact" w:val="370"/>
          <w:jc w:val="center"/>
        </w:trPr>
        <w:tc>
          <w:tcPr>
            <w:tcW w:w="864" w:type="dxa"/>
            <w:vMerge/>
            <w:tcBorders>
              <w:left w:val="single" w:sz="4" w:space="0" w:color="auto"/>
            </w:tcBorders>
            <w:shd w:val="clear" w:color="auto" w:fill="E3EAE7"/>
            <w:vAlign w:val="center"/>
          </w:tcPr>
          <w:p w14:paraId="14A3A60E" w14:textId="77777777" w:rsidR="00461437" w:rsidRDefault="00461437"/>
        </w:tc>
        <w:tc>
          <w:tcPr>
            <w:tcW w:w="3115" w:type="dxa"/>
            <w:tcBorders>
              <w:left w:val="single" w:sz="4" w:space="0" w:color="auto"/>
            </w:tcBorders>
            <w:shd w:val="clear" w:color="auto" w:fill="E3EAE7"/>
            <w:vAlign w:val="center"/>
          </w:tcPr>
          <w:p w14:paraId="65262CEB" w14:textId="77777777" w:rsidR="00461437" w:rsidRDefault="00526750">
            <w:pPr>
              <w:pStyle w:val="Jin0"/>
              <w:shd w:val="clear" w:color="auto" w:fill="auto"/>
              <w:spacing w:line="240" w:lineRule="auto"/>
              <w:jc w:val="center"/>
              <w:rPr>
                <w:sz w:val="17"/>
                <w:szCs w:val="17"/>
              </w:rPr>
            </w:pPr>
            <w:r>
              <w:rPr>
                <w:color w:val="6D6E70"/>
                <w:sz w:val="17"/>
                <w:szCs w:val="17"/>
              </w:rPr>
              <w:t>X0,XC1-4,XD1-2,XA1-2,XF1,XF3</w:t>
            </w:r>
          </w:p>
        </w:tc>
        <w:tc>
          <w:tcPr>
            <w:tcW w:w="902" w:type="dxa"/>
            <w:tcBorders>
              <w:top w:val="single" w:sz="4" w:space="0" w:color="auto"/>
              <w:left w:val="single" w:sz="4" w:space="0" w:color="auto"/>
            </w:tcBorders>
            <w:shd w:val="clear" w:color="auto" w:fill="E3EAE7"/>
            <w:vAlign w:val="center"/>
          </w:tcPr>
          <w:p w14:paraId="0496184E" w14:textId="77777777" w:rsidR="00461437" w:rsidRDefault="00526750">
            <w:pPr>
              <w:pStyle w:val="Jin0"/>
              <w:shd w:val="clear" w:color="auto" w:fill="auto"/>
              <w:spacing w:line="240" w:lineRule="auto"/>
              <w:ind w:firstLine="200"/>
              <w:jc w:val="both"/>
              <w:rPr>
                <w:sz w:val="17"/>
                <w:szCs w:val="17"/>
              </w:rPr>
            </w:pPr>
            <w:r>
              <w:rPr>
                <w:b/>
                <w:bCs/>
                <w:color w:val="009D56"/>
                <w:sz w:val="17"/>
                <w:szCs w:val="17"/>
              </w:rPr>
              <w:t>3 910</w:t>
            </w:r>
          </w:p>
        </w:tc>
        <w:tc>
          <w:tcPr>
            <w:tcW w:w="917" w:type="dxa"/>
            <w:tcBorders>
              <w:left w:val="single" w:sz="4" w:space="0" w:color="auto"/>
            </w:tcBorders>
            <w:shd w:val="clear" w:color="auto" w:fill="E3EAE7"/>
            <w:vAlign w:val="center"/>
          </w:tcPr>
          <w:p w14:paraId="0D2F0F27" w14:textId="77777777" w:rsidR="00461437" w:rsidRDefault="00526750">
            <w:pPr>
              <w:pStyle w:val="Jin0"/>
              <w:shd w:val="clear" w:color="auto" w:fill="auto"/>
              <w:spacing w:line="240" w:lineRule="auto"/>
              <w:jc w:val="center"/>
              <w:rPr>
                <w:sz w:val="17"/>
                <w:szCs w:val="17"/>
              </w:rPr>
            </w:pPr>
            <w:r>
              <w:rPr>
                <w:color w:val="009D56"/>
                <w:sz w:val="17"/>
                <w:szCs w:val="17"/>
              </w:rPr>
              <w:t>4 731</w:t>
            </w:r>
          </w:p>
        </w:tc>
        <w:tc>
          <w:tcPr>
            <w:tcW w:w="773" w:type="dxa"/>
            <w:shd w:val="clear" w:color="auto" w:fill="E3EAE7"/>
            <w:vAlign w:val="center"/>
          </w:tcPr>
          <w:p w14:paraId="61650217" w14:textId="77777777" w:rsidR="00461437" w:rsidRDefault="00526750">
            <w:pPr>
              <w:pStyle w:val="Jin0"/>
              <w:shd w:val="clear" w:color="auto" w:fill="auto"/>
              <w:spacing w:line="240" w:lineRule="auto"/>
              <w:jc w:val="center"/>
              <w:rPr>
                <w:sz w:val="17"/>
                <w:szCs w:val="17"/>
              </w:rPr>
            </w:pPr>
            <w:r>
              <w:rPr>
                <w:color w:val="6D6E70"/>
                <w:sz w:val="17"/>
                <w:szCs w:val="17"/>
              </w:rPr>
              <w:t>S3,S4</w:t>
            </w:r>
          </w:p>
        </w:tc>
        <w:tc>
          <w:tcPr>
            <w:tcW w:w="773" w:type="dxa"/>
            <w:shd w:val="clear" w:color="auto" w:fill="E3EAE7"/>
            <w:vAlign w:val="center"/>
          </w:tcPr>
          <w:p w14:paraId="7B0E0BA9" w14:textId="77777777" w:rsidR="00461437" w:rsidRDefault="00526750">
            <w:pPr>
              <w:pStyle w:val="Jin0"/>
              <w:shd w:val="clear" w:color="auto" w:fill="auto"/>
              <w:spacing w:line="240" w:lineRule="auto"/>
              <w:jc w:val="center"/>
              <w:rPr>
                <w:sz w:val="17"/>
                <w:szCs w:val="17"/>
              </w:rPr>
            </w:pPr>
            <w:r>
              <w:rPr>
                <w:color w:val="6D6E70"/>
                <w:sz w:val="17"/>
                <w:szCs w:val="17"/>
              </w:rPr>
              <w:t>16,22</w:t>
            </w:r>
          </w:p>
        </w:tc>
        <w:tc>
          <w:tcPr>
            <w:tcW w:w="773" w:type="dxa"/>
            <w:shd w:val="clear" w:color="auto" w:fill="E3EAE7"/>
            <w:vAlign w:val="center"/>
          </w:tcPr>
          <w:p w14:paraId="64E25465" w14:textId="77777777" w:rsidR="00461437" w:rsidRDefault="00526750">
            <w:pPr>
              <w:pStyle w:val="Jin0"/>
              <w:shd w:val="clear" w:color="auto" w:fill="auto"/>
              <w:spacing w:line="240" w:lineRule="auto"/>
              <w:jc w:val="center"/>
              <w:rPr>
                <w:sz w:val="17"/>
                <w:szCs w:val="17"/>
              </w:rPr>
            </w:pPr>
            <w:r>
              <w:rPr>
                <w:color w:val="6D6E70"/>
                <w:sz w:val="17"/>
                <w:szCs w:val="17"/>
              </w:rPr>
              <w:t>Cl 0,2</w:t>
            </w:r>
          </w:p>
        </w:tc>
        <w:tc>
          <w:tcPr>
            <w:tcW w:w="926" w:type="dxa"/>
            <w:shd w:val="clear" w:color="auto" w:fill="E3EAE7"/>
            <w:vAlign w:val="center"/>
          </w:tcPr>
          <w:p w14:paraId="59CC8639" w14:textId="77777777" w:rsidR="00461437" w:rsidRDefault="00526750">
            <w:pPr>
              <w:pStyle w:val="Jin0"/>
              <w:shd w:val="clear" w:color="auto" w:fill="auto"/>
              <w:spacing w:line="240" w:lineRule="auto"/>
              <w:jc w:val="center"/>
              <w:rPr>
                <w:sz w:val="17"/>
                <w:szCs w:val="17"/>
              </w:rPr>
            </w:pPr>
            <w:r>
              <w:rPr>
                <w:color w:val="6D6E70"/>
                <w:sz w:val="17"/>
                <w:szCs w:val="17"/>
              </w:rPr>
              <w:t>S nebo R</w:t>
            </w:r>
          </w:p>
        </w:tc>
        <w:tc>
          <w:tcPr>
            <w:tcW w:w="854" w:type="dxa"/>
            <w:shd w:val="clear" w:color="auto" w:fill="E3EAE7"/>
            <w:vAlign w:val="center"/>
          </w:tcPr>
          <w:p w14:paraId="16462941" w14:textId="77777777" w:rsidR="00461437" w:rsidRDefault="00526750">
            <w:pPr>
              <w:pStyle w:val="Jin0"/>
              <w:shd w:val="clear" w:color="auto" w:fill="auto"/>
              <w:spacing w:line="240" w:lineRule="auto"/>
              <w:jc w:val="center"/>
              <w:rPr>
                <w:sz w:val="17"/>
                <w:szCs w:val="17"/>
              </w:rPr>
            </w:pPr>
            <w:r>
              <w:rPr>
                <w:color w:val="6D6E70"/>
                <w:sz w:val="17"/>
                <w:szCs w:val="17"/>
              </w:rPr>
              <w:t>28</w:t>
            </w:r>
          </w:p>
        </w:tc>
      </w:tr>
      <w:tr w:rsidR="00461437" w14:paraId="216A24B8" w14:textId="77777777">
        <w:tblPrEx>
          <w:tblCellMar>
            <w:top w:w="0" w:type="dxa"/>
            <w:bottom w:w="0" w:type="dxa"/>
          </w:tblCellMar>
        </w:tblPrEx>
        <w:trPr>
          <w:trHeight w:hRule="exact" w:val="365"/>
          <w:jc w:val="center"/>
        </w:trPr>
        <w:tc>
          <w:tcPr>
            <w:tcW w:w="864" w:type="dxa"/>
            <w:vMerge/>
            <w:tcBorders>
              <w:left w:val="single" w:sz="4" w:space="0" w:color="auto"/>
            </w:tcBorders>
            <w:shd w:val="clear" w:color="auto" w:fill="E3EAE7"/>
            <w:vAlign w:val="center"/>
          </w:tcPr>
          <w:p w14:paraId="2655CDAB" w14:textId="77777777" w:rsidR="00461437" w:rsidRDefault="00461437"/>
        </w:tc>
        <w:tc>
          <w:tcPr>
            <w:tcW w:w="3115" w:type="dxa"/>
            <w:tcBorders>
              <w:left w:val="single" w:sz="4" w:space="0" w:color="auto"/>
            </w:tcBorders>
            <w:shd w:val="clear" w:color="auto" w:fill="E3EAE7"/>
            <w:vAlign w:val="center"/>
          </w:tcPr>
          <w:p w14:paraId="44BFE5C6" w14:textId="77777777" w:rsidR="00461437" w:rsidRDefault="00526750">
            <w:pPr>
              <w:pStyle w:val="Jin0"/>
              <w:shd w:val="clear" w:color="auto" w:fill="auto"/>
              <w:spacing w:line="240" w:lineRule="auto"/>
              <w:jc w:val="center"/>
              <w:rPr>
                <w:sz w:val="17"/>
                <w:szCs w:val="17"/>
              </w:rPr>
            </w:pPr>
            <w:r>
              <w:rPr>
                <w:color w:val="6D6E70"/>
                <w:sz w:val="17"/>
                <w:szCs w:val="17"/>
              </w:rPr>
              <w:t>X0,XC1-4,XD1-2,XA1-2,XF2,XF4</w:t>
            </w:r>
          </w:p>
        </w:tc>
        <w:tc>
          <w:tcPr>
            <w:tcW w:w="902" w:type="dxa"/>
            <w:tcBorders>
              <w:top w:val="single" w:sz="4" w:space="0" w:color="auto"/>
              <w:left w:val="single" w:sz="4" w:space="0" w:color="auto"/>
            </w:tcBorders>
            <w:shd w:val="clear" w:color="auto" w:fill="E3EAE7"/>
            <w:vAlign w:val="center"/>
          </w:tcPr>
          <w:p w14:paraId="10DEAFCE" w14:textId="77777777" w:rsidR="00461437" w:rsidRDefault="00526750">
            <w:pPr>
              <w:pStyle w:val="Jin0"/>
              <w:shd w:val="clear" w:color="auto" w:fill="auto"/>
              <w:spacing w:line="240" w:lineRule="auto"/>
              <w:ind w:firstLine="200"/>
              <w:jc w:val="both"/>
              <w:rPr>
                <w:sz w:val="17"/>
                <w:szCs w:val="17"/>
              </w:rPr>
            </w:pPr>
            <w:r>
              <w:rPr>
                <w:b/>
                <w:bCs/>
                <w:color w:val="009D56"/>
                <w:sz w:val="17"/>
                <w:szCs w:val="17"/>
              </w:rPr>
              <w:t>4 165</w:t>
            </w:r>
          </w:p>
        </w:tc>
        <w:tc>
          <w:tcPr>
            <w:tcW w:w="917" w:type="dxa"/>
            <w:tcBorders>
              <w:left w:val="single" w:sz="4" w:space="0" w:color="auto"/>
            </w:tcBorders>
            <w:shd w:val="clear" w:color="auto" w:fill="E3EAE7"/>
            <w:vAlign w:val="center"/>
          </w:tcPr>
          <w:p w14:paraId="4A0B2144" w14:textId="77777777" w:rsidR="00461437" w:rsidRDefault="00526750">
            <w:pPr>
              <w:pStyle w:val="Jin0"/>
              <w:shd w:val="clear" w:color="auto" w:fill="auto"/>
              <w:spacing w:line="240" w:lineRule="auto"/>
              <w:jc w:val="center"/>
              <w:rPr>
                <w:sz w:val="17"/>
                <w:szCs w:val="17"/>
              </w:rPr>
            </w:pPr>
            <w:r>
              <w:rPr>
                <w:color w:val="009D56"/>
                <w:sz w:val="17"/>
                <w:szCs w:val="17"/>
              </w:rPr>
              <w:t>5 040</w:t>
            </w:r>
          </w:p>
        </w:tc>
        <w:tc>
          <w:tcPr>
            <w:tcW w:w="773" w:type="dxa"/>
            <w:shd w:val="clear" w:color="auto" w:fill="E3EAE7"/>
            <w:vAlign w:val="center"/>
          </w:tcPr>
          <w:p w14:paraId="280806B8" w14:textId="77777777" w:rsidR="00461437" w:rsidRDefault="00526750">
            <w:pPr>
              <w:pStyle w:val="Jin0"/>
              <w:shd w:val="clear" w:color="auto" w:fill="auto"/>
              <w:spacing w:line="240" w:lineRule="auto"/>
              <w:jc w:val="center"/>
              <w:rPr>
                <w:sz w:val="17"/>
                <w:szCs w:val="17"/>
              </w:rPr>
            </w:pPr>
            <w:r>
              <w:rPr>
                <w:color w:val="6D6E70"/>
                <w:sz w:val="17"/>
                <w:szCs w:val="17"/>
              </w:rPr>
              <w:t>S3,S4</w:t>
            </w:r>
          </w:p>
        </w:tc>
        <w:tc>
          <w:tcPr>
            <w:tcW w:w="773" w:type="dxa"/>
            <w:shd w:val="clear" w:color="auto" w:fill="E3EAE7"/>
            <w:vAlign w:val="center"/>
          </w:tcPr>
          <w:p w14:paraId="56F69297" w14:textId="77777777" w:rsidR="00461437" w:rsidRDefault="00526750">
            <w:pPr>
              <w:pStyle w:val="Jin0"/>
              <w:shd w:val="clear" w:color="auto" w:fill="auto"/>
              <w:spacing w:line="240" w:lineRule="auto"/>
              <w:jc w:val="center"/>
              <w:rPr>
                <w:sz w:val="17"/>
                <w:szCs w:val="17"/>
              </w:rPr>
            </w:pPr>
            <w:r>
              <w:rPr>
                <w:color w:val="6D6E70"/>
                <w:sz w:val="17"/>
                <w:szCs w:val="17"/>
              </w:rPr>
              <w:t>16,22</w:t>
            </w:r>
          </w:p>
        </w:tc>
        <w:tc>
          <w:tcPr>
            <w:tcW w:w="773" w:type="dxa"/>
            <w:shd w:val="clear" w:color="auto" w:fill="E3EAE7"/>
            <w:vAlign w:val="center"/>
          </w:tcPr>
          <w:p w14:paraId="4C628B36" w14:textId="77777777" w:rsidR="00461437" w:rsidRDefault="00526750">
            <w:pPr>
              <w:pStyle w:val="Jin0"/>
              <w:shd w:val="clear" w:color="auto" w:fill="auto"/>
              <w:spacing w:line="240" w:lineRule="auto"/>
              <w:jc w:val="center"/>
              <w:rPr>
                <w:sz w:val="17"/>
                <w:szCs w:val="17"/>
              </w:rPr>
            </w:pPr>
            <w:r>
              <w:rPr>
                <w:color w:val="6D6E70"/>
                <w:sz w:val="17"/>
                <w:szCs w:val="17"/>
              </w:rPr>
              <w:t>Cl 0,2</w:t>
            </w:r>
          </w:p>
        </w:tc>
        <w:tc>
          <w:tcPr>
            <w:tcW w:w="926" w:type="dxa"/>
            <w:shd w:val="clear" w:color="auto" w:fill="E3EAE7"/>
            <w:vAlign w:val="center"/>
          </w:tcPr>
          <w:p w14:paraId="7B838715" w14:textId="77777777" w:rsidR="00461437" w:rsidRDefault="00526750">
            <w:pPr>
              <w:pStyle w:val="Jin0"/>
              <w:shd w:val="clear" w:color="auto" w:fill="auto"/>
              <w:spacing w:line="240" w:lineRule="auto"/>
              <w:jc w:val="center"/>
              <w:rPr>
                <w:sz w:val="17"/>
                <w:szCs w:val="17"/>
              </w:rPr>
            </w:pPr>
            <w:r>
              <w:rPr>
                <w:color w:val="6D6E70"/>
                <w:sz w:val="17"/>
                <w:szCs w:val="17"/>
              </w:rPr>
              <w:t>S nebo R</w:t>
            </w:r>
          </w:p>
        </w:tc>
        <w:tc>
          <w:tcPr>
            <w:tcW w:w="854" w:type="dxa"/>
            <w:shd w:val="clear" w:color="auto" w:fill="E3EAE7"/>
            <w:vAlign w:val="center"/>
          </w:tcPr>
          <w:p w14:paraId="7FE2231E" w14:textId="77777777" w:rsidR="00461437" w:rsidRDefault="00526750">
            <w:pPr>
              <w:pStyle w:val="Jin0"/>
              <w:shd w:val="clear" w:color="auto" w:fill="auto"/>
              <w:spacing w:line="240" w:lineRule="auto"/>
              <w:jc w:val="center"/>
              <w:rPr>
                <w:sz w:val="17"/>
                <w:szCs w:val="17"/>
              </w:rPr>
            </w:pPr>
            <w:r>
              <w:rPr>
                <w:color w:val="6D6E70"/>
                <w:sz w:val="17"/>
                <w:szCs w:val="17"/>
              </w:rPr>
              <w:t>28</w:t>
            </w:r>
          </w:p>
        </w:tc>
      </w:tr>
      <w:tr w:rsidR="00461437" w14:paraId="3126A8F8" w14:textId="77777777">
        <w:tblPrEx>
          <w:tblCellMar>
            <w:top w:w="0" w:type="dxa"/>
            <w:bottom w:w="0" w:type="dxa"/>
          </w:tblCellMar>
        </w:tblPrEx>
        <w:trPr>
          <w:trHeight w:hRule="exact" w:val="370"/>
          <w:jc w:val="center"/>
        </w:trPr>
        <w:tc>
          <w:tcPr>
            <w:tcW w:w="864" w:type="dxa"/>
            <w:vMerge/>
            <w:tcBorders>
              <w:left w:val="single" w:sz="4" w:space="0" w:color="auto"/>
            </w:tcBorders>
            <w:shd w:val="clear" w:color="auto" w:fill="E3EAE7"/>
            <w:vAlign w:val="center"/>
          </w:tcPr>
          <w:p w14:paraId="000F7333" w14:textId="77777777" w:rsidR="00461437" w:rsidRDefault="00461437"/>
        </w:tc>
        <w:tc>
          <w:tcPr>
            <w:tcW w:w="3115" w:type="dxa"/>
            <w:tcBorders>
              <w:left w:val="single" w:sz="4" w:space="0" w:color="auto"/>
            </w:tcBorders>
            <w:shd w:val="clear" w:color="auto" w:fill="E3EAE7"/>
            <w:vAlign w:val="center"/>
          </w:tcPr>
          <w:p w14:paraId="6BC32286" w14:textId="77777777" w:rsidR="00461437" w:rsidRDefault="00526750">
            <w:pPr>
              <w:pStyle w:val="Jin0"/>
              <w:shd w:val="clear" w:color="auto" w:fill="auto"/>
              <w:spacing w:line="240" w:lineRule="auto"/>
              <w:ind w:firstLine="420"/>
              <w:jc w:val="both"/>
              <w:rPr>
                <w:sz w:val="17"/>
                <w:szCs w:val="17"/>
              </w:rPr>
            </w:pPr>
            <w:r>
              <w:rPr>
                <w:color w:val="6D6E70"/>
                <w:sz w:val="17"/>
                <w:szCs w:val="17"/>
              </w:rPr>
              <w:t>X0,XC1-4,XD1-3,XA1-3,XF1</w:t>
            </w:r>
          </w:p>
        </w:tc>
        <w:tc>
          <w:tcPr>
            <w:tcW w:w="902" w:type="dxa"/>
            <w:tcBorders>
              <w:top w:val="single" w:sz="4" w:space="0" w:color="auto"/>
              <w:left w:val="single" w:sz="4" w:space="0" w:color="auto"/>
            </w:tcBorders>
            <w:shd w:val="clear" w:color="auto" w:fill="E3EAE7"/>
            <w:vAlign w:val="center"/>
          </w:tcPr>
          <w:p w14:paraId="381054F6" w14:textId="77777777" w:rsidR="00461437" w:rsidRDefault="00526750">
            <w:pPr>
              <w:pStyle w:val="Jin0"/>
              <w:shd w:val="clear" w:color="auto" w:fill="auto"/>
              <w:spacing w:line="240" w:lineRule="auto"/>
              <w:ind w:firstLine="200"/>
              <w:jc w:val="both"/>
              <w:rPr>
                <w:sz w:val="17"/>
                <w:szCs w:val="17"/>
              </w:rPr>
            </w:pPr>
            <w:r>
              <w:rPr>
                <w:b/>
                <w:bCs/>
                <w:color w:val="009D56"/>
                <w:sz w:val="17"/>
                <w:szCs w:val="17"/>
              </w:rPr>
              <w:t>3 850</w:t>
            </w:r>
          </w:p>
        </w:tc>
        <w:tc>
          <w:tcPr>
            <w:tcW w:w="917" w:type="dxa"/>
            <w:tcBorders>
              <w:left w:val="single" w:sz="4" w:space="0" w:color="auto"/>
            </w:tcBorders>
            <w:shd w:val="clear" w:color="auto" w:fill="E3EAE7"/>
            <w:vAlign w:val="center"/>
          </w:tcPr>
          <w:p w14:paraId="6598203B" w14:textId="77777777" w:rsidR="00461437" w:rsidRDefault="00526750">
            <w:pPr>
              <w:pStyle w:val="Jin0"/>
              <w:shd w:val="clear" w:color="auto" w:fill="auto"/>
              <w:spacing w:line="240" w:lineRule="auto"/>
              <w:jc w:val="center"/>
              <w:rPr>
                <w:sz w:val="17"/>
                <w:szCs w:val="17"/>
              </w:rPr>
            </w:pPr>
            <w:r>
              <w:rPr>
                <w:color w:val="009D56"/>
                <w:sz w:val="17"/>
                <w:szCs w:val="17"/>
              </w:rPr>
              <w:t>4 658</w:t>
            </w:r>
          </w:p>
        </w:tc>
        <w:tc>
          <w:tcPr>
            <w:tcW w:w="773" w:type="dxa"/>
            <w:shd w:val="clear" w:color="auto" w:fill="E3EAE7"/>
            <w:vAlign w:val="center"/>
          </w:tcPr>
          <w:p w14:paraId="1819607C" w14:textId="77777777" w:rsidR="00461437" w:rsidRDefault="00526750">
            <w:pPr>
              <w:pStyle w:val="Jin0"/>
              <w:shd w:val="clear" w:color="auto" w:fill="auto"/>
              <w:spacing w:line="240" w:lineRule="auto"/>
              <w:jc w:val="center"/>
              <w:rPr>
                <w:sz w:val="17"/>
                <w:szCs w:val="17"/>
              </w:rPr>
            </w:pPr>
            <w:r>
              <w:rPr>
                <w:color w:val="6D6E70"/>
                <w:sz w:val="17"/>
                <w:szCs w:val="17"/>
              </w:rPr>
              <w:t>S3,S4</w:t>
            </w:r>
          </w:p>
        </w:tc>
        <w:tc>
          <w:tcPr>
            <w:tcW w:w="773" w:type="dxa"/>
            <w:shd w:val="clear" w:color="auto" w:fill="E3EAE7"/>
            <w:vAlign w:val="center"/>
          </w:tcPr>
          <w:p w14:paraId="209741DA" w14:textId="77777777" w:rsidR="00461437" w:rsidRDefault="00526750">
            <w:pPr>
              <w:pStyle w:val="Jin0"/>
              <w:shd w:val="clear" w:color="auto" w:fill="auto"/>
              <w:spacing w:line="240" w:lineRule="auto"/>
              <w:jc w:val="center"/>
              <w:rPr>
                <w:sz w:val="17"/>
                <w:szCs w:val="17"/>
              </w:rPr>
            </w:pPr>
            <w:r>
              <w:rPr>
                <w:color w:val="6D6E70"/>
                <w:sz w:val="17"/>
                <w:szCs w:val="17"/>
              </w:rPr>
              <w:t>16,22</w:t>
            </w:r>
          </w:p>
        </w:tc>
        <w:tc>
          <w:tcPr>
            <w:tcW w:w="773" w:type="dxa"/>
            <w:shd w:val="clear" w:color="auto" w:fill="E3EAE7"/>
            <w:vAlign w:val="center"/>
          </w:tcPr>
          <w:p w14:paraId="65C602A3" w14:textId="77777777" w:rsidR="00461437" w:rsidRDefault="00526750">
            <w:pPr>
              <w:pStyle w:val="Jin0"/>
              <w:shd w:val="clear" w:color="auto" w:fill="auto"/>
              <w:spacing w:line="240" w:lineRule="auto"/>
              <w:jc w:val="center"/>
              <w:rPr>
                <w:sz w:val="17"/>
                <w:szCs w:val="17"/>
              </w:rPr>
            </w:pPr>
            <w:r>
              <w:rPr>
                <w:color w:val="6D6E70"/>
                <w:sz w:val="17"/>
                <w:szCs w:val="17"/>
              </w:rPr>
              <w:t>Cl 0,2</w:t>
            </w:r>
          </w:p>
        </w:tc>
        <w:tc>
          <w:tcPr>
            <w:tcW w:w="926" w:type="dxa"/>
            <w:shd w:val="clear" w:color="auto" w:fill="E3EAE7"/>
            <w:vAlign w:val="center"/>
          </w:tcPr>
          <w:p w14:paraId="78601B20" w14:textId="77777777" w:rsidR="00461437" w:rsidRDefault="00526750">
            <w:pPr>
              <w:pStyle w:val="Jin0"/>
              <w:shd w:val="clear" w:color="auto" w:fill="auto"/>
              <w:spacing w:line="240" w:lineRule="auto"/>
              <w:jc w:val="center"/>
              <w:rPr>
                <w:sz w:val="17"/>
                <w:szCs w:val="17"/>
              </w:rPr>
            </w:pPr>
            <w:r>
              <w:rPr>
                <w:color w:val="6D6E70"/>
                <w:sz w:val="17"/>
                <w:szCs w:val="17"/>
              </w:rPr>
              <w:t>S nebo R</w:t>
            </w:r>
          </w:p>
        </w:tc>
        <w:tc>
          <w:tcPr>
            <w:tcW w:w="854" w:type="dxa"/>
            <w:shd w:val="clear" w:color="auto" w:fill="E3EAE7"/>
            <w:vAlign w:val="center"/>
          </w:tcPr>
          <w:p w14:paraId="19FD9AC1" w14:textId="77777777" w:rsidR="00461437" w:rsidRDefault="00526750">
            <w:pPr>
              <w:pStyle w:val="Jin0"/>
              <w:shd w:val="clear" w:color="auto" w:fill="auto"/>
              <w:spacing w:line="240" w:lineRule="auto"/>
              <w:jc w:val="center"/>
              <w:rPr>
                <w:sz w:val="17"/>
                <w:szCs w:val="17"/>
              </w:rPr>
            </w:pPr>
            <w:r>
              <w:rPr>
                <w:color w:val="6D6E70"/>
                <w:sz w:val="17"/>
                <w:szCs w:val="17"/>
              </w:rPr>
              <w:t>28</w:t>
            </w:r>
          </w:p>
        </w:tc>
      </w:tr>
      <w:tr w:rsidR="00461437" w14:paraId="58257F6C" w14:textId="77777777">
        <w:tblPrEx>
          <w:tblCellMar>
            <w:top w:w="0" w:type="dxa"/>
            <w:bottom w:w="0" w:type="dxa"/>
          </w:tblCellMar>
        </w:tblPrEx>
        <w:trPr>
          <w:trHeight w:hRule="exact" w:val="365"/>
          <w:jc w:val="center"/>
        </w:trPr>
        <w:tc>
          <w:tcPr>
            <w:tcW w:w="864" w:type="dxa"/>
            <w:vMerge w:val="restart"/>
            <w:tcBorders>
              <w:top w:val="single" w:sz="4" w:space="0" w:color="auto"/>
              <w:left w:val="single" w:sz="4" w:space="0" w:color="auto"/>
            </w:tcBorders>
            <w:shd w:val="clear" w:color="auto" w:fill="E3EAE7"/>
            <w:vAlign w:val="center"/>
          </w:tcPr>
          <w:p w14:paraId="332CF72E" w14:textId="77777777" w:rsidR="00461437" w:rsidRDefault="00526750">
            <w:pPr>
              <w:pStyle w:val="Jin0"/>
              <w:shd w:val="clear" w:color="auto" w:fill="auto"/>
              <w:spacing w:line="240" w:lineRule="auto"/>
              <w:jc w:val="center"/>
              <w:rPr>
                <w:sz w:val="17"/>
                <w:szCs w:val="17"/>
              </w:rPr>
            </w:pPr>
            <w:r>
              <w:rPr>
                <w:b/>
                <w:bCs/>
                <w:color w:val="009D56"/>
                <w:sz w:val="17"/>
                <w:szCs w:val="17"/>
              </w:rPr>
              <w:t>C 35/45</w:t>
            </w:r>
          </w:p>
        </w:tc>
        <w:tc>
          <w:tcPr>
            <w:tcW w:w="3115" w:type="dxa"/>
            <w:tcBorders>
              <w:left w:val="single" w:sz="4" w:space="0" w:color="auto"/>
            </w:tcBorders>
            <w:shd w:val="clear" w:color="auto" w:fill="E3EAE7"/>
            <w:vAlign w:val="center"/>
          </w:tcPr>
          <w:p w14:paraId="5F136551" w14:textId="77777777" w:rsidR="00461437" w:rsidRDefault="00526750">
            <w:pPr>
              <w:pStyle w:val="Jin0"/>
              <w:shd w:val="clear" w:color="auto" w:fill="auto"/>
              <w:spacing w:line="240" w:lineRule="auto"/>
              <w:ind w:firstLine="420"/>
              <w:jc w:val="both"/>
              <w:rPr>
                <w:sz w:val="17"/>
                <w:szCs w:val="17"/>
              </w:rPr>
            </w:pPr>
            <w:r>
              <w:rPr>
                <w:color w:val="6D6E70"/>
                <w:sz w:val="17"/>
                <w:szCs w:val="17"/>
              </w:rPr>
              <w:t>X0,XC1-4,XD1-2,XA1-2,XF1</w:t>
            </w:r>
          </w:p>
        </w:tc>
        <w:tc>
          <w:tcPr>
            <w:tcW w:w="902" w:type="dxa"/>
            <w:tcBorders>
              <w:top w:val="single" w:sz="4" w:space="0" w:color="auto"/>
              <w:left w:val="single" w:sz="4" w:space="0" w:color="auto"/>
            </w:tcBorders>
            <w:shd w:val="clear" w:color="auto" w:fill="E3EAE7"/>
            <w:vAlign w:val="center"/>
          </w:tcPr>
          <w:p w14:paraId="0622CAD1" w14:textId="77777777" w:rsidR="00461437" w:rsidRDefault="00526750">
            <w:pPr>
              <w:pStyle w:val="Jin0"/>
              <w:shd w:val="clear" w:color="auto" w:fill="auto"/>
              <w:spacing w:line="240" w:lineRule="auto"/>
              <w:ind w:firstLine="200"/>
              <w:jc w:val="both"/>
              <w:rPr>
                <w:sz w:val="17"/>
                <w:szCs w:val="17"/>
              </w:rPr>
            </w:pPr>
            <w:r>
              <w:rPr>
                <w:b/>
                <w:bCs/>
                <w:color w:val="009D56"/>
                <w:sz w:val="17"/>
                <w:szCs w:val="17"/>
              </w:rPr>
              <w:t>4 030</w:t>
            </w:r>
          </w:p>
        </w:tc>
        <w:tc>
          <w:tcPr>
            <w:tcW w:w="917" w:type="dxa"/>
            <w:tcBorders>
              <w:left w:val="single" w:sz="4" w:space="0" w:color="auto"/>
            </w:tcBorders>
            <w:shd w:val="clear" w:color="auto" w:fill="E3EAE7"/>
            <w:vAlign w:val="center"/>
          </w:tcPr>
          <w:p w14:paraId="7FCB6719" w14:textId="77777777" w:rsidR="00461437" w:rsidRDefault="00526750">
            <w:pPr>
              <w:pStyle w:val="Jin0"/>
              <w:shd w:val="clear" w:color="auto" w:fill="auto"/>
              <w:spacing w:line="240" w:lineRule="auto"/>
              <w:jc w:val="center"/>
              <w:rPr>
                <w:sz w:val="17"/>
                <w:szCs w:val="17"/>
              </w:rPr>
            </w:pPr>
            <w:r>
              <w:rPr>
                <w:color w:val="009D56"/>
                <w:sz w:val="17"/>
                <w:szCs w:val="17"/>
              </w:rPr>
              <w:t>4 876</w:t>
            </w:r>
          </w:p>
        </w:tc>
        <w:tc>
          <w:tcPr>
            <w:tcW w:w="773" w:type="dxa"/>
            <w:shd w:val="clear" w:color="auto" w:fill="E3EAE7"/>
            <w:vAlign w:val="center"/>
          </w:tcPr>
          <w:p w14:paraId="393F2C9C" w14:textId="77777777" w:rsidR="00461437" w:rsidRDefault="00526750">
            <w:pPr>
              <w:pStyle w:val="Jin0"/>
              <w:shd w:val="clear" w:color="auto" w:fill="auto"/>
              <w:spacing w:line="240" w:lineRule="auto"/>
              <w:jc w:val="center"/>
              <w:rPr>
                <w:sz w:val="17"/>
                <w:szCs w:val="17"/>
              </w:rPr>
            </w:pPr>
            <w:r>
              <w:rPr>
                <w:color w:val="6D6E70"/>
                <w:sz w:val="17"/>
                <w:szCs w:val="17"/>
              </w:rPr>
              <w:t>S3,S4</w:t>
            </w:r>
          </w:p>
        </w:tc>
        <w:tc>
          <w:tcPr>
            <w:tcW w:w="773" w:type="dxa"/>
            <w:shd w:val="clear" w:color="auto" w:fill="E3EAE7"/>
            <w:vAlign w:val="center"/>
          </w:tcPr>
          <w:p w14:paraId="479F2055" w14:textId="77777777" w:rsidR="00461437" w:rsidRDefault="00526750">
            <w:pPr>
              <w:pStyle w:val="Jin0"/>
              <w:shd w:val="clear" w:color="auto" w:fill="auto"/>
              <w:spacing w:line="240" w:lineRule="auto"/>
              <w:jc w:val="center"/>
              <w:rPr>
                <w:sz w:val="17"/>
                <w:szCs w:val="17"/>
              </w:rPr>
            </w:pPr>
            <w:r>
              <w:rPr>
                <w:color w:val="6D6E70"/>
                <w:sz w:val="17"/>
                <w:szCs w:val="17"/>
              </w:rPr>
              <w:t>16,22</w:t>
            </w:r>
          </w:p>
        </w:tc>
        <w:tc>
          <w:tcPr>
            <w:tcW w:w="773" w:type="dxa"/>
            <w:shd w:val="clear" w:color="auto" w:fill="E3EAE7"/>
            <w:vAlign w:val="center"/>
          </w:tcPr>
          <w:p w14:paraId="3EA8378B" w14:textId="77777777" w:rsidR="00461437" w:rsidRDefault="00526750">
            <w:pPr>
              <w:pStyle w:val="Jin0"/>
              <w:shd w:val="clear" w:color="auto" w:fill="auto"/>
              <w:spacing w:line="240" w:lineRule="auto"/>
              <w:jc w:val="center"/>
              <w:rPr>
                <w:sz w:val="17"/>
                <w:szCs w:val="17"/>
              </w:rPr>
            </w:pPr>
            <w:r>
              <w:rPr>
                <w:color w:val="6D6E70"/>
                <w:sz w:val="17"/>
                <w:szCs w:val="17"/>
              </w:rPr>
              <w:t>Cl 0,2</w:t>
            </w:r>
          </w:p>
        </w:tc>
        <w:tc>
          <w:tcPr>
            <w:tcW w:w="926" w:type="dxa"/>
            <w:shd w:val="clear" w:color="auto" w:fill="E3EAE7"/>
            <w:vAlign w:val="center"/>
          </w:tcPr>
          <w:p w14:paraId="5667A118" w14:textId="77777777" w:rsidR="00461437" w:rsidRDefault="00526750">
            <w:pPr>
              <w:pStyle w:val="Jin0"/>
              <w:shd w:val="clear" w:color="auto" w:fill="auto"/>
              <w:spacing w:line="240" w:lineRule="auto"/>
              <w:jc w:val="center"/>
              <w:rPr>
                <w:sz w:val="17"/>
                <w:szCs w:val="17"/>
              </w:rPr>
            </w:pPr>
            <w:r>
              <w:rPr>
                <w:color w:val="6D6E70"/>
                <w:sz w:val="17"/>
                <w:szCs w:val="17"/>
              </w:rPr>
              <w:t>S nebo R</w:t>
            </w:r>
          </w:p>
        </w:tc>
        <w:tc>
          <w:tcPr>
            <w:tcW w:w="854" w:type="dxa"/>
            <w:shd w:val="clear" w:color="auto" w:fill="E3EAE7"/>
            <w:vAlign w:val="center"/>
          </w:tcPr>
          <w:p w14:paraId="609BE823" w14:textId="77777777" w:rsidR="00461437" w:rsidRDefault="00526750">
            <w:pPr>
              <w:pStyle w:val="Jin0"/>
              <w:shd w:val="clear" w:color="auto" w:fill="auto"/>
              <w:spacing w:line="240" w:lineRule="auto"/>
              <w:jc w:val="center"/>
              <w:rPr>
                <w:sz w:val="17"/>
                <w:szCs w:val="17"/>
              </w:rPr>
            </w:pPr>
            <w:r>
              <w:rPr>
                <w:color w:val="6D6E70"/>
                <w:sz w:val="17"/>
                <w:szCs w:val="17"/>
              </w:rPr>
              <w:t>28</w:t>
            </w:r>
          </w:p>
        </w:tc>
      </w:tr>
      <w:tr w:rsidR="00461437" w14:paraId="78D67C37" w14:textId="77777777">
        <w:tblPrEx>
          <w:tblCellMar>
            <w:top w:w="0" w:type="dxa"/>
            <w:bottom w:w="0" w:type="dxa"/>
          </w:tblCellMar>
        </w:tblPrEx>
        <w:trPr>
          <w:trHeight w:hRule="exact" w:val="370"/>
          <w:jc w:val="center"/>
        </w:trPr>
        <w:tc>
          <w:tcPr>
            <w:tcW w:w="864" w:type="dxa"/>
            <w:vMerge/>
            <w:tcBorders>
              <w:left w:val="single" w:sz="4" w:space="0" w:color="auto"/>
            </w:tcBorders>
            <w:shd w:val="clear" w:color="auto" w:fill="E3EAE7"/>
            <w:vAlign w:val="center"/>
          </w:tcPr>
          <w:p w14:paraId="319643FA" w14:textId="77777777" w:rsidR="00461437" w:rsidRDefault="00461437"/>
        </w:tc>
        <w:tc>
          <w:tcPr>
            <w:tcW w:w="3115" w:type="dxa"/>
            <w:tcBorders>
              <w:left w:val="single" w:sz="4" w:space="0" w:color="auto"/>
            </w:tcBorders>
            <w:shd w:val="clear" w:color="auto" w:fill="E3EAE7"/>
            <w:vAlign w:val="center"/>
          </w:tcPr>
          <w:p w14:paraId="6CBA9D51" w14:textId="77777777" w:rsidR="00461437" w:rsidRDefault="00526750">
            <w:pPr>
              <w:pStyle w:val="Jin0"/>
              <w:shd w:val="clear" w:color="auto" w:fill="auto"/>
              <w:spacing w:line="240" w:lineRule="auto"/>
              <w:ind w:firstLine="420"/>
              <w:jc w:val="both"/>
              <w:rPr>
                <w:sz w:val="17"/>
                <w:szCs w:val="17"/>
              </w:rPr>
            </w:pPr>
            <w:r>
              <w:rPr>
                <w:color w:val="6D6E70"/>
                <w:sz w:val="17"/>
                <w:szCs w:val="17"/>
              </w:rPr>
              <w:t>X0,XC1-4,XD1-3,XA1-3,XF1</w:t>
            </w:r>
          </w:p>
        </w:tc>
        <w:tc>
          <w:tcPr>
            <w:tcW w:w="902" w:type="dxa"/>
            <w:tcBorders>
              <w:top w:val="single" w:sz="4" w:space="0" w:color="auto"/>
              <w:left w:val="single" w:sz="4" w:space="0" w:color="auto"/>
            </w:tcBorders>
            <w:shd w:val="clear" w:color="auto" w:fill="E3EAE7"/>
            <w:vAlign w:val="center"/>
          </w:tcPr>
          <w:p w14:paraId="4E3221EA" w14:textId="77777777" w:rsidR="00461437" w:rsidRDefault="00526750">
            <w:pPr>
              <w:pStyle w:val="Jin0"/>
              <w:shd w:val="clear" w:color="auto" w:fill="auto"/>
              <w:spacing w:line="240" w:lineRule="auto"/>
              <w:ind w:firstLine="200"/>
              <w:jc w:val="both"/>
              <w:rPr>
                <w:sz w:val="17"/>
                <w:szCs w:val="17"/>
              </w:rPr>
            </w:pPr>
            <w:r>
              <w:rPr>
                <w:b/>
                <w:bCs/>
                <w:color w:val="009D56"/>
                <w:sz w:val="17"/>
                <w:szCs w:val="17"/>
              </w:rPr>
              <w:t>4 130</w:t>
            </w:r>
          </w:p>
        </w:tc>
        <w:tc>
          <w:tcPr>
            <w:tcW w:w="917" w:type="dxa"/>
            <w:tcBorders>
              <w:left w:val="single" w:sz="4" w:space="0" w:color="auto"/>
            </w:tcBorders>
            <w:shd w:val="clear" w:color="auto" w:fill="E3EAE7"/>
            <w:vAlign w:val="center"/>
          </w:tcPr>
          <w:p w14:paraId="744BE0A7" w14:textId="77777777" w:rsidR="00461437" w:rsidRDefault="00526750">
            <w:pPr>
              <w:pStyle w:val="Jin0"/>
              <w:shd w:val="clear" w:color="auto" w:fill="auto"/>
              <w:spacing w:line="240" w:lineRule="auto"/>
              <w:jc w:val="center"/>
              <w:rPr>
                <w:sz w:val="17"/>
                <w:szCs w:val="17"/>
              </w:rPr>
            </w:pPr>
            <w:r>
              <w:rPr>
                <w:color w:val="009D56"/>
                <w:sz w:val="17"/>
                <w:szCs w:val="17"/>
              </w:rPr>
              <w:t>4 997</w:t>
            </w:r>
          </w:p>
        </w:tc>
        <w:tc>
          <w:tcPr>
            <w:tcW w:w="773" w:type="dxa"/>
            <w:shd w:val="clear" w:color="auto" w:fill="E3EAE7"/>
            <w:vAlign w:val="center"/>
          </w:tcPr>
          <w:p w14:paraId="1DF64DEC" w14:textId="77777777" w:rsidR="00461437" w:rsidRDefault="00526750">
            <w:pPr>
              <w:pStyle w:val="Jin0"/>
              <w:shd w:val="clear" w:color="auto" w:fill="auto"/>
              <w:spacing w:line="240" w:lineRule="auto"/>
              <w:jc w:val="center"/>
              <w:rPr>
                <w:sz w:val="17"/>
                <w:szCs w:val="17"/>
              </w:rPr>
            </w:pPr>
            <w:r>
              <w:rPr>
                <w:color w:val="6D6E70"/>
                <w:sz w:val="17"/>
                <w:szCs w:val="17"/>
              </w:rPr>
              <w:t>S3,S4</w:t>
            </w:r>
          </w:p>
        </w:tc>
        <w:tc>
          <w:tcPr>
            <w:tcW w:w="773" w:type="dxa"/>
            <w:shd w:val="clear" w:color="auto" w:fill="E3EAE7"/>
            <w:vAlign w:val="center"/>
          </w:tcPr>
          <w:p w14:paraId="0D1815E7" w14:textId="77777777" w:rsidR="00461437" w:rsidRDefault="00526750">
            <w:pPr>
              <w:pStyle w:val="Jin0"/>
              <w:shd w:val="clear" w:color="auto" w:fill="auto"/>
              <w:spacing w:line="240" w:lineRule="auto"/>
              <w:jc w:val="center"/>
              <w:rPr>
                <w:sz w:val="17"/>
                <w:szCs w:val="17"/>
              </w:rPr>
            </w:pPr>
            <w:r>
              <w:rPr>
                <w:color w:val="6D6E70"/>
                <w:sz w:val="17"/>
                <w:szCs w:val="17"/>
              </w:rPr>
              <w:t>16,22</w:t>
            </w:r>
          </w:p>
        </w:tc>
        <w:tc>
          <w:tcPr>
            <w:tcW w:w="773" w:type="dxa"/>
            <w:shd w:val="clear" w:color="auto" w:fill="E3EAE7"/>
            <w:vAlign w:val="center"/>
          </w:tcPr>
          <w:p w14:paraId="700CF71D" w14:textId="77777777" w:rsidR="00461437" w:rsidRDefault="00526750">
            <w:pPr>
              <w:pStyle w:val="Jin0"/>
              <w:shd w:val="clear" w:color="auto" w:fill="auto"/>
              <w:spacing w:line="240" w:lineRule="auto"/>
              <w:jc w:val="center"/>
              <w:rPr>
                <w:sz w:val="17"/>
                <w:szCs w:val="17"/>
              </w:rPr>
            </w:pPr>
            <w:r>
              <w:rPr>
                <w:color w:val="6D6E70"/>
                <w:sz w:val="17"/>
                <w:szCs w:val="17"/>
              </w:rPr>
              <w:t>Cl 0,2</w:t>
            </w:r>
          </w:p>
        </w:tc>
        <w:tc>
          <w:tcPr>
            <w:tcW w:w="926" w:type="dxa"/>
            <w:shd w:val="clear" w:color="auto" w:fill="E3EAE7"/>
            <w:vAlign w:val="center"/>
          </w:tcPr>
          <w:p w14:paraId="3C70F637" w14:textId="77777777" w:rsidR="00461437" w:rsidRDefault="00526750">
            <w:pPr>
              <w:pStyle w:val="Jin0"/>
              <w:shd w:val="clear" w:color="auto" w:fill="auto"/>
              <w:spacing w:line="240" w:lineRule="auto"/>
              <w:jc w:val="center"/>
              <w:rPr>
                <w:sz w:val="17"/>
                <w:szCs w:val="17"/>
              </w:rPr>
            </w:pPr>
            <w:r>
              <w:rPr>
                <w:color w:val="6D6E70"/>
                <w:sz w:val="17"/>
                <w:szCs w:val="17"/>
              </w:rPr>
              <w:t>S nebo R</w:t>
            </w:r>
          </w:p>
        </w:tc>
        <w:tc>
          <w:tcPr>
            <w:tcW w:w="854" w:type="dxa"/>
            <w:shd w:val="clear" w:color="auto" w:fill="E3EAE7"/>
            <w:vAlign w:val="center"/>
          </w:tcPr>
          <w:p w14:paraId="54A27E5C" w14:textId="77777777" w:rsidR="00461437" w:rsidRDefault="00526750">
            <w:pPr>
              <w:pStyle w:val="Jin0"/>
              <w:shd w:val="clear" w:color="auto" w:fill="auto"/>
              <w:spacing w:line="240" w:lineRule="auto"/>
              <w:jc w:val="center"/>
              <w:rPr>
                <w:sz w:val="17"/>
                <w:szCs w:val="17"/>
              </w:rPr>
            </w:pPr>
            <w:r>
              <w:rPr>
                <w:color w:val="6D6E70"/>
                <w:sz w:val="17"/>
                <w:szCs w:val="17"/>
              </w:rPr>
              <w:t>28</w:t>
            </w:r>
          </w:p>
        </w:tc>
      </w:tr>
      <w:tr w:rsidR="00461437" w14:paraId="09EFC074" w14:textId="77777777">
        <w:tblPrEx>
          <w:tblCellMar>
            <w:top w:w="0" w:type="dxa"/>
            <w:bottom w:w="0" w:type="dxa"/>
          </w:tblCellMar>
        </w:tblPrEx>
        <w:trPr>
          <w:trHeight w:hRule="exact" w:val="365"/>
          <w:jc w:val="center"/>
        </w:trPr>
        <w:tc>
          <w:tcPr>
            <w:tcW w:w="864" w:type="dxa"/>
            <w:vMerge/>
            <w:tcBorders>
              <w:left w:val="single" w:sz="4" w:space="0" w:color="auto"/>
            </w:tcBorders>
            <w:shd w:val="clear" w:color="auto" w:fill="E3EAE7"/>
            <w:vAlign w:val="center"/>
          </w:tcPr>
          <w:p w14:paraId="5768404B" w14:textId="77777777" w:rsidR="00461437" w:rsidRDefault="00461437"/>
        </w:tc>
        <w:tc>
          <w:tcPr>
            <w:tcW w:w="3115" w:type="dxa"/>
            <w:tcBorders>
              <w:left w:val="single" w:sz="4" w:space="0" w:color="auto"/>
            </w:tcBorders>
            <w:shd w:val="clear" w:color="auto" w:fill="E3EAE7"/>
            <w:vAlign w:val="center"/>
          </w:tcPr>
          <w:p w14:paraId="55774FE4" w14:textId="77777777" w:rsidR="00461437" w:rsidRDefault="00526750">
            <w:pPr>
              <w:pStyle w:val="Jin0"/>
              <w:shd w:val="clear" w:color="auto" w:fill="auto"/>
              <w:spacing w:line="240" w:lineRule="auto"/>
              <w:jc w:val="center"/>
              <w:rPr>
                <w:sz w:val="17"/>
                <w:szCs w:val="17"/>
              </w:rPr>
            </w:pPr>
            <w:r>
              <w:rPr>
                <w:color w:val="6D6E70"/>
                <w:sz w:val="17"/>
                <w:szCs w:val="17"/>
              </w:rPr>
              <w:t>X0,XC1-4,XD1-3,XA1-3,XF1,XF3</w:t>
            </w:r>
          </w:p>
        </w:tc>
        <w:tc>
          <w:tcPr>
            <w:tcW w:w="902" w:type="dxa"/>
            <w:tcBorders>
              <w:top w:val="single" w:sz="4" w:space="0" w:color="auto"/>
              <w:left w:val="single" w:sz="4" w:space="0" w:color="auto"/>
            </w:tcBorders>
            <w:shd w:val="clear" w:color="auto" w:fill="E3EAE7"/>
            <w:vAlign w:val="center"/>
          </w:tcPr>
          <w:p w14:paraId="5D40C514" w14:textId="77777777" w:rsidR="00461437" w:rsidRDefault="00526750">
            <w:pPr>
              <w:pStyle w:val="Jin0"/>
              <w:shd w:val="clear" w:color="auto" w:fill="auto"/>
              <w:spacing w:line="240" w:lineRule="auto"/>
              <w:ind w:firstLine="200"/>
              <w:jc w:val="both"/>
              <w:rPr>
                <w:sz w:val="17"/>
                <w:szCs w:val="17"/>
              </w:rPr>
            </w:pPr>
            <w:r>
              <w:rPr>
                <w:b/>
                <w:bCs/>
                <w:color w:val="009D56"/>
                <w:sz w:val="17"/>
                <w:szCs w:val="17"/>
              </w:rPr>
              <w:t>4 240</w:t>
            </w:r>
          </w:p>
        </w:tc>
        <w:tc>
          <w:tcPr>
            <w:tcW w:w="917" w:type="dxa"/>
            <w:tcBorders>
              <w:left w:val="single" w:sz="4" w:space="0" w:color="auto"/>
            </w:tcBorders>
            <w:shd w:val="clear" w:color="auto" w:fill="E3EAE7"/>
            <w:vAlign w:val="center"/>
          </w:tcPr>
          <w:p w14:paraId="18D575A5" w14:textId="77777777" w:rsidR="00461437" w:rsidRDefault="00526750">
            <w:pPr>
              <w:pStyle w:val="Jin0"/>
              <w:shd w:val="clear" w:color="auto" w:fill="auto"/>
              <w:spacing w:line="240" w:lineRule="auto"/>
              <w:jc w:val="center"/>
              <w:rPr>
                <w:sz w:val="17"/>
                <w:szCs w:val="17"/>
              </w:rPr>
            </w:pPr>
            <w:r>
              <w:rPr>
                <w:color w:val="009D56"/>
                <w:sz w:val="17"/>
                <w:szCs w:val="17"/>
              </w:rPr>
              <w:t>5 130</w:t>
            </w:r>
          </w:p>
        </w:tc>
        <w:tc>
          <w:tcPr>
            <w:tcW w:w="773" w:type="dxa"/>
            <w:shd w:val="clear" w:color="auto" w:fill="E3EAE7"/>
            <w:vAlign w:val="center"/>
          </w:tcPr>
          <w:p w14:paraId="500F0B90" w14:textId="77777777" w:rsidR="00461437" w:rsidRDefault="00526750">
            <w:pPr>
              <w:pStyle w:val="Jin0"/>
              <w:shd w:val="clear" w:color="auto" w:fill="auto"/>
              <w:spacing w:line="240" w:lineRule="auto"/>
              <w:jc w:val="center"/>
              <w:rPr>
                <w:sz w:val="17"/>
                <w:szCs w:val="17"/>
              </w:rPr>
            </w:pPr>
            <w:r>
              <w:rPr>
                <w:color w:val="6D6E70"/>
                <w:sz w:val="17"/>
                <w:szCs w:val="17"/>
              </w:rPr>
              <w:t>S3,S4</w:t>
            </w:r>
          </w:p>
        </w:tc>
        <w:tc>
          <w:tcPr>
            <w:tcW w:w="773" w:type="dxa"/>
            <w:shd w:val="clear" w:color="auto" w:fill="E3EAE7"/>
            <w:vAlign w:val="center"/>
          </w:tcPr>
          <w:p w14:paraId="6C3B7E3C" w14:textId="77777777" w:rsidR="00461437" w:rsidRDefault="00526750">
            <w:pPr>
              <w:pStyle w:val="Jin0"/>
              <w:shd w:val="clear" w:color="auto" w:fill="auto"/>
              <w:spacing w:line="240" w:lineRule="auto"/>
              <w:jc w:val="center"/>
              <w:rPr>
                <w:sz w:val="17"/>
                <w:szCs w:val="17"/>
              </w:rPr>
            </w:pPr>
            <w:r>
              <w:rPr>
                <w:color w:val="6D6E70"/>
                <w:sz w:val="17"/>
                <w:szCs w:val="17"/>
              </w:rPr>
              <w:t>16,22</w:t>
            </w:r>
          </w:p>
        </w:tc>
        <w:tc>
          <w:tcPr>
            <w:tcW w:w="773" w:type="dxa"/>
            <w:shd w:val="clear" w:color="auto" w:fill="E3EAE7"/>
            <w:vAlign w:val="center"/>
          </w:tcPr>
          <w:p w14:paraId="4166A55B" w14:textId="77777777" w:rsidR="00461437" w:rsidRDefault="00526750">
            <w:pPr>
              <w:pStyle w:val="Jin0"/>
              <w:shd w:val="clear" w:color="auto" w:fill="auto"/>
              <w:spacing w:line="240" w:lineRule="auto"/>
              <w:jc w:val="center"/>
              <w:rPr>
                <w:sz w:val="17"/>
                <w:szCs w:val="17"/>
              </w:rPr>
            </w:pPr>
            <w:r>
              <w:rPr>
                <w:color w:val="6D6E70"/>
                <w:sz w:val="17"/>
                <w:szCs w:val="17"/>
              </w:rPr>
              <w:t>Cl 0,2</w:t>
            </w:r>
          </w:p>
        </w:tc>
        <w:tc>
          <w:tcPr>
            <w:tcW w:w="926" w:type="dxa"/>
            <w:shd w:val="clear" w:color="auto" w:fill="E3EAE7"/>
            <w:vAlign w:val="center"/>
          </w:tcPr>
          <w:p w14:paraId="19E25AB8" w14:textId="77777777" w:rsidR="00461437" w:rsidRDefault="00526750">
            <w:pPr>
              <w:pStyle w:val="Jin0"/>
              <w:shd w:val="clear" w:color="auto" w:fill="auto"/>
              <w:spacing w:line="240" w:lineRule="auto"/>
              <w:jc w:val="center"/>
              <w:rPr>
                <w:sz w:val="17"/>
                <w:szCs w:val="17"/>
              </w:rPr>
            </w:pPr>
            <w:r>
              <w:rPr>
                <w:color w:val="6D6E70"/>
                <w:sz w:val="17"/>
                <w:szCs w:val="17"/>
              </w:rPr>
              <w:t>S nebo R</w:t>
            </w:r>
          </w:p>
        </w:tc>
        <w:tc>
          <w:tcPr>
            <w:tcW w:w="854" w:type="dxa"/>
            <w:shd w:val="clear" w:color="auto" w:fill="E3EAE7"/>
            <w:vAlign w:val="center"/>
          </w:tcPr>
          <w:p w14:paraId="1BBF0356" w14:textId="77777777" w:rsidR="00461437" w:rsidRDefault="00526750">
            <w:pPr>
              <w:pStyle w:val="Jin0"/>
              <w:shd w:val="clear" w:color="auto" w:fill="auto"/>
              <w:spacing w:line="240" w:lineRule="auto"/>
              <w:jc w:val="center"/>
              <w:rPr>
                <w:sz w:val="17"/>
                <w:szCs w:val="17"/>
              </w:rPr>
            </w:pPr>
            <w:r>
              <w:rPr>
                <w:color w:val="6D6E70"/>
                <w:sz w:val="17"/>
                <w:szCs w:val="17"/>
              </w:rPr>
              <w:t>28</w:t>
            </w:r>
          </w:p>
        </w:tc>
      </w:tr>
      <w:tr w:rsidR="00461437" w14:paraId="6AA74DE3" w14:textId="77777777">
        <w:tblPrEx>
          <w:tblCellMar>
            <w:top w:w="0" w:type="dxa"/>
            <w:bottom w:w="0" w:type="dxa"/>
          </w:tblCellMar>
        </w:tblPrEx>
        <w:trPr>
          <w:trHeight w:hRule="exact" w:val="379"/>
          <w:jc w:val="center"/>
        </w:trPr>
        <w:tc>
          <w:tcPr>
            <w:tcW w:w="864" w:type="dxa"/>
            <w:vMerge/>
            <w:tcBorders>
              <w:left w:val="single" w:sz="4" w:space="0" w:color="auto"/>
              <w:bottom w:val="single" w:sz="4" w:space="0" w:color="auto"/>
            </w:tcBorders>
            <w:shd w:val="clear" w:color="auto" w:fill="E3EAE7"/>
            <w:vAlign w:val="center"/>
          </w:tcPr>
          <w:p w14:paraId="4DB6DD2F" w14:textId="77777777" w:rsidR="00461437" w:rsidRDefault="00461437"/>
        </w:tc>
        <w:tc>
          <w:tcPr>
            <w:tcW w:w="3115" w:type="dxa"/>
            <w:tcBorders>
              <w:left w:val="single" w:sz="4" w:space="0" w:color="auto"/>
            </w:tcBorders>
            <w:shd w:val="clear" w:color="auto" w:fill="E3EAE7"/>
            <w:vAlign w:val="center"/>
          </w:tcPr>
          <w:p w14:paraId="7B503301" w14:textId="77777777" w:rsidR="00461437" w:rsidRDefault="00526750">
            <w:pPr>
              <w:pStyle w:val="Jin0"/>
              <w:shd w:val="clear" w:color="auto" w:fill="auto"/>
              <w:spacing w:line="240" w:lineRule="auto"/>
              <w:jc w:val="center"/>
              <w:rPr>
                <w:sz w:val="17"/>
                <w:szCs w:val="17"/>
              </w:rPr>
            </w:pPr>
            <w:r>
              <w:rPr>
                <w:color w:val="6D6E70"/>
                <w:sz w:val="17"/>
                <w:szCs w:val="17"/>
              </w:rPr>
              <w:t>X0,XC1-4,XD1-3,XA1-3,XF2,XF4</w:t>
            </w:r>
          </w:p>
        </w:tc>
        <w:tc>
          <w:tcPr>
            <w:tcW w:w="902" w:type="dxa"/>
            <w:tcBorders>
              <w:top w:val="single" w:sz="4" w:space="0" w:color="auto"/>
              <w:left w:val="single" w:sz="4" w:space="0" w:color="auto"/>
              <w:bottom w:val="single" w:sz="4" w:space="0" w:color="auto"/>
            </w:tcBorders>
            <w:shd w:val="clear" w:color="auto" w:fill="E3EAE7"/>
            <w:vAlign w:val="center"/>
          </w:tcPr>
          <w:p w14:paraId="4EC1B2E3" w14:textId="77777777" w:rsidR="00461437" w:rsidRDefault="00526750">
            <w:pPr>
              <w:pStyle w:val="Jin0"/>
              <w:shd w:val="clear" w:color="auto" w:fill="auto"/>
              <w:spacing w:line="240" w:lineRule="auto"/>
              <w:ind w:firstLine="200"/>
              <w:jc w:val="both"/>
              <w:rPr>
                <w:sz w:val="17"/>
                <w:szCs w:val="17"/>
              </w:rPr>
            </w:pPr>
            <w:r>
              <w:rPr>
                <w:b/>
                <w:bCs/>
                <w:color w:val="009D56"/>
                <w:sz w:val="17"/>
                <w:szCs w:val="17"/>
              </w:rPr>
              <w:t>4 350</w:t>
            </w:r>
          </w:p>
        </w:tc>
        <w:tc>
          <w:tcPr>
            <w:tcW w:w="917" w:type="dxa"/>
            <w:tcBorders>
              <w:left w:val="single" w:sz="4" w:space="0" w:color="auto"/>
            </w:tcBorders>
            <w:shd w:val="clear" w:color="auto" w:fill="E3EAE7"/>
            <w:vAlign w:val="center"/>
          </w:tcPr>
          <w:p w14:paraId="77F87C50" w14:textId="77777777" w:rsidR="00461437" w:rsidRDefault="00526750">
            <w:pPr>
              <w:pStyle w:val="Jin0"/>
              <w:shd w:val="clear" w:color="auto" w:fill="auto"/>
              <w:spacing w:line="240" w:lineRule="auto"/>
              <w:jc w:val="center"/>
              <w:rPr>
                <w:sz w:val="17"/>
                <w:szCs w:val="17"/>
              </w:rPr>
            </w:pPr>
            <w:r>
              <w:rPr>
                <w:color w:val="009D56"/>
                <w:sz w:val="17"/>
                <w:szCs w:val="17"/>
              </w:rPr>
              <w:t>5 264</w:t>
            </w:r>
          </w:p>
        </w:tc>
        <w:tc>
          <w:tcPr>
            <w:tcW w:w="773" w:type="dxa"/>
            <w:shd w:val="clear" w:color="auto" w:fill="E3EAE7"/>
            <w:vAlign w:val="center"/>
          </w:tcPr>
          <w:p w14:paraId="12C5FEB4" w14:textId="77777777" w:rsidR="00461437" w:rsidRDefault="00526750">
            <w:pPr>
              <w:pStyle w:val="Jin0"/>
              <w:shd w:val="clear" w:color="auto" w:fill="auto"/>
              <w:spacing w:line="240" w:lineRule="auto"/>
              <w:jc w:val="center"/>
              <w:rPr>
                <w:sz w:val="17"/>
                <w:szCs w:val="17"/>
              </w:rPr>
            </w:pPr>
            <w:r>
              <w:rPr>
                <w:color w:val="6D6E70"/>
                <w:sz w:val="17"/>
                <w:szCs w:val="17"/>
              </w:rPr>
              <w:t>S3,S4</w:t>
            </w:r>
          </w:p>
        </w:tc>
        <w:tc>
          <w:tcPr>
            <w:tcW w:w="773" w:type="dxa"/>
            <w:shd w:val="clear" w:color="auto" w:fill="E3EAE7"/>
            <w:vAlign w:val="center"/>
          </w:tcPr>
          <w:p w14:paraId="50C8F9C2" w14:textId="77777777" w:rsidR="00461437" w:rsidRDefault="00526750">
            <w:pPr>
              <w:pStyle w:val="Jin0"/>
              <w:shd w:val="clear" w:color="auto" w:fill="auto"/>
              <w:spacing w:line="240" w:lineRule="auto"/>
              <w:jc w:val="center"/>
              <w:rPr>
                <w:sz w:val="17"/>
                <w:szCs w:val="17"/>
              </w:rPr>
            </w:pPr>
            <w:r>
              <w:rPr>
                <w:color w:val="6D6E70"/>
                <w:sz w:val="17"/>
                <w:szCs w:val="17"/>
              </w:rPr>
              <w:t>16.22</w:t>
            </w:r>
          </w:p>
        </w:tc>
        <w:tc>
          <w:tcPr>
            <w:tcW w:w="773" w:type="dxa"/>
            <w:shd w:val="clear" w:color="auto" w:fill="E3EAE7"/>
            <w:vAlign w:val="center"/>
          </w:tcPr>
          <w:p w14:paraId="4922746C" w14:textId="77777777" w:rsidR="00461437" w:rsidRDefault="00526750">
            <w:pPr>
              <w:pStyle w:val="Jin0"/>
              <w:shd w:val="clear" w:color="auto" w:fill="auto"/>
              <w:spacing w:line="240" w:lineRule="auto"/>
              <w:jc w:val="center"/>
              <w:rPr>
                <w:sz w:val="17"/>
                <w:szCs w:val="17"/>
              </w:rPr>
            </w:pPr>
            <w:r>
              <w:rPr>
                <w:color w:val="6D6E70"/>
                <w:sz w:val="17"/>
                <w:szCs w:val="17"/>
              </w:rPr>
              <w:t>Cl 0,2</w:t>
            </w:r>
          </w:p>
        </w:tc>
        <w:tc>
          <w:tcPr>
            <w:tcW w:w="926" w:type="dxa"/>
            <w:shd w:val="clear" w:color="auto" w:fill="E3EAE7"/>
            <w:vAlign w:val="center"/>
          </w:tcPr>
          <w:p w14:paraId="49D9311F" w14:textId="77777777" w:rsidR="00461437" w:rsidRDefault="00526750">
            <w:pPr>
              <w:pStyle w:val="Jin0"/>
              <w:shd w:val="clear" w:color="auto" w:fill="auto"/>
              <w:spacing w:line="240" w:lineRule="auto"/>
              <w:jc w:val="center"/>
              <w:rPr>
                <w:sz w:val="17"/>
                <w:szCs w:val="17"/>
              </w:rPr>
            </w:pPr>
            <w:r>
              <w:rPr>
                <w:color w:val="6D6E70"/>
                <w:sz w:val="17"/>
                <w:szCs w:val="17"/>
              </w:rPr>
              <w:t>S nebo R</w:t>
            </w:r>
          </w:p>
        </w:tc>
        <w:tc>
          <w:tcPr>
            <w:tcW w:w="854" w:type="dxa"/>
            <w:shd w:val="clear" w:color="auto" w:fill="E3EAE7"/>
            <w:vAlign w:val="center"/>
          </w:tcPr>
          <w:p w14:paraId="2C3E3C98" w14:textId="77777777" w:rsidR="00461437" w:rsidRDefault="00526750">
            <w:pPr>
              <w:pStyle w:val="Jin0"/>
              <w:shd w:val="clear" w:color="auto" w:fill="auto"/>
              <w:spacing w:line="240" w:lineRule="auto"/>
              <w:jc w:val="center"/>
              <w:rPr>
                <w:sz w:val="17"/>
                <w:szCs w:val="17"/>
              </w:rPr>
            </w:pPr>
            <w:r>
              <w:rPr>
                <w:color w:val="6D6E70"/>
                <w:sz w:val="17"/>
                <w:szCs w:val="17"/>
              </w:rPr>
              <w:t>28</w:t>
            </w:r>
          </w:p>
        </w:tc>
      </w:tr>
    </w:tbl>
    <w:p w14:paraId="2F63DFEC" w14:textId="77777777" w:rsidR="00461437" w:rsidRDefault="00526750">
      <w:pPr>
        <w:pStyle w:val="Titulektabulky0"/>
        <w:shd w:val="clear" w:color="auto" w:fill="auto"/>
        <w:spacing w:line="276" w:lineRule="auto"/>
        <w:rPr>
          <w:sz w:val="12"/>
          <w:szCs w:val="12"/>
        </w:rPr>
      </w:pPr>
      <w:r>
        <w:rPr>
          <w:rFonts w:ascii="Arial" w:eastAsia="Arial" w:hAnsi="Arial" w:cs="Arial"/>
          <w:sz w:val="12"/>
          <w:szCs w:val="12"/>
        </w:rPr>
        <w:t>Poznámky:</w:t>
      </w:r>
    </w:p>
    <w:p w14:paraId="25922E23" w14:textId="77777777" w:rsidR="00461437" w:rsidRDefault="00526750">
      <w:pPr>
        <w:pStyle w:val="Titulektabulky0"/>
        <w:shd w:val="clear" w:color="auto" w:fill="auto"/>
        <w:spacing w:line="276" w:lineRule="auto"/>
        <w:jc w:val="both"/>
        <w:rPr>
          <w:sz w:val="12"/>
          <w:szCs w:val="12"/>
        </w:rPr>
        <w:sectPr w:rsidR="00461437">
          <w:type w:val="continuous"/>
          <w:pgSz w:w="11900" w:h="16840"/>
          <w:pgMar w:top="855" w:right="958" w:bottom="1393" w:left="948" w:header="0" w:footer="3" w:gutter="0"/>
          <w:cols w:space="720"/>
          <w:noEndnote/>
          <w:docGrid w:linePitch="360"/>
        </w:sectPr>
      </w:pPr>
      <w:r>
        <w:rPr>
          <w:rFonts w:ascii="Arial" w:eastAsia="Arial" w:hAnsi="Arial" w:cs="Arial"/>
          <w:sz w:val="12"/>
          <w:szCs w:val="12"/>
        </w:rPr>
        <w:t xml:space="preserve">Betony splňují mezní hodnoty dle ČSN EN 206+A2:2021, Příloha F (informativní) tabulka F.1, nebo dle ČSN P 73 2404, Příloha F </w:t>
      </w:r>
      <w:r>
        <w:rPr>
          <w:rFonts w:ascii="Arial" w:eastAsia="Arial" w:hAnsi="Arial" w:cs="Arial"/>
          <w:sz w:val="12"/>
          <w:szCs w:val="12"/>
        </w:rPr>
        <w:t>(informativní) tabulka F.1.1 a F.1.2. Vysvětlivky viz rejstřík na str. 8. Betony vyšších pevnostních tříd budou oceněny individuálně, dle možností dodávající betonárny.</w:t>
      </w:r>
    </w:p>
    <w:p w14:paraId="7400C08A" w14:textId="77777777" w:rsidR="00461437" w:rsidRDefault="00526750">
      <w:pPr>
        <w:jc w:val="right"/>
        <w:rPr>
          <w:sz w:val="2"/>
          <w:szCs w:val="2"/>
        </w:rPr>
      </w:pPr>
      <w:r>
        <w:rPr>
          <w:noProof/>
        </w:rPr>
        <w:lastRenderedPageBreak/>
        <w:drawing>
          <wp:inline distT="0" distB="0" distL="0" distR="0" wp14:anchorId="337ED559" wp14:editId="23CB93B8">
            <wp:extent cx="713105" cy="347345"/>
            <wp:effectExtent l="0" t="0" r="0" b="0"/>
            <wp:docPr id="180" name="Picutre 180"/>
            <wp:cNvGraphicFramePr/>
            <a:graphic xmlns:a="http://schemas.openxmlformats.org/drawingml/2006/main">
              <a:graphicData uri="http://schemas.openxmlformats.org/drawingml/2006/picture">
                <pic:pic xmlns:pic="http://schemas.openxmlformats.org/drawingml/2006/picture">
                  <pic:nvPicPr>
                    <pic:cNvPr id="180" name="Picture 180"/>
                    <pic:cNvPicPr/>
                  </pic:nvPicPr>
                  <pic:blipFill>
                    <a:blip r:embed="rId41"/>
                    <a:stretch/>
                  </pic:blipFill>
                  <pic:spPr>
                    <a:xfrm>
                      <a:off x="0" y="0"/>
                      <a:ext cx="713105" cy="347345"/>
                    </a:xfrm>
                    <a:prstGeom prst="rect">
                      <a:avLst/>
                    </a:prstGeom>
                  </pic:spPr>
                </pic:pic>
              </a:graphicData>
            </a:graphic>
          </wp:inline>
        </w:drawing>
      </w:r>
    </w:p>
    <w:p w14:paraId="5BE76771" w14:textId="77777777" w:rsidR="00461437" w:rsidRDefault="00461437">
      <w:pPr>
        <w:spacing w:after="99" w:line="1" w:lineRule="exact"/>
      </w:pPr>
    </w:p>
    <w:p w14:paraId="577836E3" w14:textId="77777777" w:rsidR="00461437" w:rsidRDefault="00526750">
      <w:pPr>
        <w:pStyle w:val="Nadpis20"/>
        <w:keepNext/>
        <w:keepLines/>
        <w:shd w:val="clear" w:color="auto" w:fill="auto"/>
        <w:spacing w:after="100"/>
      </w:pPr>
      <w:bookmarkStart w:id="26" w:name="bookmark26"/>
      <w:bookmarkStart w:id="27" w:name="bookmark27"/>
      <w:r>
        <w:t>Cementopískové směsi MC dle podnikové technické normy ČB MC 01-2010</w:t>
      </w:r>
      <w:bookmarkEnd w:id="26"/>
      <w:bookmarkEnd w:id="27"/>
    </w:p>
    <w:tbl>
      <w:tblPr>
        <w:tblOverlap w:val="never"/>
        <w:tblW w:w="0" w:type="auto"/>
        <w:jc w:val="center"/>
        <w:tblLayout w:type="fixed"/>
        <w:tblCellMar>
          <w:left w:w="10" w:type="dxa"/>
          <w:right w:w="10" w:type="dxa"/>
        </w:tblCellMar>
        <w:tblLook w:val="04A0" w:firstRow="1" w:lastRow="0" w:firstColumn="1" w:lastColumn="0" w:noHBand="0" w:noVBand="1"/>
      </w:tblPr>
      <w:tblGrid>
        <w:gridCol w:w="1978"/>
        <w:gridCol w:w="1973"/>
        <w:gridCol w:w="1978"/>
        <w:gridCol w:w="1982"/>
        <w:gridCol w:w="1987"/>
      </w:tblGrid>
      <w:tr w:rsidR="00461437" w14:paraId="3D8939ED" w14:textId="77777777">
        <w:tblPrEx>
          <w:tblCellMar>
            <w:top w:w="0" w:type="dxa"/>
            <w:bottom w:w="0" w:type="dxa"/>
          </w:tblCellMar>
        </w:tblPrEx>
        <w:trPr>
          <w:trHeight w:hRule="exact" w:val="614"/>
          <w:jc w:val="center"/>
        </w:trPr>
        <w:tc>
          <w:tcPr>
            <w:tcW w:w="1978" w:type="dxa"/>
            <w:vMerge w:val="restart"/>
            <w:shd w:val="clear" w:color="auto" w:fill="019D56"/>
            <w:vAlign w:val="center"/>
          </w:tcPr>
          <w:p w14:paraId="39DE7E54"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95" w:lineRule="auto"/>
              <w:jc w:val="center"/>
              <w:rPr>
                <w:sz w:val="17"/>
                <w:szCs w:val="17"/>
              </w:rPr>
            </w:pPr>
            <w:r>
              <w:rPr>
                <w:b/>
                <w:bCs/>
                <w:color w:val="FFFFFF"/>
                <w:sz w:val="17"/>
                <w:szCs w:val="17"/>
              </w:rPr>
              <w:t>název/ pevnostní třída</w:t>
            </w:r>
          </w:p>
        </w:tc>
        <w:tc>
          <w:tcPr>
            <w:tcW w:w="3951" w:type="dxa"/>
            <w:gridSpan w:val="2"/>
            <w:tcBorders>
              <w:left w:val="single" w:sz="4" w:space="0" w:color="auto"/>
            </w:tcBorders>
            <w:shd w:val="clear" w:color="auto" w:fill="019D56"/>
            <w:vAlign w:val="center"/>
          </w:tcPr>
          <w:p w14:paraId="27A12A85"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9"/>
                <w:szCs w:val="19"/>
              </w:rPr>
            </w:pPr>
            <w:r>
              <w:rPr>
                <w:b/>
                <w:bCs/>
                <w:color w:val="FFFFFF"/>
                <w:sz w:val="19"/>
                <w:szCs w:val="19"/>
              </w:rPr>
              <w:t>cena</w:t>
            </w:r>
          </w:p>
          <w:p w14:paraId="6CE8E729"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9"/>
                <w:szCs w:val="19"/>
              </w:rPr>
            </w:pPr>
            <w:r>
              <w:rPr>
                <w:b/>
                <w:bCs/>
                <w:color w:val="FFFFFF"/>
                <w:sz w:val="19"/>
                <w:szCs w:val="19"/>
              </w:rPr>
              <w:t>Kč/m</w:t>
            </w:r>
            <w:r>
              <w:rPr>
                <w:b/>
                <w:bCs/>
                <w:color w:val="FFFFFF"/>
                <w:sz w:val="19"/>
                <w:szCs w:val="19"/>
                <w:vertAlign w:val="superscript"/>
              </w:rPr>
              <w:t>3</w:t>
            </w:r>
          </w:p>
        </w:tc>
        <w:tc>
          <w:tcPr>
            <w:tcW w:w="1982" w:type="dxa"/>
            <w:vMerge w:val="restart"/>
            <w:tcBorders>
              <w:left w:val="single" w:sz="4" w:space="0" w:color="auto"/>
            </w:tcBorders>
            <w:shd w:val="clear" w:color="auto" w:fill="019D56"/>
            <w:vAlign w:val="center"/>
          </w:tcPr>
          <w:p w14:paraId="3DF90E99"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7"/>
                <w:szCs w:val="17"/>
              </w:rPr>
            </w:pPr>
            <w:r>
              <w:rPr>
                <w:b/>
                <w:bCs/>
                <w:color w:val="FFFFFF"/>
                <w:sz w:val="17"/>
                <w:szCs w:val="17"/>
              </w:rPr>
              <w:t>stupeň konzistence</w:t>
            </w:r>
          </w:p>
        </w:tc>
        <w:tc>
          <w:tcPr>
            <w:tcW w:w="1987" w:type="dxa"/>
            <w:vMerge w:val="restart"/>
            <w:tcBorders>
              <w:left w:val="single" w:sz="4" w:space="0" w:color="auto"/>
            </w:tcBorders>
            <w:shd w:val="clear" w:color="auto" w:fill="019D56"/>
            <w:vAlign w:val="center"/>
          </w:tcPr>
          <w:p w14:paraId="16B1E36B"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0"/>
                <w:szCs w:val="10"/>
              </w:rPr>
            </w:pPr>
            <w:r>
              <w:rPr>
                <w:color w:val="FFFFFF"/>
                <w:sz w:val="10"/>
                <w:szCs w:val="10"/>
                <w:vertAlign w:val="superscript"/>
              </w:rPr>
              <w:t>D</w:t>
            </w:r>
            <w:r>
              <w:rPr>
                <w:color w:val="FFFFFF"/>
                <w:sz w:val="10"/>
                <w:szCs w:val="10"/>
              </w:rPr>
              <w:t>max</w:t>
            </w:r>
          </w:p>
          <w:p w14:paraId="416E3F8F"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76" w:lineRule="auto"/>
              <w:jc w:val="center"/>
              <w:rPr>
                <w:sz w:val="17"/>
                <w:szCs w:val="17"/>
              </w:rPr>
            </w:pPr>
            <w:r>
              <w:rPr>
                <w:color w:val="FFFFFF"/>
                <w:sz w:val="10"/>
                <w:szCs w:val="10"/>
              </w:rPr>
              <w:t xml:space="preserve">max </w:t>
            </w:r>
            <w:r>
              <w:rPr>
                <w:b/>
                <w:bCs/>
                <w:color w:val="FFFFFF"/>
                <w:sz w:val="17"/>
                <w:szCs w:val="17"/>
              </w:rPr>
              <w:t>(max. velikost zrna)</w:t>
            </w:r>
            <w:r>
              <w:rPr>
                <w:b/>
                <w:bCs/>
                <w:color w:val="FFFFFF"/>
                <w:sz w:val="17"/>
                <w:szCs w:val="17"/>
                <w:vertAlign w:val="superscript"/>
              </w:rPr>
              <w:t>1)</w:t>
            </w:r>
          </w:p>
        </w:tc>
      </w:tr>
      <w:tr w:rsidR="00461437" w14:paraId="724DF52B" w14:textId="77777777">
        <w:tblPrEx>
          <w:tblCellMar>
            <w:top w:w="0" w:type="dxa"/>
            <w:bottom w:w="0" w:type="dxa"/>
          </w:tblCellMar>
        </w:tblPrEx>
        <w:trPr>
          <w:trHeight w:hRule="exact" w:val="336"/>
          <w:jc w:val="center"/>
        </w:trPr>
        <w:tc>
          <w:tcPr>
            <w:tcW w:w="1978" w:type="dxa"/>
            <w:vMerge/>
            <w:shd w:val="clear" w:color="auto" w:fill="019D56"/>
            <w:vAlign w:val="center"/>
          </w:tcPr>
          <w:p w14:paraId="547FFEEE" w14:textId="77777777" w:rsidR="00461437" w:rsidRDefault="00461437"/>
        </w:tc>
        <w:tc>
          <w:tcPr>
            <w:tcW w:w="1973" w:type="dxa"/>
            <w:tcBorders>
              <w:top w:val="single" w:sz="4" w:space="0" w:color="auto"/>
              <w:left w:val="single" w:sz="4" w:space="0" w:color="auto"/>
            </w:tcBorders>
            <w:shd w:val="clear" w:color="auto" w:fill="019D56"/>
            <w:vAlign w:val="bottom"/>
          </w:tcPr>
          <w:p w14:paraId="4D63D564"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9"/>
                <w:szCs w:val="19"/>
              </w:rPr>
            </w:pPr>
            <w:r>
              <w:rPr>
                <w:b/>
                <w:bCs/>
                <w:color w:val="FFFFFF"/>
                <w:sz w:val="19"/>
                <w:szCs w:val="19"/>
              </w:rPr>
              <w:t>bez DPH</w:t>
            </w:r>
          </w:p>
        </w:tc>
        <w:tc>
          <w:tcPr>
            <w:tcW w:w="1978" w:type="dxa"/>
            <w:tcBorders>
              <w:top w:val="single" w:sz="4" w:space="0" w:color="auto"/>
              <w:left w:val="single" w:sz="4" w:space="0" w:color="auto"/>
            </w:tcBorders>
            <w:shd w:val="clear" w:color="auto" w:fill="019D56"/>
            <w:vAlign w:val="bottom"/>
          </w:tcPr>
          <w:p w14:paraId="09FE2A82"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9"/>
                <w:szCs w:val="19"/>
              </w:rPr>
            </w:pPr>
            <w:r>
              <w:rPr>
                <w:b/>
                <w:bCs/>
                <w:color w:val="FFFFFF"/>
                <w:sz w:val="19"/>
                <w:szCs w:val="19"/>
              </w:rPr>
              <w:t>s DPH</w:t>
            </w:r>
          </w:p>
        </w:tc>
        <w:tc>
          <w:tcPr>
            <w:tcW w:w="1982" w:type="dxa"/>
            <w:vMerge/>
            <w:tcBorders>
              <w:left w:val="single" w:sz="4" w:space="0" w:color="auto"/>
            </w:tcBorders>
            <w:shd w:val="clear" w:color="auto" w:fill="019D56"/>
            <w:vAlign w:val="center"/>
          </w:tcPr>
          <w:p w14:paraId="76B17425" w14:textId="77777777" w:rsidR="00461437" w:rsidRDefault="00461437"/>
        </w:tc>
        <w:tc>
          <w:tcPr>
            <w:tcW w:w="1987" w:type="dxa"/>
            <w:vMerge/>
            <w:tcBorders>
              <w:left w:val="single" w:sz="4" w:space="0" w:color="auto"/>
            </w:tcBorders>
            <w:shd w:val="clear" w:color="auto" w:fill="019D56"/>
            <w:vAlign w:val="center"/>
          </w:tcPr>
          <w:p w14:paraId="10C1B51E" w14:textId="77777777" w:rsidR="00461437" w:rsidRDefault="00461437"/>
        </w:tc>
      </w:tr>
      <w:tr w:rsidR="00461437" w14:paraId="09B56AC9" w14:textId="77777777">
        <w:tblPrEx>
          <w:tblCellMar>
            <w:top w:w="0" w:type="dxa"/>
            <w:bottom w:w="0" w:type="dxa"/>
          </w:tblCellMar>
        </w:tblPrEx>
        <w:trPr>
          <w:trHeight w:hRule="exact" w:val="346"/>
          <w:jc w:val="center"/>
        </w:trPr>
        <w:tc>
          <w:tcPr>
            <w:tcW w:w="1978" w:type="dxa"/>
            <w:tcBorders>
              <w:top w:val="single" w:sz="4" w:space="0" w:color="auto"/>
              <w:left w:val="single" w:sz="4" w:space="0" w:color="auto"/>
            </w:tcBorders>
            <w:shd w:val="clear" w:color="auto" w:fill="E3EAE7"/>
          </w:tcPr>
          <w:p w14:paraId="33C37872" w14:textId="77777777" w:rsidR="00461437" w:rsidRDefault="00461437">
            <w:pPr>
              <w:rPr>
                <w:sz w:val="10"/>
                <w:szCs w:val="10"/>
              </w:rPr>
            </w:pPr>
          </w:p>
        </w:tc>
        <w:tc>
          <w:tcPr>
            <w:tcW w:w="3951" w:type="dxa"/>
            <w:gridSpan w:val="2"/>
            <w:tcBorders>
              <w:top w:val="single" w:sz="4" w:space="0" w:color="auto"/>
              <w:left w:val="single" w:sz="4" w:space="0" w:color="auto"/>
            </w:tcBorders>
            <w:shd w:val="clear" w:color="auto" w:fill="E3EAE7"/>
          </w:tcPr>
          <w:p w14:paraId="6CF070C6" w14:textId="77777777" w:rsidR="00461437" w:rsidRDefault="00461437">
            <w:pPr>
              <w:rPr>
                <w:sz w:val="10"/>
                <w:szCs w:val="10"/>
              </w:rPr>
            </w:pPr>
          </w:p>
        </w:tc>
        <w:tc>
          <w:tcPr>
            <w:tcW w:w="1982" w:type="dxa"/>
            <w:tcBorders>
              <w:left w:val="single" w:sz="4" w:space="0" w:color="auto"/>
            </w:tcBorders>
            <w:shd w:val="clear" w:color="auto" w:fill="34815F"/>
          </w:tcPr>
          <w:p w14:paraId="5F234115" w14:textId="77777777" w:rsidR="00461437" w:rsidRDefault="00461437">
            <w:pPr>
              <w:rPr>
                <w:sz w:val="10"/>
                <w:szCs w:val="10"/>
              </w:rPr>
            </w:pPr>
          </w:p>
        </w:tc>
        <w:tc>
          <w:tcPr>
            <w:tcW w:w="1987" w:type="dxa"/>
            <w:shd w:val="clear" w:color="auto" w:fill="34815F"/>
          </w:tcPr>
          <w:p w14:paraId="6684A4DC" w14:textId="77777777" w:rsidR="00461437" w:rsidRDefault="00461437">
            <w:pPr>
              <w:rPr>
                <w:sz w:val="10"/>
                <w:szCs w:val="10"/>
              </w:rPr>
            </w:pPr>
          </w:p>
        </w:tc>
      </w:tr>
      <w:tr w:rsidR="00461437" w14:paraId="3156C123" w14:textId="77777777">
        <w:tblPrEx>
          <w:tblCellMar>
            <w:top w:w="0" w:type="dxa"/>
            <w:bottom w:w="0" w:type="dxa"/>
          </w:tblCellMar>
        </w:tblPrEx>
        <w:trPr>
          <w:trHeight w:hRule="exact" w:val="336"/>
          <w:jc w:val="center"/>
        </w:trPr>
        <w:tc>
          <w:tcPr>
            <w:tcW w:w="1978" w:type="dxa"/>
            <w:tcBorders>
              <w:top w:val="single" w:sz="4" w:space="0" w:color="auto"/>
              <w:left w:val="single" w:sz="4" w:space="0" w:color="auto"/>
            </w:tcBorders>
            <w:shd w:val="clear" w:color="auto" w:fill="E3EAE7"/>
          </w:tcPr>
          <w:p w14:paraId="0FCE52DA" w14:textId="77777777" w:rsidR="00461437" w:rsidRDefault="00461437">
            <w:pPr>
              <w:rPr>
                <w:sz w:val="10"/>
                <w:szCs w:val="10"/>
              </w:rPr>
            </w:pPr>
          </w:p>
        </w:tc>
        <w:tc>
          <w:tcPr>
            <w:tcW w:w="3951" w:type="dxa"/>
            <w:gridSpan w:val="2"/>
            <w:tcBorders>
              <w:top w:val="single" w:sz="4" w:space="0" w:color="auto"/>
              <w:left w:val="single" w:sz="4" w:space="0" w:color="auto"/>
            </w:tcBorders>
            <w:shd w:val="clear" w:color="auto" w:fill="E3EAE7"/>
          </w:tcPr>
          <w:p w14:paraId="794D20A7" w14:textId="77777777" w:rsidR="00461437" w:rsidRDefault="00461437">
            <w:pPr>
              <w:rPr>
                <w:sz w:val="10"/>
                <w:szCs w:val="10"/>
              </w:rPr>
            </w:pPr>
          </w:p>
        </w:tc>
        <w:tc>
          <w:tcPr>
            <w:tcW w:w="1982" w:type="dxa"/>
            <w:tcBorders>
              <w:left w:val="single" w:sz="4" w:space="0" w:color="auto"/>
            </w:tcBorders>
            <w:shd w:val="clear" w:color="auto" w:fill="6D6E70"/>
          </w:tcPr>
          <w:p w14:paraId="1EEA8DFF" w14:textId="77777777" w:rsidR="00461437" w:rsidRDefault="00461437">
            <w:pPr>
              <w:rPr>
                <w:sz w:val="10"/>
                <w:szCs w:val="10"/>
              </w:rPr>
            </w:pPr>
          </w:p>
        </w:tc>
        <w:tc>
          <w:tcPr>
            <w:tcW w:w="1987" w:type="dxa"/>
            <w:shd w:val="clear" w:color="auto" w:fill="6D6E70"/>
          </w:tcPr>
          <w:p w14:paraId="275635B2" w14:textId="77777777" w:rsidR="00461437" w:rsidRDefault="00461437">
            <w:pPr>
              <w:rPr>
                <w:sz w:val="10"/>
                <w:szCs w:val="10"/>
              </w:rPr>
            </w:pPr>
          </w:p>
        </w:tc>
      </w:tr>
      <w:tr w:rsidR="00461437" w14:paraId="138C4675" w14:textId="77777777">
        <w:tblPrEx>
          <w:tblCellMar>
            <w:top w:w="0" w:type="dxa"/>
            <w:bottom w:w="0" w:type="dxa"/>
          </w:tblCellMar>
        </w:tblPrEx>
        <w:trPr>
          <w:trHeight w:hRule="exact" w:val="341"/>
          <w:jc w:val="center"/>
        </w:trPr>
        <w:tc>
          <w:tcPr>
            <w:tcW w:w="1978" w:type="dxa"/>
            <w:vMerge w:val="restart"/>
            <w:tcBorders>
              <w:top w:val="single" w:sz="4" w:space="0" w:color="auto"/>
              <w:left w:val="single" w:sz="4" w:space="0" w:color="auto"/>
            </w:tcBorders>
            <w:shd w:val="clear" w:color="auto" w:fill="E3EAE7"/>
          </w:tcPr>
          <w:p w14:paraId="683C1C87" w14:textId="77777777" w:rsidR="00461437" w:rsidRDefault="00461437">
            <w:pPr>
              <w:rPr>
                <w:sz w:val="10"/>
                <w:szCs w:val="10"/>
              </w:rPr>
            </w:pPr>
          </w:p>
        </w:tc>
        <w:tc>
          <w:tcPr>
            <w:tcW w:w="1973" w:type="dxa"/>
            <w:tcBorders>
              <w:top w:val="single" w:sz="4" w:space="0" w:color="auto"/>
              <w:left w:val="single" w:sz="4" w:space="0" w:color="auto"/>
            </w:tcBorders>
            <w:shd w:val="clear" w:color="auto" w:fill="C1D8CC"/>
          </w:tcPr>
          <w:p w14:paraId="651F4573" w14:textId="77777777" w:rsidR="00461437" w:rsidRDefault="00461437">
            <w:pPr>
              <w:rPr>
                <w:sz w:val="10"/>
                <w:szCs w:val="10"/>
              </w:rPr>
            </w:pPr>
          </w:p>
        </w:tc>
        <w:tc>
          <w:tcPr>
            <w:tcW w:w="1978" w:type="dxa"/>
            <w:tcBorders>
              <w:top w:val="single" w:sz="4" w:space="0" w:color="auto"/>
              <w:left w:val="single" w:sz="4" w:space="0" w:color="auto"/>
            </w:tcBorders>
            <w:shd w:val="clear" w:color="auto" w:fill="E3EAE7"/>
          </w:tcPr>
          <w:p w14:paraId="7BB847E2" w14:textId="77777777" w:rsidR="00461437" w:rsidRDefault="00461437">
            <w:pPr>
              <w:rPr>
                <w:sz w:val="10"/>
                <w:szCs w:val="10"/>
              </w:rPr>
            </w:pPr>
          </w:p>
        </w:tc>
        <w:tc>
          <w:tcPr>
            <w:tcW w:w="1982" w:type="dxa"/>
            <w:tcBorders>
              <w:left w:val="single" w:sz="4" w:space="0" w:color="auto"/>
            </w:tcBorders>
            <w:shd w:val="clear" w:color="auto" w:fill="6D6E70"/>
          </w:tcPr>
          <w:p w14:paraId="67AA93A6" w14:textId="77777777" w:rsidR="00461437" w:rsidRDefault="00461437">
            <w:pPr>
              <w:rPr>
                <w:sz w:val="10"/>
                <w:szCs w:val="10"/>
              </w:rPr>
            </w:pPr>
          </w:p>
        </w:tc>
        <w:tc>
          <w:tcPr>
            <w:tcW w:w="1987" w:type="dxa"/>
            <w:shd w:val="clear" w:color="auto" w:fill="6D6E70"/>
          </w:tcPr>
          <w:p w14:paraId="15EF2C89" w14:textId="77777777" w:rsidR="00461437" w:rsidRDefault="00461437">
            <w:pPr>
              <w:rPr>
                <w:sz w:val="10"/>
                <w:szCs w:val="10"/>
              </w:rPr>
            </w:pPr>
          </w:p>
        </w:tc>
      </w:tr>
      <w:tr w:rsidR="00461437" w14:paraId="0296FCC2" w14:textId="77777777">
        <w:tblPrEx>
          <w:tblCellMar>
            <w:top w:w="0" w:type="dxa"/>
            <w:bottom w:w="0" w:type="dxa"/>
          </w:tblCellMar>
        </w:tblPrEx>
        <w:trPr>
          <w:trHeight w:hRule="exact" w:val="341"/>
          <w:jc w:val="center"/>
        </w:trPr>
        <w:tc>
          <w:tcPr>
            <w:tcW w:w="1978" w:type="dxa"/>
            <w:vMerge/>
            <w:tcBorders>
              <w:left w:val="single" w:sz="4" w:space="0" w:color="auto"/>
            </w:tcBorders>
            <w:shd w:val="clear" w:color="auto" w:fill="E3EAE7"/>
          </w:tcPr>
          <w:p w14:paraId="0777C34F" w14:textId="77777777" w:rsidR="00461437" w:rsidRDefault="00461437"/>
        </w:tc>
        <w:tc>
          <w:tcPr>
            <w:tcW w:w="1973" w:type="dxa"/>
            <w:tcBorders>
              <w:top w:val="single" w:sz="4" w:space="0" w:color="auto"/>
              <w:left w:val="single" w:sz="4" w:space="0" w:color="auto"/>
            </w:tcBorders>
            <w:shd w:val="clear" w:color="auto" w:fill="E3EAE7"/>
          </w:tcPr>
          <w:p w14:paraId="188C6825" w14:textId="77777777" w:rsidR="00461437" w:rsidRDefault="00461437">
            <w:pPr>
              <w:rPr>
                <w:sz w:val="10"/>
                <w:szCs w:val="10"/>
              </w:rPr>
            </w:pPr>
          </w:p>
        </w:tc>
        <w:tc>
          <w:tcPr>
            <w:tcW w:w="1978" w:type="dxa"/>
            <w:tcBorders>
              <w:top w:val="single" w:sz="4" w:space="0" w:color="auto"/>
              <w:left w:val="single" w:sz="4" w:space="0" w:color="auto"/>
            </w:tcBorders>
            <w:shd w:val="clear" w:color="auto" w:fill="019D56"/>
          </w:tcPr>
          <w:p w14:paraId="5D8420FE" w14:textId="77777777" w:rsidR="00461437" w:rsidRDefault="00461437">
            <w:pPr>
              <w:rPr>
                <w:sz w:val="10"/>
                <w:szCs w:val="10"/>
              </w:rPr>
            </w:pPr>
          </w:p>
        </w:tc>
        <w:tc>
          <w:tcPr>
            <w:tcW w:w="1982" w:type="dxa"/>
            <w:shd w:val="clear" w:color="auto" w:fill="6D6E70"/>
          </w:tcPr>
          <w:p w14:paraId="30F28A0A" w14:textId="77777777" w:rsidR="00461437" w:rsidRDefault="00461437">
            <w:pPr>
              <w:rPr>
                <w:sz w:val="10"/>
                <w:szCs w:val="10"/>
              </w:rPr>
            </w:pPr>
          </w:p>
        </w:tc>
        <w:tc>
          <w:tcPr>
            <w:tcW w:w="1987" w:type="dxa"/>
            <w:shd w:val="clear" w:color="auto" w:fill="6D6E70"/>
          </w:tcPr>
          <w:p w14:paraId="63A66C56" w14:textId="77777777" w:rsidR="00461437" w:rsidRDefault="00461437">
            <w:pPr>
              <w:rPr>
                <w:sz w:val="10"/>
                <w:szCs w:val="10"/>
              </w:rPr>
            </w:pPr>
          </w:p>
        </w:tc>
      </w:tr>
      <w:tr w:rsidR="00461437" w14:paraId="41A4B151" w14:textId="77777777">
        <w:tblPrEx>
          <w:tblCellMar>
            <w:top w:w="0" w:type="dxa"/>
            <w:bottom w:w="0" w:type="dxa"/>
          </w:tblCellMar>
        </w:tblPrEx>
        <w:trPr>
          <w:trHeight w:hRule="exact" w:val="331"/>
          <w:jc w:val="center"/>
        </w:trPr>
        <w:tc>
          <w:tcPr>
            <w:tcW w:w="1978" w:type="dxa"/>
            <w:vMerge w:val="restart"/>
            <w:tcBorders>
              <w:top w:val="single" w:sz="4" w:space="0" w:color="auto"/>
              <w:left w:val="single" w:sz="4" w:space="0" w:color="auto"/>
            </w:tcBorders>
            <w:shd w:val="clear" w:color="auto" w:fill="E3EAE7"/>
          </w:tcPr>
          <w:p w14:paraId="756B45F6" w14:textId="77777777" w:rsidR="00461437" w:rsidRDefault="00461437">
            <w:pPr>
              <w:rPr>
                <w:sz w:val="10"/>
                <w:szCs w:val="10"/>
              </w:rPr>
            </w:pPr>
          </w:p>
        </w:tc>
        <w:tc>
          <w:tcPr>
            <w:tcW w:w="1973" w:type="dxa"/>
            <w:tcBorders>
              <w:top w:val="single" w:sz="4" w:space="0" w:color="auto"/>
              <w:left w:val="single" w:sz="4" w:space="0" w:color="auto"/>
            </w:tcBorders>
            <w:shd w:val="clear" w:color="auto" w:fill="C1D8CC"/>
          </w:tcPr>
          <w:p w14:paraId="2F67E402" w14:textId="77777777" w:rsidR="00461437" w:rsidRDefault="00461437">
            <w:pPr>
              <w:rPr>
                <w:sz w:val="10"/>
                <w:szCs w:val="10"/>
              </w:rPr>
            </w:pPr>
          </w:p>
        </w:tc>
        <w:tc>
          <w:tcPr>
            <w:tcW w:w="1978" w:type="dxa"/>
            <w:tcBorders>
              <w:top w:val="single" w:sz="4" w:space="0" w:color="auto"/>
              <w:left w:val="single" w:sz="4" w:space="0" w:color="auto"/>
            </w:tcBorders>
            <w:shd w:val="clear" w:color="auto" w:fill="E3EAE7"/>
          </w:tcPr>
          <w:p w14:paraId="3FA2F206" w14:textId="77777777" w:rsidR="00461437" w:rsidRDefault="00461437">
            <w:pPr>
              <w:rPr>
                <w:sz w:val="10"/>
                <w:szCs w:val="10"/>
              </w:rPr>
            </w:pPr>
          </w:p>
        </w:tc>
        <w:tc>
          <w:tcPr>
            <w:tcW w:w="1982" w:type="dxa"/>
            <w:tcBorders>
              <w:left w:val="single" w:sz="4" w:space="0" w:color="auto"/>
            </w:tcBorders>
            <w:shd w:val="clear" w:color="auto" w:fill="6D6E70"/>
          </w:tcPr>
          <w:p w14:paraId="692BAD17" w14:textId="77777777" w:rsidR="00461437" w:rsidRDefault="00461437">
            <w:pPr>
              <w:rPr>
                <w:sz w:val="10"/>
                <w:szCs w:val="10"/>
              </w:rPr>
            </w:pPr>
          </w:p>
        </w:tc>
        <w:tc>
          <w:tcPr>
            <w:tcW w:w="1987" w:type="dxa"/>
            <w:shd w:val="clear" w:color="auto" w:fill="6D6E70"/>
          </w:tcPr>
          <w:p w14:paraId="4B9C2E2F" w14:textId="77777777" w:rsidR="00461437" w:rsidRDefault="00461437">
            <w:pPr>
              <w:rPr>
                <w:sz w:val="10"/>
                <w:szCs w:val="10"/>
              </w:rPr>
            </w:pPr>
          </w:p>
        </w:tc>
      </w:tr>
      <w:tr w:rsidR="00461437" w14:paraId="0792B75C" w14:textId="77777777">
        <w:tblPrEx>
          <w:tblCellMar>
            <w:top w:w="0" w:type="dxa"/>
            <w:bottom w:w="0" w:type="dxa"/>
          </w:tblCellMar>
        </w:tblPrEx>
        <w:trPr>
          <w:trHeight w:hRule="exact" w:val="341"/>
          <w:jc w:val="center"/>
        </w:trPr>
        <w:tc>
          <w:tcPr>
            <w:tcW w:w="1978" w:type="dxa"/>
            <w:vMerge/>
            <w:tcBorders>
              <w:left w:val="single" w:sz="4" w:space="0" w:color="auto"/>
            </w:tcBorders>
            <w:shd w:val="clear" w:color="auto" w:fill="E3EAE7"/>
          </w:tcPr>
          <w:p w14:paraId="66334E02" w14:textId="77777777" w:rsidR="00461437" w:rsidRDefault="00461437"/>
        </w:tc>
        <w:tc>
          <w:tcPr>
            <w:tcW w:w="1973" w:type="dxa"/>
            <w:tcBorders>
              <w:top w:val="single" w:sz="4" w:space="0" w:color="auto"/>
              <w:left w:val="single" w:sz="4" w:space="0" w:color="auto"/>
            </w:tcBorders>
            <w:shd w:val="clear" w:color="auto" w:fill="E3EAE7"/>
          </w:tcPr>
          <w:p w14:paraId="59449DE8" w14:textId="77777777" w:rsidR="00461437" w:rsidRDefault="00461437">
            <w:pPr>
              <w:rPr>
                <w:sz w:val="10"/>
                <w:szCs w:val="10"/>
              </w:rPr>
            </w:pPr>
          </w:p>
        </w:tc>
        <w:tc>
          <w:tcPr>
            <w:tcW w:w="1978" w:type="dxa"/>
            <w:tcBorders>
              <w:top w:val="single" w:sz="4" w:space="0" w:color="auto"/>
              <w:left w:val="single" w:sz="4" w:space="0" w:color="auto"/>
            </w:tcBorders>
            <w:shd w:val="clear" w:color="auto" w:fill="019D56"/>
          </w:tcPr>
          <w:p w14:paraId="386ABECC" w14:textId="77777777" w:rsidR="00461437" w:rsidRDefault="00461437">
            <w:pPr>
              <w:rPr>
                <w:sz w:val="10"/>
                <w:szCs w:val="10"/>
              </w:rPr>
            </w:pPr>
          </w:p>
        </w:tc>
        <w:tc>
          <w:tcPr>
            <w:tcW w:w="1982" w:type="dxa"/>
            <w:shd w:val="clear" w:color="auto" w:fill="6D6E70"/>
          </w:tcPr>
          <w:p w14:paraId="72267910" w14:textId="77777777" w:rsidR="00461437" w:rsidRDefault="00461437">
            <w:pPr>
              <w:rPr>
                <w:sz w:val="10"/>
                <w:szCs w:val="10"/>
              </w:rPr>
            </w:pPr>
          </w:p>
        </w:tc>
        <w:tc>
          <w:tcPr>
            <w:tcW w:w="1987" w:type="dxa"/>
            <w:shd w:val="clear" w:color="auto" w:fill="6D6E70"/>
          </w:tcPr>
          <w:p w14:paraId="48FF5CAA" w14:textId="77777777" w:rsidR="00461437" w:rsidRDefault="00461437">
            <w:pPr>
              <w:rPr>
                <w:sz w:val="10"/>
                <w:szCs w:val="10"/>
              </w:rPr>
            </w:pPr>
          </w:p>
        </w:tc>
      </w:tr>
      <w:tr w:rsidR="00461437" w14:paraId="38667D33" w14:textId="77777777">
        <w:tblPrEx>
          <w:tblCellMar>
            <w:top w:w="0" w:type="dxa"/>
            <w:bottom w:w="0" w:type="dxa"/>
          </w:tblCellMar>
        </w:tblPrEx>
        <w:trPr>
          <w:trHeight w:hRule="exact" w:val="331"/>
          <w:jc w:val="center"/>
        </w:trPr>
        <w:tc>
          <w:tcPr>
            <w:tcW w:w="1978" w:type="dxa"/>
            <w:vMerge w:val="restart"/>
            <w:tcBorders>
              <w:top w:val="single" w:sz="4" w:space="0" w:color="auto"/>
              <w:left w:val="single" w:sz="4" w:space="0" w:color="auto"/>
            </w:tcBorders>
            <w:shd w:val="clear" w:color="auto" w:fill="E3EAE7"/>
          </w:tcPr>
          <w:p w14:paraId="2290F07B" w14:textId="77777777" w:rsidR="00461437" w:rsidRDefault="00461437">
            <w:pPr>
              <w:rPr>
                <w:sz w:val="10"/>
                <w:szCs w:val="10"/>
              </w:rPr>
            </w:pPr>
          </w:p>
        </w:tc>
        <w:tc>
          <w:tcPr>
            <w:tcW w:w="1973" w:type="dxa"/>
            <w:tcBorders>
              <w:top w:val="single" w:sz="4" w:space="0" w:color="auto"/>
              <w:left w:val="single" w:sz="4" w:space="0" w:color="auto"/>
            </w:tcBorders>
            <w:shd w:val="clear" w:color="auto" w:fill="C1D8CC"/>
          </w:tcPr>
          <w:p w14:paraId="2D667108" w14:textId="77777777" w:rsidR="00461437" w:rsidRDefault="00461437">
            <w:pPr>
              <w:rPr>
                <w:sz w:val="10"/>
                <w:szCs w:val="10"/>
              </w:rPr>
            </w:pPr>
          </w:p>
        </w:tc>
        <w:tc>
          <w:tcPr>
            <w:tcW w:w="1978" w:type="dxa"/>
            <w:tcBorders>
              <w:top w:val="single" w:sz="4" w:space="0" w:color="auto"/>
              <w:left w:val="single" w:sz="4" w:space="0" w:color="auto"/>
            </w:tcBorders>
            <w:shd w:val="clear" w:color="auto" w:fill="E3EAE7"/>
          </w:tcPr>
          <w:p w14:paraId="4E0B0B49" w14:textId="77777777" w:rsidR="00461437" w:rsidRDefault="00461437">
            <w:pPr>
              <w:rPr>
                <w:sz w:val="10"/>
                <w:szCs w:val="10"/>
              </w:rPr>
            </w:pPr>
          </w:p>
        </w:tc>
        <w:tc>
          <w:tcPr>
            <w:tcW w:w="1982" w:type="dxa"/>
            <w:tcBorders>
              <w:left w:val="single" w:sz="4" w:space="0" w:color="auto"/>
            </w:tcBorders>
            <w:shd w:val="clear" w:color="auto" w:fill="6D6E70"/>
          </w:tcPr>
          <w:p w14:paraId="18BCBF05" w14:textId="77777777" w:rsidR="00461437" w:rsidRDefault="00461437">
            <w:pPr>
              <w:rPr>
                <w:sz w:val="10"/>
                <w:szCs w:val="10"/>
              </w:rPr>
            </w:pPr>
          </w:p>
        </w:tc>
        <w:tc>
          <w:tcPr>
            <w:tcW w:w="1987" w:type="dxa"/>
            <w:shd w:val="clear" w:color="auto" w:fill="6D6E70"/>
          </w:tcPr>
          <w:p w14:paraId="1BF8F1F1" w14:textId="77777777" w:rsidR="00461437" w:rsidRDefault="00461437">
            <w:pPr>
              <w:rPr>
                <w:sz w:val="10"/>
                <w:szCs w:val="10"/>
              </w:rPr>
            </w:pPr>
          </w:p>
        </w:tc>
      </w:tr>
      <w:tr w:rsidR="00461437" w14:paraId="4993272F" w14:textId="77777777">
        <w:tblPrEx>
          <w:tblCellMar>
            <w:top w:w="0" w:type="dxa"/>
            <w:bottom w:w="0" w:type="dxa"/>
          </w:tblCellMar>
        </w:tblPrEx>
        <w:trPr>
          <w:trHeight w:hRule="exact" w:val="341"/>
          <w:jc w:val="center"/>
        </w:trPr>
        <w:tc>
          <w:tcPr>
            <w:tcW w:w="1978" w:type="dxa"/>
            <w:vMerge/>
            <w:tcBorders>
              <w:left w:val="single" w:sz="4" w:space="0" w:color="auto"/>
            </w:tcBorders>
            <w:shd w:val="clear" w:color="auto" w:fill="E3EAE7"/>
          </w:tcPr>
          <w:p w14:paraId="4EDDCE6A" w14:textId="77777777" w:rsidR="00461437" w:rsidRDefault="00461437"/>
        </w:tc>
        <w:tc>
          <w:tcPr>
            <w:tcW w:w="1973" w:type="dxa"/>
            <w:tcBorders>
              <w:top w:val="single" w:sz="4" w:space="0" w:color="auto"/>
              <w:left w:val="single" w:sz="4" w:space="0" w:color="auto"/>
            </w:tcBorders>
            <w:shd w:val="clear" w:color="auto" w:fill="E3EAE7"/>
          </w:tcPr>
          <w:p w14:paraId="2E449DE3" w14:textId="77777777" w:rsidR="00461437" w:rsidRDefault="00461437">
            <w:pPr>
              <w:rPr>
                <w:sz w:val="10"/>
                <w:szCs w:val="10"/>
              </w:rPr>
            </w:pPr>
          </w:p>
        </w:tc>
        <w:tc>
          <w:tcPr>
            <w:tcW w:w="1978" w:type="dxa"/>
            <w:tcBorders>
              <w:top w:val="single" w:sz="4" w:space="0" w:color="auto"/>
              <w:left w:val="single" w:sz="4" w:space="0" w:color="auto"/>
            </w:tcBorders>
            <w:shd w:val="clear" w:color="auto" w:fill="019D56"/>
          </w:tcPr>
          <w:p w14:paraId="1969DE17" w14:textId="77777777" w:rsidR="00461437" w:rsidRDefault="00461437">
            <w:pPr>
              <w:rPr>
                <w:sz w:val="10"/>
                <w:szCs w:val="10"/>
              </w:rPr>
            </w:pPr>
          </w:p>
        </w:tc>
        <w:tc>
          <w:tcPr>
            <w:tcW w:w="1982" w:type="dxa"/>
            <w:shd w:val="clear" w:color="auto" w:fill="6D6E70"/>
          </w:tcPr>
          <w:p w14:paraId="0D79DCEB" w14:textId="77777777" w:rsidR="00461437" w:rsidRDefault="00461437">
            <w:pPr>
              <w:rPr>
                <w:sz w:val="10"/>
                <w:szCs w:val="10"/>
              </w:rPr>
            </w:pPr>
          </w:p>
        </w:tc>
        <w:tc>
          <w:tcPr>
            <w:tcW w:w="1987" w:type="dxa"/>
            <w:shd w:val="clear" w:color="auto" w:fill="6D6E70"/>
          </w:tcPr>
          <w:p w14:paraId="171CDE91" w14:textId="77777777" w:rsidR="00461437" w:rsidRDefault="00461437">
            <w:pPr>
              <w:rPr>
                <w:sz w:val="10"/>
                <w:szCs w:val="10"/>
              </w:rPr>
            </w:pPr>
          </w:p>
        </w:tc>
      </w:tr>
      <w:tr w:rsidR="00461437" w14:paraId="0669574A" w14:textId="77777777">
        <w:tblPrEx>
          <w:tblCellMar>
            <w:top w:w="0" w:type="dxa"/>
            <w:bottom w:w="0" w:type="dxa"/>
          </w:tblCellMar>
        </w:tblPrEx>
        <w:trPr>
          <w:trHeight w:hRule="exact" w:val="331"/>
          <w:jc w:val="center"/>
        </w:trPr>
        <w:tc>
          <w:tcPr>
            <w:tcW w:w="1978" w:type="dxa"/>
            <w:vMerge w:val="restart"/>
            <w:tcBorders>
              <w:top w:val="single" w:sz="4" w:space="0" w:color="auto"/>
              <w:left w:val="single" w:sz="4" w:space="0" w:color="auto"/>
            </w:tcBorders>
            <w:shd w:val="clear" w:color="auto" w:fill="E3EAE7"/>
          </w:tcPr>
          <w:p w14:paraId="2D530CFE" w14:textId="77777777" w:rsidR="00461437" w:rsidRDefault="00461437">
            <w:pPr>
              <w:rPr>
                <w:sz w:val="10"/>
                <w:szCs w:val="10"/>
              </w:rPr>
            </w:pPr>
          </w:p>
        </w:tc>
        <w:tc>
          <w:tcPr>
            <w:tcW w:w="1973" w:type="dxa"/>
            <w:tcBorders>
              <w:top w:val="single" w:sz="4" w:space="0" w:color="auto"/>
              <w:left w:val="single" w:sz="4" w:space="0" w:color="auto"/>
            </w:tcBorders>
            <w:shd w:val="clear" w:color="auto" w:fill="C1D8CC"/>
          </w:tcPr>
          <w:p w14:paraId="66263AB9" w14:textId="77777777" w:rsidR="00461437" w:rsidRDefault="00461437">
            <w:pPr>
              <w:rPr>
                <w:sz w:val="10"/>
                <w:szCs w:val="10"/>
              </w:rPr>
            </w:pPr>
          </w:p>
        </w:tc>
        <w:tc>
          <w:tcPr>
            <w:tcW w:w="1978" w:type="dxa"/>
            <w:tcBorders>
              <w:top w:val="single" w:sz="4" w:space="0" w:color="auto"/>
              <w:left w:val="single" w:sz="4" w:space="0" w:color="auto"/>
            </w:tcBorders>
            <w:shd w:val="clear" w:color="auto" w:fill="E3EAE7"/>
          </w:tcPr>
          <w:p w14:paraId="63A7ABDD" w14:textId="77777777" w:rsidR="00461437" w:rsidRDefault="00461437">
            <w:pPr>
              <w:rPr>
                <w:sz w:val="10"/>
                <w:szCs w:val="10"/>
              </w:rPr>
            </w:pPr>
          </w:p>
        </w:tc>
        <w:tc>
          <w:tcPr>
            <w:tcW w:w="1982" w:type="dxa"/>
            <w:tcBorders>
              <w:left w:val="single" w:sz="4" w:space="0" w:color="auto"/>
            </w:tcBorders>
            <w:shd w:val="clear" w:color="auto" w:fill="6D6E70"/>
          </w:tcPr>
          <w:p w14:paraId="32792344" w14:textId="77777777" w:rsidR="00461437" w:rsidRDefault="00461437">
            <w:pPr>
              <w:rPr>
                <w:sz w:val="10"/>
                <w:szCs w:val="10"/>
              </w:rPr>
            </w:pPr>
          </w:p>
        </w:tc>
        <w:tc>
          <w:tcPr>
            <w:tcW w:w="1987" w:type="dxa"/>
            <w:shd w:val="clear" w:color="auto" w:fill="6D6E70"/>
          </w:tcPr>
          <w:p w14:paraId="6C4AA358" w14:textId="77777777" w:rsidR="00461437" w:rsidRDefault="00461437">
            <w:pPr>
              <w:rPr>
                <w:sz w:val="10"/>
                <w:szCs w:val="10"/>
              </w:rPr>
            </w:pPr>
          </w:p>
        </w:tc>
      </w:tr>
      <w:tr w:rsidR="00461437" w14:paraId="7504FDB3" w14:textId="77777777">
        <w:tblPrEx>
          <w:tblCellMar>
            <w:top w:w="0" w:type="dxa"/>
            <w:bottom w:w="0" w:type="dxa"/>
          </w:tblCellMar>
        </w:tblPrEx>
        <w:trPr>
          <w:trHeight w:hRule="exact" w:val="341"/>
          <w:jc w:val="center"/>
        </w:trPr>
        <w:tc>
          <w:tcPr>
            <w:tcW w:w="1978" w:type="dxa"/>
            <w:vMerge/>
            <w:tcBorders>
              <w:left w:val="single" w:sz="4" w:space="0" w:color="auto"/>
            </w:tcBorders>
            <w:shd w:val="clear" w:color="auto" w:fill="E3EAE7"/>
          </w:tcPr>
          <w:p w14:paraId="12467027" w14:textId="77777777" w:rsidR="00461437" w:rsidRDefault="00461437"/>
        </w:tc>
        <w:tc>
          <w:tcPr>
            <w:tcW w:w="1973" w:type="dxa"/>
            <w:tcBorders>
              <w:top w:val="single" w:sz="4" w:space="0" w:color="auto"/>
              <w:left w:val="single" w:sz="4" w:space="0" w:color="auto"/>
            </w:tcBorders>
            <w:shd w:val="clear" w:color="auto" w:fill="E3EAE7"/>
          </w:tcPr>
          <w:p w14:paraId="33493979" w14:textId="77777777" w:rsidR="00461437" w:rsidRDefault="00461437">
            <w:pPr>
              <w:rPr>
                <w:sz w:val="10"/>
                <w:szCs w:val="10"/>
              </w:rPr>
            </w:pPr>
          </w:p>
        </w:tc>
        <w:tc>
          <w:tcPr>
            <w:tcW w:w="1978" w:type="dxa"/>
            <w:tcBorders>
              <w:top w:val="single" w:sz="4" w:space="0" w:color="auto"/>
              <w:left w:val="single" w:sz="4" w:space="0" w:color="auto"/>
            </w:tcBorders>
            <w:shd w:val="clear" w:color="auto" w:fill="019D56"/>
          </w:tcPr>
          <w:p w14:paraId="1B2E9E5E" w14:textId="77777777" w:rsidR="00461437" w:rsidRDefault="00461437">
            <w:pPr>
              <w:rPr>
                <w:sz w:val="10"/>
                <w:szCs w:val="10"/>
              </w:rPr>
            </w:pPr>
          </w:p>
        </w:tc>
        <w:tc>
          <w:tcPr>
            <w:tcW w:w="1982" w:type="dxa"/>
            <w:shd w:val="clear" w:color="auto" w:fill="6D6E70"/>
          </w:tcPr>
          <w:p w14:paraId="667E3398" w14:textId="77777777" w:rsidR="00461437" w:rsidRDefault="00461437">
            <w:pPr>
              <w:rPr>
                <w:sz w:val="10"/>
                <w:szCs w:val="10"/>
              </w:rPr>
            </w:pPr>
          </w:p>
        </w:tc>
        <w:tc>
          <w:tcPr>
            <w:tcW w:w="1987" w:type="dxa"/>
            <w:shd w:val="clear" w:color="auto" w:fill="6D6E70"/>
          </w:tcPr>
          <w:p w14:paraId="128E37F2" w14:textId="77777777" w:rsidR="00461437" w:rsidRDefault="00461437">
            <w:pPr>
              <w:rPr>
                <w:sz w:val="10"/>
                <w:szCs w:val="10"/>
              </w:rPr>
            </w:pPr>
          </w:p>
        </w:tc>
      </w:tr>
      <w:tr w:rsidR="00461437" w14:paraId="5C1222B4" w14:textId="77777777">
        <w:tblPrEx>
          <w:tblCellMar>
            <w:top w:w="0" w:type="dxa"/>
            <w:bottom w:w="0" w:type="dxa"/>
          </w:tblCellMar>
        </w:tblPrEx>
        <w:trPr>
          <w:trHeight w:hRule="exact" w:val="341"/>
          <w:jc w:val="center"/>
        </w:trPr>
        <w:tc>
          <w:tcPr>
            <w:tcW w:w="1978" w:type="dxa"/>
            <w:vMerge w:val="restart"/>
            <w:tcBorders>
              <w:top w:val="single" w:sz="4" w:space="0" w:color="auto"/>
              <w:left w:val="single" w:sz="4" w:space="0" w:color="auto"/>
            </w:tcBorders>
            <w:shd w:val="clear" w:color="auto" w:fill="E3EAE7"/>
          </w:tcPr>
          <w:p w14:paraId="5B85C478" w14:textId="77777777" w:rsidR="00461437" w:rsidRDefault="00461437">
            <w:pPr>
              <w:rPr>
                <w:sz w:val="10"/>
                <w:szCs w:val="10"/>
              </w:rPr>
            </w:pPr>
          </w:p>
        </w:tc>
        <w:tc>
          <w:tcPr>
            <w:tcW w:w="1973" w:type="dxa"/>
            <w:tcBorders>
              <w:top w:val="single" w:sz="4" w:space="0" w:color="auto"/>
              <w:left w:val="single" w:sz="4" w:space="0" w:color="auto"/>
            </w:tcBorders>
            <w:shd w:val="clear" w:color="auto" w:fill="C1D8CC"/>
          </w:tcPr>
          <w:p w14:paraId="35CF26F5" w14:textId="77777777" w:rsidR="00461437" w:rsidRDefault="00461437">
            <w:pPr>
              <w:rPr>
                <w:sz w:val="10"/>
                <w:szCs w:val="10"/>
              </w:rPr>
            </w:pPr>
          </w:p>
        </w:tc>
        <w:tc>
          <w:tcPr>
            <w:tcW w:w="1978" w:type="dxa"/>
            <w:tcBorders>
              <w:top w:val="single" w:sz="4" w:space="0" w:color="auto"/>
              <w:left w:val="single" w:sz="4" w:space="0" w:color="auto"/>
            </w:tcBorders>
            <w:shd w:val="clear" w:color="auto" w:fill="E3EAE7"/>
          </w:tcPr>
          <w:p w14:paraId="6716460A" w14:textId="77777777" w:rsidR="00461437" w:rsidRDefault="00461437">
            <w:pPr>
              <w:rPr>
                <w:sz w:val="10"/>
                <w:szCs w:val="10"/>
              </w:rPr>
            </w:pPr>
          </w:p>
        </w:tc>
        <w:tc>
          <w:tcPr>
            <w:tcW w:w="1982" w:type="dxa"/>
            <w:tcBorders>
              <w:left w:val="single" w:sz="4" w:space="0" w:color="auto"/>
            </w:tcBorders>
            <w:shd w:val="clear" w:color="auto" w:fill="6D6E70"/>
          </w:tcPr>
          <w:p w14:paraId="5C89E0F2" w14:textId="77777777" w:rsidR="00461437" w:rsidRDefault="00461437">
            <w:pPr>
              <w:rPr>
                <w:sz w:val="10"/>
                <w:szCs w:val="10"/>
              </w:rPr>
            </w:pPr>
          </w:p>
        </w:tc>
        <w:tc>
          <w:tcPr>
            <w:tcW w:w="1987" w:type="dxa"/>
            <w:shd w:val="clear" w:color="auto" w:fill="6D6E70"/>
          </w:tcPr>
          <w:p w14:paraId="308792A9" w14:textId="77777777" w:rsidR="00461437" w:rsidRDefault="00461437">
            <w:pPr>
              <w:rPr>
                <w:sz w:val="10"/>
                <w:szCs w:val="10"/>
              </w:rPr>
            </w:pPr>
          </w:p>
        </w:tc>
      </w:tr>
      <w:tr w:rsidR="00461437" w14:paraId="18FE5691" w14:textId="77777777">
        <w:tblPrEx>
          <w:tblCellMar>
            <w:top w:w="0" w:type="dxa"/>
            <w:bottom w:w="0" w:type="dxa"/>
          </w:tblCellMar>
        </w:tblPrEx>
        <w:trPr>
          <w:trHeight w:hRule="exact" w:val="341"/>
          <w:jc w:val="center"/>
        </w:trPr>
        <w:tc>
          <w:tcPr>
            <w:tcW w:w="1978" w:type="dxa"/>
            <w:vMerge/>
            <w:tcBorders>
              <w:left w:val="single" w:sz="4" w:space="0" w:color="auto"/>
            </w:tcBorders>
            <w:shd w:val="clear" w:color="auto" w:fill="E3EAE7"/>
          </w:tcPr>
          <w:p w14:paraId="3ECA2DE8" w14:textId="77777777" w:rsidR="00461437" w:rsidRDefault="00461437"/>
        </w:tc>
        <w:tc>
          <w:tcPr>
            <w:tcW w:w="1973" w:type="dxa"/>
            <w:tcBorders>
              <w:top w:val="single" w:sz="4" w:space="0" w:color="auto"/>
              <w:left w:val="single" w:sz="4" w:space="0" w:color="auto"/>
            </w:tcBorders>
            <w:shd w:val="clear" w:color="auto" w:fill="E3EAE7"/>
          </w:tcPr>
          <w:p w14:paraId="6D4FE0F0" w14:textId="77777777" w:rsidR="00461437" w:rsidRDefault="00461437">
            <w:pPr>
              <w:rPr>
                <w:sz w:val="10"/>
                <w:szCs w:val="10"/>
              </w:rPr>
            </w:pPr>
          </w:p>
        </w:tc>
        <w:tc>
          <w:tcPr>
            <w:tcW w:w="1978" w:type="dxa"/>
            <w:tcBorders>
              <w:top w:val="single" w:sz="4" w:space="0" w:color="auto"/>
              <w:left w:val="single" w:sz="4" w:space="0" w:color="auto"/>
            </w:tcBorders>
            <w:shd w:val="clear" w:color="auto" w:fill="019D56"/>
          </w:tcPr>
          <w:p w14:paraId="2C755837" w14:textId="77777777" w:rsidR="00461437" w:rsidRDefault="00461437">
            <w:pPr>
              <w:rPr>
                <w:sz w:val="10"/>
                <w:szCs w:val="10"/>
              </w:rPr>
            </w:pPr>
          </w:p>
        </w:tc>
        <w:tc>
          <w:tcPr>
            <w:tcW w:w="1982" w:type="dxa"/>
            <w:shd w:val="clear" w:color="auto" w:fill="6D6E70"/>
          </w:tcPr>
          <w:p w14:paraId="2CC607BB" w14:textId="77777777" w:rsidR="00461437" w:rsidRDefault="00461437">
            <w:pPr>
              <w:rPr>
                <w:sz w:val="10"/>
                <w:szCs w:val="10"/>
              </w:rPr>
            </w:pPr>
          </w:p>
        </w:tc>
        <w:tc>
          <w:tcPr>
            <w:tcW w:w="1987" w:type="dxa"/>
            <w:shd w:val="clear" w:color="auto" w:fill="6D6E70"/>
          </w:tcPr>
          <w:p w14:paraId="44234AEE" w14:textId="77777777" w:rsidR="00461437" w:rsidRDefault="00461437">
            <w:pPr>
              <w:rPr>
                <w:sz w:val="10"/>
                <w:szCs w:val="10"/>
              </w:rPr>
            </w:pPr>
          </w:p>
        </w:tc>
      </w:tr>
      <w:tr w:rsidR="00461437" w14:paraId="5E114588" w14:textId="77777777">
        <w:tblPrEx>
          <w:tblCellMar>
            <w:top w:w="0" w:type="dxa"/>
            <w:bottom w:w="0" w:type="dxa"/>
          </w:tblCellMar>
        </w:tblPrEx>
        <w:trPr>
          <w:trHeight w:hRule="exact" w:val="331"/>
          <w:jc w:val="center"/>
        </w:trPr>
        <w:tc>
          <w:tcPr>
            <w:tcW w:w="1978" w:type="dxa"/>
            <w:vMerge w:val="restart"/>
            <w:tcBorders>
              <w:top w:val="single" w:sz="4" w:space="0" w:color="auto"/>
              <w:left w:val="single" w:sz="4" w:space="0" w:color="auto"/>
            </w:tcBorders>
            <w:shd w:val="clear" w:color="auto" w:fill="E3EAE7"/>
          </w:tcPr>
          <w:p w14:paraId="704BC4CD" w14:textId="77777777" w:rsidR="00461437" w:rsidRDefault="00461437">
            <w:pPr>
              <w:rPr>
                <w:sz w:val="10"/>
                <w:szCs w:val="10"/>
              </w:rPr>
            </w:pPr>
          </w:p>
        </w:tc>
        <w:tc>
          <w:tcPr>
            <w:tcW w:w="1973" w:type="dxa"/>
            <w:tcBorders>
              <w:top w:val="single" w:sz="4" w:space="0" w:color="auto"/>
              <w:left w:val="single" w:sz="4" w:space="0" w:color="auto"/>
            </w:tcBorders>
            <w:shd w:val="clear" w:color="auto" w:fill="C1D8CC"/>
          </w:tcPr>
          <w:p w14:paraId="25C9DB4B" w14:textId="77777777" w:rsidR="00461437" w:rsidRDefault="00461437">
            <w:pPr>
              <w:rPr>
                <w:sz w:val="10"/>
                <w:szCs w:val="10"/>
              </w:rPr>
            </w:pPr>
          </w:p>
        </w:tc>
        <w:tc>
          <w:tcPr>
            <w:tcW w:w="1978" w:type="dxa"/>
            <w:tcBorders>
              <w:top w:val="single" w:sz="4" w:space="0" w:color="auto"/>
              <w:left w:val="single" w:sz="4" w:space="0" w:color="auto"/>
            </w:tcBorders>
            <w:shd w:val="clear" w:color="auto" w:fill="E3EAE7"/>
          </w:tcPr>
          <w:p w14:paraId="4BEE9899" w14:textId="77777777" w:rsidR="00461437" w:rsidRDefault="00461437">
            <w:pPr>
              <w:rPr>
                <w:sz w:val="10"/>
                <w:szCs w:val="10"/>
              </w:rPr>
            </w:pPr>
          </w:p>
        </w:tc>
        <w:tc>
          <w:tcPr>
            <w:tcW w:w="1982" w:type="dxa"/>
            <w:tcBorders>
              <w:left w:val="single" w:sz="4" w:space="0" w:color="auto"/>
            </w:tcBorders>
            <w:shd w:val="clear" w:color="auto" w:fill="6D6E70"/>
          </w:tcPr>
          <w:p w14:paraId="1B6102F2" w14:textId="77777777" w:rsidR="00461437" w:rsidRDefault="00461437">
            <w:pPr>
              <w:rPr>
                <w:sz w:val="10"/>
                <w:szCs w:val="10"/>
              </w:rPr>
            </w:pPr>
          </w:p>
        </w:tc>
        <w:tc>
          <w:tcPr>
            <w:tcW w:w="1987" w:type="dxa"/>
            <w:shd w:val="clear" w:color="auto" w:fill="6D6E70"/>
          </w:tcPr>
          <w:p w14:paraId="73BABDD3" w14:textId="77777777" w:rsidR="00461437" w:rsidRDefault="00461437">
            <w:pPr>
              <w:rPr>
                <w:sz w:val="10"/>
                <w:szCs w:val="10"/>
              </w:rPr>
            </w:pPr>
          </w:p>
        </w:tc>
      </w:tr>
      <w:tr w:rsidR="00461437" w14:paraId="456F21BC" w14:textId="77777777">
        <w:tblPrEx>
          <w:tblCellMar>
            <w:top w:w="0" w:type="dxa"/>
            <w:bottom w:w="0" w:type="dxa"/>
          </w:tblCellMar>
        </w:tblPrEx>
        <w:trPr>
          <w:trHeight w:hRule="exact" w:val="341"/>
          <w:jc w:val="center"/>
        </w:trPr>
        <w:tc>
          <w:tcPr>
            <w:tcW w:w="1978" w:type="dxa"/>
            <w:vMerge/>
            <w:tcBorders>
              <w:left w:val="single" w:sz="4" w:space="0" w:color="auto"/>
            </w:tcBorders>
            <w:shd w:val="clear" w:color="auto" w:fill="E3EAE7"/>
          </w:tcPr>
          <w:p w14:paraId="57A5523D" w14:textId="77777777" w:rsidR="00461437" w:rsidRDefault="00461437"/>
        </w:tc>
        <w:tc>
          <w:tcPr>
            <w:tcW w:w="1973" w:type="dxa"/>
            <w:tcBorders>
              <w:top w:val="single" w:sz="4" w:space="0" w:color="auto"/>
              <w:left w:val="single" w:sz="4" w:space="0" w:color="auto"/>
            </w:tcBorders>
            <w:shd w:val="clear" w:color="auto" w:fill="E3EAE7"/>
          </w:tcPr>
          <w:p w14:paraId="7C50D436" w14:textId="77777777" w:rsidR="00461437" w:rsidRDefault="00461437">
            <w:pPr>
              <w:rPr>
                <w:sz w:val="10"/>
                <w:szCs w:val="10"/>
              </w:rPr>
            </w:pPr>
          </w:p>
        </w:tc>
        <w:tc>
          <w:tcPr>
            <w:tcW w:w="1978" w:type="dxa"/>
            <w:tcBorders>
              <w:top w:val="single" w:sz="4" w:space="0" w:color="auto"/>
              <w:left w:val="single" w:sz="4" w:space="0" w:color="auto"/>
            </w:tcBorders>
            <w:shd w:val="clear" w:color="auto" w:fill="019D56"/>
          </w:tcPr>
          <w:p w14:paraId="43EA0498" w14:textId="77777777" w:rsidR="00461437" w:rsidRDefault="00461437">
            <w:pPr>
              <w:rPr>
                <w:sz w:val="10"/>
                <w:szCs w:val="10"/>
              </w:rPr>
            </w:pPr>
          </w:p>
        </w:tc>
        <w:tc>
          <w:tcPr>
            <w:tcW w:w="1982" w:type="dxa"/>
            <w:shd w:val="clear" w:color="auto" w:fill="6D6E70"/>
          </w:tcPr>
          <w:p w14:paraId="03BF0121" w14:textId="77777777" w:rsidR="00461437" w:rsidRDefault="00461437">
            <w:pPr>
              <w:rPr>
                <w:sz w:val="10"/>
                <w:szCs w:val="10"/>
              </w:rPr>
            </w:pPr>
          </w:p>
        </w:tc>
        <w:tc>
          <w:tcPr>
            <w:tcW w:w="1987" w:type="dxa"/>
            <w:shd w:val="clear" w:color="auto" w:fill="6D6E70"/>
          </w:tcPr>
          <w:p w14:paraId="519B1485" w14:textId="77777777" w:rsidR="00461437" w:rsidRDefault="00461437">
            <w:pPr>
              <w:rPr>
                <w:sz w:val="10"/>
                <w:szCs w:val="10"/>
              </w:rPr>
            </w:pPr>
          </w:p>
        </w:tc>
      </w:tr>
      <w:tr w:rsidR="00461437" w14:paraId="55ABE4A2" w14:textId="77777777">
        <w:tblPrEx>
          <w:tblCellMar>
            <w:top w:w="0" w:type="dxa"/>
            <w:bottom w:w="0" w:type="dxa"/>
          </w:tblCellMar>
        </w:tblPrEx>
        <w:trPr>
          <w:trHeight w:hRule="exact" w:val="331"/>
          <w:jc w:val="center"/>
        </w:trPr>
        <w:tc>
          <w:tcPr>
            <w:tcW w:w="1978" w:type="dxa"/>
            <w:vMerge w:val="restart"/>
            <w:tcBorders>
              <w:top w:val="single" w:sz="4" w:space="0" w:color="auto"/>
              <w:left w:val="single" w:sz="4" w:space="0" w:color="auto"/>
            </w:tcBorders>
            <w:shd w:val="clear" w:color="auto" w:fill="E3EAE7"/>
          </w:tcPr>
          <w:p w14:paraId="536E06F5" w14:textId="77777777" w:rsidR="00461437" w:rsidRDefault="00461437">
            <w:pPr>
              <w:rPr>
                <w:sz w:val="10"/>
                <w:szCs w:val="10"/>
              </w:rPr>
            </w:pPr>
          </w:p>
        </w:tc>
        <w:tc>
          <w:tcPr>
            <w:tcW w:w="1973" w:type="dxa"/>
            <w:tcBorders>
              <w:top w:val="single" w:sz="4" w:space="0" w:color="auto"/>
              <w:left w:val="single" w:sz="4" w:space="0" w:color="auto"/>
            </w:tcBorders>
            <w:shd w:val="clear" w:color="auto" w:fill="C1D8CC"/>
          </w:tcPr>
          <w:p w14:paraId="3F0DC0CB" w14:textId="77777777" w:rsidR="00461437" w:rsidRDefault="00461437">
            <w:pPr>
              <w:rPr>
                <w:sz w:val="10"/>
                <w:szCs w:val="10"/>
              </w:rPr>
            </w:pPr>
          </w:p>
        </w:tc>
        <w:tc>
          <w:tcPr>
            <w:tcW w:w="1978" w:type="dxa"/>
            <w:tcBorders>
              <w:top w:val="single" w:sz="4" w:space="0" w:color="auto"/>
              <w:left w:val="single" w:sz="4" w:space="0" w:color="auto"/>
            </w:tcBorders>
            <w:shd w:val="clear" w:color="auto" w:fill="E3EAE7"/>
          </w:tcPr>
          <w:p w14:paraId="0DA9F2C8" w14:textId="77777777" w:rsidR="00461437" w:rsidRDefault="00461437">
            <w:pPr>
              <w:rPr>
                <w:sz w:val="10"/>
                <w:szCs w:val="10"/>
              </w:rPr>
            </w:pPr>
          </w:p>
        </w:tc>
        <w:tc>
          <w:tcPr>
            <w:tcW w:w="1982" w:type="dxa"/>
            <w:tcBorders>
              <w:left w:val="single" w:sz="4" w:space="0" w:color="auto"/>
            </w:tcBorders>
            <w:shd w:val="clear" w:color="auto" w:fill="6D6E70"/>
          </w:tcPr>
          <w:p w14:paraId="4BD39DA0" w14:textId="77777777" w:rsidR="00461437" w:rsidRDefault="00461437">
            <w:pPr>
              <w:rPr>
                <w:sz w:val="10"/>
                <w:szCs w:val="10"/>
              </w:rPr>
            </w:pPr>
          </w:p>
        </w:tc>
        <w:tc>
          <w:tcPr>
            <w:tcW w:w="1987" w:type="dxa"/>
            <w:shd w:val="clear" w:color="auto" w:fill="6D6E70"/>
          </w:tcPr>
          <w:p w14:paraId="1052DB18" w14:textId="77777777" w:rsidR="00461437" w:rsidRDefault="00461437">
            <w:pPr>
              <w:rPr>
                <w:sz w:val="10"/>
                <w:szCs w:val="10"/>
              </w:rPr>
            </w:pPr>
          </w:p>
        </w:tc>
      </w:tr>
      <w:tr w:rsidR="00461437" w14:paraId="78E4A396" w14:textId="77777777">
        <w:tblPrEx>
          <w:tblCellMar>
            <w:top w:w="0" w:type="dxa"/>
            <w:bottom w:w="0" w:type="dxa"/>
          </w:tblCellMar>
        </w:tblPrEx>
        <w:trPr>
          <w:trHeight w:hRule="exact" w:val="341"/>
          <w:jc w:val="center"/>
        </w:trPr>
        <w:tc>
          <w:tcPr>
            <w:tcW w:w="1978" w:type="dxa"/>
            <w:vMerge/>
            <w:tcBorders>
              <w:left w:val="single" w:sz="4" w:space="0" w:color="auto"/>
            </w:tcBorders>
            <w:shd w:val="clear" w:color="auto" w:fill="E3EAE7"/>
          </w:tcPr>
          <w:p w14:paraId="3E6F0E8B" w14:textId="77777777" w:rsidR="00461437" w:rsidRDefault="00461437"/>
        </w:tc>
        <w:tc>
          <w:tcPr>
            <w:tcW w:w="1973" w:type="dxa"/>
            <w:tcBorders>
              <w:top w:val="single" w:sz="4" w:space="0" w:color="auto"/>
              <w:left w:val="single" w:sz="4" w:space="0" w:color="auto"/>
            </w:tcBorders>
            <w:shd w:val="clear" w:color="auto" w:fill="E3EAE7"/>
          </w:tcPr>
          <w:p w14:paraId="458DAF5B" w14:textId="77777777" w:rsidR="00461437" w:rsidRDefault="00461437">
            <w:pPr>
              <w:rPr>
                <w:sz w:val="10"/>
                <w:szCs w:val="10"/>
              </w:rPr>
            </w:pPr>
          </w:p>
        </w:tc>
        <w:tc>
          <w:tcPr>
            <w:tcW w:w="1978" w:type="dxa"/>
            <w:tcBorders>
              <w:top w:val="single" w:sz="4" w:space="0" w:color="auto"/>
              <w:left w:val="single" w:sz="4" w:space="0" w:color="auto"/>
            </w:tcBorders>
            <w:shd w:val="clear" w:color="auto" w:fill="019D56"/>
          </w:tcPr>
          <w:p w14:paraId="678D0D20" w14:textId="77777777" w:rsidR="00461437" w:rsidRDefault="00461437">
            <w:pPr>
              <w:rPr>
                <w:sz w:val="10"/>
                <w:szCs w:val="10"/>
              </w:rPr>
            </w:pPr>
          </w:p>
        </w:tc>
        <w:tc>
          <w:tcPr>
            <w:tcW w:w="1982" w:type="dxa"/>
            <w:shd w:val="clear" w:color="auto" w:fill="6D6E70"/>
          </w:tcPr>
          <w:p w14:paraId="293D6103" w14:textId="77777777" w:rsidR="00461437" w:rsidRDefault="00461437">
            <w:pPr>
              <w:rPr>
                <w:sz w:val="10"/>
                <w:szCs w:val="10"/>
              </w:rPr>
            </w:pPr>
          </w:p>
        </w:tc>
        <w:tc>
          <w:tcPr>
            <w:tcW w:w="1987" w:type="dxa"/>
            <w:shd w:val="clear" w:color="auto" w:fill="6D6E70"/>
          </w:tcPr>
          <w:p w14:paraId="32BF8882" w14:textId="77777777" w:rsidR="00461437" w:rsidRDefault="00461437">
            <w:pPr>
              <w:rPr>
                <w:sz w:val="10"/>
                <w:szCs w:val="10"/>
              </w:rPr>
            </w:pPr>
          </w:p>
        </w:tc>
      </w:tr>
      <w:tr w:rsidR="00461437" w14:paraId="329B1955" w14:textId="77777777">
        <w:tblPrEx>
          <w:tblCellMar>
            <w:top w:w="0" w:type="dxa"/>
            <w:bottom w:w="0" w:type="dxa"/>
          </w:tblCellMar>
        </w:tblPrEx>
        <w:trPr>
          <w:trHeight w:hRule="exact" w:val="331"/>
          <w:jc w:val="center"/>
        </w:trPr>
        <w:tc>
          <w:tcPr>
            <w:tcW w:w="1978" w:type="dxa"/>
            <w:vMerge w:val="restart"/>
            <w:tcBorders>
              <w:top w:val="single" w:sz="4" w:space="0" w:color="auto"/>
              <w:left w:val="single" w:sz="4" w:space="0" w:color="auto"/>
            </w:tcBorders>
            <w:shd w:val="clear" w:color="auto" w:fill="E3EAE7"/>
          </w:tcPr>
          <w:p w14:paraId="7664B2D1" w14:textId="77777777" w:rsidR="00461437" w:rsidRDefault="00461437">
            <w:pPr>
              <w:rPr>
                <w:sz w:val="10"/>
                <w:szCs w:val="10"/>
              </w:rPr>
            </w:pPr>
          </w:p>
        </w:tc>
        <w:tc>
          <w:tcPr>
            <w:tcW w:w="1973" w:type="dxa"/>
            <w:tcBorders>
              <w:top w:val="single" w:sz="4" w:space="0" w:color="auto"/>
              <w:left w:val="single" w:sz="4" w:space="0" w:color="auto"/>
            </w:tcBorders>
            <w:shd w:val="clear" w:color="auto" w:fill="C1D8CC"/>
          </w:tcPr>
          <w:p w14:paraId="102CE98D" w14:textId="77777777" w:rsidR="00461437" w:rsidRDefault="00461437">
            <w:pPr>
              <w:rPr>
                <w:sz w:val="10"/>
                <w:szCs w:val="10"/>
              </w:rPr>
            </w:pPr>
          </w:p>
        </w:tc>
        <w:tc>
          <w:tcPr>
            <w:tcW w:w="1978" w:type="dxa"/>
            <w:tcBorders>
              <w:top w:val="single" w:sz="4" w:space="0" w:color="auto"/>
              <w:left w:val="single" w:sz="4" w:space="0" w:color="auto"/>
            </w:tcBorders>
            <w:shd w:val="clear" w:color="auto" w:fill="E3EAE7"/>
          </w:tcPr>
          <w:p w14:paraId="26086FCF" w14:textId="77777777" w:rsidR="00461437" w:rsidRDefault="00461437">
            <w:pPr>
              <w:rPr>
                <w:sz w:val="10"/>
                <w:szCs w:val="10"/>
              </w:rPr>
            </w:pPr>
          </w:p>
        </w:tc>
        <w:tc>
          <w:tcPr>
            <w:tcW w:w="1982" w:type="dxa"/>
            <w:tcBorders>
              <w:left w:val="single" w:sz="4" w:space="0" w:color="auto"/>
            </w:tcBorders>
            <w:shd w:val="clear" w:color="auto" w:fill="6D6E70"/>
          </w:tcPr>
          <w:p w14:paraId="2CB62AC6" w14:textId="77777777" w:rsidR="00461437" w:rsidRDefault="00461437">
            <w:pPr>
              <w:rPr>
                <w:sz w:val="10"/>
                <w:szCs w:val="10"/>
              </w:rPr>
            </w:pPr>
          </w:p>
        </w:tc>
        <w:tc>
          <w:tcPr>
            <w:tcW w:w="1987" w:type="dxa"/>
            <w:shd w:val="clear" w:color="auto" w:fill="6D6E70"/>
          </w:tcPr>
          <w:p w14:paraId="6393A7D9" w14:textId="77777777" w:rsidR="00461437" w:rsidRDefault="00461437">
            <w:pPr>
              <w:rPr>
                <w:sz w:val="10"/>
                <w:szCs w:val="10"/>
              </w:rPr>
            </w:pPr>
          </w:p>
        </w:tc>
      </w:tr>
      <w:tr w:rsidR="00461437" w14:paraId="659096C1" w14:textId="77777777">
        <w:tblPrEx>
          <w:tblCellMar>
            <w:top w:w="0" w:type="dxa"/>
            <w:bottom w:w="0" w:type="dxa"/>
          </w:tblCellMar>
        </w:tblPrEx>
        <w:trPr>
          <w:trHeight w:hRule="exact" w:val="350"/>
          <w:jc w:val="center"/>
        </w:trPr>
        <w:tc>
          <w:tcPr>
            <w:tcW w:w="1978" w:type="dxa"/>
            <w:vMerge/>
            <w:tcBorders>
              <w:left w:val="single" w:sz="4" w:space="0" w:color="auto"/>
              <w:bottom w:val="single" w:sz="4" w:space="0" w:color="auto"/>
            </w:tcBorders>
            <w:shd w:val="clear" w:color="auto" w:fill="E3EAE7"/>
          </w:tcPr>
          <w:p w14:paraId="0327A222" w14:textId="77777777" w:rsidR="00461437" w:rsidRDefault="00461437"/>
        </w:tc>
        <w:tc>
          <w:tcPr>
            <w:tcW w:w="1973" w:type="dxa"/>
            <w:tcBorders>
              <w:top w:val="single" w:sz="4" w:space="0" w:color="auto"/>
              <w:left w:val="single" w:sz="4" w:space="0" w:color="auto"/>
              <w:bottom w:val="single" w:sz="4" w:space="0" w:color="auto"/>
            </w:tcBorders>
            <w:shd w:val="clear" w:color="auto" w:fill="E3EAE7"/>
          </w:tcPr>
          <w:p w14:paraId="22839412" w14:textId="77777777" w:rsidR="00461437" w:rsidRDefault="00461437">
            <w:pPr>
              <w:rPr>
                <w:sz w:val="10"/>
                <w:szCs w:val="10"/>
              </w:rPr>
            </w:pPr>
          </w:p>
        </w:tc>
        <w:tc>
          <w:tcPr>
            <w:tcW w:w="1978" w:type="dxa"/>
            <w:tcBorders>
              <w:top w:val="single" w:sz="4" w:space="0" w:color="auto"/>
              <w:left w:val="single" w:sz="4" w:space="0" w:color="auto"/>
            </w:tcBorders>
            <w:shd w:val="clear" w:color="auto" w:fill="019D56"/>
          </w:tcPr>
          <w:p w14:paraId="2CD44657" w14:textId="77777777" w:rsidR="00461437" w:rsidRDefault="00461437">
            <w:pPr>
              <w:rPr>
                <w:sz w:val="10"/>
                <w:szCs w:val="10"/>
              </w:rPr>
            </w:pPr>
          </w:p>
        </w:tc>
        <w:tc>
          <w:tcPr>
            <w:tcW w:w="1982" w:type="dxa"/>
            <w:shd w:val="clear" w:color="auto" w:fill="6D6E70"/>
          </w:tcPr>
          <w:p w14:paraId="669B533E" w14:textId="77777777" w:rsidR="00461437" w:rsidRDefault="00461437">
            <w:pPr>
              <w:rPr>
                <w:sz w:val="10"/>
                <w:szCs w:val="10"/>
              </w:rPr>
            </w:pPr>
          </w:p>
        </w:tc>
        <w:tc>
          <w:tcPr>
            <w:tcW w:w="1987" w:type="dxa"/>
            <w:shd w:val="clear" w:color="auto" w:fill="6D6E70"/>
          </w:tcPr>
          <w:p w14:paraId="6FD550FB" w14:textId="77777777" w:rsidR="00461437" w:rsidRDefault="00461437">
            <w:pPr>
              <w:rPr>
                <w:sz w:val="10"/>
                <w:szCs w:val="10"/>
              </w:rPr>
            </w:pPr>
          </w:p>
        </w:tc>
      </w:tr>
    </w:tbl>
    <w:p w14:paraId="76F467C4" w14:textId="77777777" w:rsidR="00461437" w:rsidRDefault="00526750">
      <w:pPr>
        <w:pStyle w:val="Titulektabulky0"/>
        <w:shd w:val="clear" w:color="auto" w:fill="auto"/>
        <w:spacing w:line="240" w:lineRule="auto"/>
        <w:rPr>
          <w:sz w:val="12"/>
          <w:szCs w:val="12"/>
        </w:rPr>
      </w:pPr>
      <w:r>
        <w:rPr>
          <w:rFonts w:ascii="Arial" w:eastAsia="Arial" w:hAnsi="Arial" w:cs="Arial"/>
          <w:sz w:val="12"/>
          <w:szCs w:val="12"/>
        </w:rPr>
        <w:t>Poznámky: Vysvětlivky viz rejstřík na str. 8</w:t>
      </w:r>
    </w:p>
    <w:p w14:paraId="193DBB7F" w14:textId="77777777" w:rsidR="00461437" w:rsidRDefault="00461437">
      <w:pPr>
        <w:spacing w:after="139" w:line="1" w:lineRule="exact"/>
      </w:pPr>
    </w:p>
    <w:p w14:paraId="704EC330" w14:textId="77777777" w:rsidR="00461437" w:rsidRDefault="00526750">
      <w:pPr>
        <w:pStyle w:val="Nadpis20"/>
        <w:keepNext/>
        <w:keepLines/>
        <w:shd w:val="clear" w:color="auto" w:fill="auto"/>
        <w:spacing w:after="40"/>
      </w:pPr>
      <w:bookmarkStart w:id="28" w:name="bookmark28"/>
      <w:bookmarkStart w:id="29" w:name="bookmark29"/>
      <w:r>
        <w:t xml:space="preserve">Směsi pro </w:t>
      </w:r>
      <w:r>
        <w:t>stavbu vozovek dle norem ČSN EN 13877-1, ČSN EN 73 6123-1,</w:t>
      </w:r>
      <w:bookmarkEnd w:id="28"/>
      <w:bookmarkEnd w:id="29"/>
    </w:p>
    <w:p w14:paraId="18A2F04A" w14:textId="77777777" w:rsidR="00461437" w:rsidRDefault="00526750">
      <w:pPr>
        <w:pStyle w:val="Nadpis20"/>
        <w:keepNext/>
        <w:keepLines/>
        <w:shd w:val="clear" w:color="auto" w:fill="auto"/>
        <w:spacing w:after="40"/>
      </w:pPr>
      <w:bookmarkStart w:id="30" w:name="bookmark30"/>
      <w:bookmarkStart w:id="31" w:name="bookmark31"/>
      <w:r>
        <w:t>ČSN EN 14227-1, ČSN 73 6124-2, ČSN 73 6127-1 a ČSN 73 6126-1</w:t>
      </w:r>
      <w:bookmarkEnd w:id="30"/>
      <w:bookmarkEnd w:id="31"/>
    </w:p>
    <w:tbl>
      <w:tblPr>
        <w:tblOverlap w:val="never"/>
        <w:tblW w:w="0" w:type="auto"/>
        <w:jc w:val="center"/>
        <w:tblLayout w:type="fixed"/>
        <w:tblCellMar>
          <w:left w:w="10" w:type="dxa"/>
          <w:right w:w="10" w:type="dxa"/>
        </w:tblCellMar>
        <w:tblLook w:val="04A0" w:firstRow="1" w:lastRow="0" w:firstColumn="1" w:lastColumn="0" w:noHBand="0" w:noVBand="1"/>
      </w:tblPr>
      <w:tblGrid>
        <w:gridCol w:w="3192"/>
        <w:gridCol w:w="1498"/>
        <w:gridCol w:w="1114"/>
        <w:gridCol w:w="571"/>
        <w:gridCol w:w="581"/>
        <w:gridCol w:w="557"/>
        <w:gridCol w:w="341"/>
        <w:gridCol w:w="523"/>
        <w:gridCol w:w="442"/>
        <w:gridCol w:w="374"/>
        <w:gridCol w:w="701"/>
      </w:tblGrid>
      <w:tr w:rsidR="00461437" w14:paraId="3B4A4075" w14:textId="77777777">
        <w:tblPrEx>
          <w:tblCellMar>
            <w:top w:w="0" w:type="dxa"/>
            <w:bottom w:w="0" w:type="dxa"/>
          </w:tblCellMar>
        </w:tblPrEx>
        <w:trPr>
          <w:trHeight w:hRule="exact" w:val="1152"/>
          <w:jc w:val="center"/>
        </w:trPr>
        <w:tc>
          <w:tcPr>
            <w:tcW w:w="4690" w:type="dxa"/>
            <w:gridSpan w:val="2"/>
            <w:vMerge w:val="restart"/>
            <w:shd w:val="clear" w:color="auto" w:fill="019D56"/>
          </w:tcPr>
          <w:p w14:paraId="3DE9176E"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before="1220" w:line="240" w:lineRule="auto"/>
              <w:jc w:val="center"/>
              <w:rPr>
                <w:sz w:val="17"/>
                <w:szCs w:val="17"/>
              </w:rPr>
            </w:pPr>
            <w:r>
              <w:rPr>
                <w:b/>
                <w:bCs/>
                <w:color w:val="FFFFFF"/>
                <w:sz w:val="17"/>
                <w:szCs w:val="17"/>
              </w:rPr>
              <w:t>označení</w:t>
            </w:r>
          </w:p>
        </w:tc>
        <w:tc>
          <w:tcPr>
            <w:tcW w:w="1114" w:type="dxa"/>
            <w:vMerge w:val="restart"/>
            <w:tcBorders>
              <w:left w:val="single" w:sz="4" w:space="0" w:color="auto"/>
            </w:tcBorders>
            <w:shd w:val="clear" w:color="auto" w:fill="019D56"/>
          </w:tcPr>
          <w:p w14:paraId="3234BAEB"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before="700" w:line="259" w:lineRule="auto"/>
              <w:jc w:val="center"/>
              <w:rPr>
                <w:sz w:val="16"/>
                <w:szCs w:val="16"/>
              </w:rPr>
            </w:pPr>
            <w:r>
              <w:rPr>
                <w:color w:val="FFFFFF"/>
                <w:sz w:val="16"/>
                <w:szCs w:val="16"/>
              </w:rPr>
              <w:t>označení dle původních již neplatných norem</w:t>
            </w:r>
          </w:p>
        </w:tc>
        <w:tc>
          <w:tcPr>
            <w:tcW w:w="1152" w:type="dxa"/>
            <w:gridSpan w:val="2"/>
            <w:tcBorders>
              <w:left w:val="single" w:sz="4" w:space="0" w:color="auto"/>
            </w:tcBorders>
            <w:shd w:val="clear" w:color="auto" w:fill="019D56"/>
            <w:vAlign w:val="center"/>
          </w:tcPr>
          <w:p w14:paraId="2BF388B0"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9"/>
                <w:szCs w:val="19"/>
              </w:rPr>
            </w:pPr>
            <w:r>
              <w:rPr>
                <w:b/>
                <w:bCs/>
                <w:color w:val="FFFFFF"/>
                <w:sz w:val="19"/>
                <w:szCs w:val="19"/>
              </w:rPr>
              <w:t>cena</w:t>
            </w:r>
          </w:p>
          <w:p w14:paraId="38CF8E12"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9"/>
                <w:szCs w:val="19"/>
              </w:rPr>
            </w:pPr>
            <w:r>
              <w:rPr>
                <w:b/>
                <w:bCs/>
                <w:color w:val="FFFFFF"/>
                <w:sz w:val="19"/>
                <w:szCs w:val="19"/>
              </w:rPr>
              <w:t>Kč/m</w:t>
            </w:r>
            <w:r>
              <w:rPr>
                <w:b/>
                <w:bCs/>
                <w:color w:val="FFFFFF"/>
                <w:sz w:val="19"/>
                <w:szCs w:val="19"/>
                <w:vertAlign w:val="superscript"/>
              </w:rPr>
              <w:t>3</w:t>
            </w:r>
          </w:p>
        </w:tc>
        <w:tc>
          <w:tcPr>
            <w:tcW w:w="557" w:type="dxa"/>
            <w:vMerge w:val="restart"/>
            <w:tcBorders>
              <w:left w:val="single" w:sz="4" w:space="0" w:color="auto"/>
            </w:tcBorders>
            <w:shd w:val="clear" w:color="auto" w:fill="019D56"/>
            <w:textDirection w:val="btLr"/>
          </w:tcPr>
          <w:p w14:paraId="0D8A22FB"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before="180" w:line="240" w:lineRule="auto"/>
              <w:jc w:val="center"/>
              <w:rPr>
                <w:sz w:val="17"/>
                <w:szCs w:val="17"/>
              </w:rPr>
            </w:pPr>
            <w:r>
              <w:rPr>
                <w:b/>
                <w:bCs/>
                <w:color w:val="FFFFFF"/>
                <w:sz w:val="17"/>
                <w:szCs w:val="17"/>
              </w:rPr>
              <w:t>pevnostní třída</w:t>
            </w:r>
          </w:p>
        </w:tc>
        <w:tc>
          <w:tcPr>
            <w:tcW w:w="341" w:type="dxa"/>
            <w:vMerge w:val="restart"/>
            <w:tcBorders>
              <w:left w:val="single" w:sz="4" w:space="0" w:color="auto"/>
            </w:tcBorders>
            <w:shd w:val="clear" w:color="auto" w:fill="019D56"/>
            <w:textDirection w:val="btLr"/>
          </w:tcPr>
          <w:p w14:paraId="076CB3E1"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7"/>
                <w:szCs w:val="17"/>
              </w:rPr>
            </w:pPr>
            <w:r>
              <w:rPr>
                <w:b/>
                <w:bCs/>
                <w:color w:val="FFFFFF"/>
                <w:sz w:val="17"/>
                <w:szCs w:val="17"/>
              </w:rPr>
              <w:t>stupeň vlivu prostředí</w:t>
            </w:r>
          </w:p>
        </w:tc>
        <w:tc>
          <w:tcPr>
            <w:tcW w:w="523" w:type="dxa"/>
            <w:vMerge w:val="restart"/>
            <w:tcBorders>
              <w:left w:val="single" w:sz="4" w:space="0" w:color="auto"/>
            </w:tcBorders>
            <w:shd w:val="clear" w:color="auto" w:fill="019D56"/>
            <w:textDirection w:val="btLr"/>
          </w:tcPr>
          <w:p w14:paraId="703D7728"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before="160" w:line="240" w:lineRule="auto"/>
              <w:jc w:val="center"/>
              <w:rPr>
                <w:sz w:val="17"/>
                <w:szCs w:val="17"/>
              </w:rPr>
            </w:pPr>
            <w:r>
              <w:rPr>
                <w:b/>
                <w:bCs/>
                <w:color w:val="FFFFFF"/>
                <w:sz w:val="17"/>
                <w:szCs w:val="17"/>
              </w:rPr>
              <w:t>stupeň konzistence</w:t>
            </w:r>
          </w:p>
        </w:tc>
        <w:tc>
          <w:tcPr>
            <w:tcW w:w="442" w:type="dxa"/>
            <w:vMerge w:val="restart"/>
            <w:tcBorders>
              <w:left w:val="single" w:sz="4" w:space="0" w:color="auto"/>
            </w:tcBorders>
            <w:shd w:val="clear" w:color="auto" w:fill="019D56"/>
            <w:textDirection w:val="btLr"/>
          </w:tcPr>
          <w:p w14:paraId="0111311F"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before="120" w:line="58" w:lineRule="exact"/>
              <w:ind w:left="240" w:hanging="240"/>
              <w:rPr>
                <w:sz w:val="10"/>
                <w:szCs w:val="10"/>
              </w:rPr>
            </w:pPr>
            <w:r>
              <w:rPr>
                <w:b/>
                <w:bCs/>
                <w:color w:val="FFFFFF"/>
                <w:sz w:val="17"/>
                <w:szCs w:val="17"/>
              </w:rPr>
              <w:t>D</w:t>
            </w:r>
            <w:r>
              <w:rPr>
                <w:b/>
                <w:bCs/>
                <w:color w:val="FFFFFF"/>
                <w:sz w:val="17"/>
                <w:szCs w:val="17"/>
                <w:vertAlign w:val="subscript"/>
              </w:rPr>
              <w:t>max</w:t>
            </w:r>
            <w:r>
              <w:rPr>
                <w:b/>
                <w:bCs/>
                <w:color w:val="FFFFFF"/>
                <w:sz w:val="17"/>
                <w:szCs w:val="17"/>
              </w:rPr>
              <w:t xml:space="preserve"> (max. velikost zrna)</w:t>
            </w:r>
            <w:r>
              <w:rPr>
                <w:b/>
                <w:bCs/>
                <w:color w:val="FFFFFF"/>
                <w:sz w:val="17"/>
                <w:szCs w:val="17"/>
                <w:vertAlign w:val="superscript"/>
              </w:rPr>
              <w:t xml:space="preserve">1) </w:t>
            </w:r>
            <w:r>
              <w:rPr>
                <w:color w:val="FFFFFF"/>
                <w:sz w:val="10"/>
                <w:szCs w:val="10"/>
              </w:rPr>
              <w:t>max</w:t>
            </w:r>
          </w:p>
        </w:tc>
        <w:tc>
          <w:tcPr>
            <w:tcW w:w="374" w:type="dxa"/>
            <w:vMerge w:val="restart"/>
            <w:tcBorders>
              <w:left w:val="single" w:sz="4" w:space="0" w:color="auto"/>
            </w:tcBorders>
            <w:shd w:val="clear" w:color="auto" w:fill="019D56"/>
            <w:textDirection w:val="btLr"/>
          </w:tcPr>
          <w:p w14:paraId="0B9621D8"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before="80" w:line="240" w:lineRule="auto"/>
              <w:jc w:val="center"/>
              <w:rPr>
                <w:sz w:val="17"/>
                <w:szCs w:val="17"/>
              </w:rPr>
            </w:pPr>
            <w:r>
              <w:rPr>
                <w:b/>
                <w:bCs/>
                <w:color w:val="FFFFFF"/>
                <w:sz w:val="17"/>
                <w:szCs w:val="17"/>
              </w:rPr>
              <w:t>max. obsah chloridů</w:t>
            </w:r>
          </w:p>
        </w:tc>
        <w:tc>
          <w:tcPr>
            <w:tcW w:w="701" w:type="dxa"/>
            <w:vMerge w:val="restart"/>
            <w:tcBorders>
              <w:left w:val="single" w:sz="4" w:space="0" w:color="auto"/>
            </w:tcBorders>
            <w:shd w:val="clear" w:color="auto" w:fill="019D56"/>
            <w:textDirection w:val="btLr"/>
          </w:tcPr>
          <w:p w14:paraId="199D1C10"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before="240" w:line="240" w:lineRule="auto"/>
              <w:jc w:val="center"/>
              <w:rPr>
                <w:sz w:val="17"/>
                <w:szCs w:val="17"/>
              </w:rPr>
            </w:pPr>
            <w:r>
              <w:rPr>
                <w:b/>
                <w:bCs/>
                <w:color w:val="FFFFFF"/>
                <w:sz w:val="17"/>
                <w:szCs w:val="17"/>
              </w:rPr>
              <w:t>nárůst pevnosti</w:t>
            </w:r>
            <w:r>
              <w:rPr>
                <w:b/>
                <w:bCs/>
                <w:color w:val="FFFFFF"/>
                <w:sz w:val="17"/>
                <w:szCs w:val="17"/>
                <w:vertAlign w:val="superscript"/>
              </w:rPr>
              <w:t>2)</w:t>
            </w:r>
          </w:p>
        </w:tc>
      </w:tr>
      <w:tr w:rsidR="00461437" w14:paraId="6BE88C6C" w14:textId="77777777">
        <w:tblPrEx>
          <w:tblCellMar>
            <w:top w:w="0" w:type="dxa"/>
            <w:bottom w:w="0" w:type="dxa"/>
          </w:tblCellMar>
        </w:tblPrEx>
        <w:trPr>
          <w:trHeight w:hRule="exact" w:val="1238"/>
          <w:jc w:val="center"/>
        </w:trPr>
        <w:tc>
          <w:tcPr>
            <w:tcW w:w="4690" w:type="dxa"/>
            <w:gridSpan w:val="2"/>
            <w:vMerge/>
            <w:shd w:val="clear" w:color="auto" w:fill="019D56"/>
          </w:tcPr>
          <w:p w14:paraId="2A9791E6" w14:textId="77777777" w:rsidR="00461437" w:rsidRDefault="00461437"/>
        </w:tc>
        <w:tc>
          <w:tcPr>
            <w:tcW w:w="1114" w:type="dxa"/>
            <w:vMerge/>
            <w:tcBorders>
              <w:left w:val="single" w:sz="4" w:space="0" w:color="auto"/>
            </w:tcBorders>
            <w:shd w:val="clear" w:color="auto" w:fill="019D56"/>
          </w:tcPr>
          <w:p w14:paraId="13C4E7FE" w14:textId="77777777" w:rsidR="00461437" w:rsidRDefault="00461437"/>
        </w:tc>
        <w:tc>
          <w:tcPr>
            <w:tcW w:w="571" w:type="dxa"/>
            <w:tcBorders>
              <w:top w:val="single" w:sz="4" w:space="0" w:color="auto"/>
              <w:left w:val="single" w:sz="4" w:space="0" w:color="auto"/>
            </w:tcBorders>
            <w:shd w:val="clear" w:color="auto" w:fill="019D56"/>
            <w:vAlign w:val="center"/>
          </w:tcPr>
          <w:p w14:paraId="0404C109"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59" w:lineRule="auto"/>
              <w:jc w:val="center"/>
              <w:rPr>
                <w:sz w:val="19"/>
                <w:szCs w:val="19"/>
              </w:rPr>
            </w:pPr>
            <w:r>
              <w:rPr>
                <w:b/>
                <w:bCs/>
                <w:color w:val="FFFFFF"/>
                <w:sz w:val="19"/>
                <w:szCs w:val="19"/>
              </w:rPr>
              <w:t>bez DPH</w:t>
            </w:r>
          </w:p>
        </w:tc>
        <w:tc>
          <w:tcPr>
            <w:tcW w:w="581" w:type="dxa"/>
            <w:tcBorders>
              <w:top w:val="single" w:sz="4" w:space="0" w:color="auto"/>
              <w:left w:val="single" w:sz="4" w:space="0" w:color="auto"/>
            </w:tcBorders>
            <w:shd w:val="clear" w:color="auto" w:fill="019D56"/>
            <w:vAlign w:val="center"/>
          </w:tcPr>
          <w:p w14:paraId="456E2DDE"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9"/>
                <w:szCs w:val="19"/>
              </w:rPr>
            </w:pPr>
            <w:r>
              <w:rPr>
                <w:b/>
                <w:bCs/>
                <w:color w:val="FFFFFF"/>
                <w:sz w:val="19"/>
                <w:szCs w:val="19"/>
              </w:rPr>
              <w:t>s</w:t>
            </w:r>
          </w:p>
          <w:p w14:paraId="2EE26EF2"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9"/>
                <w:szCs w:val="19"/>
              </w:rPr>
            </w:pPr>
            <w:r>
              <w:rPr>
                <w:b/>
                <w:bCs/>
                <w:color w:val="FFFFFF"/>
                <w:sz w:val="19"/>
                <w:szCs w:val="19"/>
              </w:rPr>
              <w:t>DPH</w:t>
            </w:r>
          </w:p>
        </w:tc>
        <w:tc>
          <w:tcPr>
            <w:tcW w:w="557" w:type="dxa"/>
            <w:vMerge/>
            <w:tcBorders>
              <w:left w:val="single" w:sz="4" w:space="0" w:color="auto"/>
            </w:tcBorders>
            <w:shd w:val="clear" w:color="auto" w:fill="019D56"/>
            <w:textDirection w:val="btLr"/>
          </w:tcPr>
          <w:p w14:paraId="3FC716D3" w14:textId="77777777" w:rsidR="00461437" w:rsidRDefault="00461437"/>
        </w:tc>
        <w:tc>
          <w:tcPr>
            <w:tcW w:w="341" w:type="dxa"/>
            <w:vMerge/>
            <w:tcBorders>
              <w:left w:val="single" w:sz="4" w:space="0" w:color="auto"/>
            </w:tcBorders>
            <w:shd w:val="clear" w:color="auto" w:fill="019D56"/>
            <w:textDirection w:val="btLr"/>
          </w:tcPr>
          <w:p w14:paraId="53C37F7B" w14:textId="77777777" w:rsidR="00461437" w:rsidRDefault="00461437"/>
        </w:tc>
        <w:tc>
          <w:tcPr>
            <w:tcW w:w="523" w:type="dxa"/>
            <w:vMerge/>
            <w:tcBorders>
              <w:left w:val="single" w:sz="4" w:space="0" w:color="auto"/>
            </w:tcBorders>
            <w:shd w:val="clear" w:color="auto" w:fill="019D56"/>
            <w:textDirection w:val="btLr"/>
          </w:tcPr>
          <w:p w14:paraId="0DFE81EE" w14:textId="77777777" w:rsidR="00461437" w:rsidRDefault="00461437"/>
        </w:tc>
        <w:tc>
          <w:tcPr>
            <w:tcW w:w="442" w:type="dxa"/>
            <w:vMerge/>
            <w:tcBorders>
              <w:left w:val="single" w:sz="4" w:space="0" w:color="auto"/>
            </w:tcBorders>
            <w:shd w:val="clear" w:color="auto" w:fill="019D56"/>
            <w:textDirection w:val="btLr"/>
          </w:tcPr>
          <w:p w14:paraId="77CB3EAE" w14:textId="77777777" w:rsidR="00461437" w:rsidRDefault="00461437"/>
        </w:tc>
        <w:tc>
          <w:tcPr>
            <w:tcW w:w="374" w:type="dxa"/>
            <w:vMerge/>
            <w:tcBorders>
              <w:left w:val="single" w:sz="4" w:space="0" w:color="auto"/>
            </w:tcBorders>
            <w:shd w:val="clear" w:color="auto" w:fill="019D56"/>
            <w:textDirection w:val="btLr"/>
          </w:tcPr>
          <w:p w14:paraId="4B309465" w14:textId="77777777" w:rsidR="00461437" w:rsidRDefault="00461437"/>
        </w:tc>
        <w:tc>
          <w:tcPr>
            <w:tcW w:w="701" w:type="dxa"/>
            <w:vMerge/>
            <w:tcBorders>
              <w:left w:val="single" w:sz="4" w:space="0" w:color="auto"/>
            </w:tcBorders>
            <w:shd w:val="clear" w:color="auto" w:fill="019D56"/>
            <w:textDirection w:val="btLr"/>
          </w:tcPr>
          <w:p w14:paraId="21B9B1D9" w14:textId="77777777" w:rsidR="00461437" w:rsidRDefault="00461437"/>
        </w:tc>
      </w:tr>
      <w:tr w:rsidR="00461437" w14:paraId="345FB6A5" w14:textId="77777777">
        <w:tblPrEx>
          <w:tblCellMar>
            <w:top w:w="0" w:type="dxa"/>
            <w:bottom w:w="0" w:type="dxa"/>
          </w:tblCellMar>
        </w:tblPrEx>
        <w:trPr>
          <w:trHeight w:hRule="exact" w:val="547"/>
          <w:jc w:val="center"/>
        </w:trPr>
        <w:tc>
          <w:tcPr>
            <w:tcW w:w="3192" w:type="dxa"/>
            <w:tcBorders>
              <w:top w:val="single" w:sz="4" w:space="0" w:color="auto"/>
              <w:left w:val="single" w:sz="4" w:space="0" w:color="auto"/>
            </w:tcBorders>
            <w:shd w:val="clear" w:color="auto" w:fill="E3EAE7"/>
          </w:tcPr>
          <w:p w14:paraId="53600D16" w14:textId="77777777" w:rsidR="00461437" w:rsidRDefault="00461437">
            <w:pPr>
              <w:rPr>
                <w:sz w:val="10"/>
                <w:szCs w:val="10"/>
              </w:rPr>
            </w:pPr>
          </w:p>
        </w:tc>
        <w:tc>
          <w:tcPr>
            <w:tcW w:w="1498" w:type="dxa"/>
            <w:tcBorders>
              <w:top w:val="single" w:sz="4" w:space="0" w:color="auto"/>
              <w:left w:val="single" w:sz="4" w:space="0" w:color="auto"/>
            </w:tcBorders>
            <w:shd w:val="clear" w:color="auto" w:fill="E3EAE7"/>
          </w:tcPr>
          <w:p w14:paraId="26E2D697" w14:textId="77777777" w:rsidR="00461437" w:rsidRDefault="00461437">
            <w:pPr>
              <w:rPr>
                <w:sz w:val="10"/>
                <w:szCs w:val="10"/>
              </w:rPr>
            </w:pPr>
          </w:p>
        </w:tc>
        <w:tc>
          <w:tcPr>
            <w:tcW w:w="1114" w:type="dxa"/>
            <w:tcBorders>
              <w:left w:val="single" w:sz="4" w:space="0" w:color="auto"/>
            </w:tcBorders>
            <w:shd w:val="clear" w:color="auto" w:fill="E3EAE7"/>
            <w:vAlign w:val="center"/>
          </w:tcPr>
          <w:p w14:paraId="674F3146" w14:textId="77777777" w:rsidR="00461437" w:rsidRDefault="00526750">
            <w:pPr>
              <w:pStyle w:val="Jin0"/>
              <w:shd w:val="clear" w:color="auto" w:fill="auto"/>
              <w:spacing w:line="240" w:lineRule="auto"/>
              <w:jc w:val="center"/>
              <w:rPr>
                <w:sz w:val="17"/>
                <w:szCs w:val="17"/>
              </w:rPr>
            </w:pPr>
            <w:r>
              <w:rPr>
                <w:color w:val="6D6E70"/>
                <w:sz w:val="17"/>
                <w:szCs w:val="17"/>
              </w:rPr>
              <w:t>S II</w:t>
            </w:r>
          </w:p>
        </w:tc>
        <w:tc>
          <w:tcPr>
            <w:tcW w:w="571" w:type="dxa"/>
            <w:tcBorders>
              <w:top w:val="single" w:sz="4" w:space="0" w:color="auto"/>
              <w:left w:val="single" w:sz="4" w:space="0" w:color="auto"/>
            </w:tcBorders>
            <w:shd w:val="clear" w:color="auto" w:fill="E3EAE7"/>
            <w:vAlign w:val="center"/>
          </w:tcPr>
          <w:p w14:paraId="64224323" w14:textId="77777777" w:rsidR="00461437" w:rsidRDefault="00526750">
            <w:pPr>
              <w:pStyle w:val="Jin0"/>
              <w:shd w:val="clear" w:color="auto" w:fill="auto"/>
              <w:spacing w:line="240" w:lineRule="auto"/>
              <w:rPr>
                <w:sz w:val="17"/>
                <w:szCs w:val="17"/>
              </w:rPr>
            </w:pPr>
            <w:r>
              <w:rPr>
                <w:b/>
                <w:bCs/>
                <w:color w:val="009D56"/>
                <w:sz w:val="17"/>
                <w:szCs w:val="17"/>
              </w:rPr>
              <w:t>2 110</w:t>
            </w:r>
          </w:p>
        </w:tc>
        <w:tc>
          <w:tcPr>
            <w:tcW w:w="581" w:type="dxa"/>
            <w:tcBorders>
              <w:left w:val="single" w:sz="4" w:space="0" w:color="auto"/>
            </w:tcBorders>
            <w:shd w:val="clear" w:color="auto" w:fill="E3EAE7"/>
            <w:vAlign w:val="center"/>
          </w:tcPr>
          <w:p w14:paraId="11768776" w14:textId="77777777" w:rsidR="00461437" w:rsidRDefault="00526750">
            <w:pPr>
              <w:pStyle w:val="Jin0"/>
              <w:shd w:val="clear" w:color="auto" w:fill="auto"/>
              <w:spacing w:line="240" w:lineRule="auto"/>
              <w:jc w:val="center"/>
              <w:rPr>
                <w:sz w:val="17"/>
                <w:szCs w:val="17"/>
              </w:rPr>
            </w:pPr>
            <w:r>
              <w:rPr>
                <w:color w:val="009D56"/>
                <w:sz w:val="17"/>
                <w:szCs w:val="17"/>
              </w:rPr>
              <w:t>2 553</w:t>
            </w:r>
          </w:p>
        </w:tc>
        <w:tc>
          <w:tcPr>
            <w:tcW w:w="557" w:type="dxa"/>
            <w:shd w:val="clear" w:color="auto" w:fill="E3EAE7"/>
            <w:vAlign w:val="bottom"/>
          </w:tcPr>
          <w:p w14:paraId="0B376302" w14:textId="77777777" w:rsidR="00461437" w:rsidRDefault="00526750">
            <w:pPr>
              <w:pStyle w:val="Jin0"/>
              <w:shd w:val="clear" w:color="auto" w:fill="auto"/>
              <w:spacing w:line="240" w:lineRule="auto"/>
              <w:rPr>
                <w:sz w:val="20"/>
                <w:szCs w:val="20"/>
              </w:rPr>
            </w:pPr>
            <w:r>
              <w:rPr>
                <w:color w:val="6D6E70"/>
                <w:sz w:val="20"/>
                <w:szCs w:val="20"/>
                <w:vertAlign w:val="subscript"/>
              </w:rPr>
              <w:t>C</w:t>
            </w:r>
          </w:p>
          <w:p w14:paraId="66DDEC7C" w14:textId="77777777" w:rsidR="00461437" w:rsidRDefault="00526750">
            <w:pPr>
              <w:pStyle w:val="Jin0"/>
              <w:shd w:val="clear" w:color="auto" w:fill="auto"/>
              <w:spacing w:line="230" w:lineRule="auto"/>
              <w:ind w:firstLine="160"/>
              <w:rPr>
                <w:sz w:val="10"/>
                <w:szCs w:val="10"/>
              </w:rPr>
            </w:pPr>
            <w:r>
              <w:rPr>
                <w:color w:val="6D6E70"/>
                <w:sz w:val="10"/>
                <w:szCs w:val="10"/>
              </w:rPr>
              <w:t>1,5/2,0</w:t>
            </w:r>
          </w:p>
        </w:tc>
        <w:tc>
          <w:tcPr>
            <w:tcW w:w="341" w:type="dxa"/>
            <w:shd w:val="clear" w:color="auto" w:fill="E3EAE7"/>
            <w:vAlign w:val="center"/>
          </w:tcPr>
          <w:p w14:paraId="6AC64A0E" w14:textId="77777777" w:rsidR="00461437" w:rsidRDefault="00526750">
            <w:pPr>
              <w:pStyle w:val="Jin0"/>
              <w:shd w:val="clear" w:color="auto" w:fill="auto"/>
              <w:spacing w:line="240" w:lineRule="auto"/>
              <w:jc w:val="center"/>
              <w:rPr>
                <w:sz w:val="17"/>
                <w:szCs w:val="17"/>
              </w:rPr>
            </w:pPr>
            <w:r>
              <w:rPr>
                <w:color w:val="6D6E70"/>
                <w:sz w:val="17"/>
                <w:szCs w:val="17"/>
              </w:rPr>
              <w:t>-</w:t>
            </w:r>
          </w:p>
        </w:tc>
        <w:tc>
          <w:tcPr>
            <w:tcW w:w="523" w:type="dxa"/>
            <w:shd w:val="clear" w:color="auto" w:fill="E3EAE7"/>
            <w:vAlign w:val="center"/>
          </w:tcPr>
          <w:p w14:paraId="5413E256" w14:textId="77777777" w:rsidR="00461437" w:rsidRDefault="00526750">
            <w:pPr>
              <w:pStyle w:val="Jin0"/>
              <w:shd w:val="clear" w:color="auto" w:fill="auto"/>
              <w:spacing w:line="240" w:lineRule="auto"/>
              <w:jc w:val="center"/>
              <w:rPr>
                <w:sz w:val="17"/>
                <w:szCs w:val="17"/>
              </w:rPr>
            </w:pPr>
            <w:r>
              <w:rPr>
                <w:color w:val="6D6E70"/>
                <w:sz w:val="17"/>
                <w:szCs w:val="17"/>
              </w:rPr>
              <w:t>-</w:t>
            </w:r>
          </w:p>
        </w:tc>
        <w:tc>
          <w:tcPr>
            <w:tcW w:w="442" w:type="dxa"/>
            <w:shd w:val="clear" w:color="auto" w:fill="E3EAE7"/>
            <w:vAlign w:val="center"/>
          </w:tcPr>
          <w:p w14:paraId="19DEE2C6" w14:textId="77777777" w:rsidR="00461437" w:rsidRDefault="00526750">
            <w:pPr>
              <w:pStyle w:val="Jin0"/>
              <w:shd w:val="clear" w:color="auto" w:fill="auto"/>
              <w:spacing w:line="240" w:lineRule="auto"/>
              <w:jc w:val="center"/>
              <w:rPr>
                <w:sz w:val="17"/>
                <w:szCs w:val="17"/>
              </w:rPr>
            </w:pPr>
            <w:r>
              <w:rPr>
                <w:color w:val="6D6E70"/>
                <w:sz w:val="17"/>
                <w:szCs w:val="17"/>
              </w:rPr>
              <w:t>22</w:t>
            </w:r>
          </w:p>
        </w:tc>
        <w:tc>
          <w:tcPr>
            <w:tcW w:w="374" w:type="dxa"/>
            <w:shd w:val="clear" w:color="auto" w:fill="E3EAE7"/>
            <w:vAlign w:val="center"/>
          </w:tcPr>
          <w:p w14:paraId="16AE7E21" w14:textId="77777777" w:rsidR="00461437" w:rsidRDefault="00526750">
            <w:pPr>
              <w:pStyle w:val="Jin0"/>
              <w:shd w:val="clear" w:color="auto" w:fill="auto"/>
              <w:spacing w:line="240" w:lineRule="auto"/>
              <w:jc w:val="center"/>
              <w:rPr>
                <w:sz w:val="17"/>
                <w:szCs w:val="17"/>
              </w:rPr>
            </w:pPr>
            <w:r>
              <w:rPr>
                <w:color w:val="6D6E70"/>
                <w:sz w:val="17"/>
                <w:szCs w:val="17"/>
              </w:rPr>
              <w:t>-</w:t>
            </w:r>
          </w:p>
        </w:tc>
        <w:tc>
          <w:tcPr>
            <w:tcW w:w="701" w:type="dxa"/>
            <w:shd w:val="clear" w:color="auto" w:fill="E3EAE7"/>
            <w:vAlign w:val="center"/>
          </w:tcPr>
          <w:p w14:paraId="3F29744E" w14:textId="77777777" w:rsidR="00461437" w:rsidRDefault="00526750">
            <w:pPr>
              <w:pStyle w:val="Jin0"/>
              <w:shd w:val="clear" w:color="auto" w:fill="auto"/>
              <w:spacing w:line="240" w:lineRule="auto"/>
              <w:jc w:val="center"/>
              <w:rPr>
                <w:sz w:val="17"/>
                <w:szCs w:val="17"/>
              </w:rPr>
            </w:pPr>
            <w:r>
              <w:rPr>
                <w:color w:val="6D6E70"/>
                <w:sz w:val="17"/>
                <w:szCs w:val="17"/>
              </w:rPr>
              <w:t>-</w:t>
            </w:r>
          </w:p>
        </w:tc>
      </w:tr>
      <w:tr w:rsidR="00461437" w14:paraId="78780D93" w14:textId="77777777">
        <w:tblPrEx>
          <w:tblCellMar>
            <w:top w:w="0" w:type="dxa"/>
            <w:bottom w:w="0" w:type="dxa"/>
          </w:tblCellMar>
        </w:tblPrEx>
        <w:trPr>
          <w:trHeight w:hRule="exact" w:val="538"/>
          <w:jc w:val="center"/>
        </w:trPr>
        <w:tc>
          <w:tcPr>
            <w:tcW w:w="3192" w:type="dxa"/>
            <w:tcBorders>
              <w:left w:val="single" w:sz="4" w:space="0" w:color="auto"/>
            </w:tcBorders>
            <w:shd w:val="clear" w:color="auto" w:fill="E3EAE7"/>
            <w:vAlign w:val="bottom"/>
          </w:tcPr>
          <w:p w14:paraId="56EE9768" w14:textId="77777777" w:rsidR="00461437" w:rsidRDefault="00526750">
            <w:pPr>
              <w:pStyle w:val="Jin0"/>
              <w:shd w:val="clear" w:color="auto" w:fill="auto"/>
              <w:spacing w:line="240" w:lineRule="auto"/>
              <w:rPr>
                <w:sz w:val="16"/>
                <w:szCs w:val="16"/>
              </w:rPr>
            </w:pPr>
            <w:r>
              <w:rPr>
                <w:color w:val="009D56"/>
                <w:sz w:val="16"/>
                <w:szCs w:val="16"/>
              </w:rPr>
              <w:t>směsi stmelené hydraulickými pojivy</w:t>
            </w:r>
          </w:p>
        </w:tc>
        <w:tc>
          <w:tcPr>
            <w:tcW w:w="1498" w:type="dxa"/>
            <w:tcBorders>
              <w:left w:val="single" w:sz="4" w:space="0" w:color="auto"/>
            </w:tcBorders>
            <w:shd w:val="clear" w:color="auto" w:fill="E3EAE7"/>
            <w:vAlign w:val="bottom"/>
          </w:tcPr>
          <w:p w14:paraId="1A3344DA" w14:textId="77777777" w:rsidR="00461437" w:rsidRDefault="00526750">
            <w:pPr>
              <w:pStyle w:val="Jin0"/>
              <w:shd w:val="clear" w:color="auto" w:fill="auto"/>
              <w:spacing w:line="264" w:lineRule="auto"/>
              <w:jc w:val="center"/>
              <w:rPr>
                <w:sz w:val="16"/>
                <w:szCs w:val="16"/>
              </w:rPr>
            </w:pPr>
            <w:r>
              <w:rPr>
                <w:color w:val="009D56"/>
                <w:sz w:val="16"/>
                <w:szCs w:val="16"/>
              </w:rPr>
              <w:t>směsi stmelené</w:t>
            </w:r>
          </w:p>
        </w:tc>
        <w:tc>
          <w:tcPr>
            <w:tcW w:w="1114" w:type="dxa"/>
            <w:tcBorders>
              <w:left w:val="single" w:sz="4" w:space="0" w:color="auto"/>
            </w:tcBorders>
            <w:shd w:val="clear" w:color="auto" w:fill="E3EAE7"/>
            <w:vAlign w:val="center"/>
          </w:tcPr>
          <w:p w14:paraId="3BE53164" w14:textId="77777777" w:rsidR="00461437" w:rsidRDefault="00526750">
            <w:pPr>
              <w:pStyle w:val="Jin0"/>
              <w:shd w:val="clear" w:color="auto" w:fill="auto"/>
              <w:spacing w:line="240" w:lineRule="auto"/>
              <w:jc w:val="center"/>
              <w:rPr>
                <w:sz w:val="17"/>
                <w:szCs w:val="17"/>
              </w:rPr>
            </w:pPr>
            <w:r>
              <w:rPr>
                <w:color w:val="6D6E70"/>
                <w:sz w:val="17"/>
                <w:szCs w:val="17"/>
              </w:rPr>
              <w:t>S I</w:t>
            </w:r>
          </w:p>
        </w:tc>
        <w:tc>
          <w:tcPr>
            <w:tcW w:w="571" w:type="dxa"/>
            <w:tcBorders>
              <w:top w:val="single" w:sz="4" w:space="0" w:color="auto"/>
              <w:left w:val="single" w:sz="4" w:space="0" w:color="auto"/>
            </w:tcBorders>
            <w:shd w:val="clear" w:color="auto" w:fill="E3EAE7"/>
            <w:vAlign w:val="center"/>
          </w:tcPr>
          <w:p w14:paraId="62A4AD21" w14:textId="77777777" w:rsidR="00461437" w:rsidRDefault="00526750">
            <w:pPr>
              <w:pStyle w:val="Jin0"/>
              <w:shd w:val="clear" w:color="auto" w:fill="auto"/>
              <w:spacing w:line="240" w:lineRule="auto"/>
              <w:rPr>
                <w:sz w:val="17"/>
                <w:szCs w:val="17"/>
              </w:rPr>
            </w:pPr>
            <w:r>
              <w:rPr>
                <w:b/>
                <w:bCs/>
                <w:color w:val="009D56"/>
                <w:sz w:val="17"/>
                <w:szCs w:val="17"/>
              </w:rPr>
              <w:t>2 140</w:t>
            </w:r>
          </w:p>
        </w:tc>
        <w:tc>
          <w:tcPr>
            <w:tcW w:w="581" w:type="dxa"/>
            <w:tcBorders>
              <w:left w:val="single" w:sz="4" w:space="0" w:color="auto"/>
            </w:tcBorders>
            <w:shd w:val="clear" w:color="auto" w:fill="E3EAE7"/>
            <w:vAlign w:val="center"/>
          </w:tcPr>
          <w:p w14:paraId="6292C917" w14:textId="77777777" w:rsidR="00461437" w:rsidRDefault="00526750">
            <w:pPr>
              <w:pStyle w:val="Jin0"/>
              <w:shd w:val="clear" w:color="auto" w:fill="auto"/>
              <w:spacing w:line="240" w:lineRule="auto"/>
              <w:jc w:val="center"/>
              <w:rPr>
                <w:sz w:val="17"/>
                <w:szCs w:val="17"/>
              </w:rPr>
            </w:pPr>
            <w:r>
              <w:rPr>
                <w:color w:val="009D56"/>
                <w:sz w:val="17"/>
                <w:szCs w:val="17"/>
              </w:rPr>
              <w:t>2 589</w:t>
            </w:r>
          </w:p>
        </w:tc>
        <w:tc>
          <w:tcPr>
            <w:tcW w:w="557" w:type="dxa"/>
            <w:shd w:val="clear" w:color="auto" w:fill="E3EAE7"/>
            <w:vAlign w:val="center"/>
          </w:tcPr>
          <w:p w14:paraId="34396C18" w14:textId="77777777" w:rsidR="00461437" w:rsidRDefault="00526750">
            <w:pPr>
              <w:pStyle w:val="Jin0"/>
              <w:shd w:val="clear" w:color="auto" w:fill="auto"/>
              <w:spacing w:line="240" w:lineRule="auto"/>
              <w:jc w:val="center"/>
              <w:rPr>
                <w:sz w:val="10"/>
                <w:szCs w:val="10"/>
              </w:rPr>
            </w:pPr>
            <w:r>
              <w:rPr>
                <w:color w:val="6D6E70"/>
                <w:sz w:val="17"/>
                <w:szCs w:val="17"/>
                <w:vertAlign w:val="superscript"/>
              </w:rPr>
              <w:t>C</w:t>
            </w:r>
            <w:r>
              <w:rPr>
                <w:color w:val="6D6E70"/>
                <w:sz w:val="10"/>
                <w:szCs w:val="10"/>
              </w:rPr>
              <w:t>3/4</w:t>
            </w:r>
          </w:p>
        </w:tc>
        <w:tc>
          <w:tcPr>
            <w:tcW w:w="341" w:type="dxa"/>
            <w:shd w:val="clear" w:color="auto" w:fill="E3EAE7"/>
            <w:vAlign w:val="center"/>
          </w:tcPr>
          <w:p w14:paraId="19F4AE69" w14:textId="77777777" w:rsidR="00461437" w:rsidRDefault="00526750">
            <w:pPr>
              <w:pStyle w:val="Jin0"/>
              <w:shd w:val="clear" w:color="auto" w:fill="auto"/>
              <w:spacing w:line="240" w:lineRule="auto"/>
              <w:jc w:val="center"/>
              <w:rPr>
                <w:sz w:val="17"/>
                <w:szCs w:val="17"/>
              </w:rPr>
            </w:pPr>
            <w:r>
              <w:rPr>
                <w:color w:val="6D6E70"/>
                <w:sz w:val="17"/>
                <w:szCs w:val="17"/>
              </w:rPr>
              <w:t>-</w:t>
            </w:r>
          </w:p>
        </w:tc>
        <w:tc>
          <w:tcPr>
            <w:tcW w:w="523" w:type="dxa"/>
            <w:shd w:val="clear" w:color="auto" w:fill="E3EAE7"/>
            <w:vAlign w:val="center"/>
          </w:tcPr>
          <w:p w14:paraId="5AD3B5E1" w14:textId="77777777" w:rsidR="00461437" w:rsidRDefault="00526750">
            <w:pPr>
              <w:pStyle w:val="Jin0"/>
              <w:shd w:val="clear" w:color="auto" w:fill="auto"/>
              <w:spacing w:line="240" w:lineRule="auto"/>
              <w:jc w:val="center"/>
              <w:rPr>
                <w:sz w:val="17"/>
                <w:szCs w:val="17"/>
              </w:rPr>
            </w:pPr>
            <w:r>
              <w:rPr>
                <w:color w:val="6D6E70"/>
                <w:sz w:val="17"/>
                <w:szCs w:val="17"/>
              </w:rPr>
              <w:t>-</w:t>
            </w:r>
          </w:p>
        </w:tc>
        <w:tc>
          <w:tcPr>
            <w:tcW w:w="442" w:type="dxa"/>
            <w:shd w:val="clear" w:color="auto" w:fill="E3EAE7"/>
            <w:vAlign w:val="center"/>
          </w:tcPr>
          <w:p w14:paraId="06F55A60" w14:textId="77777777" w:rsidR="00461437" w:rsidRDefault="00526750">
            <w:pPr>
              <w:pStyle w:val="Jin0"/>
              <w:shd w:val="clear" w:color="auto" w:fill="auto"/>
              <w:spacing w:line="240" w:lineRule="auto"/>
              <w:jc w:val="center"/>
              <w:rPr>
                <w:sz w:val="17"/>
                <w:szCs w:val="17"/>
              </w:rPr>
            </w:pPr>
            <w:r>
              <w:rPr>
                <w:color w:val="6D6E70"/>
                <w:sz w:val="17"/>
                <w:szCs w:val="17"/>
              </w:rPr>
              <w:t>22</w:t>
            </w:r>
          </w:p>
        </w:tc>
        <w:tc>
          <w:tcPr>
            <w:tcW w:w="374" w:type="dxa"/>
            <w:shd w:val="clear" w:color="auto" w:fill="E3EAE7"/>
            <w:vAlign w:val="center"/>
          </w:tcPr>
          <w:p w14:paraId="0D98BBFE" w14:textId="77777777" w:rsidR="00461437" w:rsidRDefault="00526750">
            <w:pPr>
              <w:pStyle w:val="Jin0"/>
              <w:shd w:val="clear" w:color="auto" w:fill="auto"/>
              <w:spacing w:line="240" w:lineRule="auto"/>
              <w:jc w:val="center"/>
              <w:rPr>
                <w:sz w:val="17"/>
                <w:szCs w:val="17"/>
              </w:rPr>
            </w:pPr>
            <w:r>
              <w:rPr>
                <w:color w:val="6D6E70"/>
                <w:sz w:val="17"/>
                <w:szCs w:val="17"/>
              </w:rPr>
              <w:t>-</w:t>
            </w:r>
          </w:p>
        </w:tc>
        <w:tc>
          <w:tcPr>
            <w:tcW w:w="701" w:type="dxa"/>
            <w:shd w:val="clear" w:color="auto" w:fill="E3EAE7"/>
            <w:vAlign w:val="center"/>
          </w:tcPr>
          <w:p w14:paraId="3770ABB5" w14:textId="77777777" w:rsidR="00461437" w:rsidRDefault="00526750">
            <w:pPr>
              <w:pStyle w:val="Jin0"/>
              <w:shd w:val="clear" w:color="auto" w:fill="auto"/>
              <w:spacing w:line="240" w:lineRule="auto"/>
              <w:jc w:val="center"/>
              <w:rPr>
                <w:sz w:val="17"/>
                <w:szCs w:val="17"/>
              </w:rPr>
            </w:pPr>
            <w:r>
              <w:rPr>
                <w:color w:val="6D6E70"/>
                <w:sz w:val="17"/>
                <w:szCs w:val="17"/>
              </w:rPr>
              <w:t>-</w:t>
            </w:r>
          </w:p>
        </w:tc>
      </w:tr>
      <w:tr w:rsidR="00461437" w14:paraId="43CBE7DB" w14:textId="77777777">
        <w:tblPrEx>
          <w:tblCellMar>
            <w:top w:w="0" w:type="dxa"/>
            <w:bottom w:w="0" w:type="dxa"/>
          </w:tblCellMar>
        </w:tblPrEx>
        <w:trPr>
          <w:trHeight w:hRule="exact" w:val="538"/>
          <w:jc w:val="center"/>
        </w:trPr>
        <w:tc>
          <w:tcPr>
            <w:tcW w:w="3192" w:type="dxa"/>
            <w:tcBorders>
              <w:left w:val="single" w:sz="4" w:space="0" w:color="auto"/>
            </w:tcBorders>
            <w:shd w:val="clear" w:color="auto" w:fill="E3EAE7"/>
          </w:tcPr>
          <w:p w14:paraId="30ADC3E7" w14:textId="77777777" w:rsidR="00461437" w:rsidRDefault="00526750">
            <w:pPr>
              <w:pStyle w:val="Jin0"/>
              <w:shd w:val="clear" w:color="auto" w:fill="auto"/>
              <w:spacing w:line="240" w:lineRule="auto"/>
              <w:rPr>
                <w:sz w:val="16"/>
                <w:szCs w:val="16"/>
              </w:rPr>
            </w:pPr>
            <w:r>
              <w:rPr>
                <w:color w:val="009D56"/>
                <w:sz w:val="16"/>
                <w:szCs w:val="16"/>
              </w:rPr>
              <w:t>dle ČSN EN 14227-1</w:t>
            </w:r>
          </w:p>
        </w:tc>
        <w:tc>
          <w:tcPr>
            <w:tcW w:w="1498" w:type="dxa"/>
            <w:tcBorders>
              <w:left w:val="single" w:sz="4" w:space="0" w:color="auto"/>
            </w:tcBorders>
            <w:shd w:val="clear" w:color="auto" w:fill="E3EAE7"/>
            <w:vAlign w:val="center"/>
          </w:tcPr>
          <w:p w14:paraId="1541465E" w14:textId="77777777" w:rsidR="00461437" w:rsidRDefault="00526750">
            <w:pPr>
              <w:pStyle w:val="Jin0"/>
              <w:shd w:val="clear" w:color="auto" w:fill="auto"/>
              <w:spacing w:line="240" w:lineRule="auto"/>
              <w:jc w:val="center"/>
              <w:rPr>
                <w:sz w:val="16"/>
                <w:szCs w:val="16"/>
              </w:rPr>
            </w:pPr>
            <w:r>
              <w:rPr>
                <w:color w:val="009D56"/>
                <w:sz w:val="16"/>
                <w:szCs w:val="16"/>
              </w:rPr>
              <w:t>cementem</w:t>
            </w:r>
          </w:p>
          <w:p w14:paraId="043548A3" w14:textId="77777777" w:rsidR="00461437" w:rsidRDefault="00526750">
            <w:pPr>
              <w:pStyle w:val="Jin0"/>
              <w:shd w:val="clear" w:color="auto" w:fill="auto"/>
              <w:spacing w:line="240" w:lineRule="auto"/>
              <w:jc w:val="center"/>
              <w:rPr>
                <w:sz w:val="16"/>
                <w:szCs w:val="16"/>
              </w:rPr>
            </w:pPr>
            <w:r>
              <w:rPr>
                <w:color w:val="009D56"/>
                <w:sz w:val="16"/>
                <w:szCs w:val="16"/>
              </w:rPr>
              <w:t>CBGM</w:t>
            </w:r>
          </w:p>
        </w:tc>
        <w:tc>
          <w:tcPr>
            <w:tcW w:w="1114" w:type="dxa"/>
            <w:tcBorders>
              <w:left w:val="single" w:sz="4" w:space="0" w:color="auto"/>
            </w:tcBorders>
            <w:shd w:val="clear" w:color="auto" w:fill="E3EAE7"/>
            <w:vAlign w:val="center"/>
          </w:tcPr>
          <w:p w14:paraId="0B304972" w14:textId="77777777" w:rsidR="00461437" w:rsidRDefault="00526750">
            <w:pPr>
              <w:pStyle w:val="Jin0"/>
              <w:shd w:val="clear" w:color="auto" w:fill="auto"/>
              <w:spacing w:line="240" w:lineRule="auto"/>
              <w:jc w:val="center"/>
              <w:rPr>
                <w:sz w:val="17"/>
                <w:szCs w:val="17"/>
              </w:rPr>
            </w:pPr>
            <w:r>
              <w:rPr>
                <w:color w:val="6D6E70"/>
                <w:sz w:val="17"/>
                <w:szCs w:val="17"/>
              </w:rPr>
              <w:t>KSC II</w:t>
            </w:r>
          </w:p>
        </w:tc>
        <w:tc>
          <w:tcPr>
            <w:tcW w:w="571" w:type="dxa"/>
            <w:tcBorders>
              <w:top w:val="single" w:sz="4" w:space="0" w:color="auto"/>
              <w:left w:val="single" w:sz="4" w:space="0" w:color="auto"/>
            </w:tcBorders>
            <w:shd w:val="clear" w:color="auto" w:fill="E3EAE7"/>
            <w:vAlign w:val="center"/>
          </w:tcPr>
          <w:p w14:paraId="567E3EAE" w14:textId="77777777" w:rsidR="00461437" w:rsidRDefault="00526750">
            <w:pPr>
              <w:pStyle w:val="Jin0"/>
              <w:shd w:val="clear" w:color="auto" w:fill="auto"/>
              <w:spacing w:line="240" w:lineRule="auto"/>
              <w:rPr>
                <w:sz w:val="17"/>
                <w:szCs w:val="17"/>
              </w:rPr>
            </w:pPr>
            <w:r>
              <w:rPr>
                <w:b/>
                <w:bCs/>
                <w:color w:val="009D56"/>
                <w:sz w:val="17"/>
                <w:szCs w:val="17"/>
              </w:rPr>
              <w:t>2 170</w:t>
            </w:r>
          </w:p>
        </w:tc>
        <w:tc>
          <w:tcPr>
            <w:tcW w:w="581" w:type="dxa"/>
            <w:tcBorders>
              <w:left w:val="single" w:sz="4" w:space="0" w:color="auto"/>
            </w:tcBorders>
            <w:shd w:val="clear" w:color="auto" w:fill="E3EAE7"/>
            <w:vAlign w:val="center"/>
          </w:tcPr>
          <w:p w14:paraId="44376FC1" w14:textId="77777777" w:rsidR="00461437" w:rsidRDefault="00526750">
            <w:pPr>
              <w:pStyle w:val="Jin0"/>
              <w:shd w:val="clear" w:color="auto" w:fill="auto"/>
              <w:spacing w:line="240" w:lineRule="auto"/>
              <w:jc w:val="center"/>
              <w:rPr>
                <w:sz w:val="17"/>
                <w:szCs w:val="17"/>
              </w:rPr>
            </w:pPr>
            <w:r>
              <w:rPr>
                <w:color w:val="009D56"/>
                <w:sz w:val="17"/>
                <w:szCs w:val="17"/>
              </w:rPr>
              <w:t>2 626</w:t>
            </w:r>
          </w:p>
        </w:tc>
        <w:tc>
          <w:tcPr>
            <w:tcW w:w="557" w:type="dxa"/>
            <w:shd w:val="clear" w:color="auto" w:fill="E3EAE7"/>
            <w:vAlign w:val="bottom"/>
          </w:tcPr>
          <w:p w14:paraId="1DC71116" w14:textId="77777777" w:rsidR="00461437" w:rsidRDefault="00526750">
            <w:pPr>
              <w:pStyle w:val="Jin0"/>
              <w:shd w:val="clear" w:color="auto" w:fill="auto"/>
              <w:spacing w:line="240" w:lineRule="auto"/>
              <w:jc w:val="center"/>
              <w:rPr>
                <w:sz w:val="10"/>
                <w:szCs w:val="10"/>
              </w:rPr>
            </w:pPr>
            <w:r>
              <w:rPr>
                <w:color w:val="6D6E70"/>
                <w:sz w:val="17"/>
                <w:szCs w:val="17"/>
                <w:vertAlign w:val="superscript"/>
              </w:rPr>
              <w:t>C</w:t>
            </w:r>
            <w:r>
              <w:rPr>
                <w:color w:val="6D6E70"/>
                <w:sz w:val="10"/>
                <w:szCs w:val="10"/>
              </w:rPr>
              <w:t>5/6</w:t>
            </w:r>
          </w:p>
        </w:tc>
        <w:tc>
          <w:tcPr>
            <w:tcW w:w="341" w:type="dxa"/>
            <w:shd w:val="clear" w:color="auto" w:fill="E3EAE7"/>
            <w:vAlign w:val="center"/>
          </w:tcPr>
          <w:p w14:paraId="78E747E3" w14:textId="77777777" w:rsidR="00461437" w:rsidRDefault="00526750">
            <w:pPr>
              <w:pStyle w:val="Jin0"/>
              <w:shd w:val="clear" w:color="auto" w:fill="auto"/>
              <w:spacing w:line="240" w:lineRule="auto"/>
              <w:jc w:val="center"/>
              <w:rPr>
                <w:sz w:val="17"/>
                <w:szCs w:val="17"/>
              </w:rPr>
            </w:pPr>
            <w:r>
              <w:rPr>
                <w:color w:val="6D6E70"/>
                <w:sz w:val="17"/>
                <w:szCs w:val="17"/>
              </w:rPr>
              <w:t>-</w:t>
            </w:r>
          </w:p>
        </w:tc>
        <w:tc>
          <w:tcPr>
            <w:tcW w:w="523" w:type="dxa"/>
            <w:shd w:val="clear" w:color="auto" w:fill="E3EAE7"/>
            <w:vAlign w:val="center"/>
          </w:tcPr>
          <w:p w14:paraId="5BBDD9EE" w14:textId="77777777" w:rsidR="00461437" w:rsidRDefault="00526750">
            <w:pPr>
              <w:pStyle w:val="Jin0"/>
              <w:shd w:val="clear" w:color="auto" w:fill="auto"/>
              <w:spacing w:line="240" w:lineRule="auto"/>
              <w:jc w:val="center"/>
              <w:rPr>
                <w:sz w:val="17"/>
                <w:szCs w:val="17"/>
              </w:rPr>
            </w:pPr>
            <w:r>
              <w:rPr>
                <w:color w:val="6D6E70"/>
                <w:sz w:val="17"/>
                <w:szCs w:val="17"/>
              </w:rPr>
              <w:t>-</w:t>
            </w:r>
          </w:p>
        </w:tc>
        <w:tc>
          <w:tcPr>
            <w:tcW w:w="442" w:type="dxa"/>
            <w:shd w:val="clear" w:color="auto" w:fill="E3EAE7"/>
            <w:vAlign w:val="center"/>
          </w:tcPr>
          <w:p w14:paraId="1D5E7314" w14:textId="77777777" w:rsidR="00461437" w:rsidRDefault="00526750">
            <w:pPr>
              <w:pStyle w:val="Jin0"/>
              <w:shd w:val="clear" w:color="auto" w:fill="auto"/>
              <w:spacing w:line="240" w:lineRule="auto"/>
              <w:jc w:val="center"/>
              <w:rPr>
                <w:sz w:val="17"/>
                <w:szCs w:val="17"/>
              </w:rPr>
            </w:pPr>
            <w:r>
              <w:rPr>
                <w:color w:val="6D6E70"/>
                <w:sz w:val="17"/>
                <w:szCs w:val="17"/>
              </w:rPr>
              <w:t>22</w:t>
            </w:r>
          </w:p>
        </w:tc>
        <w:tc>
          <w:tcPr>
            <w:tcW w:w="374" w:type="dxa"/>
            <w:shd w:val="clear" w:color="auto" w:fill="E3EAE7"/>
            <w:vAlign w:val="center"/>
          </w:tcPr>
          <w:p w14:paraId="4B718428" w14:textId="77777777" w:rsidR="00461437" w:rsidRDefault="00526750">
            <w:pPr>
              <w:pStyle w:val="Jin0"/>
              <w:shd w:val="clear" w:color="auto" w:fill="auto"/>
              <w:spacing w:line="240" w:lineRule="auto"/>
              <w:jc w:val="center"/>
              <w:rPr>
                <w:sz w:val="17"/>
                <w:szCs w:val="17"/>
              </w:rPr>
            </w:pPr>
            <w:r>
              <w:rPr>
                <w:color w:val="6D6E70"/>
                <w:sz w:val="17"/>
                <w:szCs w:val="17"/>
              </w:rPr>
              <w:t>-</w:t>
            </w:r>
          </w:p>
        </w:tc>
        <w:tc>
          <w:tcPr>
            <w:tcW w:w="701" w:type="dxa"/>
            <w:shd w:val="clear" w:color="auto" w:fill="E3EAE7"/>
            <w:vAlign w:val="center"/>
          </w:tcPr>
          <w:p w14:paraId="5CE7CDB8" w14:textId="77777777" w:rsidR="00461437" w:rsidRDefault="00526750">
            <w:pPr>
              <w:pStyle w:val="Jin0"/>
              <w:shd w:val="clear" w:color="auto" w:fill="auto"/>
              <w:spacing w:line="240" w:lineRule="auto"/>
              <w:jc w:val="center"/>
              <w:rPr>
                <w:sz w:val="17"/>
                <w:szCs w:val="17"/>
              </w:rPr>
            </w:pPr>
            <w:r>
              <w:rPr>
                <w:color w:val="6D6E70"/>
                <w:sz w:val="17"/>
                <w:szCs w:val="17"/>
              </w:rPr>
              <w:t>-</w:t>
            </w:r>
          </w:p>
        </w:tc>
      </w:tr>
      <w:tr w:rsidR="00461437" w14:paraId="21F2FE0C" w14:textId="77777777">
        <w:tblPrEx>
          <w:tblCellMar>
            <w:top w:w="0" w:type="dxa"/>
            <w:bottom w:w="0" w:type="dxa"/>
          </w:tblCellMar>
        </w:tblPrEx>
        <w:trPr>
          <w:trHeight w:hRule="exact" w:val="538"/>
          <w:jc w:val="center"/>
        </w:trPr>
        <w:tc>
          <w:tcPr>
            <w:tcW w:w="3192" w:type="dxa"/>
            <w:tcBorders>
              <w:left w:val="single" w:sz="4" w:space="0" w:color="auto"/>
            </w:tcBorders>
            <w:shd w:val="clear" w:color="auto" w:fill="E3EAE7"/>
          </w:tcPr>
          <w:p w14:paraId="008A9880" w14:textId="77777777" w:rsidR="00461437" w:rsidRDefault="00461437">
            <w:pPr>
              <w:rPr>
                <w:sz w:val="10"/>
                <w:szCs w:val="10"/>
              </w:rPr>
            </w:pPr>
          </w:p>
        </w:tc>
        <w:tc>
          <w:tcPr>
            <w:tcW w:w="1498" w:type="dxa"/>
            <w:tcBorders>
              <w:left w:val="single" w:sz="4" w:space="0" w:color="auto"/>
            </w:tcBorders>
            <w:shd w:val="clear" w:color="auto" w:fill="E3EAE7"/>
          </w:tcPr>
          <w:p w14:paraId="6009151B" w14:textId="77777777" w:rsidR="00461437" w:rsidRDefault="00461437">
            <w:pPr>
              <w:rPr>
                <w:sz w:val="10"/>
                <w:szCs w:val="10"/>
              </w:rPr>
            </w:pPr>
          </w:p>
        </w:tc>
        <w:tc>
          <w:tcPr>
            <w:tcW w:w="1114" w:type="dxa"/>
            <w:tcBorders>
              <w:left w:val="single" w:sz="4" w:space="0" w:color="auto"/>
            </w:tcBorders>
            <w:shd w:val="clear" w:color="auto" w:fill="E3EAE7"/>
            <w:vAlign w:val="center"/>
          </w:tcPr>
          <w:p w14:paraId="577B85E6" w14:textId="77777777" w:rsidR="00461437" w:rsidRDefault="00526750">
            <w:pPr>
              <w:pStyle w:val="Jin0"/>
              <w:shd w:val="clear" w:color="auto" w:fill="auto"/>
              <w:spacing w:line="240" w:lineRule="auto"/>
              <w:jc w:val="center"/>
              <w:rPr>
                <w:sz w:val="17"/>
                <w:szCs w:val="17"/>
              </w:rPr>
            </w:pPr>
            <w:r>
              <w:rPr>
                <w:color w:val="6D6E70"/>
                <w:sz w:val="17"/>
                <w:szCs w:val="17"/>
              </w:rPr>
              <w:t>KSC I</w:t>
            </w:r>
          </w:p>
        </w:tc>
        <w:tc>
          <w:tcPr>
            <w:tcW w:w="571" w:type="dxa"/>
            <w:tcBorders>
              <w:top w:val="single" w:sz="4" w:space="0" w:color="auto"/>
              <w:left w:val="single" w:sz="4" w:space="0" w:color="auto"/>
            </w:tcBorders>
            <w:shd w:val="clear" w:color="auto" w:fill="E3EAE7"/>
            <w:vAlign w:val="center"/>
          </w:tcPr>
          <w:p w14:paraId="38CCACBC" w14:textId="77777777" w:rsidR="00461437" w:rsidRDefault="00526750">
            <w:pPr>
              <w:pStyle w:val="Jin0"/>
              <w:shd w:val="clear" w:color="auto" w:fill="auto"/>
              <w:spacing w:line="240" w:lineRule="auto"/>
              <w:rPr>
                <w:sz w:val="17"/>
                <w:szCs w:val="17"/>
              </w:rPr>
            </w:pPr>
            <w:r>
              <w:rPr>
                <w:b/>
                <w:bCs/>
                <w:color w:val="009D56"/>
                <w:sz w:val="17"/>
                <w:szCs w:val="17"/>
              </w:rPr>
              <w:t>2 240</w:t>
            </w:r>
          </w:p>
        </w:tc>
        <w:tc>
          <w:tcPr>
            <w:tcW w:w="581" w:type="dxa"/>
            <w:tcBorders>
              <w:left w:val="single" w:sz="4" w:space="0" w:color="auto"/>
            </w:tcBorders>
            <w:shd w:val="clear" w:color="auto" w:fill="E3EAE7"/>
            <w:vAlign w:val="center"/>
          </w:tcPr>
          <w:p w14:paraId="1F0B7C85" w14:textId="77777777" w:rsidR="00461437" w:rsidRDefault="00526750">
            <w:pPr>
              <w:pStyle w:val="Jin0"/>
              <w:shd w:val="clear" w:color="auto" w:fill="auto"/>
              <w:spacing w:line="240" w:lineRule="auto"/>
              <w:jc w:val="center"/>
              <w:rPr>
                <w:sz w:val="17"/>
                <w:szCs w:val="17"/>
              </w:rPr>
            </w:pPr>
            <w:r>
              <w:rPr>
                <w:color w:val="009D56"/>
                <w:sz w:val="17"/>
                <w:szCs w:val="17"/>
              </w:rPr>
              <w:t>2 710</w:t>
            </w:r>
          </w:p>
        </w:tc>
        <w:tc>
          <w:tcPr>
            <w:tcW w:w="557" w:type="dxa"/>
            <w:shd w:val="clear" w:color="auto" w:fill="E3EAE7"/>
            <w:textDirection w:val="btLr"/>
          </w:tcPr>
          <w:p w14:paraId="16B4B417" w14:textId="77777777" w:rsidR="00461437" w:rsidRDefault="00526750">
            <w:pPr>
              <w:pStyle w:val="Jin0"/>
              <w:shd w:val="clear" w:color="auto" w:fill="auto"/>
              <w:spacing w:before="100" w:line="182" w:lineRule="auto"/>
              <w:jc w:val="center"/>
              <w:rPr>
                <w:sz w:val="10"/>
                <w:szCs w:val="10"/>
              </w:rPr>
            </w:pPr>
            <w:r>
              <w:rPr>
                <w:color w:val="6D6E70"/>
                <w:sz w:val="17"/>
                <w:szCs w:val="17"/>
              </w:rPr>
              <w:t xml:space="preserve">O </w:t>
            </w:r>
            <w:r>
              <w:rPr>
                <w:color w:val="6D6E70"/>
                <w:sz w:val="10"/>
                <w:szCs w:val="10"/>
              </w:rPr>
              <w:t>co o</w:t>
            </w:r>
          </w:p>
        </w:tc>
        <w:tc>
          <w:tcPr>
            <w:tcW w:w="341" w:type="dxa"/>
            <w:shd w:val="clear" w:color="auto" w:fill="E3EAE7"/>
            <w:vAlign w:val="center"/>
          </w:tcPr>
          <w:p w14:paraId="2D6D8B8E" w14:textId="77777777" w:rsidR="00461437" w:rsidRDefault="00526750">
            <w:pPr>
              <w:pStyle w:val="Jin0"/>
              <w:shd w:val="clear" w:color="auto" w:fill="auto"/>
              <w:spacing w:line="240" w:lineRule="auto"/>
              <w:jc w:val="center"/>
              <w:rPr>
                <w:sz w:val="17"/>
                <w:szCs w:val="17"/>
              </w:rPr>
            </w:pPr>
            <w:r>
              <w:rPr>
                <w:color w:val="6D6E70"/>
                <w:sz w:val="17"/>
                <w:szCs w:val="17"/>
              </w:rPr>
              <w:t>-</w:t>
            </w:r>
          </w:p>
        </w:tc>
        <w:tc>
          <w:tcPr>
            <w:tcW w:w="523" w:type="dxa"/>
            <w:shd w:val="clear" w:color="auto" w:fill="E3EAE7"/>
            <w:vAlign w:val="center"/>
          </w:tcPr>
          <w:p w14:paraId="5E8F9F13" w14:textId="77777777" w:rsidR="00461437" w:rsidRDefault="00526750">
            <w:pPr>
              <w:pStyle w:val="Jin0"/>
              <w:shd w:val="clear" w:color="auto" w:fill="auto"/>
              <w:spacing w:line="240" w:lineRule="auto"/>
              <w:jc w:val="center"/>
              <w:rPr>
                <w:sz w:val="17"/>
                <w:szCs w:val="17"/>
              </w:rPr>
            </w:pPr>
            <w:r>
              <w:rPr>
                <w:color w:val="6D6E70"/>
                <w:sz w:val="17"/>
                <w:szCs w:val="17"/>
              </w:rPr>
              <w:t>-</w:t>
            </w:r>
          </w:p>
        </w:tc>
        <w:tc>
          <w:tcPr>
            <w:tcW w:w="442" w:type="dxa"/>
            <w:shd w:val="clear" w:color="auto" w:fill="E3EAE7"/>
            <w:vAlign w:val="center"/>
          </w:tcPr>
          <w:p w14:paraId="46D68999" w14:textId="77777777" w:rsidR="00461437" w:rsidRDefault="00526750">
            <w:pPr>
              <w:pStyle w:val="Jin0"/>
              <w:shd w:val="clear" w:color="auto" w:fill="auto"/>
              <w:spacing w:line="240" w:lineRule="auto"/>
              <w:jc w:val="center"/>
              <w:rPr>
                <w:sz w:val="17"/>
                <w:szCs w:val="17"/>
              </w:rPr>
            </w:pPr>
            <w:r>
              <w:rPr>
                <w:color w:val="6D6E70"/>
                <w:sz w:val="17"/>
                <w:szCs w:val="17"/>
              </w:rPr>
              <w:t>22</w:t>
            </w:r>
          </w:p>
        </w:tc>
        <w:tc>
          <w:tcPr>
            <w:tcW w:w="374" w:type="dxa"/>
            <w:shd w:val="clear" w:color="auto" w:fill="E3EAE7"/>
            <w:vAlign w:val="center"/>
          </w:tcPr>
          <w:p w14:paraId="2F69896D" w14:textId="77777777" w:rsidR="00461437" w:rsidRDefault="00526750">
            <w:pPr>
              <w:pStyle w:val="Jin0"/>
              <w:shd w:val="clear" w:color="auto" w:fill="auto"/>
              <w:spacing w:line="240" w:lineRule="auto"/>
              <w:jc w:val="center"/>
              <w:rPr>
                <w:sz w:val="17"/>
                <w:szCs w:val="17"/>
              </w:rPr>
            </w:pPr>
            <w:r>
              <w:rPr>
                <w:color w:val="6D6E70"/>
                <w:sz w:val="17"/>
                <w:szCs w:val="17"/>
              </w:rPr>
              <w:t>-</w:t>
            </w:r>
          </w:p>
        </w:tc>
        <w:tc>
          <w:tcPr>
            <w:tcW w:w="701" w:type="dxa"/>
            <w:shd w:val="clear" w:color="auto" w:fill="E3EAE7"/>
            <w:vAlign w:val="center"/>
          </w:tcPr>
          <w:p w14:paraId="7EC9E213" w14:textId="77777777" w:rsidR="00461437" w:rsidRDefault="00526750">
            <w:pPr>
              <w:pStyle w:val="Jin0"/>
              <w:shd w:val="clear" w:color="auto" w:fill="auto"/>
              <w:spacing w:line="240" w:lineRule="auto"/>
              <w:jc w:val="center"/>
              <w:rPr>
                <w:sz w:val="17"/>
                <w:szCs w:val="17"/>
              </w:rPr>
            </w:pPr>
            <w:r>
              <w:rPr>
                <w:color w:val="6D6E70"/>
                <w:sz w:val="17"/>
                <w:szCs w:val="17"/>
              </w:rPr>
              <w:t>-</w:t>
            </w:r>
          </w:p>
        </w:tc>
      </w:tr>
      <w:tr w:rsidR="00461437" w14:paraId="4D45E015" w14:textId="77777777">
        <w:tblPrEx>
          <w:tblCellMar>
            <w:top w:w="0" w:type="dxa"/>
            <w:bottom w:w="0" w:type="dxa"/>
          </w:tblCellMar>
        </w:tblPrEx>
        <w:trPr>
          <w:trHeight w:hRule="exact" w:val="538"/>
          <w:jc w:val="center"/>
        </w:trPr>
        <w:tc>
          <w:tcPr>
            <w:tcW w:w="3192" w:type="dxa"/>
            <w:tcBorders>
              <w:top w:val="single" w:sz="4" w:space="0" w:color="auto"/>
              <w:left w:val="single" w:sz="4" w:space="0" w:color="auto"/>
            </w:tcBorders>
            <w:shd w:val="clear" w:color="auto" w:fill="E3EAE7"/>
            <w:vAlign w:val="bottom"/>
          </w:tcPr>
          <w:p w14:paraId="0208D1AE" w14:textId="77777777" w:rsidR="00461437" w:rsidRDefault="00526750">
            <w:pPr>
              <w:pStyle w:val="Jin0"/>
              <w:shd w:val="clear" w:color="auto" w:fill="auto"/>
              <w:spacing w:line="257" w:lineRule="auto"/>
              <w:rPr>
                <w:sz w:val="16"/>
                <w:szCs w:val="16"/>
              </w:rPr>
            </w:pPr>
            <w:r>
              <w:rPr>
                <w:color w:val="009D56"/>
                <w:sz w:val="16"/>
                <w:szCs w:val="16"/>
              </w:rPr>
              <w:t>vrstvy ze směsí spojených hydraulickými pojivy dle ČSN 73 6124-2</w:t>
            </w:r>
          </w:p>
        </w:tc>
        <w:tc>
          <w:tcPr>
            <w:tcW w:w="1498" w:type="dxa"/>
            <w:tcBorders>
              <w:top w:val="single" w:sz="4" w:space="0" w:color="auto"/>
              <w:left w:val="single" w:sz="4" w:space="0" w:color="auto"/>
            </w:tcBorders>
            <w:shd w:val="clear" w:color="auto" w:fill="E3EAE7"/>
            <w:vAlign w:val="bottom"/>
          </w:tcPr>
          <w:p w14:paraId="27609FFB" w14:textId="77777777" w:rsidR="00461437" w:rsidRDefault="00526750">
            <w:pPr>
              <w:pStyle w:val="Jin0"/>
              <w:shd w:val="clear" w:color="auto" w:fill="auto"/>
              <w:spacing w:line="257" w:lineRule="auto"/>
              <w:jc w:val="center"/>
              <w:rPr>
                <w:sz w:val="16"/>
                <w:szCs w:val="16"/>
              </w:rPr>
            </w:pPr>
            <w:r>
              <w:rPr>
                <w:color w:val="009D56"/>
                <w:sz w:val="16"/>
                <w:szCs w:val="16"/>
              </w:rPr>
              <w:t>mezerovitý beton MCB</w:t>
            </w:r>
          </w:p>
        </w:tc>
        <w:tc>
          <w:tcPr>
            <w:tcW w:w="1114" w:type="dxa"/>
            <w:tcBorders>
              <w:left w:val="single" w:sz="4" w:space="0" w:color="auto"/>
            </w:tcBorders>
            <w:shd w:val="clear" w:color="auto" w:fill="E3EAE7"/>
            <w:vAlign w:val="center"/>
          </w:tcPr>
          <w:p w14:paraId="40E63AA0" w14:textId="77777777" w:rsidR="00461437" w:rsidRDefault="00526750">
            <w:pPr>
              <w:pStyle w:val="Jin0"/>
              <w:shd w:val="clear" w:color="auto" w:fill="auto"/>
              <w:spacing w:line="240" w:lineRule="auto"/>
              <w:jc w:val="center"/>
              <w:rPr>
                <w:sz w:val="17"/>
                <w:szCs w:val="17"/>
              </w:rPr>
            </w:pPr>
            <w:r>
              <w:rPr>
                <w:color w:val="6D6E70"/>
                <w:sz w:val="17"/>
                <w:szCs w:val="17"/>
              </w:rPr>
              <w:t>-</w:t>
            </w:r>
          </w:p>
        </w:tc>
        <w:tc>
          <w:tcPr>
            <w:tcW w:w="571" w:type="dxa"/>
            <w:tcBorders>
              <w:top w:val="single" w:sz="4" w:space="0" w:color="auto"/>
              <w:left w:val="single" w:sz="4" w:space="0" w:color="auto"/>
            </w:tcBorders>
            <w:shd w:val="clear" w:color="auto" w:fill="E3EAE7"/>
            <w:vAlign w:val="center"/>
          </w:tcPr>
          <w:p w14:paraId="5B63DFD2" w14:textId="77777777" w:rsidR="00461437" w:rsidRDefault="00526750">
            <w:pPr>
              <w:pStyle w:val="Jin0"/>
              <w:shd w:val="clear" w:color="auto" w:fill="auto"/>
              <w:spacing w:line="240" w:lineRule="auto"/>
              <w:rPr>
                <w:sz w:val="17"/>
                <w:szCs w:val="17"/>
              </w:rPr>
            </w:pPr>
            <w:r>
              <w:rPr>
                <w:b/>
                <w:bCs/>
                <w:color w:val="009D56"/>
                <w:sz w:val="17"/>
                <w:szCs w:val="17"/>
              </w:rPr>
              <w:t>2 775</w:t>
            </w:r>
          </w:p>
        </w:tc>
        <w:tc>
          <w:tcPr>
            <w:tcW w:w="581" w:type="dxa"/>
            <w:tcBorders>
              <w:left w:val="single" w:sz="4" w:space="0" w:color="auto"/>
            </w:tcBorders>
            <w:shd w:val="clear" w:color="auto" w:fill="E3EAE7"/>
            <w:vAlign w:val="center"/>
          </w:tcPr>
          <w:p w14:paraId="218E5102" w14:textId="77777777" w:rsidR="00461437" w:rsidRDefault="00526750">
            <w:pPr>
              <w:pStyle w:val="Jin0"/>
              <w:shd w:val="clear" w:color="auto" w:fill="auto"/>
              <w:spacing w:line="240" w:lineRule="auto"/>
              <w:jc w:val="center"/>
              <w:rPr>
                <w:sz w:val="17"/>
                <w:szCs w:val="17"/>
              </w:rPr>
            </w:pPr>
            <w:r>
              <w:rPr>
                <w:color w:val="009D56"/>
                <w:sz w:val="17"/>
                <w:szCs w:val="17"/>
              </w:rPr>
              <w:t>3 358</w:t>
            </w:r>
          </w:p>
        </w:tc>
        <w:tc>
          <w:tcPr>
            <w:tcW w:w="557" w:type="dxa"/>
            <w:shd w:val="clear" w:color="auto" w:fill="E3EAE7"/>
            <w:vAlign w:val="center"/>
          </w:tcPr>
          <w:p w14:paraId="6BC68BC5" w14:textId="77777777" w:rsidR="00461437" w:rsidRDefault="00526750">
            <w:pPr>
              <w:pStyle w:val="Jin0"/>
              <w:shd w:val="clear" w:color="auto" w:fill="auto"/>
              <w:spacing w:line="240" w:lineRule="auto"/>
              <w:jc w:val="center"/>
              <w:rPr>
                <w:sz w:val="17"/>
                <w:szCs w:val="17"/>
              </w:rPr>
            </w:pPr>
            <w:r>
              <w:rPr>
                <w:color w:val="6D6E70"/>
                <w:sz w:val="17"/>
                <w:szCs w:val="17"/>
              </w:rPr>
              <w:t>-</w:t>
            </w:r>
          </w:p>
        </w:tc>
        <w:tc>
          <w:tcPr>
            <w:tcW w:w="341" w:type="dxa"/>
            <w:shd w:val="clear" w:color="auto" w:fill="E3EAE7"/>
            <w:vAlign w:val="center"/>
          </w:tcPr>
          <w:p w14:paraId="3AED00CC" w14:textId="77777777" w:rsidR="00461437" w:rsidRDefault="00526750">
            <w:pPr>
              <w:pStyle w:val="Jin0"/>
              <w:shd w:val="clear" w:color="auto" w:fill="auto"/>
              <w:spacing w:line="240" w:lineRule="auto"/>
              <w:jc w:val="center"/>
              <w:rPr>
                <w:sz w:val="17"/>
                <w:szCs w:val="17"/>
              </w:rPr>
            </w:pPr>
            <w:r>
              <w:rPr>
                <w:color w:val="6D6E70"/>
                <w:sz w:val="17"/>
                <w:szCs w:val="17"/>
              </w:rPr>
              <w:t>-</w:t>
            </w:r>
          </w:p>
        </w:tc>
        <w:tc>
          <w:tcPr>
            <w:tcW w:w="523" w:type="dxa"/>
            <w:shd w:val="clear" w:color="auto" w:fill="E3EAE7"/>
            <w:vAlign w:val="center"/>
          </w:tcPr>
          <w:p w14:paraId="3144723E" w14:textId="77777777" w:rsidR="00461437" w:rsidRDefault="00526750">
            <w:pPr>
              <w:pStyle w:val="Jin0"/>
              <w:shd w:val="clear" w:color="auto" w:fill="auto"/>
              <w:spacing w:line="240" w:lineRule="auto"/>
              <w:jc w:val="center"/>
              <w:rPr>
                <w:sz w:val="17"/>
                <w:szCs w:val="17"/>
              </w:rPr>
            </w:pPr>
            <w:r>
              <w:rPr>
                <w:color w:val="6D6E70"/>
                <w:sz w:val="17"/>
                <w:szCs w:val="17"/>
              </w:rPr>
              <w:t>-</w:t>
            </w:r>
          </w:p>
        </w:tc>
        <w:tc>
          <w:tcPr>
            <w:tcW w:w="442" w:type="dxa"/>
            <w:shd w:val="clear" w:color="auto" w:fill="E3EAE7"/>
            <w:vAlign w:val="center"/>
          </w:tcPr>
          <w:p w14:paraId="29DF9016" w14:textId="77777777" w:rsidR="00461437" w:rsidRDefault="00526750">
            <w:pPr>
              <w:pStyle w:val="Jin0"/>
              <w:shd w:val="clear" w:color="auto" w:fill="auto"/>
              <w:spacing w:line="240" w:lineRule="auto"/>
              <w:jc w:val="center"/>
              <w:rPr>
                <w:sz w:val="17"/>
                <w:szCs w:val="17"/>
              </w:rPr>
            </w:pPr>
            <w:r>
              <w:rPr>
                <w:color w:val="6D6E70"/>
                <w:sz w:val="17"/>
                <w:szCs w:val="17"/>
              </w:rPr>
              <w:t>22</w:t>
            </w:r>
          </w:p>
        </w:tc>
        <w:tc>
          <w:tcPr>
            <w:tcW w:w="374" w:type="dxa"/>
            <w:shd w:val="clear" w:color="auto" w:fill="E3EAE7"/>
          </w:tcPr>
          <w:p w14:paraId="00A7747D" w14:textId="77777777" w:rsidR="00461437" w:rsidRDefault="00461437">
            <w:pPr>
              <w:rPr>
                <w:sz w:val="10"/>
                <w:szCs w:val="10"/>
              </w:rPr>
            </w:pPr>
          </w:p>
        </w:tc>
        <w:tc>
          <w:tcPr>
            <w:tcW w:w="701" w:type="dxa"/>
            <w:shd w:val="clear" w:color="auto" w:fill="E3EAE7"/>
          </w:tcPr>
          <w:p w14:paraId="332C8061" w14:textId="77777777" w:rsidR="00461437" w:rsidRDefault="00461437">
            <w:pPr>
              <w:rPr>
                <w:sz w:val="10"/>
                <w:szCs w:val="10"/>
              </w:rPr>
            </w:pPr>
          </w:p>
        </w:tc>
      </w:tr>
      <w:tr w:rsidR="00461437" w14:paraId="1F9E8B12" w14:textId="77777777">
        <w:tblPrEx>
          <w:tblCellMar>
            <w:top w:w="0" w:type="dxa"/>
            <w:bottom w:w="0" w:type="dxa"/>
          </w:tblCellMar>
        </w:tblPrEx>
        <w:trPr>
          <w:trHeight w:hRule="exact" w:val="547"/>
          <w:jc w:val="center"/>
        </w:trPr>
        <w:tc>
          <w:tcPr>
            <w:tcW w:w="3192" w:type="dxa"/>
            <w:tcBorders>
              <w:top w:val="single" w:sz="4" w:space="0" w:color="auto"/>
              <w:left w:val="single" w:sz="4" w:space="0" w:color="auto"/>
              <w:bottom w:val="single" w:sz="4" w:space="0" w:color="auto"/>
            </w:tcBorders>
            <w:shd w:val="clear" w:color="auto" w:fill="E3EAE7"/>
            <w:vAlign w:val="center"/>
          </w:tcPr>
          <w:p w14:paraId="0CB2589E" w14:textId="77777777" w:rsidR="00461437" w:rsidRDefault="00526750">
            <w:pPr>
              <w:pStyle w:val="Jin0"/>
              <w:shd w:val="clear" w:color="auto" w:fill="auto"/>
              <w:spacing w:line="240" w:lineRule="auto"/>
              <w:rPr>
                <w:sz w:val="16"/>
                <w:szCs w:val="16"/>
              </w:rPr>
            </w:pPr>
            <w:r>
              <w:rPr>
                <w:color w:val="009D56"/>
                <w:sz w:val="16"/>
                <w:szCs w:val="16"/>
              </w:rPr>
              <w:t>prolévané vrstvy dle ČSN 73 6127-1</w:t>
            </w:r>
          </w:p>
        </w:tc>
        <w:tc>
          <w:tcPr>
            <w:tcW w:w="1498" w:type="dxa"/>
            <w:tcBorders>
              <w:top w:val="single" w:sz="4" w:space="0" w:color="auto"/>
              <w:left w:val="single" w:sz="4" w:space="0" w:color="auto"/>
              <w:bottom w:val="single" w:sz="4" w:space="0" w:color="auto"/>
            </w:tcBorders>
            <w:shd w:val="clear" w:color="auto" w:fill="E3EAE7"/>
            <w:vAlign w:val="center"/>
          </w:tcPr>
          <w:p w14:paraId="30FE4C10" w14:textId="77777777" w:rsidR="00461437" w:rsidRDefault="00526750">
            <w:pPr>
              <w:pStyle w:val="Jin0"/>
              <w:shd w:val="clear" w:color="auto" w:fill="auto"/>
              <w:spacing w:line="240" w:lineRule="auto"/>
              <w:jc w:val="center"/>
              <w:rPr>
                <w:sz w:val="16"/>
                <w:szCs w:val="16"/>
              </w:rPr>
            </w:pPr>
            <w:r>
              <w:rPr>
                <w:color w:val="009D56"/>
                <w:sz w:val="16"/>
                <w:szCs w:val="16"/>
              </w:rPr>
              <w:t>směs pro ŠCM</w:t>
            </w:r>
          </w:p>
        </w:tc>
        <w:tc>
          <w:tcPr>
            <w:tcW w:w="1114" w:type="dxa"/>
            <w:tcBorders>
              <w:left w:val="single" w:sz="4" w:space="0" w:color="auto"/>
            </w:tcBorders>
            <w:shd w:val="clear" w:color="auto" w:fill="E3EAE7"/>
            <w:vAlign w:val="center"/>
          </w:tcPr>
          <w:p w14:paraId="26B8D12A" w14:textId="77777777" w:rsidR="00461437" w:rsidRDefault="00526750">
            <w:pPr>
              <w:pStyle w:val="Jin0"/>
              <w:shd w:val="clear" w:color="auto" w:fill="auto"/>
              <w:spacing w:line="240" w:lineRule="auto"/>
              <w:jc w:val="center"/>
              <w:rPr>
                <w:sz w:val="17"/>
                <w:szCs w:val="17"/>
              </w:rPr>
            </w:pPr>
            <w:r>
              <w:rPr>
                <w:color w:val="6D6E70"/>
                <w:sz w:val="17"/>
                <w:szCs w:val="17"/>
              </w:rPr>
              <w:t>-</w:t>
            </w:r>
          </w:p>
        </w:tc>
        <w:tc>
          <w:tcPr>
            <w:tcW w:w="571" w:type="dxa"/>
            <w:tcBorders>
              <w:top w:val="single" w:sz="4" w:space="0" w:color="auto"/>
              <w:left w:val="single" w:sz="4" w:space="0" w:color="auto"/>
              <w:bottom w:val="single" w:sz="4" w:space="0" w:color="auto"/>
            </w:tcBorders>
            <w:shd w:val="clear" w:color="auto" w:fill="E3EAE7"/>
            <w:vAlign w:val="center"/>
          </w:tcPr>
          <w:p w14:paraId="1B3CF973" w14:textId="77777777" w:rsidR="00461437" w:rsidRDefault="00526750">
            <w:pPr>
              <w:pStyle w:val="Jin0"/>
              <w:shd w:val="clear" w:color="auto" w:fill="auto"/>
              <w:spacing w:line="240" w:lineRule="auto"/>
              <w:rPr>
                <w:sz w:val="17"/>
                <w:szCs w:val="17"/>
              </w:rPr>
            </w:pPr>
            <w:r>
              <w:rPr>
                <w:b/>
                <w:bCs/>
                <w:color w:val="009D56"/>
                <w:sz w:val="17"/>
                <w:szCs w:val="17"/>
              </w:rPr>
              <w:t>2 525</w:t>
            </w:r>
          </w:p>
        </w:tc>
        <w:tc>
          <w:tcPr>
            <w:tcW w:w="581" w:type="dxa"/>
            <w:tcBorders>
              <w:left w:val="single" w:sz="4" w:space="0" w:color="auto"/>
            </w:tcBorders>
            <w:shd w:val="clear" w:color="auto" w:fill="E3EAE7"/>
            <w:vAlign w:val="center"/>
          </w:tcPr>
          <w:p w14:paraId="0D3A654E" w14:textId="77777777" w:rsidR="00461437" w:rsidRDefault="00526750">
            <w:pPr>
              <w:pStyle w:val="Jin0"/>
              <w:shd w:val="clear" w:color="auto" w:fill="auto"/>
              <w:spacing w:line="240" w:lineRule="auto"/>
              <w:jc w:val="center"/>
              <w:rPr>
                <w:sz w:val="17"/>
                <w:szCs w:val="17"/>
              </w:rPr>
            </w:pPr>
            <w:r>
              <w:rPr>
                <w:color w:val="009D56"/>
                <w:sz w:val="17"/>
                <w:szCs w:val="17"/>
              </w:rPr>
              <w:t>3 055</w:t>
            </w:r>
          </w:p>
        </w:tc>
        <w:tc>
          <w:tcPr>
            <w:tcW w:w="557" w:type="dxa"/>
            <w:shd w:val="clear" w:color="auto" w:fill="E3EAE7"/>
            <w:vAlign w:val="center"/>
          </w:tcPr>
          <w:p w14:paraId="144D217A" w14:textId="77777777" w:rsidR="00461437" w:rsidRDefault="00526750">
            <w:pPr>
              <w:pStyle w:val="Jin0"/>
              <w:shd w:val="clear" w:color="auto" w:fill="auto"/>
              <w:spacing w:line="240" w:lineRule="auto"/>
              <w:jc w:val="center"/>
              <w:rPr>
                <w:sz w:val="17"/>
                <w:szCs w:val="17"/>
              </w:rPr>
            </w:pPr>
            <w:r>
              <w:rPr>
                <w:color w:val="6D6E70"/>
                <w:sz w:val="17"/>
                <w:szCs w:val="17"/>
              </w:rPr>
              <w:t>-</w:t>
            </w:r>
          </w:p>
        </w:tc>
        <w:tc>
          <w:tcPr>
            <w:tcW w:w="341" w:type="dxa"/>
            <w:shd w:val="clear" w:color="auto" w:fill="E3EAE7"/>
            <w:vAlign w:val="center"/>
          </w:tcPr>
          <w:p w14:paraId="6E0A0B60" w14:textId="77777777" w:rsidR="00461437" w:rsidRDefault="00526750">
            <w:pPr>
              <w:pStyle w:val="Jin0"/>
              <w:shd w:val="clear" w:color="auto" w:fill="auto"/>
              <w:spacing w:line="240" w:lineRule="auto"/>
              <w:jc w:val="center"/>
              <w:rPr>
                <w:sz w:val="17"/>
                <w:szCs w:val="17"/>
              </w:rPr>
            </w:pPr>
            <w:r>
              <w:rPr>
                <w:color w:val="6D6E70"/>
                <w:sz w:val="17"/>
                <w:szCs w:val="17"/>
              </w:rPr>
              <w:t>-</w:t>
            </w:r>
          </w:p>
        </w:tc>
        <w:tc>
          <w:tcPr>
            <w:tcW w:w="523" w:type="dxa"/>
            <w:shd w:val="clear" w:color="auto" w:fill="E3EAE7"/>
            <w:vAlign w:val="center"/>
          </w:tcPr>
          <w:p w14:paraId="12635BB6" w14:textId="77777777" w:rsidR="00461437" w:rsidRDefault="00526750">
            <w:pPr>
              <w:pStyle w:val="Jin0"/>
              <w:shd w:val="clear" w:color="auto" w:fill="auto"/>
              <w:spacing w:line="240" w:lineRule="auto"/>
              <w:jc w:val="center"/>
              <w:rPr>
                <w:sz w:val="17"/>
                <w:szCs w:val="17"/>
              </w:rPr>
            </w:pPr>
            <w:r>
              <w:rPr>
                <w:color w:val="6D6E70"/>
                <w:sz w:val="17"/>
                <w:szCs w:val="17"/>
              </w:rPr>
              <w:t>-</w:t>
            </w:r>
          </w:p>
        </w:tc>
        <w:tc>
          <w:tcPr>
            <w:tcW w:w="442" w:type="dxa"/>
            <w:shd w:val="clear" w:color="auto" w:fill="E3EAE7"/>
            <w:vAlign w:val="center"/>
          </w:tcPr>
          <w:p w14:paraId="08C21615" w14:textId="77777777" w:rsidR="00461437" w:rsidRDefault="00526750">
            <w:pPr>
              <w:pStyle w:val="Jin0"/>
              <w:shd w:val="clear" w:color="auto" w:fill="auto"/>
              <w:spacing w:line="240" w:lineRule="auto"/>
              <w:jc w:val="center"/>
              <w:rPr>
                <w:sz w:val="17"/>
                <w:szCs w:val="17"/>
              </w:rPr>
            </w:pPr>
            <w:r>
              <w:rPr>
                <w:color w:val="6D6E70"/>
                <w:sz w:val="17"/>
                <w:szCs w:val="17"/>
              </w:rPr>
              <w:t>4</w:t>
            </w:r>
          </w:p>
        </w:tc>
        <w:tc>
          <w:tcPr>
            <w:tcW w:w="374" w:type="dxa"/>
            <w:shd w:val="clear" w:color="auto" w:fill="E3EAE7"/>
            <w:vAlign w:val="center"/>
          </w:tcPr>
          <w:p w14:paraId="18D5E99D" w14:textId="77777777" w:rsidR="00461437" w:rsidRDefault="00526750">
            <w:pPr>
              <w:pStyle w:val="Jin0"/>
              <w:shd w:val="clear" w:color="auto" w:fill="auto"/>
              <w:spacing w:line="240" w:lineRule="auto"/>
              <w:jc w:val="center"/>
              <w:rPr>
                <w:sz w:val="17"/>
                <w:szCs w:val="17"/>
              </w:rPr>
            </w:pPr>
            <w:r>
              <w:rPr>
                <w:color w:val="6D6E70"/>
                <w:sz w:val="17"/>
                <w:szCs w:val="17"/>
              </w:rPr>
              <w:t>-</w:t>
            </w:r>
          </w:p>
        </w:tc>
        <w:tc>
          <w:tcPr>
            <w:tcW w:w="701" w:type="dxa"/>
            <w:shd w:val="clear" w:color="auto" w:fill="E3EAE7"/>
            <w:vAlign w:val="center"/>
          </w:tcPr>
          <w:p w14:paraId="616FF889" w14:textId="77777777" w:rsidR="00461437" w:rsidRDefault="00526750">
            <w:pPr>
              <w:pStyle w:val="Jin0"/>
              <w:shd w:val="clear" w:color="auto" w:fill="auto"/>
              <w:spacing w:line="240" w:lineRule="auto"/>
              <w:jc w:val="center"/>
              <w:rPr>
                <w:sz w:val="17"/>
                <w:szCs w:val="17"/>
              </w:rPr>
            </w:pPr>
            <w:r>
              <w:rPr>
                <w:color w:val="6D6E70"/>
                <w:sz w:val="17"/>
                <w:szCs w:val="17"/>
              </w:rPr>
              <w:t>-</w:t>
            </w:r>
          </w:p>
        </w:tc>
      </w:tr>
    </w:tbl>
    <w:p w14:paraId="2049E937" w14:textId="77777777" w:rsidR="00461437" w:rsidRDefault="00526750">
      <w:pPr>
        <w:pStyle w:val="Titulektabulky0"/>
        <w:shd w:val="clear" w:color="auto" w:fill="auto"/>
        <w:spacing w:line="341" w:lineRule="auto"/>
        <w:ind w:left="14"/>
        <w:rPr>
          <w:sz w:val="10"/>
          <w:szCs w:val="10"/>
        </w:rPr>
        <w:sectPr w:rsidR="00461437">
          <w:headerReference w:type="default" r:id="rId42"/>
          <w:footerReference w:type="default" r:id="rId43"/>
          <w:pgSz w:w="11900" w:h="16840"/>
          <w:pgMar w:top="15" w:right="987" w:bottom="1148" w:left="953" w:header="0" w:footer="3" w:gutter="0"/>
          <w:cols w:space="720"/>
          <w:noEndnote/>
          <w:docGrid w:linePitch="360"/>
        </w:sectPr>
      </w:pPr>
      <w:r>
        <w:rPr>
          <w:rFonts w:ascii="Arial" w:eastAsia="Arial" w:hAnsi="Arial" w:cs="Arial"/>
          <w:b/>
          <w:bCs/>
          <w:sz w:val="10"/>
          <w:szCs w:val="10"/>
        </w:rPr>
        <w:t xml:space="preserve">Poznámky: Vysvětlivky viz rejstřík na str. 8 </w:t>
      </w:r>
      <w:r>
        <w:rPr>
          <w:rFonts w:ascii="Arial" w:eastAsia="Arial" w:hAnsi="Arial" w:cs="Arial"/>
          <w:b/>
          <w:bCs/>
          <w:sz w:val="10"/>
          <w:szCs w:val="10"/>
        </w:rPr>
        <w:t>Cementobetonové kryty dle norem ČSN EN 13877-1 a ČSN 73 6123-1 budou oceněny individuálně, dle možností dodávající betonárny.</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02"/>
        <w:gridCol w:w="989"/>
        <w:gridCol w:w="2534"/>
        <w:gridCol w:w="662"/>
        <w:gridCol w:w="677"/>
        <w:gridCol w:w="686"/>
        <w:gridCol w:w="686"/>
        <w:gridCol w:w="686"/>
        <w:gridCol w:w="686"/>
        <w:gridCol w:w="792"/>
      </w:tblGrid>
      <w:tr w:rsidR="00461437" w14:paraId="2D17C2B3" w14:textId="77777777">
        <w:tblPrEx>
          <w:tblCellMar>
            <w:top w:w="0" w:type="dxa"/>
            <w:bottom w:w="0" w:type="dxa"/>
          </w:tblCellMar>
        </w:tblPrEx>
        <w:trPr>
          <w:trHeight w:hRule="exact" w:val="1080"/>
          <w:jc w:val="center"/>
        </w:trPr>
        <w:tc>
          <w:tcPr>
            <w:tcW w:w="5025" w:type="dxa"/>
            <w:gridSpan w:val="3"/>
            <w:shd w:val="clear" w:color="auto" w:fill="019D56"/>
          </w:tcPr>
          <w:p w14:paraId="4E8494E2"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rPr>
                <w:sz w:val="34"/>
                <w:szCs w:val="34"/>
              </w:rPr>
            </w:pPr>
            <w:r>
              <w:rPr>
                <w:b/>
                <w:bCs/>
                <w:smallCaps/>
                <w:color w:val="FFFFFF"/>
                <w:sz w:val="34"/>
                <w:szCs w:val="34"/>
              </w:rPr>
              <w:lastRenderedPageBreak/>
              <w:t>eZ easycrete</w:t>
            </w:r>
          </w:p>
          <w:p w14:paraId="4F507AE4"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rPr>
                <w:sz w:val="10"/>
                <w:szCs w:val="10"/>
              </w:rPr>
            </w:pPr>
            <w:r>
              <w:rPr>
                <w:color w:val="FFFFFF"/>
                <w:sz w:val="10"/>
                <w:szCs w:val="10"/>
              </w:rPr>
              <w:t>LEHCE ZPRACOVATELNÝ BETON</w:t>
            </w:r>
          </w:p>
        </w:tc>
        <w:tc>
          <w:tcPr>
            <w:tcW w:w="1339" w:type="dxa"/>
            <w:gridSpan w:val="2"/>
            <w:tcBorders>
              <w:left w:val="single" w:sz="4" w:space="0" w:color="auto"/>
            </w:tcBorders>
            <w:shd w:val="clear" w:color="auto" w:fill="019D56"/>
            <w:vAlign w:val="center"/>
          </w:tcPr>
          <w:p w14:paraId="5D876008"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7"/>
                <w:szCs w:val="17"/>
              </w:rPr>
            </w:pPr>
            <w:r>
              <w:rPr>
                <w:b/>
                <w:bCs/>
                <w:color w:val="FFFFFF"/>
                <w:sz w:val="17"/>
                <w:szCs w:val="17"/>
              </w:rPr>
              <w:t>cena</w:t>
            </w:r>
          </w:p>
          <w:p w14:paraId="2D7BFFA1"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0"/>
                <w:szCs w:val="10"/>
              </w:rPr>
            </w:pPr>
            <w:r>
              <w:rPr>
                <w:b/>
                <w:bCs/>
                <w:color w:val="FFFFFF"/>
                <w:sz w:val="17"/>
                <w:szCs w:val="17"/>
              </w:rPr>
              <w:t>Kč/m</w:t>
            </w:r>
            <w:r>
              <w:rPr>
                <w:color w:val="FFFFFF"/>
                <w:sz w:val="10"/>
                <w:szCs w:val="10"/>
                <w:vertAlign w:val="superscript"/>
              </w:rPr>
              <w:t>3</w:t>
            </w:r>
          </w:p>
        </w:tc>
        <w:tc>
          <w:tcPr>
            <w:tcW w:w="686" w:type="dxa"/>
            <w:vMerge w:val="restart"/>
            <w:tcBorders>
              <w:left w:val="single" w:sz="4" w:space="0" w:color="auto"/>
            </w:tcBorders>
            <w:shd w:val="clear" w:color="auto" w:fill="019D56"/>
            <w:textDirection w:val="btLr"/>
          </w:tcPr>
          <w:p w14:paraId="090A8C79"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before="140" w:line="240" w:lineRule="auto"/>
              <w:jc w:val="center"/>
              <w:rPr>
                <w:sz w:val="17"/>
                <w:szCs w:val="17"/>
              </w:rPr>
            </w:pPr>
            <w:r>
              <w:rPr>
                <w:b/>
                <w:bCs/>
                <w:color w:val="FFFFFF"/>
                <w:sz w:val="17"/>
                <w:szCs w:val="17"/>
              </w:rPr>
              <w:t>stupeň</w:t>
            </w:r>
          </w:p>
          <w:p w14:paraId="74BBAE48"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0"/>
                <w:szCs w:val="10"/>
              </w:rPr>
            </w:pPr>
            <w:r>
              <w:rPr>
                <w:b/>
                <w:bCs/>
                <w:color w:val="FFFFFF"/>
                <w:sz w:val="17"/>
                <w:szCs w:val="17"/>
              </w:rPr>
              <w:t>konzistence</w:t>
            </w:r>
            <w:r>
              <w:rPr>
                <w:color w:val="FFFFFF"/>
                <w:sz w:val="10"/>
                <w:szCs w:val="10"/>
                <w:vertAlign w:val="superscript"/>
              </w:rPr>
              <w:t>4)</w:t>
            </w:r>
          </w:p>
        </w:tc>
        <w:tc>
          <w:tcPr>
            <w:tcW w:w="686" w:type="dxa"/>
            <w:vMerge w:val="restart"/>
            <w:tcBorders>
              <w:left w:val="single" w:sz="4" w:space="0" w:color="auto"/>
            </w:tcBorders>
            <w:shd w:val="clear" w:color="auto" w:fill="019D56"/>
            <w:textDirection w:val="btLr"/>
          </w:tcPr>
          <w:p w14:paraId="5F1A066D"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before="100" w:line="312" w:lineRule="auto"/>
              <w:jc w:val="center"/>
              <w:rPr>
                <w:sz w:val="10"/>
                <w:szCs w:val="10"/>
              </w:rPr>
            </w:pPr>
            <w:r>
              <w:rPr>
                <w:b/>
                <w:bCs/>
                <w:color w:val="FFFFFF"/>
                <w:sz w:val="17"/>
                <w:szCs w:val="17"/>
              </w:rPr>
              <w:t>D</w:t>
            </w:r>
            <w:r>
              <w:rPr>
                <w:color w:val="FFFFFF"/>
                <w:sz w:val="10"/>
                <w:szCs w:val="10"/>
              </w:rPr>
              <w:t xml:space="preserve">max </w:t>
            </w:r>
            <w:r>
              <w:rPr>
                <w:b/>
                <w:bCs/>
                <w:color w:val="FFFFFF"/>
                <w:sz w:val="17"/>
                <w:szCs w:val="17"/>
              </w:rPr>
              <w:t>(max. velikost zrna)</w:t>
            </w:r>
            <w:r>
              <w:rPr>
                <w:color w:val="FFFFFF"/>
                <w:sz w:val="10"/>
                <w:szCs w:val="10"/>
                <w:vertAlign w:val="superscript"/>
              </w:rPr>
              <w:t>1)</w:t>
            </w:r>
          </w:p>
        </w:tc>
        <w:tc>
          <w:tcPr>
            <w:tcW w:w="686" w:type="dxa"/>
            <w:vMerge w:val="restart"/>
            <w:tcBorders>
              <w:left w:val="single" w:sz="4" w:space="0" w:color="auto"/>
            </w:tcBorders>
            <w:shd w:val="clear" w:color="auto" w:fill="019D56"/>
            <w:textDirection w:val="btLr"/>
          </w:tcPr>
          <w:p w14:paraId="0475709F"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before="140" w:line="240" w:lineRule="auto"/>
              <w:jc w:val="center"/>
              <w:rPr>
                <w:sz w:val="17"/>
                <w:szCs w:val="17"/>
              </w:rPr>
            </w:pPr>
            <w:r>
              <w:rPr>
                <w:b/>
                <w:bCs/>
                <w:color w:val="FFFFFF"/>
                <w:sz w:val="17"/>
                <w:szCs w:val="17"/>
              </w:rPr>
              <w:t>max. obsah chloridů</w:t>
            </w:r>
          </w:p>
        </w:tc>
        <w:tc>
          <w:tcPr>
            <w:tcW w:w="686" w:type="dxa"/>
            <w:vMerge w:val="restart"/>
            <w:tcBorders>
              <w:left w:val="single" w:sz="4" w:space="0" w:color="auto"/>
            </w:tcBorders>
            <w:shd w:val="clear" w:color="auto" w:fill="019D56"/>
            <w:textDirection w:val="btLr"/>
          </w:tcPr>
          <w:p w14:paraId="286E4241"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before="240" w:line="240" w:lineRule="auto"/>
              <w:jc w:val="center"/>
              <w:rPr>
                <w:sz w:val="10"/>
                <w:szCs w:val="10"/>
              </w:rPr>
            </w:pPr>
            <w:r>
              <w:rPr>
                <w:b/>
                <w:bCs/>
                <w:color w:val="FFFFFF"/>
                <w:sz w:val="17"/>
                <w:szCs w:val="17"/>
              </w:rPr>
              <w:t>nárůst pevnosti</w:t>
            </w:r>
            <w:r>
              <w:rPr>
                <w:color w:val="FFFFFF"/>
                <w:sz w:val="10"/>
                <w:szCs w:val="10"/>
                <w:vertAlign w:val="superscript"/>
              </w:rPr>
              <w:t>2)</w:t>
            </w:r>
          </w:p>
        </w:tc>
        <w:tc>
          <w:tcPr>
            <w:tcW w:w="792" w:type="dxa"/>
            <w:vMerge w:val="restart"/>
            <w:tcBorders>
              <w:left w:val="single" w:sz="4" w:space="0" w:color="auto"/>
            </w:tcBorders>
            <w:shd w:val="clear" w:color="auto" w:fill="019D56"/>
            <w:textDirection w:val="btLr"/>
          </w:tcPr>
          <w:p w14:paraId="28F07DD3"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before="80" w:line="312" w:lineRule="auto"/>
              <w:jc w:val="center"/>
              <w:rPr>
                <w:sz w:val="10"/>
                <w:szCs w:val="10"/>
              </w:rPr>
            </w:pPr>
            <w:r>
              <w:rPr>
                <w:b/>
                <w:bCs/>
                <w:color w:val="FFFFFF"/>
                <w:sz w:val="17"/>
                <w:szCs w:val="17"/>
              </w:rPr>
              <w:t xml:space="preserve">stáří vzorku ve dnech pro </w:t>
            </w:r>
            <w:r>
              <w:rPr>
                <w:color w:val="FFFFFF"/>
                <w:sz w:val="10"/>
                <w:szCs w:val="10"/>
                <w:vertAlign w:val="superscript"/>
              </w:rPr>
              <w:t>stan</w:t>
            </w:r>
            <w:r>
              <w:rPr>
                <w:b/>
                <w:bCs/>
                <w:color w:val="FFFFFF"/>
                <w:sz w:val="17"/>
                <w:szCs w:val="17"/>
              </w:rPr>
              <w:t>ove</w:t>
            </w:r>
            <w:r>
              <w:rPr>
                <w:color w:val="FFFFFF"/>
                <w:sz w:val="10"/>
                <w:szCs w:val="10"/>
                <w:vertAlign w:val="superscript"/>
              </w:rPr>
              <w:t>ní f</w:t>
            </w:r>
            <w:r>
              <w:rPr>
                <w:color w:val="FFFFFF"/>
                <w:sz w:val="10"/>
                <w:szCs w:val="10"/>
              </w:rPr>
              <w:t>c</w:t>
            </w:r>
            <w:r>
              <w:rPr>
                <w:color w:val="FFFFFF"/>
                <w:sz w:val="10"/>
                <w:szCs w:val="10"/>
                <w:vertAlign w:val="subscript"/>
              </w:rPr>
              <w:t>k</w:t>
            </w:r>
            <w:r>
              <w:rPr>
                <w:color w:val="FFFFFF"/>
                <w:sz w:val="10"/>
                <w:szCs w:val="10"/>
              </w:rPr>
              <w:t>, cube</w:t>
            </w:r>
            <w:r>
              <w:rPr>
                <w:color w:val="FFFFFF"/>
                <w:sz w:val="10"/>
                <w:szCs w:val="10"/>
                <w:vertAlign w:val="superscript"/>
              </w:rPr>
              <w:t>3)</w:t>
            </w:r>
          </w:p>
        </w:tc>
      </w:tr>
      <w:tr w:rsidR="00461437" w14:paraId="1DE56F23" w14:textId="77777777">
        <w:tblPrEx>
          <w:tblCellMar>
            <w:top w:w="0" w:type="dxa"/>
            <w:bottom w:w="0" w:type="dxa"/>
          </w:tblCellMar>
        </w:tblPrEx>
        <w:trPr>
          <w:trHeight w:hRule="exact" w:val="619"/>
          <w:jc w:val="center"/>
        </w:trPr>
        <w:tc>
          <w:tcPr>
            <w:tcW w:w="1502" w:type="dxa"/>
            <w:tcBorders>
              <w:top w:val="single" w:sz="4" w:space="0" w:color="auto"/>
            </w:tcBorders>
            <w:shd w:val="clear" w:color="auto" w:fill="019D56"/>
            <w:vAlign w:val="bottom"/>
          </w:tcPr>
          <w:p w14:paraId="0395059A"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rPr>
                <w:sz w:val="17"/>
                <w:szCs w:val="17"/>
              </w:rPr>
            </w:pPr>
            <w:r>
              <w:rPr>
                <w:b/>
                <w:bCs/>
                <w:color w:val="FFFFFF"/>
                <w:sz w:val="17"/>
                <w:szCs w:val="17"/>
              </w:rPr>
              <w:t>označení</w:t>
            </w:r>
          </w:p>
        </w:tc>
        <w:tc>
          <w:tcPr>
            <w:tcW w:w="989" w:type="dxa"/>
            <w:tcBorders>
              <w:top w:val="single" w:sz="4" w:space="0" w:color="auto"/>
            </w:tcBorders>
            <w:shd w:val="clear" w:color="auto" w:fill="019D56"/>
            <w:vAlign w:val="bottom"/>
          </w:tcPr>
          <w:p w14:paraId="07049DBF"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95" w:lineRule="auto"/>
              <w:jc w:val="center"/>
              <w:rPr>
                <w:sz w:val="17"/>
                <w:szCs w:val="17"/>
              </w:rPr>
            </w:pPr>
            <w:r>
              <w:rPr>
                <w:b/>
                <w:bCs/>
                <w:color w:val="FFFFFF"/>
                <w:sz w:val="17"/>
                <w:szCs w:val="17"/>
              </w:rPr>
              <w:t>pevnostní třída</w:t>
            </w:r>
          </w:p>
        </w:tc>
        <w:tc>
          <w:tcPr>
            <w:tcW w:w="2534" w:type="dxa"/>
            <w:tcBorders>
              <w:top w:val="single" w:sz="4" w:space="0" w:color="auto"/>
            </w:tcBorders>
            <w:shd w:val="clear" w:color="auto" w:fill="019D56"/>
            <w:vAlign w:val="bottom"/>
          </w:tcPr>
          <w:p w14:paraId="57244FB9"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95" w:lineRule="auto"/>
              <w:jc w:val="center"/>
              <w:rPr>
                <w:sz w:val="17"/>
                <w:szCs w:val="17"/>
              </w:rPr>
            </w:pPr>
            <w:r>
              <w:rPr>
                <w:b/>
                <w:bCs/>
                <w:color w:val="FFFFFF"/>
                <w:sz w:val="17"/>
                <w:szCs w:val="17"/>
              </w:rPr>
              <w:t>stupeň vlivu prostředí</w:t>
            </w:r>
          </w:p>
        </w:tc>
        <w:tc>
          <w:tcPr>
            <w:tcW w:w="662" w:type="dxa"/>
            <w:tcBorders>
              <w:top w:val="single" w:sz="4" w:space="0" w:color="auto"/>
              <w:left w:val="single" w:sz="4" w:space="0" w:color="auto"/>
            </w:tcBorders>
            <w:shd w:val="clear" w:color="auto" w:fill="019D56"/>
            <w:vAlign w:val="bottom"/>
          </w:tcPr>
          <w:p w14:paraId="271353E9"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after="40" w:line="240" w:lineRule="auto"/>
              <w:jc w:val="center"/>
              <w:rPr>
                <w:sz w:val="17"/>
                <w:szCs w:val="17"/>
              </w:rPr>
            </w:pPr>
            <w:r>
              <w:rPr>
                <w:b/>
                <w:bCs/>
                <w:color w:val="FFFFFF"/>
                <w:sz w:val="17"/>
                <w:szCs w:val="17"/>
              </w:rPr>
              <w:t>bez</w:t>
            </w:r>
          </w:p>
          <w:p w14:paraId="2B86D41C"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7"/>
                <w:szCs w:val="17"/>
              </w:rPr>
            </w:pPr>
            <w:r>
              <w:rPr>
                <w:b/>
                <w:bCs/>
                <w:color w:val="FFFFFF"/>
                <w:sz w:val="17"/>
                <w:szCs w:val="17"/>
              </w:rPr>
              <w:t>DPH</w:t>
            </w:r>
          </w:p>
        </w:tc>
        <w:tc>
          <w:tcPr>
            <w:tcW w:w="677" w:type="dxa"/>
            <w:tcBorders>
              <w:top w:val="single" w:sz="4" w:space="0" w:color="auto"/>
              <w:left w:val="single" w:sz="4" w:space="0" w:color="auto"/>
            </w:tcBorders>
            <w:shd w:val="clear" w:color="auto" w:fill="019D56"/>
            <w:vAlign w:val="bottom"/>
          </w:tcPr>
          <w:p w14:paraId="6E83EE11"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after="40" w:line="240" w:lineRule="auto"/>
              <w:jc w:val="center"/>
              <w:rPr>
                <w:sz w:val="17"/>
                <w:szCs w:val="17"/>
              </w:rPr>
            </w:pPr>
            <w:r>
              <w:rPr>
                <w:b/>
                <w:bCs/>
                <w:color w:val="FFFFFF"/>
                <w:sz w:val="17"/>
                <w:szCs w:val="17"/>
              </w:rPr>
              <w:t>s</w:t>
            </w:r>
          </w:p>
          <w:p w14:paraId="5650EF58"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7"/>
                <w:szCs w:val="17"/>
              </w:rPr>
            </w:pPr>
            <w:r>
              <w:rPr>
                <w:b/>
                <w:bCs/>
                <w:color w:val="FFFFFF"/>
                <w:sz w:val="17"/>
                <w:szCs w:val="17"/>
              </w:rPr>
              <w:t>DPH</w:t>
            </w:r>
          </w:p>
        </w:tc>
        <w:tc>
          <w:tcPr>
            <w:tcW w:w="686" w:type="dxa"/>
            <w:vMerge/>
            <w:tcBorders>
              <w:left w:val="single" w:sz="4" w:space="0" w:color="auto"/>
            </w:tcBorders>
            <w:shd w:val="clear" w:color="auto" w:fill="019D56"/>
            <w:textDirection w:val="btLr"/>
          </w:tcPr>
          <w:p w14:paraId="79FAF5D5" w14:textId="77777777" w:rsidR="00461437" w:rsidRDefault="00461437"/>
        </w:tc>
        <w:tc>
          <w:tcPr>
            <w:tcW w:w="686" w:type="dxa"/>
            <w:vMerge/>
            <w:tcBorders>
              <w:left w:val="single" w:sz="4" w:space="0" w:color="auto"/>
            </w:tcBorders>
            <w:shd w:val="clear" w:color="auto" w:fill="019D56"/>
            <w:textDirection w:val="btLr"/>
          </w:tcPr>
          <w:p w14:paraId="2BB5D7AE" w14:textId="77777777" w:rsidR="00461437" w:rsidRDefault="00461437"/>
        </w:tc>
        <w:tc>
          <w:tcPr>
            <w:tcW w:w="686" w:type="dxa"/>
            <w:vMerge/>
            <w:tcBorders>
              <w:left w:val="single" w:sz="4" w:space="0" w:color="auto"/>
            </w:tcBorders>
            <w:shd w:val="clear" w:color="auto" w:fill="019D56"/>
            <w:textDirection w:val="btLr"/>
          </w:tcPr>
          <w:p w14:paraId="7A1FE5E1" w14:textId="77777777" w:rsidR="00461437" w:rsidRDefault="00461437"/>
        </w:tc>
        <w:tc>
          <w:tcPr>
            <w:tcW w:w="686" w:type="dxa"/>
            <w:vMerge/>
            <w:tcBorders>
              <w:left w:val="single" w:sz="4" w:space="0" w:color="auto"/>
            </w:tcBorders>
            <w:shd w:val="clear" w:color="auto" w:fill="019D56"/>
            <w:textDirection w:val="btLr"/>
          </w:tcPr>
          <w:p w14:paraId="34C2E75E" w14:textId="77777777" w:rsidR="00461437" w:rsidRDefault="00461437"/>
        </w:tc>
        <w:tc>
          <w:tcPr>
            <w:tcW w:w="792" w:type="dxa"/>
            <w:vMerge/>
            <w:tcBorders>
              <w:left w:val="single" w:sz="4" w:space="0" w:color="auto"/>
            </w:tcBorders>
            <w:shd w:val="clear" w:color="auto" w:fill="019D56"/>
            <w:textDirection w:val="btLr"/>
          </w:tcPr>
          <w:p w14:paraId="3432DA17" w14:textId="77777777" w:rsidR="00461437" w:rsidRDefault="00461437"/>
        </w:tc>
      </w:tr>
      <w:tr w:rsidR="00461437" w14:paraId="4934681C" w14:textId="77777777">
        <w:tblPrEx>
          <w:tblCellMar>
            <w:top w:w="0" w:type="dxa"/>
            <w:bottom w:w="0" w:type="dxa"/>
          </w:tblCellMar>
        </w:tblPrEx>
        <w:trPr>
          <w:trHeight w:hRule="exact" w:val="581"/>
          <w:jc w:val="center"/>
        </w:trPr>
        <w:tc>
          <w:tcPr>
            <w:tcW w:w="9900" w:type="dxa"/>
            <w:gridSpan w:val="10"/>
            <w:tcBorders>
              <w:top w:val="single" w:sz="4" w:space="0" w:color="auto"/>
              <w:left w:val="single" w:sz="4" w:space="0" w:color="auto"/>
              <w:right w:val="single" w:sz="4" w:space="0" w:color="auto"/>
            </w:tcBorders>
            <w:shd w:val="clear" w:color="auto" w:fill="E3EAE7"/>
            <w:vAlign w:val="center"/>
          </w:tcPr>
          <w:p w14:paraId="05E54FD6" w14:textId="77777777" w:rsidR="00461437" w:rsidRDefault="00526750">
            <w:pPr>
              <w:pStyle w:val="Jin0"/>
              <w:shd w:val="clear" w:color="auto" w:fill="auto"/>
              <w:spacing w:line="240" w:lineRule="auto"/>
              <w:rPr>
                <w:sz w:val="17"/>
                <w:szCs w:val="17"/>
              </w:rPr>
            </w:pPr>
            <w:r>
              <w:rPr>
                <w:color w:val="009D56"/>
                <w:sz w:val="17"/>
                <w:szCs w:val="17"/>
              </w:rPr>
              <w:t>EASYCERTE F- lehce zpracovatelné betony</w:t>
            </w:r>
          </w:p>
        </w:tc>
      </w:tr>
      <w:tr w:rsidR="00461437" w14:paraId="4B107BB3" w14:textId="77777777">
        <w:tblPrEx>
          <w:tblCellMar>
            <w:top w:w="0" w:type="dxa"/>
            <w:bottom w:w="0" w:type="dxa"/>
          </w:tblCellMar>
        </w:tblPrEx>
        <w:trPr>
          <w:trHeight w:hRule="exact" w:val="581"/>
          <w:jc w:val="center"/>
        </w:trPr>
        <w:tc>
          <w:tcPr>
            <w:tcW w:w="1502" w:type="dxa"/>
            <w:tcBorders>
              <w:top w:val="single" w:sz="4" w:space="0" w:color="auto"/>
              <w:left w:val="single" w:sz="4" w:space="0" w:color="auto"/>
            </w:tcBorders>
            <w:shd w:val="clear" w:color="auto" w:fill="E3EAE7"/>
            <w:vAlign w:val="center"/>
          </w:tcPr>
          <w:p w14:paraId="7A8AC9D1" w14:textId="77777777" w:rsidR="00461437" w:rsidRDefault="00526750">
            <w:pPr>
              <w:pStyle w:val="Jin0"/>
              <w:shd w:val="clear" w:color="auto" w:fill="auto"/>
              <w:spacing w:line="240" w:lineRule="auto"/>
              <w:rPr>
                <w:sz w:val="17"/>
                <w:szCs w:val="17"/>
              </w:rPr>
            </w:pPr>
            <w:r>
              <w:rPr>
                <w:b/>
                <w:bCs/>
                <w:color w:val="009D56"/>
                <w:sz w:val="17"/>
                <w:szCs w:val="17"/>
              </w:rPr>
              <w:t>EASYCRETE F</w:t>
            </w:r>
          </w:p>
        </w:tc>
        <w:tc>
          <w:tcPr>
            <w:tcW w:w="989" w:type="dxa"/>
            <w:tcBorders>
              <w:top w:val="single" w:sz="4" w:space="0" w:color="auto"/>
              <w:left w:val="single" w:sz="4" w:space="0" w:color="auto"/>
            </w:tcBorders>
            <w:shd w:val="clear" w:color="auto" w:fill="E3EAE7"/>
            <w:vAlign w:val="center"/>
          </w:tcPr>
          <w:p w14:paraId="396D5A5A" w14:textId="77777777" w:rsidR="00461437" w:rsidRDefault="00526750">
            <w:pPr>
              <w:pStyle w:val="Jin0"/>
              <w:shd w:val="clear" w:color="auto" w:fill="auto"/>
              <w:spacing w:line="240" w:lineRule="auto"/>
              <w:jc w:val="center"/>
              <w:rPr>
                <w:sz w:val="17"/>
                <w:szCs w:val="17"/>
              </w:rPr>
            </w:pPr>
            <w:r>
              <w:rPr>
                <w:b/>
                <w:bCs/>
                <w:color w:val="6D6E70"/>
                <w:sz w:val="17"/>
                <w:szCs w:val="17"/>
              </w:rPr>
              <w:t>C 20/25</w:t>
            </w:r>
          </w:p>
        </w:tc>
        <w:tc>
          <w:tcPr>
            <w:tcW w:w="2534" w:type="dxa"/>
            <w:tcBorders>
              <w:top w:val="single" w:sz="4" w:space="0" w:color="auto"/>
            </w:tcBorders>
            <w:shd w:val="clear" w:color="auto" w:fill="E3EAE7"/>
            <w:vAlign w:val="center"/>
          </w:tcPr>
          <w:p w14:paraId="332FF940" w14:textId="77777777" w:rsidR="00461437" w:rsidRDefault="00526750">
            <w:pPr>
              <w:pStyle w:val="Jin0"/>
              <w:shd w:val="clear" w:color="auto" w:fill="auto"/>
              <w:spacing w:line="240" w:lineRule="auto"/>
              <w:jc w:val="center"/>
              <w:rPr>
                <w:sz w:val="17"/>
                <w:szCs w:val="17"/>
              </w:rPr>
            </w:pPr>
            <w:r>
              <w:rPr>
                <w:color w:val="6D6E70"/>
                <w:sz w:val="17"/>
                <w:szCs w:val="17"/>
              </w:rPr>
              <w:t>X0, XC1-2</w:t>
            </w:r>
          </w:p>
        </w:tc>
        <w:tc>
          <w:tcPr>
            <w:tcW w:w="662" w:type="dxa"/>
            <w:tcBorders>
              <w:top w:val="single" w:sz="4" w:space="0" w:color="auto"/>
              <w:left w:val="single" w:sz="4" w:space="0" w:color="auto"/>
            </w:tcBorders>
            <w:shd w:val="clear" w:color="auto" w:fill="E3EAE7"/>
            <w:vAlign w:val="center"/>
          </w:tcPr>
          <w:p w14:paraId="5279DBD3" w14:textId="77777777" w:rsidR="00461437" w:rsidRDefault="00526750">
            <w:pPr>
              <w:pStyle w:val="Jin0"/>
              <w:shd w:val="clear" w:color="auto" w:fill="auto"/>
              <w:spacing w:line="240" w:lineRule="auto"/>
              <w:jc w:val="center"/>
              <w:rPr>
                <w:sz w:val="17"/>
                <w:szCs w:val="17"/>
              </w:rPr>
            </w:pPr>
            <w:r>
              <w:rPr>
                <w:b/>
                <w:bCs/>
                <w:color w:val="009D56"/>
                <w:sz w:val="17"/>
                <w:szCs w:val="17"/>
              </w:rPr>
              <w:t>3 350</w:t>
            </w:r>
          </w:p>
        </w:tc>
        <w:tc>
          <w:tcPr>
            <w:tcW w:w="677" w:type="dxa"/>
            <w:tcBorders>
              <w:top w:val="single" w:sz="4" w:space="0" w:color="auto"/>
              <w:left w:val="single" w:sz="4" w:space="0" w:color="auto"/>
            </w:tcBorders>
            <w:shd w:val="clear" w:color="auto" w:fill="E3EAE7"/>
            <w:vAlign w:val="center"/>
          </w:tcPr>
          <w:p w14:paraId="27F303BF" w14:textId="77777777" w:rsidR="00461437" w:rsidRDefault="00526750">
            <w:pPr>
              <w:pStyle w:val="Jin0"/>
              <w:shd w:val="clear" w:color="auto" w:fill="auto"/>
              <w:spacing w:line="240" w:lineRule="auto"/>
              <w:jc w:val="center"/>
              <w:rPr>
                <w:sz w:val="17"/>
                <w:szCs w:val="17"/>
              </w:rPr>
            </w:pPr>
            <w:r>
              <w:rPr>
                <w:color w:val="009D56"/>
                <w:sz w:val="17"/>
                <w:szCs w:val="17"/>
              </w:rPr>
              <w:t>4 054</w:t>
            </w:r>
          </w:p>
        </w:tc>
        <w:tc>
          <w:tcPr>
            <w:tcW w:w="686" w:type="dxa"/>
            <w:tcBorders>
              <w:top w:val="single" w:sz="4" w:space="0" w:color="auto"/>
            </w:tcBorders>
            <w:shd w:val="clear" w:color="auto" w:fill="E3EAE7"/>
            <w:vAlign w:val="center"/>
          </w:tcPr>
          <w:p w14:paraId="30E384EA" w14:textId="77777777" w:rsidR="00461437" w:rsidRDefault="00526750">
            <w:pPr>
              <w:pStyle w:val="Jin0"/>
              <w:shd w:val="clear" w:color="auto" w:fill="auto"/>
              <w:spacing w:line="240" w:lineRule="auto"/>
              <w:jc w:val="center"/>
              <w:rPr>
                <w:sz w:val="17"/>
                <w:szCs w:val="17"/>
              </w:rPr>
            </w:pPr>
            <w:r>
              <w:rPr>
                <w:color w:val="6D6E70"/>
                <w:sz w:val="17"/>
                <w:szCs w:val="17"/>
              </w:rPr>
              <w:t>F5</w:t>
            </w:r>
          </w:p>
        </w:tc>
        <w:tc>
          <w:tcPr>
            <w:tcW w:w="686" w:type="dxa"/>
            <w:tcBorders>
              <w:top w:val="single" w:sz="4" w:space="0" w:color="auto"/>
            </w:tcBorders>
            <w:shd w:val="clear" w:color="auto" w:fill="E3EAE7"/>
            <w:vAlign w:val="center"/>
          </w:tcPr>
          <w:p w14:paraId="236EC646" w14:textId="77777777" w:rsidR="00461437" w:rsidRDefault="00526750">
            <w:pPr>
              <w:pStyle w:val="Jin0"/>
              <w:shd w:val="clear" w:color="auto" w:fill="auto"/>
              <w:spacing w:line="240" w:lineRule="auto"/>
              <w:jc w:val="center"/>
              <w:rPr>
                <w:sz w:val="17"/>
                <w:szCs w:val="17"/>
              </w:rPr>
            </w:pPr>
            <w:r>
              <w:rPr>
                <w:color w:val="6D6E70"/>
                <w:sz w:val="17"/>
                <w:szCs w:val="17"/>
              </w:rPr>
              <w:t>16</w:t>
            </w:r>
          </w:p>
        </w:tc>
        <w:tc>
          <w:tcPr>
            <w:tcW w:w="686" w:type="dxa"/>
            <w:tcBorders>
              <w:top w:val="single" w:sz="4" w:space="0" w:color="auto"/>
            </w:tcBorders>
            <w:shd w:val="clear" w:color="auto" w:fill="E3EAE7"/>
            <w:vAlign w:val="center"/>
          </w:tcPr>
          <w:p w14:paraId="6BB926EC" w14:textId="77777777" w:rsidR="00461437" w:rsidRDefault="00526750">
            <w:pPr>
              <w:pStyle w:val="Jin0"/>
              <w:shd w:val="clear" w:color="auto" w:fill="auto"/>
              <w:spacing w:line="240" w:lineRule="auto"/>
              <w:jc w:val="center"/>
              <w:rPr>
                <w:sz w:val="17"/>
                <w:szCs w:val="17"/>
              </w:rPr>
            </w:pPr>
            <w:r>
              <w:rPr>
                <w:color w:val="6D6E70"/>
                <w:sz w:val="17"/>
                <w:szCs w:val="17"/>
              </w:rPr>
              <w:t>Cl 0,2</w:t>
            </w:r>
          </w:p>
        </w:tc>
        <w:tc>
          <w:tcPr>
            <w:tcW w:w="686" w:type="dxa"/>
            <w:tcBorders>
              <w:top w:val="single" w:sz="4" w:space="0" w:color="auto"/>
            </w:tcBorders>
            <w:shd w:val="clear" w:color="auto" w:fill="E3EAE7"/>
            <w:vAlign w:val="center"/>
          </w:tcPr>
          <w:p w14:paraId="39170E1E" w14:textId="77777777" w:rsidR="00461437" w:rsidRDefault="00526750">
            <w:pPr>
              <w:pStyle w:val="Jin0"/>
              <w:shd w:val="clear" w:color="auto" w:fill="auto"/>
              <w:spacing w:line="240" w:lineRule="auto"/>
              <w:jc w:val="center"/>
              <w:rPr>
                <w:sz w:val="17"/>
                <w:szCs w:val="17"/>
              </w:rPr>
            </w:pPr>
            <w:r>
              <w:rPr>
                <w:color w:val="6D6E70"/>
                <w:sz w:val="17"/>
                <w:szCs w:val="17"/>
              </w:rPr>
              <w:t>S</w:t>
            </w:r>
          </w:p>
        </w:tc>
        <w:tc>
          <w:tcPr>
            <w:tcW w:w="792" w:type="dxa"/>
            <w:tcBorders>
              <w:top w:val="single" w:sz="4" w:space="0" w:color="auto"/>
            </w:tcBorders>
            <w:shd w:val="clear" w:color="auto" w:fill="E3EAE7"/>
            <w:vAlign w:val="center"/>
          </w:tcPr>
          <w:p w14:paraId="44855B68" w14:textId="77777777" w:rsidR="00461437" w:rsidRDefault="00526750">
            <w:pPr>
              <w:pStyle w:val="Jin0"/>
              <w:shd w:val="clear" w:color="auto" w:fill="auto"/>
              <w:spacing w:line="240" w:lineRule="auto"/>
              <w:jc w:val="center"/>
              <w:rPr>
                <w:sz w:val="17"/>
                <w:szCs w:val="17"/>
              </w:rPr>
            </w:pPr>
            <w:r>
              <w:rPr>
                <w:color w:val="6D6E70"/>
                <w:sz w:val="17"/>
                <w:szCs w:val="17"/>
              </w:rPr>
              <w:t>28</w:t>
            </w:r>
          </w:p>
        </w:tc>
      </w:tr>
      <w:tr w:rsidR="00461437" w14:paraId="1D6CF674" w14:textId="77777777">
        <w:tblPrEx>
          <w:tblCellMar>
            <w:top w:w="0" w:type="dxa"/>
            <w:bottom w:w="0" w:type="dxa"/>
          </w:tblCellMar>
        </w:tblPrEx>
        <w:trPr>
          <w:trHeight w:hRule="exact" w:val="576"/>
          <w:jc w:val="center"/>
        </w:trPr>
        <w:tc>
          <w:tcPr>
            <w:tcW w:w="1502" w:type="dxa"/>
            <w:tcBorders>
              <w:top w:val="single" w:sz="4" w:space="0" w:color="auto"/>
              <w:left w:val="single" w:sz="4" w:space="0" w:color="auto"/>
            </w:tcBorders>
            <w:shd w:val="clear" w:color="auto" w:fill="E3EAE7"/>
            <w:vAlign w:val="center"/>
          </w:tcPr>
          <w:p w14:paraId="5266507A" w14:textId="77777777" w:rsidR="00461437" w:rsidRDefault="00526750">
            <w:pPr>
              <w:pStyle w:val="Jin0"/>
              <w:shd w:val="clear" w:color="auto" w:fill="auto"/>
              <w:spacing w:line="240" w:lineRule="auto"/>
              <w:rPr>
                <w:sz w:val="17"/>
                <w:szCs w:val="17"/>
              </w:rPr>
            </w:pPr>
            <w:r>
              <w:rPr>
                <w:b/>
                <w:bCs/>
                <w:color w:val="009D56"/>
                <w:sz w:val="17"/>
                <w:szCs w:val="17"/>
              </w:rPr>
              <w:t>EASYCRETE F</w:t>
            </w:r>
          </w:p>
        </w:tc>
        <w:tc>
          <w:tcPr>
            <w:tcW w:w="989" w:type="dxa"/>
            <w:tcBorders>
              <w:left w:val="single" w:sz="4" w:space="0" w:color="auto"/>
            </w:tcBorders>
            <w:shd w:val="clear" w:color="auto" w:fill="E3EAE7"/>
            <w:vAlign w:val="center"/>
          </w:tcPr>
          <w:p w14:paraId="3A2A38FA" w14:textId="77777777" w:rsidR="00461437" w:rsidRDefault="00526750">
            <w:pPr>
              <w:pStyle w:val="Jin0"/>
              <w:shd w:val="clear" w:color="auto" w:fill="auto"/>
              <w:spacing w:line="240" w:lineRule="auto"/>
              <w:jc w:val="center"/>
              <w:rPr>
                <w:sz w:val="17"/>
                <w:szCs w:val="17"/>
              </w:rPr>
            </w:pPr>
            <w:r>
              <w:rPr>
                <w:b/>
                <w:bCs/>
                <w:color w:val="6D6E70"/>
                <w:sz w:val="17"/>
                <w:szCs w:val="17"/>
              </w:rPr>
              <w:t xml:space="preserve">C </w:t>
            </w:r>
            <w:r>
              <w:rPr>
                <w:b/>
                <w:bCs/>
                <w:color w:val="6D6E70"/>
                <w:sz w:val="17"/>
                <w:szCs w:val="17"/>
              </w:rPr>
              <w:t>25/30</w:t>
            </w:r>
          </w:p>
        </w:tc>
        <w:tc>
          <w:tcPr>
            <w:tcW w:w="2534" w:type="dxa"/>
            <w:shd w:val="clear" w:color="auto" w:fill="E3EAE7"/>
            <w:vAlign w:val="center"/>
          </w:tcPr>
          <w:p w14:paraId="00D8B4CD" w14:textId="77777777" w:rsidR="00461437" w:rsidRDefault="00526750">
            <w:pPr>
              <w:pStyle w:val="Jin0"/>
              <w:shd w:val="clear" w:color="auto" w:fill="auto"/>
              <w:spacing w:line="240" w:lineRule="auto"/>
              <w:jc w:val="center"/>
              <w:rPr>
                <w:sz w:val="17"/>
                <w:szCs w:val="17"/>
              </w:rPr>
            </w:pPr>
            <w:r>
              <w:rPr>
                <w:color w:val="6D6E70"/>
                <w:sz w:val="17"/>
                <w:szCs w:val="17"/>
              </w:rPr>
              <w:t>X0, XC1-3, XD1, XA1, XF1</w:t>
            </w:r>
          </w:p>
        </w:tc>
        <w:tc>
          <w:tcPr>
            <w:tcW w:w="662" w:type="dxa"/>
            <w:tcBorders>
              <w:top w:val="single" w:sz="4" w:space="0" w:color="auto"/>
              <w:left w:val="single" w:sz="4" w:space="0" w:color="auto"/>
            </w:tcBorders>
            <w:shd w:val="clear" w:color="auto" w:fill="E3EAE7"/>
            <w:vAlign w:val="center"/>
          </w:tcPr>
          <w:p w14:paraId="149CD81E" w14:textId="77777777" w:rsidR="00461437" w:rsidRDefault="00526750">
            <w:pPr>
              <w:pStyle w:val="Jin0"/>
              <w:shd w:val="clear" w:color="auto" w:fill="auto"/>
              <w:spacing w:line="240" w:lineRule="auto"/>
              <w:jc w:val="center"/>
              <w:rPr>
                <w:sz w:val="17"/>
                <w:szCs w:val="17"/>
              </w:rPr>
            </w:pPr>
            <w:r>
              <w:rPr>
                <w:b/>
                <w:bCs/>
                <w:color w:val="009D56"/>
                <w:sz w:val="17"/>
                <w:szCs w:val="17"/>
              </w:rPr>
              <w:t>3 480</w:t>
            </w:r>
          </w:p>
        </w:tc>
        <w:tc>
          <w:tcPr>
            <w:tcW w:w="677" w:type="dxa"/>
            <w:tcBorders>
              <w:left w:val="single" w:sz="4" w:space="0" w:color="auto"/>
            </w:tcBorders>
            <w:shd w:val="clear" w:color="auto" w:fill="E3EAE7"/>
            <w:vAlign w:val="center"/>
          </w:tcPr>
          <w:p w14:paraId="601BC0DA" w14:textId="77777777" w:rsidR="00461437" w:rsidRDefault="00526750">
            <w:pPr>
              <w:pStyle w:val="Jin0"/>
              <w:shd w:val="clear" w:color="auto" w:fill="auto"/>
              <w:spacing w:line="240" w:lineRule="auto"/>
              <w:jc w:val="center"/>
              <w:rPr>
                <w:sz w:val="17"/>
                <w:szCs w:val="17"/>
              </w:rPr>
            </w:pPr>
            <w:r>
              <w:rPr>
                <w:color w:val="009D56"/>
                <w:sz w:val="17"/>
                <w:szCs w:val="17"/>
              </w:rPr>
              <w:t>4 211</w:t>
            </w:r>
          </w:p>
        </w:tc>
        <w:tc>
          <w:tcPr>
            <w:tcW w:w="686" w:type="dxa"/>
            <w:shd w:val="clear" w:color="auto" w:fill="E3EAE7"/>
            <w:vAlign w:val="center"/>
          </w:tcPr>
          <w:p w14:paraId="23C25B41" w14:textId="77777777" w:rsidR="00461437" w:rsidRDefault="00526750">
            <w:pPr>
              <w:pStyle w:val="Jin0"/>
              <w:shd w:val="clear" w:color="auto" w:fill="auto"/>
              <w:spacing w:line="240" w:lineRule="auto"/>
              <w:jc w:val="center"/>
              <w:rPr>
                <w:sz w:val="17"/>
                <w:szCs w:val="17"/>
              </w:rPr>
            </w:pPr>
            <w:r>
              <w:rPr>
                <w:color w:val="6D6E70"/>
                <w:sz w:val="17"/>
                <w:szCs w:val="17"/>
              </w:rPr>
              <w:t>F5</w:t>
            </w:r>
          </w:p>
        </w:tc>
        <w:tc>
          <w:tcPr>
            <w:tcW w:w="686" w:type="dxa"/>
            <w:shd w:val="clear" w:color="auto" w:fill="E3EAE7"/>
            <w:vAlign w:val="center"/>
          </w:tcPr>
          <w:p w14:paraId="7233858E" w14:textId="77777777" w:rsidR="00461437" w:rsidRDefault="00526750">
            <w:pPr>
              <w:pStyle w:val="Jin0"/>
              <w:shd w:val="clear" w:color="auto" w:fill="auto"/>
              <w:spacing w:line="240" w:lineRule="auto"/>
              <w:jc w:val="center"/>
              <w:rPr>
                <w:sz w:val="17"/>
                <w:szCs w:val="17"/>
              </w:rPr>
            </w:pPr>
            <w:r>
              <w:rPr>
                <w:color w:val="6D6E70"/>
                <w:sz w:val="17"/>
                <w:szCs w:val="17"/>
              </w:rPr>
              <w:t>16</w:t>
            </w:r>
          </w:p>
        </w:tc>
        <w:tc>
          <w:tcPr>
            <w:tcW w:w="686" w:type="dxa"/>
            <w:shd w:val="clear" w:color="auto" w:fill="E3EAE7"/>
            <w:vAlign w:val="center"/>
          </w:tcPr>
          <w:p w14:paraId="3D979A96" w14:textId="77777777" w:rsidR="00461437" w:rsidRDefault="00526750">
            <w:pPr>
              <w:pStyle w:val="Jin0"/>
              <w:shd w:val="clear" w:color="auto" w:fill="auto"/>
              <w:spacing w:line="240" w:lineRule="auto"/>
              <w:jc w:val="center"/>
              <w:rPr>
                <w:sz w:val="17"/>
                <w:szCs w:val="17"/>
              </w:rPr>
            </w:pPr>
            <w:r>
              <w:rPr>
                <w:color w:val="6D6E70"/>
                <w:sz w:val="17"/>
                <w:szCs w:val="17"/>
              </w:rPr>
              <w:t>Cl 0,2</w:t>
            </w:r>
          </w:p>
        </w:tc>
        <w:tc>
          <w:tcPr>
            <w:tcW w:w="686" w:type="dxa"/>
            <w:shd w:val="clear" w:color="auto" w:fill="E3EAE7"/>
            <w:vAlign w:val="center"/>
          </w:tcPr>
          <w:p w14:paraId="7C124C06" w14:textId="77777777" w:rsidR="00461437" w:rsidRDefault="00526750">
            <w:pPr>
              <w:pStyle w:val="Jin0"/>
              <w:shd w:val="clear" w:color="auto" w:fill="auto"/>
              <w:spacing w:line="240" w:lineRule="auto"/>
              <w:jc w:val="center"/>
              <w:rPr>
                <w:sz w:val="17"/>
                <w:szCs w:val="17"/>
              </w:rPr>
            </w:pPr>
            <w:r>
              <w:rPr>
                <w:color w:val="6D6E70"/>
                <w:sz w:val="17"/>
                <w:szCs w:val="17"/>
              </w:rPr>
              <w:t>S</w:t>
            </w:r>
          </w:p>
        </w:tc>
        <w:tc>
          <w:tcPr>
            <w:tcW w:w="792" w:type="dxa"/>
            <w:shd w:val="clear" w:color="auto" w:fill="E3EAE7"/>
            <w:vAlign w:val="center"/>
          </w:tcPr>
          <w:p w14:paraId="64FB72B8" w14:textId="77777777" w:rsidR="00461437" w:rsidRDefault="00526750">
            <w:pPr>
              <w:pStyle w:val="Jin0"/>
              <w:shd w:val="clear" w:color="auto" w:fill="auto"/>
              <w:spacing w:line="240" w:lineRule="auto"/>
              <w:jc w:val="center"/>
              <w:rPr>
                <w:sz w:val="17"/>
                <w:szCs w:val="17"/>
              </w:rPr>
            </w:pPr>
            <w:r>
              <w:rPr>
                <w:color w:val="6D6E70"/>
                <w:sz w:val="17"/>
                <w:szCs w:val="17"/>
              </w:rPr>
              <w:t>28</w:t>
            </w:r>
          </w:p>
        </w:tc>
      </w:tr>
      <w:tr w:rsidR="00461437" w14:paraId="665F02F5" w14:textId="77777777">
        <w:tblPrEx>
          <w:tblCellMar>
            <w:top w:w="0" w:type="dxa"/>
            <w:bottom w:w="0" w:type="dxa"/>
          </w:tblCellMar>
        </w:tblPrEx>
        <w:trPr>
          <w:trHeight w:hRule="exact" w:val="581"/>
          <w:jc w:val="center"/>
        </w:trPr>
        <w:tc>
          <w:tcPr>
            <w:tcW w:w="1502" w:type="dxa"/>
            <w:tcBorders>
              <w:top w:val="single" w:sz="4" w:space="0" w:color="auto"/>
              <w:left w:val="single" w:sz="4" w:space="0" w:color="auto"/>
            </w:tcBorders>
            <w:shd w:val="clear" w:color="auto" w:fill="E3EAE7"/>
            <w:vAlign w:val="center"/>
          </w:tcPr>
          <w:p w14:paraId="78379269" w14:textId="77777777" w:rsidR="00461437" w:rsidRDefault="00526750">
            <w:pPr>
              <w:pStyle w:val="Jin0"/>
              <w:shd w:val="clear" w:color="auto" w:fill="auto"/>
              <w:spacing w:line="240" w:lineRule="auto"/>
              <w:rPr>
                <w:sz w:val="17"/>
                <w:szCs w:val="17"/>
              </w:rPr>
            </w:pPr>
            <w:r>
              <w:rPr>
                <w:b/>
                <w:bCs/>
                <w:color w:val="009D56"/>
                <w:sz w:val="17"/>
                <w:szCs w:val="17"/>
              </w:rPr>
              <w:t>EASYCRETE F</w:t>
            </w:r>
          </w:p>
        </w:tc>
        <w:tc>
          <w:tcPr>
            <w:tcW w:w="989" w:type="dxa"/>
            <w:tcBorders>
              <w:left w:val="single" w:sz="4" w:space="0" w:color="auto"/>
            </w:tcBorders>
            <w:shd w:val="clear" w:color="auto" w:fill="E3EAE7"/>
            <w:vAlign w:val="center"/>
          </w:tcPr>
          <w:p w14:paraId="06F8B0EC" w14:textId="77777777" w:rsidR="00461437" w:rsidRDefault="00526750">
            <w:pPr>
              <w:pStyle w:val="Jin0"/>
              <w:shd w:val="clear" w:color="auto" w:fill="auto"/>
              <w:spacing w:line="240" w:lineRule="auto"/>
              <w:jc w:val="center"/>
              <w:rPr>
                <w:sz w:val="17"/>
                <w:szCs w:val="17"/>
              </w:rPr>
            </w:pPr>
            <w:r>
              <w:rPr>
                <w:b/>
                <w:bCs/>
                <w:color w:val="6D6E70"/>
                <w:sz w:val="17"/>
                <w:szCs w:val="17"/>
              </w:rPr>
              <w:t>C 30/37</w:t>
            </w:r>
          </w:p>
        </w:tc>
        <w:tc>
          <w:tcPr>
            <w:tcW w:w="2534" w:type="dxa"/>
            <w:shd w:val="clear" w:color="auto" w:fill="E3EAE7"/>
            <w:vAlign w:val="center"/>
          </w:tcPr>
          <w:p w14:paraId="0DA7FB12" w14:textId="77777777" w:rsidR="00461437" w:rsidRDefault="00526750">
            <w:pPr>
              <w:pStyle w:val="Jin0"/>
              <w:shd w:val="clear" w:color="auto" w:fill="auto"/>
              <w:spacing w:line="240" w:lineRule="auto"/>
              <w:jc w:val="center"/>
              <w:rPr>
                <w:sz w:val="17"/>
                <w:szCs w:val="17"/>
              </w:rPr>
            </w:pPr>
            <w:r>
              <w:rPr>
                <w:color w:val="6D6E70"/>
                <w:sz w:val="17"/>
                <w:szCs w:val="17"/>
              </w:rPr>
              <w:t>X0, XC1-3, XD1, XA1, XF1</w:t>
            </w:r>
          </w:p>
        </w:tc>
        <w:tc>
          <w:tcPr>
            <w:tcW w:w="662" w:type="dxa"/>
            <w:tcBorders>
              <w:top w:val="single" w:sz="4" w:space="0" w:color="auto"/>
              <w:left w:val="single" w:sz="4" w:space="0" w:color="auto"/>
            </w:tcBorders>
            <w:shd w:val="clear" w:color="auto" w:fill="E3EAE7"/>
            <w:vAlign w:val="center"/>
          </w:tcPr>
          <w:p w14:paraId="005790E6" w14:textId="77777777" w:rsidR="00461437" w:rsidRDefault="00526750">
            <w:pPr>
              <w:pStyle w:val="Jin0"/>
              <w:shd w:val="clear" w:color="auto" w:fill="auto"/>
              <w:spacing w:line="240" w:lineRule="auto"/>
              <w:jc w:val="center"/>
              <w:rPr>
                <w:sz w:val="17"/>
                <w:szCs w:val="17"/>
              </w:rPr>
            </w:pPr>
            <w:r>
              <w:rPr>
                <w:b/>
                <w:bCs/>
                <w:color w:val="009D56"/>
                <w:sz w:val="17"/>
                <w:szCs w:val="17"/>
              </w:rPr>
              <w:t>3 760</w:t>
            </w:r>
          </w:p>
        </w:tc>
        <w:tc>
          <w:tcPr>
            <w:tcW w:w="677" w:type="dxa"/>
            <w:tcBorders>
              <w:left w:val="single" w:sz="4" w:space="0" w:color="auto"/>
            </w:tcBorders>
            <w:shd w:val="clear" w:color="auto" w:fill="E3EAE7"/>
            <w:vAlign w:val="center"/>
          </w:tcPr>
          <w:p w14:paraId="3A5E733D" w14:textId="77777777" w:rsidR="00461437" w:rsidRDefault="00526750">
            <w:pPr>
              <w:pStyle w:val="Jin0"/>
              <w:shd w:val="clear" w:color="auto" w:fill="auto"/>
              <w:spacing w:line="240" w:lineRule="auto"/>
              <w:jc w:val="center"/>
              <w:rPr>
                <w:sz w:val="17"/>
                <w:szCs w:val="17"/>
              </w:rPr>
            </w:pPr>
            <w:r>
              <w:rPr>
                <w:color w:val="009D56"/>
                <w:sz w:val="17"/>
                <w:szCs w:val="17"/>
              </w:rPr>
              <w:t>4 550</w:t>
            </w:r>
          </w:p>
        </w:tc>
        <w:tc>
          <w:tcPr>
            <w:tcW w:w="686" w:type="dxa"/>
            <w:shd w:val="clear" w:color="auto" w:fill="E3EAE7"/>
            <w:vAlign w:val="center"/>
          </w:tcPr>
          <w:p w14:paraId="5477C107" w14:textId="77777777" w:rsidR="00461437" w:rsidRDefault="00526750">
            <w:pPr>
              <w:pStyle w:val="Jin0"/>
              <w:shd w:val="clear" w:color="auto" w:fill="auto"/>
              <w:spacing w:line="240" w:lineRule="auto"/>
              <w:jc w:val="center"/>
              <w:rPr>
                <w:sz w:val="17"/>
                <w:szCs w:val="17"/>
              </w:rPr>
            </w:pPr>
            <w:r>
              <w:rPr>
                <w:color w:val="6D6E70"/>
                <w:sz w:val="17"/>
                <w:szCs w:val="17"/>
              </w:rPr>
              <w:t>F5</w:t>
            </w:r>
          </w:p>
        </w:tc>
        <w:tc>
          <w:tcPr>
            <w:tcW w:w="686" w:type="dxa"/>
            <w:shd w:val="clear" w:color="auto" w:fill="E3EAE7"/>
            <w:vAlign w:val="center"/>
          </w:tcPr>
          <w:p w14:paraId="113517EA" w14:textId="77777777" w:rsidR="00461437" w:rsidRDefault="00526750">
            <w:pPr>
              <w:pStyle w:val="Jin0"/>
              <w:shd w:val="clear" w:color="auto" w:fill="auto"/>
              <w:spacing w:line="240" w:lineRule="auto"/>
              <w:jc w:val="center"/>
              <w:rPr>
                <w:sz w:val="17"/>
                <w:szCs w:val="17"/>
              </w:rPr>
            </w:pPr>
            <w:r>
              <w:rPr>
                <w:color w:val="6D6E70"/>
                <w:sz w:val="17"/>
                <w:szCs w:val="17"/>
              </w:rPr>
              <w:t>16</w:t>
            </w:r>
          </w:p>
        </w:tc>
        <w:tc>
          <w:tcPr>
            <w:tcW w:w="686" w:type="dxa"/>
            <w:shd w:val="clear" w:color="auto" w:fill="E3EAE7"/>
            <w:vAlign w:val="center"/>
          </w:tcPr>
          <w:p w14:paraId="3CE334D7" w14:textId="77777777" w:rsidR="00461437" w:rsidRDefault="00526750">
            <w:pPr>
              <w:pStyle w:val="Jin0"/>
              <w:shd w:val="clear" w:color="auto" w:fill="auto"/>
              <w:spacing w:line="240" w:lineRule="auto"/>
              <w:jc w:val="center"/>
              <w:rPr>
                <w:sz w:val="17"/>
                <w:szCs w:val="17"/>
              </w:rPr>
            </w:pPr>
            <w:r>
              <w:rPr>
                <w:color w:val="6D6E70"/>
                <w:sz w:val="17"/>
                <w:szCs w:val="17"/>
              </w:rPr>
              <w:t>Cl 0,2</w:t>
            </w:r>
          </w:p>
        </w:tc>
        <w:tc>
          <w:tcPr>
            <w:tcW w:w="686" w:type="dxa"/>
            <w:shd w:val="clear" w:color="auto" w:fill="E3EAE7"/>
            <w:vAlign w:val="center"/>
          </w:tcPr>
          <w:p w14:paraId="736EE4DC" w14:textId="77777777" w:rsidR="00461437" w:rsidRDefault="00526750">
            <w:pPr>
              <w:pStyle w:val="Jin0"/>
              <w:shd w:val="clear" w:color="auto" w:fill="auto"/>
              <w:spacing w:line="240" w:lineRule="auto"/>
              <w:jc w:val="center"/>
              <w:rPr>
                <w:sz w:val="17"/>
                <w:szCs w:val="17"/>
              </w:rPr>
            </w:pPr>
            <w:r>
              <w:rPr>
                <w:color w:val="6D6E70"/>
                <w:sz w:val="17"/>
                <w:szCs w:val="17"/>
              </w:rPr>
              <w:t>S</w:t>
            </w:r>
          </w:p>
        </w:tc>
        <w:tc>
          <w:tcPr>
            <w:tcW w:w="792" w:type="dxa"/>
            <w:shd w:val="clear" w:color="auto" w:fill="E3EAE7"/>
            <w:vAlign w:val="center"/>
          </w:tcPr>
          <w:p w14:paraId="004EB414" w14:textId="77777777" w:rsidR="00461437" w:rsidRDefault="00526750">
            <w:pPr>
              <w:pStyle w:val="Jin0"/>
              <w:shd w:val="clear" w:color="auto" w:fill="auto"/>
              <w:spacing w:line="240" w:lineRule="auto"/>
              <w:jc w:val="center"/>
              <w:rPr>
                <w:sz w:val="17"/>
                <w:szCs w:val="17"/>
              </w:rPr>
            </w:pPr>
            <w:r>
              <w:rPr>
                <w:color w:val="6D6E70"/>
                <w:sz w:val="17"/>
                <w:szCs w:val="17"/>
              </w:rPr>
              <w:t>28</w:t>
            </w:r>
          </w:p>
        </w:tc>
      </w:tr>
      <w:tr w:rsidR="00461437" w14:paraId="5F6C894E" w14:textId="77777777">
        <w:tblPrEx>
          <w:tblCellMar>
            <w:top w:w="0" w:type="dxa"/>
            <w:bottom w:w="0" w:type="dxa"/>
          </w:tblCellMar>
        </w:tblPrEx>
        <w:trPr>
          <w:trHeight w:hRule="exact" w:val="576"/>
          <w:jc w:val="center"/>
        </w:trPr>
        <w:tc>
          <w:tcPr>
            <w:tcW w:w="9900" w:type="dxa"/>
            <w:gridSpan w:val="10"/>
            <w:tcBorders>
              <w:top w:val="single" w:sz="4" w:space="0" w:color="auto"/>
              <w:left w:val="single" w:sz="4" w:space="0" w:color="auto"/>
              <w:right w:val="single" w:sz="4" w:space="0" w:color="auto"/>
            </w:tcBorders>
            <w:shd w:val="clear" w:color="auto" w:fill="E3EAE7"/>
            <w:vAlign w:val="center"/>
          </w:tcPr>
          <w:p w14:paraId="66016AD6" w14:textId="77777777" w:rsidR="00461437" w:rsidRDefault="00526750">
            <w:pPr>
              <w:pStyle w:val="Jin0"/>
              <w:shd w:val="clear" w:color="auto" w:fill="auto"/>
              <w:spacing w:line="240" w:lineRule="auto"/>
              <w:rPr>
                <w:sz w:val="17"/>
                <w:szCs w:val="17"/>
              </w:rPr>
            </w:pPr>
            <w:r>
              <w:rPr>
                <w:color w:val="009D56"/>
                <w:sz w:val="17"/>
                <w:szCs w:val="17"/>
              </w:rPr>
              <w:t>EASYCERTE SF- velmi lehce zpracovatelné betony</w:t>
            </w:r>
          </w:p>
        </w:tc>
      </w:tr>
      <w:tr w:rsidR="00461437" w14:paraId="525A306E" w14:textId="77777777">
        <w:tblPrEx>
          <w:tblCellMar>
            <w:top w:w="0" w:type="dxa"/>
            <w:bottom w:w="0" w:type="dxa"/>
          </w:tblCellMar>
        </w:tblPrEx>
        <w:trPr>
          <w:trHeight w:hRule="exact" w:val="576"/>
          <w:jc w:val="center"/>
        </w:trPr>
        <w:tc>
          <w:tcPr>
            <w:tcW w:w="1502" w:type="dxa"/>
            <w:tcBorders>
              <w:top w:val="single" w:sz="4" w:space="0" w:color="auto"/>
              <w:left w:val="single" w:sz="4" w:space="0" w:color="auto"/>
            </w:tcBorders>
            <w:shd w:val="clear" w:color="auto" w:fill="E3EAE7"/>
            <w:vAlign w:val="center"/>
          </w:tcPr>
          <w:p w14:paraId="61DC4EF3" w14:textId="77777777" w:rsidR="00461437" w:rsidRDefault="00526750">
            <w:pPr>
              <w:pStyle w:val="Jin0"/>
              <w:shd w:val="clear" w:color="auto" w:fill="auto"/>
              <w:spacing w:line="240" w:lineRule="auto"/>
              <w:rPr>
                <w:sz w:val="17"/>
                <w:szCs w:val="17"/>
              </w:rPr>
            </w:pPr>
            <w:r>
              <w:rPr>
                <w:b/>
                <w:bCs/>
                <w:color w:val="009D56"/>
                <w:sz w:val="17"/>
                <w:szCs w:val="17"/>
              </w:rPr>
              <w:t>EASYCRETE SF</w:t>
            </w:r>
          </w:p>
        </w:tc>
        <w:tc>
          <w:tcPr>
            <w:tcW w:w="989" w:type="dxa"/>
            <w:tcBorders>
              <w:top w:val="single" w:sz="4" w:space="0" w:color="auto"/>
              <w:left w:val="single" w:sz="4" w:space="0" w:color="auto"/>
            </w:tcBorders>
            <w:shd w:val="clear" w:color="auto" w:fill="E3EAE7"/>
            <w:vAlign w:val="center"/>
          </w:tcPr>
          <w:p w14:paraId="5BCDA368" w14:textId="77777777" w:rsidR="00461437" w:rsidRDefault="00526750">
            <w:pPr>
              <w:pStyle w:val="Jin0"/>
              <w:shd w:val="clear" w:color="auto" w:fill="auto"/>
              <w:spacing w:line="240" w:lineRule="auto"/>
              <w:jc w:val="center"/>
              <w:rPr>
                <w:sz w:val="17"/>
                <w:szCs w:val="17"/>
              </w:rPr>
            </w:pPr>
            <w:r>
              <w:rPr>
                <w:b/>
                <w:bCs/>
                <w:color w:val="6D6E70"/>
                <w:sz w:val="17"/>
                <w:szCs w:val="17"/>
              </w:rPr>
              <w:t>C 25/30</w:t>
            </w:r>
          </w:p>
        </w:tc>
        <w:tc>
          <w:tcPr>
            <w:tcW w:w="2534" w:type="dxa"/>
            <w:tcBorders>
              <w:top w:val="single" w:sz="4" w:space="0" w:color="auto"/>
            </w:tcBorders>
            <w:shd w:val="clear" w:color="auto" w:fill="E3EAE7"/>
            <w:vAlign w:val="center"/>
          </w:tcPr>
          <w:p w14:paraId="7B02B288" w14:textId="77777777" w:rsidR="00461437" w:rsidRDefault="00526750">
            <w:pPr>
              <w:pStyle w:val="Jin0"/>
              <w:shd w:val="clear" w:color="auto" w:fill="auto"/>
              <w:spacing w:line="240" w:lineRule="auto"/>
              <w:jc w:val="center"/>
              <w:rPr>
                <w:sz w:val="17"/>
                <w:szCs w:val="17"/>
              </w:rPr>
            </w:pPr>
            <w:r>
              <w:rPr>
                <w:color w:val="6D6E70"/>
                <w:sz w:val="17"/>
                <w:szCs w:val="17"/>
              </w:rPr>
              <w:t>X0, XC1-3, XD1, XF1</w:t>
            </w:r>
          </w:p>
        </w:tc>
        <w:tc>
          <w:tcPr>
            <w:tcW w:w="662" w:type="dxa"/>
            <w:tcBorders>
              <w:top w:val="single" w:sz="4" w:space="0" w:color="auto"/>
              <w:left w:val="single" w:sz="4" w:space="0" w:color="auto"/>
            </w:tcBorders>
            <w:shd w:val="clear" w:color="auto" w:fill="E3EAE7"/>
            <w:vAlign w:val="center"/>
          </w:tcPr>
          <w:p w14:paraId="3187FEDF" w14:textId="77777777" w:rsidR="00461437" w:rsidRDefault="00526750">
            <w:pPr>
              <w:pStyle w:val="Jin0"/>
              <w:shd w:val="clear" w:color="auto" w:fill="auto"/>
              <w:spacing w:line="240" w:lineRule="auto"/>
              <w:jc w:val="center"/>
              <w:rPr>
                <w:sz w:val="17"/>
                <w:szCs w:val="17"/>
              </w:rPr>
            </w:pPr>
            <w:r>
              <w:rPr>
                <w:b/>
                <w:bCs/>
                <w:color w:val="009D56"/>
                <w:sz w:val="17"/>
                <w:szCs w:val="17"/>
              </w:rPr>
              <w:t>3 530</w:t>
            </w:r>
          </w:p>
        </w:tc>
        <w:tc>
          <w:tcPr>
            <w:tcW w:w="677" w:type="dxa"/>
            <w:tcBorders>
              <w:top w:val="single" w:sz="4" w:space="0" w:color="auto"/>
              <w:left w:val="single" w:sz="4" w:space="0" w:color="auto"/>
            </w:tcBorders>
            <w:shd w:val="clear" w:color="auto" w:fill="E3EAE7"/>
            <w:vAlign w:val="center"/>
          </w:tcPr>
          <w:p w14:paraId="49498767" w14:textId="77777777" w:rsidR="00461437" w:rsidRDefault="00526750">
            <w:pPr>
              <w:pStyle w:val="Jin0"/>
              <w:shd w:val="clear" w:color="auto" w:fill="auto"/>
              <w:spacing w:line="240" w:lineRule="auto"/>
              <w:jc w:val="center"/>
              <w:rPr>
                <w:sz w:val="17"/>
                <w:szCs w:val="17"/>
              </w:rPr>
            </w:pPr>
            <w:r>
              <w:rPr>
                <w:color w:val="009D56"/>
                <w:sz w:val="17"/>
                <w:szCs w:val="17"/>
              </w:rPr>
              <w:t>4 271</w:t>
            </w:r>
          </w:p>
        </w:tc>
        <w:tc>
          <w:tcPr>
            <w:tcW w:w="686" w:type="dxa"/>
            <w:tcBorders>
              <w:top w:val="single" w:sz="4" w:space="0" w:color="auto"/>
            </w:tcBorders>
            <w:shd w:val="clear" w:color="auto" w:fill="E3EAE7"/>
            <w:vAlign w:val="center"/>
          </w:tcPr>
          <w:p w14:paraId="24DC64D1" w14:textId="77777777" w:rsidR="00461437" w:rsidRDefault="00526750">
            <w:pPr>
              <w:pStyle w:val="Jin0"/>
              <w:shd w:val="clear" w:color="auto" w:fill="auto"/>
              <w:spacing w:line="240" w:lineRule="auto"/>
              <w:jc w:val="center"/>
              <w:rPr>
                <w:sz w:val="17"/>
                <w:szCs w:val="17"/>
              </w:rPr>
            </w:pPr>
            <w:r>
              <w:rPr>
                <w:color w:val="6D6E70"/>
                <w:sz w:val="17"/>
                <w:szCs w:val="17"/>
              </w:rPr>
              <w:t>F6</w:t>
            </w:r>
          </w:p>
        </w:tc>
        <w:tc>
          <w:tcPr>
            <w:tcW w:w="686" w:type="dxa"/>
            <w:tcBorders>
              <w:top w:val="single" w:sz="4" w:space="0" w:color="auto"/>
            </w:tcBorders>
            <w:shd w:val="clear" w:color="auto" w:fill="E3EAE7"/>
            <w:vAlign w:val="center"/>
          </w:tcPr>
          <w:p w14:paraId="36147D11" w14:textId="77777777" w:rsidR="00461437" w:rsidRDefault="00526750">
            <w:pPr>
              <w:pStyle w:val="Jin0"/>
              <w:shd w:val="clear" w:color="auto" w:fill="auto"/>
              <w:spacing w:line="240" w:lineRule="auto"/>
              <w:jc w:val="center"/>
              <w:rPr>
                <w:sz w:val="17"/>
                <w:szCs w:val="17"/>
              </w:rPr>
            </w:pPr>
            <w:r>
              <w:rPr>
                <w:color w:val="6D6E70"/>
                <w:sz w:val="17"/>
                <w:szCs w:val="17"/>
              </w:rPr>
              <w:t>16</w:t>
            </w:r>
          </w:p>
        </w:tc>
        <w:tc>
          <w:tcPr>
            <w:tcW w:w="686" w:type="dxa"/>
            <w:tcBorders>
              <w:top w:val="single" w:sz="4" w:space="0" w:color="auto"/>
            </w:tcBorders>
            <w:shd w:val="clear" w:color="auto" w:fill="E3EAE7"/>
            <w:vAlign w:val="center"/>
          </w:tcPr>
          <w:p w14:paraId="4B0ED888" w14:textId="77777777" w:rsidR="00461437" w:rsidRDefault="00526750">
            <w:pPr>
              <w:pStyle w:val="Jin0"/>
              <w:shd w:val="clear" w:color="auto" w:fill="auto"/>
              <w:spacing w:line="240" w:lineRule="auto"/>
              <w:jc w:val="center"/>
              <w:rPr>
                <w:sz w:val="17"/>
                <w:szCs w:val="17"/>
              </w:rPr>
            </w:pPr>
            <w:r>
              <w:rPr>
                <w:color w:val="6D6E70"/>
                <w:sz w:val="17"/>
                <w:szCs w:val="17"/>
              </w:rPr>
              <w:t>Cl 0,2</w:t>
            </w:r>
          </w:p>
        </w:tc>
        <w:tc>
          <w:tcPr>
            <w:tcW w:w="686" w:type="dxa"/>
            <w:tcBorders>
              <w:top w:val="single" w:sz="4" w:space="0" w:color="auto"/>
            </w:tcBorders>
            <w:shd w:val="clear" w:color="auto" w:fill="E3EAE7"/>
            <w:vAlign w:val="center"/>
          </w:tcPr>
          <w:p w14:paraId="1395ADB4" w14:textId="77777777" w:rsidR="00461437" w:rsidRDefault="00526750">
            <w:pPr>
              <w:pStyle w:val="Jin0"/>
              <w:shd w:val="clear" w:color="auto" w:fill="auto"/>
              <w:spacing w:line="240" w:lineRule="auto"/>
              <w:jc w:val="center"/>
              <w:rPr>
                <w:sz w:val="17"/>
                <w:szCs w:val="17"/>
              </w:rPr>
            </w:pPr>
            <w:r>
              <w:rPr>
                <w:color w:val="6D6E70"/>
                <w:sz w:val="17"/>
                <w:szCs w:val="17"/>
              </w:rPr>
              <w:t>S</w:t>
            </w:r>
          </w:p>
        </w:tc>
        <w:tc>
          <w:tcPr>
            <w:tcW w:w="792" w:type="dxa"/>
            <w:tcBorders>
              <w:top w:val="single" w:sz="4" w:space="0" w:color="auto"/>
            </w:tcBorders>
            <w:shd w:val="clear" w:color="auto" w:fill="E3EAE7"/>
            <w:vAlign w:val="center"/>
          </w:tcPr>
          <w:p w14:paraId="70359320" w14:textId="77777777" w:rsidR="00461437" w:rsidRDefault="00526750">
            <w:pPr>
              <w:pStyle w:val="Jin0"/>
              <w:shd w:val="clear" w:color="auto" w:fill="auto"/>
              <w:spacing w:line="240" w:lineRule="auto"/>
              <w:jc w:val="center"/>
              <w:rPr>
                <w:sz w:val="17"/>
                <w:szCs w:val="17"/>
              </w:rPr>
            </w:pPr>
            <w:r>
              <w:rPr>
                <w:color w:val="6D6E70"/>
                <w:sz w:val="17"/>
                <w:szCs w:val="17"/>
              </w:rPr>
              <w:t>28</w:t>
            </w:r>
          </w:p>
        </w:tc>
      </w:tr>
      <w:tr w:rsidR="00461437" w14:paraId="186C19C1" w14:textId="77777777">
        <w:tblPrEx>
          <w:tblCellMar>
            <w:top w:w="0" w:type="dxa"/>
            <w:bottom w:w="0" w:type="dxa"/>
          </w:tblCellMar>
        </w:tblPrEx>
        <w:trPr>
          <w:trHeight w:hRule="exact" w:val="576"/>
          <w:jc w:val="center"/>
        </w:trPr>
        <w:tc>
          <w:tcPr>
            <w:tcW w:w="1502" w:type="dxa"/>
            <w:tcBorders>
              <w:top w:val="single" w:sz="4" w:space="0" w:color="auto"/>
              <w:left w:val="single" w:sz="4" w:space="0" w:color="auto"/>
            </w:tcBorders>
            <w:shd w:val="clear" w:color="auto" w:fill="E3EAE7"/>
            <w:vAlign w:val="center"/>
          </w:tcPr>
          <w:p w14:paraId="6900C4E6" w14:textId="77777777" w:rsidR="00461437" w:rsidRDefault="00526750">
            <w:pPr>
              <w:pStyle w:val="Jin0"/>
              <w:shd w:val="clear" w:color="auto" w:fill="auto"/>
              <w:spacing w:line="240" w:lineRule="auto"/>
              <w:rPr>
                <w:sz w:val="17"/>
                <w:szCs w:val="17"/>
              </w:rPr>
            </w:pPr>
            <w:r>
              <w:rPr>
                <w:b/>
                <w:bCs/>
                <w:color w:val="009D56"/>
                <w:sz w:val="17"/>
                <w:szCs w:val="17"/>
              </w:rPr>
              <w:t>EASYCRETE SF</w:t>
            </w:r>
          </w:p>
        </w:tc>
        <w:tc>
          <w:tcPr>
            <w:tcW w:w="989" w:type="dxa"/>
            <w:tcBorders>
              <w:left w:val="single" w:sz="4" w:space="0" w:color="auto"/>
            </w:tcBorders>
            <w:shd w:val="clear" w:color="auto" w:fill="E3EAE7"/>
            <w:vAlign w:val="center"/>
          </w:tcPr>
          <w:p w14:paraId="5D8E9CB2" w14:textId="77777777" w:rsidR="00461437" w:rsidRDefault="00526750">
            <w:pPr>
              <w:pStyle w:val="Jin0"/>
              <w:shd w:val="clear" w:color="auto" w:fill="auto"/>
              <w:spacing w:line="240" w:lineRule="auto"/>
              <w:jc w:val="center"/>
              <w:rPr>
                <w:sz w:val="17"/>
                <w:szCs w:val="17"/>
              </w:rPr>
            </w:pPr>
            <w:r>
              <w:rPr>
                <w:b/>
                <w:bCs/>
                <w:color w:val="6D6E70"/>
                <w:sz w:val="17"/>
                <w:szCs w:val="17"/>
              </w:rPr>
              <w:t>C 30/37</w:t>
            </w:r>
          </w:p>
        </w:tc>
        <w:tc>
          <w:tcPr>
            <w:tcW w:w="2534" w:type="dxa"/>
            <w:shd w:val="clear" w:color="auto" w:fill="E3EAE7"/>
            <w:vAlign w:val="center"/>
          </w:tcPr>
          <w:p w14:paraId="431E3D25" w14:textId="77777777" w:rsidR="00461437" w:rsidRDefault="00526750">
            <w:pPr>
              <w:pStyle w:val="Jin0"/>
              <w:shd w:val="clear" w:color="auto" w:fill="auto"/>
              <w:spacing w:line="240" w:lineRule="auto"/>
              <w:rPr>
                <w:sz w:val="17"/>
                <w:szCs w:val="17"/>
              </w:rPr>
            </w:pPr>
            <w:r>
              <w:rPr>
                <w:color w:val="6D6E70"/>
                <w:sz w:val="17"/>
                <w:szCs w:val="17"/>
              </w:rPr>
              <w:t>X0, XC1-4, XD1-2, XA1-2, XF1</w:t>
            </w:r>
          </w:p>
        </w:tc>
        <w:tc>
          <w:tcPr>
            <w:tcW w:w="662" w:type="dxa"/>
            <w:tcBorders>
              <w:top w:val="single" w:sz="4" w:space="0" w:color="auto"/>
              <w:left w:val="single" w:sz="4" w:space="0" w:color="auto"/>
            </w:tcBorders>
            <w:shd w:val="clear" w:color="auto" w:fill="E3EAE7"/>
            <w:vAlign w:val="center"/>
          </w:tcPr>
          <w:p w14:paraId="7A1C7E2B" w14:textId="77777777" w:rsidR="00461437" w:rsidRDefault="00526750">
            <w:pPr>
              <w:pStyle w:val="Jin0"/>
              <w:shd w:val="clear" w:color="auto" w:fill="auto"/>
              <w:spacing w:line="240" w:lineRule="auto"/>
              <w:jc w:val="center"/>
              <w:rPr>
                <w:sz w:val="17"/>
                <w:szCs w:val="17"/>
              </w:rPr>
            </w:pPr>
            <w:r>
              <w:rPr>
                <w:b/>
                <w:bCs/>
                <w:color w:val="009D56"/>
                <w:sz w:val="17"/>
                <w:szCs w:val="17"/>
              </w:rPr>
              <w:t>3 850</w:t>
            </w:r>
          </w:p>
        </w:tc>
        <w:tc>
          <w:tcPr>
            <w:tcW w:w="677" w:type="dxa"/>
            <w:tcBorders>
              <w:left w:val="single" w:sz="4" w:space="0" w:color="auto"/>
            </w:tcBorders>
            <w:shd w:val="clear" w:color="auto" w:fill="E3EAE7"/>
            <w:vAlign w:val="center"/>
          </w:tcPr>
          <w:p w14:paraId="32212DA2" w14:textId="77777777" w:rsidR="00461437" w:rsidRDefault="00526750">
            <w:pPr>
              <w:pStyle w:val="Jin0"/>
              <w:shd w:val="clear" w:color="auto" w:fill="auto"/>
              <w:spacing w:line="240" w:lineRule="auto"/>
              <w:jc w:val="center"/>
              <w:rPr>
                <w:sz w:val="17"/>
                <w:szCs w:val="17"/>
              </w:rPr>
            </w:pPr>
            <w:r>
              <w:rPr>
                <w:color w:val="009D56"/>
                <w:sz w:val="17"/>
                <w:szCs w:val="17"/>
              </w:rPr>
              <w:t>4 658</w:t>
            </w:r>
          </w:p>
        </w:tc>
        <w:tc>
          <w:tcPr>
            <w:tcW w:w="686" w:type="dxa"/>
            <w:shd w:val="clear" w:color="auto" w:fill="E3EAE7"/>
            <w:vAlign w:val="center"/>
          </w:tcPr>
          <w:p w14:paraId="3DE07CFD" w14:textId="77777777" w:rsidR="00461437" w:rsidRDefault="00526750">
            <w:pPr>
              <w:pStyle w:val="Jin0"/>
              <w:shd w:val="clear" w:color="auto" w:fill="auto"/>
              <w:spacing w:line="240" w:lineRule="auto"/>
              <w:jc w:val="center"/>
              <w:rPr>
                <w:sz w:val="17"/>
                <w:szCs w:val="17"/>
              </w:rPr>
            </w:pPr>
            <w:r>
              <w:rPr>
                <w:color w:val="6D6E70"/>
                <w:sz w:val="17"/>
                <w:szCs w:val="17"/>
              </w:rPr>
              <w:t>F6</w:t>
            </w:r>
          </w:p>
        </w:tc>
        <w:tc>
          <w:tcPr>
            <w:tcW w:w="686" w:type="dxa"/>
            <w:shd w:val="clear" w:color="auto" w:fill="E3EAE7"/>
            <w:vAlign w:val="center"/>
          </w:tcPr>
          <w:p w14:paraId="6827C748" w14:textId="77777777" w:rsidR="00461437" w:rsidRDefault="00526750">
            <w:pPr>
              <w:pStyle w:val="Jin0"/>
              <w:shd w:val="clear" w:color="auto" w:fill="auto"/>
              <w:spacing w:line="240" w:lineRule="auto"/>
              <w:jc w:val="center"/>
              <w:rPr>
                <w:sz w:val="17"/>
                <w:szCs w:val="17"/>
              </w:rPr>
            </w:pPr>
            <w:r>
              <w:rPr>
                <w:color w:val="6D6E70"/>
                <w:sz w:val="17"/>
                <w:szCs w:val="17"/>
              </w:rPr>
              <w:t>16</w:t>
            </w:r>
          </w:p>
        </w:tc>
        <w:tc>
          <w:tcPr>
            <w:tcW w:w="686" w:type="dxa"/>
            <w:shd w:val="clear" w:color="auto" w:fill="E3EAE7"/>
            <w:vAlign w:val="center"/>
          </w:tcPr>
          <w:p w14:paraId="5914F909" w14:textId="77777777" w:rsidR="00461437" w:rsidRDefault="00526750">
            <w:pPr>
              <w:pStyle w:val="Jin0"/>
              <w:shd w:val="clear" w:color="auto" w:fill="auto"/>
              <w:spacing w:line="240" w:lineRule="auto"/>
              <w:jc w:val="center"/>
              <w:rPr>
                <w:sz w:val="17"/>
                <w:szCs w:val="17"/>
              </w:rPr>
            </w:pPr>
            <w:r>
              <w:rPr>
                <w:color w:val="6D6E70"/>
                <w:sz w:val="17"/>
                <w:szCs w:val="17"/>
              </w:rPr>
              <w:t>Cl 0,2</w:t>
            </w:r>
          </w:p>
        </w:tc>
        <w:tc>
          <w:tcPr>
            <w:tcW w:w="686" w:type="dxa"/>
            <w:shd w:val="clear" w:color="auto" w:fill="E3EAE7"/>
            <w:vAlign w:val="center"/>
          </w:tcPr>
          <w:p w14:paraId="14A2ACFB" w14:textId="77777777" w:rsidR="00461437" w:rsidRDefault="00526750">
            <w:pPr>
              <w:pStyle w:val="Jin0"/>
              <w:shd w:val="clear" w:color="auto" w:fill="auto"/>
              <w:spacing w:line="240" w:lineRule="auto"/>
              <w:jc w:val="center"/>
              <w:rPr>
                <w:sz w:val="17"/>
                <w:szCs w:val="17"/>
              </w:rPr>
            </w:pPr>
            <w:r>
              <w:rPr>
                <w:color w:val="6D6E70"/>
                <w:sz w:val="17"/>
                <w:szCs w:val="17"/>
              </w:rPr>
              <w:t>S</w:t>
            </w:r>
          </w:p>
        </w:tc>
        <w:tc>
          <w:tcPr>
            <w:tcW w:w="792" w:type="dxa"/>
            <w:shd w:val="clear" w:color="auto" w:fill="E3EAE7"/>
            <w:vAlign w:val="center"/>
          </w:tcPr>
          <w:p w14:paraId="3FD2E370" w14:textId="77777777" w:rsidR="00461437" w:rsidRDefault="00526750">
            <w:pPr>
              <w:pStyle w:val="Jin0"/>
              <w:shd w:val="clear" w:color="auto" w:fill="auto"/>
              <w:spacing w:line="240" w:lineRule="auto"/>
              <w:jc w:val="center"/>
              <w:rPr>
                <w:sz w:val="17"/>
                <w:szCs w:val="17"/>
              </w:rPr>
            </w:pPr>
            <w:r>
              <w:rPr>
                <w:color w:val="6D6E70"/>
                <w:sz w:val="17"/>
                <w:szCs w:val="17"/>
              </w:rPr>
              <w:t>28</w:t>
            </w:r>
          </w:p>
        </w:tc>
      </w:tr>
      <w:tr w:rsidR="00461437" w14:paraId="486AAC18" w14:textId="77777777">
        <w:tblPrEx>
          <w:tblCellMar>
            <w:top w:w="0" w:type="dxa"/>
            <w:bottom w:w="0" w:type="dxa"/>
          </w:tblCellMar>
        </w:tblPrEx>
        <w:trPr>
          <w:trHeight w:hRule="exact" w:val="581"/>
          <w:jc w:val="center"/>
        </w:trPr>
        <w:tc>
          <w:tcPr>
            <w:tcW w:w="1502" w:type="dxa"/>
            <w:tcBorders>
              <w:top w:val="single" w:sz="4" w:space="0" w:color="auto"/>
              <w:left w:val="single" w:sz="4" w:space="0" w:color="auto"/>
            </w:tcBorders>
            <w:shd w:val="clear" w:color="auto" w:fill="E3EAE7"/>
            <w:vAlign w:val="center"/>
          </w:tcPr>
          <w:p w14:paraId="0624C155" w14:textId="77777777" w:rsidR="00461437" w:rsidRDefault="00526750">
            <w:pPr>
              <w:pStyle w:val="Jin0"/>
              <w:shd w:val="clear" w:color="auto" w:fill="auto"/>
              <w:spacing w:line="240" w:lineRule="auto"/>
              <w:rPr>
                <w:sz w:val="17"/>
                <w:szCs w:val="17"/>
              </w:rPr>
            </w:pPr>
            <w:r>
              <w:rPr>
                <w:b/>
                <w:bCs/>
                <w:color w:val="009D56"/>
                <w:sz w:val="17"/>
                <w:szCs w:val="17"/>
              </w:rPr>
              <w:t>EASYCRETE SF</w:t>
            </w:r>
          </w:p>
        </w:tc>
        <w:tc>
          <w:tcPr>
            <w:tcW w:w="989" w:type="dxa"/>
            <w:tcBorders>
              <w:left w:val="single" w:sz="4" w:space="0" w:color="auto"/>
            </w:tcBorders>
            <w:shd w:val="clear" w:color="auto" w:fill="E3EAE7"/>
            <w:vAlign w:val="center"/>
          </w:tcPr>
          <w:p w14:paraId="4B19808B" w14:textId="77777777" w:rsidR="00461437" w:rsidRDefault="00526750">
            <w:pPr>
              <w:pStyle w:val="Jin0"/>
              <w:shd w:val="clear" w:color="auto" w:fill="auto"/>
              <w:spacing w:line="240" w:lineRule="auto"/>
              <w:jc w:val="center"/>
              <w:rPr>
                <w:sz w:val="17"/>
                <w:szCs w:val="17"/>
              </w:rPr>
            </w:pPr>
            <w:r>
              <w:rPr>
                <w:b/>
                <w:bCs/>
                <w:color w:val="6D6E70"/>
                <w:sz w:val="17"/>
                <w:szCs w:val="17"/>
              </w:rPr>
              <w:t>C 35/45</w:t>
            </w:r>
          </w:p>
        </w:tc>
        <w:tc>
          <w:tcPr>
            <w:tcW w:w="2534" w:type="dxa"/>
            <w:shd w:val="clear" w:color="auto" w:fill="E3EAE7"/>
            <w:vAlign w:val="center"/>
          </w:tcPr>
          <w:p w14:paraId="2C6523D9" w14:textId="77777777" w:rsidR="00461437" w:rsidRDefault="00526750">
            <w:pPr>
              <w:pStyle w:val="Jin0"/>
              <w:shd w:val="clear" w:color="auto" w:fill="auto"/>
              <w:spacing w:line="240" w:lineRule="auto"/>
              <w:rPr>
                <w:sz w:val="17"/>
                <w:szCs w:val="17"/>
              </w:rPr>
            </w:pPr>
            <w:r>
              <w:rPr>
                <w:color w:val="6D6E70"/>
                <w:sz w:val="17"/>
                <w:szCs w:val="17"/>
              </w:rPr>
              <w:t>X0, XC1-4, XD1-2, XA1-2, XF1</w:t>
            </w:r>
          </w:p>
        </w:tc>
        <w:tc>
          <w:tcPr>
            <w:tcW w:w="662" w:type="dxa"/>
            <w:tcBorders>
              <w:top w:val="single" w:sz="4" w:space="0" w:color="auto"/>
              <w:left w:val="single" w:sz="4" w:space="0" w:color="auto"/>
            </w:tcBorders>
            <w:shd w:val="clear" w:color="auto" w:fill="E3EAE7"/>
            <w:vAlign w:val="center"/>
          </w:tcPr>
          <w:p w14:paraId="3F1CFD05" w14:textId="77777777" w:rsidR="00461437" w:rsidRDefault="00526750">
            <w:pPr>
              <w:pStyle w:val="Jin0"/>
              <w:shd w:val="clear" w:color="auto" w:fill="auto"/>
              <w:spacing w:line="240" w:lineRule="auto"/>
              <w:jc w:val="center"/>
              <w:rPr>
                <w:sz w:val="17"/>
                <w:szCs w:val="17"/>
              </w:rPr>
            </w:pPr>
            <w:r>
              <w:rPr>
                <w:b/>
                <w:bCs/>
                <w:color w:val="009D56"/>
                <w:sz w:val="17"/>
                <w:szCs w:val="17"/>
              </w:rPr>
              <w:t>4 090</w:t>
            </w:r>
          </w:p>
        </w:tc>
        <w:tc>
          <w:tcPr>
            <w:tcW w:w="677" w:type="dxa"/>
            <w:tcBorders>
              <w:left w:val="single" w:sz="4" w:space="0" w:color="auto"/>
            </w:tcBorders>
            <w:shd w:val="clear" w:color="auto" w:fill="E3EAE7"/>
            <w:vAlign w:val="center"/>
          </w:tcPr>
          <w:p w14:paraId="562383B4" w14:textId="77777777" w:rsidR="00461437" w:rsidRDefault="00526750">
            <w:pPr>
              <w:pStyle w:val="Jin0"/>
              <w:shd w:val="clear" w:color="auto" w:fill="auto"/>
              <w:spacing w:line="240" w:lineRule="auto"/>
              <w:jc w:val="center"/>
              <w:rPr>
                <w:sz w:val="17"/>
                <w:szCs w:val="17"/>
              </w:rPr>
            </w:pPr>
            <w:r>
              <w:rPr>
                <w:color w:val="009D56"/>
                <w:sz w:val="17"/>
                <w:szCs w:val="17"/>
              </w:rPr>
              <w:t>4 949</w:t>
            </w:r>
          </w:p>
        </w:tc>
        <w:tc>
          <w:tcPr>
            <w:tcW w:w="686" w:type="dxa"/>
            <w:shd w:val="clear" w:color="auto" w:fill="E3EAE7"/>
            <w:vAlign w:val="center"/>
          </w:tcPr>
          <w:p w14:paraId="2B8076E5" w14:textId="77777777" w:rsidR="00461437" w:rsidRDefault="00526750">
            <w:pPr>
              <w:pStyle w:val="Jin0"/>
              <w:shd w:val="clear" w:color="auto" w:fill="auto"/>
              <w:spacing w:line="240" w:lineRule="auto"/>
              <w:jc w:val="center"/>
              <w:rPr>
                <w:sz w:val="17"/>
                <w:szCs w:val="17"/>
              </w:rPr>
            </w:pPr>
            <w:r>
              <w:rPr>
                <w:color w:val="6D6E70"/>
                <w:sz w:val="17"/>
                <w:szCs w:val="17"/>
              </w:rPr>
              <w:t>F6</w:t>
            </w:r>
          </w:p>
        </w:tc>
        <w:tc>
          <w:tcPr>
            <w:tcW w:w="686" w:type="dxa"/>
            <w:shd w:val="clear" w:color="auto" w:fill="E3EAE7"/>
            <w:vAlign w:val="center"/>
          </w:tcPr>
          <w:p w14:paraId="7A5DF53F" w14:textId="77777777" w:rsidR="00461437" w:rsidRDefault="00526750">
            <w:pPr>
              <w:pStyle w:val="Jin0"/>
              <w:shd w:val="clear" w:color="auto" w:fill="auto"/>
              <w:spacing w:line="240" w:lineRule="auto"/>
              <w:jc w:val="center"/>
              <w:rPr>
                <w:sz w:val="17"/>
                <w:szCs w:val="17"/>
              </w:rPr>
            </w:pPr>
            <w:r>
              <w:rPr>
                <w:color w:val="6D6E70"/>
                <w:sz w:val="17"/>
                <w:szCs w:val="17"/>
              </w:rPr>
              <w:t>16</w:t>
            </w:r>
          </w:p>
        </w:tc>
        <w:tc>
          <w:tcPr>
            <w:tcW w:w="686" w:type="dxa"/>
            <w:shd w:val="clear" w:color="auto" w:fill="E3EAE7"/>
            <w:vAlign w:val="center"/>
          </w:tcPr>
          <w:p w14:paraId="01966BB9" w14:textId="77777777" w:rsidR="00461437" w:rsidRDefault="00526750">
            <w:pPr>
              <w:pStyle w:val="Jin0"/>
              <w:shd w:val="clear" w:color="auto" w:fill="auto"/>
              <w:spacing w:line="240" w:lineRule="auto"/>
              <w:jc w:val="center"/>
              <w:rPr>
                <w:sz w:val="17"/>
                <w:szCs w:val="17"/>
              </w:rPr>
            </w:pPr>
            <w:r>
              <w:rPr>
                <w:color w:val="6D6E70"/>
                <w:sz w:val="17"/>
                <w:szCs w:val="17"/>
              </w:rPr>
              <w:t>Cl 0,2</w:t>
            </w:r>
          </w:p>
        </w:tc>
        <w:tc>
          <w:tcPr>
            <w:tcW w:w="686" w:type="dxa"/>
            <w:shd w:val="clear" w:color="auto" w:fill="E3EAE7"/>
            <w:vAlign w:val="center"/>
          </w:tcPr>
          <w:p w14:paraId="02AF592D" w14:textId="77777777" w:rsidR="00461437" w:rsidRDefault="00526750">
            <w:pPr>
              <w:pStyle w:val="Jin0"/>
              <w:shd w:val="clear" w:color="auto" w:fill="auto"/>
              <w:spacing w:line="240" w:lineRule="auto"/>
              <w:jc w:val="center"/>
              <w:rPr>
                <w:sz w:val="17"/>
                <w:szCs w:val="17"/>
              </w:rPr>
            </w:pPr>
            <w:r>
              <w:rPr>
                <w:color w:val="6D6E70"/>
                <w:sz w:val="17"/>
                <w:szCs w:val="17"/>
              </w:rPr>
              <w:t>S</w:t>
            </w:r>
          </w:p>
        </w:tc>
        <w:tc>
          <w:tcPr>
            <w:tcW w:w="792" w:type="dxa"/>
            <w:shd w:val="clear" w:color="auto" w:fill="E3EAE7"/>
            <w:vAlign w:val="center"/>
          </w:tcPr>
          <w:p w14:paraId="1BFCB2F9" w14:textId="77777777" w:rsidR="00461437" w:rsidRDefault="00526750">
            <w:pPr>
              <w:pStyle w:val="Jin0"/>
              <w:shd w:val="clear" w:color="auto" w:fill="auto"/>
              <w:spacing w:line="240" w:lineRule="auto"/>
              <w:jc w:val="center"/>
              <w:rPr>
                <w:sz w:val="17"/>
                <w:szCs w:val="17"/>
              </w:rPr>
            </w:pPr>
            <w:r>
              <w:rPr>
                <w:color w:val="6D6E70"/>
                <w:sz w:val="17"/>
                <w:szCs w:val="17"/>
              </w:rPr>
              <w:t>28</w:t>
            </w:r>
          </w:p>
        </w:tc>
      </w:tr>
      <w:tr w:rsidR="00461437" w14:paraId="5321F5F2" w14:textId="77777777">
        <w:tblPrEx>
          <w:tblCellMar>
            <w:top w:w="0" w:type="dxa"/>
            <w:bottom w:w="0" w:type="dxa"/>
          </w:tblCellMar>
        </w:tblPrEx>
        <w:trPr>
          <w:trHeight w:hRule="exact" w:val="576"/>
          <w:jc w:val="center"/>
        </w:trPr>
        <w:tc>
          <w:tcPr>
            <w:tcW w:w="9900" w:type="dxa"/>
            <w:gridSpan w:val="10"/>
            <w:tcBorders>
              <w:top w:val="single" w:sz="4" w:space="0" w:color="auto"/>
              <w:left w:val="single" w:sz="4" w:space="0" w:color="auto"/>
              <w:right w:val="single" w:sz="4" w:space="0" w:color="auto"/>
            </w:tcBorders>
            <w:shd w:val="clear" w:color="auto" w:fill="E3EAE7"/>
            <w:vAlign w:val="center"/>
          </w:tcPr>
          <w:p w14:paraId="3F58F7A9" w14:textId="77777777" w:rsidR="00461437" w:rsidRDefault="00526750">
            <w:pPr>
              <w:pStyle w:val="Jin0"/>
              <w:shd w:val="clear" w:color="auto" w:fill="auto"/>
              <w:spacing w:line="240" w:lineRule="auto"/>
              <w:rPr>
                <w:sz w:val="17"/>
                <w:szCs w:val="17"/>
              </w:rPr>
            </w:pPr>
            <w:r>
              <w:rPr>
                <w:color w:val="009D56"/>
                <w:sz w:val="17"/>
                <w:szCs w:val="17"/>
              </w:rPr>
              <w:t>EASYCERTE SV- samozhutnitelné betony</w:t>
            </w:r>
          </w:p>
        </w:tc>
      </w:tr>
      <w:tr w:rsidR="00461437" w14:paraId="2D34F916" w14:textId="77777777">
        <w:tblPrEx>
          <w:tblCellMar>
            <w:top w:w="0" w:type="dxa"/>
            <w:bottom w:w="0" w:type="dxa"/>
          </w:tblCellMar>
        </w:tblPrEx>
        <w:trPr>
          <w:trHeight w:hRule="exact" w:val="576"/>
          <w:jc w:val="center"/>
        </w:trPr>
        <w:tc>
          <w:tcPr>
            <w:tcW w:w="1502" w:type="dxa"/>
            <w:tcBorders>
              <w:top w:val="single" w:sz="4" w:space="0" w:color="auto"/>
              <w:left w:val="single" w:sz="4" w:space="0" w:color="auto"/>
            </w:tcBorders>
            <w:shd w:val="clear" w:color="auto" w:fill="E3EAE7"/>
            <w:vAlign w:val="center"/>
          </w:tcPr>
          <w:p w14:paraId="58E51FCD" w14:textId="77777777" w:rsidR="00461437" w:rsidRDefault="00526750">
            <w:pPr>
              <w:pStyle w:val="Jin0"/>
              <w:shd w:val="clear" w:color="auto" w:fill="auto"/>
              <w:spacing w:line="240" w:lineRule="auto"/>
              <w:rPr>
                <w:sz w:val="17"/>
                <w:szCs w:val="17"/>
              </w:rPr>
            </w:pPr>
            <w:r>
              <w:rPr>
                <w:b/>
                <w:bCs/>
                <w:color w:val="009D56"/>
                <w:sz w:val="17"/>
                <w:szCs w:val="17"/>
              </w:rPr>
              <w:t>EASYCRETE SV</w:t>
            </w:r>
          </w:p>
        </w:tc>
        <w:tc>
          <w:tcPr>
            <w:tcW w:w="989" w:type="dxa"/>
            <w:tcBorders>
              <w:top w:val="single" w:sz="4" w:space="0" w:color="auto"/>
              <w:left w:val="single" w:sz="4" w:space="0" w:color="auto"/>
            </w:tcBorders>
            <w:shd w:val="clear" w:color="auto" w:fill="E3EAE7"/>
            <w:vAlign w:val="center"/>
          </w:tcPr>
          <w:p w14:paraId="6901E1F9" w14:textId="77777777" w:rsidR="00461437" w:rsidRDefault="00526750">
            <w:pPr>
              <w:pStyle w:val="Jin0"/>
              <w:shd w:val="clear" w:color="auto" w:fill="auto"/>
              <w:spacing w:line="240" w:lineRule="auto"/>
              <w:jc w:val="center"/>
              <w:rPr>
                <w:sz w:val="17"/>
                <w:szCs w:val="17"/>
              </w:rPr>
            </w:pPr>
            <w:r>
              <w:rPr>
                <w:b/>
                <w:bCs/>
                <w:color w:val="6D6E70"/>
                <w:sz w:val="17"/>
                <w:szCs w:val="17"/>
              </w:rPr>
              <w:t>C 30/37</w:t>
            </w:r>
          </w:p>
        </w:tc>
        <w:tc>
          <w:tcPr>
            <w:tcW w:w="2534" w:type="dxa"/>
            <w:tcBorders>
              <w:top w:val="single" w:sz="4" w:space="0" w:color="auto"/>
            </w:tcBorders>
            <w:shd w:val="clear" w:color="auto" w:fill="E3EAE7"/>
            <w:vAlign w:val="center"/>
          </w:tcPr>
          <w:p w14:paraId="0846F9E2" w14:textId="77777777" w:rsidR="00461437" w:rsidRDefault="00526750">
            <w:pPr>
              <w:pStyle w:val="Jin0"/>
              <w:shd w:val="clear" w:color="auto" w:fill="auto"/>
              <w:spacing w:line="240" w:lineRule="auto"/>
              <w:rPr>
                <w:sz w:val="17"/>
                <w:szCs w:val="17"/>
              </w:rPr>
            </w:pPr>
            <w:r>
              <w:rPr>
                <w:color w:val="6D6E70"/>
                <w:sz w:val="17"/>
                <w:szCs w:val="17"/>
              </w:rPr>
              <w:t>X0, XC1-4, XD1-2, XA1-2, XF1</w:t>
            </w:r>
          </w:p>
        </w:tc>
        <w:tc>
          <w:tcPr>
            <w:tcW w:w="662" w:type="dxa"/>
            <w:tcBorders>
              <w:top w:val="single" w:sz="4" w:space="0" w:color="auto"/>
              <w:left w:val="single" w:sz="4" w:space="0" w:color="auto"/>
            </w:tcBorders>
            <w:shd w:val="clear" w:color="auto" w:fill="E3EAE7"/>
            <w:vAlign w:val="center"/>
          </w:tcPr>
          <w:p w14:paraId="25ED0036" w14:textId="77777777" w:rsidR="00461437" w:rsidRDefault="00526750">
            <w:pPr>
              <w:pStyle w:val="Jin0"/>
              <w:shd w:val="clear" w:color="auto" w:fill="auto"/>
              <w:spacing w:line="240" w:lineRule="auto"/>
              <w:jc w:val="center"/>
              <w:rPr>
                <w:sz w:val="17"/>
                <w:szCs w:val="17"/>
              </w:rPr>
            </w:pPr>
            <w:r>
              <w:rPr>
                <w:b/>
                <w:bCs/>
                <w:color w:val="009D56"/>
                <w:sz w:val="17"/>
                <w:szCs w:val="17"/>
              </w:rPr>
              <w:t>3</w:t>
            </w:r>
            <w:r>
              <w:rPr>
                <w:b/>
                <w:bCs/>
                <w:color w:val="009D56"/>
                <w:sz w:val="17"/>
                <w:szCs w:val="17"/>
              </w:rPr>
              <w:t xml:space="preserve"> 760</w:t>
            </w:r>
          </w:p>
        </w:tc>
        <w:tc>
          <w:tcPr>
            <w:tcW w:w="677" w:type="dxa"/>
            <w:tcBorders>
              <w:top w:val="single" w:sz="4" w:space="0" w:color="auto"/>
              <w:left w:val="single" w:sz="4" w:space="0" w:color="auto"/>
            </w:tcBorders>
            <w:shd w:val="clear" w:color="auto" w:fill="E3EAE7"/>
            <w:vAlign w:val="center"/>
          </w:tcPr>
          <w:p w14:paraId="102DD86F" w14:textId="77777777" w:rsidR="00461437" w:rsidRDefault="00526750">
            <w:pPr>
              <w:pStyle w:val="Jin0"/>
              <w:shd w:val="clear" w:color="auto" w:fill="auto"/>
              <w:spacing w:line="240" w:lineRule="auto"/>
              <w:jc w:val="center"/>
              <w:rPr>
                <w:sz w:val="17"/>
                <w:szCs w:val="17"/>
              </w:rPr>
            </w:pPr>
            <w:r>
              <w:rPr>
                <w:color w:val="009D56"/>
                <w:sz w:val="17"/>
                <w:szCs w:val="17"/>
              </w:rPr>
              <w:t>4 550</w:t>
            </w:r>
          </w:p>
        </w:tc>
        <w:tc>
          <w:tcPr>
            <w:tcW w:w="686" w:type="dxa"/>
            <w:tcBorders>
              <w:top w:val="single" w:sz="4" w:space="0" w:color="auto"/>
            </w:tcBorders>
            <w:shd w:val="clear" w:color="auto" w:fill="E3EAE7"/>
            <w:vAlign w:val="center"/>
          </w:tcPr>
          <w:p w14:paraId="49D4D25F" w14:textId="77777777" w:rsidR="00461437" w:rsidRDefault="00526750">
            <w:pPr>
              <w:pStyle w:val="Jin0"/>
              <w:shd w:val="clear" w:color="auto" w:fill="auto"/>
              <w:spacing w:line="240" w:lineRule="auto"/>
              <w:jc w:val="center"/>
              <w:rPr>
                <w:sz w:val="17"/>
                <w:szCs w:val="17"/>
              </w:rPr>
            </w:pPr>
            <w:r>
              <w:rPr>
                <w:color w:val="6D6E70"/>
                <w:sz w:val="17"/>
                <w:szCs w:val="17"/>
              </w:rPr>
              <w:t>SF2</w:t>
            </w:r>
          </w:p>
        </w:tc>
        <w:tc>
          <w:tcPr>
            <w:tcW w:w="686" w:type="dxa"/>
            <w:tcBorders>
              <w:top w:val="single" w:sz="4" w:space="0" w:color="auto"/>
            </w:tcBorders>
            <w:shd w:val="clear" w:color="auto" w:fill="E3EAE7"/>
            <w:vAlign w:val="center"/>
          </w:tcPr>
          <w:p w14:paraId="04975B42" w14:textId="77777777" w:rsidR="00461437" w:rsidRDefault="00526750">
            <w:pPr>
              <w:pStyle w:val="Jin0"/>
              <w:shd w:val="clear" w:color="auto" w:fill="auto"/>
              <w:spacing w:line="240" w:lineRule="auto"/>
              <w:jc w:val="center"/>
              <w:rPr>
                <w:sz w:val="17"/>
                <w:szCs w:val="17"/>
              </w:rPr>
            </w:pPr>
            <w:r>
              <w:rPr>
                <w:color w:val="6D6E70"/>
                <w:sz w:val="17"/>
                <w:szCs w:val="17"/>
              </w:rPr>
              <w:t>16</w:t>
            </w:r>
          </w:p>
        </w:tc>
        <w:tc>
          <w:tcPr>
            <w:tcW w:w="686" w:type="dxa"/>
            <w:tcBorders>
              <w:top w:val="single" w:sz="4" w:space="0" w:color="auto"/>
            </w:tcBorders>
            <w:shd w:val="clear" w:color="auto" w:fill="E3EAE7"/>
            <w:vAlign w:val="center"/>
          </w:tcPr>
          <w:p w14:paraId="3D94B729" w14:textId="77777777" w:rsidR="00461437" w:rsidRDefault="00526750">
            <w:pPr>
              <w:pStyle w:val="Jin0"/>
              <w:shd w:val="clear" w:color="auto" w:fill="auto"/>
              <w:spacing w:line="240" w:lineRule="auto"/>
              <w:jc w:val="center"/>
              <w:rPr>
                <w:sz w:val="17"/>
                <w:szCs w:val="17"/>
              </w:rPr>
            </w:pPr>
            <w:r>
              <w:rPr>
                <w:color w:val="6D6E70"/>
                <w:sz w:val="17"/>
                <w:szCs w:val="17"/>
              </w:rPr>
              <w:t>Cl 0,2</w:t>
            </w:r>
          </w:p>
        </w:tc>
        <w:tc>
          <w:tcPr>
            <w:tcW w:w="686" w:type="dxa"/>
            <w:tcBorders>
              <w:top w:val="single" w:sz="4" w:space="0" w:color="auto"/>
            </w:tcBorders>
            <w:shd w:val="clear" w:color="auto" w:fill="E3EAE7"/>
            <w:vAlign w:val="center"/>
          </w:tcPr>
          <w:p w14:paraId="0D4384FA" w14:textId="77777777" w:rsidR="00461437" w:rsidRDefault="00526750">
            <w:pPr>
              <w:pStyle w:val="Jin0"/>
              <w:shd w:val="clear" w:color="auto" w:fill="auto"/>
              <w:spacing w:line="240" w:lineRule="auto"/>
              <w:jc w:val="center"/>
              <w:rPr>
                <w:sz w:val="17"/>
                <w:szCs w:val="17"/>
              </w:rPr>
            </w:pPr>
            <w:r>
              <w:rPr>
                <w:color w:val="6D6E70"/>
                <w:sz w:val="17"/>
                <w:szCs w:val="17"/>
              </w:rPr>
              <w:t>S</w:t>
            </w:r>
          </w:p>
        </w:tc>
        <w:tc>
          <w:tcPr>
            <w:tcW w:w="792" w:type="dxa"/>
            <w:tcBorders>
              <w:top w:val="single" w:sz="4" w:space="0" w:color="auto"/>
            </w:tcBorders>
            <w:shd w:val="clear" w:color="auto" w:fill="E3EAE7"/>
            <w:vAlign w:val="center"/>
          </w:tcPr>
          <w:p w14:paraId="72511F91" w14:textId="77777777" w:rsidR="00461437" w:rsidRDefault="00526750">
            <w:pPr>
              <w:pStyle w:val="Jin0"/>
              <w:shd w:val="clear" w:color="auto" w:fill="auto"/>
              <w:spacing w:line="240" w:lineRule="auto"/>
              <w:jc w:val="center"/>
              <w:rPr>
                <w:sz w:val="17"/>
                <w:szCs w:val="17"/>
              </w:rPr>
            </w:pPr>
            <w:r>
              <w:rPr>
                <w:color w:val="6D6E70"/>
                <w:sz w:val="17"/>
                <w:szCs w:val="17"/>
              </w:rPr>
              <w:t>28</w:t>
            </w:r>
          </w:p>
        </w:tc>
      </w:tr>
      <w:tr w:rsidR="00461437" w14:paraId="0BC46F7B" w14:textId="77777777">
        <w:tblPrEx>
          <w:tblCellMar>
            <w:top w:w="0" w:type="dxa"/>
            <w:bottom w:w="0" w:type="dxa"/>
          </w:tblCellMar>
        </w:tblPrEx>
        <w:trPr>
          <w:trHeight w:hRule="exact" w:val="586"/>
          <w:jc w:val="center"/>
        </w:trPr>
        <w:tc>
          <w:tcPr>
            <w:tcW w:w="1502" w:type="dxa"/>
            <w:tcBorders>
              <w:top w:val="single" w:sz="4" w:space="0" w:color="auto"/>
              <w:left w:val="single" w:sz="4" w:space="0" w:color="auto"/>
              <w:bottom w:val="single" w:sz="4" w:space="0" w:color="auto"/>
            </w:tcBorders>
            <w:shd w:val="clear" w:color="auto" w:fill="E3EAE7"/>
            <w:vAlign w:val="center"/>
          </w:tcPr>
          <w:p w14:paraId="64447AC3" w14:textId="77777777" w:rsidR="00461437" w:rsidRDefault="00526750">
            <w:pPr>
              <w:pStyle w:val="Jin0"/>
              <w:shd w:val="clear" w:color="auto" w:fill="auto"/>
              <w:spacing w:line="240" w:lineRule="auto"/>
              <w:rPr>
                <w:sz w:val="17"/>
                <w:szCs w:val="17"/>
              </w:rPr>
            </w:pPr>
            <w:r>
              <w:rPr>
                <w:b/>
                <w:bCs/>
                <w:color w:val="009D56"/>
                <w:sz w:val="17"/>
                <w:szCs w:val="17"/>
              </w:rPr>
              <w:t>EASYCRETE SV</w:t>
            </w:r>
          </w:p>
        </w:tc>
        <w:tc>
          <w:tcPr>
            <w:tcW w:w="989" w:type="dxa"/>
            <w:tcBorders>
              <w:left w:val="single" w:sz="4" w:space="0" w:color="auto"/>
            </w:tcBorders>
            <w:shd w:val="clear" w:color="auto" w:fill="E3EAE7"/>
            <w:vAlign w:val="center"/>
          </w:tcPr>
          <w:p w14:paraId="32266667" w14:textId="77777777" w:rsidR="00461437" w:rsidRDefault="00526750">
            <w:pPr>
              <w:pStyle w:val="Jin0"/>
              <w:shd w:val="clear" w:color="auto" w:fill="auto"/>
              <w:spacing w:line="240" w:lineRule="auto"/>
              <w:jc w:val="center"/>
              <w:rPr>
                <w:sz w:val="17"/>
                <w:szCs w:val="17"/>
              </w:rPr>
            </w:pPr>
            <w:r>
              <w:rPr>
                <w:b/>
                <w:bCs/>
                <w:color w:val="6D6E70"/>
                <w:sz w:val="17"/>
                <w:szCs w:val="17"/>
              </w:rPr>
              <w:t>C 35/45</w:t>
            </w:r>
          </w:p>
        </w:tc>
        <w:tc>
          <w:tcPr>
            <w:tcW w:w="2534" w:type="dxa"/>
            <w:shd w:val="clear" w:color="auto" w:fill="E3EAE7"/>
            <w:vAlign w:val="center"/>
          </w:tcPr>
          <w:p w14:paraId="063355EA" w14:textId="77777777" w:rsidR="00461437" w:rsidRDefault="00526750">
            <w:pPr>
              <w:pStyle w:val="Jin0"/>
              <w:shd w:val="clear" w:color="auto" w:fill="auto"/>
              <w:spacing w:line="240" w:lineRule="auto"/>
              <w:rPr>
                <w:sz w:val="17"/>
                <w:szCs w:val="17"/>
              </w:rPr>
            </w:pPr>
            <w:r>
              <w:rPr>
                <w:color w:val="6D6E70"/>
                <w:sz w:val="17"/>
                <w:szCs w:val="17"/>
              </w:rPr>
              <w:t>X0, XC1-4, XD1-2, XA1-2, XF1</w:t>
            </w:r>
          </w:p>
        </w:tc>
        <w:tc>
          <w:tcPr>
            <w:tcW w:w="662" w:type="dxa"/>
            <w:tcBorders>
              <w:top w:val="single" w:sz="4" w:space="0" w:color="auto"/>
              <w:left w:val="single" w:sz="4" w:space="0" w:color="auto"/>
              <w:bottom w:val="single" w:sz="4" w:space="0" w:color="auto"/>
            </w:tcBorders>
            <w:shd w:val="clear" w:color="auto" w:fill="E3EAE7"/>
            <w:vAlign w:val="center"/>
          </w:tcPr>
          <w:p w14:paraId="7A7392F9" w14:textId="77777777" w:rsidR="00461437" w:rsidRDefault="00526750">
            <w:pPr>
              <w:pStyle w:val="Jin0"/>
              <w:shd w:val="clear" w:color="auto" w:fill="auto"/>
              <w:spacing w:line="240" w:lineRule="auto"/>
              <w:jc w:val="center"/>
              <w:rPr>
                <w:sz w:val="17"/>
                <w:szCs w:val="17"/>
              </w:rPr>
            </w:pPr>
            <w:r>
              <w:rPr>
                <w:b/>
                <w:bCs/>
                <w:color w:val="009D56"/>
                <w:sz w:val="17"/>
                <w:szCs w:val="17"/>
              </w:rPr>
              <w:t>3 990</w:t>
            </w:r>
          </w:p>
        </w:tc>
        <w:tc>
          <w:tcPr>
            <w:tcW w:w="677" w:type="dxa"/>
            <w:tcBorders>
              <w:left w:val="single" w:sz="4" w:space="0" w:color="auto"/>
            </w:tcBorders>
            <w:shd w:val="clear" w:color="auto" w:fill="E3EAE7"/>
            <w:vAlign w:val="center"/>
          </w:tcPr>
          <w:p w14:paraId="3EDA57AA" w14:textId="77777777" w:rsidR="00461437" w:rsidRDefault="00526750">
            <w:pPr>
              <w:pStyle w:val="Jin0"/>
              <w:shd w:val="clear" w:color="auto" w:fill="auto"/>
              <w:spacing w:line="240" w:lineRule="auto"/>
              <w:jc w:val="center"/>
              <w:rPr>
                <w:sz w:val="17"/>
                <w:szCs w:val="17"/>
              </w:rPr>
            </w:pPr>
            <w:r>
              <w:rPr>
                <w:color w:val="009D56"/>
                <w:sz w:val="17"/>
                <w:szCs w:val="17"/>
              </w:rPr>
              <w:t>4 828</w:t>
            </w:r>
          </w:p>
        </w:tc>
        <w:tc>
          <w:tcPr>
            <w:tcW w:w="686" w:type="dxa"/>
            <w:shd w:val="clear" w:color="auto" w:fill="E3EAE7"/>
            <w:vAlign w:val="center"/>
          </w:tcPr>
          <w:p w14:paraId="5961DC50" w14:textId="77777777" w:rsidR="00461437" w:rsidRDefault="00526750">
            <w:pPr>
              <w:pStyle w:val="Jin0"/>
              <w:shd w:val="clear" w:color="auto" w:fill="auto"/>
              <w:spacing w:line="240" w:lineRule="auto"/>
              <w:jc w:val="center"/>
              <w:rPr>
                <w:sz w:val="17"/>
                <w:szCs w:val="17"/>
              </w:rPr>
            </w:pPr>
            <w:r>
              <w:rPr>
                <w:color w:val="6D6E70"/>
                <w:sz w:val="17"/>
                <w:szCs w:val="17"/>
              </w:rPr>
              <w:t>SF2</w:t>
            </w:r>
          </w:p>
        </w:tc>
        <w:tc>
          <w:tcPr>
            <w:tcW w:w="686" w:type="dxa"/>
            <w:shd w:val="clear" w:color="auto" w:fill="E3EAE7"/>
            <w:vAlign w:val="center"/>
          </w:tcPr>
          <w:p w14:paraId="1A4DD4D0" w14:textId="77777777" w:rsidR="00461437" w:rsidRDefault="00526750">
            <w:pPr>
              <w:pStyle w:val="Jin0"/>
              <w:shd w:val="clear" w:color="auto" w:fill="auto"/>
              <w:spacing w:line="240" w:lineRule="auto"/>
              <w:jc w:val="center"/>
              <w:rPr>
                <w:sz w:val="17"/>
                <w:szCs w:val="17"/>
              </w:rPr>
            </w:pPr>
            <w:r>
              <w:rPr>
                <w:color w:val="6D6E70"/>
                <w:sz w:val="17"/>
                <w:szCs w:val="17"/>
              </w:rPr>
              <w:t>16</w:t>
            </w:r>
          </w:p>
        </w:tc>
        <w:tc>
          <w:tcPr>
            <w:tcW w:w="686" w:type="dxa"/>
            <w:shd w:val="clear" w:color="auto" w:fill="E3EAE7"/>
            <w:vAlign w:val="center"/>
          </w:tcPr>
          <w:p w14:paraId="36E9EAAF" w14:textId="77777777" w:rsidR="00461437" w:rsidRDefault="00526750">
            <w:pPr>
              <w:pStyle w:val="Jin0"/>
              <w:shd w:val="clear" w:color="auto" w:fill="auto"/>
              <w:spacing w:line="240" w:lineRule="auto"/>
              <w:jc w:val="center"/>
              <w:rPr>
                <w:sz w:val="17"/>
                <w:szCs w:val="17"/>
              </w:rPr>
            </w:pPr>
            <w:r>
              <w:rPr>
                <w:color w:val="6D6E70"/>
                <w:sz w:val="17"/>
                <w:szCs w:val="17"/>
              </w:rPr>
              <w:t>Cl 0,2</w:t>
            </w:r>
          </w:p>
        </w:tc>
        <w:tc>
          <w:tcPr>
            <w:tcW w:w="686" w:type="dxa"/>
            <w:shd w:val="clear" w:color="auto" w:fill="E3EAE7"/>
            <w:vAlign w:val="center"/>
          </w:tcPr>
          <w:p w14:paraId="46DCFB1D" w14:textId="77777777" w:rsidR="00461437" w:rsidRDefault="00526750">
            <w:pPr>
              <w:pStyle w:val="Jin0"/>
              <w:shd w:val="clear" w:color="auto" w:fill="auto"/>
              <w:spacing w:line="240" w:lineRule="auto"/>
              <w:jc w:val="center"/>
              <w:rPr>
                <w:sz w:val="17"/>
                <w:szCs w:val="17"/>
              </w:rPr>
            </w:pPr>
            <w:r>
              <w:rPr>
                <w:color w:val="6D6E70"/>
                <w:sz w:val="17"/>
                <w:szCs w:val="17"/>
              </w:rPr>
              <w:t>S</w:t>
            </w:r>
          </w:p>
        </w:tc>
        <w:tc>
          <w:tcPr>
            <w:tcW w:w="792" w:type="dxa"/>
            <w:shd w:val="clear" w:color="auto" w:fill="E3EAE7"/>
            <w:vAlign w:val="center"/>
          </w:tcPr>
          <w:p w14:paraId="269A6293" w14:textId="77777777" w:rsidR="00461437" w:rsidRDefault="00526750">
            <w:pPr>
              <w:pStyle w:val="Jin0"/>
              <w:shd w:val="clear" w:color="auto" w:fill="auto"/>
              <w:spacing w:line="240" w:lineRule="auto"/>
              <w:jc w:val="center"/>
              <w:rPr>
                <w:sz w:val="17"/>
                <w:szCs w:val="17"/>
              </w:rPr>
            </w:pPr>
            <w:r>
              <w:rPr>
                <w:color w:val="6D6E70"/>
                <w:sz w:val="17"/>
                <w:szCs w:val="17"/>
              </w:rPr>
              <w:t>28</w:t>
            </w:r>
          </w:p>
        </w:tc>
      </w:tr>
    </w:tbl>
    <w:p w14:paraId="09F57F81" w14:textId="77777777" w:rsidR="00461437" w:rsidRDefault="00526750">
      <w:pPr>
        <w:pStyle w:val="Titulektabulky0"/>
        <w:shd w:val="clear" w:color="auto" w:fill="auto"/>
        <w:spacing w:line="262" w:lineRule="auto"/>
        <w:rPr>
          <w:sz w:val="13"/>
          <w:szCs w:val="13"/>
        </w:rPr>
      </w:pPr>
      <w:r>
        <w:rPr>
          <w:rFonts w:ascii="Arial" w:eastAsia="Arial" w:hAnsi="Arial" w:cs="Arial"/>
          <w:sz w:val="13"/>
          <w:szCs w:val="13"/>
        </w:rPr>
        <w:t xml:space="preserve">Poznámky: Betony splňují mezní hodnoty dle ČSN EN 206+A2:2021, Příloha F (informativní) tabulka F.1, nebo dle ČSN P 73 2404, Příloha F </w:t>
      </w:r>
      <w:r>
        <w:rPr>
          <w:rFonts w:ascii="Arial" w:eastAsia="Arial" w:hAnsi="Arial" w:cs="Arial"/>
          <w:sz w:val="13"/>
          <w:szCs w:val="13"/>
        </w:rPr>
        <w:t>(informativní) tabulka F.1.1 a F.1.2. Vysvětlivky viz rejstřík na str. 8.</w:t>
      </w:r>
    </w:p>
    <w:p w14:paraId="2A2925B9" w14:textId="77777777" w:rsidR="00461437" w:rsidRDefault="00461437">
      <w:pPr>
        <w:spacing w:after="99" w:line="1" w:lineRule="exact"/>
      </w:pPr>
    </w:p>
    <w:p w14:paraId="0798E3FB" w14:textId="77777777" w:rsidR="00461437" w:rsidRDefault="00526750">
      <w:pPr>
        <w:pStyle w:val="Nadpis20"/>
        <w:keepNext/>
        <w:keepLines/>
        <w:shd w:val="clear" w:color="auto" w:fill="auto"/>
        <w:jc w:val="center"/>
      </w:pPr>
      <w:bookmarkStart w:id="32" w:name="bookmark32"/>
      <w:bookmarkStart w:id="33" w:name="bookmark33"/>
      <w:r>
        <w:t>PERMACRETE</w:t>
      </w:r>
      <w:r>
        <w:rPr>
          <w:b w:val="0"/>
          <w:bCs w:val="0"/>
          <w:sz w:val="15"/>
          <w:szCs w:val="15"/>
        </w:rPr>
        <w:t xml:space="preserve">® </w:t>
      </w:r>
      <w:r>
        <w:t xml:space="preserve">- </w:t>
      </w:r>
      <w:r>
        <w:rPr>
          <w:w w:val="60"/>
        </w:rPr>
        <w:t>betony dle ČSN EN 206+A2:2021 a ČSN P 73 2404, pro vodonepropustné konstrukce “bílé vany”</w:t>
      </w:r>
      <w:bookmarkEnd w:id="32"/>
      <w:bookmarkEnd w:id="33"/>
    </w:p>
    <w:tbl>
      <w:tblPr>
        <w:tblOverlap w:val="never"/>
        <w:tblW w:w="0" w:type="auto"/>
        <w:jc w:val="center"/>
        <w:tblLayout w:type="fixed"/>
        <w:tblCellMar>
          <w:left w:w="10" w:type="dxa"/>
          <w:right w:w="10" w:type="dxa"/>
        </w:tblCellMar>
        <w:tblLook w:val="04A0" w:firstRow="1" w:lastRow="0" w:firstColumn="1" w:lastColumn="0" w:noHBand="0" w:noVBand="1"/>
      </w:tblPr>
      <w:tblGrid>
        <w:gridCol w:w="1435"/>
        <w:gridCol w:w="1085"/>
        <w:gridCol w:w="2654"/>
        <w:gridCol w:w="667"/>
        <w:gridCol w:w="682"/>
        <w:gridCol w:w="677"/>
        <w:gridCol w:w="677"/>
        <w:gridCol w:w="677"/>
        <w:gridCol w:w="499"/>
        <w:gridCol w:w="859"/>
      </w:tblGrid>
      <w:tr w:rsidR="00461437" w14:paraId="7F47DED1" w14:textId="77777777">
        <w:tblPrEx>
          <w:tblCellMar>
            <w:top w:w="0" w:type="dxa"/>
            <w:bottom w:w="0" w:type="dxa"/>
          </w:tblCellMar>
        </w:tblPrEx>
        <w:trPr>
          <w:trHeight w:hRule="exact" w:val="1080"/>
          <w:jc w:val="center"/>
        </w:trPr>
        <w:tc>
          <w:tcPr>
            <w:tcW w:w="2520" w:type="dxa"/>
            <w:gridSpan w:val="2"/>
            <w:shd w:val="clear" w:color="auto" w:fill="019D56"/>
            <w:vAlign w:val="center"/>
          </w:tcPr>
          <w:p w14:paraId="0F6EC963"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tabs>
                <w:tab w:val="left" w:pos="2251"/>
              </w:tabs>
              <w:spacing w:line="240" w:lineRule="auto"/>
              <w:rPr>
                <w:sz w:val="10"/>
                <w:szCs w:val="10"/>
              </w:rPr>
            </w:pPr>
            <w:r>
              <w:rPr>
                <w:rFonts w:ascii="Calibri" w:eastAsia="Calibri" w:hAnsi="Calibri" w:cs="Calibri"/>
                <w:b/>
                <w:bCs/>
                <w:color w:val="FFFFFF"/>
                <w:sz w:val="28"/>
                <w:szCs w:val="28"/>
              </w:rPr>
              <w:t>H PERMACRETE</w:t>
            </w:r>
            <w:r>
              <w:rPr>
                <w:rFonts w:ascii="Calibri" w:eastAsia="Calibri" w:hAnsi="Calibri" w:cs="Calibri"/>
                <w:b/>
                <w:bCs/>
                <w:color w:val="FFFFFF"/>
                <w:sz w:val="28"/>
                <w:szCs w:val="28"/>
              </w:rPr>
              <w:tab/>
            </w:r>
            <w:r>
              <w:rPr>
                <w:color w:val="FFFFFF"/>
                <w:sz w:val="10"/>
                <w:szCs w:val="10"/>
              </w:rPr>
              <w:t>z</w:t>
            </w:r>
          </w:p>
          <w:p w14:paraId="28308D18"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tabs>
                <w:tab w:val="left" w:pos="2251"/>
              </w:tabs>
              <w:spacing w:line="240" w:lineRule="auto"/>
              <w:rPr>
                <w:sz w:val="10"/>
                <w:szCs w:val="10"/>
              </w:rPr>
            </w:pPr>
            <w:r>
              <w:rPr>
                <w:color w:val="FFFFFF"/>
                <w:sz w:val="10"/>
                <w:szCs w:val="10"/>
              </w:rPr>
              <w:t>VODONEPROPUSTNÝ BETON</w:t>
            </w:r>
            <w:r>
              <w:rPr>
                <w:color w:val="FFFFFF"/>
                <w:sz w:val="10"/>
                <w:szCs w:val="10"/>
              </w:rPr>
              <w:tab/>
              <w:t>‘</w:t>
            </w:r>
          </w:p>
        </w:tc>
        <w:tc>
          <w:tcPr>
            <w:tcW w:w="2654" w:type="dxa"/>
            <w:shd w:val="clear" w:color="auto" w:fill="019D56"/>
          </w:tcPr>
          <w:p w14:paraId="69A1990C"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rPr>
                <w:sz w:val="17"/>
                <w:szCs w:val="17"/>
              </w:rPr>
            </w:pPr>
            <w:r>
              <w:rPr>
                <w:b/>
                <w:bCs/>
                <w:color w:val="FFFFFF"/>
                <w:sz w:val="17"/>
                <w:szCs w:val="17"/>
              </w:rPr>
              <w:t>O</w:t>
            </w:r>
          </w:p>
          <w:p w14:paraId="77795E90"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rPr>
                <w:sz w:val="17"/>
                <w:szCs w:val="17"/>
              </w:rPr>
            </w:pPr>
            <w:r>
              <w:rPr>
                <w:b/>
                <w:bCs/>
                <w:color w:val="FFFFFF"/>
                <w:sz w:val="17"/>
                <w:szCs w:val="17"/>
              </w:rPr>
              <w:t xml:space="preserve">k2015 </w:t>
            </w:r>
            <w:r>
              <w:rPr>
                <w:b/>
                <w:bCs/>
                <w:i/>
                <w:iCs/>
                <w:color w:val="FFFFFF"/>
                <w:sz w:val="17"/>
                <w:szCs w:val="17"/>
              </w:rPr>
              <w:t>J/</w:t>
            </w:r>
          </w:p>
        </w:tc>
        <w:tc>
          <w:tcPr>
            <w:tcW w:w="1349" w:type="dxa"/>
            <w:gridSpan w:val="2"/>
            <w:tcBorders>
              <w:left w:val="single" w:sz="4" w:space="0" w:color="auto"/>
            </w:tcBorders>
            <w:shd w:val="clear" w:color="auto" w:fill="019D56"/>
            <w:vAlign w:val="center"/>
          </w:tcPr>
          <w:p w14:paraId="062DA829"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7"/>
                <w:szCs w:val="17"/>
              </w:rPr>
            </w:pPr>
            <w:r>
              <w:rPr>
                <w:b/>
                <w:bCs/>
                <w:color w:val="FFFFFF"/>
                <w:sz w:val="17"/>
                <w:szCs w:val="17"/>
              </w:rPr>
              <w:t>cena</w:t>
            </w:r>
          </w:p>
          <w:p w14:paraId="2098EB76"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0"/>
                <w:szCs w:val="10"/>
              </w:rPr>
            </w:pPr>
            <w:r>
              <w:rPr>
                <w:b/>
                <w:bCs/>
                <w:color w:val="FFFFFF"/>
                <w:sz w:val="17"/>
                <w:szCs w:val="17"/>
              </w:rPr>
              <w:t>Kč/m</w:t>
            </w:r>
            <w:r>
              <w:rPr>
                <w:color w:val="FFFFFF"/>
                <w:sz w:val="10"/>
                <w:szCs w:val="10"/>
                <w:vertAlign w:val="superscript"/>
              </w:rPr>
              <w:t>3</w:t>
            </w:r>
          </w:p>
        </w:tc>
        <w:tc>
          <w:tcPr>
            <w:tcW w:w="677" w:type="dxa"/>
            <w:vMerge w:val="restart"/>
            <w:tcBorders>
              <w:left w:val="single" w:sz="4" w:space="0" w:color="auto"/>
            </w:tcBorders>
            <w:shd w:val="clear" w:color="auto" w:fill="019D56"/>
            <w:textDirection w:val="btLr"/>
          </w:tcPr>
          <w:p w14:paraId="258DDB0C"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before="120" w:line="240" w:lineRule="auto"/>
              <w:jc w:val="center"/>
              <w:rPr>
                <w:sz w:val="17"/>
                <w:szCs w:val="17"/>
              </w:rPr>
            </w:pPr>
            <w:r>
              <w:rPr>
                <w:b/>
                <w:bCs/>
                <w:color w:val="FFFFFF"/>
                <w:sz w:val="17"/>
                <w:szCs w:val="17"/>
              </w:rPr>
              <w:t>stupeň</w:t>
            </w:r>
          </w:p>
          <w:p w14:paraId="4E191248"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7"/>
                <w:szCs w:val="17"/>
              </w:rPr>
            </w:pPr>
            <w:r>
              <w:rPr>
                <w:b/>
                <w:bCs/>
                <w:color w:val="FFFFFF"/>
                <w:sz w:val="17"/>
                <w:szCs w:val="17"/>
              </w:rPr>
              <w:t>konzistence</w:t>
            </w:r>
          </w:p>
        </w:tc>
        <w:tc>
          <w:tcPr>
            <w:tcW w:w="677" w:type="dxa"/>
            <w:vMerge w:val="restart"/>
            <w:tcBorders>
              <w:left w:val="single" w:sz="4" w:space="0" w:color="auto"/>
            </w:tcBorders>
            <w:shd w:val="clear" w:color="auto" w:fill="019D56"/>
            <w:textDirection w:val="btLr"/>
          </w:tcPr>
          <w:p w14:paraId="32DF3377"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before="100" w:line="319" w:lineRule="auto"/>
              <w:jc w:val="center"/>
              <w:rPr>
                <w:sz w:val="10"/>
                <w:szCs w:val="10"/>
              </w:rPr>
            </w:pPr>
            <w:r>
              <w:rPr>
                <w:b/>
                <w:bCs/>
                <w:color w:val="FFFFFF"/>
                <w:sz w:val="17"/>
                <w:szCs w:val="17"/>
              </w:rPr>
              <w:t>D</w:t>
            </w:r>
            <w:r>
              <w:rPr>
                <w:color w:val="FFFFFF"/>
                <w:sz w:val="10"/>
                <w:szCs w:val="10"/>
              </w:rPr>
              <w:t xml:space="preserve">max </w:t>
            </w:r>
            <w:r>
              <w:rPr>
                <w:b/>
                <w:bCs/>
                <w:color w:val="FFFFFF"/>
                <w:sz w:val="17"/>
                <w:szCs w:val="17"/>
              </w:rPr>
              <w:t>(max. velikost zrna)</w:t>
            </w:r>
            <w:r>
              <w:rPr>
                <w:color w:val="FFFFFF"/>
                <w:sz w:val="10"/>
                <w:szCs w:val="10"/>
                <w:vertAlign w:val="superscript"/>
              </w:rPr>
              <w:t>1)</w:t>
            </w:r>
          </w:p>
        </w:tc>
        <w:tc>
          <w:tcPr>
            <w:tcW w:w="677" w:type="dxa"/>
            <w:vMerge w:val="restart"/>
            <w:tcBorders>
              <w:left w:val="single" w:sz="4" w:space="0" w:color="auto"/>
            </w:tcBorders>
            <w:shd w:val="clear" w:color="auto" w:fill="019D56"/>
            <w:textDirection w:val="btLr"/>
          </w:tcPr>
          <w:p w14:paraId="37C637DE"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before="120" w:line="240" w:lineRule="auto"/>
              <w:jc w:val="center"/>
              <w:rPr>
                <w:sz w:val="17"/>
                <w:szCs w:val="17"/>
              </w:rPr>
            </w:pPr>
            <w:r>
              <w:rPr>
                <w:b/>
                <w:bCs/>
                <w:color w:val="FFFFFF"/>
                <w:sz w:val="17"/>
                <w:szCs w:val="17"/>
              </w:rPr>
              <w:t>max. obsah chloridů</w:t>
            </w:r>
          </w:p>
        </w:tc>
        <w:tc>
          <w:tcPr>
            <w:tcW w:w="499" w:type="dxa"/>
            <w:vMerge w:val="restart"/>
            <w:tcBorders>
              <w:left w:val="single" w:sz="4" w:space="0" w:color="auto"/>
            </w:tcBorders>
            <w:shd w:val="clear" w:color="auto" w:fill="019D56"/>
            <w:textDirection w:val="btLr"/>
          </w:tcPr>
          <w:p w14:paraId="4A5A1F1B"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before="140" w:line="240" w:lineRule="auto"/>
              <w:jc w:val="center"/>
              <w:rPr>
                <w:sz w:val="10"/>
                <w:szCs w:val="10"/>
              </w:rPr>
            </w:pPr>
            <w:r>
              <w:rPr>
                <w:b/>
                <w:bCs/>
                <w:color w:val="FFFFFF"/>
                <w:sz w:val="17"/>
                <w:szCs w:val="17"/>
              </w:rPr>
              <w:t>nárůst pevnosti</w:t>
            </w:r>
            <w:r>
              <w:rPr>
                <w:color w:val="FFFFFF"/>
                <w:sz w:val="10"/>
                <w:szCs w:val="10"/>
                <w:vertAlign w:val="superscript"/>
              </w:rPr>
              <w:t>2)</w:t>
            </w:r>
          </w:p>
        </w:tc>
        <w:tc>
          <w:tcPr>
            <w:tcW w:w="859" w:type="dxa"/>
            <w:vMerge w:val="restart"/>
            <w:tcBorders>
              <w:left w:val="single" w:sz="4" w:space="0" w:color="auto"/>
            </w:tcBorders>
            <w:shd w:val="clear" w:color="auto" w:fill="019D56"/>
            <w:textDirection w:val="btLr"/>
          </w:tcPr>
          <w:p w14:paraId="7E683861"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before="100" w:line="324" w:lineRule="auto"/>
              <w:jc w:val="center"/>
              <w:rPr>
                <w:sz w:val="10"/>
                <w:szCs w:val="10"/>
              </w:rPr>
            </w:pPr>
            <w:r>
              <w:rPr>
                <w:b/>
                <w:bCs/>
                <w:color w:val="FFFFFF"/>
                <w:sz w:val="17"/>
                <w:szCs w:val="17"/>
              </w:rPr>
              <w:t xml:space="preserve">stáří vzorku ve dnech pro </w:t>
            </w:r>
            <w:r>
              <w:rPr>
                <w:color w:val="FFFFFF"/>
                <w:sz w:val="10"/>
                <w:szCs w:val="10"/>
                <w:vertAlign w:val="superscript"/>
              </w:rPr>
              <w:t>stanovení f</w:t>
            </w:r>
            <w:r>
              <w:rPr>
                <w:color w:val="FFFFFF"/>
                <w:sz w:val="10"/>
                <w:szCs w:val="10"/>
              </w:rPr>
              <w:t>ck, cube</w:t>
            </w:r>
            <w:r>
              <w:rPr>
                <w:color w:val="FFFFFF"/>
                <w:sz w:val="10"/>
                <w:szCs w:val="10"/>
                <w:vertAlign w:val="superscript"/>
              </w:rPr>
              <w:t>3)</w:t>
            </w:r>
          </w:p>
        </w:tc>
      </w:tr>
      <w:tr w:rsidR="00461437" w14:paraId="2C5A6CF1" w14:textId="77777777">
        <w:tblPrEx>
          <w:tblCellMar>
            <w:top w:w="0" w:type="dxa"/>
            <w:bottom w:w="0" w:type="dxa"/>
          </w:tblCellMar>
        </w:tblPrEx>
        <w:trPr>
          <w:trHeight w:hRule="exact" w:val="619"/>
          <w:jc w:val="center"/>
        </w:trPr>
        <w:tc>
          <w:tcPr>
            <w:tcW w:w="1435" w:type="dxa"/>
            <w:tcBorders>
              <w:top w:val="single" w:sz="4" w:space="0" w:color="auto"/>
            </w:tcBorders>
            <w:shd w:val="clear" w:color="auto" w:fill="019D56"/>
            <w:vAlign w:val="bottom"/>
          </w:tcPr>
          <w:p w14:paraId="033BE241"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both"/>
              <w:rPr>
                <w:sz w:val="17"/>
                <w:szCs w:val="17"/>
              </w:rPr>
            </w:pPr>
            <w:r>
              <w:rPr>
                <w:b/>
                <w:bCs/>
                <w:color w:val="FFFFFF"/>
                <w:sz w:val="17"/>
                <w:szCs w:val="17"/>
              </w:rPr>
              <w:t>označení</w:t>
            </w:r>
          </w:p>
        </w:tc>
        <w:tc>
          <w:tcPr>
            <w:tcW w:w="1085" w:type="dxa"/>
            <w:tcBorders>
              <w:top w:val="single" w:sz="4" w:space="0" w:color="auto"/>
              <w:left w:val="single" w:sz="4" w:space="0" w:color="auto"/>
            </w:tcBorders>
            <w:shd w:val="clear" w:color="auto" w:fill="019D56"/>
            <w:vAlign w:val="bottom"/>
          </w:tcPr>
          <w:p w14:paraId="2B638180"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95" w:lineRule="auto"/>
              <w:jc w:val="center"/>
              <w:rPr>
                <w:sz w:val="17"/>
                <w:szCs w:val="17"/>
              </w:rPr>
            </w:pPr>
            <w:r>
              <w:rPr>
                <w:b/>
                <w:bCs/>
                <w:color w:val="FFFFFF"/>
                <w:sz w:val="17"/>
                <w:szCs w:val="17"/>
              </w:rPr>
              <w:t>pevnostní třída</w:t>
            </w:r>
          </w:p>
        </w:tc>
        <w:tc>
          <w:tcPr>
            <w:tcW w:w="2654" w:type="dxa"/>
            <w:tcBorders>
              <w:top w:val="single" w:sz="4" w:space="0" w:color="auto"/>
              <w:left w:val="single" w:sz="4" w:space="0" w:color="auto"/>
            </w:tcBorders>
            <w:shd w:val="clear" w:color="auto" w:fill="019D56"/>
            <w:vAlign w:val="bottom"/>
          </w:tcPr>
          <w:p w14:paraId="236BD396"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95" w:lineRule="auto"/>
              <w:jc w:val="center"/>
              <w:rPr>
                <w:sz w:val="17"/>
                <w:szCs w:val="17"/>
              </w:rPr>
            </w:pPr>
            <w:r>
              <w:rPr>
                <w:b/>
                <w:bCs/>
                <w:color w:val="FFFFFF"/>
                <w:sz w:val="17"/>
                <w:szCs w:val="17"/>
              </w:rPr>
              <w:t>stupeň vlivu prostředí</w:t>
            </w:r>
          </w:p>
        </w:tc>
        <w:tc>
          <w:tcPr>
            <w:tcW w:w="667" w:type="dxa"/>
            <w:tcBorders>
              <w:top w:val="single" w:sz="4" w:space="0" w:color="auto"/>
              <w:left w:val="single" w:sz="4" w:space="0" w:color="auto"/>
            </w:tcBorders>
            <w:shd w:val="clear" w:color="auto" w:fill="019D56"/>
            <w:vAlign w:val="bottom"/>
          </w:tcPr>
          <w:p w14:paraId="7AA0E1ED"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after="40" w:line="240" w:lineRule="auto"/>
              <w:jc w:val="center"/>
              <w:rPr>
                <w:sz w:val="17"/>
                <w:szCs w:val="17"/>
              </w:rPr>
            </w:pPr>
            <w:r>
              <w:rPr>
                <w:b/>
                <w:bCs/>
                <w:color w:val="FFFFFF"/>
                <w:sz w:val="17"/>
                <w:szCs w:val="17"/>
              </w:rPr>
              <w:t>bez</w:t>
            </w:r>
          </w:p>
          <w:p w14:paraId="09084965"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7"/>
                <w:szCs w:val="17"/>
              </w:rPr>
            </w:pPr>
            <w:r>
              <w:rPr>
                <w:b/>
                <w:bCs/>
                <w:color w:val="FFFFFF"/>
                <w:sz w:val="17"/>
                <w:szCs w:val="17"/>
              </w:rPr>
              <w:t>DPH</w:t>
            </w:r>
          </w:p>
        </w:tc>
        <w:tc>
          <w:tcPr>
            <w:tcW w:w="682" w:type="dxa"/>
            <w:tcBorders>
              <w:top w:val="single" w:sz="4" w:space="0" w:color="auto"/>
              <w:left w:val="single" w:sz="4" w:space="0" w:color="auto"/>
            </w:tcBorders>
            <w:shd w:val="clear" w:color="auto" w:fill="019D56"/>
            <w:vAlign w:val="bottom"/>
          </w:tcPr>
          <w:p w14:paraId="1DF46AC1"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after="40" w:line="240" w:lineRule="auto"/>
              <w:jc w:val="center"/>
              <w:rPr>
                <w:sz w:val="17"/>
                <w:szCs w:val="17"/>
              </w:rPr>
            </w:pPr>
            <w:r>
              <w:rPr>
                <w:b/>
                <w:bCs/>
                <w:color w:val="FFFFFF"/>
                <w:sz w:val="17"/>
                <w:szCs w:val="17"/>
              </w:rPr>
              <w:t>s</w:t>
            </w:r>
          </w:p>
          <w:p w14:paraId="44B03765"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7"/>
                <w:szCs w:val="17"/>
              </w:rPr>
            </w:pPr>
            <w:r>
              <w:rPr>
                <w:b/>
                <w:bCs/>
                <w:color w:val="FFFFFF"/>
                <w:sz w:val="17"/>
                <w:szCs w:val="17"/>
              </w:rPr>
              <w:t>DPH</w:t>
            </w:r>
          </w:p>
        </w:tc>
        <w:tc>
          <w:tcPr>
            <w:tcW w:w="677" w:type="dxa"/>
            <w:vMerge/>
            <w:tcBorders>
              <w:left w:val="single" w:sz="4" w:space="0" w:color="auto"/>
            </w:tcBorders>
            <w:shd w:val="clear" w:color="auto" w:fill="019D56"/>
            <w:textDirection w:val="btLr"/>
          </w:tcPr>
          <w:p w14:paraId="3749E9E5" w14:textId="77777777" w:rsidR="00461437" w:rsidRDefault="00461437"/>
        </w:tc>
        <w:tc>
          <w:tcPr>
            <w:tcW w:w="677" w:type="dxa"/>
            <w:vMerge/>
            <w:tcBorders>
              <w:left w:val="single" w:sz="4" w:space="0" w:color="auto"/>
            </w:tcBorders>
            <w:shd w:val="clear" w:color="auto" w:fill="019D56"/>
            <w:textDirection w:val="btLr"/>
          </w:tcPr>
          <w:p w14:paraId="299EC59E" w14:textId="77777777" w:rsidR="00461437" w:rsidRDefault="00461437"/>
        </w:tc>
        <w:tc>
          <w:tcPr>
            <w:tcW w:w="677" w:type="dxa"/>
            <w:vMerge/>
            <w:tcBorders>
              <w:left w:val="single" w:sz="4" w:space="0" w:color="auto"/>
            </w:tcBorders>
            <w:shd w:val="clear" w:color="auto" w:fill="019D56"/>
            <w:textDirection w:val="btLr"/>
          </w:tcPr>
          <w:p w14:paraId="4B10068E" w14:textId="77777777" w:rsidR="00461437" w:rsidRDefault="00461437"/>
        </w:tc>
        <w:tc>
          <w:tcPr>
            <w:tcW w:w="499" w:type="dxa"/>
            <w:vMerge/>
            <w:tcBorders>
              <w:left w:val="single" w:sz="4" w:space="0" w:color="auto"/>
            </w:tcBorders>
            <w:shd w:val="clear" w:color="auto" w:fill="019D56"/>
            <w:textDirection w:val="btLr"/>
          </w:tcPr>
          <w:p w14:paraId="40D84C5A" w14:textId="77777777" w:rsidR="00461437" w:rsidRDefault="00461437"/>
        </w:tc>
        <w:tc>
          <w:tcPr>
            <w:tcW w:w="859" w:type="dxa"/>
            <w:vMerge/>
            <w:tcBorders>
              <w:left w:val="single" w:sz="4" w:space="0" w:color="auto"/>
            </w:tcBorders>
            <w:shd w:val="clear" w:color="auto" w:fill="019D56"/>
            <w:textDirection w:val="btLr"/>
          </w:tcPr>
          <w:p w14:paraId="44F5FF92" w14:textId="77777777" w:rsidR="00461437" w:rsidRDefault="00461437"/>
        </w:tc>
      </w:tr>
      <w:tr w:rsidR="00461437" w14:paraId="653F838E" w14:textId="77777777">
        <w:tblPrEx>
          <w:tblCellMar>
            <w:top w:w="0" w:type="dxa"/>
            <w:bottom w:w="0" w:type="dxa"/>
          </w:tblCellMar>
        </w:tblPrEx>
        <w:trPr>
          <w:trHeight w:hRule="exact" w:val="629"/>
          <w:jc w:val="center"/>
        </w:trPr>
        <w:tc>
          <w:tcPr>
            <w:tcW w:w="9912" w:type="dxa"/>
            <w:gridSpan w:val="10"/>
            <w:tcBorders>
              <w:top w:val="single" w:sz="4" w:space="0" w:color="auto"/>
              <w:left w:val="single" w:sz="4" w:space="0" w:color="auto"/>
              <w:right w:val="single" w:sz="4" w:space="0" w:color="auto"/>
            </w:tcBorders>
            <w:shd w:val="clear" w:color="auto" w:fill="E3EAE7"/>
            <w:vAlign w:val="center"/>
          </w:tcPr>
          <w:p w14:paraId="2412186B" w14:textId="77777777" w:rsidR="00461437" w:rsidRDefault="00526750">
            <w:pPr>
              <w:pStyle w:val="Jin0"/>
              <w:shd w:val="clear" w:color="auto" w:fill="auto"/>
              <w:spacing w:line="240" w:lineRule="auto"/>
              <w:rPr>
                <w:sz w:val="17"/>
                <w:szCs w:val="17"/>
              </w:rPr>
            </w:pPr>
            <w:r>
              <w:rPr>
                <w:color w:val="009D56"/>
                <w:sz w:val="17"/>
                <w:szCs w:val="17"/>
              </w:rPr>
              <w:t>PERMACRETE - betony pro vodonepropustné konstrukce</w:t>
            </w:r>
          </w:p>
        </w:tc>
      </w:tr>
      <w:tr w:rsidR="00461437" w14:paraId="5F97EA9E" w14:textId="77777777">
        <w:tblPrEx>
          <w:tblCellMar>
            <w:top w:w="0" w:type="dxa"/>
            <w:bottom w:w="0" w:type="dxa"/>
          </w:tblCellMar>
        </w:tblPrEx>
        <w:trPr>
          <w:trHeight w:hRule="exact" w:val="624"/>
          <w:jc w:val="center"/>
        </w:trPr>
        <w:tc>
          <w:tcPr>
            <w:tcW w:w="1435" w:type="dxa"/>
            <w:tcBorders>
              <w:top w:val="single" w:sz="4" w:space="0" w:color="auto"/>
              <w:left w:val="single" w:sz="4" w:space="0" w:color="auto"/>
            </w:tcBorders>
            <w:shd w:val="clear" w:color="auto" w:fill="E3EAE7"/>
            <w:vAlign w:val="center"/>
          </w:tcPr>
          <w:p w14:paraId="50A6D1C0" w14:textId="77777777" w:rsidR="00461437" w:rsidRDefault="00526750">
            <w:pPr>
              <w:pStyle w:val="Jin0"/>
              <w:shd w:val="clear" w:color="auto" w:fill="auto"/>
              <w:spacing w:line="240" w:lineRule="auto"/>
              <w:rPr>
                <w:sz w:val="17"/>
                <w:szCs w:val="17"/>
              </w:rPr>
            </w:pPr>
            <w:r>
              <w:rPr>
                <w:b/>
                <w:bCs/>
                <w:color w:val="009D56"/>
                <w:sz w:val="17"/>
                <w:szCs w:val="17"/>
              </w:rPr>
              <w:t>PERMACRETE</w:t>
            </w:r>
          </w:p>
        </w:tc>
        <w:tc>
          <w:tcPr>
            <w:tcW w:w="1085" w:type="dxa"/>
            <w:tcBorders>
              <w:top w:val="single" w:sz="4" w:space="0" w:color="auto"/>
              <w:left w:val="single" w:sz="4" w:space="0" w:color="auto"/>
            </w:tcBorders>
            <w:shd w:val="clear" w:color="auto" w:fill="E3EAE7"/>
            <w:vAlign w:val="center"/>
          </w:tcPr>
          <w:p w14:paraId="2AC9938F" w14:textId="77777777" w:rsidR="00461437" w:rsidRDefault="00526750">
            <w:pPr>
              <w:pStyle w:val="Jin0"/>
              <w:shd w:val="clear" w:color="auto" w:fill="auto"/>
              <w:spacing w:line="240" w:lineRule="auto"/>
              <w:jc w:val="center"/>
              <w:rPr>
                <w:sz w:val="17"/>
                <w:szCs w:val="17"/>
              </w:rPr>
            </w:pPr>
            <w:r>
              <w:rPr>
                <w:b/>
                <w:bCs/>
                <w:color w:val="6D6E70"/>
                <w:sz w:val="17"/>
                <w:szCs w:val="17"/>
              </w:rPr>
              <w:t>C 30/37</w:t>
            </w:r>
          </w:p>
        </w:tc>
        <w:tc>
          <w:tcPr>
            <w:tcW w:w="2654" w:type="dxa"/>
            <w:tcBorders>
              <w:top w:val="single" w:sz="4" w:space="0" w:color="auto"/>
            </w:tcBorders>
            <w:shd w:val="clear" w:color="auto" w:fill="E3EAE7"/>
            <w:vAlign w:val="center"/>
          </w:tcPr>
          <w:p w14:paraId="122EA281" w14:textId="77777777" w:rsidR="00461437" w:rsidRDefault="00526750">
            <w:pPr>
              <w:pStyle w:val="Jin0"/>
              <w:shd w:val="clear" w:color="auto" w:fill="auto"/>
              <w:spacing w:line="240" w:lineRule="auto"/>
              <w:ind w:firstLine="180"/>
              <w:rPr>
                <w:sz w:val="17"/>
                <w:szCs w:val="17"/>
              </w:rPr>
            </w:pPr>
            <w:r>
              <w:rPr>
                <w:color w:val="6D6E70"/>
                <w:sz w:val="17"/>
                <w:szCs w:val="17"/>
              </w:rPr>
              <w:t>X0,XC1-4,XD1-2,XA1-2,XF1</w:t>
            </w:r>
          </w:p>
        </w:tc>
        <w:tc>
          <w:tcPr>
            <w:tcW w:w="667" w:type="dxa"/>
            <w:tcBorders>
              <w:top w:val="single" w:sz="4" w:space="0" w:color="auto"/>
              <w:left w:val="single" w:sz="4" w:space="0" w:color="auto"/>
            </w:tcBorders>
            <w:shd w:val="clear" w:color="auto" w:fill="E3EAE7"/>
            <w:vAlign w:val="center"/>
          </w:tcPr>
          <w:p w14:paraId="221CE244" w14:textId="77777777" w:rsidR="00461437" w:rsidRDefault="00526750">
            <w:pPr>
              <w:pStyle w:val="Jin0"/>
              <w:shd w:val="clear" w:color="auto" w:fill="auto"/>
              <w:spacing w:line="240" w:lineRule="auto"/>
              <w:jc w:val="center"/>
              <w:rPr>
                <w:sz w:val="17"/>
                <w:szCs w:val="17"/>
              </w:rPr>
            </w:pPr>
            <w:r>
              <w:rPr>
                <w:b/>
                <w:bCs/>
                <w:color w:val="009D56"/>
                <w:sz w:val="17"/>
                <w:szCs w:val="17"/>
              </w:rPr>
              <w:t>3 900</w:t>
            </w:r>
          </w:p>
        </w:tc>
        <w:tc>
          <w:tcPr>
            <w:tcW w:w="682" w:type="dxa"/>
            <w:tcBorders>
              <w:top w:val="single" w:sz="4" w:space="0" w:color="auto"/>
              <w:left w:val="single" w:sz="4" w:space="0" w:color="auto"/>
            </w:tcBorders>
            <w:shd w:val="clear" w:color="auto" w:fill="E3EAE7"/>
            <w:vAlign w:val="center"/>
          </w:tcPr>
          <w:p w14:paraId="49211568" w14:textId="77777777" w:rsidR="00461437" w:rsidRDefault="00526750">
            <w:pPr>
              <w:pStyle w:val="Jin0"/>
              <w:shd w:val="clear" w:color="auto" w:fill="auto"/>
              <w:spacing w:line="240" w:lineRule="auto"/>
              <w:jc w:val="center"/>
              <w:rPr>
                <w:sz w:val="17"/>
                <w:szCs w:val="17"/>
              </w:rPr>
            </w:pPr>
            <w:r>
              <w:rPr>
                <w:color w:val="009D56"/>
                <w:sz w:val="17"/>
                <w:szCs w:val="17"/>
              </w:rPr>
              <w:t>4 719</w:t>
            </w:r>
          </w:p>
        </w:tc>
        <w:tc>
          <w:tcPr>
            <w:tcW w:w="677" w:type="dxa"/>
            <w:tcBorders>
              <w:top w:val="single" w:sz="4" w:space="0" w:color="auto"/>
            </w:tcBorders>
            <w:shd w:val="clear" w:color="auto" w:fill="E3EAE7"/>
            <w:vAlign w:val="center"/>
          </w:tcPr>
          <w:p w14:paraId="153F144B" w14:textId="77777777" w:rsidR="00461437" w:rsidRDefault="00526750">
            <w:pPr>
              <w:pStyle w:val="Jin0"/>
              <w:shd w:val="clear" w:color="auto" w:fill="auto"/>
              <w:spacing w:line="240" w:lineRule="auto"/>
              <w:jc w:val="center"/>
              <w:rPr>
                <w:sz w:val="17"/>
                <w:szCs w:val="17"/>
              </w:rPr>
            </w:pPr>
            <w:r>
              <w:rPr>
                <w:color w:val="6D6E70"/>
                <w:sz w:val="17"/>
                <w:szCs w:val="17"/>
              </w:rPr>
              <w:t>S4</w:t>
            </w:r>
          </w:p>
        </w:tc>
        <w:tc>
          <w:tcPr>
            <w:tcW w:w="677" w:type="dxa"/>
            <w:tcBorders>
              <w:top w:val="single" w:sz="4" w:space="0" w:color="auto"/>
            </w:tcBorders>
            <w:shd w:val="clear" w:color="auto" w:fill="E3EAE7"/>
            <w:vAlign w:val="center"/>
          </w:tcPr>
          <w:p w14:paraId="2FFA4F19" w14:textId="77777777" w:rsidR="00461437" w:rsidRDefault="00526750">
            <w:pPr>
              <w:pStyle w:val="Jin0"/>
              <w:shd w:val="clear" w:color="auto" w:fill="auto"/>
              <w:spacing w:line="240" w:lineRule="auto"/>
              <w:jc w:val="center"/>
              <w:rPr>
                <w:sz w:val="17"/>
                <w:szCs w:val="17"/>
              </w:rPr>
            </w:pPr>
            <w:r>
              <w:rPr>
                <w:color w:val="6D6E70"/>
                <w:sz w:val="17"/>
                <w:szCs w:val="17"/>
              </w:rPr>
              <w:t>16/22</w:t>
            </w:r>
          </w:p>
        </w:tc>
        <w:tc>
          <w:tcPr>
            <w:tcW w:w="677" w:type="dxa"/>
            <w:tcBorders>
              <w:top w:val="single" w:sz="4" w:space="0" w:color="auto"/>
            </w:tcBorders>
            <w:shd w:val="clear" w:color="auto" w:fill="E3EAE7"/>
            <w:vAlign w:val="center"/>
          </w:tcPr>
          <w:p w14:paraId="30B9415C" w14:textId="77777777" w:rsidR="00461437" w:rsidRDefault="00526750">
            <w:pPr>
              <w:pStyle w:val="Jin0"/>
              <w:shd w:val="clear" w:color="auto" w:fill="auto"/>
              <w:spacing w:line="240" w:lineRule="auto"/>
              <w:jc w:val="center"/>
              <w:rPr>
                <w:sz w:val="17"/>
                <w:szCs w:val="17"/>
              </w:rPr>
            </w:pPr>
            <w:r>
              <w:rPr>
                <w:color w:val="6D6E70"/>
                <w:sz w:val="17"/>
                <w:szCs w:val="17"/>
              </w:rPr>
              <w:t>Cl0,2</w:t>
            </w:r>
          </w:p>
        </w:tc>
        <w:tc>
          <w:tcPr>
            <w:tcW w:w="499" w:type="dxa"/>
            <w:tcBorders>
              <w:top w:val="single" w:sz="4" w:space="0" w:color="auto"/>
            </w:tcBorders>
            <w:shd w:val="clear" w:color="auto" w:fill="E3EAE7"/>
            <w:vAlign w:val="center"/>
          </w:tcPr>
          <w:p w14:paraId="4E0D20A4" w14:textId="77777777" w:rsidR="00461437" w:rsidRDefault="00526750">
            <w:pPr>
              <w:pStyle w:val="Jin0"/>
              <w:shd w:val="clear" w:color="auto" w:fill="auto"/>
              <w:spacing w:line="240" w:lineRule="auto"/>
              <w:jc w:val="center"/>
              <w:rPr>
                <w:sz w:val="17"/>
                <w:szCs w:val="17"/>
              </w:rPr>
            </w:pPr>
            <w:r>
              <w:rPr>
                <w:color w:val="6D6E70"/>
                <w:sz w:val="17"/>
                <w:szCs w:val="17"/>
              </w:rPr>
              <w:t>P</w:t>
            </w:r>
          </w:p>
        </w:tc>
        <w:tc>
          <w:tcPr>
            <w:tcW w:w="859" w:type="dxa"/>
            <w:tcBorders>
              <w:top w:val="single" w:sz="4" w:space="0" w:color="auto"/>
            </w:tcBorders>
            <w:shd w:val="clear" w:color="auto" w:fill="E3EAE7"/>
            <w:vAlign w:val="center"/>
          </w:tcPr>
          <w:p w14:paraId="68AA1296" w14:textId="77777777" w:rsidR="00461437" w:rsidRDefault="00526750">
            <w:pPr>
              <w:pStyle w:val="Jin0"/>
              <w:shd w:val="clear" w:color="auto" w:fill="auto"/>
              <w:spacing w:line="240" w:lineRule="auto"/>
              <w:jc w:val="center"/>
              <w:rPr>
                <w:sz w:val="17"/>
                <w:szCs w:val="17"/>
              </w:rPr>
            </w:pPr>
            <w:r>
              <w:rPr>
                <w:color w:val="6D6E70"/>
                <w:sz w:val="17"/>
                <w:szCs w:val="17"/>
              </w:rPr>
              <w:t>28</w:t>
            </w:r>
          </w:p>
        </w:tc>
      </w:tr>
      <w:tr w:rsidR="00461437" w14:paraId="141423F2" w14:textId="77777777">
        <w:tblPrEx>
          <w:tblCellMar>
            <w:top w:w="0" w:type="dxa"/>
            <w:bottom w:w="0" w:type="dxa"/>
          </w:tblCellMar>
        </w:tblPrEx>
        <w:trPr>
          <w:trHeight w:hRule="exact" w:val="624"/>
          <w:jc w:val="center"/>
        </w:trPr>
        <w:tc>
          <w:tcPr>
            <w:tcW w:w="1435" w:type="dxa"/>
            <w:tcBorders>
              <w:top w:val="single" w:sz="4" w:space="0" w:color="auto"/>
              <w:left w:val="single" w:sz="4" w:space="0" w:color="auto"/>
            </w:tcBorders>
            <w:shd w:val="clear" w:color="auto" w:fill="E3EAE7"/>
            <w:vAlign w:val="center"/>
          </w:tcPr>
          <w:p w14:paraId="62109F57" w14:textId="77777777" w:rsidR="00461437" w:rsidRDefault="00526750">
            <w:pPr>
              <w:pStyle w:val="Jin0"/>
              <w:shd w:val="clear" w:color="auto" w:fill="auto"/>
              <w:spacing w:line="240" w:lineRule="auto"/>
              <w:rPr>
                <w:sz w:val="17"/>
                <w:szCs w:val="17"/>
              </w:rPr>
            </w:pPr>
            <w:r>
              <w:rPr>
                <w:b/>
                <w:bCs/>
                <w:color w:val="009D56"/>
                <w:sz w:val="17"/>
                <w:szCs w:val="17"/>
              </w:rPr>
              <w:t>PERMACRETE</w:t>
            </w:r>
          </w:p>
        </w:tc>
        <w:tc>
          <w:tcPr>
            <w:tcW w:w="1085" w:type="dxa"/>
            <w:tcBorders>
              <w:left w:val="single" w:sz="4" w:space="0" w:color="auto"/>
            </w:tcBorders>
            <w:shd w:val="clear" w:color="auto" w:fill="E3EAE7"/>
            <w:vAlign w:val="center"/>
          </w:tcPr>
          <w:p w14:paraId="32BDB4AF" w14:textId="77777777" w:rsidR="00461437" w:rsidRDefault="00526750">
            <w:pPr>
              <w:pStyle w:val="Jin0"/>
              <w:shd w:val="clear" w:color="auto" w:fill="auto"/>
              <w:spacing w:line="240" w:lineRule="auto"/>
              <w:jc w:val="center"/>
              <w:rPr>
                <w:sz w:val="17"/>
                <w:szCs w:val="17"/>
              </w:rPr>
            </w:pPr>
            <w:r>
              <w:rPr>
                <w:b/>
                <w:bCs/>
                <w:color w:val="6D6E70"/>
                <w:sz w:val="17"/>
                <w:szCs w:val="17"/>
              </w:rPr>
              <w:t>C 35/45</w:t>
            </w:r>
          </w:p>
        </w:tc>
        <w:tc>
          <w:tcPr>
            <w:tcW w:w="2654" w:type="dxa"/>
            <w:shd w:val="clear" w:color="auto" w:fill="E3EAE7"/>
            <w:vAlign w:val="center"/>
          </w:tcPr>
          <w:p w14:paraId="32C95C84" w14:textId="77777777" w:rsidR="00461437" w:rsidRDefault="00526750">
            <w:pPr>
              <w:pStyle w:val="Jin0"/>
              <w:shd w:val="clear" w:color="auto" w:fill="auto"/>
              <w:spacing w:line="240" w:lineRule="auto"/>
              <w:ind w:firstLine="180"/>
              <w:rPr>
                <w:sz w:val="17"/>
                <w:szCs w:val="17"/>
              </w:rPr>
            </w:pPr>
            <w:r>
              <w:rPr>
                <w:color w:val="6D6E70"/>
                <w:sz w:val="17"/>
                <w:szCs w:val="17"/>
              </w:rPr>
              <w:t>X0,XC1-4,XD1-3,XA1-3,XF1</w:t>
            </w:r>
          </w:p>
        </w:tc>
        <w:tc>
          <w:tcPr>
            <w:tcW w:w="667" w:type="dxa"/>
            <w:tcBorders>
              <w:top w:val="single" w:sz="4" w:space="0" w:color="auto"/>
              <w:left w:val="single" w:sz="4" w:space="0" w:color="auto"/>
            </w:tcBorders>
            <w:shd w:val="clear" w:color="auto" w:fill="E3EAE7"/>
            <w:vAlign w:val="center"/>
          </w:tcPr>
          <w:p w14:paraId="71EEFD9B" w14:textId="77777777" w:rsidR="00461437" w:rsidRDefault="00526750">
            <w:pPr>
              <w:pStyle w:val="Jin0"/>
              <w:shd w:val="clear" w:color="auto" w:fill="auto"/>
              <w:spacing w:line="240" w:lineRule="auto"/>
              <w:jc w:val="center"/>
              <w:rPr>
                <w:sz w:val="17"/>
                <w:szCs w:val="17"/>
              </w:rPr>
            </w:pPr>
            <w:r>
              <w:rPr>
                <w:b/>
                <w:bCs/>
                <w:color w:val="009D56"/>
                <w:sz w:val="17"/>
                <w:szCs w:val="17"/>
              </w:rPr>
              <w:t>4 090</w:t>
            </w:r>
          </w:p>
        </w:tc>
        <w:tc>
          <w:tcPr>
            <w:tcW w:w="682" w:type="dxa"/>
            <w:tcBorders>
              <w:left w:val="single" w:sz="4" w:space="0" w:color="auto"/>
            </w:tcBorders>
            <w:shd w:val="clear" w:color="auto" w:fill="E3EAE7"/>
            <w:vAlign w:val="center"/>
          </w:tcPr>
          <w:p w14:paraId="78841259" w14:textId="77777777" w:rsidR="00461437" w:rsidRDefault="00526750">
            <w:pPr>
              <w:pStyle w:val="Jin0"/>
              <w:shd w:val="clear" w:color="auto" w:fill="auto"/>
              <w:spacing w:line="240" w:lineRule="auto"/>
              <w:jc w:val="center"/>
              <w:rPr>
                <w:sz w:val="17"/>
                <w:szCs w:val="17"/>
              </w:rPr>
            </w:pPr>
            <w:r>
              <w:rPr>
                <w:color w:val="009D56"/>
                <w:sz w:val="17"/>
                <w:szCs w:val="17"/>
              </w:rPr>
              <w:t>4 949</w:t>
            </w:r>
          </w:p>
        </w:tc>
        <w:tc>
          <w:tcPr>
            <w:tcW w:w="677" w:type="dxa"/>
            <w:shd w:val="clear" w:color="auto" w:fill="E3EAE7"/>
            <w:vAlign w:val="center"/>
          </w:tcPr>
          <w:p w14:paraId="7DC0E806" w14:textId="77777777" w:rsidR="00461437" w:rsidRDefault="00526750">
            <w:pPr>
              <w:pStyle w:val="Jin0"/>
              <w:shd w:val="clear" w:color="auto" w:fill="auto"/>
              <w:spacing w:line="240" w:lineRule="auto"/>
              <w:jc w:val="center"/>
              <w:rPr>
                <w:sz w:val="17"/>
                <w:szCs w:val="17"/>
              </w:rPr>
            </w:pPr>
            <w:r>
              <w:rPr>
                <w:color w:val="6D6E70"/>
                <w:sz w:val="17"/>
                <w:szCs w:val="17"/>
              </w:rPr>
              <w:t>S4</w:t>
            </w:r>
          </w:p>
        </w:tc>
        <w:tc>
          <w:tcPr>
            <w:tcW w:w="677" w:type="dxa"/>
            <w:shd w:val="clear" w:color="auto" w:fill="E3EAE7"/>
            <w:vAlign w:val="center"/>
          </w:tcPr>
          <w:p w14:paraId="6C922C95" w14:textId="77777777" w:rsidR="00461437" w:rsidRDefault="00526750">
            <w:pPr>
              <w:pStyle w:val="Jin0"/>
              <w:shd w:val="clear" w:color="auto" w:fill="auto"/>
              <w:spacing w:line="240" w:lineRule="auto"/>
              <w:jc w:val="center"/>
              <w:rPr>
                <w:sz w:val="17"/>
                <w:szCs w:val="17"/>
              </w:rPr>
            </w:pPr>
            <w:r>
              <w:rPr>
                <w:color w:val="6D6E70"/>
                <w:sz w:val="17"/>
                <w:szCs w:val="17"/>
              </w:rPr>
              <w:t>16/22</w:t>
            </w:r>
          </w:p>
        </w:tc>
        <w:tc>
          <w:tcPr>
            <w:tcW w:w="677" w:type="dxa"/>
            <w:shd w:val="clear" w:color="auto" w:fill="E3EAE7"/>
            <w:vAlign w:val="center"/>
          </w:tcPr>
          <w:p w14:paraId="3EC53A74" w14:textId="77777777" w:rsidR="00461437" w:rsidRDefault="00526750">
            <w:pPr>
              <w:pStyle w:val="Jin0"/>
              <w:shd w:val="clear" w:color="auto" w:fill="auto"/>
              <w:spacing w:line="240" w:lineRule="auto"/>
              <w:jc w:val="center"/>
              <w:rPr>
                <w:sz w:val="17"/>
                <w:szCs w:val="17"/>
              </w:rPr>
            </w:pPr>
            <w:r>
              <w:rPr>
                <w:color w:val="6D6E70"/>
                <w:sz w:val="17"/>
                <w:szCs w:val="17"/>
              </w:rPr>
              <w:t>Cl0,2</w:t>
            </w:r>
          </w:p>
        </w:tc>
        <w:tc>
          <w:tcPr>
            <w:tcW w:w="499" w:type="dxa"/>
            <w:shd w:val="clear" w:color="auto" w:fill="E3EAE7"/>
            <w:vAlign w:val="center"/>
          </w:tcPr>
          <w:p w14:paraId="2F604464" w14:textId="77777777" w:rsidR="00461437" w:rsidRDefault="00526750">
            <w:pPr>
              <w:pStyle w:val="Jin0"/>
              <w:shd w:val="clear" w:color="auto" w:fill="auto"/>
              <w:spacing w:line="240" w:lineRule="auto"/>
              <w:jc w:val="center"/>
              <w:rPr>
                <w:sz w:val="17"/>
                <w:szCs w:val="17"/>
              </w:rPr>
            </w:pPr>
            <w:r>
              <w:rPr>
                <w:color w:val="6D6E70"/>
                <w:sz w:val="17"/>
                <w:szCs w:val="17"/>
              </w:rPr>
              <w:t>P</w:t>
            </w:r>
          </w:p>
        </w:tc>
        <w:tc>
          <w:tcPr>
            <w:tcW w:w="859" w:type="dxa"/>
            <w:shd w:val="clear" w:color="auto" w:fill="E3EAE7"/>
            <w:vAlign w:val="center"/>
          </w:tcPr>
          <w:p w14:paraId="1B2C7869" w14:textId="77777777" w:rsidR="00461437" w:rsidRDefault="00526750">
            <w:pPr>
              <w:pStyle w:val="Jin0"/>
              <w:shd w:val="clear" w:color="auto" w:fill="auto"/>
              <w:spacing w:line="240" w:lineRule="auto"/>
              <w:jc w:val="center"/>
              <w:rPr>
                <w:sz w:val="17"/>
                <w:szCs w:val="17"/>
              </w:rPr>
            </w:pPr>
            <w:r>
              <w:rPr>
                <w:color w:val="6D6E70"/>
                <w:sz w:val="17"/>
                <w:szCs w:val="17"/>
              </w:rPr>
              <w:t>28</w:t>
            </w:r>
          </w:p>
        </w:tc>
      </w:tr>
      <w:tr w:rsidR="00461437" w14:paraId="330590ED" w14:textId="77777777">
        <w:tblPrEx>
          <w:tblCellMar>
            <w:top w:w="0" w:type="dxa"/>
            <w:bottom w:w="0" w:type="dxa"/>
          </w:tblCellMar>
        </w:tblPrEx>
        <w:trPr>
          <w:trHeight w:hRule="exact" w:val="624"/>
          <w:jc w:val="center"/>
        </w:trPr>
        <w:tc>
          <w:tcPr>
            <w:tcW w:w="1435" w:type="dxa"/>
            <w:tcBorders>
              <w:top w:val="single" w:sz="4" w:space="0" w:color="auto"/>
              <w:left w:val="single" w:sz="4" w:space="0" w:color="auto"/>
            </w:tcBorders>
            <w:shd w:val="clear" w:color="auto" w:fill="E3EAE7"/>
            <w:vAlign w:val="center"/>
          </w:tcPr>
          <w:p w14:paraId="63B3BF8C" w14:textId="77777777" w:rsidR="00461437" w:rsidRDefault="00526750">
            <w:pPr>
              <w:pStyle w:val="Jin0"/>
              <w:shd w:val="clear" w:color="auto" w:fill="auto"/>
              <w:spacing w:line="240" w:lineRule="auto"/>
              <w:rPr>
                <w:sz w:val="17"/>
                <w:szCs w:val="17"/>
              </w:rPr>
            </w:pPr>
            <w:r>
              <w:rPr>
                <w:b/>
                <w:bCs/>
                <w:color w:val="009D56"/>
                <w:sz w:val="17"/>
                <w:szCs w:val="17"/>
              </w:rPr>
              <w:t>PERMACRETE*</w:t>
            </w:r>
          </w:p>
          <w:p w14:paraId="01C84663" w14:textId="77777777" w:rsidR="00461437" w:rsidRDefault="00526750">
            <w:pPr>
              <w:pStyle w:val="Jin0"/>
              <w:shd w:val="clear" w:color="auto" w:fill="auto"/>
              <w:spacing w:line="240" w:lineRule="auto"/>
              <w:rPr>
                <w:sz w:val="10"/>
                <w:szCs w:val="10"/>
              </w:rPr>
            </w:pPr>
            <w:r>
              <w:rPr>
                <w:b/>
                <w:bCs/>
                <w:color w:val="009D56"/>
                <w:sz w:val="10"/>
                <w:szCs w:val="10"/>
              </w:rPr>
              <w:t>(CEM III/B 32,5N-SV/LH)</w:t>
            </w:r>
          </w:p>
        </w:tc>
        <w:tc>
          <w:tcPr>
            <w:tcW w:w="1085" w:type="dxa"/>
            <w:tcBorders>
              <w:left w:val="single" w:sz="4" w:space="0" w:color="auto"/>
            </w:tcBorders>
            <w:shd w:val="clear" w:color="auto" w:fill="E3EAE7"/>
            <w:vAlign w:val="center"/>
          </w:tcPr>
          <w:p w14:paraId="7B410659" w14:textId="77777777" w:rsidR="00461437" w:rsidRDefault="00526750">
            <w:pPr>
              <w:pStyle w:val="Jin0"/>
              <w:shd w:val="clear" w:color="auto" w:fill="auto"/>
              <w:spacing w:line="240" w:lineRule="auto"/>
              <w:jc w:val="center"/>
              <w:rPr>
                <w:sz w:val="17"/>
                <w:szCs w:val="17"/>
              </w:rPr>
            </w:pPr>
            <w:r>
              <w:rPr>
                <w:b/>
                <w:bCs/>
                <w:color w:val="6D6E70"/>
                <w:sz w:val="17"/>
                <w:szCs w:val="17"/>
              </w:rPr>
              <w:t>C 30/37</w:t>
            </w:r>
          </w:p>
        </w:tc>
        <w:tc>
          <w:tcPr>
            <w:tcW w:w="2654" w:type="dxa"/>
            <w:shd w:val="clear" w:color="auto" w:fill="E3EAE7"/>
            <w:vAlign w:val="center"/>
          </w:tcPr>
          <w:p w14:paraId="089D81FE" w14:textId="77777777" w:rsidR="00461437" w:rsidRDefault="00526750">
            <w:pPr>
              <w:pStyle w:val="Jin0"/>
              <w:shd w:val="clear" w:color="auto" w:fill="auto"/>
              <w:spacing w:line="240" w:lineRule="auto"/>
              <w:ind w:firstLine="180"/>
              <w:rPr>
                <w:sz w:val="17"/>
                <w:szCs w:val="17"/>
              </w:rPr>
            </w:pPr>
            <w:r>
              <w:rPr>
                <w:color w:val="6D6E70"/>
                <w:sz w:val="17"/>
                <w:szCs w:val="17"/>
              </w:rPr>
              <w:t>X0,XC1-4,XD1-2,XA1-2,XF1</w:t>
            </w:r>
          </w:p>
        </w:tc>
        <w:tc>
          <w:tcPr>
            <w:tcW w:w="667" w:type="dxa"/>
            <w:tcBorders>
              <w:top w:val="single" w:sz="4" w:space="0" w:color="auto"/>
              <w:left w:val="single" w:sz="4" w:space="0" w:color="auto"/>
            </w:tcBorders>
            <w:shd w:val="clear" w:color="auto" w:fill="E3EAE7"/>
            <w:vAlign w:val="center"/>
          </w:tcPr>
          <w:p w14:paraId="1D90A8D8" w14:textId="77777777" w:rsidR="00461437" w:rsidRDefault="00526750">
            <w:pPr>
              <w:pStyle w:val="Jin0"/>
              <w:shd w:val="clear" w:color="auto" w:fill="auto"/>
              <w:spacing w:line="240" w:lineRule="auto"/>
              <w:jc w:val="center"/>
              <w:rPr>
                <w:sz w:val="17"/>
                <w:szCs w:val="17"/>
              </w:rPr>
            </w:pPr>
            <w:r>
              <w:rPr>
                <w:b/>
                <w:bCs/>
                <w:color w:val="009D56"/>
                <w:sz w:val="17"/>
                <w:szCs w:val="17"/>
              </w:rPr>
              <w:t>4 190</w:t>
            </w:r>
          </w:p>
        </w:tc>
        <w:tc>
          <w:tcPr>
            <w:tcW w:w="682" w:type="dxa"/>
            <w:tcBorders>
              <w:left w:val="single" w:sz="4" w:space="0" w:color="auto"/>
            </w:tcBorders>
            <w:shd w:val="clear" w:color="auto" w:fill="E3EAE7"/>
            <w:vAlign w:val="center"/>
          </w:tcPr>
          <w:p w14:paraId="51AA2974" w14:textId="77777777" w:rsidR="00461437" w:rsidRDefault="00526750">
            <w:pPr>
              <w:pStyle w:val="Jin0"/>
              <w:shd w:val="clear" w:color="auto" w:fill="auto"/>
              <w:spacing w:line="240" w:lineRule="auto"/>
              <w:jc w:val="center"/>
              <w:rPr>
                <w:sz w:val="17"/>
                <w:szCs w:val="17"/>
              </w:rPr>
            </w:pPr>
            <w:r>
              <w:rPr>
                <w:color w:val="009D56"/>
                <w:sz w:val="17"/>
                <w:szCs w:val="17"/>
              </w:rPr>
              <w:t>5 070</w:t>
            </w:r>
          </w:p>
        </w:tc>
        <w:tc>
          <w:tcPr>
            <w:tcW w:w="677" w:type="dxa"/>
            <w:shd w:val="clear" w:color="auto" w:fill="E3EAE7"/>
            <w:vAlign w:val="center"/>
          </w:tcPr>
          <w:p w14:paraId="08052FD2" w14:textId="77777777" w:rsidR="00461437" w:rsidRDefault="00526750">
            <w:pPr>
              <w:pStyle w:val="Jin0"/>
              <w:shd w:val="clear" w:color="auto" w:fill="auto"/>
              <w:spacing w:line="240" w:lineRule="auto"/>
              <w:jc w:val="center"/>
              <w:rPr>
                <w:sz w:val="17"/>
                <w:szCs w:val="17"/>
              </w:rPr>
            </w:pPr>
            <w:r>
              <w:rPr>
                <w:color w:val="6D6E70"/>
                <w:sz w:val="17"/>
                <w:szCs w:val="17"/>
              </w:rPr>
              <w:t>S4</w:t>
            </w:r>
          </w:p>
        </w:tc>
        <w:tc>
          <w:tcPr>
            <w:tcW w:w="677" w:type="dxa"/>
            <w:shd w:val="clear" w:color="auto" w:fill="E3EAE7"/>
            <w:vAlign w:val="center"/>
          </w:tcPr>
          <w:p w14:paraId="4A083540" w14:textId="77777777" w:rsidR="00461437" w:rsidRDefault="00526750">
            <w:pPr>
              <w:pStyle w:val="Jin0"/>
              <w:shd w:val="clear" w:color="auto" w:fill="auto"/>
              <w:spacing w:line="240" w:lineRule="auto"/>
              <w:jc w:val="center"/>
              <w:rPr>
                <w:sz w:val="17"/>
                <w:szCs w:val="17"/>
              </w:rPr>
            </w:pPr>
            <w:r>
              <w:rPr>
                <w:color w:val="6D6E70"/>
                <w:sz w:val="17"/>
                <w:szCs w:val="17"/>
              </w:rPr>
              <w:t>16/22</w:t>
            </w:r>
          </w:p>
        </w:tc>
        <w:tc>
          <w:tcPr>
            <w:tcW w:w="677" w:type="dxa"/>
            <w:shd w:val="clear" w:color="auto" w:fill="E3EAE7"/>
            <w:vAlign w:val="center"/>
          </w:tcPr>
          <w:p w14:paraId="37EFA74D" w14:textId="77777777" w:rsidR="00461437" w:rsidRDefault="00526750">
            <w:pPr>
              <w:pStyle w:val="Jin0"/>
              <w:shd w:val="clear" w:color="auto" w:fill="auto"/>
              <w:spacing w:line="240" w:lineRule="auto"/>
              <w:jc w:val="center"/>
              <w:rPr>
                <w:sz w:val="17"/>
                <w:szCs w:val="17"/>
              </w:rPr>
            </w:pPr>
            <w:r>
              <w:rPr>
                <w:color w:val="6D6E70"/>
                <w:sz w:val="17"/>
                <w:szCs w:val="17"/>
              </w:rPr>
              <w:t>Cl0,2</w:t>
            </w:r>
          </w:p>
        </w:tc>
        <w:tc>
          <w:tcPr>
            <w:tcW w:w="499" w:type="dxa"/>
            <w:shd w:val="clear" w:color="auto" w:fill="E3EAE7"/>
            <w:vAlign w:val="center"/>
          </w:tcPr>
          <w:p w14:paraId="7FF200A6" w14:textId="77777777" w:rsidR="00461437" w:rsidRDefault="00526750">
            <w:pPr>
              <w:pStyle w:val="Jin0"/>
              <w:shd w:val="clear" w:color="auto" w:fill="auto"/>
              <w:spacing w:line="240" w:lineRule="auto"/>
              <w:jc w:val="center"/>
              <w:rPr>
                <w:sz w:val="17"/>
                <w:szCs w:val="17"/>
              </w:rPr>
            </w:pPr>
            <w:r>
              <w:rPr>
                <w:color w:val="6D6E70"/>
                <w:sz w:val="17"/>
                <w:szCs w:val="17"/>
              </w:rPr>
              <w:t>P</w:t>
            </w:r>
          </w:p>
        </w:tc>
        <w:tc>
          <w:tcPr>
            <w:tcW w:w="859" w:type="dxa"/>
            <w:shd w:val="clear" w:color="auto" w:fill="E3EAE7"/>
            <w:vAlign w:val="center"/>
          </w:tcPr>
          <w:p w14:paraId="020FCBAE" w14:textId="77777777" w:rsidR="00461437" w:rsidRDefault="00526750">
            <w:pPr>
              <w:pStyle w:val="Jin0"/>
              <w:shd w:val="clear" w:color="auto" w:fill="auto"/>
              <w:spacing w:line="240" w:lineRule="auto"/>
              <w:jc w:val="center"/>
              <w:rPr>
                <w:sz w:val="17"/>
                <w:szCs w:val="17"/>
              </w:rPr>
            </w:pPr>
            <w:r>
              <w:rPr>
                <w:color w:val="6D6E70"/>
                <w:sz w:val="17"/>
                <w:szCs w:val="17"/>
              </w:rPr>
              <w:t>28</w:t>
            </w:r>
          </w:p>
        </w:tc>
      </w:tr>
      <w:tr w:rsidR="00461437" w14:paraId="15A99AA4" w14:textId="77777777">
        <w:tblPrEx>
          <w:tblCellMar>
            <w:top w:w="0" w:type="dxa"/>
            <w:bottom w:w="0" w:type="dxa"/>
          </w:tblCellMar>
        </w:tblPrEx>
        <w:trPr>
          <w:trHeight w:hRule="exact" w:val="634"/>
          <w:jc w:val="center"/>
        </w:trPr>
        <w:tc>
          <w:tcPr>
            <w:tcW w:w="1435" w:type="dxa"/>
            <w:tcBorders>
              <w:top w:val="single" w:sz="4" w:space="0" w:color="auto"/>
              <w:left w:val="single" w:sz="4" w:space="0" w:color="auto"/>
              <w:bottom w:val="single" w:sz="4" w:space="0" w:color="auto"/>
            </w:tcBorders>
            <w:shd w:val="clear" w:color="auto" w:fill="E3EAE7"/>
            <w:vAlign w:val="center"/>
          </w:tcPr>
          <w:p w14:paraId="7795AF36" w14:textId="77777777" w:rsidR="00461437" w:rsidRDefault="00526750">
            <w:pPr>
              <w:pStyle w:val="Jin0"/>
              <w:shd w:val="clear" w:color="auto" w:fill="auto"/>
              <w:spacing w:line="240" w:lineRule="auto"/>
              <w:jc w:val="both"/>
              <w:rPr>
                <w:sz w:val="17"/>
                <w:szCs w:val="17"/>
              </w:rPr>
            </w:pPr>
            <w:r>
              <w:rPr>
                <w:b/>
                <w:bCs/>
                <w:color w:val="009D56"/>
                <w:sz w:val="17"/>
                <w:szCs w:val="17"/>
              </w:rPr>
              <w:t>PERMACRETE*</w:t>
            </w:r>
          </w:p>
          <w:p w14:paraId="446F96AA" w14:textId="77777777" w:rsidR="00461437" w:rsidRDefault="00526750">
            <w:pPr>
              <w:pStyle w:val="Jin0"/>
              <w:shd w:val="clear" w:color="auto" w:fill="auto"/>
              <w:spacing w:line="240" w:lineRule="auto"/>
              <w:rPr>
                <w:sz w:val="10"/>
                <w:szCs w:val="10"/>
              </w:rPr>
            </w:pPr>
            <w:r>
              <w:rPr>
                <w:b/>
                <w:bCs/>
                <w:color w:val="009D56"/>
                <w:sz w:val="10"/>
                <w:szCs w:val="10"/>
              </w:rPr>
              <w:t>(CEM III/B 32,5N-SV/LH)</w:t>
            </w:r>
          </w:p>
        </w:tc>
        <w:tc>
          <w:tcPr>
            <w:tcW w:w="1085" w:type="dxa"/>
            <w:tcBorders>
              <w:left w:val="single" w:sz="4" w:space="0" w:color="auto"/>
            </w:tcBorders>
            <w:shd w:val="clear" w:color="auto" w:fill="E3EAE7"/>
            <w:vAlign w:val="center"/>
          </w:tcPr>
          <w:p w14:paraId="07F3CEE7" w14:textId="77777777" w:rsidR="00461437" w:rsidRDefault="00526750">
            <w:pPr>
              <w:pStyle w:val="Jin0"/>
              <w:shd w:val="clear" w:color="auto" w:fill="auto"/>
              <w:spacing w:line="240" w:lineRule="auto"/>
              <w:jc w:val="center"/>
              <w:rPr>
                <w:sz w:val="17"/>
                <w:szCs w:val="17"/>
              </w:rPr>
            </w:pPr>
            <w:r>
              <w:rPr>
                <w:b/>
                <w:bCs/>
                <w:color w:val="6D6E70"/>
                <w:sz w:val="17"/>
                <w:szCs w:val="17"/>
              </w:rPr>
              <w:t>C 35/45</w:t>
            </w:r>
          </w:p>
        </w:tc>
        <w:tc>
          <w:tcPr>
            <w:tcW w:w="2654" w:type="dxa"/>
            <w:shd w:val="clear" w:color="auto" w:fill="E3EAE7"/>
            <w:vAlign w:val="center"/>
          </w:tcPr>
          <w:p w14:paraId="2F5530E9" w14:textId="77777777" w:rsidR="00461437" w:rsidRDefault="00526750">
            <w:pPr>
              <w:pStyle w:val="Jin0"/>
              <w:shd w:val="clear" w:color="auto" w:fill="auto"/>
              <w:spacing w:line="240" w:lineRule="auto"/>
              <w:ind w:firstLine="180"/>
              <w:rPr>
                <w:sz w:val="17"/>
                <w:szCs w:val="17"/>
              </w:rPr>
            </w:pPr>
            <w:r>
              <w:rPr>
                <w:color w:val="6D6E70"/>
                <w:sz w:val="17"/>
                <w:szCs w:val="17"/>
              </w:rPr>
              <w:t>X0,XC1-4,XD1-3,XA1-3,XF1</w:t>
            </w:r>
          </w:p>
        </w:tc>
        <w:tc>
          <w:tcPr>
            <w:tcW w:w="667" w:type="dxa"/>
            <w:tcBorders>
              <w:top w:val="single" w:sz="4" w:space="0" w:color="auto"/>
              <w:left w:val="single" w:sz="4" w:space="0" w:color="auto"/>
              <w:bottom w:val="single" w:sz="4" w:space="0" w:color="auto"/>
            </w:tcBorders>
            <w:shd w:val="clear" w:color="auto" w:fill="E3EAE7"/>
            <w:vAlign w:val="center"/>
          </w:tcPr>
          <w:p w14:paraId="72422EF0" w14:textId="77777777" w:rsidR="00461437" w:rsidRDefault="00526750">
            <w:pPr>
              <w:pStyle w:val="Jin0"/>
              <w:shd w:val="clear" w:color="auto" w:fill="auto"/>
              <w:spacing w:line="240" w:lineRule="auto"/>
              <w:jc w:val="center"/>
              <w:rPr>
                <w:sz w:val="17"/>
                <w:szCs w:val="17"/>
              </w:rPr>
            </w:pPr>
            <w:r>
              <w:rPr>
                <w:b/>
                <w:bCs/>
                <w:color w:val="009D56"/>
                <w:sz w:val="17"/>
                <w:szCs w:val="17"/>
              </w:rPr>
              <w:t>4 300</w:t>
            </w:r>
          </w:p>
        </w:tc>
        <w:tc>
          <w:tcPr>
            <w:tcW w:w="682" w:type="dxa"/>
            <w:tcBorders>
              <w:left w:val="single" w:sz="4" w:space="0" w:color="auto"/>
            </w:tcBorders>
            <w:shd w:val="clear" w:color="auto" w:fill="E3EAE7"/>
            <w:vAlign w:val="center"/>
          </w:tcPr>
          <w:p w14:paraId="700F9449" w14:textId="77777777" w:rsidR="00461437" w:rsidRDefault="00526750">
            <w:pPr>
              <w:pStyle w:val="Jin0"/>
              <w:shd w:val="clear" w:color="auto" w:fill="auto"/>
              <w:spacing w:line="240" w:lineRule="auto"/>
              <w:jc w:val="center"/>
              <w:rPr>
                <w:sz w:val="17"/>
                <w:szCs w:val="17"/>
              </w:rPr>
            </w:pPr>
            <w:r>
              <w:rPr>
                <w:color w:val="009D56"/>
                <w:sz w:val="17"/>
                <w:szCs w:val="17"/>
              </w:rPr>
              <w:t>5 203</w:t>
            </w:r>
          </w:p>
        </w:tc>
        <w:tc>
          <w:tcPr>
            <w:tcW w:w="677" w:type="dxa"/>
            <w:shd w:val="clear" w:color="auto" w:fill="E3EAE7"/>
            <w:vAlign w:val="center"/>
          </w:tcPr>
          <w:p w14:paraId="20B8B254" w14:textId="77777777" w:rsidR="00461437" w:rsidRDefault="00526750">
            <w:pPr>
              <w:pStyle w:val="Jin0"/>
              <w:shd w:val="clear" w:color="auto" w:fill="auto"/>
              <w:spacing w:line="240" w:lineRule="auto"/>
              <w:jc w:val="center"/>
              <w:rPr>
                <w:sz w:val="17"/>
                <w:szCs w:val="17"/>
              </w:rPr>
            </w:pPr>
            <w:r>
              <w:rPr>
                <w:color w:val="6D6E70"/>
                <w:sz w:val="17"/>
                <w:szCs w:val="17"/>
              </w:rPr>
              <w:t>S4</w:t>
            </w:r>
          </w:p>
        </w:tc>
        <w:tc>
          <w:tcPr>
            <w:tcW w:w="677" w:type="dxa"/>
            <w:shd w:val="clear" w:color="auto" w:fill="E3EAE7"/>
            <w:vAlign w:val="center"/>
          </w:tcPr>
          <w:p w14:paraId="689DF317" w14:textId="77777777" w:rsidR="00461437" w:rsidRDefault="00526750">
            <w:pPr>
              <w:pStyle w:val="Jin0"/>
              <w:shd w:val="clear" w:color="auto" w:fill="auto"/>
              <w:spacing w:line="240" w:lineRule="auto"/>
              <w:jc w:val="center"/>
              <w:rPr>
                <w:sz w:val="17"/>
                <w:szCs w:val="17"/>
              </w:rPr>
            </w:pPr>
            <w:r>
              <w:rPr>
                <w:color w:val="6D6E70"/>
                <w:sz w:val="17"/>
                <w:szCs w:val="17"/>
              </w:rPr>
              <w:t>16/22</w:t>
            </w:r>
          </w:p>
        </w:tc>
        <w:tc>
          <w:tcPr>
            <w:tcW w:w="677" w:type="dxa"/>
            <w:shd w:val="clear" w:color="auto" w:fill="E3EAE7"/>
            <w:vAlign w:val="center"/>
          </w:tcPr>
          <w:p w14:paraId="0E83AA80" w14:textId="77777777" w:rsidR="00461437" w:rsidRDefault="00526750">
            <w:pPr>
              <w:pStyle w:val="Jin0"/>
              <w:shd w:val="clear" w:color="auto" w:fill="auto"/>
              <w:spacing w:line="240" w:lineRule="auto"/>
              <w:jc w:val="center"/>
              <w:rPr>
                <w:sz w:val="17"/>
                <w:szCs w:val="17"/>
              </w:rPr>
            </w:pPr>
            <w:r>
              <w:rPr>
                <w:color w:val="6D6E70"/>
                <w:sz w:val="17"/>
                <w:szCs w:val="17"/>
              </w:rPr>
              <w:t>Cl0,2</w:t>
            </w:r>
          </w:p>
        </w:tc>
        <w:tc>
          <w:tcPr>
            <w:tcW w:w="499" w:type="dxa"/>
            <w:shd w:val="clear" w:color="auto" w:fill="E3EAE7"/>
            <w:vAlign w:val="center"/>
          </w:tcPr>
          <w:p w14:paraId="6C30AE9D" w14:textId="77777777" w:rsidR="00461437" w:rsidRDefault="00526750">
            <w:pPr>
              <w:pStyle w:val="Jin0"/>
              <w:shd w:val="clear" w:color="auto" w:fill="auto"/>
              <w:spacing w:line="240" w:lineRule="auto"/>
              <w:jc w:val="center"/>
              <w:rPr>
                <w:sz w:val="17"/>
                <w:szCs w:val="17"/>
              </w:rPr>
            </w:pPr>
            <w:r>
              <w:rPr>
                <w:color w:val="6D6E70"/>
                <w:sz w:val="17"/>
                <w:szCs w:val="17"/>
              </w:rPr>
              <w:t>P</w:t>
            </w:r>
          </w:p>
        </w:tc>
        <w:tc>
          <w:tcPr>
            <w:tcW w:w="859" w:type="dxa"/>
            <w:shd w:val="clear" w:color="auto" w:fill="E3EAE7"/>
            <w:vAlign w:val="center"/>
          </w:tcPr>
          <w:p w14:paraId="22A7AD21" w14:textId="77777777" w:rsidR="00461437" w:rsidRDefault="00526750">
            <w:pPr>
              <w:pStyle w:val="Jin0"/>
              <w:shd w:val="clear" w:color="auto" w:fill="auto"/>
              <w:spacing w:line="240" w:lineRule="auto"/>
              <w:jc w:val="center"/>
              <w:rPr>
                <w:sz w:val="17"/>
                <w:szCs w:val="17"/>
              </w:rPr>
            </w:pPr>
            <w:r>
              <w:rPr>
                <w:color w:val="6D6E70"/>
                <w:sz w:val="17"/>
                <w:szCs w:val="17"/>
              </w:rPr>
              <w:t>28</w:t>
            </w:r>
          </w:p>
        </w:tc>
      </w:tr>
    </w:tbl>
    <w:p w14:paraId="269E3C47" w14:textId="77777777" w:rsidR="00461437" w:rsidRDefault="00526750">
      <w:pPr>
        <w:pStyle w:val="Titulektabulky0"/>
        <w:shd w:val="clear" w:color="auto" w:fill="auto"/>
        <w:spacing w:line="254" w:lineRule="auto"/>
        <w:jc w:val="both"/>
        <w:rPr>
          <w:sz w:val="13"/>
          <w:szCs w:val="13"/>
        </w:rPr>
      </w:pPr>
      <w:r>
        <w:rPr>
          <w:rFonts w:ascii="Arial" w:eastAsia="Arial" w:hAnsi="Arial" w:cs="Arial"/>
          <w:sz w:val="13"/>
          <w:szCs w:val="13"/>
        </w:rPr>
        <w:t xml:space="preserve">Poznámky: Betony splňují mezní hodnoty dle ČSN EN 206+A2:2021, Příloha F (informativní) tabulka F.1, nebo dle ČSN P 73 2404, Příloha F </w:t>
      </w:r>
      <w:r>
        <w:rPr>
          <w:rFonts w:ascii="Arial" w:eastAsia="Arial" w:hAnsi="Arial" w:cs="Arial"/>
          <w:sz w:val="13"/>
          <w:szCs w:val="13"/>
        </w:rPr>
        <w:t>(informativní) tabulka F.1.1 a F.1.2. Vysvětlivky viz rejstřík na str. 8.</w:t>
      </w:r>
    </w:p>
    <w:p w14:paraId="1F7B3A33" w14:textId="77777777" w:rsidR="00461437" w:rsidRDefault="00526750">
      <w:pPr>
        <w:pStyle w:val="Titulektabulky0"/>
        <w:shd w:val="clear" w:color="auto" w:fill="auto"/>
        <w:spacing w:line="254" w:lineRule="auto"/>
        <w:jc w:val="both"/>
        <w:rPr>
          <w:sz w:val="13"/>
          <w:szCs w:val="13"/>
        </w:rPr>
      </w:pPr>
      <w:r>
        <w:rPr>
          <w:rFonts w:ascii="Arial" w:eastAsia="Arial" w:hAnsi="Arial" w:cs="Arial"/>
          <w:sz w:val="13"/>
          <w:szCs w:val="13"/>
        </w:rPr>
        <w:t>* Dle provozních kapacit betonárny po dohodě s obchodním oddělením</w:t>
      </w:r>
    </w:p>
    <w:p w14:paraId="5574782A" w14:textId="77777777" w:rsidR="00461437" w:rsidRDefault="00526750">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637"/>
        <w:gridCol w:w="1094"/>
        <w:gridCol w:w="2146"/>
        <w:gridCol w:w="595"/>
        <w:gridCol w:w="605"/>
        <w:gridCol w:w="542"/>
        <w:gridCol w:w="542"/>
        <w:gridCol w:w="730"/>
        <w:gridCol w:w="499"/>
        <w:gridCol w:w="499"/>
        <w:gridCol w:w="499"/>
        <w:gridCol w:w="514"/>
      </w:tblGrid>
      <w:tr w:rsidR="00461437" w14:paraId="4723DB1B" w14:textId="77777777">
        <w:tblPrEx>
          <w:tblCellMar>
            <w:top w:w="0" w:type="dxa"/>
            <w:bottom w:w="0" w:type="dxa"/>
          </w:tblCellMar>
        </w:tblPrEx>
        <w:trPr>
          <w:trHeight w:hRule="exact" w:val="1142"/>
          <w:jc w:val="center"/>
        </w:trPr>
        <w:tc>
          <w:tcPr>
            <w:tcW w:w="4877" w:type="dxa"/>
            <w:gridSpan w:val="3"/>
            <w:shd w:val="clear" w:color="auto" w:fill="019D56"/>
          </w:tcPr>
          <w:p w14:paraId="7032C197"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before="100" w:line="240" w:lineRule="auto"/>
              <w:rPr>
                <w:sz w:val="22"/>
                <w:szCs w:val="22"/>
              </w:rPr>
            </w:pPr>
            <w:r>
              <w:rPr>
                <w:rFonts w:ascii="Calibri" w:eastAsia="Calibri" w:hAnsi="Calibri" w:cs="Calibri"/>
                <w:b/>
                <w:bCs/>
                <w:color w:val="FFFFFF"/>
                <w:sz w:val="28"/>
                <w:szCs w:val="28"/>
              </w:rPr>
              <w:lastRenderedPageBreak/>
              <w:t xml:space="preserve">!T </w:t>
            </w:r>
            <w:r>
              <w:rPr>
                <w:b/>
                <w:bCs/>
                <w:color w:val="FFFFFF"/>
                <w:sz w:val="22"/>
                <w:szCs w:val="22"/>
              </w:rPr>
              <w:t>FLOORCRETE</w:t>
            </w:r>
          </w:p>
          <w:p w14:paraId="6639B1FE"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rPr>
                <w:sz w:val="10"/>
                <w:szCs w:val="10"/>
              </w:rPr>
            </w:pPr>
            <w:r>
              <w:rPr>
                <w:color w:val="FFFFFF"/>
                <w:sz w:val="10"/>
                <w:szCs w:val="10"/>
              </w:rPr>
              <w:t>BETON DO PODLAH</w:t>
            </w:r>
          </w:p>
        </w:tc>
        <w:tc>
          <w:tcPr>
            <w:tcW w:w="1200" w:type="dxa"/>
            <w:gridSpan w:val="2"/>
            <w:tcBorders>
              <w:left w:val="single" w:sz="4" w:space="0" w:color="auto"/>
            </w:tcBorders>
            <w:shd w:val="clear" w:color="auto" w:fill="019D56"/>
            <w:vAlign w:val="center"/>
          </w:tcPr>
          <w:p w14:paraId="4E6E4C18"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7"/>
                <w:szCs w:val="17"/>
              </w:rPr>
            </w:pPr>
            <w:r>
              <w:rPr>
                <w:b/>
                <w:bCs/>
                <w:color w:val="FFFFFF"/>
                <w:sz w:val="17"/>
                <w:szCs w:val="17"/>
              </w:rPr>
              <w:t>cena</w:t>
            </w:r>
          </w:p>
          <w:p w14:paraId="786A00FE"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7"/>
                <w:szCs w:val="17"/>
              </w:rPr>
            </w:pPr>
            <w:r>
              <w:rPr>
                <w:b/>
                <w:bCs/>
                <w:color w:val="FFFFFF"/>
                <w:sz w:val="17"/>
                <w:szCs w:val="17"/>
              </w:rPr>
              <w:t>Kč/m</w:t>
            </w:r>
            <w:r>
              <w:rPr>
                <w:b/>
                <w:bCs/>
                <w:color w:val="FFFFFF"/>
                <w:sz w:val="17"/>
                <w:szCs w:val="17"/>
                <w:vertAlign w:val="superscript"/>
              </w:rPr>
              <w:t>3</w:t>
            </w:r>
          </w:p>
        </w:tc>
        <w:tc>
          <w:tcPr>
            <w:tcW w:w="542" w:type="dxa"/>
            <w:vMerge w:val="restart"/>
            <w:tcBorders>
              <w:left w:val="single" w:sz="4" w:space="0" w:color="auto"/>
            </w:tcBorders>
            <w:shd w:val="clear" w:color="auto" w:fill="019D56"/>
            <w:textDirection w:val="btLr"/>
          </w:tcPr>
          <w:p w14:paraId="15B50D08"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before="160" w:line="240" w:lineRule="auto"/>
              <w:jc w:val="center"/>
              <w:rPr>
                <w:sz w:val="17"/>
                <w:szCs w:val="17"/>
              </w:rPr>
            </w:pPr>
            <w:r>
              <w:rPr>
                <w:b/>
                <w:bCs/>
                <w:color w:val="FFFFFF"/>
                <w:sz w:val="17"/>
                <w:szCs w:val="17"/>
              </w:rPr>
              <w:t>stupeň konzistence</w:t>
            </w:r>
          </w:p>
        </w:tc>
        <w:tc>
          <w:tcPr>
            <w:tcW w:w="542" w:type="dxa"/>
            <w:vMerge w:val="restart"/>
            <w:tcBorders>
              <w:left w:val="single" w:sz="4" w:space="0" w:color="auto"/>
            </w:tcBorders>
            <w:shd w:val="clear" w:color="auto" w:fill="019D56"/>
            <w:textDirection w:val="btLr"/>
          </w:tcPr>
          <w:p w14:paraId="5DC1B004"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66" w:lineRule="auto"/>
              <w:jc w:val="center"/>
              <w:rPr>
                <w:sz w:val="17"/>
                <w:szCs w:val="17"/>
              </w:rPr>
            </w:pPr>
            <w:r>
              <w:rPr>
                <w:b/>
                <w:bCs/>
                <w:color w:val="FFFFFF"/>
                <w:sz w:val="17"/>
                <w:szCs w:val="17"/>
              </w:rPr>
              <w:t>D</w:t>
            </w:r>
            <w:r>
              <w:rPr>
                <w:color w:val="FFFFFF"/>
                <w:sz w:val="10"/>
                <w:szCs w:val="10"/>
              </w:rPr>
              <w:t xml:space="preserve">max </w:t>
            </w:r>
            <w:r>
              <w:rPr>
                <w:b/>
                <w:bCs/>
                <w:color w:val="FFFFFF"/>
                <w:sz w:val="17"/>
                <w:szCs w:val="17"/>
              </w:rPr>
              <w:t>(max. velikost zrna)</w:t>
            </w:r>
            <w:r>
              <w:rPr>
                <w:b/>
                <w:bCs/>
                <w:color w:val="FFFFFF"/>
                <w:sz w:val="17"/>
                <w:szCs w:val="17"/>
                <w:vertAlign w:val="superscript"/>
              </w:rPr>
              <w:t>1)</w:t>
            </w:r>
          </w:p>
        </w:tc>
        <w:tc>
          <w:tcPr>
            <w:tcW w:w="730" w:type="dxa"/>
            <w:vMerge w:val="restart"/>
            <w:tcBorders>
              <w:left w:val="single" w:sz="4" w:space="0" w:color="auto"/>
            </w:tcBorders>
            <w:shd w:val="clear" w:color="auto" w:fill="019D56"/>
            <w:textDirection w:val="btLr"/>
          </w:tcPr>
          <w:p w14:paraId="6A8A6790"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before="260" w:line="240" w:lineRule="auto"/>
              <w:rPr>
                <w:sz w:val="17"/>
                <w:szCs w:val="17"/>
              </w:rPr>
            </w:pPr>
            <w:r>
              <w:rPr>
                <w:b/>
                <w:bCs/>
                <w:color w:val="FFFFFF"/>
                <w:sz w:val="17"/>
                <w:szCs w:val="17"/>
              </w:rPr>
              <w:t xml:space="preserve">max. obsah </w:t>
            </w:r>
            <w:r>
              <w:rPr>
                <w:b/>
                <w:bCs/>
                <w:color w:val="FFFFFF"/>
                <w:sz w:val="17"/>
                <w:szCs w:val="17"/>
              </w:rPr>
              <w:t>chloridů</w:t>
            </w:r>
          </w:p>
        </w:tc>
        <w:tc>
          <w:tcPr>
            <w:tcW w:w="499" w:type="dxa"/>
            <w:vMerge w:val="restart"/>
            <w:tcBorders>
              <w:left w:val="single" w:sz="4" w:space="0" w:color="auto"/>
            </w:tcBorders>
            <w:shd w:val="clear" w:color="auto" w:fill="019D56"/>
            <w:textDirection w:val="btLr"/>
          </w:tcPr>
          <w:p w14:paraId="5AB3DE8C"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before="140" w:line="240" w:lineRule="auto"/>
              <w:jc w:val="center"/>
              <w:rPr>
                <w:sz w:val="17"/>
                <w:szCs w:val="17"/>
              </w:rPr>
            </w:pPr>
            <w:r>
              <w:rPr>
                <w:b/>
                <w:bCs/>
                <w:color w:val="FFFFFF"/>
                <w:sz w:val="17"/>
                <w:szCs w:val="17"/>
              </w:rPr>
              <w:t>nárůst pevnosti</w:t>
            </w:r>
            <w:r>
              <w:rPr>
                <w:b/>
                <w:bCs/>
                <w:color w:val="FFFFFF"/>
                <w:sz w:val="17"/>
                <w:szCs w:val="17"/>
                <w:vertAlign w:val="superscript"/>
              </w:rPr>
              <w:t>2)</w:t>
            </w:r>
          </w:p>
        </w:tc>
        <w:tc>
          <w:tcPr>
            <w:tcW w:w="499" w:type="dxa"/>
            <w:vMerge w:val="restart"/>
            <w:tcBorders>
              <w:left w:val="single" w:sz="4" w:space="0" w:color="auto"/>
            </w:tcBorders>
            <w:shd w:val="clear" w:color="auto" w:fill="019D56"/>
            <w:textDirection w:val="btLr"/>
          </w:tcPr>
          <w:p w14:paraId="416D7587" w14:textId="77777777" w:rsidR="00461437" w:rsidRDefault="00526750">
            <w:pPr>
              <w:pStyle w:val="Jin0"/>
              <w:pBdr>
                <w:top w:val="single" w:sz="0" w:space="0" w:color="019D56"/>
                <w:left w:val="single" w:sz="0" w:space="0" w:color="019D56"/>
                <w:bottom w:val="single" w:sz="0" w:space="0" w:color="019D56"/>
                <w:right w:val="single" w:sz="0" w:space="0" w:color="019D56"/>
              </w:pBdr>
              <w:shd w:val="clear" w:color="auto" w:fill="019D56"/>
              <w:spacing w:line="271" w:lineRule="auto"/>
              <w:jc w:val="center"/>
              <w:rPr>
                <w:sz w:val="17"/>
                <w:szCs w:val="17"/>
              </w:rPr>
            </w:pPr>
            <w:r>
              <w:rPr>
                <w:b/>
                <w:bCs/>
                <w:color w:val="FFFFFF"/>
                <w:sz w:val="17"/>
                <w:szCs w:val="17"/>
              </w:rPr>
              <w:t>stáří vzorku ve dnech pro stanovení f</w:t>
            </w:r>
            <w:r>
              <w:rPr>
                <w:color w:val="FFFFFF"/>
                <w:sz w:val="10"/>
                <w:szCs w:val="10"/>
              </w:rPr>
              <w:t>ck, cube</w:t>
            </w:r>
            <w:r>
              <w:rPr>
                <w:b/>
                <w:bCs/>
                <w:color w:val="FFFFFF"/>
                <w:sz w:val="17"/>
                <w:szCs w:val="17"/>
                <w:vertAlign w:val="superscript"/>
              </w:rPr>
              <w:t>3)</w:t>
            </w:r>
          </w:p>
        </w:tc>
        <w:tc>
          <w:tcPr>
            <w:tcW w:w="499" w:type="dxa"/>
            <w:vMerge w:val="restart"/>
            <w:tcBorders>
              <w:left w:val="single" w:sz="4" w:space="0" w:color="auto"/>
            </w:tcBorders>
            <w:shd w:val="clear" w:color="auto" w:fill="019D56"/>
            <w:textDirection w:val="btLr"/>
          </w:tcPr>
          <w:p w14:paraId="1F429FA0"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before="140" w:line="240" w:lineRule="auto"/>
              <w:jc w:val="center"/>
              <w:rPr>
                <w:sz w:val="17"/>
                <w:szCs w:val="17"/>
              </w:rPr>
            </w:pPr>
            <w:r>
              <w:rPr>
                <w:b/>
                <w:bCs/>
                <w:color w:val="FFFFFF"/>
                <w:sz w:val="17"/>
                <w:szCs w:val="17"/>
              </w:rPr>
              <w:t>max. v/c</w:t>
            </w:r>
          </w:p>
        </w:tc>
        <w:tc>
          <w:tcPr>
            <w:tcW w:w="514" w:type="dxa"/>
            <w:vMerge w:val="restart"/>
            <w:tcBorders>
              <w:left w:val="single" w:sz="4" w:space="0" w:color="auto"/>
            </w:tcBorders>
            <w:shd w:val="clear" w:color="auto" w:fill="019D56"/>
            <w:textDirection w:val="btLr"/>
          </w:tcPr>
          <w:p w14:paraId="59F27FF6"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95" w:lineRule="auto"/>
              <w:jc w:val="center"/>
              <w:rPr>
                <w:sz w:val="17"/>
                <w:szCs w:val="17"/>
              </w:rPr>
            </w:pPr>
            <w:r>
              <w:rPr>
                <w:b/>
                <w:bCs/>
                <w:color w:val="FFFFFF"/>
                <w:sz w:val="17"/>
                <w:szCs w:val="17"/>
              </w:rPr>
              <w:t>obsah ocelových vláken v k kg/m</w:t>
            </w:r>
            <w:r>
              <w:rPr>
                <w:b/>
                <w:bCs/>
                <w:color w:val="FFFFFF"/>
                <w:sz w:val="17"/>
                <w:szCs w:val="17"/>
                <w:vertAlign w:val="superscript"/>
              </w:rPr>
              <w:t>3</w:t>
            </w:r>
          </w:p>
        </w:tc>
      </w:tr>
      <w:tr w:rsidR="00461437" w14:paraId="5457ED4C" w14:textId="77777777">
        <w:tblPrEx>
          <w:tblCellMar>
            <w:top w:w="0" w:type="dxa"/>
            <w:bottom w:w="0" w:type="dxa"/>
          </w:tblCellMar>
        </w:tblPrEx>
        <w:trPr>
          <w:trHeight w:hRule="exact" w:val="883"/>
          <w:jc w:val="center"/>
        </w:trPr>
        <w:tc>
          <w:tcPr>
            <w:tcW w:w="1637" w:type="dxa"/>
            <w:tcBorders>
              <w:top w:val="single" w:sz="4" w:space="0" w:color="auto"/>
            </w:tcBorders>
            <w:shd w:val="clear" w:color="auto" w:fill="019D56"/>
            <w:vAlign w:val="center"/>
          </w:tcPr>
          <w:p w14:paraId="45997360"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rPr>
                <w:sz w:val="17"/>
                <w:szCs w:val="17"/>
              </w:rPr>
            </w:pPr>
            <w:r>
              <w:rPr>
                <w:b/>
                <w:bCs/>
                <w:color w:val="FFFFFF"/>
                <w:sz w:val="17"/>
                <w:szCs w:val="17"/>
              </w:rPr>
              <w:t>označení</w:t>
            </w:r>
          </w:p>
        </w:tc>
        <w:tc>
          <w:tcPr>
            <w:tcW w:w="1094" w:type="dxa"/>
            <w:tcBorders>
              <w:top w:val="single" w:sz="4" w:space="0" w:color="auto"/>
              <w:left w:val="single" w:sz="4" w:space="0" w:color="auto"/>
            </w:tcBorders>
            <w:shd w:val="clear" w:color="auto" w:fill="019D56"/>
            <w:vAlign w:val="center"/>
          </w:tcPr>
          <w:p w14:paraId="2AEBF82D"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95" w:lineRule="auto"/>
              <w:jc w:val="center"/>
              <w:rPr>
                <w:sz w:val="17"/>
                <w:szCs w:val="17"/>
              </w:rPr>
            </w:pPr>
            <w:r>
              <w:rPr>
                <w:b/>
                <w:bCs/>
                <w:color w:val="FFFFFF"/>
                <w:sz w:val="17"/>
                <w:szCs w:val="17"/>
              </w:rPr>
              <w:t>pevnostní třída</w:t>
            </w:r>
          </w:p>
        </w:tc>
        <w:tc>
          <w:tcPr>
            <w:tcW w:w="2146" w:type="dxa"/>
            <w:tcBorders>
              <w:top w:val="single" w:sz="4" w:space="0" w:color="auto"/>
              <w:left w:val="single" w:sz="4" w:space="0" w:color="auto"/>
            </w:tcBorders>
            <w:shd w:val="clear" w:color="auto" w:fill="019D56"/>
            <w:vAlign w:val="center"/>
          </w:tcPr>
          <w:p w14:paraId="399CA912"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95" w:lineRule="auto"/>
              <w:jc w:val="center"/>
              <w:rPr>
                <w:sz w:val="17"/>
                <w:szCs w:val="17"/>
              </w:rPr>
            </w:pPr>
            <w:r>
              <w:rPr>
                <w:b/>
                <w:bCs/>
                <w:color w:val="FFFFFF"/>
                <w:sz w:val="17"/>
                <w:szCs w:val="17"/>
              </w:rPr>
              <w:t>stupeň vlivu prostředí</w:t>
            </w:r>
          </w:p>
        </w:tc>
        <w:tc>
          <w:tcPr>
            <w:tcW w:w="595" w:type="dxa"/>
            <w:tcBorders>
              <w:top w:val="single" w:sz="4" w:space="0" w:color="auto"/>
              <w:left w:val="single" w:sz="4" w:space="0" w:color="auto"/>
            </w:tcBorders>
            <w:shd w:val="clear" w:color="auto" w:fill="019D56"/>
            <w:vAlign w:val="center"/>
          </w:tcPr>
          <w:p w14:paraId="4A0EDF65"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95" w:lineRule="auto"/>
              <w:jc w:val="center"/>
              <w:rPr>
                <w:sz w:val="17"/>
                <w:szCs w:val="17"/>
              </w:rPr>
            </w:pPr>
            <w:r>
              <w:rPr>
                <w:b/>
                <w:bCs/>
                <w:color w:val="FFFFFF"/>
                <w:sz w:val="17"/>
                <w:szCs w:val="17"/>
              </w:rPr>
              <w:t>bez DPH</w:t>
            </w:r>
          </w:p>
        </w:tc>
        <w:tc>
          <w:tcPr>
            <w:tcW w:w="605" w:type="dxa"/>
            <w:tcBorders>
              <w:top w:val="single" w:sz="4" w:space="0" w:color="auto"/>
              <w:left w:val="single" w:sz="4" w:space="0" w:color="auto"/>
            </w:tcBorders>
            <w:shd w:val="clear" w:color="auto" w:fill="019D56"/>
            <w:vAlign w:val="center"/>
          </w:tcPr>
          <w:p w14:paraId="379D06F3"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7"/>
                <w:szCs w:val="17"/>
              </w:rPr>
            </w:pPr>
            <w:r>
              <w:rPr>
                <w:b/>
                <w:bCs/>
                <w:color w:val="FFFFFF"/>
                <w:sz w:val="17"/>
                <w:szCs w:val="17"/>
              </w:rPr>
              <w:t>s</w:t>
            </w:r>
          </w:p>
          <w:p w14:paraId="1E206947"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7"/>
                <w:szCs w:val="17"/>
              </w:rPr>
            </w:pPr>
            <w:r>
              <w:rPr>
                <w:b/>
                <w:bCs/>
                <w:color w:val="FFFFFF"/>
                <w:sz w:val="17"/>
                <w:szCs w:val="17"/>
              </w:rPr>
              <w:t>DPH</w:t>
            </w:r>
          </w:p>
        </w:tc>
        <w:tc>
          <w:tcPr>
            <w:tcW w:w="542" w:type="dxa"/>
            <w:vMerge/>
            <w:tcBorders>
              <w:left w:val="single" w:sz="4" w:space="0" w:color="auto"/>
            </w:tcBorders>
            <w:shd w:val="clear" w:color="auto" w:fill="019D56"/>
            <w:textDirection w:val="btLr"/>
          </w:tcPr>
          <w:p w14:paraId="5C7389D4" w14:textId="77777777" w:rsidR="00461437" w:rsidRDefault="00461437"/>
        </w:tc>
        <w:tc>
          <w:tcPr>
            <w:tcW w:w="542" w:type="dxa"/>
            <w:vMerge/>
            <w:tcBorders>
              <w:left w:val="single" w:sz="4" w:space="0" w:color="auto"/>
            </w:tcBorders>
            <w:shd w:val="clear" w:color="auto" w:fill="019D56"/>
            <w:textDirection w:val="btLr"/>
          </w:tcPr>
          <w:p w14:paraId="577B7D54" w14:textId="77777777" w:rsidR="00461437" w:rsidRDefault="00461437"/>
        </w:tc>
        <w:tc>
          <w:tcPr>
            <w:tcW w:w="730" w:type="dxa"/>
            <w:vMerge/>
            <w:tcBorders>
              <w:left w:val="single" w:sz="4" w:space="0" w:color="auto"/>
            </w:tcBorders>
            <w:shd w:val="clear" w:color="auto" w:fill="019D56"/>
            <w:textDirection w:val="btLr"/>
          </w:tcPr>
          <w:p w14:paraId="3783EE43" w14:textId="77777777" w:rsidR="00461437" w:rsidRDefault="00461437"/>
        </w:tc>
        <w:tc>
          <w:tcPr>
            <w:tcW w:w="499" w:type="dxa"/>
            <w:vMerge/>
            <w:tcBorders>
              <w:left w:val="single" w:sz="4" w:space="0" w:color="auto"/>
            </w:tcBorders>
            <w:shd w:val="clear" w:color="auto" w:fill="019D56"/>
            <w:textDirection w:val="btLr"/>
          </w:tcPr>
          <w:p w14:paraId="5B5845A6" w14:textId="77777777" w:rsidR="00461437" w:rsidRDefault="00461437"/>
        </w:tc>
        <w:tc>
          <w:tcPr>
            <w:tcW w:w="499" w:type="dxa"/>
            <w:vMerge/>
            <w:tcBorders>
              <w:left w:val="single" w:sz="4" w:space="0" w:color="auto"/>
            </w:tcBorders>
            <w:shd w:val="clear" w:color="auto" w:fill="019D56"/>
            <w:textDirection w:val="btLr"/>
          </w:tcPr>
          <w:p w14:paraId="6474CBD1" w14:textId="77777777" w:rsidR="00461437" w:rsidRDefault="00461437"/>
        </w:tc>
        <w:tc>
          <w:tcPr>
            <w:tcW w:w="499" w:type="dxa"/>
            <w:vMerge/>
            <w:tcBorders>
              <w:left w:val="single" w:sz="4" w:space="0" w:color="auto"/>
            </w:tcBorders>
            <w:shd w:val="clear" w:color="auto" w:fill="019D56"/>
            <w:textDirection w:val="btLr"/>
          </w:tcPr>
          <w:p w14:paraId="6FBBFAF2" w14:textId="77777777" w:rsidR="00461437" w:rsidRDefault="00461437"/>
        </w:tc>
        <w:tc>
          <w:tcPr>
            <w:tcW w:w="514" w:type="dxa"/>
            <w:vMerge/>
            <w:tcBorders>
              <w:left w:val="single" w:sz="4" w:space="0" w:color="auto"/>
            </w:tcBorders>
            <w:shd w:val="clear" w:color="auto" w:fill="019D56"/>
            <w:textDirection w:val="btLr"/>
          </w:tcPr>
          <w:p w14:paraId="199716F1" w14:textId="77777777" w:rsidR="00461437" w:rsidRDefault="00461437"/>
        </w:tc>
      </w:tr>
      <w:tr w:rsidR="00461437" w14:paraId="02F66034" w14:textId="77777777">
        <w:tblPrEx>
          <w:tblCellMar>
            <w:top w:w="0" w:type="dxa"/>
            <w:bottom w:w="0" w:type="dxa"/>
          </w:tblCellMar>
        </w:tblPrEx>
        <w:trPr>
          <w:trHeight w:hRule="exact" w:val="974"/>
          <w:jc w:val="center"/>
        </w:trPr>
        <w:tc>
          <w:tcPr>
            <w:tcW w:w="9902" w:type="dxa"/>
            <w:gridSpan w:val="12"/>
            <w:shd w:val="clear" w:color="auto" w:fill="019D56"/>
          </w:tcPr>
          <w:p w14:paraId="4C375CF7" w14:textId="77777777" w:rsidR="00461437" w:rsidRDefault="00461437">
            <w:pPr>
              <w:rPr>
                <w:sz w:val="10"/>
                <w:szCs w:val="10"/>
              </w:rPr>
            </w:pPr>
          </w:p>
        </w:tc>
      </w:tr>
      <w:tr w:rsidR="00461437" w14:paraId="16F91A11" w14:textId="77777777">
        <w:tblPrEx>
          <w:tblCellMar>
            <w:top w:w="0" w:type="dxa"/>
            <w:bottom w:w="0" w:type="dxa"/>
          </w:tblCellMar>
        </w:tblPrEx>
        <w:trPr>
          <w:trHeight w:hRule="exact" w:val="955"/>
          <w:jc w:val="center"/>
        </w:trPr>
        <w:tc>
          <w:tcPr>
            <w:tcW w:w="1637" w:type="dxa"/>
            <w:shd w:val="clear" w:color="auto" w:fill="019D56"/>
          </w:tcPr>
          <w:p w14:paraId="40D550A8" w14:textId="77777777" w:rsidR="00461437" w:rsidRDefault="00461437">
            <w:pPr>
              <w:rPr>
                <w:sz w:val="10"/>
                <w:szCs w:val="10"/>
              </w:rPr>
            </w:pPr>
          </w:p>
        </w:tc>
        <w:tc>
          <w:tcPr>
            <w:tcW w:w="1094" w:type="dxa"/>
            <w:shd w:val="clear" w:color="auto" w:fill="6D6E70"/>
          </w:tcPr>
          <w:p w14:paraId="5284057D" w14:textId="77777777" w:rsidR="00461437" w:rsidRDefault="00461437">
            <w:pPr>
              <w:rPr>
                <w:sz w:val="10"/>
                <w:szCs w:val="10"/>
              </w:rPr>
            </w:pPr>
          </w:p>
        </w:tc>
        <w:tc>
          <w:tcPr>
            <w:tcW w:w="2146" w:type="dxa"/>
            <w:shd w:val="clear" w:color="auto" w:fill="6D6E70"/>
          </w:tcPr>
          <w:p w14:paraId="2DD36FB1" w14:textId="77777777" w:rsidR="00461437" w:rsidRDefault="00461437">
            <w:pPr>
              <w:rPr>
                <w:sz w:val="10"/>
                <w:szCs w:val="10"/>
              </w:rPr>
            </w:pPr>
          </w:p>
        </w:tc>
        <w:tc>
          <w:tcPr>
            <w:tcW w:w="595" w:type="dxa"/>
            <w:shd w:val="clear" w:color="auto" w:fill="019D56"/>
          </w:tcPr>
          <w:p w14:paraId="2370A6A1" w14:textId="77777777" w:rsidR="00461437" w:rsidRDefault="00461437">
            <w:pPr>
              <w:rPr>
                <w:sz w:val="10"/>
                <w:szCs w:val="10"/>
              </w:rPr>
            </w:pPr>
          </w:p>
        </w:tc>
        <w:tc>
          <w:tcPr>
            <w:tcW w:w="605" w:type="dxa"/>
            <w:shd w:val="clear" w:color="auto" w:fill="019D56"/>
          </w:tcPr>
          <w:p w14:paraId="33B53359" w14:textId="77777777" w:rsidR="00461437" w:rsidRDefault="00461437">
            <w:pPr>
              <w:rPr>
                <w:sz w:val="10"/>
                <w:szCs w:val="10"/>
              </w:rPr>
            </w:pPr>
          </w:p>
        </w:tc>
        <w:tc>
          <w:tcPr>
            <w:tcW w:w="542" w:type="dxa"/>
            <w:shd w:val="clear" w:color="auto" w:fill="6D6E70"/>
          </w:tcPr>
          <w:p w14:paraId="497FB466" w14:textId="77777777" w:rsidR="00461437" w:rsidRDefault="00461437">
            <w:pPr>
              <w:rPr>
                <w:sz w:val="10"/>
                <w:szCs w:val="10"/>
              </w:rPr>
            </w:pPr>
          </w:p>
        </w:tc>
        <w:tc>
          <w:tcPr>
            <w:tcW w:w="542" w:type="dxa"/>
            <w:shd w:val="clear" w:color="auto" w:fill="6D6E70"/>
          </w:tcPr>
          <w:p w14:paraId="43388971" w14:textId="77777777" w:rsidR="00461437" w:rsidRDefault="00461437">
            <w:pPr>
              <w:rPr>
                <w:sz w:val="10"/>
                <w:szCs w:val="10"/>
              </w:rPr>
            </w:pPr>
          </w:p>
        </w:tc>
        <w:tc>
          <w:tcPr>
            <w:tcW w:w="730" w:type="dxa"/>
            <w:shd w:val="clear" w:color="auto" w:fill="6D6E70"/>
          </w:tcPr>
          <w:p w14:paraId="6AFD8C77" w14:textId="77777777" w:rsidR="00461437" w:rsidRDefault="00461437">
            <w:pPr>
              <w:rPr>
                <w:sz w:val="10"/>
                <w:szCs w:val="10"/>
              </w:rPr>
            </w:pPr>
          </w:p>
        </w:tc>
        <w:tc>
          <w:tcPr>
            <w:tcW w:w="499" w:type="dxa"/>
            <w:shd w:val="clear" w:color="auto" w:fill="6D6E70"/>
          </w:tcPr>
          <w:p w14:paraId="1C0297F6" w14:textId="77777777" w:rsidR="00461437" w:rsidRDefault="00461437">
            <w:pPr>
              <w:rPr>
                <w:sz w:val="10"/>
                <w:szCs w:val="10"/>
              </w:rPr>
            </w:pPr>
          </w:p>
        </w:tc>
        <w:tc>
          <w:tcPr>
            <w:tcW w:w="499" w:type="dxa"/>
            <w:shd w:val="clear" w:color="auto" w:fill="6D6E70"/>
          </w:tcPr>
          <w:p w14:paraId="2A8C6D0B" w14:textId="77777777" w:rsidR="00461437" w:rsidRDefault="00461437">
            <w:pPr>
              <w:rPr>
                <w:sz w:val="10"/>
                <w:szCs w:val="10"/>
              </w:rPr>
            </w:pPr>
          </w:p>
        </w:tc>
        <w:tc>
          <w:tcPr>
            <w:tcW w:w="499" w:type="dxa"/>
            <w:shd w:val="clear" w:color="auto" w:fill="6D6E70"/>
          </w:tcPr>
          <w:p w14:paraId="68400D12" w14:textId="77777777" w:rsidR="00461437" w:rsidRDefault="00461437">
            <w:pPr>
              <w:rPr>
                <w:sz w:val="10"/>
                <w:szCs w:val="10"/>
              </w:rPr>
            </w:pPr>
          </w:p>
        </w:tc>
        <w:tc>
          <w:tcPr>
            <w:tcW w:w="514" w:type="dxa"/>
            <w:shd w:val="clear" w:color="auto" w:fill="6D6E70"/>
          </w:tcPr>
          <w:p w14:paraId="7C424FB7" w14:textId="77777777" w:rsidR="00461437" w:rsidRDefault="00526750">
            <w:pPr>
              <w:pStyle w:val="Jin0"/>
              <w:pBdr>
                <w:top w:val="single" w:sz="0" w:space="0" w:color="6D6E70"/>
                <w:left w:val="single" w:sz="0" w:space="0" w:color="6D6E70"/>
                <w:bottom w:val="single" w:sz="0" w:space="0" w:color="6D6E70"/>
                <w:right w:val="single" w:sz="0" w:space="0" w:color="6D6E70"/>
              </w:pBdr>
              <w:shd w:val="clear" w:color="auto" w:fill="6D6E70"/>
              <w:spacing w:before="480" w:line="240" w:lineRule="auto"/>
              <w:ind w:firstLine="180"/>
              <w:jc w:val="both"/>
              <w:rPr>
                <w:sz w:val="17"/>
                <w:szCs w:val="17"/>
              </w:rPr>
            </w:pPr>
            <w:r>
              <w:rPr>
                <w:color w:val="818284"/>
                <w:sz w:val="17"/>
                <w:szCs w:val="17"/>
              </w:rPr>
              <w:t>-</w:t>
            </w:r>
          </w:p>
        </w:tc>
      </w:tr>
      <w:tr w:rsidR="00461437" w14:paraId="3CE5EAB4" w14:textId="77777777">
        <w:tblPrEx>
          <w:tblCellMar>
            <w:top w:w="0" w:type="dxa"/>
            <w:bottom w:w="0" w:type="dxa"/>
          </w:tblCellMar>
        </w:tblPrEx>
        <w:trPr>
          <w:trHeight w:hRule="exact" w:val="955"/>
          <w:jc w:val="center"/>
        </w:trPr>
        <w:tc>
          <w:tcPr>
            <w:tcW w:w="1637" w:type="dxa"/>
            <w:shd w:val="clear" w:color="auto" w:fill="019D56"/>
          </w:tcPr>
          <w:p w14:paraId="6D69B7F1" w14:textId="77777777" w:rsidR="00461437" w:rsidRDefault="00461437">
            <w:pPr>
              <w:rPr>
                <w:sz w:val="10"/>
                <w:szCs w:val="10"/>
              </w:rPr>
            </w:pPr>
          </w:p>
        </w:tc>
        <w:tc>
          <w:tcPr>
            <w:tcW w:w="1094" w:type="dxa"/>
            <w:shd w:val="clear" w:color="auto" w:fill="6D6E70"/>
          </w:tcPr>
          <w:p w14:paraId="0BC29A7B" w14:textId="77777777" w:rsidR="00461437" w:rsidRDefault="00461437">
            <w:pPr>
              <w:rPr>
                <w:sz w:val="10"/>
                <w:szCs w:val="10"/>
              </w:rPr>
            </w:pPr>
          </w:p>
        </w:tc>
        <w:tc>
          <w:tcPr>
            <w:tcW w:w="2146" w:type="dxa"/>
            <w:shd w:val="clear" w:color="auto" w:fill="6D6E70"/>
          </w:tcPr>
          <w:p w14:paraId="43AD12F6" w14:textId="77777777" w:rsidR="00461437" w:rsidRDefault="00461437">
            <w:pPr>
              <w:rPr>
                <w:sz w:val="10"/>
                <w:szCs w:val="10"/>
              </w:rPr>
            </w:pPr>
          </w:p>
        </w:tc>
        <w:tc>
          <w:tcPr>
            <w:tcW w:w="595" w:type="dxa"/>
            <w:shd w:val="clear" w:color="auto" w:fill="019D56"/>
          </w:tcPr>
          <w:p w14:paraId="61BD3CA2" w14:textId="77777777" w:rsidR="00461437" w:rsidRDefault="00461437">
            <w:pPr>
              <w:rPr>
                <w:sz w:val="10"/>
                <w:szCs w:val="10"/>
              </w:rPr>
            </w:pPr>
          </w:p>
        </w:tc>
        <w:tc>
          <w:tcPr>
            <w:tcW w:w="605" w:type="dxa"/>
            <w:shd w:val="clear" w:color="auto" w:fill="019D56"/>
          </w:tcPr>
          <w:p w14:paraId="33CC07D1" w14:textId="77777777" w:rsidR="00461437" w:rsidRDefault="00461437">
            <w:pPr>
              <w:rPr>
                <w:sz w:val="10"/>
                <w:szCs w:val="10"/>
              </w:rPr>
            </w:pPr>
          </w:p>
        </w:tc>
        <w:tc>
          <w:tcPr>
            <w:tcW w:w="542" w:type="dxa"/>
            <w:shd w:val="clear" w:color="auto" w:fill="6D6E70"/>
          </w:tcPr>
          <w:p w14:paraId="3554A528" w14:textId="77777777" w:rsidR="00461437" w:rsidRDefault="00461437">
            <w:pPr>
              <w:rPr>
                <w:sz w:val="10"/>
                <w:szCs w:val="10"/>
              </w:rPr>
            </w:pPr>
          </w:p>
        </w:tc>
        <w:tc>
          <w:tcPr>
            <w:tcW w:w="542" w:type="dxa"/>
            <w:shd w:val="clear" w:color="auto" w:fill="6D6E70"/>
          </w:tcPr>
          <w:p w14:paraId="0B50CD45" w14:textId="77777777" w:rsidR="00461437" w:rsidRDefault="00461437">
            <w:pPr>
              <w:rPr>
                <w:sz w:val="10"/>
                <w:szCs w:val="10"/>
              </w:rPr>
            </w:pPr>
          </w:p>
        </w:tc>
        <w:tc>
          <w:tcPr>
            <w:tcW w:w="730" w:type="dxa"/>
            <w:shd w:val="clear" w:color="auto" w:fill="6D6E70"/>
          </w:tcPr>
          <w:p w14:paraId="35DF8C76" w14:textId="77777777" w:rsidR="00461437" w:rsidRDefault="00461437">
            <w:pPr>
              <w:rPr>
                <w:sz w:val="10"/>
                <w:szCs w:val="10"/>
              </w:rPr>
            </w:pPr>
          </w:p>
        </w:tc>
        <w:tc>
          <w:tcPr>
            <w:tcW w:w="499" w:type="dxa"/>
            <w:shd w:val="clear" w:color="auto" w:fill="6D6E70"/>
          </w:tcPr>
          <w:p w14:paraId="5C1C4DC7" w14:textId="77777777" w:rsidR="00461437" w:rsidRDefault="00461437">
            <w:pPr>
              <w:rPr>
                <w:sz w:val="10"/>
                <w:szCs w:val="10"/>
              </w:rPr>
            </w:pPr>
          </w:p>
        </w:tc>
        <w:tc>
          <w:tcPr>
            <w:tcW w:w="499" w:type="dxa"/>
            <w:shd w:val="clear" w:color="auto" w:fill="6D6E70"/>
          </w:tcPr>
          <w:p w14:paraId="44E0AD00" w14:textId="77777777" w:rsidR="00461437" w:rsidRDefault="00461437">
            <w:pPr>
              <w:rPr>
                <w:sz w:val="10"/>
                <w:szCs w:val="10"/>
              </w:rPr>
            </w:pPr>
          </w:p>
        </w:tc>
        <w:tc>
          <w:tcPr>
            <w:tcW w:w="499" w:type="dxa"/>
            <w:shd w:val="clear" w:color="auto" w:fill="6D6E70"/>
          </w:tcPr>
          <w:p w14:paraId="7A59AD71" w14:textId="77777777" w:rsidR="00461437" w:rsidRDefault="00461437">
            <w:pPr>
              <w:rPr>
                <w:sz w:val="10"/>
                <w:szCs w:val="10"/>
              </w:rPr>
            </w:pPr>
          </w:p>
        </w:tc>
        <w:tc>
          <w:tcPr>
            <w:tcW w:w="514" w:type="dxa"/>
            <w:shd w:val="clear" w:color="auto" w:fill="6D6E70"/>
          </w:tcPr>
          <w:p w14:paraId="5D5FBD16" w14:textId="77777777" w:rsidR="00461437" w:rsidRDefault="00526750">
            <w:pPr>
              <w:pStyle w:val="Jin0"/>
              <w:pBdr>
                <w:top w:val="single" w:sz="0" w:space="0" w:color="6D6E70"/>
                <w:left w:val="single" w:sz="0" w:space="0" w:color="6D6E70"/>
                <w:bottom w:val="single" w:sz="0" w:space="0" w:color="6D6E70"/>
                <w:right w:val="single" w:sz="0" w:space="0" w:color="6D6E70"/>
              </w:pBdr>
              <w:shd w:val="clear" w:color="auto" w:fill="6D6E70"/>
              <w:spacing w:line="240" w:lineRule="auto"/>
              <w:jc w:val="both"/>
              <w:rPr>
                <w:sz w:val="184"/>
                <w:szCs w:val="184"/>
              </w:rPr>
            </w:pPr>
            <w:r>
              <w:rPr>
                <w:color w:val="FFFFFF"/>
                <w:w w:val="60"/>
                <w:sz w:val="184"/>
                <w:szCs w:val="184"/>
              </w:rPr>
              <w:t>n</w:t>
            </w:r>
          </w:p>
        </w:tc>
      </w:tr>
      <w:tr w:rsidR="00461437" w14:paraId="4EDB8C3F" w14:textId="77777777">
        <w:tblPrEx>
          <w:tblCellMar>
            <w:top w:w="0" w:type="dxa"/>
            <w:bottom w:w="0" w:type="dxa"/>
          </w:tblCellMar>
        </w:tblPrEx>
        <w:trPr>
          <w:trHeight w:hRule="exact" w:val="955"/>
          <w:jc w:val="center"/>
        </w:trPr>
        <w:tc>
          <w:tcPr>
            <w:tcW w:w="1637" w:type="dxa"/>
            <w:shd w:val="clear" w:color="auto" w:fill="019D56"/>
          </w:tcPr>
          <w:p w14:paraId="5B69E2F1" w14:textId="77777777" w:rsidR="00461437" w:rsidRDefault="00461437">
            <w:pPr>
              <w:rPr>
                <w:sz w:val="10"/>
                <w:szCs w:val="10"/>
              </w:rPr>
            </w:pPr>
          </w:p>
        </w:tc>
        <w:tc>
          <w:tcPr>
            <w:tcW w:w="1094" w:type="dxa"/>
            <w:shd w:val="clear" w:color="auto" w:fill="6D6E70"/>
          </w:tcPr>
          <w:p w14:paraId="08341271" w14:textId="77777777" w:rsidR="00461437" w:rsidRDefault="00461437">
            <w:pPr>
              <w:rPr>
                <w:sz w:val="10"/>
                <w:szCs w:val="10"/>
              </w:rPr>
            </w:pPr>
          </w:p>
        </w:tc>
        <w:tc>
          <w:tcPr>
            <w:tcW w:w="2146" w:type="dxa"/>
            <w:shd w:val="clear" w:color="auto" w:fill="6D6E70"/>
          </w:tcPr>
          <w:p w14:paraId="50B43930" w14:textId="77777777" w:rsidR="00461437" w:rsidRDefault="00461437">
            <w:pPr>
              <w:rPr>
                <w:sz w:val="10"/>
                <w:szCs w:val="10"/>
              </w:rPr>
            </w:pPr>
          </w:p>
        </w:tc>
        <w:tc>
          <w:tcPr>
            <w:tcW w:w="595" w:type="dxa"/>
            <w:shd w:val="clear" w:color="auto" w:fill="019D56"/>
          </w:tcPr>
          <w:p w14:paraId="2D02D2DC" w14:textId="77777777" w:rsidR="00461437" w:rsidRDefault="00461437">
            <w:pPr>
              <w:rPr>
                <w:sz w:val="10"/>
                <w:szCs w:val="10"/>
              </w:rPr>
            </w:pPr>
          </w:p>
        </w:tc>
        <w:tc>
          <w:tcPr>
            <w:tcW w:w="605" w:type="dxa"/>
            <w:shd w:val="clear" w:color="auto" w:fill="019D56"/>
          </w:tcPr>
          <w:p w14:paraId="60601564" w14:textId="77777777" w:rsidR="00461437" w:rsidRDefault="00461437">
            <w:pPr>
              <w:rPr>
                <w:sz w:val="10"/>
                <w:szCs w:val="10"/>
              </w:rPr>
            </w:pPr>
          </w:p>
        </w:tc>
        <w:tc>
          <w:tcPr>
            <w:tcW w:w="542" w:type="dxa"/>
            <w:shd w:val="clear" w:color="auto" w:fill="6D6E70"/>
          </w:tcPr>
          <w:p w14:paraId="61218481" w14:textId="77777777" w:rsidR="00461437" w:rsidRDefault="00461437">
            <w:pPr>
              <w:rPr>
                <w:sz w:val="10"/>
                <w:szCs w:val="10"/>
              </w:rPr>
            </w:pPr>
          </w:p>
        </w:tc>
        <w:tc>
          <w:tcPr>
            <w:tcW w:w="542" w:type="dxa"/>
            <w:shd w:val="clear" w:color="auto" w:fill="6D6E70"/>
          </w:tcPr>
          <w:p w14:paraId="5DE52745" w14:textId="77777777" w:rsidR="00461437" w:rsidRDefault="00461437">
            <w:pPr>
              <w:rPr>
                <w:sz w:val="10"/>
                <w:szCs w:val="10"/>
              </w:rPr>
            </w:pPr>
          </w:p>
        </w:tc>
        <w:tc>
          <w:tcPr>
            <w:tcW w:w="730" w:type="dxa"/>
            <w:shd w:val="clear" w:color="auto" w:fill="6D6E70"/>
          </w:tcPr>
          <w:p w14:paraId="3B207D2D" w14:textId="77777777" w:rsidR="00461437" w:rsidRDefault="00461437">
            <w:pPr>
              <w:rPr>
                <w:sz w:val="10"/>
                <w:szCs w:val="10"/>
              </w:rPr>
            </w:pPr>
          </w:p>
        </w:tc>
        <w:tc>
          <w:tcPr>
            <w:tcW w:w="499" w:type="dxa"/>
            <w:shd w:val="clear" w:color="auto" w:fill="6D6E70"/>
          </w:tcPr>
          <w:p w14:paraId="686EEB88" w14:textId="77777777" w:rsidR="00461437" w:rsidRDefault="00461437">
            <w:pPr>
              <w:rPr>
                <w:sz w:val="10"/>
                <w:szCs w:val="10"/>
              </w:rPr>
            </w:pPr>
          </w:p>
        </w:tc>
        <w:tc>
          <w:tcPr>
            <w:tcW w:w="499" w:type="dxa"/>
            <w:shd w:val="clear" w:color="auto" w:fill="6D6E70"/>
          </w:tcPr>
          <w:p w14:paraId="024EA57D" w14:textId="77777777" w:rsidR="00461437" w:rsidRDefault="00461437">
            <w:pPr>
              <w:rPr>
                <w:sz w:val="10"/>
                <w:szCs w:val="10"/>
              </w:rPr>
            </w:pPr>
          </w:p>
        </w:tc>
        <w:tc>
          <w:tcPr>
            <w:tcW w:w="499" w:type="dxa"/>
            <w:shd w:val="clear" w:color="auto" w:fill="6D6E70"/>
          </w:tcPr>
          <w:p w14:paraId="1E2F6129" w14:textId="77777777" w:rsidR="00461437" w:rsidRDefault="00461437">
            <w:pPr>
              <w:rPr>
                <w:sz w:val="10"/>
                <w:szCs w:val="10"/>
              </w:rPr>
            </w:pPr>
          </w:p>
        </w:tc>
        <w:tc>
          <w:tcPr>
            <w:tcW w:w="514" w:type="dxa"/>
            <w:shd w:val="clear" w:color="auto" w:fill="6D6E70"/>
          </w:tcPr>
          <w:p w14:paraId="1AAF36F1" w14:textId="77777777" w:rsidR="00461437" w:rsidRDefault="00526750">
            <w:pPr>
              <w:pStyle w:val="Jin0"/>
              <w:pBdr>
                <w:top w:val="single" w:sz="0" w:space="0" w:color="6D6E70"/>
                <w:left w:val="single" w:sz="0" w:space="0" w:color="6D6E70"/>
                <w:bottom w:val="single" w:sz="0" w:space="0" w:color="6D6E70"/>
                <w:right w:val="single" w:sz="0" w:space="0" w:color="6D6E70"/>
              </w:pBdr>
              <w:shd w:val="clear" w:color="auto" w:fill="6D6E70"/>
              <w:spacing w:line="240" w:lineRule="auto"/>
              <w:jc w:val="both"/>
              <w:rPr>
                <w:sz w:val="184"/>
                <w:szCs w:val="184"/>
              </w:rPr>
            </w:pPr>
            <w:r>
              <w:rPr>
                <w:color w:val="FFFFFF"/>
                <w:w w:val="60"/>
                <w:sz w:val="184"/>
                <w:szCs w:val="184"/>
              </w:rPr>
              <w:t>n</w:t>
            </w:r>
          </w:p>
        </w:tc>
      </w:tr>
      <w:tr w:rsidR="00461437" w14:paraId="399535BB" w14:textId="77777777">
        <w:tblPrEx>
          <w:tblCellMar>
            <w:top w:w="0" w:type="dxa"/>
            <w:bottom w:w="0" w:type="dxa"/>
          </w:tblCellMar>
        </w:tblPrEx>
        <w:trPr>
          <w:trHeight w:hRule="exact" w:val="955"/>
          <w:jc w:val="center"/>
        </w:trPr>
        <w:tc>
          <w:tcPr>
            <w:tcW w:w="9902" w:type="dxa"/>
            <w:gridSpan w:val="12"/>
            <w:shd w:val="clear" w:color="auto" w:fill="019D56"/>
          </w:tcPr>
          <w:p w14:paraId="57A03EC7" w14:textId="77777777" w:rsidR="00461437" w:rsidRDefault="00461437">
            <w:pPr>
              <w:rPr>
                <w:sz w:val="10"/>
                <w:szCs w:val="10"/>
              </w:rPr>
            </w:pPr>
          </w:p>
        </w:tc>
      </w:tr>
      <w:tr w:rsidR="00461437" w14:paraId="740350F6" w14:textId="77777777">
        <w:tblPrEx>
          <w:tblCellMar>
            <w:top w:w="0" w:type="dxa"/>
            <w:bottom w:w="0" w:type="dxa"/>
          </w:tblCellMar>
        </w:tblPrEx>
        <w:trPr>
          <w:trHeight w:hRule="exact" w:val="955"/>
          <w:jc w:val="center"/>
        </w:trPr>
        <w:tc>
          <w:tcPr>
            <w:tcW w:w="1637" w:type="dxa"/>
            <w:shd w:val="clear" w:color="auto" w:fill="019D56"/>
          </w:tcPr>
          <w:p w14:paraId="2C3B0DD1" w14:textId="77777777" w:rsidR="00461437" w:rsidRDefault="00461437">
            <w:pPr>
              <w:rPr>
                <w:sz w:val="10"/>
                <w:szCs w:val="10"/>
              </w:rPr>
            </w:pPr>
          </w:p>
        </w:tc>
        <w:tc>
          <w:tcPr>
            <w:tcW w:w="1094" w:type="dxa"/>
            <w:shd w:val="clear" w:color="auto" w:fill="6D6E70"/>
          </w:tcPr>
          <w:p w14:paraId="708DDE51" w14:textId="77777777" w:rsidR="00461437" w:rsidRDefault="00461437">
            <w:pPr>
              <w:rPr>
                <w:sz w:val="10"/>
                <w:szCs w:val="10"/>
              </w:rPr>
            </w:pPr>
          </w:p>
        </w:tc>
        <w:tc>
          <w:tcPr>
            <w:tcW w:w="2146" w:type="dxa"/>
            <w:shd w:val="clear" w:color="auto" w:fill="6D6E70"/>
          </w:tcPr>
          <w:p w14:paraId="0D96D000" w14:textId="77777777" w:rsidR="00461437" w:rsidRDefault="00461437">
            <w:pPr>
              <w:rPr>
                <w:sz w:val="10"/>
                <w:szCs w:val="10"/>
              </w:rPr>
            </w:pPr>
          </w:p>
        </w:tc>
        <w:tc>
          <w:tcPr>
            <w:tcW w:w="1200" w:type="dxa"/>
            <w:gridSpan w:val="2"/>
            <w:shd w:val="clear" w:color="auto" w:fill="019D56"/>
          </w:tcPr>
          <w:p w14:paraId="6DB64C2A" w14:textId="77777777" w:rsidR="00461437" w:rsidRDefault="00461437">
            <w:pPr>
              <w:rPr>
                <w:sz w:val="10"/>
                <w:szCs w:val="10"/>
              </w:rPr>
            </w:pPr>
          </w:p>
        </w:tc>
        <w:tc>
          <w:tcPr>
            <w:tcW w:w="542" w:type="dxa"/>
            <w:shd w:val="clear" w:color="auto" w:fill="6D6E70"/>
          </w:tcPr>
          <w:p w14:paraId="0594E1FF" w14:textId="77777777" w:rsidR="00461437" w:rsidRDefault="00461437">
            <w:pPr>
              <w:rPr>
                <w:sz w:val="10"/>
                <w:szCs w:val="10"/>
              </w:rPr>
            </w:pPr>
          </w:p>
        </w:tc>
        <w:tc>
          <w:tcPr>
            <w:tcW w:w="542" w:type="dxa"/>
            <w:shd w:val="clear" w:color="auto" w:fill="6D6E70"/>
          </w:tcPr>
          <w:p w14:paraId="3BAE9521" w14:textId="77777777" w:rsidR="00461437" w:rsidRDefault="00461437">
            <w:pPr>
              <w:rPr>
                <w:sz w:val="10"/>
                <w:szCs w:val="10"/>
              </w:rPr>
            </w:pPr>
          </w:p>
        </w:tc>
        <w:tc>
          <w:tcPr>
            <w:tcW w:w="730" w:type="dxa"/>
            <w:shd w:val="clear" w:color="auto" w:fill="6D6E70"/>
          </w:tcPr>
          <w:p w14:paraId="339BF43F" w14:textId="77777777" w:rsidR="00461437" w:rsidRDefault="00461437">
            <w:pPr>
              <w:rPr>
                <w:sz w:val="10"/>
                <w:szCs w:val="10"/>
              </w:rPr>
            </w:pPr>
          </w:p>
        </w:tc>
        <w:tc>
          <w:tcPr>
            <w:tcW w:w="499" w:type="dxa"/>
            <w:shd w:val="clear" w:color="auto" w:fill="6D6E70"/>
          </w:tcPr>
          <w:p w14:paraId="00F5E5E3" w14:textId="77777777" w:rsidR="00461437" w:rsidRDefault="00461437">
            <w:pPr>
              <w:rPr>
                <w:sz w:val="10"/>
                <w:szCs w:val="10"/>
              </w:rPr>
            </w:pPr>
          </w:p>
        </w:tc>
        <w:tc>
          <w:tcPr>
            <w:tcW w:w="499" w:type="dxa"/>
            <w:shd w:val="clear" w:color="auto" w:fill="6D6E70"/>
          </w:tcPr>
          <w:p w14:paraId="7480F680" w14:textId="77777777" w:rsidR="00461437" w:rsidRDefault="00461437">
            <w:pPr>
              <w:rPr>
                <w:sz w:val="10"/>
                <w:szCs w:val="10"/>
              </w:rPr>
            </w:pPr>
          </w:p>
        </w:tc>
        <w:tc>
          <w:tcPr>
            <w:tcW w:w="499" w:type="dxa"/>
            <w:shd w:val="clear" w:color="auto" w:fill="6D6E70"/>
          </w:tcPr>
          <w:p w14:paraId="127D7FD2" w14:textId="77777777" w:rsidR="00461437" w:rsidRDefault="00461437">
            <w:pPr>
              <w:rPr>
                <w:sz w:val="10"/>
                <w:szCs w:val="10"/>
              </w:rPr>
            </w:pPr>
          </w:p>
        </w:tc>
        <w:tc>
          <w:tcPr>
            <w:tcW w:w="514" w:type="dxa"/>
            <w:shd w:val="clear" w:color="auto" w:fill="6D6E70"/>
          </w:tcPr>
          <w:p w14:paraId="739D48EB" w14:textId="77777777" w:rsidR="00461437" w:rsidRDefault="00461437">
            <w:pPr>
              <w:rPr>
                <w:sz w:val="10"/>
                <w:szCs w:val="10"/>
              </w:rPr>
            </w:pPr>
          </w:p>
        </w:tc>
      </w:tr>
      <w:tr w:rsidR="00461437" w14:paraId="4BAA4DAA" w14:textId="77777777">
        <w:tblPrEx>
          <w:tblCellMar>
            <w:top w:w="0" w:type="dxa"/>
            <w:bottom w:w="0" w:type="dxa"/>
          </w:tblCellMar>
        </w:tblPrEx>
        <w:trPr>
          <w:trHeight w:hRule="exact" w:val="955"/>
          <w:jc w:val="center"/>
        </w:trPr>
        <w:tc>
          <w:tcPr>
            <w:tcW w:w="1637" w:type="dxa"/>
            <w:shd w:val="clear" w:color="auto" w:fill="019D56"/>
          </w:tcPr>
          <w:p w14:paraId="3E45D54B" w14:textId="77777777" w:rsidR="00461437" w:rsidRDefault="00461437">
            <w:pPr>
              <w:rPr>
                <w:sz w:val="10"/>
                <w:szCs w:val="10"/>
              </w:rPr>
            </w:pPr>
          </w:p>
        </w:tc>
        <w:tc>
          <w:tcPr>
            <w:tcW w:w="1094" w:type="dxa"/>
            <w:shd w:val="clear" w:color="auto" w:fill="6D6E70"/>
          </w:tcPr>
          <w:p w14:paraId="181475B1" w14:textId="77777777" w:rsidR="00461437" w:rsidRDefault="00461437">
            <w:pPr>
              <w:rPr>
                <w:sz w:val="10"/>
                <w:szCs w:val="10"/>
              </w:rPr>
            </w:pPr>
          </w:p>
        </w:tc>
        <w:tc>
          <w:tcPr>
            <w:tcW w:w="2146" w:type="dxa"/>
            <w:shd w:val="clear" w:color="auto" w:fill="6D6E70"/>
          </w:tcPr>
          <w:p w14:paraId="63F3B9CD" w14:textId="77777777" w:rsidR="00461437" w:rsidRDefault="00461437">
            <w:pPr>
              <w:rPr>
                <w:sz w:val="10"/>
                <w:szCs w:val="10"/>
              </w:rPr>
            </w:pPr>
          </w:p>
        </w:tc>
        <w:tc>
          <w:tcPr>
            <w:tcW w:w="1200" w:type="dxa"/>
            <w:gridSpan w:val="2"/>
            <w:shd w:val="clear" w:color="auto" w:fill="019D56"/>
          </w:tcPr>
          <w:p w14:paraId="182BD7A6" w14:textId="77777777" w:rsidR="00461437" w:rsidRDefault="00461437">
            <w:pPr>
              <w:rPr>
                <w:sz w:val="10"/>
                <w:szCs w:val="10"/>
              </w:rPr>
            </w:pPr>
          </w:p>
        </w:tc>
        <w:tc>
          <w:tcPr>
            <w:tcW w:w="542" w:type="dxa"/>
            <w:shd w:val="clear" w:color="auto" w:fill="6D6E70"/>
          </w:tcPr>
          <w:p w14:paraId="64FCBD8A" w14:textId="77777777" w:rsidR="00461437" w:rsidRDefault="00461437">
            <w:pPr>
              <w:rPr>
                <w:sz w:val="10"/>
                <w:szCs w:val="10"/>
              </w:rPr>
            </w:pPr>
          </w:p>
        </w:tc>
        <w:tc>
          <w:tcPr>
            <w:tcW w:w="542" w:type="dxa"/>
            <w:shd w:val="clear" w:color="auto" w:fill="6D6E70"/>
          </w:tcPr>
          <w:p w14:paraId="4F0046DA" w14:textId="77777777" w:rsidR="00461437" w:rsidRDefault="00461437">
            <w:pPr>
              <w:rPr>
                <w:sz w:val="10"/>
                <w:szCs w:val="10"/>
              </w:rPr>
            </w:pPr>
          </w:p>
        </w:tc>
        <w:tc>
          <w:tcPr>
            <w:tcW w:w="730" w:type="dxa"/>
            <w:shd w:val="clear" w:color="auto" w:fill="6D6E70"/>
          </w:tcPr>
          <w:p w14:paraId="58AAEC5D" w14:textId="77777777" w:rsidR="00461437" w:rsidRDefault="00461437">
            <w:pPr>
              <w:rPr>
                <w:sz w:val="10"/>
                <w:szCs w:val="10"/>
              </w:rPr>
            </w:pPr>
          </w:p>
        </w:tc>
        <w:tc>
          <w:tcPr>
            <w:tcW w:w="499" w:type="dxa"/>
            <w:shd w:val="clear" w:color="auto" w:fill="6D6E70"/>
          </w:tcPr>
          <w:p w14:paraId="303A9D74" w14:textId="77777777" w:rsidR="00461437" w:rsidRDefault="00461437">
            <w:pPr>
              <w:rPr>
                <w:sz w:val="10"/>
                <w:szCs w:val="10"/>
              </w:rPr>
            </w:pPr>
          </w:p>
        </w:tc>
        <w:tc>
          <w:tcPr>
            <w:tcW w:w="499" w:type="dxa"/>
            <w:shd w:val="clear" w:color="auto" w:fill="6D6E70"/>
          </w:tcPr>
          <w:p w14:paraId="53B733AC" w14:textId="77777777" w:rsidR="00461437" w:rsidRDefault="00461437">
            <w:pPr>
              <w:rPr>
                <w:sz w:val="10"/>
                <w:szCs w:val="10"/>
              </w:rPr>
            </w:pPr>
          </w:p>
        </w:tc>
        <w:tc>
          <w:tcPr>
            <w:tcW w:w="499" w:type="dxa"/>
            <w:shd w:val="clear" w:color="auto" w:fill="6D6E70"/>
          </w:tcPr>
          <w:p w14:paraId="364620BB" w14:textId="77777777" w:rsidR="00461437" w:rsidRDefault="00461437">
            <w:pPr>
              <w:rPr>
                <w:sz w:val="10"/>
                <w:szCs w:val="10"/>
              </w:rPr>
            </w:pPr>
          </w:p>
        </w:tc>
        <w:tc>
          <w:tcPr>
            <w:tcW w:w="514" w:type="dxa"/>
            <w:shd w:val="clear" w:color="auto" w:fill="6D6E70"/>
          </w:tcPr>
          <w:p w14:paraId="3B627835" w14:textId="77777777" w:rsidR="00461437" w:rsidRDefault="00461437">
            <w:pPr>
              <w:rPr>
                <w:sz w:val="10"/>
                <w:szCs w:val="10"/>
              </w:rPr>
            </w:pPr>
          </w:p>
        </w:tc>
      </w:tr>
      <w:tr w:rsidR="00461437" w14:paraId="3E719322" w14:textId="77777777">
        <w:tblPrEx>
          <w:tblCellMar>
            <w:top w:w="0" w:type="dxa"/>
            <w:bottom w:w="0" w:type="dxa"/>
          </w:tblCellMar>
        </w:tblPrEx>
        <w:trPr>
          <w:trHeight w:hRule="exact" w:val="960"/>
          <w:jc w:val="center"/>
        </w:trPr>
        <w:tc>
          <w:tcPr>
            <w:tcW w:w="1637" w:type="dxa"/>
            <w:shd w:val="clear" w:color="auto" w:fill="019D56"/>
          </w:tcPr>
          <w:p w14:paraId="5F724660" w14:textId="77777777" w:rsidR="00461437" w:rsidRDefault="00461437">
            <w:pPr>
              <w:rPr>
                <w:sz w:val="10"/>
                <w:szCs w:val="10"/>
              </w:rPr>
            </w:pPr>
          </w:p>
        </w:tc>
        <w:tc>
          <w:tcPr>
            <w:tcW w:w="1094" w:type="dxa"/>
            <w:shd w:val="clear" w:color="auto" w:fill="6D6E70"/>
          </w:tcPr>
          <w:p w14:paraId="3E02C5FD" w14:textId="77777777" w:rsidR="00461437" w:rsidRDefault="00461437">
            <w:pPr>
              <w:rPr>
                <w:sz w:val="10"/>
                <w:szCs w:val="10"/>
              </w:rPr>
            </w:pPr>
          </w:p>
        </w:tc>
        <w:tc>
          <w:tcPr>
            <w:tcW w:w="2146" w:type="dxa"/>
            <w:shd w:val="clear" w:color="auto" w:fill="6D6E70"/>
          </w:tcPr>
          <w:p w14:paraId="0B725115" w14:textId="77777777" w:rsidR="00461437" w:rsidRDefault="00461437">
            <w:pPr>
              <w:rPr>
                <w:sz w:val="10"/>
                <w:szCs w:val="10"/>
              </w:rPr>
            </w:pPr>
          </w:p>
        </w:tc>
        <w:tc>
          <w:tcPr>
            <w:tcW w:w="1200" w:type="dxa"/>
            <w:gridSpan w:val="2"/>
            <w:shd w:val="clear" w:color="auto" w:fill="019D56"/>
          </w:tcPr>
          <w:p w14:paraId="3B9D41C2" w14:textId="77777777" w:rsidR="00461437" w:rsidRDefault="00461437">
            <w:pPr>
              <w:rPr>
                <w:sz w:val="10"/>
                <w:szCs w:val="10"/>
              </w:rPr>
            </w:pPr>
          </w:p>
        </w:tc>
        <w:tc>
          <w:tcPr>
            <w:tcW w:w="542" w:type="dxa"/>
            <w:shd w:val="clear" w:color="auto" w:fill="6D6E70"/>
          </w:tcPr>
          <w:p w14:paraId="1AF092FC" w14:textId="77777777" w:rsidR="00461437" w:rsidRDefault="00461437">
            <w:pPr>
              <w:rPr>
                <w:sz w:val="10"/>
                <w:szCs w:val="10"/>
              </w:rPr>
            </w:pPr>
          </w:p>
        </w:tc>
        <w:tc>
          <w:tcPr>
            <w:tcW w:w="542" w:type="dxa"/>
            <w:shd w:val="clear" w:color="auto" w:fill="6D6E70"/>
          </w:tcPr>
          <w:p w14:paraId="1A43896B" w14:textId="77777777" w:rsidR="00461437" w:rsidRDefault="00461437">
            <w:pPr>
              <w:rPr>
                <w:sz w:val="10"/>
                <w:szCs w:val="10"/>
              </w:rPr>
            </w:pPr>
          </w:p>
        </w:tc>
        <w:tc>
          <w:tcPr>
            <w:tcW w:w="730" w:type="dxa"/>
            <w:shd w:val="clear" w:color="auto" w:fill="6D6E70"/>
          </w:tcPr>
          <w:p w14:paraId="2BFB865E" w14:textId="77777777" w:rsidR="00461437" w:rsidRDefault="00461437">
            <w:pPr>
              <w:rPr>
                <w:sz w:val="10"/>
                <w:szCs w:val="10"/>
              </w:rPr>
            </w:pPr>
          </w:p>
        </w:tc>
        <w:tc>
          <w:tcPr>
            <w:tcW w:w="499" w:type="dxa"/>
            <w:shd w:val="clear" w:color="auto" w:fill="6D6E70"/>
          </w:tcPr>
          <w:p w14:paraId="6B5E9C56" w14:textId="77777777" w:rsidR="00461437" w:rsidRDefault="00461437">
            <w:pPr>
              <w:rPr>
                <w:sz w:val="10"/>
                <w:szCs w:val="10"/>
              </w:rPr>
            </w:pPr>
          </w:p>
        </w:tc>
        <w:tc>
          <w:tcPr>
            <w:tcW w:w="499" w:type="dxa"/>
            <w:shd w:val="clear" w:color="auto" w:fill="6D6E70"/>
          </w:tcPr>
          <w:p w14:paraId="27A0876E" w14:textId="77777777" w:rsidR="00461437" w:rsidRDefault="00461437">
            <w:pPr>
              <w:rPr>
                <w:sz w:val="10"/>
                <w:szCs w:val="10"/>
              </w:rPr>
            </w:pPr>
          </w:p>
        </w:tc>
        <w:tc>
          <w:tcPr>
            <w:tcW w:w="499" w:type="dxa"/>
            <w:shd w:val="clear" w:color="auto" w:fill="6D6E70"/>
          </w:tcPr>
          <w:p w14:paraId="547847EC" w14:textId="77777777" w:rsidR="00461437" w:rsidRDefault="00461437">
            <w:pPr>
              <w:rPr>
                <w:sz w:val="10"/>
                <w:szCs w:val="10"/>
              </w:rPr>
            </w:pPr>
          </w:p>
        </w:tc>
        <w:tc>
          <w:tcPr>
            <w:tcW w:w="514" w:type="dxa"/>
            <w:shd w:val="clear" w:color="auto" w:fill="6D6E70"/>
          </w:tcPr>
          <w:p w14:paraId="256C1515" w14:textId="77777777" w:rsidR="00461437" w:rsidRDefault="00461437">
            <w:pPr>
              <w:rPr>
                <w:sz w:val="10"/>
                <w:szCs w:val="10"/>
              </w:rPr>
            </w:pPr>
          </w:p>
        </w:tc>
      </w:tr>
    </w:tbl>
    <w:p w14:paraId="2626444A" w14:textId="77777777" w:rsidR="00461437" w:rsidRDefault="00526750">
      <w:pPr>
        <w:pStyle w:val="Titulektabulky0"/>
        <w:shd w:val="clear" w:color="auto" w:fill="auto"/>
        <w:spacing w:line="254" w:lineRule="auto"/>
        <w:rPr>
          <w:sz w:val="13"/>
          <w:szCs w:val="13"/>
        </w:rPr>
      </w:pPr>
      <w:r>
        <w:rPr>
          <w:rFonts w:ascii="Arial" w:eastAsia="Arial" w:hAnsi="Arial" w:cs="Arial"/>
          <w:sz w:val="13"/>
          <w:szCs w:val="13"/>
        </w:rPr>
        <w:t>Poznámky: Betony splňují mezní hodnoty dle ČSN EN 206+A2:2021, Příloha F (informativní) tabulka F.1, nebo dle ČSN P 73 2404, Příloha F (informativní) tabulka F.1.1 a F.1.2. Vysvětlivky viz rejstřík na str. 8.</w:t>
      </w:r>
    </w:p>
    <w:p w14:paraId="2516828E" w14:textId="77777777" w:rsidR="00461437" w:rsidRDefault="00526750">
      <w:pPr>
        <w:pStyle w:val="Titulektabulky0"/>
        <w:shd w:val="clear" w:color="auto" w:fill="auto"/>
        <w:spacing w:line="254" w:lineRule="auto"/>
        <w:rPr>
          <w:sz w:val="13"/>
          <w:szCs w:val="13"/>
        </w:rPr>
      </w:pPr>
      <w:r>
        <w:rPr>
          <w:rFonts w:ascii="Arial" w:eastAsia="Arial" w:hAnsi="Arial" w:cs="Arial"/>
          <w:sz w:val="13"/>
          <w:szCs w:val="13"/>
        </w:rPr>
        <w:t xml:space="preserve">Další možné varianty po </w:t>
      </w:r>
      <w:r>
        <w:rPr>
          <w:rFonts w:ascii="Arial" w:eastAsia="Arial" w:hAnsi="Arial" w:cs="Arial"/>
          <w:sz w:val="13"/>
          <w:szCs w:val="13"/>
        </w:rPr>
        <w:t>konzultaci s technologem a vedoucím provozu. K ceně se připočítává za každý 1 kg vláken cena dle předchozí dohody.</w:t>
      </w:r>
    </w:p>
    <w:p w14:paraId="6B9B59D9" w14:textId="77777777" w:rsidR="00461437" w:rsidRDefault="00461437">
      <w:pPr>
        <w:spacing w:after="139" w:line="1" w:lineRule="exact"/>
      </w:pPr>
    </w:p>
    <w:p w14:paraId="41D2D8FC" w14:textId="77777777" w:rsidR="00461437" w:rsidRDefault="00526750">
      <w:pPr>
        <w:pStyle w:val="Nadpis20"/>
        <w:keepNext/>
        <w:keepLines/>
        <w:shd w:val="clear" w:color="auto" w:fill="auto"/>
        <w:spacing w:line="276" w:lineRule="auto"/>
      </w:pPr>
      <w:r>
        <w:rPr>
          <w:noProof/>
        </w:rPr>
        <w:drawing>
          <wp:anchor distT="0" distB="0" distL="114300" distR="114300" simplePos="0" relativeHeight="125829484" behindDoc="0" locked="0" layoutInCell="1" allowOverlap="1" wp14:anchorId="53EED242" wp14:editId="0C0514B5">
            <wp:simplePos x="0" y="0"/>
            <wp:positionH relativeFrom="page">
              <wp:posOffset>6278880</wp:posOffset>
            </wp:positionH>
            <wp:positionV relativeFrom="paragraph">
              <wp:posOffset>12700</wp:posOffset>
            </wp:positionV>
            <wp:extent cx="646430" cy="646430"/>
            <wp:effectExtent l="0" t="0" r="0" b="0"/>
            <wp:wrapSquare wrapText="left"/>
            <wp:docPr id="191" name="Shape 191"/>
            <wp:cNvGraphicFramePr/>
            <a:graphic xmlns:a="http://schemas.openxmlformats.org/drawingml/2006/main">
              <a:graphicData uri="http://schemas.openxmlformats.org/drawingml/2006/picture">
                <pic:pic xmlns:pic="http://schemas.openxmlformats.org/drawingml/2006/picture">
                  <pic:nvPicPr>
                    <pic:cNvPr id="192" name="Picture box 192"/>
                    <pic:cNvPicPr/>
                  </pic:nvPicPr>
                  <pic:blipFill>
                    <a:blip r:embed="rId44"/>
                    <a:stretch/>
                  </pic:blipFill>
                  <pic:spPr>
                    <a:xfrm>
                      <a:off x="0" y="0"/>
                      <a:ext cx="646430" cy="646430"/>
                    </a:xfrm>
                    <a:prstGeom prst="rect">
                      <a:avLst/>
                    </a:prstGeom>
                  </pic:spPr>
                </pic:pic>
              </a:graphicData>
            </a:graphic>
          </wp:anchor>
        </w:drawing>
      </w:r>
      <w:bookmarkStart w:id="34" w:name="bookmark34"/>
      <w:bookmarkStart w:id="35" w:name="bookmark35"/>
      <w:r>
        <w:t>COLORCRETE</w:t>
      </w:r>
      <w:r>
        <w:rPr>
          <w:vertAlign w:val="superscript"/>
        </w:rPr>
        <w:t>®</w:t>
      </w:r>
      <w:bookmarkEnd w:id="34"/>
      <w:bookmarkEnd w:id="35"/>
    </w:p>
    <w:p w14:paraId="50DB1ED3" w14:textId="77777777" w:rsidR="00461437" w:rsidRDefault="00526750">
      <w:pPr>
        <w:pStyle w:val="Zkladntext40"/>
        <w:shd w:val="clear" w:color="auto" w:fill="auto"/>
      </w:pPr>
      <w:r>
        <w:rPr>
          <w:color w:val="009D56"/>
        </w:rPr>
        <w:t>Barevné betony dle ČSN EN 206+A2:2021 a ČSN P 73 2404, vhodné pro architektonické konstrukce</w:t>
      </w:r>
    </w:p>
    <w:p w14:paraId="013A7859" w14:textId="77777777" w:rsidR="00461437" w:rsidRDefault="00526750">
      <w:pPr>
        <w:pStyle w:val="Zkladntext40"/>
        <w:shd w:val="clear" w:color="auto" w:fill="auto"/>
      </w:pPr>
      <w:r>
        <w:t xml:space="preserve">Tyto betony se dodávají na </w:t>
      </w:r>
      <w:r>
        <w:t>vyžádání v široké škále barev a odstínů, vždy je třeba předem kontaktovat betonárnu a technologa.</w:t>
      </w:r>
    </w:p>
    <w:p w14:paraId="3B278CD4" w14:textId="77777777" w:rsidR="00461437" w:rsidRDefault="00526750">
      <w:pPr>
        <w:pStyle w:val="Nadpis20"/>
        <w:keepNext/>
        <w:keepLines/>
        <w:shd w:val="clear" w:color="auto" w:fill="auto"/>
        <w:spacing w:line="257" w:lineRule="auto"/>
      </w:pPr>
      <w:bookmarkStart w:id="36" w:name="bookmark36"/>
      <w:bookmarkStart w:id="37" w:name="bookmark37"/>
      <w:r>
        <w:t>Modul pružnosti</w:t>
      </w:r>
      <w:bookmarkEnd w:id="36"/>
      <w:bookmarkEnd w:id="37"/>
    </w:p>
    <w:p w14:paraId="77527815" w14:textId="77777777" w:rsidR="00461437" w:rsidRDefault="00526750">
      <w:pPr>
        <w:pStyle w:val="Zkladntext40"/>
        <w:shd w:val="clear" w:color="auto" w:fill="auto"/>
        <w:spacing w:after="60" w:line="305" w:lineRule="auto"/>
      </w:pPr>
      <w:r>
        <w:t>V případě požadavku na zaručený statický modul pružnosti betonu musí být jeho hodnota specifikována objednatelem v souladu s ČSN EN 206+A2:2021 alespoň 3 měsíce před požadovaným termínem dodávky betonu. K ceně betonu budou v tomto případě připočteny náklady na garanci tohoto dodatečného požadavku.</w:t>
      </w:r>
    </w:p>
    <w:p w14:paraId="31D5A57B" w14:textId="77777777" w:rsidR="00461437" w:rsidRDefault="00526750">
      <w:pPr>
        <w:pStyle w:val="Nadpis20"/>
        <w:keepNext/>
        <w:keepLines/>
        <w:shd w:val="clear" w:color="auto" w:fill="auto"/>
        <w:spacing w:line="266" w:lineRule="auto"/>
      </w:pPr>
      <w:bookmarkStart w:id="38" w:name="bookmark38"/>
      <w:bookmarkStart w:id="39" w:name="bookmark39"/>
      <w:r>
        <w:t>BETONY DO PILOT - dle ČSN EN 206 + A2, příloha D, tab D.1:</w:t>
      </w:r>
      <w:bookmarkEnd w:id="38"/>
      <w:bookmarkEnd w:id="39"/>
    </w:p>
    <w:p w14:paraId="6C3A303B" w14:textId="77777777" w:rsidR="00461437" w:rsidRDefault="00526750">
      <w:pPr>
        <w:pStyle w:val="Zkladntext40"/>
        <w:shd w:val="clear" w:color="auto" w:fill="auto"/>
        <w:spacing w:after="40" w:line="314" w:lineRule="auto"/>
        <w:sectPr w:rsidR="00461437">
          <w:headerReference w:type="default" r:id="rId45"/>
          <w:footerReference w:type="default" r:id="rId46"/>
          <w:headerReference w:type="first" r:id="rId47"/>
          <w:footerReference w:type="first" r:id="rId48"/>
          <w:pgSz w:w="11900" w:h="16840"/>
          <w:pgMar w:top="997" w:right="949" w:bottom="1212" w:left="938" w:header="0" w:footer="3" w:gutter="0"/>
          <w:cols w:space="720"/>
          <w:noEndnote/>
          <w:titlePg/>
          <w:docGrid w:linePitch="360"/>
        </w:sectPr>
      </w:pPr>
      <w:r>
        <w:rPr>
          <w:u w:val="single"/>
        </w:rPr>
        <w:t xml:space="preserve">V </w:t>
      </w:r>
      <w:r>
        <w:rPr>
          <w:u w:val="single"/>
        </w:rPr>
        <w:t>případě požadavku betonu do pilot kontaktujte prosím obchodní oddělení TBG VYSOČINA s.r.o.</w:t>
      </w:r>
    </w:p>
    <w:p w14:paraId="0F592B64" w14:textId="77777777" w:rsidR="00461437" w:rsidRDefault="00526750">
      <w:pPr>
        <w:pStyle w:val="Nadpis20"/>
        <w:keepNext/>
        <w:keepLines/>
        <w:shd w:val="clear" w:color="auto" w:fill="auto"/>
      </w:pPr>
      <w:bookmarkStart w:id="40" w:name="bookmark40"/>
      <w:bookmarkStart w:id="41" w:name="bookmark41"/>
      <w:r>
        <w:lastRenderedPageBreak/>
        <w:t>ANHYMENT</w:t>
      </w:r>
      <w:r>
        <w:rPr>
          <w:vertAlign w:val="superscript"/>
        </w:rPr>
        <w:t>®</w:t>
      </w:r>
      <w:r>
        <w:t xml:space="preserve"> - litý anhydritový potěr dle ČSN 13813</w:t>
      </w:r>
      <w:bookmarkEnd w:id="40"/>
      <w:bookmarkEnd w:id="41"/>
    </w:p>
    <w:tbl>
      <w:tblPr>
        <w:tblOverlap w:val="never"/>
        <w:tblW w:w="0" w:type="auto"/>
        <w:jc w:val="center"/>
        <w:tblLayout w:type="fixed"/>
        <w:tblCellMar>
          <w:left w:w="10" w:type="dxa"/>
          <w:right w:w="10" w:type="dxa"/>
        </w:tblCellMar>
        <w:tblLook w:val="04A0" w:firstRow="1" w:lastRow="0" w:firstColumn="1" w:lastColumn="0" w:noHBand="0" w:noVBand="1"/>
      </w:tblPr>
      <w:tblGrid>
        <w:gridCol w:w="2136"/>
        <w:gridCol w:w="370"/>
        <w:gridCol w:w="3240"/>
        <w:gridCol w:w="1027"/>
        <w:gridCol w:w="1042"/>
        <w:gridCol w:w="1042"/>
        <w:gridCol w:w="1066"/>
      </w:tblGrid>
      <w:tr w:rsidR="00461437" w14:paraId="3D6D531F" w14:textId="77777777">
        <w:tblPrEx>
          <w:tblCellMar>
            <w:top w:w="0" w:type="dxa"/>
            <w:bottom w:w="0" w:type="dxa"/>
          </w:tblCellMar>
        </w:tblPrEx>
        <w:trPr>
          <w:trHeight w:hRule="exact" w:val="1123"/>
          <w:jc w:val="center"/>
        </w:trPr>
        <w:tc>
          <w:tcPr>
            <w:tcW w:w="2136" w:type="dxa"/>
            <w:shd w:val="clear" w:color="auto" w:fill="019D56"/>
          </w:tcPr>
          <w:p w14:paraId="6AE25ACA"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before="140" w:line="240" w:lineRule="auto"/>
              <w:ind w:firstLine="160"/>
              <w:rPr>
                <w:sz w:val="24"/>
                <w:szCs w:val="24"/>
              </w:rPr>
            </w:pPr>
            <w:r>
              <w:rPr>
                <w:rFonts w:ascii="Calibri" w:eastAsia="Calibri" w:hAnsi="Calibri" w:cs="Calibri"/>
                <w:b/>
                <w:bCs/>
                <w:color w:val="FFFFFF"/>
                <w:sz w:val="24"/>
                <w:szCs w:val="24"/>
              </w:rPr>
              <w:t>HANHYMENT</w:t>
            </w:r>
          </w:p>
          <w:p w14:paraId="08C1F1D2"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ind w:firstLine="160"/>
              <w:rPr>
                <w:sz w:val="8"/>
                <w:szCs w:val="8"/>
              </w:rPr>
            </w:pPr>
            <w:r>
              <w:rPr>
                <w:color w:val="FFFFFF"/>
                <w:sz w:val="8"/>
                <w:szCs w:val="8"/>
              </w:rPr>
              <w:t>LITÝ S AM ON 1 VELAČN 1 POTĚR</w:t>
            </w:r>
          </w:p>
        </w:tc>
        <w:tc>
          <w:tcPr>
            <w:tcW w:w="3610" w:type="dxa"/>
            <w:gridSpan w:val="2"/>
            <w:shd w:val="clear" w:color="auto" w:fill="019D56"/>
          </w:tcPr>
          <w:p w14:paraId="1366B146"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ind w:firstLine="200"/>
              <w:rPr>
                <w:sz w:val="82"/>
                <w:szCs w:val="82"/>
              </w:rPr>
            </w:pPr>
            <w:r>
              <w:rPr>
                <w:color w:val="FFFFFF"/>
                <w:sz w:val="82"/>
                <w:szCs w:val="82"/>
              </w:rPr>
              <w:t>O</w:t>
            </w:r>
          </w:p>
          <w:p w14:paraId="65AB95CE"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180" w:lineRule="auto"/>
              <w:ind w:firstLine="200"/>
              <w:rPr>
                <w:sz w:val="22"/>
                <w:szCs w:val="22"/>
              </w:rPr>
            </w:pPr>
            <w:r>
              <w:rPr>
                <w:rFonts w:ascii="Calibri" w:eastAsia="Calibri" w:hAnsi="Calibri" w:cs="Calibri"/>
                <w:color w:val="FFFFFF"/>
                <w:sz w:val="22"/>
                <w:szCs w:val="22"/>
              </w:rPr>
              <w:t>%2020 Z</w:t>
            </w:r>
            <w:r>
              <w:rPr>
                <w:rFonts w:ascii="Calibri" w:eastAsia="Calibri" w:hAnsi="Calibri" w:cs="Calibri"/>
                <w:color w:val="FFFFFF"/>
                <w:sz w:val="22"/>
                <w:szCs w:val="22"/>
                <w:vertAlign w:val="superscript"/>
              </w:rPr>
              <w:t>7</w:t>
            </w:r>
          </w:p>
        </w:tc>
        <w:tc>
          <w:tcPr>
            <w:tcW w:w="2069" w:type="dxa"/>
            <w:gridSpan w:val="2"/>
            <w:tcBorders>
              <w:left w:val="single" w:sz="4" w:space="0" w:color="auto"/>
            </w:tcBorders>
            <w:shd w:val="clear" w:color="auto" w:fill="019D56"/>
            <w:vAlign w:val="center"/>
          </w:tcPr>
          <w:p w14:paraId="029EF5B4"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9"/>
                <w:szCs w:val="19"/>
              </w:rPr>
            </w:pPr>
            <w:r>
              <w:rPr>
                <w:b/>
                <w:bCs/>
                <w:color w:val="FFFFFF"/>
                <w:sz w:val="19"/>
                <w:szCs w:val="19"/>
              </w:rPr>
              <w:t>cena</w:t>
            </w:r>
          </w:p>
          <w:p w14:paraId="2744A327"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9"/>
                <w:szCs w:val="19"/>
              </w:rPr>
            </w:pPr>
            <w:r>
              <w:rPr>
                <w:b/>
                <w:bCs/>
                <w:color w:val="FFFFFF"/>
                <w:sz w:val="19"/>
                <w:szCs w:val="19"/>
              </w:rPr>
              <w:t>Kč/m</w:t>
            </w:r>
            <w:r>
              <w:rPr>
                <w:b/>
                <w:bCs/>
                <w:color w:val="FFFFFF"/>
                <w:sz w:val="19"/>
                <w:szCs w:val="19"/>
                <w:vertAlign w:val="superscript"/>
              </w:rPr>
              <w:t>3</w:t>
            </w:r>
          </w:p>
        </w:tc>
        <w:tc>
          <w:tcPr>
            <w:tcW w:w="1042" w:type="dxa"/>
            <w:vMerge w:val="restart"/>
            <w:tcBorders>
              <w:left w:val="single" w:sz="4" w:space="0" w:color="auto"/>
            </w:tcBorders>
            <w:shd w:val="clear" w:color="auto" w:fill="019D56"/>
            <w:vAlign w:val="center"/>
          </w:tcPr>
          <w:p w14:paraId="0F33E1D2"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95" w:lineRule="auto"/>
              <w:jc w:val="center"/>
              <w:rPr>
                <w:sz w:val="17"/>
                <w:szCs w:val="17"/>
              </w:rPr>
            </w:pPr>
            <w:r>
              <w:rPr>
                <w:b/>
                <w:bCs/>
                <w:color w:val="FFFFFF"/>
                <w:sz w:val="17"/>
                <w:szCs w:val="17"/>
              </w:rPr>
              <w:t>pevnost</w:t>
            </w:r>
          </w:p>
          <w:p w14:paraId="546AE6D1"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95" w:lineRule="auto"/>
              <w:jc w:val="center"/>
              <w:rPr>
                <w:sz w:val="17"/>
                <w:szCs w:val="17"/>
              </w:rPr>
            </w:pPr>
            <w:r>
              <w:rPr>
                <w:b/>
                <w:bCs/>
                <w:color w:val="FFFFFF"/>
                <w:sz w:val="17"/>
                <w:szCs w:val="17"/>
              </w:rPr>
              <w:t>v tahu za ohybu</w:t>
            </w:r>
          </w:p>
          <w:p w14:paraId="2425BC3D"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95" w:lineRule="auto"/>
              <w:jc w:val="center"/>
              <w:rPr>
                <w:sz w:val="17"/>
                <w:szCs w:val="17"/>
              </w:rPr>
            </w:pPr>
            <w:r>
              <w:rPr>
                <w:b/>
                <w:bCs/>
                <w:color w:val="FFFFFF"/>
                <w:sz w:val="17"/>
                <w:szCs w:val="17"/>
              </w:rPr>
              <w:t>(N/mm</w:t>
            </w:r>
            <w:r>
              <w:rPr>
                <w:b/>
                <w:bCs/>
                <w:color w:val="FFFFFF"/>
                <w:sz w:val="17"/>
                <w:szCs w:val="17"/>
                <w:vertAlign w:val="superscript"/>
              </w:rPr>
              <w:t>2</w:t>
            </w:r>
            <w:r>
              <w:rPr>
                <w:b/>
                <w:bCs/>
                <w:color w:val="FFFFFF"/>
                <w:sz w:val="17"/>
                <w:szCs w:val="17"/>
              </w:rPr>
              <w:t>)</w:t>
            </w:r>
          </w:p>
        </w:tc>
        <w:tc>
          <w:tcPr>
            <w:tcW w:w="1066" w:type="dxa"/>
            <w:vMerge w:val="restart"/>
            <w:tcBorders>
              <w:left w:val="single" w:sz="4" w:space="0" w:color="auto"/>
            </w:tcBorders>
            <w:shd w:val="clear" w:color="auto" w:fill="019D56"/>
            <w:vAlign w:val="center"/>
          </w:tcPr>
          <w:p w14:paraId="56B3419B"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95" w:lineRule="auto"/>
              <w:jc w:val="center"/>
              <w:rPr>
                <w:sz w:val="17"/>
                <w:szCs w:val="17"/>
              </w:rPr>
            </w:pPr>
            <w:r>
              <w:rPr>
                <w:b/>
                <w:bCs/>
                <w:color w:val="FFFFFF"/>
                <w:sz w:val="17"/>
                <w:szCs w:val="17"/>
              </w:rPr>
              <w:t xml:space="preserve">přibližná </w:t>
            </w:r>
            <w:r>
              <w:rPr>
                <w:b/>
                <w:bCs/>
                <w:color w:val="FFFFFF"/>
                <w:sz w:val="17"/>
                <w:szCs w:val="17"/>
              </w:rPr>
              <w:t>objemová hmotnost</w:t>
            </w:r>
          </w:p>
          <w:p w14:paraId="35E8C228"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95" w:lineRule="auto"/>
              <w:jc w:val="center"/>
              <w:rPr>
                <w:sz w:val="17"/>
                <w:szCs w:val="17"/>
              </w:rPr>
            </w:pPr>
            <w:r>
              <w:rPr>
                <w:b/>
                <w:bCs/>
                <w:color w:val="FFFFFF"/>
                <w:sz w:val="17"/>
                <w:szCs w:val="17"/>
              </w:rPr>
              <w:t>(kg/m</w:t>
            </w:r>
            <w:r>
              <w:rPr>
                <w:b/>
                <w:bCs/>
                <w:color w:val="FFFFFF"/>
                <w:sz w:val="17"/>
                <w:szCs w:val="17"/>
                <w:vertAlign w:val="superscript"/>
              </w:rPr>
              <w:t>3</w:t>
            </w:r>
            <w:r>
              <w:rPr>
                <w:b/>
                <w:bCs/>
                <w:color w:val="FFFFFF"/>
                <w:sz w:val="17"/>
                <w:szCs w:val="17"/>
              </w:rPr>
              <w:t>)</w:t>
            </w:r>
          </w:p>
        </w:tc>
      </w:tr>
      <w:tr w:rsidR="00461437" w14:paraId="68400459" w14:textId="77777777">
        <w:tblPrEx>
          <w:tblCellMar>
            <w:top w:w="0" w:type="dxa"/>
            <w:bottom w:w="0" w:type="dxa"/>
          </w:tblCellMar>
        </w:tblPrEx>
        <w:trPr>
          <w:trHeight w:hRule="exact" w:val="389"/>
          <w:jc w:val="center"/>
        </w:trPr>
        <w:tc>
          <w:tcPr>
            <w:tcW w:w="2136" w:type="dxa"/>
            <w:tcBorders>
              <w:top w:val="single" w:sz="4" w:space="0" w:color="auto"/>
            </w:tcBorders>
            <w:shd w:val="clear" w:color="auto" w:fill="019D56"/>
            <w:vAlign w:val="bottom"/>
          </w:tcPr>
          <w:p w14:paraId="261A96E4"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ind w:firstLine="1000"/>
              <w:rPr>
                <w:sz w:val="17"/>
                <w:szCs w:val="17"/>
              </w:rPr>
            </w:pPr>
            <w:r>
              <w:rPr>
                <w:b/>
                <w:bCs/>
                <w:color w:val="FFFFFF"/>
                <w:sz w:val="17"/>
                <w:szCs w:val="17"/>
              </w:rPr>
              <w:t>název</w:t>
            </w:r>
          </w:p>
        </w:tc>
        <w:tc>
          <w:tcPr>
            <w:tcW w:w="370" w:type="dxa"/>
            <w:tcBorders>
              <w:top w:val="single" w:sz="4" w:space="0" w:color="auto"/>
            </w:tcBorders>
            <w:shd w:val="clear" w:color="auto" w:fill="019D56"/>
          </w:tcPr>
          <w:p w14:paraId="651B7F5E" w14:textId="77777777" w:rsidR="00461437" w:rsidRDefault="00461437">
            <w:pPr>
              <w:rPr>
                <w:sz w:val="10"/>
                <w:szCs w:val="10"/>
              </w:rPr>
            </w:pPr>
          </w:p>
        </w:tc>
        <w:tc>
          <w:tcPr>
            <w:tcW w:w="3240" w:type="dxa"/>
            <w:tcBorders>
              <w:top w:val="single" w:sz="4" w:space="0" w:color="auto"/>
              <w:left w:val="single" w:sz="4" w:space="0" w:color="auto"/>
            </w:tcBorders>
            <w:shd w:val="clear" w:color="auto" w:fill="019D56"/>
            <w:vAlign w:val="bottom"/>
          </w:tcPr>
          <w:p w14:paraId="6AF2317B"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7"/>
                <w:szCs w:val="17"/>
              </w:rPr>
            </w:pPr>
            <w:r>
              <w:rPr>
                <w:b/>
                <w:bCs/>
                <w:color w:val="FFFFFF"/>
                <w:sz w:val="17"/>
                <w:szCs w:val="17"/>
              </w:rPr>
              <w:t>druh směsi</w:t>
            </w:r>
          </w:p>
        </w:tc>
        <w:tc>
          <w:tcPr>
            <w:tcW w:w="1027" w:type="dxa"/>
            <w:tcBorders>
              <w:top w:val="single" w:sz="4" w:space="0" w:color="auto"/>
              <w:left w:val="single" w:sz="4" w:space="0" w:color="auto"/>
            </w:tcBorders>
            <w:shd w:val="clear" w:color="auto" w:fill="019D56"/>
            <w:vAlign w:val="bottom"/>
          </w:tcPr>
          <w:p w14:paraId="686130F2"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9"/>
                <w:szCs w:val="19"/>
              </w:rPr>
            </w:pPr>
            <w:r>
              <w:rPr>
                <w:b/>
                <w:bCs/>
                <w:color w:val="FFFFFF"/>
                <w:sz w:val="19"/>
                <w:szCs w:val="19"/>
              </w:rPr>
              <w:t>bez DPH</w:t>
            </w:r>
          </w:p>
        </w:tc>
        <w:tc>
          <w:tcPr>
            <w:tcW w:w="1042" w:type="dxa"/>
            <w:tcBorders>
              <w:top w:val="single" w:sz="4" w:space="0" w:color="auto"/>
              <w:left w:val="single" w:sz="4" w:space="0" w:color="auto"/>
            </w:tcBorders>
            <w:shd w:val="clear" w:color="auto" w:fill="019D56"/>
            <w:vAlign w:val="bottom"/>
          </w:tcPr>
          <w:p w14:paraId="739F9817"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9"/>
                <w:szCs w:val="19"/>
              </w:rPr>
            </w:pPr>
            <w:r>
              <w:rPr>
                <w:b/>
                <w:bCs/>
                <w:color w:val="FFFFFF"/>
                <w:sz w:val="19"/>
                <w:szCs w:val="19"/>
              </w:rPr>
              <w:t>s DPH</w:t>
            </w:r>
          </w:p>
        </w:tc>
        <w:tc>
          <w:tcPr>
            <w:tcW w:w="1042" w:type="dxa"/>
            <w:vMerge/>
            <w:tcBorders>
              <w:left w:val="single" w:sz="4" w:space="0" w:color="auto"/>
            </w:tcBorders>
            <w:shd w:val="clear" w:color="auto" w:fill="019D56"/>
            <w:vAlign w:val="center"/>
          </w:tcPr>
          <w:p w14:paraId="4C9AA4F0" w14:textId="77777777" w:rsidR="00461437" w:rsidRDefault="00461437"/>
        </w:tc>
        <w:tc>
          <w:tcPr>
            <w:tcW w:w="1066" w:type="dxa"/>
            <w:vMerge/>
            <w:tcBorders>
              <w:left w:val="single" w:sz="4" w:space="0" w:color="auto"/>
            </w:tcBorders>
            <w:shd w:val="clear" w:color="auto" w:fill="019D56"/>
            <w:vAlign w:val="center"/>
          </w:tcPr>
          <w:p w14:paraId="63B66B52" w14:textId="77777777" w:rsidR="00461437" w:rsidRDefault="00461437"/>
        </w:tc>
      </w:tr>
      <w:tr w:rsidR="00461437" w14:paraId="2076C067" w14:textId="77777777">
        <w:tblPrEx>
          <w:tblCellMar>
            <w:top w:w="0" w:type="dxa"/>
            <w:bottom w:w="0" w:type="dxa"/>
          </w:tblCellMar>
        </w:tblPrEx>
        <w:trPr>
          <w:trHeight w:hRule="exact" w:val="293"/>
          <w:jc w:val="center"/>
        </w:trPr>
        <w:tc>
          <w:tcPr>
            <w:tcW w:w="2136" w:type="dxa"/>
            <w:tcBorders>
              <w:top w:val="single" w:sz="4" w:space="0" w:color="auto"/>
              <w:left w:val="single" w:sz="4" w:space="0" w:color="auto"/>
            </w:tcBorders>
            <w:shd w:val="clear" w:color="auto" w:fill="E3EAE7"/>
            <w:vAlign w:val="bottom"/>
          </w:tcPr>
          <w:p w14:paraId="7AF3C92F" w14:textId="77777777" w:rsidR="00461437" w:rsidRDefault="00526750">
            <w:pPr>
              <w:pStyle w:val="Jin0"/>
              <w:shd w:val="clear" w:color="auto" w:fill="auto"/>
              <w:spacing w:line="240" w:lineRule="auto"/>
              <w:rPr>
                <w:sz w:val="17"/>
                <w:szCs w:val="17"/>
              </w:rPr>
            </w:pPr>
            <w:r>
              <w:rPr>
                <w:b/>
                <w:bCs/>
                <w:color w:val="009D56"/>
                <w:sz w:val="17"/>
                <w:szCs w:val="17"/>
              </w:rPr>
              <w:t>ANHYMENT AE 20</w:t>
            </w:r>
          </w:p>
        </w:tc>
        <w:tc>
          <w:tcPr>
            <w:tcW w:w="370" w:type="dxa"/>
            <w:tcBorders>
              <w:top w:val="single" w:sz="4" w:space="0" w:color="auto"/>
            </w:tcBorders>
            <w:shd w:val="clear" w:color="auto" w:fill="E3EAE7"/>
          </w:tcPr>
          <w:p w14:paraId="7579FDC4" w14:textId="77777777" w:rsidR="00461437" w:rsidRDefault="00461437">
            <w:pPr>
              <w:rPr>
                <w:sz w:val="10"/>
                <w:szCs w:val="10"/>
              </w:rPr>
            </w:pPr>
          </w:p>
        </w:tc>
        <w:tc>
          <w:tcPr>
            <w:tcW w:w="3240" w:type="dxa"/>
            <w:tcBorders>
              <w:left w:val="single" w:sz="4" w:space="0" w:color="auto"/>
            </w:tcBorders>
            <w:shd w:val="clear" w:color="auto" w:fill="E3EAE7"/>
            <w:vAlign w:val="bottom"/>
          </w:tcPr>
          <w:p w14:paraId="64094568" w14:textId="77777777" w:rsidR="00461437" w:rsidRDefault="00526750">
            <w:pPr>
              <w:pStyle w:val="Jin0"/>
              <w:shd w:val="clear" w:color="auto" w:fill="auto"/>
              <w:spacing w:line="240" w:lineRule="auto"/>
              <w:jc w:val="center"/>
              <w:rPr>
                <w:sz w:val="17"/>
                <w:szCs w:val="17"/>
              </w:rPr>
            </w:pPr>
            <w:r>
              <w:rPr>
                <w:color w:val="6D6E70"/>
                <w:sz w:val="17"/>
                <w:szCs w:val="17"/>
              </w:rPr>
              <w:t>Anhydritový litý potěr</w:t>
            </w:r>
          </w:p>
        </w:tc>
        <w:tc>
          <w:tcPr>
            <w:tcW w:w="1027" w:type="dxa"/>
            <w:tcBorders>
              <w:top w:val="single" w:sz="4" w:space="0" w:color="auto"/>
              <w:left w:val="single" w:sz="4" w:space="0" w:color="auto"/>
            </w:tcBorders>
            <w:shd w:val="clear" w:color="auto" w:fill="E3EAE7"/>
            <w:vAlign w:val="bottom"/>
          </w:tcPr>
          <w:p w14:paraId="52B894B3" w14:textId="77777777" w:rsidR="00461437" w:rsidRDefault="00526750">
            <w:pPr>
              <w:pStyle w:val="Jin0"/>
              <w:shd w:val="clear" w:color="auto" w:fill="auto"/>
              <w:spacing w:line="240" w:lineRule="auto"/>
              <w:jc w:val="center"/>
              <w:rPr>
                <w:sz w:val="17"/>
                <w:szCs w:val="17"/>
              </w:rPr>
            </w:pPr>
            <w:r>
              <w:rPr>
                <w:b/>
                <w:bCs/>
                <w:color w:val="009D56"/>
                <w:sz w:val="17"/>
                <w:szCs w:val="17"/>
              </w:rPr>
              <w:t>5 590</w:t>
            </w:r>
          </w:p>
        </w:tc>
        <w:tc>
          <w:tcPr>
            <w:tcW w:w="1042" w:type="dxa"/>
            <w:tcBorders>
              <w:left w:val="single" w:sz="4" w:space="0" w:color="auto"/>
            </w:tcBorders>
            <w:shd w:val="clear" w:color="auto" w:fill="E3EAE7"/>
            <w:vAlign w:val="bottom"/>
          </w:tcPr>
          <w:p w14:paraId="0E2D82C7" w14:textId="77777777" w:rsidR="00461437" w:rsidRDefault="00526750">
            <w:pPr>
              <w:pStyle w:val="Jin0"/>
              <w:shd w:val="clear" w:color="auto" w:fill="auto"/>
              <w:spacing w:line="240" w:lineRule="auto"/>
              <w:ind w:firstLine="280"/>
              <w:jc w:val="both"/>
              <w:rPr>
                <w:sz w:val="17"/>
                <w:szCs w:val="17"/>
              </w:rPr>
            </w:pPr>
            <w:r>
              <w:rPr>
                <w:color w:val="009D56"/>
                <w:sz w:val="17"/>
                <w:szCs w:val="17"/>
              </w:rPr>
              <w:t>6 764</w:t>
            </w:r>
          </w:p>
        </w:tc>
        <w:tc>
          <w:tcPr>
            <w:tcW w:w="1042" w:type="dxa"/>
            <w:shd w:val="clear" w:color="auto" w:fill="E3EAE7"/>
            <w:vAlign w:val="bottom"/>
          </w:tcPr>
          <w:p w14:paraId="02FEC76A" w14:textId="77777777" w:rsidR="00461437" w:rsidRDefault="00526750">
            <w:pPr>
              <w:pStyle w:val="Jin0"/>
              <w:shd w:val="clear" w:color="auto" w:fill="auto"/>
              <w:spacing w:line="240" w:lineRule="auto"/>
              <w:ind w:firstLine="380"/>
              <w:jc w:val="both"/>
              <w:rPr>
                <w:sz w:val="17"/>
                <w:szCs w:val="17"/>
              </w:rPr>
            </w:pPr>
            <w:r>
              <w:rPr>
                <w:color w:val="6D6E70"/>
                <w:sz w:val="17"/>
                <w:szCs w:val="17"/>
              </w:rPr>
              <w:t>&gt; 4</w:t>
            </w:r>
          </w:p>
        </w:tc>
        <w:tc>
          <w:tcPr>
            <w:tcW w:w="1066" w:type="dxa"/>
            <w:shd w:val="clear" w:color="auto" w:fill="E3EAE7"/>
            <w:vAlign w:val="bottom"/>
          </w:tcPr>
          <w:p w14:paraId="0334ED0D" w14:textId="77777777" w:rsidR="00461437" w:rsidRDefault="00526750">
            <w:pPr>
              <w:pStyle w:val="Jin0"/>
              <w:shd w:val="clear" w:color="auto" w:fill="auto"/>
              <w:spacing w:line="240" w:lineRule="auto"/>
              <w:jc w:val="center"/>
              <w:rPr>
                <w:sz w:val="17"/>
                <w:szCs w:val="17"/>
              </w:rPr>
            </w:pPr>
            <w:r>
              <w:rPr>
                <w:color w:val="6D6E70"/>
                <w:sz w:val="17"/>
                <w:szCs w:val="17"/>
              </w:rPr>
              <w:t>2 100</w:t>
            </w:r>
          </w:p>
        </w:tc>
      </w:tr>
      <w:tr w:rsidR="00461437" w14:paraId="059CE8D3" w14:textId="77777777">
        <w:tblPrEx>
          <w:tblCellMar>
            <w:top w:w="0" w:type="dxa"/>
            <w:bottom w:w="0" w:type="dxa"/>
          </w:tblCellMar>
        </w:tblPrEx>
        <w:trPr>
          <w:trHeight w:hRule="exact" w:val="283"/>
          <w:jc w:val="center"/>
        </w:trPr>
        <w:tc>
          <w:tcPr>
            <w:tcW w:w="2136" w:type="dxa"/>
            <w:tcBorders>
              <w:top w:val="single" w:sz="4" w:space="0" w:color="auto"/>
              <w:left w:val="single" w:sz="4" w:space="0" w:color="auto"/>
            </w:tcBorders>
            <w:shd w:val="clear" w:color="auto" w:fill="E3EAE7"/>
            <w:vAlign w:val="bottom"/>
          </w:tcPr>
          <w:p w14:paraId="06BFEE22" w14:textId="77777777" w:rsidR="00461437" w:rsidRDefault="00526750">
            <w:pPr>
              <w:pStyle w:val="Jin0"/>
              <w:shd w:val="clear" w:color="auto" w:fill="auto"/>
              <w:spacing w:line="240" w:lineRule="auto"/>
              <w:rPr>
                <w:sz w:val="17"/>
                <w:szCs w:val="17"/>
              </w:rPr>
            </w:pPr>
            <w:r>
              <w:rPr>
                <w:b/>
                <w:bCs/>
                <w:color w:val="009D56"/>
                <w:sz w:val="17"/>
                <w:szCs w:val="17"/>
              </w:rPr>
              <w:t>ANHYMENT AE 25</w:t>
            </w:r>
          </w:p>
        </w:tc>
        <w:tc>
          <w:tcPr>
            <w:tcW w:w="370" w:type="dxa"/>
            <w:tcBorders>
              <w:top w:val="single" w:sz="4" w:space="0" w:color="auto"/>
            </w:tcBorders>
            <w:shd w:val="clear" w:color="auto" w:fill="E3EAE7"/>
          </w:tcPr>
          <w:p w14:paraId="0C1F3B76" w14:textId="77777777" w:rsidR="00461437" w:rsidRDefault="00461437">
            <w:pPr>
              <w:rPr>
                <w:sz w:val="10"/>
                <w:szCs w:val="10"/>
              </w:rPr>
            </w:pPr>
          </w:p>
        </w:tc>
        <w:tc>
          <w:tcPr>
            <w:tcW w:w="3240" w:type="dxa"/>
            <w:tcBorders>
              <w:left w:val="single" w:sz="4" w:space="0" w:color="auto"/>
            </w:tcBorders>
            <w:shd w:val="clear" w:color="auto" w:fill="E3EAE7"/>
            <w:vAlign w:val="bottom"/>
          </w:tcPr>
          <w:p w14:paraId="2538DEAF" w14:textId="77777777" w:rsidR="00461437" w:rsidRDefault="00526750">
            <w:pPr>
              <w:pStyle w:val="Jin0"/>
              <w:shd w:val="clear" w:color="auto" w:fill="auto"/>
              <w:spacing w:line="240" w:lineRule="auto"/>
              <w:jc w:val="center"/>
              <w:rPr>
                <w:sz w:val="17"/>
                <w:szCs w:val="17"/>
              </w:rPr>
            </w:pPr>
            <w:r>
              <w:rPr>
                <w:color w:val="6D6E70"/>
                <w:sz w:val="17"/>
                <w:szCs w:val="17"/>
              </w:rPr>
              <w:t>Anhydritový litý potěr</w:t>
            </w:r>
          </w:p>
        </w:tc>
        <w:tc>
          <w:tcPr>
            <w:tcW w:w="1027" w:type="dxa"/>
            <w:tcBorders>
              <w:top w:val="single" w:sz="4" w:space="0" w:color="auto"/>
              <w:left w:val="single" w:sz="4" w:space="0" w:color="auto"/>
            </w:tcBorders>
            <w:shd w:val="clear" w:color="auto" w:fill="E3EAE7"/>
            <w:vAlign w:val="bottom"/>
          </w:tcPr>
          <w:p w14:paraId="11C397A0" w14:textId="77777777" w:rsidR="00461437" w:rsidRDefault="00526750">
            <w:pPr>
              <w:pStyle w:val="Jin0"/>
              <w:shd w:val="clear" w:color="auto" w:fill="auto"/>
              <w:spacing w:line="240" w:lineRule="auto"/>
              <w:jc w:val="center"/>
              <w:rPr>
                <w:sz w:val="17"/>
                <w:szCs w:val="17"/>
              </w:rPr>
            </w:pPr>
            <w:r>
              <w:rPr>
                <w:b/>
                <w:bCs/>
                <w:color w:val="009D56"/>
                <w:sz w:val="17"/>
                <w:szCs w:val="17"/>
              </w:rPr>
              <w:t>5 850</w:t>
            </w:r>
          </w:p>
        </w:tc>
        <w:tc>
          <w:tcPr>
            <w:tcW w:w="1042" w:type="dxa"/>
            <w:tcBorders>
              <w:left w:val="single" w:sz="4" w:space="0" w:color="auto"/>
            </w:tcBorders>
            <w:shd w:val="clear" w:color="auto" w:fill="E3EAE7"/>
            <w:vAlign w:val="bottom"/>
          </w:tcPr>
          <w:p w14:paraId="179C8382" w14:textId="77777777" w:rsidR="00461437" w:rsidRDefault="00526750">
            <w:pPr>
              <w:pStyle w:val="Jin0"/>
              <w:shd w:val="clear" w:color="auto" w:fill="auto"/>
              <w:spacing w:line="240" w:lineRule="auto"/>
              <w:ind w:firstLine="280"/>
              <w:jc w:val="both"/>
              <w:rPr>
                <w:sz w:val="17"/>
                <w:szCs w:val="17"/>
              </w:rPr>
            </w:pPr>
            <w:r>
              <w:rPr>
                <w:color w:val="009D56"/>
                <w:sz w:val="17"/>
                <w:szCs w:val="17"/>
              </w:rPr>
              <w:t>7 078</w:t>
            </w:r>
          </w:p>
        </w:tc>
        <w:tc>
          <w:tcPr>
            <w:tcW w:w="1042" w:type="dxa"/>
            <w:shd w:val="clear" w:color="auto" w:fill="E3EAE7"/>
            <w:vAlign w:val="bottom"/>
          </w:tcPr>
          <w:p w14:paraId="6A6DD669" w14:textId="77777777" w:rsidR="00461437" w:rsidRDefault="00526750">
            <w:pPr>
              <w:pStyle w:val="Jin0"/>
              <w:shd w:val="clear" w:color="auto" w:fill="auto"/>
              <w:spacing w:line="240" w:lineRule="auto"/>
              <w:jc w:val="center"/>
              <w:rPr>
                <w:sz w:val="17"/>
                <w:szCs w:val="17"/>
              </w:rPr>
            </w:pPr>
            <w:r>
              <w:rPr>
                <w:color w:val="6D6E70"/>
                <w:sz w:val="17"/>
                <w:szCs w:val="17"/>
              </w:rPr>
              <w:t>&gt; 5</w:t>
            </w:r>
          </w:p>
        </w:tc>
        <w:tc>
          <w:tcPr>
            <w:tcW w:w="1066" w:type="dxa"/>
            <w:shd w:val="clear" w:color="auto" w:fill="E3EAE7"/>
            <w:vAlign w:val="bottom"/>
          </w:tcPr>
          <w:p w14:paraId="12C75F3A" w14:textId="77777777" w:rsidR="00461437" w:rsidRDefault="00526750">
            <w:pPr>
              <w:pStyle w:val="Jin0"/>
              <w:shd w:val="clear" w:color="auto" w:fill="auto"/>
              <w:spacing w:line="240" w:lineRule="auto"/>
              <w:jc w:val="center"/>
              <w:rPr>
                <w:sz w:val="17"/>
                <w:szCs w:val="17"/>
              </w:rPr>
            </w:pPr>
            <w:r>
              <w:rPr>
                <w:color w:val="6D6E70"/>
                <w:sz w:val="17"/>
                <w:szCs w:val="17"/>
              </w:rPr>
              <w:t>2 100</w:t>
            </w:r>
          </w:p>
        </w:tc>
      </w:tr>
      <w:tr w:rsidR="00461437" w14:paraId="7BBA4BD8" w14:textId="77777777">
        <w:tblPrEx>
          <w:tblCellMar>
            <w:top w:w="0" w:type="dxa"/>
            <w:bottom w:w="0" w:type="dxa"/>
          </w:tblCellMar>
        </w:tblPrEx>
        <w:trPr>
          <w:trHeight w:hRule="exact" w:val="293"/>
          <w:jc w:val="center"/>
        </w:trPr>
        <w:tc>
          <w:tcPr>
            <w:tcW w:w="2136" w:type="dxa"/>
            <w:tcBorders>
              <w:top w:val="single" w:sz="4" w:space="0" w:color="auto"/>
              <w:left w:val="single" w:sz="4" w:space="0" w:color="auto"/>
              <w:bottom w:val="single" w:sz="4" w:space="0" w:color="auto"/>
            </w:tcBorders>
            <w:shd w:val="clear" w:color="auto" w:fill="E3EAE7"/>
            <w:vAlign w:val="center"/>
          </w:tcPr>
          <w:p w14:paraId="6F9C9555" w14:textId="77777777" w:rsidR="00461437" w:rsidRDefault="00526750">
            <w:pPr>
              <w:pStyle w:val="Jin0"/>
              <w:shd w:val="clear" w:color="auto" w:fill="auto"/>
              <w:spacing w:line="240" w:lineRule="auto"/>
              <w:rPr>
                <w:sz w:val="17"/>
                <w:szCs w:val="17"/>
              </w:rPr>
            </w:pPr>
            <w:r>
              <w:rPr>
                <w:b/>
                <w:bCs/>
                <w:color w:val="009D56"/>
                <w:sz w:val="17"/>
                <w:szCs w:val="17"/>
              </w:rPr>
              <w:t>ANHYMENT AE 30</w:t>
            </w:r>
          </w:p>
        </w:tc>
        <w:tc>
          <w:tcPr>
            <w:tcW w:w="370" w:type="dxa"/>
            <w:tcBorders>
              <w:top w:val="single" w:sz="4" w:space="0" w:color="auto"/>
              <w:bottom w:val="single" w:sz="4" w:space="0" w:color="auto"/>
            </w:tcBorders>
            <w:shd w:val="clear" w:color="auto" w:fill="E3EAE7"/>
          </w:tcPr>
          <w:p w14:paraId="6519BDEF" w14:textId="77777777" w:rsidR="00461437" w:rsidRDefault="00461437">
            <w:pPr>
              <w:rPr>
                <w:sz w:val="10"/>
                <w:szCs w:val="10"/>
              </w:rPr>
            </w:pPr>
          </w:p>
        </w:tc>
        <w:tc>
          <w:tcPr>
            <w:tcW w:w="3240" w:type="dxa"/>
            <w:tcBorders>
              <w:left w:val="single" w:sz="4" w:space="0" w:color="auto"/>
            </w:tcBorders>
            <w:shd w:val="clear" w:color="auto" w:fill="E3EAE7"/>
            <w:vAlign w:val="center"/>
          </w:tcPr>
          <w:p w14:paraId="279874EF" w14:textId="77777777" w:rsidR="00461437" w:rsidRDefault="00526750">
            <w:pPr>
              <w:pStyle w:val="Jin0"/>
              <w:shd w:val="clear" w:color="auto" w:fill="auto"/>
              <w:spacing w:line="240" w:lineRule="auto"/>
              <w:jc w:val="center"/>
              <w:rPr>
                <w:sz w:val="17"/>
                <w:szCs w:val="17"/>
              </w:rPr>
            </w:pPr>
            <w:r>
              <w:rPr>
                <w:color w:val="6D6E70"/>
                <w:sz w:val="17"/>
                <w:szCs w:val="17"/>
              </w:rPr>
              <w:t>Anhydritový litý potěr</w:t>
            </w:r>
          </w:p>
        </w:tc>
        <w:tc>
          <w:tcPr>
            <w:tcW w:w="1027" w:type="dxa"/>
            <w:tcBorders>
              <w:top w:val="single" w:sz="4" w:space="0" w:color="auto"/>
              <w:left w:val="single" w:sz="4" w:space="0" w:color="auto"/>
              <w:bottom w:val="single" w:sz="4" w:space="0" w:color="auto"/>
            </w:tcBorders>
            <w:shd w:val="clear" w:color="auto" w:fill="E3EAE7"/>
            <w:vAlign w:val="center"/>
          </w:tcPr>
          <w:p w14:paraId="1ECAB903" w14:textId="77777777" w:rsidR="00461437" w:rsidRDefault="00526750">
            <w:pPr>
              <w:pStyle w:val="Jin0"/>
              <w:shd w:val="clear" w:color="auto" w:fill="auto"/>
              <w:spacing w:line="240" w:lineRule="auto"/>
              <w:jc w:val="center"/>
              <w:rPr>
                <w:sz w:val="17"/>
                <w:szCs w:val="17"/>
              </w:rPr>
            </w:pPr>
            <w:r>
              <w:rPr>
                <w:b/>
                <w:bCs/>
                <w:color w:val="009D56"/>
                <w:sz w:val="17"/>
                <w:szCs w:val="17"/>
              </w:rPr>
              <w:t>5 990</w:t>
            </w:r>
          </w:p>
        </w:tc>
        <w:tc>
          <w:tcPr>
            <w:tcW w:w="1042" w:type="dxa"/>
            <w:tcBorders>
              <w:left w:val="single" w:sz="4" w:space="0" w:color="auto"/>
            </w:tcBorders>
            <w:shd w:val="clear" w:color="auto" w:fill="E3EAE7"/>
            <w:vAlign w:val="center"/>
          </w:tcPr>
          <w:p w14:paraId="622866CE" w14:textId="77777777" w:rsidR="00461437" w:rsidRDefault="00526750">
            <w:pPr>
              <w:pStyle w:val="Jin0"/>
              <w:shd w:val="clear" w:color="auto" w:fill="auto"/>
              <w:spacing w:line="240" w:lineRule="auto"/>
              <w:ind w:firstLine="280"/>
              <w:jc w:val="both"/>
              <w:rPr>
                <w:sz w:val="17"/>
                <w:szCs w:val="17"/>
              </w:rPr>
            </w:pPr>
            <w:r>
              <w:rPr>
                <w:color w:val="009D56"/>
                <w:sz w:val="17"/>
                <w:szCs w:val="17"/>
              </w:rPr>
              <w:t>7 248</w:t>
            </w:r>
          </w:p>
        </w:tc>
        <w:tc>
          <w:tcPr>
            <w:tcW w:w="1042" w:type="dxa"/>
            <w:shd w:val="clear" w:color="auto" w:fill="E3EAE7"/>
            <w:vAlign w:val="center"/>
          </w:tcPr>
          <w:p w14:paraId="42FCC7F3" w14:textId="77777777" w:rsidR="00461437" w:rsidRDefault="00526750">
            <w:pPr>
              <w:pStyle w:val="Jin0"/>
              <w:shd w:val="clear" w:color="auto" w:fill="auto"/>
              <w:spacing w:line="240" w:lineRule="auto"/>
              <w:ind w:firstLine="380"/>
              <w:jc w:val="both"/>
              <w:rPr>
                <w:sz w:val="17"/>
                <w:szCs w:val="17"/>
              </w:rPr>
            </w:pPr>
            <w:r>
              <w:rPr>
                <w:color w:val="6D6E70"/>
                <w:sz w:val="17"/>
                <w:szCs w:val="17"/>
              </w:rPr>
              <w:t>&gt; 6</w:t>
            </w:r>
          </w:p>
        </w:tc>
        <w:tc>
          <w:tcPr>
            <w:tcW w:w="1066" w:type="dxa"/>
            <w:shd w:val="clear" w:color="auto" w:fill="E3EAE7"/>
            <w:vAlign w:val="center"/>
          </w:tcPr>
          <w:p w14:paraId="768F8A51" w14:textId="77777777" w:rsidR="00461437" w:rsidRDefault="00526750">
            <w:pPr>
              <w:pStyle w:val="Jin0"/>
              <w:shd w:val="clear" w:color="auto" w:fill="auto"/>
              <w:spacing w:line="240" w:lineRule="auto"/>
              <w:jc w:val="center"/>
              <w:rPr>
                <w:sz w:val="17"/>
                <w:szCs w:val="17"/>
              </w:rPr>
            </w:pPr>
            <w:r>
              <w:rPr>
                <w:color w:val="6D6E70"/>
                <w:sz w:val="17"/>
                <w:szCs w:val="17"/>
              </w:rPr>
              <w:t>2 100</w:t>
            </w:r>
          </w:p>
        </w:tc>
      </w:tr>
    </w:tbl>
    <w:p w14:paraId="34FC9894" w14:textId="77777777" w:rsidR="00461437" w:rsidRDefault="00526750">
      <w:pPr>
        <w:pStyle w:val="Titulektabulky0"/>
        <w:shd w:val="clear" w:color="auto" w:fill="auto"/>
      </w:pPr>
      <w:r>
        <w:t>Poznámky:</w:t>
      </w:r>
    </w:p>
    <w:p w14:paraId="59762A06" w14:textId="77777777" w:rsidR="00461437" w:rsidRDefault="00526750">
      <w:pPr>
        <w:pStyle w:val="Titulektabulky0"/>
        <w:shd w:val="clear" w:color="auto" w:fill="auto"/>
      </w:pPr>
      <w:r>
        <w:t>Ceny platí při odběru &gt; 5 m</w:t>
      </w:r>
      <w:r>
        <w:rPr>
          <w:vertAlign w:val="superscript"/>
        </w:rPr>
        <w:t>3</w:t>
      </w:r>
      <w:r>
        <w:t>. Ceny jsou smluvní a při větších odběrech lze dohodnout individuální slevy. ANHYMENT</w:t>
      </w:r>
      <w:r>
        <w:rPr>
          <w:vertAlign w:val="superscript"/>
        </w:rPr>
        <w:t>®</w:t>
      </w:r>
      <w:r>
        <w:t xml:space="preserve"> typ FE se dodává na vyžádání, vždy je třeba předem kontaktovat obchodního zástupce příslušné oblasti.</w:t>
      </w:r>
    </w:p>
    <w:p w14:paraId="2537143A" w14:textId="77777777" w:rsidR="00461437" w:rsidRDefault="00461437">
      <w:pPr>
        <w:spacing w:after="119" w:line="1" w:lineRule="exact"/>
      </w:pPr>
    </w:p>
    <w:p w14:paraId="4D0FCC10" w14:textId="77777777" w:rsidR="00461437" w:rsidRDefault="00526750">
      <w:pPr>
        <w:pStyle w:val="Nadpis20"/>
        <w:keepNext/>
        <w:keepLines/>
        <w:shd w:val="clear" w:color="auto" w:fill="auto"/>
      </w:pPr>
      <w:bookmarkStart w:id="42" w:name="bookmark42"/>
      <w:bookmarkStart w:id="43" w:name="bookmark43"/>
      <w:r>
        <w:t>SLIMFLOW</w:t>
      </w:r>
      <w:r>
        <w:rPr>
          <w:vertAlign w:val="superscript"/>
        </w:rPr>
        <w:t>®</w:t>
      </w:r>
      <w:r>
        <w:t xml:space="preserve"> - litý anhydritový potěr pro reprofilaci a tenké vrstvy dle ČSN 13813</w:t>
      </w:r>
      <w:bookmarkEnd w:id="42"/>
      <w:bookmarkEnd w:id="43"/>
    </w:p>
    <w:tbl>
      <w:tblPr>
        <w:tblOverlap w:val="never"/>
        <w:tblW w:w="0" w:type="auto"/>
        <w:jc w:val="center"/>
        <w:tblLayout w:type="fixed"/>
        <w:tblCellMar>
          <w:left w:w="10" w:type="dxa"/>
          <w:right w:w="10" w:type="dxa"/>
        </w:tblCellMar>
        <w:tblLook w:val="04A0" w:firstRow="1" w:lastRow="0" w:firstColumn="1" w:lastColumn="0" w:noHBand="0" w:noVBand="1"/>
      </w:tblPr>
      <w:tblGrid>
        <w:gridCol w:w="1752"/>
        <w:gridCol w:w="3989"/>
        <w:gridCol w:w="1037"/>
        <w:gridCol w:w="1037"/>
        <w:gridCol w:w="1042"/>
        <w:gridCol w:w="1046"/>
      </w:tblGrid>
      <w:tr w:rsidR="00461437" w14:paraId="4A9533FC" w14:textId="77777777">
        <w:tblPrEx>
          <w:tblCellMar>
            <w:top w:w="0" w:type="dxa"/>
            <w:bottom w:w="0" w:type="dxa"/>
          </w:tblCellMar>
        </w:tblPrEx>
        <w:trPr>
          <w:trHeight w:hRule="exact" w:val="1128"/>
          <w:jc w:val="center"/>
        </w:trPr>
        <w:tc>
          <w:tcPr>
            <w:tcW w:w="1752" w:type="dxa"/>
            <w:shd w:val="clear" w:color="auto" w:fill="019D56"/>
            <w:vAlign w:val="center"/>
          </w:tcPr>
          <w:p w14:paraId="7214573A"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ind w:firstLine="140"/>
              <w:rPr>
                <w:sz w:val="22"/>
                <w:szCs w:val="22"/>
              </w:rPr>
            </w:pPr>
            <w:r>
              <w:rPr>
                <w:b/>
                <w:bCs/>
                <w:color w:val="FFFFFF"/>
                <w:sz w:val="22"/>
                <w:szCs w:val="22"/>
              </w:rPr>
              <w:t>THSLIMFLOW.</w:t>
            </w:r>
          </w:p>
          <w:p w14:paraId="11634EF9"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180" w:lineRule="auto"/>
              <w:ind w:firstLine="140"/>
              <w:rPr>
                <w:sz w:val="17"/>
                <w:szCs w:val="17"/>
              </w:rPr>
            </w:pPr>
            <w:r>
              <w:rPr>
                <w:b/>
                <w:bCs/>
                <w:color w:val="FFFFFF"/>
                <w:sz w:val="17"/>
                <w:szCs w:val="17"/>
              </w:rPr>
              <w:t>LITÝ ANHYDRITOVÝ POTĚR</w:t>
            </w:r>
          </w:p>
        </w:tc>
        <w:tc>
          <w:tcPr>
            <w:tcW w:w="3989" w:type="dxa"/>
            <w:shd w:val="clear" w:color="auto" w:fill="019D56"/>
          </w:tcPr>
          <w:p w14:paraId="29D96686" w14:textId="77777777" w:rsidR="00461437" w:rsidRDefault="00461437">
            <w:pPr>
              <w:rPr>
                <w:sz w:val="10"/>
                <w:szCs w:val="10"/>
              </w:rPr>
            </w:pPr>
          </w:p>
        </w:tc>
        <w:tc>
          <w:tcPr>
            <w:tcW w:w="2074" w:type="dxa"/>
            <w:gridSpan w:val="2"/>
            <w:tcBorders>
              <w:left w:val="single" w:sz="4" w:space="0" w:color="auto"/>
            </w:tcBorders>
            <w:shd w:val="clear" w:color="auto" w:fill="019D56"/>
            <w:vAlign w:val="center"/>
          </w:tcPr>
          <w:p w14:paraId="143EE1C6"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9"/>
                <w:szCs w:val="19"/>
              </w:rPr>
            </w:pPr>
            <w:r>
              <w:rPr>
                <w:b/>
                <w:bCs/>
                <w:color w:val="FFFFFF"/>
                <w:sz w:val="19"/>
                <w:szCs w:val="19"/>
              </w:rPr>
              <w:t>cena</w:t>
            </w:r>
          </w:p>
          <w:p w14:paraId="4B681A28"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9"/>
                <w:szCs w:val="19"/>
              </w:rPr>
            </w:pPr>
            <w:r>
              <w:rPr>
                <w:b/>
                <w:bCs/>
                <w:color w:val="FFFFFF"/>
                <w:sz w:val="19"/>
                <w:szCs w:val="19"/>
              </w:rPr>
              <w:t>Kč/m</w:t>
            </w:r>
            <w:r>
              <w:rPr>
                <w:b/>
                <w:bCs/>
                <w:color w:val="FFFFFF"/>
                <w:sz w:val="19"/>
                <w:szCs w:val="19"/>
                <w:vertAlign w:val="superscript"/>
              </w:rPr>
              <w:t>3</w:t>
            </w:r>
          </w:p>
        </w:tc>
        <w:tc>
          <w:tcPr>
            <w:tcW w:w="1042" w:type="dxa"/>
            <w:tcBorders>
              <w:left w:val="single" w:sz="4" w:space="0" w:color="auto"/>
            </w:tcBorders>
            <w:shd w:val="clear" w:color="auto" w:fill="019D56"/>
            <w:vAlign w:val="bottom"/>
          </w:tcPr>
          <w:p w14:paraId="73C05754"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95" w:lineRule="auto"/>
              <w:jc w:val="center"/>
              <w:rPr>
                <w:sz w:val="17"/>
                <w:szCs w:val="17"/>
              </w:rPr>
            </w:pPr>
            <w:r>
              <w:rPr>
                <w:b/>
                <w:bCs/>
                <w:color w:val="FFFFFF"/>
                <w:sz w:val="17"/>
                <w:szCs w:val="17"/>
              </w:rPr>
              <w:t>pevnost v tahu za ohybu</w:t>
            </w:r>
          </w:p>
          <w:p w14:paraId="34E339D0"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ind w:firstLine="740"/>
              <w:rPr>
                <w:sz w:val="10"/>
                <w:szCs w:val="10"/>
              </w:rPr>
            </w:pPr>
            <w:r>
              <w:rPr>
                <w:color w:val="FFFFFF"/>
                <w:sz w:val="10"/>
                <w:szCs w:val="10"/>
              </w:rPr>
              <w:t>2</w:t>
            </w:r>
          </w:p>
        </w:tc>
        <w:tc>
          <w:tcPr>
            <w:tcW w:w="1046" w:type="dxa"/>
            <w:vMerge w:val="restart"/>
            <w:tcBorders>
              <w:left w:val="single" w:sz="4" w:space="0" w:color="auto"/>
            </w:tcBorders>
            <w:shd w:val="clear" w:color="auto" w:fill="019D56"/>
            <w:vAlign w:val="center"/>
          </w:tcPr>
          <w:p w14:paraId="0C2DA3A0"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95" w:lineRule="auto"/>
              <w:jc w:val="center"/>
              <w:rPr>
                <w:sz w:val="17"/>
                <w:szCs w:val="17"/>
              </w:rPr>
            </w:pPr>
            <w:r>
              <w:rPr>
                <w:b/>
                <w:bCs/>
                <w:color w:val="FFFFFF"/>
                <w:sz w:val="17"/>
                <w:szCs w:val="17"/>
              </w:rPr>
              <w:t>přibližná objemová hmotnost</w:t>
            </w:r>
          </w:p>
          <w:p w14:paraId="4DEAFA68"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95" w:lineRule="auto"/>
              <w:jc w:val="center"/>
              <w:rPr>
                <w:sz w:val="17"/>
                <w:szCs w:val="17"/>
              </w:rPr>
            </w:pPr>
            <w:r>
              <w:rPr>
                <w:b/>
                <w:bCs/>
                <w:color w:val="FFFFFF"/>
                <w:sz w:val="17"/>
                <w:szCs w:val="17"/>
              </w:rPr>
              <w:t>(kg/m</w:t>
            </w:r>
            <w:r>
              <w:rPr>
                <w:b/>
                <w:bCs/>
                <w:color w:val="FFFFFF"/>
                <w:sz w:val="17"/>
                <w:szCs w:val="17"/>
                <w:vertAlign w:val="superscript"/>
              </w:rPr>
              <w:t>3</w:t>
            </w:r>
            <w:r>
              <w:rPr>
                <w:b/>
                <w:bCs/>
                <w:color w:val="FFFFFF"/>
                <w:sz w:val="17"/>
                <w:szCs w:val="17"/>
              </w:rPr>
              <w:t>)</w:t>
            </w:r>
          </w:p>
        </w:tc>
      </w:tr>
      <w:tr w:rsidR="00461437" w14:paraId="70C9B071" w14:textId="77777777">
        <w:tblPrEx>
          <w:tblCellMar>
            <w:top w:w="0" w:type="dxa"/>
            <w:bottom w:w="0" w:type="dxa"/>
          </w:tblCellMar>
        </w:tblPrEx>
        <w:trPr>
          <w:trHeight w:hRule="exact" w:val="384"/>
          <w:jc w:val="center"/>
        </w:trPr>
        <w:tc>
          <w:tcPr>
            <w:tcW w:w="1752" w:type="dxa"/>
            <w:tcBorders>
              <w:top w:val="single" w:sz="4" w:space="0" w:color="auto"/>
            </w:tcBorders>
            <w:shd w:val="clear" w:color="auto" w:fill="019D56"/>
            <w:vAlign w:val="center"/>
          </w:tcPr>
          <w:p w14:paraId="58F819F8"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7"/>
                <w:szCs w:val="17"/>
              </w:rPr>
            </w:pPr>
            <w:r>
              <w:rPr>
                <w:b/>
                <w:bCs/>
                <w:color w:val="FFFFFF"/>
                <w:sz w:val="17"/>
                <w:szCs w:val="17"/>
              </w:rPr>
              <w:t>název</w:t>
            </w:r>
          </w:p>
        </w:tc>
        <w:tc>
          <w:tcPr>
            <w:tcW w:w="3989" w:type="dxa"/>
            <w:tcBorders>
              <w:top w:val="single" w:sz="4" w:space="0" w:color="auto"/>
              <w:left w:val="single" w:sz="4" w:space="0" w:color="auto"/>
            </w:tcBorders>
            <w:shd w:val="clear" w:color="auto" w:fill="019D56"/>
            <w:vAlign w:val="center"/>
          </w:tcPr>
          <w:p w14:paraId="41092D9D"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7"/>
                <w:szCs w:val="17"/>
              </w:rPr>
            </w:pPr>
            <w:r>
              <w:rPr>
                <w:b/>
                <w:bCs/>
                <w:color w:val="FFFFFF"/>
                <w:sz w:val="17"/>
                <w:szCs w:val="17"/>
              </w:rPr>
              <w:t>druh směsi</w:t>
            </w:r>
          </w:p>
        </w:tc>
        <w:tc>
          <w:tcPr>
            <w:tcW w:w="1037" w:type="dxa"/>
            <w:tcBorders>
              <w:top w:val="single" w:sz="4" w:space="0" w:color="auto"/>
              <w:left w:val="single" w:sz="4" w:space="0" w:color="auto"/>
            </w:tcBorders>
            <w:shd w:val="clear" w:color="auto" w:fill="019D56"/>
            <w:vAlign w:val="center"/>
          </w:tcPr>
          <w:p w14:paraId="1827B6CE"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9"/>
                <w:szCs w:val="19"/>
              </w:rPr>
            </w:pPr>
            <w:r>
              <w:rPr>
                <w:b/>
                <w:bCs/>
                <w:color w:val="FFFFFF"/>
                <w:sz w:val="19"/>
                <w:szCs w:val="19"/>
              </w:rPr>
              <w:t>bez DPH</w:t>
            </w:r>
          </w:p>
        </w:tc>
        <w:tc>
          <w:tcPr>
            <w:tcW w:w="1037" w:type="dxa"/>
            <w:tcBorders>
              <w:top w:val="single" w:sz="4" w:space="0" w:color="auto"/>
              <w:left w:val="single" w:sz="4" w:space="0" w:color="auto"/>
            </w:tcBorders>
            <w:shd w:val="clear" w:color="auto" w:fill="019D56"/>
            <w:vAlign w:val="center"/>
          </w:tcPr>
          <w:p w14:paraId="469CBD59"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9"/>
                <w:szCs w:val="19"/>
              </w:rPr>
            </w:pPr>
            <w:r>
              <w:rPr>
                <w:b/>
                <w:bCs/>
                <w:color w:val="FFFFFF"/>
                <w:sz w:val="19"/>
                <w:szCs w:val="19"/>
              </w:rPr>
              <w:t>s DPH</w:t>
            </w:r>
          </w:p>
        </w:tc>
        <w:tc>
          <w:tcPr>
            <w:tcW w:w="1042" w:type="dxa"/>
            <w:tcBorders>
              <w:left w:val="single" w:sz="4" w:space="0" w:color="auto"/>
            </w:tcBorders>
            <w:shd w:val="clear" w:color="auto" w:fill="019D56"/>
          </w:tcPr>
          <w:p w14:paraId="0618E83C"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7"/>
                <w:szCs w:val="17"/>
              </w:rPr>
            </w:pPr>
            <w:r>
              <w:rPr>
                <w:b/>
                <w:bCs/>
                <w:color w:val="FFFFFF"/>
                <w:sz w:val="17"/>
                <w:szCs w:val="17"/>
              </w:rPr>
              <w:t>(N/mm )</w:t>
            </w:r>
          </w:p>
        </w:tc>
        <w:tc>
          <w:tcPr>
            <w:tcW w:w="1046" w:type="dxa"/>
            <w:vMerge/>
            <w:tcBorders>
              <w:left w:val="single" w:sz="4" w:space="0" w:color="auto"/>
            </w:tcBorders>
            <w:shd w:val="clear" w:color="auto" w:fill="019D56"/>
            <w:vAlign w:val="center"/>
          </w:tcPr>
          <w:p w14:paraId="049204AA" w14:textId="77777777" w:rsidR="00461437" w:rsidRDefault="00461437"/>
        </w:tc>
      </w:tr>
      <w:tr w:rsidR="00461437" w14:paraId="36C5BDD4" w14:textId="77777777">
        <w:tblPrEx>
          <w:tblCellMar>
            <w:top w:w="0" w:type="dxa"/>
            <w:bottom w:w="0" w:type="dxa"/>
          </w:tblCellMar>
        </w:tblPrEx>
        <w:trPr>
          <w:trHeight w:hRule="exact" w:val="302"/>
          <w:jc w:val="center"/>
        </w:trPr>
        <w:tc>
          <w:tcPr>
            <w:tcW w:w="1752" w:type="dxa"/>
            <w:tcBorders>
              <w:top w:val="single" w:sz="4" w:space="0" w:color="auto"/>
              <w:bottom w:val="single" w:sz="4" w:space="0" w:color="auto"/>
            </w:tcBorders>
            <w:shd w:val="clear" w:color="auto" w:fill="E3EAE7"/>
            <w:vAlign w:val="center"/>
          </w:tcPr>
          <w:p w14:paraId="0482D238" w14:textId="77777777" w:rsidR="00461437" w:rsidRDefault="00526750">
            <w:pPr>
              <w:pStyle w:val="Jin0"/>
              <w:shd w:val="clear" w:color="auto" w:fill="auto"/>
              <w:spacing w:line="240" w:lineRule="auto"/>
              <w:rPr>
                <w:sz w:val="18"/>
                <w:szCs w:val="18"/>
              </w:rPr>
            </w:pPr>
            <w:r>
              <w:rPr>
                <w:color w:val="009D56"/>
                <w:sz w:val="18"/>
                <w:szCs w:val="18"/>
              </w:rPr>
              <w:t>SLIMFLOW</w:t>
            </w:r>
          </w:p>
        </w:tc>
        <w:tc>
          <w:tcPr>
            <w:tcW w:w="3989" w:type="dxa"/>
            <w:shd w:val="clear" w:color="auto" w:fill="E3EAE7"/>
            <w:vAlign w:val="center"/>
          </w:tcPr>
          <w:p w14:paraId="29C768DD" w14:textId="77777777" w:rsidR="00461437" w:rsidRDefault="00526750">
            <w:pPr>
              <w:pStyle w:val="Jin0"/>
              <w:shd w:val="clear" w:color="auto" w:fill="auto"/>
              <w:spacing w:line="240" w:lineRule="auto"/>
              <w:jc w:val="center"/>
              <w:rPr>
                <w:sz w:val="17"/>
                <w:szCs w:val="17"/>
              </w:rPr>
            </w:pPr>
            <w:r>
              <w:rPr>
                <w:color w:val="6D6E70"/>
                <w:sz w:val="17"/>
                <w:szCs w:val="17"/>
              </w:rPr>
              <w:t xml:space="preserve">Anhydritový litý </w:t>
            </w:r>
            <w:r>
              <w:rPr>
                <w:color w:val="6D6E70"/>
                <w:sz w:val="17"/>
                <w:szCs w:val="17"/>
              </w:rPr>
              <w:t>potěr pro reprofilaci a tenké vrstvy</w:t>
            </w:r>
          </w:p>
        </w:tc>
        <w:tc>
          <w:tcPr>
            <w:tcW w:w="2074" w:type="dxa"/>
            <w:gridSpan w:val="2"/>
            <w:tcBorders>
              <w:top w:val="single" w:sz="4" w:space="0" w:color="auto"/>
              <w:bottom w:val="single" w:sz="4" w:space="0" w:color="auto"/>
            </w:tcBorders>
            <w:shd w:val="clear" w:color="auto" w:fill="E3EAE7"/>
            <w:vAlign w:val="center"/>
          </w:tcPr>
          <w:p w14:paraId="620EBACD" w14:textId="77777777" w:rsidR="00461437" w:rsidRDefault="00526750">
            <w:pPr>
              <w:pStyle w:val="Jin0"/>
              <w:shd w:val="clear" w:color="auto" w:fill="auto"/>
              <w:spacing w:line="240" w:lineRule="auto"/>
              <w:jc w:val="center"/>
              <w:rPr>
                <w:sz w:val="12"/>
                <w:szCs w:val="12"/>
              </w:rPr>
            </w:pPr>
            <w:r>
              <w:rPr>
                <w:b/>
                <w:bCs/>
                <w:color w:val="009D56"/>
                <w:sz w:val="12"/>
                <w:szCs w:val="12"/>
              </w:rPr>
              <w:t>cena na vyžádání</w:t>
            </w:r>
          </w:p>
        </w:tc>
        <w:tc>
          <w:tcPr>
            <w:tcW w:w="1042" w:type="dxa"/>
            <w:shd w:val="clear" w:color="auto" w:fill="E3EAE7"/>
            <w:vAlign w:val="center"/>
          </w:tcPr>
          <w:p w14:paraId="6A21467A" w14:textId="77777777" w:rsidR="00461437" w:rsidRDefault="00526750">
            <w:pPr>
              <w:pStyle w:val="Jin0"/>
              <w:shd w:val="clear" w:color="auto" w:fill="auto"/>
              <w:spacing w:line="240" w:lineRule="auto"/>
              <w:jc w:val="center"/>
              <w:rPr>
                <w:sz w:val="17"/>
                <w:szCs w:val="17"/>
              </w:rPr>
            </w:pPr>
            <w:r>
              <w:rPr>
                <w:color w:val="6D6E70"/>
                <w:sz w:val="17"/>
                <w:szCs w:val="17"/>
              </w:rPr>
              <w:t>&gt; 7</w:t>
            </w:r>
          </w:p>
        </w:tc>
        <w:tc>
          <w:tcPr>
            <w:tcW w:w="1046" w:type="dxa"/>
            <w:shd w:val="clear" w:color="auto" w:fill="E3EAE7"/>
            <w:vAlign w:val="center"/>
          </w:tcPr>
          <w:p w14:paraId="1999A7C4" w14:textId="77777777" w:rsidR="00461437" w:rsidRDefault="00526750">
            <w:pPr>
              <w:pStyle w:val="Jin0"/>
              <w:shd w:val="clear" w:color="auto" w:fill="auto"/>
              <w:spacing w:line="240" w:lineRule="auto"/>
              <w:jc w:val="center"/>
              <w:rPr>
                <w:sz w:val="17"/>
                <w:szCs w:val="17"/>
              </w:rPr>
            </w:pPr>
            <w:r>
              <w:rPr>
                <w:color w:val="6D6E70"/>
                <w:sz w:val="17"/>
                <w:szCs w:val="17"/>
              </w:rPr>
              <w:t>2 100</w:t>
            </w:r>
          </w:p>
        </w:tc>
      </w:tr>
    </w:tbl>
    <w:p w14:paraId="5B104D9F" w14:textId="77777777" w:rsidR="00461437" w:rsidRDefault="00526750">
      <w:pPr>
        <w:pStyle w:val="Titulektabulky0"/>
        <w:shd w:val="clear" w:color="auto" w:fill="auto"/>
      </w:pPr>
      <w:r>
        <w:t>Poznámky:</w:t>
      </w:r>
    </w:p>
    <w:p w14:paraId="1B7EC446" w14:textId="77777777" w:rsidR="00461437" w:rsidRDefault="00526750">
      <w:pPr>
        <w:pStyle w:val="Titulektabulky0"/>
        <w:shd w:val="clear" w:color="auto" w:fill="auto"/>
      </w:pPr>
      <w:r>
        <w:t>Ceny platí při odběru &gt; 5 m</w:t>
      </w:r>
      <w:r>
        <w:rPr>
          <w:vertAlign w:val="superscript"/>
        </w:rPr>
        <w:t>3</w:t>
      </w:r>
      <w:r>
        <w:t>. Ceny jsou smluvní a při větších odběrech lze dohodnout individuální slevy. SLIMFLOW</w:t>
      </w:r>
      <w:r>
        <w:rPr>
          <w:vertAlign w:val="superscript"/>
        </w:rPr>
        <w:t>®</w:t>
      </w:r>
      <w:r>
        <w:t xml:space="preserve"> se dodává na vyžádání, vždy je třeba předem kontaktovat obchodního zástupce příslušné oblasti.</w:t>
      </w:r>
    </w:p>
    <w:p w14:paraId="693C8067" w14:textId="77777777" w:rsidR="00461437" w:rsidRDefault="00461437">
      <w:pPr>
        <w:spacing w:after="119" w:line="1" w:lineRule="exact"/>
      </w:pPr>
    </w:p>
    <w:p w14:paraId="5116DA7D" w14:textId="77777777" w:rsidR="00461437" w:rsidRDefault="00526750">
      <w:pPr>
        <w:pStyle w:val="Nadpis20"/>
        <w:keepNext/>
        <w:keepLines/>
        <w:shd w:val="clear" w:color="auto" w:fill="auto"/>
      </w:pPr>
      <w:bookmarkStart w:id="44" w:name="bookmark44"/>
      <w:bookmarkStart w:id="45" w:name="bookmark45"/>
      <w:r>
        <w:t>CEMFLOW</w:t>
      </w:r>
      <w:r>
        <w:rPr>
          <w:vertAlign w:val="superscript"/>
        </w:rPr>
        <w:t>®</w:t>
      </w:r>
      <w:r>
        <w:t xml:space="preserve"> - litý cementový potěr dle ČSN 13813</w:t>
      </w:r>
      <w:bookmarkEnd w:id="44"/>
      <w:bookmarkEnd w:id="45"/>
    </w:p>
    <w:tbl>
      <w:tblPr>
        <w:tblOverlap w:val="never"/>
        <w:tblW w:w="0" w:type="auto"/>
        <w:jc w:val="center"/>
        <w:tblLayout w:type="fixed"/>
        <w:tblCellMar>
          <w:left w:w="10" w:type="dxa"/>
          <w:right w:w="10" w:type="dxa"/>
        </w:tblCellMar>
        <w:tblLook w:val="04A0" w:firstRow="1" w:lastRow="0" w:firstColumn="1" w:lastColumn="0" w:noHBand="0" w:noVBand="1"/>
      </w:tblPr>
      <w:tblGrid>
        <w:gridCol w:w="1757"/>
        <w:gridCol w:w="3989"/>
        <w:gridCol w:w="1027"/>
        <w:gridCol w:w="1042"/>
        <w:gridCol w:w="1042"/>
        <w:gridCol w:w="1046"/>
      </w:tblGrid>
      <w:tr w:rsidR="00461437" w14:paraId="3A66F8EC" w14:textId="77777777">
        <w:tblPrEx>
          <w:tblCellMar>
            <w:top w:w="0" w:type="dxa"/>
            <w:bottom w:w="0" w:type="dxa"/>
          </w:tblCellMar>
        </w:tblPrEx>
        <w:trPr>
          <w:trHeight w:hRule="exact" w:val="1138"/>
          <w:jc w:val="center"/>
        </w:trPr>
        <w:tc>
          <w:tcPr>
            <w:tcW w:w="1757" w:type="dxa"/>
            <w:shd w:val="clear" w:color="auto" w:fill="019D56"/>
          </w:tcPr>
          <w:p w14:paraId="74C8DCE7"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before="160" w:line="240" w:lineRule="auto"/>
              <w:ind w:firstLine="140"/>
              <w:rPr>
                <w:sz w:val="20"/>
                <w:szCs w:val="20"/>
              </w:rPr>
            </w:pPr>
            <w:r>
              <w:rPr>
                <w:b/>
                <w:bCs/>
                <w:color w:val="FFFFFF"/>
                <w:sz w:val="20"/>
                <w:szCs w:val="20"/>
              </w:rPr>
              <w:t>i" CEMFLOW</w:t>
            </w:r>
          </w:p>
          <w:p w14:paraId="58CF6E8C"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180" w:lineRule="auto"/>
              <w:ind w:firstLine="140"/>
              <w:rPr>
                <w:sz w:val="17"/>
                <w:szCs w:val="17"/>
              </w:rPr>
            </w:pPr>
            <w:r>
              <w:rPr>
                <w:b/>
                <w:bCs/>
                <w:color w:val="FFFFFF"/>
                <w:sz w:val="17"/>
                <w:szCs w:val="17"/>
              </w:rPr>
              <w:t>LITÝ CEMENTOVÝ POTĚR</w:t>
            </w:r>
          </w:p>
        </w:tc>
        <w:tc>
          <w:tcPr>
            <w:tcW w:w="3989" w:type="dxa"/>
            <w:shd w:val="clear" w:color="auto" w:fill="019D56"/>
          </w:tcPr>
          <w:p w14:paraId="28D0C89A"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ind w:firstLine="580"/>
              <w:rPr>
                <w:sz w:val="82"/>
                <w:szCs w:val="82"/>
              </w:rPr>
            </w:pPr>
            <w:r>
              <w:rPr>
                <w:color w:val="FFFFFF"/>
                <w:sz w:val="82"/>
                <w:szCs w:val="82"/>
              </w:rPr>
              <w:t>O)</w:t>
            </w:r>
          </w:p>
          <w:p w14:paraId="6CAC8A51"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ind w:firstLine="580"/>
              <w:rPr>
                <w:sz w:val="14"/>
                <w:szCs w:val="14"/>
              </w:rPr>
            </w:pPr>
            <w:r>
              <w:rPr>
                <w:color w:val="FFFFFF"/>
                <w:sz w:val="14"/>
                <w:szCs w:val="14"/>
              </w:rPr>
              <w:t>X^2017 J/</w:t>
            </w:r>
          </w:p>
        </w:tc>
        <w:tc>
          <w:tcPr>
            <w:tcW w:w="2069" w:type="dxa"/>
            <w:gridSpan w:val="2"/>
            <w:tcBorders>
              <w:left w:val="single" w:sz="4" w:space="0" w:color="auto"/>
            </w:tcBorders>
            <w:shd w:val="clear" w:color="auto" w:fill="019D56"/>
            <w:vAlign w:val="center"/>
          </w:tcPr>
          <w:p w14:paraId="3243457B"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9"/>
                <w:szCs w:val="19"/>
              </w:rPr>
            </w:pPr>
            <w:r>
              <w:rPr>
                <w:b/>
                <w:bCs/>
                <w:color w:val="FFFFFF"/>
                <w:sz w:val="19"/>
                <w:szCs w:val="19"/>
              </w:rPr>
              <w:t>cena</w:t>
            </w:r>
          </w:p>
          <w:p w14:paraId="59CD437E"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9"/>
                <w:szCs w:val="19"/>
              </w:rPr>
            </w:pPr>
            <w:r>
              <w:rPr>
                <w:b/>
                <w:bCs/>
                <w:color w:val="FFFFFF"/>
                <w:sz w:val="19"/>
                <w:szCs w:val="19"/>
              </w:rPr>
              <w:t>Kč/m</w:t>
            </w:r>
            <w:r>
              <w:rPr>
                <w:b/>
                <w:bCs/>
                <w:color w:val="FFFFFF"/>
                <w:sz w:val="19"/>
                <w:szCs w:val="19"/>
                <w:vertAlign w:val="superscript"/>
              </w:rPr>
              <w:t>3</w:t>
            </w:r>
          </w:p>
        </w:tc>
        <w:tc>
          <w:tcPr>
            <w:tcW w:w="1042" w:type="dxa"/>
            <w:vMerge w:val="restart"/>
            <w:tcBorders>
              <w:left w:val="single" w:sz="4" w:space="0" w:color="auto"/>
            </w:tcBorders>
            <w:shd w:val="clear" w:color="auto" w:fill="019D56"/>
            <w:vAlign w:val="center"/>
          </w:tcPr>
          <w:p w14:paraId="32A32160"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95" w:lineRule="auto"/>
              <w:jc w:val="center"/>
              <w:rPr>
                <w:sz w:val="17"/>
                <w:szCs w:val="17"/>
              </w:rPr>
            </w:pPr>
            <w:r>
              <w:rPr>
                <w:b/>
                <w:bCs/>
                <w:color w:val="FFFFFF"/>
                <w:sz w:val="17"/>
                <w:szCs w:val="17"/>
              </w:rPr>
              <w:t>pevnost</w:t>
            </w:r>
          </w:p>
          <w:p w14:paraId="3744293B"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95" w:lineRule="auto"/>
              <w:jc w:val="center"/>
              <w:rPr>
                <w:sz w:val="17"/>
                <w:szCs w:val="17"/>
              </w:rPr>
            </w:pPr>
            <w:r>
              <w:rPr>
                <w:b/>
                <w:bCs/>
                <w:color w:val="FFFFFF"/>
                <w:sz w:val="17"/>
                <w:szCs w:val="17"/>
              </w:rPr>
              <w:t>v tahu za ohybu</w:t>
            </w:r>
          </w:p>
          <w:p w14:paraId="4CEE8F9B"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95" w:lineRule="auto"/>
              <w:jc w:val="center"/>
              <w:rPr>
                <w:sz w:val="17"/>
                <w:szCs w:val="17"/>
              </w:rPr>
            </w:pPr>
            <w:r>
              <w:rPr>
                <w:b/>
                <w:bCs/>
                <w:color w:val="FFFFFF"/>
                <w:sz w:val="17"/>
                <w:szCs w:val="17"/>
              </w:rPr>
              <w:t>(N/mm</w:t>
            </w:r>
            <w:r>
              <w:rPr>
                <w:b/>
                <w:bCs/>
                <w:color w:val="FFFFFF"/>
                <w:sz w:val="17"/>
                <w:szCs w:val="17"/>
                <w:vertAlign w:val="superscript"/>
              </w:rPr>
              <w:t>2</w:t>
            </w:r>
            <w:r>
              <w:rPr>
                <w:b/>
                <w:bCs/>
                <w:color w:val="FFFFFF"/>
                <w:sz w:val="17"/>
                <w:szCs w:val="17"/>
              </w:rPr>
              <w:t>)</w:t>
            </w:r>
          </w:p>
        </w:tc>
        <w:tc>
          <w:tcPr>
            <w:tcW w:w="1046" w:type="dxa"/>
            <w:vMerge w:val="restart"/>
            <w:tcBorders>
              <w:left w:val="single" w:sz="4" w:space="0" w:color="auto"/>
            </w:tcBorders>
            <w:shd w:val="clear" w:color="auto" w:fill="019D56"/>
            <w:vAlign w:val="center"/>
          </w:tcPr>
          <w:p w14:paraId="7707F89C"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95" w:lineRule="auto"/>
              <w:jc w:val="center"/>
              <w:rPr>
                <w:sz w:val="17"/>
                <w:szCs w:val="17"/>
              </w:rPr>
            </w:pPr>
            <w:r>
              <w:rPr>
                <w:b/>
                <w:bCs/>
                <w:color w:val="FFFFFF"/>
                <w:sz w:val="17"/>
                <w:szCs w:val="17"/>
              </w:rPr>
              <w:t xml:space="preserve">přibližná </w:t>
            </w:r>
            <w:r>
              <w:rPr>
                <w:b/>
                <w:bCs/>
                <w:color w:val="FFFFFF"/>
                <w:sz w:val="17"/>
                <w:szCs w:val="17"/>
              </w:rPr>
              <w:t>objemová hmotnost</w:t>
            </w:r>
          </w:p>
          <w:p w14:paraId="07D96792"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95" w:lineRule="auto"/>
              <w:jc w:val="center"/>
              <w:rPr>
                <w:sz w:val="17"/>
                <w:szCs w:val="17"/>
              </w:rPr>
            </w:pPr>
            <w:r>
              <w:rPr>
                <w:b/>
                <w:bCs/>
                <w:color w:val="FFFFFF"/>
                <w:sz w:val="17"/>
                <w:szCs w:val="17"/>
              </w:rPr>
              <w:t>(kg/m</w:t>
            </w:r>
            <w:r>
              <w:rPr>
                <w:b/>
                <w:bCs/>
                <w:color w:val="FFFFFF"/>
                <w:sz w:val="17"/>
                <w:szCs w:val="17"/>
                <w:vertAlign w:val="superscript"/>
              </w:rPr>
              <w:t>3</w:t>
            </w:r>
            <w:r>
              <w:rPr>
                <w:b/>
                <w:bCs/>
                <w:color w:val="FFFFFF"/>
                <w:sz w:val="17"/>
                <w:szCs w:val="17"/>
              </w:rPr>
              <w:t>)</w:t>
            </w:r>
          </w:p>
        </w:tc>
      </w:tr>
      <w:tr w:rsidR="00461437" w14:paraId="05D96E01" w14:textId="77777777">
        <w:tblPrEx>
          <w:tblCellMar>
            <w:top w:w="0" w:type="dxa"/>
            <w:bottom w:w="0" w:type="dxa"/>
          </w:tblCellMar>
        </w:tblPrEx>
        <w:trPr>
          <w:trHeight w:hRule="exact" w:val="389"/>
          <w:jc w:val="center"/>
        </w:trPr>
        <w:tc>
          <w:tcPr>
            <w:tcW w:w="1757" w:type="dxa"/>
            <w:tcBorders>
              <w:top w:val="single" w:sz="4" w:space="0" w:color="auto"/>
            </w:tcBorders>
            <w:shd w:val="clear" w:color="auto" w:fill="019D56"/>
            <w:vAlign w:val="center"/>
          </w:tcPr>
          <w:p w14:paraId="1B684802"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7"/>
                <w:szCs w:val="17"/>
              </w:rPr>
            </w:pPr>
            <w:r>
              <w:rPr>
                <w:b/>
                <w:bCs/>
                <w:color w:val="FFFFFF"/>
                <w:sz w:val="17"/>
                <w:szCs w:val="17"/>
              </w:rPr>
              <w:t>název</w:t>
            </w:r>
          </w:p>
        </w:tc>
        <w:tc>
          <w:tcPr>
            <w:tcW w:w="3989" w:type="dxa"/>
            <w:tcBorders>
              <w:top w:val="single" w:sz="4" w:space="0" w:color="auto"/>
              <w:left w:val="single" w:sz="4" w:space="0" w:color="auto"/>
            </w:tcBorders>
            <w:shd w:val="clear" w:color="auto" w:fill="019D56"/>
            <w:vAlign w:val="center"/>
          </w:tcPr>
          <w:p w14:paraId="0A9F3924"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7"/>
                <w:szCs w:val="17"/>
              </w:rPr>
            </w:pPr>
            <w:r>
              <w:rPr>
                <w:b/>
                <w:bCs/>
                <w:color w:val="FFFFFF"/>
                <w:sz w:val="17"/>
                <w:szCs w:val="17"/>
              </w:rPr>
              <w:t>druh směsi</w:t>
            </w:r>
          </w:p>
        </w:tc>
        <w:tc>
          <w:tcPr>
            <w:tcW w:w="1027" w:type="dxa"/>
            <w:tcBorders>
              <w:top w:val="single" w:sz="4" w:space="0" w:color="auto"/>
              <w:left w:val="single" w:sz="4" w:space="0" w:color="auto"/>
            </w:tcBorders>
            <w:shd w:val="clear" w:color="auto" w:fill="019D56"/>
            <w:vAlign w:val="center"/>
          </w:tcPr>
          <w:p w14:paraId="195FC756"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9"/>
                <w:szCs w:val="19"/>
              </w:rPr>
            </w:pPr>
            <w:r>
              <w:rPr>
                <w:b/>
                <w:bCs/>
                <w:color w:val="FFFFFF"/>
                <w:sz w:val="19"/>
                <w:szCs w:val="19"/>
              </w:rPr>
              <w:t>bez DPH</w:t>
            </w:r>
          </w:p>
        </w:tc>
        <w:tc>
          <w:tcPr>
            <w:tcW w:w="1042" w:type="dxa"/>
            <w:tcBorders>
              <w:top w:val="single" w:sz="4" w:space="0" w:color="auto"/>
              <w:left w:val="single" w:sz="4" w:space="0" w:color="auto"/>
            </w:tcBorders>
            <w:shd w:val="clear" w:color="auto" w:fill="019D56"/>
            <w:vAlign w:val="center"/>
          </w:tcPr>
          <w:p w14:paraId="0A6EFCFF"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9"/>
                <w:szCs w:val="19"/>
              </w:rPr>
            </w:pPr>
            <w:r>
              <w:rPr>
                <w:b/>
                <w:bCs/>
                <w:color w:val="FFFFFF"/>
                <w:sz w:val="19"/>
                <w:szCs w:val="19"/>
              </w:rPr>
              <w:t>s DPH</w:t>
            </w:r>
          </w:p>
        </w:tc>
        <w:tc>
          <w:tcPr>
            <w:tcW w:w="1042" w:type="dxa"/>
            <w:vMerge/>
            <w:tcBorders>
              <w:left w:val="single" w:sz="4" w:space="0" w:color="auto"/>
            </w:tcBorders>
            <w:shd w:val="clear" w:color="auto" w:fill="019D56"/>
            <w:vAlign w:val="center"/>
          </w:tcPr>
          <w:p w14:paraId="5EEC7270" w14:textId="77777777" w:rsidR="00461437" w:rsidRDefault="00461437"/>
        </w:tc>
        <w:tc>
          <w:tcPr>
            <w:tcW w:w="1046" w:type="dxa"/>
            <w:vMerge/>
            <w:tcBorders>
              <w:left w:val="single" w:sz="4" w:space="0" w:color="auto"/>
            </w:tcBorders>
            <w:shd w:val="clear" w:color="auto" w:fill="019D56"/>
            <w:vAlign w:val="center"/>
          </w:tcPr>
          <w:p w14:paraId="2FEF2E8C" w14:textId="77777777" w:rsidR="00461437" w:rsidRDefault="00461437"/>
        </w:tc>
      </w:tr>
      <w:tr w:rsidR="00461437" w14:paraId="68E87C8B" w14:textId="77777777">
        <w:tblPrEx>
          <w:tblCellMar>
            <w:top w:w="0" w:type="dxa"/>
            <w:bottom w:w="0" w:type="dxa"/>
          </w:tblCellMar>
        </w:tblPrEx>
        <w:trPr>
          <w:trHeight w:hRule="exact" w:val="293"/>
          <w:jc w:val="center"/>
        </w:trPr>
        <w:tc>
          <w:tcPr>
            <w:tcW w:w="1757" w:type="dxa"/>
            <w:tcBorders>
              <w:top w:val="single" w:sz="4" w:space="0" w:color="auto"/>
              <w:left w:val="single" w:sz="4" w:space="0" w:color="auto"/>
            </w:tcBorders>
            <w:shd w:val="clear" w:color="auto" w:fill="E3EAE7"/>
            <w:vAlign w:val="bottom"/>
          </w:tcPr>
          <w:p w14:paraId="015DD83C" w14:textId="77777777" w:rsidR="00461437" w:rsidRDefault="00526750">
            <w:pPr>
              <w:pStyle w:val="Jin0"/>
              <w:shd w:val="clear" w:color="auto" w:fill="auto"/>
              <w:spacing w:line="240" w:lineRule="auto"/>
              <w:rPr>
                <w:sz w:val="17"/>
                <w:szCs w:val="17"/>
              </w:rPr>
            </w:pPr>
            <w:r>
              <w:rPr>
                <w:b/>
                <w:bCs/>
                <w:color w:val="009D56"/>
                <w:sz w:val="17"/>
                <w:szCs w:val="17"/>
              </w:rPr>
              <w:t>CEMFLOW CF 20</w:t>
            </w:r>
          </w:p>
        </w:tc>
        <w:tc>
          <w:tcPr>
            <w:tcW w:w="3989" w:type="dxa"/>
            <w:tcBorders>
              <w:left w:val="single" w:sz="4" w:space="0" w:color="auto"/>
            </w:tcBorders>
            <w:shd w:val="clear" w:color="auto" w:fill="E3EAE7"/>
            <w:vAlign w:val="bottom"/>
          </w:tcPr>
          <w:p w14:paraId="083D2E4C" w14:textId="77777777" w:rsidR="00461437" w:rsidRDefault="00526750">
            <w:pPr>
              <w:pStyle w:val="Jin0"/>
              <w:shd w:val="clear" w:color="auto" w:fill="auto"/>
              <w:spacing w:line="240" w:lineRule="auto"/>
              <w:rPr>
                <w:sz w:val="17"/>
                <w:szCs w:val="17"/>
              </w:rPr>
            </w:pPr>
            <w:r>
              <w:rPr>
                <w:color w:val="6D6E70"/>
                <w:sz w:val="17"/>
                <w:szCs w:val="17"/>
              </w:rPr>
              <w:t>Cementový litý potěr</w:t>
            </w:r>
          </w:p>
        </w:tc>
        <w:tc>
          <w:tcPr>
            <w:tcW w:w="1027" w:type="dxa"/>
            <w:tcBorders>
              <w:top w:val="single" w:sz="4" w:space="0" w:color="auto"/>
              <w:left w:val="single" w:sz="4" w:space="0" w:color="auto"/>
            </w:tcBorders>
            <w:shd w:val="clear" w:color="auto" w:fill="E3EAE7"/>
            <w:vAlign w:val="bottom"/>
          </w:tcPr>
          <w:p w14:paraId="2E25CB70" w14:textId="77777777" w:rsidR="00461437" w:rsidRDefault="00526750">
            <w:pPr>
              <w:pStyle w:val="Jin0"/>
              <w:shd w:val="clear" w:color="auto" w:fill="auto"/>
              <w:spacing w:line="240" w:lineRule="auto"/>
              <w:jc w:val="center"/>
              <w:rPr>
                <w:sz w:val="17"/>
                <w:szCs w:val="17"/>
              </w:rPr>
            </w:pPr>
            <w:r>
              <w:rPr>
                <w:b/>
                <w:bCs/>
                <w:color w:val="009D56"/>
                <w:sz w:val="17"/>
                <w:szCs w:val="17"/>
              </w:rPr>
              <w:t>5 990</w:t>
            </w:r>
          </w:p>
        </w:tc>
        <w:tc>
          <w:tcPr>
            <w:tcW w:w="1042" w:type="dxa"/>
            <w:tcBorders>
              <w:left w:val="single" w:sz="4" w:space="0" w:color="auto"/>
            </w:tcBorders>
            <w:shd w:val="clear" w:color="auto" w:fill="E3EAE7"/>
            <w:vAlign w:val="bottom"/>
          </w:tcPr>
          <w:p w14:paraId="7AFA6502" w14:textId="77777777" w:rsidR="00461437" w:rsidRDefault="00526750">
            <w:pPr>
              <w:pStyle w:val="Jin0"/>
              <w:shd w:val="clear" w:color="auto" w:fill="auto"/>
              <w:spacing w:line="240" w:lineRule="auto"/>
              <w:ind w:firstLine="280"/>
              <w:jc w:val="both"/>
              <w:rPr>
                <w:sz w:val="17"/>
                <w:szCs w:val="17"/>
              </w:rPr>
            </w:pPr>
            <w:r>
              <w:rPr>
                <w:color w:val="009D56"/>
                <w:sz w:val="17"/>
                <w:szCs w:val="17"/>
              </w:rPr>
              <w:t>7 248</w:t>
            </w:r>
          </w:p>
        </w:tc>
        <w:tc>
          <w:tcPr>
            <w:tcW w:w="1042" w:type="dxa"/>
            <w:shd w:val="clear" w:color="auto" w:fill="E3EAE7"/>
            <w:vAlign w:val="bottom"/>
          </w:tcPr>
          <w:p w14:paraId="7301F3B3" w14:textId="77777777" w:rsidR="00461437" w:rsidRDefault="00526750">
            <w:pPr>
              <w:pStyle w:val="Jin0"/>
              <w:shd w:val="clear" w:color="auto" w:fill="auto"/>
              <w:spacing w:line="240" w:lineRule="auto"/>
              <w:ind w:firstLine="380"/>
              <w:jc w:val="both"/>
              <w:rPr>
                <w:sz w:val="17"/>
                <w:szCs w:val="17"/>
              </w:rPr>
            </w:pPr>
            <w:r>
              <w:rPr>
                <w:color w:val="6D6E70"/>
                <w:sz w:val="17"/>
                <w:szCs w:val="17"/>
              </w:rPr>
              <w:t>&gt; 4</w:t>
            </w:r>
          </w:p>
        </w:tc>
        <w:tc>
          <w:tcPr>
            <w:tcW w:w="1046" w:type="dxa"/>
            <w:shd w:val="clear" w:color="auto" w:fill="E3EAE7"/>
            <w:vAlign w:val="bottom"/>
          </w:tcPr>
          <w:p w14:paraId="2CEF06E6" w14:textId="77777777" w:rsidR="00461437" w:rsidRDefault="00526750">
            <w:pPr>
              <w:pStyle w:val="Jin0"/>
              <w:shd w:val="clear" w:color="auto" w:fill="auto"/>
              <w:spacing w:line="240" w:lineRule="auto"/>
              <w:jc w:val="center"/>
              <w:rPr>
                <w:sz w:val="17"/>
                <w:szCs w:val="17"/>
              </w:rPr>
            </w:pPr>
            <w:r>
              <w:rPr>
                <w:color w:val="6D6E70"/>
                <w:sz w:val="17"/>
                <w:szCs w:val="17"/>
              </w:rPr>
              <w:t>2 100</w:t>
            </w:r>
          </w:p>
        </w:tc>
      </w:tr>
      <w:tr w:rsidR="00461437" w14:paraId="579749C1" w14:textId="77777777">
        <w:tblPrEx>
          <w:tblCellMar>
            <w:top w:w="0" w:type="dxa"/>
            <w:bottom w:w="0" w:type="dxa"/>
          </w:tblCellMar>
        </w:tblPrEx>
        <w:trPr>
          <w:trHeight w:hRule="exact" w:val="283"/>
          <w:jc w:val="center"/>
        </w:trPr>
        <w:tc>
          <w:tcPr>
            <w:tcW w:w="1757" w:type="dxa"/>
            <w:tcBorders>
              <w:top w:val="single" w:sz="4" w:space="0" w:color="auto"/>
              <w:left w:val="single" w:sz="4" w:space="0" w:color="auto"/>
            </w:tcBorders>
            <w:shd w:val="clear" w:color="auto" w:fill="E3EAE7"/>
            <w:vAlign w:val="center"/>
          </w:tcPr>
          <w:p w14:paraId="39FEDC47" w14:textId="77777777" w:rsidR="00461437" w:rsidRDefault="00526750">
            <w:pPr>
              <w:pStyle w:val="Jin0"/>
              <w:shd w:val="clear" w:color="auto" w:fill="auto"/>
              <w:spacing w:line="240" w:lineRule="auto"/>
              <w:rPr>
                <w:sz w:val="17"/>
                <w:szCs w:val="17"/>
              </w:rPr>
            </w:pPr>
            <w:r>
              <w:rPr>
                <w:b/>
                <w:bCs/>
                <w:color w:val="009D56"/>
                <w:sz w:val="17"/>
                <w:szCs w:val="17"/>
              </w:rPr>
              <w:t>CEMFLOW CF 25</w:t>
            </w:r>
          </w:p>
        </w:tc>
        <w:tc>
          <w:tcPr>
            <w:tcW w:w="3989" w:type="dxa"/>
            <w:tcBorders>
              <w:left w:val="single" w:sz="4" w:space="0" w:color="auto"/>
            </w:tcBorders>
            <w:shd w:val="clear" w:color="auto" w:fill="E3EAE7"/>
            <w:vAlign w:val="center"/>
          </w:tcPr>
          <w:p w14:paraId="01556C55" w14:textId="77777777" w:rsidR="00461437" w:rsidRDefault="00526750">
            <w:pPr>
              <w:pStyle w:val="Jin0"/>
              <w:shd w:val="clear" w:color="auto" w:fill="auto"/>
              <w:spacing w:line="240" w:lineRule="auto"/>
              <w:rPr>
                <w:sz w:val="17"/>
                <w:szCs w:val="17"/>
              </w:rPr>
            </w:pPr>
            <w:r>
              <w:rPr>
                <w:color w:val="6D6E70"/>
                <w:sz w:val="17"/>
                <w:szCs w:val="17"/>
              </w:rPr>
              <w:t>Cementový litý potěr</w:t>
            </w:r>
          </w:p>
        </w:tc>
        <w:tc>
          <w:tcPr>
            <w:tcW w:w="1027" w:type="dxa"/>
            <w:tcBorders>
              <w:top w:val="single" w:sz="4" w:space="0" w:color="auto"/>
              <w:left w:val="single" w:sz="4" w:space="0" w:color="auto"/>
            </w:tcBorders>
            <w:shd w:val="clear" w:color="auto" w:fill="E3EAE7"/>
            <w:vAlign w:val="center"/>
          </w:tcPr>
          <w:p w14:paraId="4529B8DE" w14:textId="77777777" w:rsidR="00461437" w:rsidRDefault="00526750">
            <w:pPr>
              <w:pStyle w:val="Jin0"/>
              <w:shd w:val="clear" w:color="auto" w:fill="auto"/>
              <w:spacing w:line="240" w:lineRule="auto"/>
              <w:jc w:val="center"/>
              <w:rPr>
                <w:sz w:val="17"/>
                <w:szCs w:val="17"/>
              </w:rPr>
            </w:pPr>
            <w:r>
              <w:rPr>
                <w:b/>
                <w:bCs/>
                <w:color w:val="009D56"/>
                <w:sz w:val="17"/>
                <w:szCs w:val="17"/>
              </w:rPr>
              <w:t>6 190</w:t>
            </w:r>
          </w:p>
        </w:tc>
        <w:tc>
          <w:tcPr>
            <w:tcW w:w="1042" w:type="dxa"/>
            <w:tcBorders>
              <w:left w:val="single" w:sz="4" w:space="0" w:color="auto"/>
            </w:tcBorders>
            <w:shd w:val="clear" w:color="auto" w:fill="E3EAE7"/>
            <w:vAlign w:val="center"/>
          </w:tcPr>
          <w:p w14:paraId="6CA5FB22" w14:textId="77777777" w:rsidR="00461437" w:rsidRDefault="00526750">
            <w:pPr>
              <w:pStyle w:val="Jin0"/>
              <w:shd w:val="clear" w:color="auto" w:fill="auto"/>
              <w:spacing w:line="240" w:lineRule="auto"/>
              <w:ind w:firstLine="280"/>
              <w:jc w:val="both"/>
              <w:rPr>
                <w:sz w:val="17"/>
                <w:szCs w:val="17"/>
              </w:rPr>
            </w:pPr>
            <w:r>
              <w:rPr>
                <w:color w:val="009D56"/>
                <w:sz w:val="17"/>
                <w:szCs w:val="17"/>
              </w:rPr>
              <w:t>7 490</w:t>
            </w:r>
          </w:p>
        </w:tc>
        <w:tc>
          <w:tcPr>
            <w:tcW w:w="1042" w:type="dxa"/>
            <w:shd w:val="clear" w:color="auto" w:fill="E3EAE7"/>
            <w:vAlign w:val="center"/>
          </w:tcPr>
          <w:p w14:paraId="36A02E87" w14:textId="77777777" w:rsidR="00461437" w:rsidRDefault="00526750">
            <w:pPr>
              <w:pStyle w:val="Jin0"/>
              <w:shd w:val="clear" w:color="auto" w:fill="auto"/>
              <w:spacing w:line="240" w:lineRule="auto"/>
              <w:jc w:val="center"/>
              <w:rPr>
                <w:sz w:val="17"/>
                <w:szCs w:val="17"/>
              </w:rPr>
            </w:pPr>
            <w:r>
              <w:rPr>
                <w:color w:val="6D6E70"/>
                <w:sz w:val="17"/>
                <w:szCs w:val="17"/>
              </w:rPr>
              <w:t>&gt; 5</w:t>
            </w:r>
          </w:p>
        </w:tc>
        <w:tc>
          <w:tcPr>
            <w:tcW w:w="1046" w:type="dxa"/>
            <w:shd w:val="clear" w:color="auto" w:fill="E3EAE7"/>
            <w:vAlign w:val="center"/>
          </w:tcPr>
          <w:p w14:paraId="3A25CF87" w14:textId="77777777" w:rsidR="00461437" w:rsidRDefault="00526750">
            <w:pPr>
              <w:pStyle w:val="Jin0"/>
              <w:shd w:val="clear" w:color="auto" w:fill="auto"/>
              <w:spacing w:line="240" w:lineRule="auto"/>
              <w:jc w:val="center"/>
              <w:rPr>
                <w:sz w:val="17"/>
                <w:szCs w:val="17"/>
              </w:rPr>
            </w:pPr>
            <w:r>
              <w:rPr>
                <w:color w:val="6D6E70"/>
                <w:sz w:val="17"/>
                <w:szCs w:val="17"/>
              </w:rPr>
              <w:t>2 100</w:t>
            </w:r>
          </w:p>
        </w:tc>
      </w:tr>
      <w:tr w:rsidR="00461437" w14:paraId="300FB406" w14:textId="77777777">
        <w:tblPrEx>
          <w:tblCellMar>
            <w:top w:w="0" w:type="dxa"/>
            <w:bottom w:w="0" w:type="dxa"/>
          </w:tblCellMar>
        </w:tblPrEx>
        <w:trPr>
          <w:trHeight w:hRule="exact" w:val="293"/>
          <w:jc w:val="center"/>
        </w:trPr>
        <w:tc>
          <w:tcPr>
            <w:tcW w:w="1757" w:type="dxa"/>
            <w:tcBorders>
              <w:top w:val="single" w:sz="4" w:space="0" w:color="auto"/>
              <w:left w:val="single" w:sz="4" w:space="0" w:color="auto"/>
              <w:bottom w:val="single" w:sz="4" w:space="0" w:color="auto"/>
            </w:tcBorders>
            <w:shd w:val="clear" w:color="auto" w:fill="E3EAE7"/>
            <w:vAlign w:val="center"/>
          </w:tcPr>
          <w:p w14:paraId="61F5578A" w14:textId="77777777" w:rsidR="00461437" w:rsidRDefault="00526750">
            <w:pPr>
              <w:pStyle w:val="Jin0"/>
              <w:shd w:val="clear" w:color="auto" w:fill="auto"/>
              <w:spacing w:line="240" w:lineRule="auto"/>
              <w:rPr>
                <w:sz w:val="17"/>
                <w:szCs w:val="17"/>
              </w:rPr>
            </w:pPr>
            <w:r>
              <w:rPr>
                <w:b/>
                <w:bCs/>
                <w:color w:val="009D56"/>
                <w:sz w:val="17"/>
                <w:szCs w:val="17"/>
              </w:rPr>
              <w:t>CEMFLOW CF 30*</w:t>
            </w:r>
          </w:p>
        </w:tc>
        <w:tc>
          <w:tcPr>
            <w:tcW w:w="3989" w:type="dxa"/>
            <w:tcBorders>
              <w:left w:val="single" w:sz="4" w:space="0" w:color="auto"/>
            </w:tcBorders>
            <w:shd w:val="clear" w:color="auto" w:fill="E3EAE7"/>
            <w:vAlign w:val="center"/>
          </w:tcPr>
          <w:p w14:paraId="1C2C2E97" w14:textId="77777777" w:rsidR="00461437" w:rsidRDefault="00526750">
            <w:pPr>
              <w:pStyle w:val="Jin0"/>
              <w:shd w:val="clear" w:color="auto" w:fill="auto"/>
              <w:spacing w:line="240" w:lineRule="auto"/>
              <w:rPr>
                <w:sz w:val="17"/>
                <w:szCs w:val="17"/>
              </w:rPr>
            </w:pPr>
            <w:r>
              <w:rPr>
                <w:color w:val="6D6E70"/>
                <w:sz w:val="17"/>
                <w:szCs w:val="17"/>
              </w:rPr>
              <w:t>Cementový litý potěr</w:t>
            </w:r>
          </w:p>
        </w:tc>
        <w:tc>
          <w:tcPr>
            <w:tcW w:w="1027" w:type="dxa"/>
            <w:tcBorders>
              <w:top w:val="single" w:sz="4" w:space="0" w:color="auto"/>
              <w:left w:val="single" w:sz="4" w:space="0" w:color="auto"/>
              <w:bottom w:val="single" w:sz="4" w:space="0" w:color="auto"/>
            </w:tcBorders>
            <w:shd w:val="clear" w:color="auto" w:fill="E3EAE7"/>
            <w:vAlign w:val="center"/>
          </w:tcPr>
          <w:p w14:paraId="66040815" w14:textId="77777777" w:rsidR="00461437" w:rsidRDefault="00526750">
            <w:pPr>
              <w:pStyle w:val="Jin0"/>
              <w:shd w:val="clear" w:color="auto" w:fill="auto"/>
              <w:spacing w:line="240" w:lineRule="auto"/>
              <w:jc w:val="center"/>
              <w:rPr>
                <w:sz w:val="17"/>
                <w:szCs w:val="17"/>
              </w:rPr>
            </w:pPr>
            <w:r>
              <w:rPr>
                <w:b/>
                <w:bCs/>
                <w:color w:val="009D56"/>
                <w:sz w:val="17"/>
                <w:szCs w:val="17"/>
              </w:rPr>
              <w:t>6 290</w:t>
            </w:r>
          </w:p>
        </w:tc>
        <w:tc>
          <w:tcPr>
            <w:tcW w:w="1042" w:type="dxa"/>
            <w:tcBorders>
              <w:left w:val="single" w:sz="4" w:space="0" w:color="auto"/>
            </w:tcBorders>
            <w:shd w:val="clear" w:color="auto" w:fill="E3EAE7"/>
            <w:vAlign w:val="center"/>
          </w:tcPr>
          <w:p w14:paraId="43B6F46E" w14:textId="77777777" w:rsidR="00461437" w:rsidRDefault="00526750">
            <w:pPr>
              <w:pStyle w:val="Jin0"/>
              <w:shd w:val="clear" w:color="auto" w:fill="auto"/>
              <w:spacing w:line="240" w:lineRule="auto"/>
              <w:jc w:val="center"/>
              <w:rPr>
                <w:sz w:val="17"/>
                <w:szCs w:val="17"/>
              </w:rPr>
            </w:pPr>
            <w:r>
              <w:rPr>
                <w:color w:val="009D56"/>
                <w:sz w:val="17"/>
                <w:szCs w:val="17"/>
              </w:rPr>
              <w:t>7 611</w:t>
            </w:r>
          </w:p>
        </w:tc>
        <w:tc>
          <w:tcPr>
            <w:tcW w:w="1042" w:type="dxa"/>
            <w:shd w:val="clear" w:color="auto" w:fill="E3EAE7"/>
            <w:vAlign w:val="center"/>
          </w:tcPr>
          <w:p w14:paraId="5CCC01E4" w14:textId="77777777" w:rsidR="00461437" w:rsidRDefault="00526750">
            <w:pPr>
              <w:pStyle w:val="Jin0"/>
              <w:shd w:val="clear" w:color="auto" w:fill="auto"/>
              <w:spacing w:line="240" w:lineRule="auto"/>
              <w:ind w:firstLine="380"/>
              <w:jc w:val="both"/>
              <w:rPr>
                <w:sz w:val="17"/>
                <w:szCs w:val="17"/>
              </w:rPr>
            </w:pPr>
            <w:r>
              <w:rPr>
                <w:color w:val="6D6E70"/>
                <w:sz w:val="17"/>
                <w:szCs w:val="17"/>
              </w:rPr>
              <w:t>&gt; 6</w:t>
            </w:r>
          </w:p>
        </w:tc>
        <w:tc>
          <w:tcPr>
            <w:tcW w:w="1046" w:type="dxa"/>
            <w:shd w:val="clear" w:color="auto" w:fill="E3EAE7"/>
            <w:vAlign w:val="center"/>
          </w:tcPr>
          <w:p w14:paraId="1971712E" w14:textId="77777777" w:rsidR="00461437" w:rsidRDefault="00526750">
            <w:pPr>
              <w:pStyle w:val="Jin0"/>
              <w:shd w:val="clear" w:color="auto" w:fill="auto"/>
              <w:spacing w:line="240" w:lineRule="auto"/>
              <w:jc w:val="center"/>
              <w:rPr>
                <w:sz w:val="17"/>
                <w:szCs w:val="17"/>
              </w:rPr>
            </w:pPr>
            <w:r>
              <w:rPr>
                <w:color w:val="6D6E70"/>
                <w:sz w:val="17"/>
                <w:szCs w:val="17"/>
              </w:rPr>
              <w:t>2 100</w:t>
            </w:r>
          </w:p>
        </w:tc>
      </w:tr>
    </w:tbl>
    <w:p w14:paraId="657A1A80" w14:textId="77777777" w:rsidR="00461437" w:rsidRDefault="00526750">
      <w:pPr>
        <w:pStyle w:val="Titulektabulky0"/>
        <w:shd w:val="clear" w:color="auto" w:fill="auto"/>
        <w:spacing w:line="269" w:lineRule="auto"/>
      </w:pPr>
      <w:r>
        <w:t>Poznámky:</w:t>
      </w:r>
    </w:p>
    <w:p w14:paraId="185795EA" w14:textId="77777777" w:rsidR="00461437" w:rsidRDefault="00526750">
      <w:pPr>
        <w:pStyle w:val="Titulektabulky0"/>
        <w:shd w:val="clear" w:color="auto" w:fill="auto"/>
        <w:spacing w:line="269" w:lineRule="auto"/>
      </w:pPr>
      <w:r>
        <w:t xml:space="preserve">* </w:t>
      </w:r>
      <w:r>
        <w:t>Potěr CEMFLOW</w:t>
      </w:r>
      <w:r>
        <w:rPr>
          <w:vertAlign w:val="superscript"/>
        </w:rPr>
        <w:t>®</w:t>
      </w:r>
      <w:r>
        <w:t xml:space="preserve"> CF 30 ( CT-C30-F6) je technologicky náročnější pro výrobu, není standardně dostupný</w:t>
      </w:r>
    </w:p>
    <w:p w14:paraId="731EFDAF" w14:textId="77777777" w:rsidR="00461437" w:rsidRDefault="00526750">
      <w:pPr>
        <w:pStyle w:val="Titulektabulky0"/>
        <w:shd w:val="clear" w:color="auto" w:fill="auto"/>
        <w:spacing w:line="269" w:lineRule="auto"/>
      </w:pPr>
      <w:r>
        <w:t>na všech výrobnách značkových prouduktů a je nutné před objednávkou vždy kontaktovat obchodního zástupce litých směsí. Ceny platí při odběru &gt; 5 m</w:t>
      </w:r>
      <w:r>
        <w:rPr>
          <w:vertAlign w:val="superscript"/>
        </w:rPr>
        <w:t>3</w:t>
      </w:r>
      <w:r>
        <w:t>. Ceny jsou smluvní a při větších odběrech lze dohodnout individuální slevy.</w:t>
      </w:r>
    </w:p>
    <w:p w14:paraId="06F70DF3" w14:textId="77777777" w:rsidR="00461437" w:rsidRDefault="00461437">
      <w:pPr>
        <w:spacing w:after="119" w:line="1" w:lineRule="exact"/>
      </w:pPr>
    </w:p>
    <w:p w14:paraId="4EDEE1FE" w14:textId="77777777" w:rsidR="00461437" w:rsidRDefault="00526750">
      <w:pPr>
        <w:pStyle w:val="Nadpis20"/>
        <w:keepNext/>
        <w:keepLines/>
        <w:shd w:val="clear" w:color="auto" w:fill="auto"/>
      </w:pPr>
      <w:bookmarkStart w:id="46" w:name="bookmark46"/>
      <w:bookmarkStart w:id="47" w:name="bookmark47"/>
      <w:r>
        <w:t>CEMFLOW</w:t>
      </w:r>
      <w:r>
        <w:rPr>
          <w:vertAlign w:val="superscript"/>
        </w:rPr>
        <w:t>®</w:t>
      </w:r>
      <w:r>
        <w:t xml:space="preserve"> Look</w:t>
      </w:r>
      <w:bookmarkEnd w:id="46"/>
      <w:bookmarkEnd w:id="47"/>
    </w:p>
    <w:p w14:paraId="5790A863" w14:textId="77777777" w:rsidR="00461437" w:rsidRDefault="00526750">
      <w:pPr>
        <w:pStyle w:val="Jin0"/>
        <w:shd w:val="clear" w:color="auto" w:fill="auto"/>
        <w:spacing w:after="200" w:line="240" w:lineRule="auto"/>
        <w:rPr>
          <w:sz w:val="17"/>
          <w:szCs w:val="17"/>
        </w:rPr>
      </w:pPr>
      <w:r>
        <w:rPr>
          <w:b/>
          <w:bCs/>
          <w:color w:val="009D56"/>
          <w:sz w:val="26"/>
          <w:szCs w:val="26"/>
        </w:rPr>
        <w:t xml:space="preserve">litý cementový potěr pro realizaci pochozí pohledové vrstvy podlahy </w:t>
      </w:r>
      <w:r>
        <w:rPr>
          <w:color w:val="6D6E70"/>
          <w:sz w:val="17"/>
          <w:szCs w:val="17"/>
        </w:rPr>
        <w:t xml:space="preserve">Pohledový litý cementový potěr dle ČSN 13813 se dodává na vyžádání a v součinnosti výrobce a </w:t>
      </w:r>
      <w:r>
        <w:rPr>
          <w:color w:val="6D6E70"/>
          <w:sz w:val="17"/>
          <w:szCs w:val="17"/>
        </w:rPr>
        <w:t>specializované firmy pro pokládku potěru a speciální úpravu povrchu. Vždy je potřeba předem kontaktovat obchodního zástupce na lité směsi.</w:t>
      </w:r>
    </w:p>
    <w:p w14:paraId="6398B302" w14:textId="77777777" w:rsidR="00461437" w:rsidRDefault="00526750">
      <w:pPr>
        <w:pStyle w:val="Nadpis20"/>
        <w:keepNext/>
        <w:keepLines/>
        <w:shd w:val="clear" w:color="auto" w:fill="auto"/>
      </w:pPr>
      <w:bookmarkStart w:id="48" w:name="bookmark48"/>
      <w:bookmarkStart w:id="49" w:name="bookmark49"/>
      <w:r>
        <w:t>PORIMENT</w:t>
      </w:r>
      <w:r>
        <w:rPr>
          <w:vertAlign w:val="superscript"/>
        </w:rPr>
        <w:t>®</w:t>
      </w:r>
      <w:r>
        <w:t xml:space="preserve"> - cementová litá pěna</w:t>
      </w:r>
      <w:bookmarkEnd w:id="48"/>
      <w:bookmarkEnd w:id="49"/>
    </w:p>
    <w:tbl>
      <w:tblPr>
        <w:tblOverlap w:val="never"/>
        <w:tblW w:w="0" w:type="auto"/>
        <w:jc w:val="center"/>
        <w:tblLayout w:type="fixed"/>
        <w:tblCellMar>
          <w:left w:w="10" w:type="dxa"/>
          <w:right w:w="10" w:type="dxa"/>
        </w:tblCellMar>
        <w:tblLook w:val="04A0" w:firstRow="1" w:lastRow="0" w:firstColumn="1" w:lastColumn="0" w:noHBand="0" w:noVBand="1"/>
      </w:tblPr>
      <w:tblGrid>
        <w:gridCol w:w="1757"/>
        <w:gridCol w:w="3998"/>
        <w:gridCol w:w="1027"/>
        <w:gridCol w:w="1042"/>
        <w:gridCol w:w="1042"/>
        <w:gridCol w:w="1046"/>
      </w:tblGrid>
      <w:tr w:rsidR="00461437" w14:paraId="0F48A4F0" w14:textId="77777777">
        <w:tblPrEx>
          <w:tblCellMar>
            <w:top w:w="0" w:type="dxa"/>
            <w:bottom w:w="0" w:type="dxa"/>
          </w:tblCellMar>
        </w:tblPrEx>
        <w:trPr>
          <w:trHeight w:hRule="exact" w:val="643"/>
          <w:jc w:val="center"/>
        </w:trPr>
        <w:tc>
          <w:tcPr>
            <w:tcW w:w="5755" w:type="dxa"/>
            <w:gridSpan w:val="2"/>
            <w:shd w:val="clear" w:color="auto" w:fill="019D56"/>
            <w:vAlign w:val="center"/>
          </w:tcPr>
          <w:p w14:paraId="741833C8"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ind w:firstLine="160"/>
              <w:rPr>
                <w:sz w:val="24"/>
                <w:szCs w:val="24"/>
              </w:rPr>
            </w:pPr>
            <w:r>
              <w:rPr>
                <w:smallCaps/>
                <w:color w:val="FFFFFF"/>
                <w:sz w:val="9"/>
                <w:szCs w:val="9"/>
              </w:rPr>
              <w:t>Jl.</w:t>
            </w:r>
            <w:r>
              <w:rPr>
                <w:rFonts w:ascii="Calibri" w:eastAsia="Calibri" w:hAnsi="Calibri" w:cs="Calibri"/>
                <w:b/>
                <w:bCs/>
                <w:color w:val="FFFFFF"/>
                <w:sz w:val="24"/>
                <w:szCs w:val="24"/>
              </w:rPr>
              <w:t xml:space="preserve"> PORIMENT</w:t>
            </w:r>
          </w:p>
          <w:p w14:paraId="5F877A9D"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ind w:firstLine="160"/>
              <w:rPr>
                <w:sz w:val="8"/>
                <w:szCs w:val="8"/>
              </w:rPr>
            </w:pPr>
            <w:r>
              <w:rPr>
                <w:color w:val="FFFFFF"/>
                <w:sz w:val="8"/>
                <w:szCs w:val="8"/>
              </w:rPr>
              <w:t>CEMENTOVÁ LITÁ PĚNA</w:t>
            </w:r>
          </w:p>
        </w:tc>
        <w:tc>
          <w:tcPr>
            <w:tcW w:w="2069" w:type="dxa"/>
            <w:gridSpan w:val="2"/>
            <w:tcBorders>
              <w:left w:val="single" w:sz="4" w:space="0" w:color="auto"/>
            </w:tcBorders>
            <w:shd w:val="clear" w:color="auto" w:fill="019D56"/>
            <w:vAlign w:val="bottom"/>
          </w:tcPr>
          <w:p w14:paraId="6B77B5B8"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9"/>
                <w:szCs w:val="19"/>
              </w:rPr>
            </w:pPr>
            <w:r>
              <w:rPr>
                <w:b/>
                <w:bCs/>
                <w:color w:val="FFFFFF"/>
                <w:sz w:val="19"/>
                <w:szCs w:val="19"/>
              </w:rPr>
              <w:t>cena</w:t>
            </w:r>
          </w:p>
          <w:p w14:paraId="6A834821"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9"/>
                <w:szCs w:val="19"/>
              </w:rPr>
            </w:pPr>
            <w:r>
              <w:rPr>
                <w:b/>
                <w:bCs/>
                <w:color w:val="FFFFFF"/>
                <w:sz w:val="19"/>
                <w:szCs w:val="19"/>
              </w:rPr>
              <w:t>Kč/m</w:t>
            </w:r>
            <w:r>
              <w:rPr>
                <w:b/>
                <w:bCs/>
                <w:color w:val="FFFFFF"/>
                <w:sz w:val="19"/>
                <w:szCs w:val="19"/>
                <w:vertAlign w:val="superscript"/>
              </w:rPr>
              <w:t>3</w:t>
            </w:r>
          </w:p>
        </w:tc>
        <w:tc>
          <w:tcPr>
            <w:tcW w:w="1042" w:type="dxa"/>
            <w:vMerge w:val="restart"/>
            <w:tcBorders>
              <w:left w:val="single" w:sz="4" w:space="0" w:color="auto"/>
            </w:tcBorders>
            <w:shd w:val="clear" w:color="auto" w:fill="019D56"/>
            <w:vAlign w:val="bottom"/>
          </w:tcPr>
          <w:p w14:paraId="49731698"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95" w:lineRule="auto"/>
              <w:jc w:val="center"/>
              <w:rPr>
                <w:sz w:val="17"/>
                <w:szCs w:val="17"/>
              </w:rPr>
            </w:pPr>
            <w:r>
              <w:rPr>
                <w:b/>
                <w:bCs/>
                <w:color w:val="FFFFFF"/>
                <w:sz w:val="17"/>
                <w:szCs w:val="17"/>
              </w:rPr>
              <w:t>pevnost</w:t>
            </w:r>
          </w:p>
          <w:p w14:paraId="5F36A1AE"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95" w:lineRule="auto"/>
              <w:jc w:val="center"/>
              <w:rPr>
                <w:sz w:val="17"/>
                <w:szCs w:val="17"/>
              </w:rPr>
            </w:pPr>
            <w:r>
              <w:rPr>
                <w:b/>
                <w:bCs/>
                <w:color w:val="FFFFFF"/>
                <w:sz w:val="17"/>
                <w:szCs w:val="17"/>
              </w:rPr>
              <w:t>v tlaku,</w:t>
            </w:r>
          </w:p>
          <w:p w14:paraId="4DE56F98"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95" w:lineRule="auto"/>
              <w:jc w:val="center"/>
              <w:rPr>
                <w:sz w:val="17"/>
                <w:szCs w:val="17"/>
              </w:rPr>
            </w:pPr>
            <w:r>
              <w:rPr>
                <w:b/>
                <w:bCs/>
                <w:color w:val="FFFFFF"/>
                <w:sz w:val="17"/>
                <w:szCs w:val="17"/>
              </w:rPr>
              <w:t>28 dnů, suchý stav</w:t>
            </w:r>
          </w:p>
          <w:p w14:paraId="75F6FCD2"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95" w:lineRule="auto"/>
              <w:jc w:val="center"/>
              <w:rPr>
                <w:sz w:val="17"/>
                <w:szCs w:val="17"/>
              </w:rPr>
            </w:pPr>
            <w:r>
              <w:rPr>
                <w:b/>
                <w:bCs/>
                <w:color w:val="FFFFFF"/>
                <w:sz w:val="17"/>
                <w:szCs w:val="17"/>
              </w:rPr>
              <w:t>(N/mm</w:t>
            </w:r>
            <w:r>
              <w:rPr>
                <w:b/>
                <w:bCs/>
                <w:color w:val="FFFFFF"/>
                <w:sz w:val="17"/>
                <w:szCs w:val="17"/>
                <w:vertAlign w:val="superscript"/>
              </w:rPr>
              <w:t>2</w:t>
            </w:r>
            <w:r>
              <w:rPr>
                <w:b/>
                <w:bCs/>
                <w:color w:val="FFFFFF"/>
                <w:sz w:val="17"/>
                <w:szCs w:val="17"/>
              </w:rPr>
              <w:t>)</w:t>
            </w:r>
          </w:p>
        </w:tc>
        <w:tc>
          <w:tcPr>
            <w:tcW w:w="1046" w:type="dxa"/>
            <w:vMerge w:val="restart"/>
            <w:tcBorders>
              <w:left w:val="single" w:sz="4" w:space="0" w:color="auto"/>
            </w:tcBorders>
            <w:shd w:val="clear" w:color="auto" w:fill="019D56"/>
            <w:vAlign w:val="bottom"/>
          </w:tcPr>
          <w:p w14:paraId="1F4E05FE"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93" w:lineRule="auto"/>
              <w:jc w:val="center"/>
              <w:rPr>
                <w:sz w:val="17"/>
                <w:szCs w:val="17"/>
              </w:rPr>
            </w:pPr>
            <w:r>
              <w:rPr>
                <w:b/>
                <w:bCs/>
                <w:color w:val="FFFFFF"/>
                <w:sz w:val="17"/>
                <w:szCs w:val="17"/>
              </w:rPr>
              <w:t>objemová hmotnost v suchém stavu (kg/m</w:t>
            </w:r>
            <w:r>
              <w:rPr>
                <w:b/>
                <w:bCs/>
                <w:color w:val="FFFFFF"/>
                <w:sz w:val="17"/>
                <w:szCs w:val="17"/>
                <w:vertAlign w:val="superscript"/>
              </w:rPr>
              <w:t>3</w:t>
            </w:r>
            <w:r>
              <w:rPr>
                <w:b/>
                <w:bCs/>
                <w:color w:val="FFFFFF"/>
                <w:sz w:val="17"/>
                <w:szCs w:val="17"/>
              </w:rPr>
              <w:t>)</w:t>
            </w:r>
          </w:p>
        </w:tc>
      </w:tr>
      <w:tr w:rsidR="00461437" w14:paraId="7CA65FE9" w14:textId="77777777">
        <w:tblPrEx>
          <w:tblCellMar>
            <w:top w:w="0" w:type="dxa"/>
            <w:bottom w:w="0" w:type="dxa"/>
          </w:tblCellMar>
        </w:tblPrEx>
        <w:trPr>
          <w:trHeight w:hRule="exact" w:val="667"/>
          <w:jc w:val="center"/>
        </w:trPr>
        <w:tc>
          <w:tcPr>
            <w:tcW w:w="1757" w:type="dxa"/>
            <w:tcBorders>
              <w:top w:val="single" w:sz="4" w:space="0" w:color="auto"/>
            </w:tcBorders>
            <w:shd w:val="clear" w:color="auto" w:fill="019D56"/>
            <w:vAlign w:val="center"/>
          </w:tcPr>
          <w:p w14:paraId="70EC3F7C"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7"/>
                <w:szCs w:val="17"/>
              </w:rPr>
            </w:pPr>
            <w:r>
              <w:rPr>
                <w:b/>
                <w:bCs/>
                <w:color w:val="FFFFFF"/>
                <w:sz w:val="17"/>
                <w:szCs w:val="17"/>
              </w:rPr>
              <w:t>název</w:t>
            </w:r>
          </w:p>
        </w:tc>
        <w:tc>
          <w:tcPr>
            <w:tcW w:w="3998" w:type="dxa"/>
            <w:tcBorders>
              <w:top w:val="single" w:sz="4" w:space="0" w:color="auto"/>
              <w:left w:val="single" w:sz="4" w:space="0" w:color="auto"/>
            </w:tcBorders>
            <w:shd w:val="clear" w:color="auto" w:fill="019D56"/>
            <w:vAlign w:val="center"/>
          </w:tcPr>
          <w:p w14:paraId="324C7002"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7"/>
                <w:szCs w:val="17"/>
              </w:rPr>
            </w:pPr>
            <w:r>
              <w:rPr>
                <w:b/>
                <w:bCs/>
                <w:color w:val="FFFFFF"/>
                <w:sz w:val="17"/>
                <w:szCs w:val="17"/>
              </w:rPr>
              <w:t>druh směsi</w:t>
            </w:r>
          </w:p>
        </w:tc>
        <w:tc>
          <w:tcPr>
            <w:tcW w:w="1027" w:type="dxa"/>
            <w:tcBorders>
              <w:top w:val="single" w:sz="4" w:space="0" w:color="auto"/>
              <w:left w:val="single" w:sz="4" w:space="0" w:color="auto"/>
            </w:tcBorders>
            <w:shd w:val="clear" w:color="auto" w:fill="019D56"/>
            <w:vAlign w:val="center"/>
          </w:tcPr>
          <w:p w14:paraId="3971CF39"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9"/>
                <w:szCs w:val="19"/>
              </w:rPr>
            </w:pPr>
            <w:r>
              <w:rPr>
                <w:b/>
                <w:bCs/>
                <w:color w:val="FFFFFF"/>
                <w:sz w:val="19"/>
                <w:szCs w:val="19"/>
              </w:rPr>
              <w:t>bez DPH</w:t>
            </w:r>
          </w:p>
        </w:tc>
        <w:tc>
          <w:tcPr>
            <w:tcW w:w="1042" w:type="dxa"/>
            <w:tcBorders>
              <w:top w:val="single" w:sz="4" w:space="0" w:color="auto"/>
              <w:left w:val="single" w:sz="4" w:space="0" w:color="auto"/>
            </w:tcBorders>
            <w:shd w:val="clear" w:color="auto" w:fill="019D56"/>
            <w:vAlign w:val="center"/>
          </w:tcPr>
          <w:p w14:paraId="5E279705"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9"/>
                <w:szCs w:val="19"/>
              </w:rPr>
            </w:pPr>
            <w:r>
              <w:rPr>
                <w:b/>
                <w:bCs/>
                <w:color w:val="FFFFFF"/>
                <w:sz w:val="19"/>
                <w:szCs w:val="19"/>
              </w:rPr>
              <w:t>s DPH</w:t>
            </w:r>
          </w:p>
        </w:tc>
        <w:tc>
          <w:tcPr>
            <w:tcW w:w="1042" w:type="dxa"/>
            <w:vMerge/>
            <w:tcBorders>
              <w:left w:val="single" w:sz="4" w:space="0" w:color="auto"/>
            </w:tcBorders>
            <w:shd w:val="clear" w:color="auto" w:fill="019D56"/>
            <w:vAlign w:val="bottom"/>
          </w:tcPr>
          <w:p w14:paraId="2FD98870" w14:textId="77777777" w:rsidR="00461437" w:rsidRDefault="00461437"/>
        </w:tc>
        <w:tc>
          <w:tcPr>
            <w:tcW w:w="1046" w:type="dxa"/>
            <w:vMerge/>
            <w:tcBorders>
              <w:left w:val="single" w:sz="4" w:space="0" w:color="auto"/>
            </w:tcBorders>
            <w:shd w:val="clear" w:color="auto" w:fill="019D56"/>
            <w:vAlign w:val="bottom"/>
          </w:tcPr>
          <w:p w14:paraId="47540090" w14:textId="77777777" w:rsidR="00461437" w:rsidRDefault="00461437"/>
        </w:tc>
      </w:tr>
      <w:tr w:rsidR="00461437" w14:paraId="7ABC31F9" w14:textId="77777777">
        <w:tblPrEx>
          <w:tblCellMar>
            <w:top w:w="0" w:type="dxa"/>
            <w:bottom w:w="0" w:type="dxa"/>
          </w:tblCellMar>
        </w:tblPrEx>
        <w:trPr>
          <w:trHeight w:hRule="exact" w:val="298"/>
          <w:jc w:val="center"/>
        </w:trPr>
        <w:tc>
          <w:tcPr>
            <w:tcW w:w="1757" w:type="dxa"/>
            <w:tcBorders>
              <w:top w:val="single" w:sz="4" w:space="0" w:color="auto"/>
              <w:left w:val="single" w:sz="4" w:space="0" w:color="auto"/>
            </w:tcBorders>
            <w:shd w:val="clear" w:color="auto" w:fill="E3EAE7"/>
            <w:vAlign w:val="bottom"/>
          </w:tcPr>
          <w:p w14:paraId="15BA786A" w14:textId="77777777" w:rsidR="00461437" w:rsidRDefault="00526750">
            <w:pPr>
              <w:pStyle w:val="Jin0"/>
              <w:shd w:val="clear" w:color="auto" w:fill="auto"/>
              <w:spacing w:line="240" w:lineRule="auto"/>
              <w:rPr>
                <w:sz w:val="17"/>
                <w:szCs w:val="17"/>
              </w:rPr>
            </w:pPr>
            <w:r>
              <w:rPr>
                <w:b/>
                <w:bCs/>
                <w:color w:val="009D56"/>
                <w:sz w:val="17"/>
                <w:szCs w:val="17"/>
              </w:rPr>
              <w:t>PORIMENT P 400</w:t>
            </w:r>
          </w:p>
        </w:tc>
        <w:tc>
          <w:tcPr>
            <w:tcW w:w="3998" w:type="dxa"/>
            <w:tcBorders>
              <w:left w:val="single" w:sz="4" w:space="0" w:color="auto"/>
            </w:tcBorders>
            <w:shd w:val="clear" w:color="auto" w:fill="E3EAE7"/>
            <w:vAlign w:val="bottom"/>
          </w:tcPr>
          <w:p w14:paraId="2DAA3D45" w14:textId="77777777" w:rsidR="00461437" w:rsidRDefault="00526750">
            <w:pPr>
              <w:pStyle w:val="Jin0"/>
              <w:shd w:val="clear" w:color="auto" w:fill="auto"/>
              <w:spacing w:line="240" w:lineRule="auto"/>
              <w:rPr>
                <w:sz w:val="17"/>
                <w:szCs w:val="17"/>
              </w:rPr>
            </w:pPr>
            <w:r>
              <w:rPr>
                <w:color w:val="6D6E70"/>
                <w:sz w:val="17"/>
                <w:szCs w:val="17"/>
              </w:rPr>
              <w:t>Cementová litá pěna s polystyrenem</w:t>
            </w:r>
          </w:p>
        </w:tc>
        <w:tc>
          <w:tcPr>
            <w:tcW w:w="1027" w:type="dxa"/>
            <w:tcBorders>
              <w:top w:val="single" w:sz="4" w:space="0" w:color="auto"/>
              <w:left w:val="single" w:sz="4" w:space="0" w:color="auto"/>
            </w:tcBorders>
            <w:shd w:val="clear" w:color="auto" w:fill="E3EAE7"/>
            <w:vAlign w:val="bottom"/>
          </w:tcPr>
          <w:p w14:paraId="76FD53D5" w14:textId="77777777" w:rsidR="00461437" w:rsidRDefault="00526750">
            <w:pPr>
              <w:pStyle w:val="Jin0"/>
              <w:shd w:val="clear" w:color="auto" w:fill="auto"/>
              <w:spacing w:line="240" w:lineRule="auto"/>
              <w:jc w:val="center"/>
              <w:rPr>
                <w:sz w:val="17"/>
                <w:szCs w:val="17"/>
              </w:rPr>
            </w:pPr>
            <w:r>
              <w:rPr>
                <w:b/>
                <w:bCs/>
                <w:color w:val="009D56"/>
                <w:sz w:val="17"/>
                <w:szCs w:val="17"/>
              </w:rPr>
              <w:t>2 950</w:t>
            </w:r>
          </w:p>
        </w:tc>
        <w:tc>
          <w:tcPr>
            <w:tcW w:w="1042" w:type="dxa"/>
            <w:tcBorders>
              <w:left w:val="single" w:sz="4" w:space="0" w:color="auto"/>
            </w:tcBorders>
            <w:shd w:val="clear" w:color="auto" w:fill="E3EAE7"/>
            <w:vAlign w:val="bottom"/>
          </w:tcPr>
          <w:p w14:paraId="6F86156D" w14:textId="77777777" w:rsidR="00461437" w:rsidRDefault="00526750">
            <w:pPr>
              <w:pStyle w:val="Jin0"/>
              <w:shd w:val="clear" w:color="auto" w:fill="auto"/>
              <w:spacing w:line="240" w:lineRule="auto"/>
              <w:jc w:val="center"/>
              <w:rPr>
                <w:sz w:val="17"/>
                <w:szCs w:val="17"/>
              </w:rPr>
            </w:pPr>
            <w:r>
              <w:rPr>
                <w:color w:val="009D56"/>
                <w:sz w:val="17"/>
                <w:szCs w:val="17"/>
              </w:rPr>
              <w:t>3 570</w:t>
            </w:r>
          </w:p>
        </w:tc>
        <w:tc>
          <w:tcPr>
            <w:tcW w:w="1042" w:type="dxa"/>
            <w:shd w:val="clear" w:color="auto" w:fill="E3EAE7"/>
            <w:vAlign w:val="bottom"/>
          </w:tcPr>
          <w:p w14:paraId="05F0EAF7" w14:textId="77777777" w:rsidR="00461437" w:rsidRDefault="00526750">
            <w:pPr>
              <w:pStyle w:val="Jin0"/>
              <w:shd w:val="clear" w:color="auto" w:fill="auto"/>
              <w:spacing w:line="240" w:lineRule="auto"/>
              <w:ind w:firstLine="380"/>
              <w:jc w:val="both"/>
              <w:rPr>
                <w:sz w:val="17"/>
                <w:szCs w:val="17"/>
              </w:rPr>
            </w:pPr>
            <w:r>
              <w:rPr>
                <w:color w:val="6D6E70"/>
                <w:sz w:val="17"/>
                <w:szCs w:val="17"/>
              </w:rPr>
              <w:t>0,4</w:t>
            </w:r>
          </w:p>
        </w:tc>
        <w:tc>
          <w:tcPr>
            <w:tcW w:w="1046" w:type="dxa"/>
            <w:shd w:val="clear" w:color="auto" w:fill="E3EAE7"/>
            <w:vAlign w:val="bottom"/>
          </w:tcPr>
          <w:p w14:paraId="0672BCA8" w14:textId="77777777" w:rsidR="00461437" w:rsidRDefault="00526750">
            <w:pPr>
              <w:pStyle w:val="Jin0"/>
              <w:shd w:val="clear" w:color="auto" w:fill="auto"/>
              <w:spacing w:line="240" w:lineRule="auto"/>
              <w:jc w:val="center"/>
              <w:rPr>
                <w:sz w:val="17"/>
                <w:szCs w:val="17"/>
              </w:rPr>
            </w:pPr>
            <w:r>
              <w:rPr>
                <w:color w:val="6D6E70"/>
                <w:sz w:val="17"/>
                <w:szCs w:val="17"/>
              </w:rPr>
              <w:t>400</w:t>
            </w:r>
          </w:p>
        </w:tc>
      </w:tr>
      <w:tr w:rsidR="00461437" w14:paraId="2E40EE41" w14:textId="77777777">
        <w:tblPrEx>
          <w:tblCellMar>
            <w:top w:w="0" w:type="dxa"/>
            <w:bottom w:w="0" w:type="dxa"/>
          </w:tblCellMar>
        </w:tblPrEx>
        <w:trPr>
          <w:trHeight w:hRule="exact" w:val="283"/>
          <w:jc w:val="center"/>
        </w:trPr>
        <w:tc>
          <w:tcPr>
            <w:tcW w:w="1757" w:type="dxa"/>
            <w:tcBorders>
              <w:top w:val="single" w:sz="4" w:space="0" w:color="auto"/>
              <w:left w:val="single" w:sz="4" w:space="0" w:color="auto"/>
            </w:tcBorders>
            <w:shd w:val="clear" w:color="auto" w:fill="E3EAE7"/>
            <w:vAlign w:val="center"/>
          </w:tcPr>
          <w:p w14:paraId="20D61F76" w14:textId="77777777" w:rsidR="00461437" w:rsidRDefault="00526750">
            <w:pPr>
              <w:pStyle w:val="Jin0"/>
              <w:shd w:val="clear" w:color="auto" w:fill="auto"/>
              <w:spacing w:line="240" w:lineRule="auto"/>
              <w:rPr>
                <w:sz w:val="17"/>
                <w:szCs w:val="17"/>
              </w:rPr>
            </w:pPr>
            <w:r>
              <w:rPr>
                <w:b/>
                <w:bCs/>
                <w:color w:val="009D56"/>
                <w:sz w:val="17"/>
                <w:szCs w:val="17"/>
              </w:rPr>
              <w:t>PORIMENT W 600</w:t>
            </w:r>
          </w:p>
        </w:tc>
        <w:tc>
          <w:tcPr>
            <w:tcW w:w="3998" w:type="dxa"/>
            <w:tcBorders>
              <w:left w:val="single" w:sz="4" w:space="0" w:color="auto"/>
            </w:tcBorders>
            <w:shd w:val="clear" w:color="auto" w:fill="E3EAE7"/>
            <w:vAlign w:val="center"/>
          </w:tcPr>
          <w:p w14:paraId="5181AB09" w14:textId="77777777" w:rsidR="00461437" w:rsidRDefault="00526750">
            <w:pPr>
              <w:pStyle w:val="Jin0"/>
              <w:shd w:val="clear" w:color="auto" w:fill="auto"/>
              <w:spacing w:line="240" w:lineRule="auto"/>
              <w:rPr>
                <w:sz w:val="17"/>
                <w:szCs w:val="17"/>
              </w:rPr>
            </w:pPr>
            <w:r>
              <w:rPr>
                <w:color w:val="6D6E70"/>
                <w:sz w:val="17"/>
                <w:szCs w:val="17"/>
              </w:rPr>
              <w:t>Cementová litá pěna tenkovrstvá</w:t>
            </w:r>
          </w:p>
        </w:tc>
        <w:tc>
          <w:tcPr>
            <w:tcW w:w="1027" w:type="dxa"/>
            <w:tcBorders>
              <w:top w:val="single" w:sz="4" w:space="0" w:color="auto"/>
              <w:left w:val="single" w:sz="4" w:space="0" w:color="auto"/>
            </w:tcBorders>
            <w:shd w:val="clear" w:color="auto" w:fill="E3EAE7"/>
            <w:vAlign w:val="center"/>
          </w:tcPr>
          <w:p w14:paraId="768B68CF" w14:textId="77777777" w:rsidR="00461437" w:rsidRDefault="00526750">
            <w:pPr>
              <w:pStyle w:val="Jin0"/>
              <w:shd w:val="clear" w:color="auto" w:fill="auto"/>
              <w:spacing w:line="240" w:lineRule="auto"/>
              <w:jc w:val="center"/>
              <w:rPr>
                <w:sz w:val="17"/>
                <w:szCs w:val="17"/>
              </w:rPr>
            </w:pPr>
            <w:r>
              <w:rPr>
                <w:b/>
                <w:bCs/>
                <w:color w:val="009D56"/>
                <w:sz w:val="17"/>
                <w:szCs w:val="17"/>
              </w:rPr>
              <w:t>3 050</w:t>
            </w:r>
          </w:p>
        </w:tc>
        <w:tc>
          <w:tcPr>
            <w:tcW w:w="1042" w:type="dxa"/>
            <w:tcBorders>
              <w:left w:val="single" w:sz="4" w:space="0" w:color="auto"/>
            </w:tcBorders>
            <w:shd w:val="clear" w:color="auto" w:fill="E3EAE7"/>
            <w:vAlign w:val="center"/>
          </w:tcPr>
          <w:p w14:paraId="5D40C6A8" w14:textId="77777777" w:rsidR="00461437" w:rsidRDefault="00526750">
            <w:pPr>
              <w:pStyle w:val="Jin0"/>
              <w:shd w:val="clear" w:color="auto" w:fill="auto"/>
              <w:spacing w:line="240" w:lineRule="auto"/>
              <w:jc w:val="center"/>
              <w:rPr>
                <w:sz w:val="17"/>
                <w:szCs w:val="17"/>
              </w:rPr>
            </w:pPr>
            <w:r>
              <w:rPr>
                <w:color w:val="009D56"/>
                <w:sz w:val="17"/>
                <w:szCs w:val="17"/>
              </w:rPr>
              <w:t>3 690</w:t>
            </w:r>
          </w:p>
        </w:tc>
        <w:tc>
          <w:tcPr>
            <w:tcW w:w="1042" w:type="dxa"/>
            <w:shd w:val="clear" w:color="auto" w:fill="E3EAE7"/>
            <w:vAlign w:val="bottom"/>
          </w:tcPr>
          <w:p w14:paraId="191205CF" w14:textId="77777777" w:rsidR="00461437" w:rsidRDefault="00526750">
            <w:pPr>
              <w:pStyle w:val="Jin0"/>
              <w:shd w:val="clear" w:color="auto" w:fill="auto"/>
              <w:spacing w:line="240" w:lineRule="auto"/>
              <w:ind w:firstLine="380"/>
              <w:jc w:val="both"/>
              <w:rPr>
                <w:sz w:val="17"/>
                <w:szCs w:val="17"/>
              </w:rPr>
            </w:pPr>
            <w:r>
              <w:rPr>
                <w:color w:val="6D6E70"/>
                <w:sz w:val="17"/>
                <w:szCs w:val="17"/>
              </w:rPr>
              <w:t>1,2</w:t>
            </w:r>
          </w:p>
        </w:tc>
        <w:tc>
          <w:tcPr>
            <w:tcW w:w="1046" w:type="dxa"/>
            <w:shd w:val="clear" w:color="auto" w:fill="E3EAE7"/>
            <w:vAlign w:val="bottom"/>
          </w:tcPr>
          <w:p w14:paraId="63758374" w14:textId="77777777" w:rsidR="00461437" w:rsidRDefault="00526750">
            <w:pPr>
              <w:pStyle w:val="Jin0"/>
              <w:shd w:val="clear" w:color="auto" w:fill="auto"/>
              <w:spacing w:line="240" w:lineRule="auto"/>
              <w:jc w:val="center"/>
              <w:rPr>
                <w:sz w:val="17"/>
                <w:szCs w:val="17"/>
              </w:rPr>
            </w:pPr>
            <w:r>
              <w:rPr>
                <w:color w:val="6D6E70"/>
                <w:sz w:val="17"/>
                <w:szCs w:val="17"/>
              </w:rPr>
              <w:t>600</w:t>
            </w:r>
          </w:p>
        </w:tc>
      </w:tr>
      <w:tr w:rsidR="00461437" w14:paraId="1126D102" w14:textId="77777777">
        <w:tblPrEx>
          <w:tblCellMar>
            <w:top w:w="0" w:type="dxa"/>
            <w:bottom w:w="0" w:type="dxa"/>
          </w:tblCellMar>
        </w:tblPrEx>
        <w:trPr>
          <w:trHeight w:hRule="exact" w:val="283"/>
          <w:jc w:val="center"/>
        </w:trPr>
        <w:tc>
          <w:tcPr>
            <w:tcW w:w="1757" w:type="dxa"/>
            <w:tcBorders>
              <w:top w:val="single" w:sz="4" w:space="0" w:color="auto"/>
              <w:left w:val="single" w:sz="4" w:space="0" w:color="auto"/>
            </w:tcBorders>
            <w:shd w:val="clear" w:color="auto" w:fill="E3EAE7"/>
            <w:vAlign w:val="bottom"/>
          </w:tcPr>
          <w:p w14:paraId="0C0109C9" w14:textId="77777777" w:rsidR="00461437" w:rsidRDefault="00526750">
            <w:pPr>
              <w:pStyle w:val="Jin0"/>
              <w:shd w:val="clear" w:color="auto" w:fill="auto"/>
              <w:spacing w:line="240" w:lineRule="auto"/>
              <w:rPr>
                <w:sz w:val="17"/>
                <w:szCs w:val="17"/>
              </w:rPr>
            </w:pPr>
            <w:r>
              <w:rPr>
                <w:b/>
                <w:bCs/>
                <w:color w:val="009D56"/>
                <w:sz w:val="17"/>
                <w:szCs w:val="17"/>
              </w:rPr>
              <w:t>PORIMENT PS 500</w:t>
            </w:r>
          </w:p>
        </w:tc>
        <w:tc>
          <w:tcPr>
            <w:tcW w:w="3998" w:type="dxa"/>
            <w:tcBorders>
              <w:left w:val="single" w:sz="4" w:space="0" w:color="auto"/>
            </w:tcBorders>
            <w:shd w:val="clear" w:color="auto" w:fill="E3EAE7"/>
            <w:vAlign w:val="bottom"/>
          </w:tcPr>
          <w:p w14:paraId="1EE11327" w14:textId="77777777" w:rsidR="00461437" w:rsidRDefault="00526750">
            <w:pPr>
              <w:pStyle w:val="Jin0"/>
              <w:shd w:val="clear" w:color="auto" w:fill="auto"/>
              <w:spacing w:line="240" w:lineRule="auto"/>
              <w:rPr>
                <w:sz w:val="17"/>
                <w:szCs w:val="17"/>
              </w:rPr>
            </w:pPr>
            <w:r>
              <w:rPr>
                <w:color w:val="6D6E70"/>
                <w:sz w:val="17"/>
                <w:szCs w:val="17"/>
              </w:rPr>
              <w:t>Cementová litá pěna s polystyrenem - spád</w:t>
            </w:r>
          </w:p>
        </w:tc>
        <w:tc>
          <w:tcPr>
            <w:tcW w:w="1027" w:type="dxa"/>
            <w:tcBorders>
              <w:top w:val="single" w:sz="4" w:space="0" w:color="auto"/>
              <w:left w:val="single" w:sz="4" w:space="0" w:color="auto"/>
            </w:tcBorders>
            <w:shd w:val="clear" w:color="auto" w:fill="E3EAE7"/>
            <w:vAlign w:val="bottom"/>
          </w:tcPr>
          <w:p w14:paraId="3BA87C4F" w14:textId="77777777" w:rsidR="00461437" w:rsidRDefault="00526750">
            <w:pPr>
              <w:pStyle w:val="Jin0"/>
              <w:shd w:val="clear" w:color="auto" w:fill="auto"/>
              <w:spacing w:line="240" w:lineRule="auto"/>
              <w:jc w:val="center"/>
              <w:rPr>
                <w:sz w:val="17"/>
                <w:szCs w:val="17"/>
              </w:rPr>
            </w:pPr>
            <w:r>
              <w:rPr>
                <w:b/>
                <w:bCs/>
                <w:color w:val="009D56"/>
                <w:sz w:val="17"/>
                <w:szCs w:val="17"/>
              </w:rPr>
              <w:t>3 160</w:t>
            </w:r>
          </w:p>
        </w:tc>
        <w:tc>
          <w:tcPr>
            <w:tcW w:w="1042" w:type="dxa"/>
            <w:tcBorders>
              <w:left w:val="single" w:sz="4" w:space="0" w:color="auto"/>
            </w:tcBorders>
            <w:shd w:val="clear" w:color="auto" w:fill="E3EAE7"/>
            <w:vAlign w:val="bottom"/>
          </w:tcPr>
          <w:p w14:paraId="49B5C4EE" w14:textId="77777777" w:rsidR="00461437" w:rsidRDefault="00526750">
            <w:pPr>
              <w:pStyle w:val="Jin0"/>
              <w:shd w:val="clear" w:color="auto" w:fill="auto"/>
              <w:spacing w:line="240" w:lineRule="auto"/>
              <w:jc w:val="center"/>
              <w:rPr>
                <w:sz w:val="17"/>
                <w:szCs w:val="17"/>
              </w:rPr>
            </w:pPr>
            <w:r>
              <w:rPr>
                <w:color w:val="009D56"/>
                <w:sz w:val="17"/>
                <w:szCs w:val="17"/>
              </w:rPr>
              <w:t>3 824</w:t>
            </w:r>
          </w:p>
        </w:tc>
        <w:tc>
          <w:tcPr>
            <w:tcW w:w="1042" w:type="dxa"/>
            <w:shd w:val="clear" w:color="auto" w:fill="E3EAE7"/>
            <w:vAlign w:val="bottom"/>
          </w:tcPr>
          <w:p w14:paraId="5D50BD52" w14:textId="77777777" w:rsidR="00461437" w:rsidRDefault="00526750">
            <w:pPr>
              <w:pStyle w:val="Jin0"/>
              <w:shd w:val="clear" w:color="auto" w:fill="auto"/>
              <w:spacing w:line="240" w:lineRule="auto"/>
              <w:ind w:firstLine="380"/>
              <w:jc w:val="both"/>
              <w:rPr>
                <w:sz w:val="17"/>
                <w:szCs w:val="17"/>
              </w:rPr>
            </w:pPr>
            <w:r>
              <w:rPr>
                <w:color w:val="6D6E70"/>
                <w:sz w:val="17"/>
                <w:szCs w:val="17"/>
              </w:rPr>
              <w:t>0,5</w:t>
            </w:r>
          </w:p>
        </w:tc>
        <w:tc>
          <w:tcPr>
            <w:tcW w:w="1046" w:type="dxa"/>
            <w:shd w:val="clear" w:color="auto" w:fill="E3EAE7"/>
            <w:vAlign w:val="bottom"/>
          </w:tcPr>
          <w:p w14:paraId="7D7BCAFA" w14:textId="77777777" w:rsidR="00461437" w:rsidRDefault="00526750">
            <w:pPr>
              <w:pStyle w:val="Jin0"/>
              <w:shd w:val="clear" w:color="auto" w:fill="auto"/>
              <w:spacing w:line="240" w:lineRule="auto"/>
              <w:jc w:val="center"/>
              <w:rPr>
                <w:sz w:val="17"/>
                <w:szCs w:val="17"/>
              </w:rPr>
            </w:pPr>
            <w:r>
              <w:rPr>
                <w:color w:val="6D6E70"/>
                <w:sz w:val="17"/>
                <w:szCs w:val="17"/>
              </w:rPr>
              <w:t>500</w:t>
            </w:r>
          </w:p>
        </w:tc>
      </w:tr>
      <w:tr w:rsidR="00461437" w14:paraId="5BD7DE54" w14:textId="77777777">
        <w:tblPrEx>
          <w:tblCellMar>
            <w:top w:w="0" w:type="dxa"/>
            <w:bottom w:w="0" w:type="dxa"/>
          </w:tblCellMar>
        </w:tblPrEx>
        <w:trPr>
          <w:trHeight w:hRule="exact" w:val="293"/>
          <w:jc w:val="center"/>
        </w:trPr>
        <w:tc>
          <w:tcPr>
            <w:tcW w:w="1757" w:type="dxa"/>
            <w:tcBorders>
              <w:top w:val="single" w:sz="4" w:space="0" w:color="auto"/>
              <w:left w:val="single" w:sz="4" w:space="0" w:color="auto"/>
              <w:bottom w:val="single" w:sz="4" w:space="0" w:color="auto"/>
            </w:tcBorders>
            <w:shd w:val="clear" w:color="auto" w:fill="E3EAE7"/>
          </w:tcPr>
          <w:p w14:paraId="192CFAB1" w14:textId="77777777" w:rsidR="00461437" w:rsidRDefault="00526750">
            <w:pPr>
              <w:pStyle w:val="Jin0"/>
              <w:shd w:val="clear" w:color="auto" w:fill="auto"/>
              <w:spacing w:line="240" w:lineRule="auto"/>
              <w:rPr>
                <w:sz w:val="17"/>
                <w:szCs w:val="17"/>
              </w:rPr>
            </w:pPr>
            <w:r>
              <w:rPr>
                <w:b/>
                <w:bCs/>
                <w:color w:val="009D56"/>
                <w:sz w:val="17"/>
                <w:szCs w:val="17"/>
              </w:rPr>
              <w:t>PORIMENT WS 700</w:t>
            </w:r>
          </w:p>
        </w:tc>
        <w:tc>
          <w:tcPr>
            <w:tcW w:w="3998" w:type="dxa"/>
            <w:tcBorders>
              <w:left w:val="single" w:sz="4" w:space="0" w:color="auto"/>
            </w:tcBorders>
            <w:shd w:val="clear" w:color="auto" w:fill="E3EAE7"/>
          </w:tcPr>
          <w:p w14:paraId="6D9A1E48" w14:textId="77777777" w:rsidR="00461437" w:rsidRDefault="00526750">
            <w:pPr>
              <w:pStyle w:val="Jin0"/>
              <w:shd w:val="clear" w:color="auto" w:fill="auto"/>
              <w:spacing w:line="240" w:lineRule="auto"/>
              <w:rPr>
                <w:sz w:val="17"/>
                <w:szCs w:val="17"/>
              </w:rPr>
            </w:pPr>
            <w:r>
              <w:rPr>
                <w:color w:val="6D6E70"/>
                <w:sz w:val="17"/>
                <w:szCs w:val="17"/>
              </w:rPr>
              <w:t>Cementová litá pěna - spád</w:t>
            </w:r>
          </w:p>
        </w:tc>
        <w:tc>
          <w:tcPr>
            <w:tcW w:w="1027" w:type="dxa"/>
            <w:tcBorders>
              <w:top w:val="single" w:sz="4" w:space="0" w:color="auto"/>
              <w:left w:val="single" w:sz="4" w:space="0" w:color="auto"/>
              <w:bottom w:val="single" w:sz="4" w:space="0" w:color="auto"/>
            </w:tcBorders>
            <w:shd w:val="clear" w:color="auto" w:fill="E3EAE7"/>
          </w:tcPr>
          <w:p w14:paraId="4C88A305" w14:textId="77777777" w:rsidR="00461437" w:rsidRDefault="00526750">
            <w:pPr>
              <w:pStyle w:val="Jin0"/>
              <w:shd w:val="clear" w:color="auto" w:fill="auto"/>
              <w:spacing w:line="240" w:lineRule="auto"/>
              <w:jc w:val="center"/>
              <w:rPr>
                <w:sz w:val="17"/>
                <w:szCs w:val="17"/>
              </w:rPr>
            </w:pPr>
            <w:r>
              <w:rPr>
                <w:b/>
                <w:bCs/>
                <w:color w:val="009D56"/>
                <w:sz w:val="17"/>
                <w:szCs w:val="17"/>
              </w:rPr>
              <w:t>3 390</w:t>
            </w:r>
          </w:p>
        </w:tc>
        <w:tc>
          <w:tcPr>
            <w:tcW w:w="1042" w:type="dxa"/>
            <w:tcBorders>
              <w:left w:val="single" w:sz="4" w:space="0" w:color="auto"/>
            </w:tcBorders>
            <w:shd w:val="clear" w:color="auto" w:fill="E3EAE7"/>
          </w:tcPr>
          <w:p w14:paraId="30E2E231" w14:textId="77777777" w:rsidR="00461437" w:rsidRDefault="00526750">
            <w:pPr>
              <w:pStyle w:val="Jin0"/>
              <w:shd w:val="clear" w:color="auto" w:fill="auto"/>
              <w:spacing w:line="240" w:lineRule="auto"/>
              <w:jc w:val="center"/>
              <w:rPr>
                <w:sz w:val="17"/>
                <w:szCs w:val="17"/>
              </w:rPr>
            </w:pPr>
            <w:r>
              <w:rPr>
                <w:color w:val="009D56"/>
                <w:sz w:val="17"/>
                <w:szCs w:val="17"/>
              </w:rPr>
              <w:t>4 102</w:t>
            </w:r>
          </w:p>
        </w:tc>
        <w:tc>
          <w:tcPr>
            <w:tcW w:w="1042" w:type="dxa"/>
            <w:shd w:val="clear" w:color="auto" w:fill="E3EAE7"/>
            <w:vAlign w:val="bottom"/>
          </w:tcPr>
          <w:p w14:paraId="0B0C3072" w14:textId="77777777" w:rsidR="00461437" w:rsidRDefault="00526750">
            <w:pPr>
              <w:pStyle w:val="Jin0"/>
              <w:shd w:val="clear" w:color="auto" w:fill="auto"/>
              <w:spacing w:line="240" w:lineRule="auto"/>
              <w:jc w:val="center"/>
              <w:rPr>
                <w:sz w:val="17"/>
                <w:szCs w:val="17"/>
              </w:rPr>
            </w:pPr>
            <w:r>
              <w:rPr>
                <w:color w:val="6D6E70"/>
                <w:sz w:val="17"/>
                <w:szCs w:val="17"/>
              </w:rPr>
              <w:t>2</w:t>
            </w:r>
          </w:p>
        </w:tc>
        <w:tc>
          <w:tcPr>
            <w:tcW w:w="1046" w:type="dxa"/>
            <w:shd w:val="clear" w:color="auto" w:fill="E3EAE7"/>
          </w:tcPr>
          <w:p w14:paraId="6DAB3331" w14:textId="77777777" w:rsidR="00461437" w:rsidRDefault="00526750">
            <w:pPr>
              <w:pStyle w:val="Jin0"/>
              <w:shd w:val="clear" w:color="auto" w:fill="auto"/>
              <w:spacing w:line="240" w:lineRule="auto"/>
              <w:jc w:val="center"/>
              <w:rPr>
                <w:sz w:val="17"/>
                <w:szCs w:val="17"/>
              </w:rPr>
            </w:pPr>
            <w:r>
              <w:rPr>
                <w:color w:val="6D6E70"/>
                <w:sz w:val="17"/>
                <w:szCs w:val="17"/>
              </w:rPr>
              <w:t>700</w:t>
            </w:r>
          </w:p>
        </w:tc>
      </w:tr>
    </w:tbl>
    <w:p w14:paraId="03791C5A" w14:textId="77777777" w:rsidR="00461437" w:rsidRDefault="00526750">
      <w:pPr>
        <w:pStyle w:val="Titulektabulky0"/>
        <w:shd w:val="clear" w:color="auto" w:fill="auto"/>
        <w:spacing w:line="264" w:lineRule="auto"/>
      </w:pPr>
      <w:r>
        <w:t>Poznámky:</w:t>
      </w:r>
    </w:p>
    <w:p w14:paraId="58416862" w14:textId="77777777" w:rsidR="00461437" w:rsidRDefault="00526750">
      <w:pPr>
        <w:pStyle w:val="Titulektabulky0"/>
        <w:shd w:val="clear" w:color="auto" w:fill="auto"/>
        <w:spacing w:line="264" w:lineRule="auto"/>
      </w:pPr>
      <w:r>
        <w:t>Po dohodě s obchodním zástupcem je nutné specifikovat možnosti výroby v dané lokalitě. Ceny platí při odběru &gt; 15 m</w:t>
      </w:r>
      <w:r>
        <w:rPr>
          <w:vertAlign w:val="superscript"/>
        </w:rPr>
        <w:t>3</w:t>
      </w:r>
      <w:r>
        <w:t xml:space="preserve">. </w:t>
      </w:r>
      <w:r>
        <w:t>Ceny jsou smluvní a při větších odběrech lze dohodnout individuální slevy. PORIMENT</w:t>
      </w:r>
      <w:r>
        <w:rPr>
          <w:rFonts w:ascii="Arial" w:eastAsia="Arial" w:hAnsi="Arial" w:cs="Arial"/>
          <w:sz w:val="8"/>
          <w:szCs w:val="8"/>
        </w:rPr>
        <w:t xml:space="preserve">® </w:t>
      </w:r>
      <w:r>
        <w:t>do spádových vrstev je materiál, který má z technologického hlediska složitější výrobní podmínky, není tedy možné dodat materiál bez předchozí dohody s obchodním zástupcem litých směsí.</w:t>
      </w:r>
    </w:p>
    <w:p w14:paraId="604E6093" w14:textId="77777777" w:rsidR="00461437" w:rsidRDefault="00526750">
      <w:pPr>
        <w:spacing w:line="1" w:lineRule="exact"/>
      </w:pPr>
      <w:r>
        <w:br w:type="page"/>
      </w:r>
    </w:p>
    <w:p w14:paraId="39DBD399" w14:textId="77777777" w:rsidR="00461437" w:rsidRDefault="00526750">
      <w:pPr>
        <w:pStyle w:val="Titulektabulky0"/>
        <w:shd w:val="clear" w:color="auto" w:fill="auto"/>
        <w:spacing w:line="240" w:lineRule="auto"/>
        <w:rPr>
          <w:sz w:val="26"/>
          <w:szCs w:val="26"/>
        </w:rPr>
      </w:pPr>
      <w:r>
        <w:rPr>
          <w:rFonts w:ascii="Arial" w:eastAsia="Arial" w:hAnsi="Arial" w:cs="Arial"/>
          <w:b/>
          <w:bCs/>
          <w:color w:val="009D56"/>
          <w:sz w:val="26"/>
          <w:szCs w:val="26"/>
        </w:rPr>
        <w:lastRenderedPageBreak/>
        <w:t>Kamenivo</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73"/>
        <w:gridCol w:w="2333"/>
        <w:gridCol w:w="1541"/>
        <w:gridCol w:w="1565"/>
        <w:gridCol w:w="1541"/>
        <w:gridCol w:w="1570"/>
      </w:tblGrid>
      <w:tr w:rsidR="00461437" w14:paraId="2FBC4B6E" w14:textId="77777777">
        <w:tblPrEx>
          <w:tblCellMar>
            <w:top w:w="0" w:type="dxa"/>
            <w:bottom w:w="0" w:type="dxa"/>
          </w:tblCellMar>
        </w:tblPrEx>
        <w:trPr>
          <w:trHeight w:hRule="exact" w:val="739"/>
          <w:jc w:val="center"/>
        </w:trPr>
        <w:tc>
          <w:tcPr>
            <w:tcW w:w="1373" w:type="dxa"/>
            <w:vMerge w:val="restart"/>
            <w:shd w:val="clear" w:color="auto" w:fill="019D56"/>
            <w:vAlign w:val="center"/>
          </w:tcPr>
          <w:p w14:paraId="41517983"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7"/>
                <w:szCs w:val="17"/>
              </w:rPr>
            </w:pPr>
            <w:r>
              <w:rPr>
                <w:b/>
                <w:bCs/>
                <w:color w:val="FFFFFF"/>
                <w:sz w:val="17"/>
                <w:szCs w:val="17"/>
              </w:rPr>
              <w:t>frakce</w:t>
            </w:r>
          </w:p>
        </w:tc>
        <w:tc>
          <w:tcPr>
            <w:tcW w:w="2333" w:type="dxa"/>
            <w:vMerge w:val="restart"/>
            <w:tcBorders>
              <w:left w:val="single" w:sz="4" w:space="0" w:color="auto"/>
            </w:tcBorders>
            <w:shd w:val="clear" w:color="auto" w:fill="019D56"/>
            <w:vAlign w:val="center"/>
          </w:tcPr>
          <w:p w14:paraId="6DAF63C3"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7"/>
                <w:szCs w:val="17"/>
              </w:rPr>
            </w:pPr>
            <w:r>
              <w:rPr>
                <w:b/>
                <w:bCs/>
                <w:color w:val="FFFFFF"/>
                <w:sz w:val="17"/>
                <w:szCs w:val="17"/>
              </w:rPr>
              <w:t>druh</w:t>
            </w:r>
          </w:p>
        </w:tc>
        <w:tc>
          <w:tcPr>
            <w:tcW w:w="3106" w:type="dxa"/>
            <w:gridSpan w:val="2"/>
            <w:tcBorders>
              <w:left w:val="single" w:sz="4" w:space="0" w:color="auto"/>
            </w:tcBorders>
            <w:shd w:val="clear" w:color="auto" w:fill="019D56"/>
            <w:vAlign w:val="center"/>
          </w:tcPr>
          <w:p w14:paraId="7C93337C"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7"/>
                <w:szCs w:val="17"/>
              </w:rPr>
            </w:pPr>
            <w:r>
              <w:rPr>
                <w:b/>
                <w:bCs/>
                <w:color w:val="FFFFFF"/>
                <w:sz w:val="17"/>
                <w:szCs w:val="17"/>
              </w:rPr>
              <w:t>cena Kč/t</w:t>
            </w:r>
          </w:p>
        </w:tc>
        <w:tc>
          <w:tcPr>
            <w:tcW w:w="3111" w:type="dxa"/>
            <w:gridSpan w:val="2"/>
            <w:tcBorders>
              <w:left w:val="single" w:sz="4" w:space="0" w:color="auto"/>
            </w:tcBorders>
            <w:shd w:val="clear" w:color="auto" w:fill="019D56"/>
            <w:vAlign w:val="center"/>
          </w:tcPr>
          <w:p w14:paraId="362B21CB"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7"/>
                <w:szCs w:val="17"/>
              </w:rPr>
            </w:pPr>
            <w:r>
              <w:rPr>
                <w:b/>
                <w:bCs/>
                <w:color w:val="FFFFFF"/>
                <w:sz w:val="17"/>
                <w:szCs w:val="17"/>
              </w:rPr>
              <w:t>cena Kč/m</w:t>
            </w:r>
            <w:r>
              <w:rPr>
                <w:b/>
                <w:bCs/>
                <w:color w:val="FFFFFF"/>
                <w:sz w:val="17"/>
                <w:szCs w:val="17"/>
                <w:vertAlign w:val="superscript"/>
              </w:rPr>
              <w:t>3</w:t>
            </w:r>
          </w:p>
        </w:tc>
      </w:tr>
      <w:tr w:rsidR="00461437" w14:paraId="4727A2A3" w14:textId="77777777">
        <w:tblPrEx>
          <w:tblCellMar>
            <w:top w:w="0" w:type="dxa"/>
            <w:bottom w:w="0" w:type="dxa"/>
          </w:tblCellMar>
        </w:tblPrEx>
        <w:trPr>
          <w:trHeight w:hRule="exact" w:val="730"/>
          <w:jc w:val="center"/>
        </w:trPr>
        <w:tc>
          <w:tcPr>
            <w:tcW w:w="1373" w:type="dxa"/>
            <w:vMerge/>
            <w:shd w:val="clear" w:color="auto" w:fill="019D56"/>
            <w:vAlign w:val="center"/>
          </w:tcPr>
          <w:p w14:paraId="65A676E7" w14:textId="77777777" w:rsidR="00461437" w:rsidRDefault="00461437"/>
        </w:tc>
        <w:tc>
          <w:tcPr>
            <w:tcW w:w="2333" w:type="dxa"/>
            <w:vMerge/>
            <w:tcBorders>
              <w:left w:val="single" w:sz="4" w:space="0" w:color="auto"/>
            </w:tcBorders>
            <w:shd w:val="clear" w:color="auto" w:fill="019D56"/>
            <w:vAlign w:val="center"/>
          </w:tcPr>
          <w:p w14:paraId="3E2C61BF" w14:textId="77777777" w:rsidR="00461437" w:rsidRDefault="00461437"/>
        </w:tc>
        <w:tc>
          <w:tcPr>
            <w:tcW w:w="1541" w:type="dxa"/>
            <w:tcBorders>
              <w:top w:val="single" w:sz="4" w:space="0" w:color="auto"/>
              <w:left w:val="single" w:sz="4" w:space="0" w:color="auto"/>
            </w:tcBorders>
            <w:shd w:val="clear" w:color="auto" w:fill="019D56"/>
            <w:vAlign w:val="center"/>
          </w:tcPr>
          <w:p w14:paraId="47AEB075"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7"/>
                <w:szCs w:val="17"/>
              </w:rPr>
            </w:pPr>
            <w:r>
              <w:rPr>
                <w:b/>
                <w:bCs/>
                <w:color w:val="FFFFFF"/>
                <w:sz w:val="17"/>
                <w:szCs w:val="17"/>
              </w:rPr>
              <w:t>bez DPH</w:t>
            </w:r>
          </w:p>
        </w:tc>
        <w:tc>
          <w:tcPr>
            <w:tcW w:w="1565" w:type="dxa"/>
            <w:tcBorders>
              <w:top w:val="single" w:sz="4" w:space="0" w:color="auto"/>
              <w:left w:val="single" w:sz="4" w:space="0" w:color="auto"/>
            </w:tcBorders>
            <w:shd w:val="clear" w:color="auto" w:fill="019D56"/>
            <w:vAlign w:val="center"/>
          </w:tcPr>
          <w:p w14:paraId="13B44AB4"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7"/>
                <w:szCs w:val="17"/>
              </w:rPr>
            </w:pPr>
            <w:r>
              <w:rPr>
                <w:b/>
                <w:bCs/>
                <w:color w:val="FFFFFF"/>
                <w:sz w:val="17"/>
                <w:szCs w:val="17"/>
              </w:rPr>
              <w:t>s DPH</w:t>
            </w:r>
          </w:p>
        </w:tc>
        <w:tc>
          <w:tcPr>
            <w:tcW w:w="1541" w:type="dxa"/>
            <w:tcBorders>
              <w:top w:val="single" w:sz="4" w:space="0" w:color="auto"/>
              <w:left w:val="single" w:sz="4" w:space="0" w:color="auto"/>
            </w:tcBorders>
            <w:shd w:val="clear" w:color="auto" w:fill="019D56"/>
            <w:vAlign w:val="center"/>
          </w:tcPr>
          <w:p w14:paraId="06A298D6"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7"/>
                <w:szCs w:val="17"/>
              </w:rPr>
            </w:pPr>
            <w:r>
              <w:rPr>
                <w:b/>
                <w:bCs/>
                <w:color w:val="FFFFFF"/>
                <w:sz w:val="17"/>
                <w:szCs w:val="17"/>
              </w:rPr>
              <w:t>bez DPH</w:t>
            </w:r>
          </w:p>
        </w:tc>
        <w:tc>
          <w:tcPr>
            <w:tcW w:w="1570" w:type="dxa"/>
            <w:tcBorders>
              <w:top w:val="single" w:sz="4" w:space="0" w:color="auto"/>
              <w:left w:val="single" w:sz="4" w:space="0" w:color="auto"/>
            </w:tcBorders>
            <w:shd w:val="clear" w:color="auto" w:fill="019D56"/>
            <w:vAlign w:val="center"/>
          </w:tcPr>
          <w:p w14:paraId="26CDFB1F"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7"/>
                <w:szCs w:val="17"/>
              </w:rPr>
            </w:pPr>
            <w:r>
              <w:rPr>
                <w:b/>
                <w:bCs/>
                <w:color w:val="FFFFFF"/>
                <w:sz w:val="17"/>
                <w:szCs w:val="17"/>
              </w:rPr>
              <w:t>s DPH</w:t>
            </w:r>
          </w:p>
        </w:tc>
      </w:tr>
      <w:tr w:rsidR="00461437" w14:paraId="3B22BC45" w14:textId="77777777">
        <w:tblPrEx>
          <w:tblCellMar>
            <w:top w:w="0" w:type="dxa"/>
            <w:bottom w:w="0" w:type="dxa"/>
          </w:tblCellMar>
        </w:tblPrEx>
        <w:trPr>
          <w:trHeight w:hRule="exact" w:val="917"/>
          <w:jc w:val="center"/>
        </w:trPr>
        <w:tc>
          <w:tcPr>
            <w:tcW w:w="1373" w:type="dxa"/>
            <w:tcBorders>
              <w:top w:val="single" w:sz="4" w:space="0" w:color="auto"/>
              <w:left w:val="single" w:sz="4" w:space="0" w:color="auto"/>
            </w:tcBorders>
            <w:shd w:val="clear" w:color="auto" w:fill="E3EAE7"/>
          </w:tcPr>
          <w:p w14:paraId="569720E7" w14:textId="77777777" w:rsidR="00461437" w:rsidRDefault="00461437">
            <w:pPr>
              <w:rPr>
                <w:sz w:val="10"/>
                <w:szCs w:val="10"/>
              </w:rPr>
            </w:pPr>
          </w:p>
        </w:tc>
        <w:tc>
          <w:tcPr>
            <w:tcW w:w="2333" w:type="dxa"/>
            <w:tcBorders>
              <w:left w:val="single" w:sz="4" w:space="0" w:color="auto"/>
            </w:tcBorders>
            <w:shd w:val="clear" w:color="auto" w:fill="6D6E70"/>
          </w:tcPr>
          <w:p w14:paraId="7ED62803" w14:textId="77777777" w:rsidR="00461437" w:rsidRDefault="00461437">
            <w:pPr>
              <w:rPr>
                <w:sz w:val="10"/>
                <w:szCs w:val="10"/>
              </w:rPr>
            </w:pPr>
          </w:p>
        </w:tc>
        <w:tc>
          <w:tcPr>
            <w:tcW w:w="1541" w:type="dxa"/>
            <w:tcBorders>
              <w:top w:val="single" w:sz="4" w:space="0" w:color="auto"/>
              <w:left w:val="single" w:sz="4" w:space="0" w:color="auto"/>
            </w:tcBorders>
            <w:shd w:val="clear" w:color="auto" w:fill="E3EAE7"/>
          </w:tcPr>
          <w:p w14:paraId="78CA0315" w14:textId="77777777" w:rsidR="00461437" w:rsidRDefault="00461437">
            <w:pPr>
              <w:rPr>
                <w:sz w:val="10"/>
                <w:szCs w:val="10"/>
              </w:rPr>
            </w:pPr>
          </w:p>
        </w:tc>
        <w:tc>
          <w:tcPr>
            <w:tcW w:w="1565" w:type="dxa"/>
            <w:tcBorders>
              <w:left w:val="single" w:sz="4" w:space="0" w:color="auto"/>
            </w:tcBorders>
            <w:shd w:val="clear" w:color="auto" w:fill="019D56"/>
          </w:tcPr>
          <w:p w14:paraId="78E5308A" w14:textId="77777777" w:rsidR="00461437" w:rsidRDefault="00461437">
            <w:pPr>
              <w:rPr>
                <w:sz w:val="10"/>
                <w:szCs w:val="10"/>
              </w:rPr>
            </w:pPr>
          </w:p>
        </w:tc>
        <w:tc>
          <w:tcPr>
            <w:tcW w:w="1541" w:type="dxa"/>
            <w:tcBorders>
              <w:top w:val="single" w:sz="4" w:space="0" w:color="auto"/>
              <w:left w:val="single" w:sz="4" w:space="0" w:color="auto"/>
            </w:tcBorders>
            <w:shd w:val="clear" w:color="auto" w:fill="E3EAE7"/>
          </w:tcPr>
          <w:p w14:paraId="0B841E57" w14:textId="77777777" w:rsidR="00461437" w:rsidRDefault="00461437">
            <w:pPr>
              <w:rPr>
                <w:sz w:val="10"/>
                <w:szCs w:val="10"/>
              </w:rPr>
            </w:pPr>
          </w:p>
        </w:tc>
        <w:tc>
          <w:tcPr>
            <w:tcW w:w="1570" w:type="dxa"/>
            <w:tcBorders>
              <w:left w:val="single" w:sz="4" w:space="0" w:color="auto"/>
            </w:tcBorders>
            <w:shd w:val="clear" w:color="auto" w:fill="019D56"/>
          </w:tcPr>
          <w:p w14:paraId="668C9AFD" w14:textId="77777777" w:rsidR="00461437" w:rsidRDefault="00461437">
            <w:pPr>
              <w:rPr>
                <w:sz w:val="10"/>
                <w:szCs w:val="10"/>
              </w:rPr>
            </w:pPr>
          </w:p>
        </w:tc>
      </w:tr>
      <w:tr w:rsidR="00461437" w14:paraId="0C331A78" w14:textId="77777777">
        <w:tblPrEx>
          <w:tblCellMar>
            <w:top w:w="0" w:type="dxa"/>
            <w:bottom w:w="0" w:type="dxa"/>
          </w:tblCellMar>
        </w:tblPrEx>
        <w:trPr>
          <w:trHeight w:hRule="exact" w:val="907"/>
          <w:jc w:val="center"/>
        </w:trPr>
        <w:tc>
          <w:tcPr>
            <w:tcW w:w="1373" w:type="dxa"/>
            <w:tcBorders>
              <w:top w:val="single" w:sz="4" w:space="0" w:color="auto"/>
              <w:left w:val="single" w:sz="4" w:space="0" w:color="auto"/>
            </w:tcBorders>
            <w:shd w:val="clear" w:color="auto" w:fill="E3EAE7"/>
          </w:tcPr>
          <w:p w14:paraId="3E9D6D2C" w14:textId="77777777" w:rsidR="00461437" w:rsidRDefault="00461437">
            <w:pPr>
              <w:rPr>
                <w:sz w:val="10"/>
                <w:szCs w:val="10"/>
              </w:rPr>
            </w:pPr>
          </w:p>
        </w:tc>
        <w:tc>
          <w:tcPr>
            <w:tcW w:w="2333" w:type="dxa"/>
            <w:tcBorders>
              <w:left w:val="single" w:sz="4" w:space="0" w:color="auto"/>
            </w:tcBorders>
            <w:shd w:val="clear" w:color="auto" w:fill="6D6E70"/>
          </w:tcPr>
          <w:p w14:paraId="3871FD1D" w14:textId="77777777" w:rsidR="00461437" w:rsidRDefault="00461437">
            <w:pPr>
              <w:rPr>
                <w:sz w:val="10"/>
                <w:szCs w:val="10"/>
              </w:rPr>
            </w:pPr>
          </w:p>
        </w:tc>
        <w:tc>
          <w:tcPr>
            <w:tcW w:w="1541" w:type="dxa"/>
            <w:tcBorders>
              <w:top w:val="single" w:sz="4" w:space="0" w:color="auto"/>
              <w:left w:val="single" w:sz="4" w:space="0" w:color="auto"/>
            </w:tcBorders>
            <w:shd w:val="clear" w:color="auto" w:fill="E3EAE7"/>
          </w:tcPr>
          <w:p w14:paraId="080809FF" w14:textId="77777777" w:rsidR="00461437" w:rsidRDefault="00461437">
            <w:pPr>
              <w:rPr>
                <w:sz w:val="10"/>
                <w:szCs w:val="10"/>
              </w:rPr>
            </w:pPr>
          </w:p>
        </w:tc>
        <w:tc>
          <w:tcPr>
            <w:tcW w:w="1565" w:type="dxa"/>
            <w:tcBorders>
              <w:left w:val="single" w:sz="4" w:space="0" w:color="auto"/>
            </w:tcBorders>
            <w:shd w:val="clear" w:color="auto" w:fill="019D56"/>
          </w:tcPr>
          <w:p w14:paraId="3774218D" w14:textId="77777777" w:rsidR="00461437" w:rsidRDefault="00461437">
            <w:pPr>
              <w:rPr>
                <w:sz w:val="10"/>
                <w:szCs w:val="10"/>
              </w:rPr>
            </w:pPr>
          </w:p>
        </w:tc>
        <w:tc>
          <w:tcPr>
            <w:tcW w:w="1541" w:type="dxa"/>
            <w:tcBorders>
              <w:top w:val="single" w:sz="4" w:space="0" w:color="auto"/>
              <w:left w:val="single" w:sz="4" w:space="0" w:color="auto"/>
            </w:tcBorders>
            <w:shd w:val="clear" w:color="auto" w:fill="E3EAE7"/>
          </w:tcPr>
          <w:p w14:paraId="7D37F49D" w14:textId="77777777" w:rsidR="00461437" w:rsidRDefault="00461437">
            <w:pPr>
              <w:rPr>
                <w:sz w:val="10"/>
                <w:szCs w:val="10"/>
              </w:rPr>
            </w:pPr>
          </w:p>
        </w:tc>
        <w:tc>
          <w:tcPr>
            <w:tcW w:w="1570" w:type="dxa"/>
            <w:tcBorders>
              <w:left w:val="single" w:sz="4" w:space="0" w:color="auto"/>
            </w:tcBorders>
            <w:shd w:val="clear" w:color="auto" w:fill="019D56"/>
          </w:tcPr>
          <w:p w14:paraId="66B0156E" w14:textId="77777777" w:rsidR="00461437" w:rsidRDefault="00461437">
            <w:pPr>
              <w:rPr>
                <w:sz w:val="10"/>
                <w:szCs w:val="10"/>
              </w:rPr>
            </w:pPr>
          </w:p>
        </w:tc>
      </w:tr>
      <w:tr w:rsidR="00461437" w14:paraId="60ED369F" w14:textId="77777777">
        <w:tblPrEx>
          <w:tblCellMar>
            <w:top w:w="0" w:type="dxa"/>
            <w:bottom w:w="0" w:type="dxa"/>
          </w:tblCellMar>
        </w:tblPrEx>
        <w:trPr>
          <w:trHeight w:hRule="exact" w:val="907"/>
          <w:jc w:val="center"/>
        </w:trPr>
        <w:tc>
          <w:tcPr>
            <w:tcW w:w="1373" w:type="dxa"/>
            <w:tcBorders>
              <w:top w:val="single" w:sz="4" w:space="0" w:color="auto"/>
              <w:left w:val="single" w:sz="4" w:space="0" w:color="auto"/>
            </w:tcBorders>
            <w:shd w:val="clear" w:color="auto" w:fill="E3EAE7"/>
          </w:tcPr>
          <w:p w14:paraId="1F8B2A96" w14:textId="77777777" w:rsidR="00461437" w:rsidRDefault="00461437">
            <w:pPr>
              <w:rPr>
                <w:sz w:val="10"/>
                <w:szCs w:val="10"/>
              </w:rPr>
            </w:pPr>
          </w:p>
        </w:tc>
        <w:tc>
          <w:tcPr>
            <w:tcW w:w="2333" w:type="dxa"/>
            <w:tcBorders>
              <w:left w:val="single" w:sz="4" w:space="0" w:color="auto"/>
            </w:tcBorders>
            <w:shd w:val="clear" w:color="auto" w:fill="6D6E70"/>
          </w:tcPr>
          <w:p w14:paraId="38ED90CA" w14:textId="77777777" w:rsidR="00461437" w:rsidRDefault="00461437">
            <w:pPr>
              <w:rPr>
                <w:sz w:val="10"/>
                <w:szCs w:val="10"/>
              </w:rPr>
            </w:pPr>
          </w:p>
        </w:tc>
        <w:tc>
          <w:tcPr>
            <w:tcW w:w="1541" w:type="dxa"/>
            <w:tcBorders>
              <w:top w:val="single" w:sz="4" w:space="0" w:color="auto"/>
              <w:left w:val="single" w:sz="4" w:space="0" w:color="auto"/>
            </w:tcBorders>
            <w:shd w:val="clear" w:color="auto" w:fill="E3EAE7"/>
          </w:tcPr>
          <w:p w14:paraId="0CD85620" w14:textId="77777777" w:rsidR="00461437" w:rsidRDefault="00461437">
            <w:pPr>
              <w:rPr>
                <w:sz w:val="10"/>
                <w:szCs w:val="10"/>
              </w:rPr>
            </w:pPr>
          </w:p>
        </w:tc>
        <w:tc>
          <w:tcPr>
            <w:tcW w:w="1565" w:type="dxa"/>
            <w:tcBorders>
              <w:left w:val="single" w:sz="4" w:space="0" w:color="auto"/>
            </w:tcBorders>
            <w:shd w:val="clear" w:color="auto" w:fill="019D56"/>
          </w:tcPr>
          <w:p w14:paraId="626CBAB4" w14:textId="77777777" w:rsidR="00461437" w:rsidRDefault="00461437">
            <w:pPr>
              <w:rPr>
                <w:sz w:val="10"/>
                <w:szCs w:val="10"/>
              </w:rPr>
            </w:pPr>
          </w:p>
        </w:tc>
        <w:tc>
          <w:tcPr>
            <w:tcW w:w="1541" w:type="dxa"/>
            <w:tcBorders>
              <w:top w:val="single" w:sz="4" w:space="0" w:color="auto"/>
              <w:left w:val="single" w:sz="4" w:space="0" w:color="auto"/>
            </w:tcBorders>
            <w:shd w:val="clear" w:color="auto" w:fill="E3EAE7"/>
          </w:tcPr>
          <w:p w14:paraId="00436443" w14:textId="77777777" w:rsidR="00461437" w:rsidRDefault="00461437">
            <w:pPr>
              <w:rPr>
                <w:sz w:val="10"/>
                <w:szCs w:val="10"/>
              </w:rPr>
            </w:pPr>
          </w:p>
        </w:tc>
        <w:tc>
          <w:tcPr>
            <w:tcW w:w="1570" w:type="dxa"/>
            <w:tcBorders>
              <w:left w:val="single" w:sz="4" w:space="0" w:color="auto"/>
            </w:tcBorders>
            <w:shd w:val="clear" w:color="auto" w:fill="019D56"/>
          </w:tcPr>
          <w:p w14:paraId="3469FBCA" w14:textId="77777777" w:rsidR="00461437" w:rsidRDefault="00461437">
            <w:pPr>
              <w:rPr>
                <w:sz w:val="10"/>
                <w:szCs w:val="10"/>
              </w:rPr>
            </w:pPr>
          </w:p>
        </w:tc>
      </w:tr>
      <w:tr w:rsidR="00461437" w14:paraId="2AE4400E" w14:textId="77777777">
        <w:tblPrEx>
          <w:tblCellMar>
            <w:top w:w="0" w:type="dxa"/>
            <w:bottom w:w="0" w:type="dxa"/>
          </w:tblCellMar>
        </w:tblPrEx>
        <w:trPr>
          <w:trHeight w:hRule="exact" w:val="917"/>
          <w:jc w:val="center"/>
        </w:trPr>
        <w:tc>
          <w:tcPr>
            <w:tcW w:w="1373" w:type="dxa"/>
            <w:tcBorders>
              <w:top w:val="single" w:sz="4" w:space="0" w:color="auto"/>
              <w:left w:val="single" w:sz="4" w:space="0" w:color="auto"/>
              <w:bottom w:val="single" w:sz="4" w:space="0" w:color="auto"/>
            </w:tcBorders>
            <w:shd w:val="clear" w:color="auto" w:fill="E3EAE7"/>
          </w:tcPr>
          <w:p w14:paraId="07554982" w14:textId="77777777" w:rsidR="00461437" w:rsidRDefault="00461437">
            <w:pPr>
              <w:rPr>
                <w:sz w:val="10"/>
                <w:szCs w:val="10"/>
              </w:rPr>
            </w:pPr>
          </w:p>
        </w:tc>
        <w:tc>
          <w:tcPr>
            <w:tcW w:w="2333" w:type="dxa"/>
            <w:tcBorders>
              <w:left w:val="single" w:sz="4" w:space="0" w:color="auto"/>
            </w:tcBorders>
            <w:shd w:val="clear" w:color="auto" w:fill="6D6E70"/>
          </w:tcPr>
          <w:p w14:paraId="6DF1A83C" w14:textId="77777777" w:rsidR="00461437" w:rsidRDefault="00461437">
            <w:pPr>
              <w:rPr>
                <w:sz w:val="10"/>
                <w:szCs w:val="10"/>
              </w:rPr>
            </w:pPr>
          </w:p>
        </w:tc>
        <w:tc>
          <w:tcPr>
            <w:tcW w:w="1541" w:type="dxa"/>
            <w:tcBorders>
              <w:top w:val="single" w:sz="4" w:space="0" w:color="auto"/>
              <w:left w:val="single" w:sz="4" w:space="0" w:color="auto"/>
              <w:bottom w:val="single" w:sz="4" w:space="0" w:color="auto"/>
            </w:tcBorders>
            <w:shd w:val="clear" w:color="auto" w:fill="E3EAE7"/>
          </w:tcPr>
          <w:p w14:paraId="6AD005D9" w14:textId="77777777" w:rsidR="00461437" w:rsidRDefault="00461437">
            <w:pPr>
              <w:rPr>
                <w:sz w:val="10"/>
                <w:szCs w:val="10"/>
              </w:rPr>
            </w:pPr>
          </w:p>
        </w:tc>
        <w:tc>
          <w:tcPr>
            <w:tcW w:w="1565" w:type="dxa"/>
            <w:tcBorders>
              <w:left w:val="single" w:sz="4" w:space="0" w:color="auto"/>
            </w:tcBorders>
            <w:shd w:val="clear" w:color="auto" w:fill="019D56"/>
          </w:tcPr>
          <w:p w14:paraId="497D4001" w14:textId="77777777" w:rsidR="00461437" w:rsidRDefault="00461437">
            <w:pPr>
              <w:rPr>
                <w:sz w:val="10"/>
                <w:szCs w:val="10"/>
              </w:rPr>
            </w:pPr>
          </w:p>
        </w:tc>
        <w:tc>
          <w:tcPr>
            <w:tcW w:w="1541" w:type="dxa"/>
            <w:tcBorders>
              <w:top w:val="single" w:sz="4" w:space="0" w:color="auto"/>
              <w:left w:val="single" w:sz="4" w:space="0" w:color="auto"/>
              <w:bottom w:val="single" w:sz="4" w:space="0" w:color="auto"/>
            </w:tcBorders>
            <w:shd w:val="clear" w:color="auto" w:fill="E3EAE7"/>
          </w:tcPr>
          <w:p w14:paraId="650D4F09" w14:textId="77777777" w:rsidR="00461437" w:rsidRDefault="00461437">
            <w:pPr>
              <w:rPr>
                <w:sz w:val="10"/>
                <w:szCs w:val="10"/>
              </w:rPr>
            </w:pPr>
          </w:p>
        </w:tc>
        <w:tc>
          <w:tcPr>
            <w:tcW w:w="1570" w:type="dxa"/>
            <w:tcBorders>
              <w:left w:val="single" w:sz="4" w:space="0" w:color="auto"/>
            </w:tcBorders>
            <w:shd w:val="clear" w:color="auto" w:fill="019D56"/>
          </w:tcPr>
          <w:p w14:paraId="4A9E02F5" w14:textId="77777777" w:rsidR="00461437" w:rsidRDefault="00461437">
            <w:pPr>
              <w:rPr>
                <w:sz w:val="10"/>
                <w:szCs w:val="10"/>
              </w:rPr>
            </w:pPr>
          </w:p>
        </w:tc>
      </w:tr>
    </w:tbl>
    <w:p w14:paraId="117A24C4" w14:textId="77777777" w:rsidR="00461437" w:rsidRDefault="00461437">
      <w:pPr>
        <w:spacing w:after="299" w:line="1" w:lineRule="exact"/>
      </w:pPr>
    </w:p>
    <w:p w14:paraId="15E13837" w14:textId="77777777" w:rsidR="00461437" w:rsidRDefault="00526750">
      <w:pPr>
        <w:pStyle w:val="Nadpis20"/>
        <w:keepNext/>
        <w:keepLines/>
        <w:shd w:val="clear" w:color="auto" w:fill="auto"/>
        <w:spacing w:line="276" w:lineRule="auto"/>
        <w:jc w:val="both"/>
      </w:pPr>
      <w:bookmarkStart w:id="50" w:name="bookmark50"/>
      <w:bookmarkStart w:id="51" w:name="bookmark51"/>
      <w:r>
        <w:t>Rejstřík</w:t>
      </w:r>
      <w:bookmarkEnd w:id="50"/>
      <w:bookmarkEnd w:id="51"/>
    </w:p>
    <w:p w14:paraId="7C36549E" w14:textId="77777777" w:rsidR="00461437" w:rsidRDefault="00526750">
      <w:pPr>
        <w:pStyle w:val="Zkladntext40"/>
        <w:numPr>
          <w:ilvl w:val="0"/>
          <w:numId w:val="22"/>
        </w:numPr>
        <w:shd w:val="clear" w:color="auto" w:fill="auto"/>
        <w:tabs>
          <w:tab w:val="left" w:pos="363"/>
        </w:tabs>
        <w:jc w:val="both"/>
      </w:pPr>
      <w:r>
        <w:t>D</w:t>
      </w:r>
      <w:r>
        <w:rPr>
          <w:vertAlign w:val="subscript"/>
        </w:rPr>
        <w:t>max</w:t>
      </w:r>
      <w:r>
        <w:t xml:space="preserve"> - maximální jmenovitá horní mez frakce kameniva</w:t>
      </w:r>
    </w:p>
    <w:p w14:paraId="4B592BE8" w14:textId="77777777" w:rsidR="00461437" w:rsidRDefault="00526750">
      <w:pPr>
        <w:pStyle w:val="Zkladntext40"/>
        <w:numPr>
          <w:ilvl w:val="0"/>
          <w:numId w:val="22"/>
        </w:numPr>
        <w:shd w:val="clear" w:color="auto" w:fill="auto"/>
        <w:tabs>
          <w:tab w:val="left" w:pos="382"/>
        </w:tabs>
        <w:ind w:left="220" w:hanging="220"/>
        <w:jc w:val="both"/>
      </w:pPr>
      <w:r>
        <w:t xml:space="preserve">R - rychlý; S - střední; P - pomalý; VP - velmi pomalý </w:t>
      </w:r>
      <w:r>
        <w:t>(stanoveno dle Tab.12, ČSN EN 206+A2:2021 při 20°C).</w:t>
      </w:r>
    </w:p>
    <w:tbl>
      <w:tblPr>
        <w:tblpPr w:leftFromText="120" w:rightFromText="120" w:vertAnchor="text" w:horzAnchor="page" w:tblpX="1264" w:tblpY="500"/>
        <w:tblW w:w="0" w:type="auto"/>
        <w:tblLayout w:type="fixed"/>
        <w:tblCellMar>
          <w:left w:w="10" w:type="dxa"/>
          <w:right w:w="10" w:type="dxa"/>
        </w:tblCellMar>
        <w:tblLook w:val="04A0" w:firstRow="1" w:lastRow="0" w:firstColumn="1" w:lastColumn="0" w:noHBand="0" w:noVBand="1"/>
      </w:tblPr>
      <w:tblGrid>
        <w:gridCol w:w="2645"/>
        <w:gridCol w:w="1080"/>
      </w:tblGrid>
      <w:tr w:rsidR="00461437" w14:paraId="0B381E18" w14:textId="77777777">
        <w:tblPrEx>
          <w:tblCellMar>
            <w:top w:w="0" w:type="dxa"/>
            <w:bottom w:w="0" w:type="dxa"/>
          </w:tblCellMar>
        </w:tblPrEx>
        <w:trPr>
          <w:trHeight w:hRule="exact" w:val="778"/>
          <w:tblHeader/>
        </w:trPr>
        <w:tc>
          <w:tcPr>
            <w:tcW w:w="2645" w:type="dxa"/>
            <w:tcBorders>
              <w:top w:val="single" w:sz="4" w:space="0" w:color="auto"/>
              <w:left w:val="single" w:sz="4" w:space="0" w:color="auto"/>
            </w:tcBorders>
            <w:shd w:val="clear" w:color="auto" w:fill="E3EAE7"/>
          </w:tcPr>
          <w:p w14:paraId="36F63C86" w14:textId="77777777" w:rsidR="00461437" w:rsidRDefault="00461437">
            <w:pPr>
              <w:rPr>
                <w:sz w:val="10"/>
                <w:szCs w:val="10"/>
              </w:rPr>
            </w:pPr>
          </w:p>
        </w:tc>
        <w:tc>
          <w:tcPr>
            <w:tcW w:w="1080" w:type="dxa"/>
            <w:tcBorders>
              <w:top w:val="single" w:sz="4" w:space="0" w:color="auto"/>
              <w:left w:val="single" w:sz="4" w:space="0" w:color="auto"/>
              <w:right w:val="single" w:sz="4" w:space="0" w:color="auto"/>
            </w:tcBorders>
            <w:shd w:val="clear" w:color="auto" w:fill="E3EAE7"/>
            <w:vAlign w:val="center"/>
          </w:tcPr>
          <w:p w14:paraId="1F7CA0F8" w14:textId="77777777" w:rsidR="00461437" w:rsidRDefault="00526750">
            <w:pPr>
              <w:pStyle w:val="Jin0"/>
              <w:shd w:val="clear" w:color="auto" w:fill="auto"/>
              <w:spacing w:line="240" w:lineRule="auto"/>
              <w:jc w:val="center"/>
              <w:rPr>
                <w:sz w:val="22"/>
                <w:szCs w:val="22"/>
              </w:rPr>
            </w:pPr>
            <w:r>
              <w:rPr>
                <w:color w:val="6D6E70"/>
                <w:sz w:val="22"/>
                <w:szCs w:val="22"/>
              </w:rPr>
              <w:t>jednotky</w:t>
            </w:r>
          </w:p>
        </w:tc>
      </w:tr>
      <w:tr w:rsidR="00461437" w14:paraId="3B153775" w14:textId="77777777">
        <w:tblPrEx>
          <w:tblCellMar>
            <w:top w:w="0" w:type="dxa"/>
            <w:bottom w:w="0" w:type="dxa"/>
          </w:tblCellMar>
        </w:tblPrEx>
        <w:trPr>
          <w:trHeight w:hRule="exact" w:val="389"/>
        </w:trPr>
        <w:tc>
          <w:tcPr>
            <w:tcW w:w="2645" w:type="dxa"/>
            <w:tcBorders>
              <w:top w:val="single" w:sz="4" w:space="0" w:color="auto"/>
              <w:left w:val="single" w:sz="4" w:space="0" w:color="auto"/>
            </w:tcBorders>
            <w:shd w:val="clear" w:color="auto" w:fill="E3EAE7"/>
            <w:vAlign w:val="bottom"/>
          </w:tcPr>
          <w:p w14:paraId="02E72396" w14:textId="77777777" w:rsidR="00461437" w:rsidRDefault="00526750">
            <w:pPr>
              <w:pStyle w:val="Jin0"/>
              <w:shd w:val="clear" w:color="auto" w:fill="auto"/>
              <w:spacing w:line="240" w:lineRule="auto"/>
              <w:rPr>
                <w:sz w:val="22"/>
                <w:szCs w:val="22"/>
              </w:rPr>
            </w:pPr>
            <w:r>
              <w:rPr>
                <w:color w:val="009D56"/>
                <w:sz w:val="22"/>
                <w:szCs w:val="22"/>
              </w:rPr>
              <w:t>podle ČSN EN 12350-5</w:t>
            </w:r>
          </w:p>
        </w:tc>
        <w:tc>
          <w:tcPr>
            <w:tcW w:w="1080" w:type="dxa"/>
            <w:tcBorders>
              <w:top w:val="single" w:sz="4" w:space="0" w:color="auto"/>
              <w:left w:val="single" w:sz="4" w:space="0" w:color="auto"/>
              <w:right w:val="single" w:sz="4" w:space="0" w:color="auto"/>
            </w:tcBorders>
            <w:shd w:val="clear" w:color="auto" w:fill="E3EAE7"/>
            <w:vAlign w:val="bottom"/>
          </w:tcPr>
          <w:p w14:paraId="784CF30D" w14:textId="77777777" w:rsidR="00461437" w:rsidRDefault="00526750">
            <w:pPr>
              <w:pStyle w:val="Jin0"/>
              <w:shd w:val="clear" w:color="auto" w:fill="auto"/>
              <w:spacing w:line="240" w:lineRule="auto"/>
              <w:ind w:firstLine="380"/>
              <w:rPr>
                <w:sz w:val="22"/>
                <w:szCs w:val="22"/>
              </w:rPr>
            </w:pPr>
            <w:r>
              <w:rPr>
                <w:color w:val="6D6E70"/>
                <w:sz w:val="22"/>
                <w:szCs w:val="22"/>
              </w:rPr>
              <w:t>mm</w:t>
            </w:r>
          </w:p>
        </w:tc>
      </w:tr>
      <w:tr w:rsidR="00461437" w14:paraId="2D1094DD" w14:textId="77777777">
        <w:tblPrEx>
          <w:tblCellMar>
            <w:top w:w="0" w:type="dxa"/>
            <w:bottom w:w="0" w:type="dxa"/>
          </w:tblCellMar>
        </w:tblPrEx>
        <w:trPr>
          <w:trHeight w:hRule="exact" w:val="394"/>
        </w:trPr>
        <w:tc>
          <w:tcPr>
            <w:tcW w:w="2645" w:type="dxa"/>
            <w:tcBorders>
              <w:top w:val="single" w:sz="4" w:space="0" w:color="auto"/>
              <w:left w:val="single" w:sz="4" w:space="0" w:color="auto"/>
              <w:bottom w:val="single" w:sz="4" w:space="0" w:color="auto"/>
            </w:tcBorders>
            <w:shd w:val="clear" w:color="auto" w:fill="E3EAE7"/>
            <w:vAlign w:val="bottom"/>
          </w:tcPr>
          <w:p w14:paraId="37FD461E" w14:textId="77777777" w:rsidR="00461437" w:rsidRDefault="00526750">
            <w:pPr>
              <w:pStyle w:val="Jin0"/>
              <w:shd w:val="clear" w:color="auto" w:fill="auto"/>
              <w:spacing w:line="240" w:lineRule="auto"/>
              <w:rPr>
                <w:sz w:val="22"/>
                <w:szCs w:val="22"/>
              </w:rPr>
            </w:pPr>
            <w:r>
              <w:rPr>
                <w:color w:val="009D56"/>
                <w:sz w:val="22"/>
                <w:szCs w:val="22"/>
              </w:rPr>
              <w:t>podle ČSN EN 12350-8</w:t>
            </w:r>
          </w:p>
        </w:tc>
        <w:tc>
          <w:tcPr>
            <w:tcW w:w="1080" w:type="dxa"/>
            <w:tcBorders>
              <w:top w:val="single" w:sz="4" w:space="0" w:color="auto"/>
              <w:left w:val="single" w:sz="4" w:space="0" w:color="auto"/>
              <w:bottom w:val="single" w:sz="4" w:space="0" w:color="auto"/>
              <w:right w:val="single" w:sz="4" w:space="0" w:color="auto"/>
            </w:tcBorders>
            <w:shd w:val="clear" w:color="auto" w:fill="E3EAE7"/>
            <w:vAlign w:val="bottom"/>
          </w:tcPr>
          <w:p w14:paraId="0A77B2BC" w14:textId="77777777" w:rsidR="00461437" w:rsidRDefault="00526750">
            <w:pPr>
              <w:pStyle w:val="Jin0"/>
              <w:shd w:val="clear" w:color="auto" w:fill="auto"/>
              <w:spacing w:line="240" w:lineRule="auto"/>
              <w:ind w:firstLine="380"/>
              <w:rPr>
                <w:sz w:val="22"/>
                <w:szCs w:val="22"/>
              </w:rPr>
            </w:pPr>
            <w:r>
              <w:rPr>
                <w:color w:val="6D6E70"/>
                <w:sz w:val="22"/>
                <w:szCs w:val="22"/>
              </w:rPr>
              <w:t>mm</w:t>
            </w:r>
          </w:p>
        </w:tc>
      </w:tr>
    </w:tbl>
    <w:p w14:paraId="702BAF75" w14:textId="77777777" w:rsidR="00461437" w:rsidRDefault="00526750">
      <w:pPr>
        <w:pStyle w:val="Zkladntext40"/>
        <w:numPr>
          <w:ilvl w:val="0"/>
          <w:numId w:val="22"/>
        </w:numPr>
        <w:shd w:val="clear" w:color="auto" w:fill="auto"/>
        <w:tabs>
          <w:tab w:val="left" w:pos="387"/>
        </w:tabs>
        <w:spacing w:after="200"/>
        <w:jc w:val="both"/>
      </w:pPr>
      <w:r>
        <w:t>f</w:t>
      </w:r>
      <w:r>
        <w:rPr>
          <w:vertAlign w:val="subscript"/>
        </w:rPr>
        <w:t>ck, cube</w:t>
      </w:r>
      <w:r>
        <w:t xml:space="preserve"> - minimální charakteristická krychelná pevnost betonu</w:t>
      </w:r>
    </w:p>
    <w:p w14:paraId="56F71F27" w14:textId="77777777" w:rsidR="00461437" w:rsidRDefault="00526750">
      <w:pPr>
        <w:pStyle w:val="Zkladntext40"/>
        <w:pBdr>
          <w:top w:val="single" w:sz="0" w:space="0" w:color="E9EAEC"/>
          <w:left w:val="single" w:sz="0" w:space="0" w:color="E9EAEC"/>
          <w:bottom w:val="single" w:sz="0" w:space="0" w:color="E9EAEC"/>
          <w:right w:val="single" w:sz="0" w:space="0" w:color="E9EAEC"/>
        </w:pBdr>
        <w:shd w:val="clear" w:color="auto" w:fill="E9EAEC"/>
        <w:spacing w:line="360" w:lineRule="auto"/>
        <w:ind w:right="400"/>
        <w:jc w:val="right"/>
      </w:pPr>
      <w:r>
        <w:t>stupně konzistence podle ČSN EN 206+A2:2021</w:t>
      </w:r>
    </w:p>
    <w:p w14:paraId="6172FA8D" w14:textId="77777777" w:rsidR="00461437" w:rsidRDefault="00526750">
      <w:pPr>
        <w:pStyle w:val="Zkladntext40"/>
        <w:pBdr>
          <w:top w:val="single" w:sz="0" w:space="0" w:color="E9EAEC"/>
          <w:left w:val="single" w:sz="0" w:space="0" w:color="E9EAEC"/>
          <w:bottom w:val="single" w:sz="0" w:space="0" w:color="E9EAEC"/>
          <w:right w:val="single" w:sz="0" w:space="0" w:color="E9EAEC"/>
        </w:pBdr>
        <w:shd w:val="clear" w:color="auto" w:fill="E9EAEC"/>
        <w:tabs>
          <w:tab w:val="left" w:pos="1135"/>
          <w:tab w:val="left" w:pos="2275"/>
        </w:tabs>
        <w:spacing w:line="360" w:lineRule="auto"/>
        <w:ind w:right="400"/>
        <w:jc w:val="right"/>
      </w:pPr>
      <w:r>
        <w:t>F5</w:t>
      </w:r>
      <w:r>
        <w:tab/>
        <w:t>F6</w:t>
      </w:r>
      <w:r>
        <w:tab/>
        <w:t>SF1 SF2 SF3</w:t>
      </w:r>
    </w:p>
    <w:p w14:paraId="1302D5D5" w14:textId="77777777" w:rsidR="00461437" w:rsidRDefault="00526750">
      <w:pPr>
        <w:pStyle w:val="Zkladntext40"/>
        <w:pBdr>
          <w:top w:val="single" w:sz="0" w:space="0" w:color="E9EAEC"/>
          <w:left w:val="single" w:sz="0" w:space="0" w:color="E9EAEC"/>
          <w:bottom w:val="single" w:sz="0" w:space="0" w:color="E9EAEC"/>
          <w:right w:val="single" w:sz="0" w:space="0" w:color="E9EAEC"/>
        </w:pBdr>
        <w:shd w:val="clear" w:color="auto" w:fill="E9EAEC"/>
        <w:tabs>
          <w:tab w:val="left" w:pos="1320"/>
          <w:tab w:val="left" w:pos="2798"/>
          <w:tab w:val="left" w:pos="3984"/>
          <w:tab w:val="left" w:pos="5165"/>
        </w:tabs>
        <w:spacing w:line="360" w:lineRule="auto"/>
        <w:ind w:right="500"/>
        <w:jc w:val="right"/>
      </w:pPr>
      <w:r>
        <w:t>560-620</w:t>
      </w:r>
      <w:r>
        <w:tab/>
        <w:t>&gt; 630</w:t>
      </w:r>
      <w:r>
        <w:tab/>
        <w:t>-</w:t>
      </w:r>
      <w:r>
        <w:tab/>
        <w:t>-</w:t>
      </w:r>
      <w:r>
        <w:tab/>
        <w:t>-</w:t>
      </w:r>
    </w:p>
    <w:p w14:paraId="6ED2015A" w14:textId="77777777" w:rsidR="00461437" w:rsidRDefault="00526750">
      <w:pPr>
        <w:pStyle w:val="Zkladntext40"/>
        <w:pBdr>
          <w:top w:val="single" w:sz="0" w:space="0" w:color="E9EAEC"/>
          <w:left w:val="single" w:sz="0" w:space="0" w:color="E9EAEC"/>
          <w:bottom w:val="single" w:sz="0" w:space="0" w:color="E9EAEC"/>
          <w:right w:val="single" w:sz="0" w:space="0" w:color="E9EAEC"/>
        </w:pBdr>
        <w:shd w:val="clear" w:color="auto" w:fill="E9EAEC"/>
        <w:tabs>
          <w:tab w:val="left" w:pos="1135"/>
          <w:tab w:val="left" w:pos="1858"/>
        </w:tabs>
        <w:spacing w:after="100" w:line="360" w:lineRule="auto"/>
        <w:ind w:right="160"/>
        <w:jc w:val="right"/>
      </w:pPr>
      <w:r>
        <w:t>-</w:t>
      </w:r>
      <w:r>
        <w:tab/>
        <w:t>-</w:t>
      </w:r>
      <w:r>
        <w:tab/>
        <w:t>550-650 660-750 760-850</w:t>
      </w:r>
    </w:p>
    <w:p w14:paraId="098AC3A6" w14:textId="77777777" w:rsidR="00461437" w:rsidRDefault="00526750">
      <w:pPr>
        <w:pStyle w:val="Zkladntext40"/>
        <w:shd w:val="clear" w:color="auto" w:fill="auto"/>
        <w:spacing w:line="360" w:lineRule="auto"/>
        <w:jc w:val="both"/>
      </w:pPr>
      <w:r>
        <w:t>Betony splňují mezní hodnoty dle ČSN EN 206+A2:2021, Příloha F (informativní) tabul</w:t>
      </w:r>
      <w:r>
        <w:softHyphen/>
        <w:t>ka F.1, nebo, pokud je to uvedeno výslovně ve smlouvě nebo objednávce, požadavky ČSN P 73 2404, Příloha F (informativní) tabulka F.1.1 a F.1.2. V případě požadavku na dodatečné nebo jiné parametry kontaktujte prosím betonárnu. Požadavky dle ČSN P 73 2404 se shodují i s požadavky předpisů TKP 18 MD a TKP 17 ČD.</w:t>
      </w:r>
    </w:p>
    <w:p w14:paraId="2B8064CA" w14:textId="77777777" w:rsidR="00461437" w:rsidRDefault="00526750">
      <w:pPr>
        <w:pStyle w:val="Zkladntext40"/>
        <w:shd w:val="clear" w:color="auto" w:fill="auto"/>
        <w:spacing w:line="360" w:lineRule="auto"/>
        <w:jc w:val="both"/>
      </w:pPr>
      <w:r>
        <w:t>Betony, počínaje C 16/20 a stupně konzistence S3 a vyšší, jsou běžně čerpatelné čerpadlem s potrubím DN 125. V ostatních případech konzultujte s dispečerem betonárny.</w:t>
      </w:r>
    </w:p>
    <w:p w14:paraId="77A756AC" w14:textId="77777777" w:rsidR="00461437" w:rsidRDefault="00526750">
      <w:pPr>
        <w:pStyle w:val="Zkladntext40"/>
        <w:shd w:val="clear" w:color="auto" w:fill="auto"/>
        <w:spacing w:line="360" w:lineRule="auto"/>
        <w:jc w:val="both"/>
      </w:pPr>
      <w:r>
        <w:t>Pro výrobu betonu jsou používány složky v souladu s ČSN EN 206+A2:2021.</w:t>
      </w:r>
    </w:p>
    <w:p w14:paraId="69B4F4A6" w14:textId="77777777" w:rsidR="00461437" w:rsidRDefault="00526750">
      <w:pPr>
        <w:pStyle w:val="Zkladntext40"/>
        <w:shd w:val="clear" w:color="auto" w:fill="auto"/>
        <w:spacing w:line="360" w:lineRule="auto"/>
        <w:jc w:val="both"/>
      </w:pPr>
      <w:r>
        <w:t xml:space="preserve">V případě, že s.v.p. XA2 a XA3 je způsobeno síranovými ionty a musí být použit cement SR, </w:t>
      </w:r>
      <w:r>
        <w:t>informujte betonárnu předem.</w:t>
      </w:r>
    </w:p>
    <w:p w14:paraId="5E1A815C" w14:textId="77777777" w:rsidR="00461437" w:rsidRDefault="00526750">
      <w:pPr>
        <w:pStyle w:val="Zkladntext40"/>
        <w:pBdr>
          <w:bottom w:val="single" w:sz="4" w:space="0" w:color="auto"/>
        </w:pBdr>
        <w:shd w:val="clear" w:color="auto" w:fill="auto"/>
        <w:spacing w:line="360" w:lineRule="auto"/>
        <w:jc w:val="both"/>
      </w:pPr>
      <w:r>
        <w:t>Složení betonu je obchodním tajemstvím prodávajícího - betonárny. Obsah a původ jed</w:t>
      </w:r>
      <w:r>
        <w:softHyphen/>
        <w:t>notlivých složek betonu může prodávající sdělit pouze na vyžádání a po uzavření dohody o mlčenlivosti, v níž se zákazník zaváže, že tyto údaje nezpřístupní žádné třetí osobě.</w:t>
      </w:r>
    </w:p>
    <w:p w14:paraId="39E18655" w14:textId="77777777" w:rsidR="00461437" w:rsidRDefault="00526750">
      <w:pPr>
        <w:pStyle w:val="Jin0"/>
        <w:shd w:val="clear" w:color="auto" w:fill="auto"/>
        <w:spacing w:line="240" w:lineRule="auto"/>
        <w:rPr>
          <w:sz w:val="26"/>
          <w:szCs w:val="26"/>
        </w:rPr>
      </w:pPr>
      <w:r>
        <w:rPr>
          <w:color w:val="009D56"/>
          <w:sz w:val="26"/>
          <w:szCs w:val="26"/>
        </w:rPr>
        <w:t>Ceník dopravy</w:t>
      </w:r>
    </w:p>
    <w:p w14:paraId="1BEB318A" w14:textId="77777777" w:rsidR="00461437" w:rsidRDefault="00526750">
      <w:pPr>
        <w:pStyle w:val="Zkladntext40"/>
        <w:shd w:val="clear" w:color="auto" w:fill="auto"/>
        <w:spacing w:line="286" w:lineRule="auto"/>
      </w:pPr>
      <w:r>
        <w:lastRenderedPageBreak/>
        <w:t>Zóna je staveništi přiřazena na základě vzdálenosti od betonárny.</w:t>
      </w:r>
    </w:p>
    <w:p w14:paraId="28D839A0" w14:textId="77777777" w:rsidR="00461437" w:rsidRDefault="00526750">
      <w:pPr>
        <w:pStyle w:val="Zkladntext40"/>
        <w:shd w:val="clear" w:color="auto" w:fill="auto"/>
        <w:spacing w:line="286" w:lineRule="auto"/>
      </w:pPr>
      <w:r>
        <w:t>Cena dopravy zahrnuje nakládku na betonárně, dopravu na staveniště, vykládku v délce 30 minut a mytí vozu. Při překročení limitu 30 minut pro vykládku bude za každou započatou čtvrthodinu účtováno zdržné částkou 190,- Kč/mix do 60 minut. V případě překročení celkové vykládky 60 minut bude za každou další započatou čtvthodinu účtováno zdržné částkou 300,- Kč/mix (uvedené ceny jsou bez DPH). Dopravné i zdržné je účtováno jako minimální vytížení vozidla, tj. 5 m</w:t>
      </w:r>
      <w:r>
        <w:rPr>
          <w:vertAlign w:val="superscript"/>
        </w:rPr>
        <w:t>3</w:t>
      </w:r>
      <w:r>
        <w:t xml:space="preserve"> i při dodávce menšího množství. Příplatek za použití výpustné roury 250,- Kč/mix (uvedená cena je bez DPH).</w:t>
      </w:r>
    </w:p>
    <w:p w14:paraId="0A277556" w14:textId="77777777" w:rsidR="00461437" w:rsidRDefault="00526750">
      <w:pPr>
        <w:pStyle w:val="Zkladntext40"/>
        <w:shd w:val="clear" w:color="auto" w:fill="auto"/>
        <w:spacing w:line="310" w:lineRule="auto"/>
        <w:rPr>
          <w:sz w:val="26"/>
          <w:szCs w:val="26"/>
        </w:rPr>
      </w:pPr>
      <w:r>
        <w:t xml:space="preserve">Při výrobě značkových produktů (Anhyment, Cemflow atd.) bude kupujícímu připočteno vždy 15 minut vykládky navíc (145,- Kč/mix) z důvodu časové náročnosti míchání. </w:t>
      </w:r>
      <w:r>
        <w:rPr>
          <w:b/>
          <w:bCs/>
          <w:color w:val="009D56"/>
          <w:sz w:val="26"/>
          <w:szCs w:val="26"/>
        </w:rPr>
        <w:t>Doprava betonu dle zón</w:t>
      </w:r>
    </w:p>
    <w:tbl>
      <w:tblPr>
        <w:tblOverlap w:val="never"/>
        <w:tblW w:w="0" w:type="auto"/>
        <w:jc w:val="center"/>
        <w:tblLayout w:type="fixed"/>
        <w:tblCellMar>
          <w:left w:w="10" w:type="dxa"/>
          <w:right w:w="10" w:type="dxa"/>
        </w:tblCellMar>
        <w:tblLook w:val="04A0" w:firstRow="1" w:lastRow="0" w:firstColumn="1" w:lastColumn="0" w:noHBand="0" w:noVBand="1"/>
      </w:tblPr>
      <w:tblGrid>
        <w:gridCol w:w="360"/>
        <w:gridCol w:w="4488"/>
        <w:gridCol w:w="2520"/>
        <w:gridCol w:w="2539"/>
      </w:tblGrid>
      <w:tr w:rsidR="00461437" w14:paraId="4C7A16AC" w14:textId="77777777">
        <w:tblPrEx>
          <w:tblCellMar>
            <w:top w:w="0" w:type="dxa"/>
            <w:bottom w:w="0" w:type="dxa"/>
          </w:tblCellMar>
        </w:tblPrEx>
        <w:trPr>
          <w:trHeight w:hRule="exact" w:val="682"/>
          <w:jc w:val="center"/>
        </w:trPr>
        <w:tc>
          <w:tcPr>
            <w:tcW w:w="360" w:type="dxa"/>
            <w:vMerge w:val="restart"/>
            <w:shd w:val="clear" w:color="auto" w:fill="019D56"/>
            <w:textDirection w:val="btLr"/>
          </w:tcPr>
          <w:p w14:paraId="26CD1F4A"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9"/>
                <w:szCs w:val="19"/>
              </w:rPr>
            </w:pPr>
            <w:r>
              <w:rPr>
                <w:b/>
                <w:bCs/>
                <w:color w:val="FFFFFF"/>
                <w:sz w:val="19"/>
                <w:szCs w:val="19"/>
              </w:rPr>
              <w:t>zóna</w:t>
            </w:r>
          </w:p>
        </w:tc>
        <w:tc>
          <w:tcPr>
            <w:tcW w:w="4488" w:type="dxa"/>
            <w:shd w:val="clear" w:color="auto" w:fill="019D56"/>
            <w:vAlign w:val="bottom"/>
          </w:tcPr>
          <w:p w14:paraId="26361275"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9"/>
                <w:szCs w:val="19"/>
              </w:rPr>
            </w:pPr>
            <w:r>
              <w:rPr>
                <w:b/>
                <w:bCs/>
                <w:color w:val="FFFFFF"/>
                <w:sz w:val="19"/>
                <w:szCs w:val="19"/>
              </w:rPr>
              <w:t>vzdálenost staveniště</w:t>
            </w:r>
          </w:p>
        </w:tc>
        <w:tc>
          <w:tcPr>
            <w:tcW w:w="5059" w:type="dxa"/>
            <w:gridSpan w:val="2"/>
            <w:tcBorders>
              <w:left w:val="single" w:sz="4" w:space="0" w:color="auto"/>
            </w:tcBorders>
            <w:shd w:val="clear" w:color="auto" w:fill="019D56"/>
            <w:vAlign w:val="bottom"/>
          </w:tcPr>
          <w:p w14:paraId="036ECB4E"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69" w:lineRule="auto"/>
              <w:jc w:val="center"/>
              <w:rPr>
                <w:sz w:val="19"/>
                <w:szCs w:val="19"/>
              </w:rPr>
            </w:pPr>
            <w:r>
              <w:rPr>
                <w:b/>
                <w:bCs/>
                <w:color w:val="FFFFFF"/>
                <w:sz w:val="19"/>
                <w:szCs w:val="19"/>
              </w:rPr>
              <w:t>dopravné za m</w:t>
            </w:r>
            <w:r>
              <w:rPr>
                <w:b/>
                <w:bCs/>
                <w:color w:val="FFFFFF"/>
                <w:sz w:val="19"/>
                <w:szCs w:val="19"/>
                <w:vertAlign w:val="superscript"/>
              </w:rPr>
              <w:t>3</w:t>
            </w:r>
            <w:r>
              <w:rPr>
                <w:b/>
                <w:bCs/>
                <w:color w:val="FFFFFF"/>
                <w:sz w:val="19"/>
                <w:szCs w:val="19"/>
              </w:rPr>
              <w:t xml:space="preserve"> za cestu na staveniště a zpět na betonárnu</w:t>
            </w:r>
          </w:p>
        </w:tc>
      </w:tr>
      <w:tr w:rsidR="00461437" w14:paraId="7D4BF92C" w14:textId="77777777">
        <w:tblPrEx>
          <w:tblCellMar>
            <w:top w:w="0" w:type="dxa"/>
            <w:bottom w:w="0" w:type="dxa"/>
          </w:tblCellMar>
        </w:tblPrEx>
        <w:trPr>
          <w:trHeight w:hRule="exact" w:val="677"/>
          <w:jc w:val="center"/>
        </w:trPr>
        <w:tc>
          <w:tcPr>
            <w:tcW w:w="360" w:type="dxa"/>
            <w:vMerge/>
            <w:shd w:val="clear" w:color="auto" w:fill="019D56"/>
            <w:textDirection w:val="btLr"/>
          </w:tcPr>
          <w:p w14:paraId="02C4AC30" w14:textId="77777777" w:rsidR="00461437" w:rsidRDefault="00461437"/>
        </w:tc>
        <w:tc>
          <w:tcPr>
            <w:tcW w:w="4488" w:type="dxa"/>
            <w:shd w:val="clear" w:color="auto" w:fill="019D56"/>
          </w:tcPr>
          <w:p w14:paraId="4E0E6FE6"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9"/>
                <w:szCs w:val="19"/>
              </w:rPr>
            </w:pPr>
            <w:r>
              <w:rPr>
                <w:b/>
                <w:bCs/>
                <w:color w:val="FFFFFF"/>
                <w:sz w:val="19"/>
                <w:szCs w:val="19"/>
              </w:rPr>
              <w:t>od betonárny</w:t>
            </w:r>
          </w:p>
        </w:tc>
        <w:tc>
          <w:tcPr>
            <w:tcW w:w="2520" w:type="dxa"/>
            <w:tcBorders>
              <w:top w:val="single" w:sz="4" w:space="0" w:color="auto"/>
              <w:left w:val="single" w:sz="4" w:space="0" w:color="auto"/>
            </w:tcBorders>
            <w:shd w:val="clear" w:color="auto" w:fill="019D56"/>
            <w:vAlign w:val="bottom"/>
          </w:tcPr>
          <w:p w14:paraId="1AE7A8D2"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9"/>
                <w:szCs w:val="19"/>
              </w:rPr>
            </w:pPr>
            <w:r>
              <w:rPr>
                <w:b/>
                <w:bCs/>
                <w:color w:val="FFFFFF"/>
                <w:sz w:val="19"/>
                <w:szCs w:val="19"/>
              </w:rPr>
              <w:t>cena</w:t>
            </w:r>
          </w:p>
          <w:p w14:paraId="444437BC"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9"/>
                <w:szCs w:val="19"/>
              </w:rPr>
            </w:pPr>
            <w:r>
              <w:rPr>
                <w:b/>
                <w:bCs/>
                <w:color w:val="FFFFFF"/>
                <w:sz w:val="19"/>
                <w:szCs w:val="19"/>
              </w:rPr>
              <w:t>Kč bez DPH/m</w:t>
            </w:r>
            <w:r>
              <w:rPr>
                <w:b/>
                <w:bCs/>
                <w:color w:val="FFFFFF"/>
                <w:sz w:val="19"/>
                <w:szCs w:val="19"/>
                <w:vertAlign w:val="superscript"/>
              </w:rPr>
              <w:t>3</w:t>
            </w:r>
          </w:p>
        </w:tc>
        <w:tc>
          <w:tcPr>
            <w:tcW w:w="2539" w:type="dxa"/>
            <w:tcBorders>
              <w:top w:val="single" w:sz="4" w:space="0" w:color="auto"/>
              <w:left w:val="single" w:sz="4" w:space="0" w:color="auto"/>
            </w:tcBorders>
            <w:shd w:val="clear" w:color="auto" w:fill="019D56"/>
            <w:vAlign w:val="bottom"/>
          </w:tcPr>
          <w:p w14:paraId="081B1106"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9"/>
                <w:szCs w:val="19"/>
              </w:rPr>
            </w:pPr>
            <w:r>
              <w:rPr>
                <w:b/>
                <w:bCs/>
                <w:color w:val="FFFFFF"/>
                <w:sz w:val="19"/>
                <w:szCs w:val="19"/>
              </w:rPr>
              <w:t>cena</w:t>
            </w:r>
          </w:p>
          <w:p w14:paraId="1168D1F9"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9"/>
                <w:szCs w:val="19"/>
              </w:rPr>
            </w:pPr>
            <w:r>
              <w:rPr>
                <w:b/>
                <w:bCs/>
                <w:color w:val="FFFFFF"/>
                <w:sz w:val="19"/>
                <w:szCs w:val="19"/>
              </w:rPr>
              <w:t>Kč s DPH/m</w:t>
            </w:r>
            <w:r>
              <w:rPr>
                <w:b/>
                <w:bCs/>
                <w:color w:val="FFFFFF"/>
                <w:sz w:val="19"/>
                <w:szCs w:val="19"/>
                <w:vertAlign w:val="superscript"/>
              </w:rPr>
              <w:t>3</w:t>
            </w:r>
          </w:p>
        </w:tc>
      </w:tr>
      <w:tr w:rsidR="00461437" w14:paraId="2EFC45FA" w14:textId="77777777">
        <w:tblPrEx>
          <w:tblCellMar>
            <w:top w:w="0" w:type="dxa"/>
            <w:bottom w:w="0" w:type="dxa"/>
          </w:tblCellMar>
        </w:tblPrEx>
        <w:trPr>
          <w:trHeight w:hRule="exact" w:val="398"/>
          <w:jc w:val="center"/>
        </w:trPr>
        <w:tc>
          <w:tcPr>
            <w:tcW w:w="360" w:type="dxa"/>
            <w:shd w:val="clear" w:color="auto" w:fill="E3EAE7"/>
            <w:vAlign w:val="bottom"/>
          </w:tcPr>
          <w:p w14:paraId="66A30445" w14:textId="77777777" w:rsidR="00461437" w:rsidRDefault="00526750">
            <w:pPr>
              <w:pStyle w:val="Jin0"/>
              <w:shd w:val="clear" w:color="auto" w:fill="auto"/>
              <w:spacing w:line="240" w:lineRule="auto"/>
              <w:jc w:val="center"/>
              <w:rPr>
                <w:sz w:val="17"/>
                <w:szCs w:val="17"/>
              </w:rPr>
            </w:pPr>
            <w:r>
              <w:rPr>
                <w:color w:val="6D6E70"/>
                <w:sz w:val="17"/>
                <w:szCs w:val="17"/>
              </w:rPr>
              <w:t>1</w:t>
            </w:r>
          </w:p>
        </w:tc>
        <w:tc>
          <w:tcPr>
            <w:tcW w:w="4488" w:type="dxa"/>
            <w:tcBorders>
              <w:top w:val="single" w:sz="4" w:space="0" w:color="auto"/>
              <w:left w:val="single" w:sz="4" w:space="0" w:color="auto"/>
            </w:tcBorders>
            <w:shd w:val="clear" w:color="auto" w:fill="E3EAE7"/>
            <w:vAlign w:val="center"/>
          </w:tcPr>
          <w:p w14:paraId="16E7AB80" w14:textId="77777777" w:rsidR="00461437" w:rsidRDefault="00526750">
            <w:pPr>
              <w:pStyle w:val="Jin0"/>
              <w:shd w:val="clear" w:color="auto" w:fill="auto"/>
              <w:spacing w:line="240" w:lineRule="auto"/>
              <w:jc w:val="center"/>
              <w:rPr>
                <w:sz w:val="17"/>
                <w:szCs w:val="17"/>
              </w:rPr>
            </w:pPr>
            <w:r>
              <w:rPr>
                <w:color w:val="6D6E70"/>
                <w:sz w:val="17"/>
                <w:szCs w:val="17"/>
              </w:rPr>
              <w:t>do 4 km</w:t>
            </w:r>
          </w:p>
        </w:tc>
        <w:tc>
          <w:tcPr>
            <w:tcW w:w="2520" w:type="dxa"/>
            <w:tcBorders>
              <w:top w:val="single" w:sz="4" w:space="0" w:color="auto"/>
              <w:left w:val="single" w:sz="4" w:space="0" w:color="auto"/>
            </w:tcBorders>
            <w:shd w:val="clear" w:color="auto" w:fill="E3EAE7"/>
            <w:vAlign w:val="center"/>
          </w:tcPr>
          <w:p w14:paraId="50AB1E92" w14:textId="77777777" w:rsidR="00461437" w:rsidRDefault="00526750">
            <w:pPr>
              <w:pStyle w:val="Jin0"/>
              <w:shd w:val="clear" w:color="auto" w:fill="auto"/>
              <w:spacing w:line="240" w:lineRule="auto"/>
              <w:jc w:val="center"/>
              <w:rPr>
                <w:sz w:val="17"/>
                <w:szCs w:val="17"/>
              </w:rPr>
            </w:pPr>
            <w:r>
              <w:rPr>
                <w:b/>
                <w:bCs/>
                <w:color w:val="009D56"/>
                <w:sz w:val="17"/>
                <w:szCs w:val="17"/>
              </w:rPr>
              <w:t>170</w:t>
            </w:r>
          </w:p>
        </w:tc>
        <w:tc>
          <w:tcPr>
            <w:tcW w:w="2539" w:type="dxa"/>
            <w:tcBorders>
              <w:left w:val="single" w:sz="4" w:space="0" w:color="auto"/>
            </w:tcBorders>
            <w:shd w:val="clear" w:color="auto" w:fill="E3EAE7"/>
            <w:vAlign w:val="bottom"/>
          </w:tcPr>
          <w:p w14:paraId="4FC0B568" w14:textId="77777777" w:rsidR="00461437" w:rsidRDefault="00526750">
            <w:pPr>
              <w:pStyle w:val="Jin0"/>
              <w:shd w:val="clear" w:color="auto" w:fill="auto"/>
              <w:spacing w:line="240" w:lineRule="auto"/>
              <w:ind w:left="1100"/>
              <w:jc w:val="both"/>
              <w:rPr>
                <w:sz w:val="17"/>
                <w:szCs w:val="17"/>
              </w:rPr>
            </w:pPr>
            <w:r>
              <w:rPr>
                <w:color w:val="009D56"/>
                <w:sz w:val="17"/>
                <w:szCs w:val="17"/>
              </w:rPr>
              <w:t>206</w:t>
            </w:r>
          </w:p>
        </w:tc>
      </w:tr>
      <w:tr w:rsidR="00461437" w14:paraId="1574388B" w14:textId="77777777">
        <w:tblPrEx>
          <w:tblCellMar>
            <w:top w:w="0" w:type="dxa"/>
            <w:bottom w:w="0" w:type="dxa"/>
          </w:tblCellMar>
        </w:tblPrEx>
        <w:trPr>
          <w:trHeight w:hRule="exact" w:val="398"/>
          <w:jc w:val="center"/>
        </w:trPr>
        <w:tc>
          <w:tcPr>
            <w:tcW w:w="360" w:type="dxa"/>
            <w:shd w:val="clear" w:color="auto" w:fill="E3EAE7"/>
            <w:vAlign w:val="center"/>
          </w:tcPr>
          <w:p w14:paraId="1F155094" w14:textId="77777777" w:rsidR="00461437" w:rsidRDefault="00526750">
            <w:pPr>
              <w:pStyle w:val="Jin0"/>
              <w:shd w:val="clear" w:color="auto" w:fill="auto"/>
              <w:spacing w:line="240" w:lineRule="auto"/>
              <w:jc w:val="center"/>
              <w:rPr>
                <w:sz w:val="17"/>
                <w:szCs w:val="17"/>
              </w:rPr>
            </w:pPr>
            <w:r>
              <w:rPr>
                <w:color w:val="6D6E70"/>
                <w:sz w:val="17"/>
                <w:szCs w:val="17"/>
              </w:rPr>
              <w:t>2</w:t>
            </w:r>
          </w:p>
        </w:tc>
        <w:tc>
          <w:tcPr>
            <w:tcW w:w="4488" w:type="dxa"/>
            <w:tcBorders>
              <w:top w:val="single" w:sz="4" w:space="0" w:color="auto"/>
              <w:left w:val="single" w:sz="4" w:space="0" w:color="auto"/>
            </w:tcBorders>
            <w:shd w:val="clear" w:color="auto" w:fill="E3EAE7"/>
            <w:vAlign w:val="center"/>
          </w:tcPr>
          <w:p w14:paraId="0FC0FF8E" w14:textId="77777777" w:rsidR="00461437" w:rsidRDefault="00526750">
            <w:pPr>
              <w:pStyle w:val="Jin0"/>
              <w:shd w:val="clear" w:color="auto" w:fill="auto"/>
              <w:spacing w:line="240" w:lineRule="auto"/>
              <w:jc w:val="center"/>
              <w:rPr>
                <w:sz w:val="17"/>
                <w:szCs w:val="17"/>
              </w:rPr>
            </w:pPr>
            <w:r>
              <w:rPr>
                <w:color w:val="6D6E70"/>
                <w:sz w:val="17"/>
                <w:szCs w:val="17"/>
              </w:rPr>
              <w:t>nad 4 do 7 km</w:t>
            </w:r>
          </w:p>
        </w:tc>
        <w:tc>
          <w:tcPr>
            <w:tcW w:w="2520" w:type="dxa"/>
            <w:tcBorders>
              <w:top w:val="single" w:sz="4" w:space="0" w:color="auto"/>
              <w:left w:val="single" w:sz="4" w:space="0" w:color="auto"/>
            </w:tcBorders>
            <w:shd w:val="clear" w:color="auto" w:fill="E3EAE7"/>
            <w:vAlign w:val="center"/>
          </w:tcPr>
          <w:p w14:paraId="7A18B07E" w14:textId="77777777" w:rsidR="00461437" w:rsidRDefault="00526750">
            <w:pPr>
              <w:pStyle w:val="Jin0"/>
              <w:shd w:val="clear" w:color="auto" w:fill="auto"/>
              <w:spacing w:line="240" w:lineRule="auto"/>
              <w:jc w:val="center"/>
              <w:rPr>
                <w:sz w:val="17"/>
                <w:szCs w:val="17"/>
              </w:rPr>
            </w:pPr>
            <w:r>
              <w:rPr>
                <w:b/>
                <w:bCs/>
                <w:color w:val="009D56"/>
                <w:sz w:val="17"/>
                <w:szCs w:val="17"/>
              </w:rPr>
              <w:t>225</w:t>
            </w:r>
          </w:p>
        </w:tc>
        <w:tc>
          <w:tcPr>
            <w:tcW w:w="2539" w:type="dxa"/>
            <w:tcBorders>
              <w:left w:val="single" w:sz="4" w:space="0" w:color="auto"/>
            </w:tcBorders>
            <w:shd w:val="clear" w:color="auto" w:fill="E3EAE7"/>
            <w:vAlign w:val="center"/>
          </w:tcPr>
          <w:p w14:paraId="2037BDAC" w14:textId="77777777" w:rsidR="00461437" w:rsidRDefault="00526750">
            <w:pPr>
              <w:pStyle w:val="Jin0"/>
              <w:shd w:val="clear" w:color="auto" w:fill="auto"/>
              <w:spacing w:line="240" w:lineRule="auto"/>
              <w:ind w:left="1100"/>
              <w:jc w:val="both"/>
              <w:rPr>
                <w:sz w:val="17"/>
                <w:szCs w:val="17"/>
              </w:rPr>
            </w:pPr>
            <w:r>
              <w:rPr>
                <w:color w:val="009D56"/>
                <w:sz w:val="17"/>
                <w:szCs w:val="17"/>
              </w:rPr>
              <w:t>272</w:t>
            </w:r>
          </w:p>
        </w:tc>
      </w:tr>
      <w:tr w:rsidR="00461437" w14:paraId="2FCC3FCE" w14:textId="77777777">
        <w:tblPrEx>
          <w:tblCellMar>
            <w:top w:w="0" w:type="dxa"/>
            <w:bottom w:w="0" w:type="dxa"/>
          </w:tblCellMar>
        </w:tblPrEx>
        <w:trPr>
          <w:trHeight w:hRule="exact" w:val="398"/>
          <w:jc w:val="center"/>
        </w:trPr>
        <w:tc>
          <w:tcPr>
            <w:tcW w:w="360" w:type="dxa"/>
            <w:shd w:val="clear" w:color="auto" w:fill="E3EAE7"/>
            <w:vAlign w:val="center"/>
          </w:tcPr>
          <w:p w14:paraId="26A9E3CC" w14:textId="77777777" w:rsidR="00461437" w:rsidRDefault="00526750">
            <w:pPr>
              <w:pStyle w:val="Jin0"/>
              <w:shd w:val="clear" w:color="auto" w:fill="auto"/>
              <w:spacing w:line="240" w:lineRule="auto"/>
              <w:jc w:val="center"/>
              <w:rPr>
                <w:sz w:val="17"/>
                <w:szCs w:val="17"/>
              </w:rPr>
            </w:pPr>
            <w:r>
              <w:rPr>
                <w:color w:val="6D6E70"/>
                <w:sz w:val="17"/>
                <w:szCs w:val="17"/>
              </w:rPr>
              <w:t>3</w:t>
            </w:r>
          </w:p>
        </w:tc>
        <w:tc>
          <w:tcPr>
            <w:tcW w:w="4488" w:type="dxa"/>
            <w:tcBorders>
              <w:top w:val="single" w:sz="4" w:space="0" w:color="auto"/>
              <w:left w:val="single" w:sz="4" w:space="0" w:color="auto"/>
            </w:tcBorders>
            <w:shd w:val="clear" w:color="auto" w:fill="E3EAE7"/>
            <w:vAlign w:val="center"/>
          </w:tcPr>
          <w:p w14:paraId="5E94BE88" w14:textId="77777777" w:rsidR="00461437" w:rsidRDefault="00526750">
            <w:pPr>
              <w:pStyle w:val="Jin0"/>
              <w:shd w:val="clear" w:color="auto" w:fill="auto"/>
              <w:spacing w:line="240" w:lineRule="auto"/>
              <w:jc w:val="center"/>
              <w:rPr>
                <w:sz w:val="17"/>
                <w:szCs w:val="17"/>
              </w:rPr>
            </w:pPr>
            <w:r>
              <w:rPr>
                <w:color w:val="6D6E70"/>
                <w:sz w:val="17"/>
                <w:szCs w:val="17"/>
              </w:rPr>
              <w:t>nad 7 do 10 km</w:t>
            </w:r>
          </w:p>
        </w:tc>
        <w:tc>
          <w:tcPr>
            <w:tcW w:w="2520" w:type="dxa"/>
            <w:tcBorders>
              <w:top w:val="single" w:sz="4" w:space="0" w:color="auto"/>
              <w:left w:val="single" w:sz="4" w:space="0" w:color="auto"/>
            </w:tcBorders>
            <w:shd w:val="clear" w:color="auto" w:fill="E3EAE7"/>
            <w:vAlign w:val="center"/>
          </w:tcPr>
          <w:p w14:paraId="0B5E54CE" w14:textId="77777777" w:rsidR="00461437" w:rsidRDefault="00526750">
            <w:pPr>
              <w:pStyle w:val="Jin0"/>
              <w:shd w:val="clear" w:color="auto" w:fill="auto"/>
              <w:spacing w:line="240" w:lineRule="auto"/>
              <w:jc w:val="center"/>
              <w:rPr>
                <w:sz w:val="17"/>
                <w:szCs w:val="17"/>
              </w:rPr>
            </w:pPr>
            <w:r>
              <w:rPr>
                <w:b/>
                <w:bCs/>
                <w:color w:val="009D56"/>
                <w:sz w:val="17"/>
                <w:szCs w:val="17"/>
              </w:rPr>
              <w:t>295</w:t>
            </w:r>
          </w:p>
        </w:tc>
        <w:tc>
          <w:tcPr>
            <w:tcW w:w="2539" w:type="dxa"/>
            <w:tcBorders>
              <w:left w:val="single" w:sz="4" w:space="0" w:color="auto"/>
            </w:tcBorders>
            <w:shd w:val="clear" w:color="auto" w:fill="E3EAE7"/>
            <w:vAlign w:val="center"/>
          </w:tcPr>
          <w:p w14:paraId="3CE81DCE" w14:textId="77777777" w:rsidR="00461437" w:rsidRDefault="00526750">
            <w:pPr>
              <w:pStyle w:val="Jin0"/>
              <w:shd w:val="clear" w:color="auto" w:fill="auto"/>
              <w:spacing w:line="240" w:lineRule="auto"/>
              <w:ind w:left="1100"/>
              <w:jc w:val="both"/>
              <w:rPr>
                <w:sz w:val="17"/>
                <w:szCs w:val="17"/>
              </w:rPr>
            </w:pPr>
            <w:r>
              <w:rPr>
                <w:color w:val="009D56"/>
                <w:sz w:val="17"/>
                <w:szCs w:val="17"/>
              </w:rPr>
              <w:t>357</w:t>
            </w:r>
          </w:p>
        </w:tc>
      </w:tr>
      <w:tr w:rsidR="00461437" w14:paraId="1C494582" w14:textId="77777777">
        <w:tblPrEx>
          <w:tblCellMar>
            <w:top w:w="0" w:type="dxa"/>
            <w:bottom w:w="0" w:type="dxa"/>
          </w:tblCellMar>
        </w:tblPrEx>
        <w:trPr>
          <w:trHeight w:hRule="exact" w:val="394"/>
          <w:jc w:val="center"/>
        </w:trPr>
        <w:tc>
          <w:tcPr>
            <w:tcW w:w="360" w:type="dxa"/>
            <w:shd w:val="clear" w:color="auto" w:fill="E3EAE7"/>
            <w:vAlign w:val="center"/>
          </w:tcPr>
          <w:p w14:paraId="49B87EC1" w14:textId="77777777" w:rsidR="00461437" w:rsidRDefault="00526750">
            <w:pPr>
              <w:pStyle w:val="Jin0"/>
              <w:shd w:val="clear" w:color="auto" w:fill="auto"/>
              <w:spacing w:line="240" w:lineRule="auto"/>
              <w:jc w:val="center"/>
              <w:rPr>
                <w:sz w:val="17"/>
                <w:szCs w:val="17"/>
              </w:rPr>
            </w:pPr>
            <w:r>
              <w:rPr>
                <w:color w:val="6D6E70"/>
                <w:sz w:val="17"/>
                <w:szCs w:val="17"/>
              </w:rPr>
              <w:t>4</w:t>
            </w:r>
          </w:p>
        </w:tc>
        <w:tc>
          <w:tcPr>
            <w:tcW w:w="4488" w:type="dxa"/>
            <w:tcBorders>
              <w:top w:val="single" w:sz="4" w:space="0" w:color="auto"/>
              <w:left w:val="single" w:sz="4" w:space="0" w:color="auto"/>
            </w:tcBorders>
            <w:shd w:val="clear" w:color="auto" w:fill="E3EAE7"/>
            <w:vAlign w:val="center"/>
          </w:tcPr>
          <w:p w14:paraId="45E37F70" w14:textId="77777777" w:rsidR="00461437" w:rsidRDefault="00526750">
            <w:pPr>
              <w:pStyle w:val="Jin0"/>
              <w:shd w:val="clear" w:color="auto" w:fill="auto"/>
              <w:spacing w:line="240" w:lineRule="auto"/>
              <w:jc w:val="center"/>
              <w:rPr>
                <w:sz w:val="17"/>
                <w:szCs w:val="17"/>
              </w:rPr>
            </w:pPr>
            <w:r>
              <w:rPr>
                <w:color w:val="6D6E70"/>
                <w:sz w:val="17"/>
                <w:szCs w:val="17"/>
              </w:rPr>
              <w:t>nad 10 do 13 km</w:t>
            </w:r>
          </w:p>
        </w:tc>
        <w:tc>
          <w:tcPr>
            <w:tcW w:w="2520" w:type="dxa"/>
            <w:tcBorders>
              <w:top w:val="single" w:sz="4" w:space="0" w:color="auto"/>
              <w:left w:val="single" w:sz="4" w:space="0" w:color="auto"/>
            </w:tcBorders>
            <w:shd w:val="clear" w:color="auto" w:fill="E3EAE7"/>
            <w:vAlign w:val="center"/>
          </w:tcPr>
          <w:p w14:paraId="439CD6E9" w14:textId="77777777" w:rsidR="00461437" w:rsidRDefault="00526750">
            <w:pPr>
              <w:pStyle w:val="Jin0"/>
              <w:shd w:val="clear" w:color="auto" w:fill="auto"/>
              <w:spacing w:line="240" w:lineRule="auto"/>
              <w:jc w:val="center"/>
              <w:rPr>
                <w:sz w:val="17"/>
                <w:szCs w:val="17"/>
              </w:rPr>
            </w:pPr>
            <w:r>
              <w:rPr>
                <w:b/>
                <w:bCs/>
                <w:color w:val="009D56"/>
                <w:sz w:val="17"/>
                <w:szCs w:val="17"/>
              </w:rPr>
              <w:t>350</w:t>
            </w:r>
          </w:p>
        </w:tc>
        <w:tc>
          <w:tcPr>
            <w:tcW w:w="2539" w:type="dxa"/>
            <w:tcBorders>
              <w:left w:val="single" w:sz="4" w:space="0" w:color="auto"/>
            </w:tcBorders>
            <w:shd w:val="clear" w:color="auto" w:fill="E3EAE7"/>
            <w:vAlign w:val="center"/>
          </w:tcPr>
          <w:p w14:paraId="72ED7FB5" w14:textId="77777777" w:rsidR="00461437" w:rsidRDefault="00526750">
            <w:pPr>
              <w:pStyle w:val="Jin0"/>
              <w:shd w:val="clear" w:color="auto" w:fill="auto"/>
              <w:spacing w:line="240" w:lineRule="auto"/>
              <w:ind w:left="1100"/>
              <w:jc w:val="both"/>
              <w:rPr>
                <w:sz w:val="17"/>
                <w:szCs w:val="17"/>
              </w:rPr>
            </w:pPr>
            <w:r>
              <w:rPr>
                <w:color w:val="009D56"/>
                <w:sz w:val="17"/>
                <w:szCs w:val="17"/>
              </w:rPr>
              <w:t>424</w:t>
            </w:r>
          </w:p>
        </w:tc>
      </w:tr>
      <w:tr w:rsidR="00461437" w14:paraId="36169803" w14:textId="77777777">
        <w:tblPrEx>
          <w:tblCellMar>
            <w:top w:w="0" w:type="dxa"/>
            <w:bottom w:w="0" w:type="dxa"/>
          </w:tblCellMar>
        </w:tblPrEx>
        <w:trPr>
          <w:trHeight w:hRule="exact" w:val="398"/>
          <w:jc w:val="center"/>
        </w:trPr>
        <w:tc>
          <w:tcPr>
            <w:tcW w:w="360" w:type="dxa"/>
            <w:shd w:val="clear" w:color="auto" w:fill="E3EAE7"/>
            <w:vAlign w:val="center"/>
          </w:tcPr>
          <w:p w14:paraId="41FC3E5B" w14:textId="77777777" w:rsidR="00461437" w:rsidRDefault="00526750">
            <w:pPr>
              <w:pStyle w:val="Jin0"/>
              <w:shd w:val="clear" w:color="auto" w:fill="auto"/>
              <w:spacing w:line="240" w:lineRule="auto"/>
              <w:jc w:val="center"/>
              <w:rPr>
                <w:sz w:val="17"/>
                <w:szCs w:val="17"/>
              </w:rPr>
            </w:pPr>
            <w:r>
              <w:rPr>
                <w:color w:val="6D6E70"/>
                <w:sz w:val="17"/>
                <w:szCs w:val="17"/>
              </w:rPr>
              <w:t>5</w:t>
            </w:r>
          </w:p>
        </w:tc>
        <w:tc>
          <w:tcPr>
            <w:tcW w:w="4488" w:type="dxa"/>
            <w:tcBorders>
              <w:top w:val="single" w:sz="4" w:space="0" w:color="auto"/>
              <w:left w:val="single" w:sz="4" w:space="0" w:color="auto"/>
            </w:tcBorders>
            <w:shd w:val="clear" w:color="auto" w:fill="E3EAE7"/>
            <w:vAlign w:val="center"/>
          </w:tcPr>
          <w:p w14:paraId="04F0F065" w14:textId="77777777" w:rsidR="00461437" w:rsidRDefault="00526750">
            <w:pPr>
              <w:pStyle w:val="Jin0"/>
              <w:shd w:val="clear" w:color="auto" w:fill="auto"/>
              <w:spacing w:line="240" w:lineRule="auto"/>
              <w:jc w:val="center"/>
              <w:rPr>
                <w:sz w:val="17"/>
                <w:szCs w:val="17"/>
              </w:rPr>
            </w:pPr>
            <w:r>
              <w:rPr>
                <w:color w:val="6D6E70"/>
                <w:sz w:val="17"/>
                <w:szCs w:val="17"/>
              </w:rPr>
              <w:t>nad 13 do 16 km</w:t>
            </w:r>
          </w:p>
        </w:tc>
        <w:tc>
          <w:tcPr>
            <w:tcW w:w="2520" w:type="dxa"/>
            <w:tcBorders>
              <w:top w:val="single" w:sz="4" w:space="0" w:color="auto"/>
              <w:left w:val="single" w:sz="4" w:space="0" w:color="auto"/>
            </w:tcBorders>
            <w:shd w:val="clear" w:color="auto" w:fill="E3EAE7"/>
            <w:vAlign w:val="center"/>
          </w:tcPr>
          <w:p w14:paraId="2A43032C" w14:textId="77777777" w:rsidR="00461437" w:rsidRDefault="00526750">
            <w:pPr>
              <w:pStyle w:val="Jin0"/>
              <w:shd w:val="clear" w:color="auto" w:fill="auto"/>
              <w:spacing w:line="240" w:lineRule="auto"/>
              <w:jc w:val="center"/>
              <w:rPr>
                <w:sz w:val="17"/>
                <w:szCs w:val="17"/>
              </w:rPr>
            </w:pPr>
            <w:r>
              <w:rPr>
                <w:b/>
                <w:bCs/>
                <w:color w:val="009D56"/>
                <w:sz w:val="17"/>
                <w:szCs w:val="17"/>
              </w:rPr>
              <w:t>410</w:t>
            </w:r>
          </w:p>
        </w:tc>
        <w:tc>
          <w:tcPr>
            <w:tcW w:w="2539" w:type="dxa"/>
            <w:tcBorders>
              <w:left w:val="single" w:sz="4" w:space="0" w:color="auto"/>
            </w:tcBorders>
            <w:shd w:val="clear" w:color="auto" w:fill="E3EAE7"/>
            <w:vAlign w:val="center"/>
          </w:tcPr>
          <w:p w14:paraId="67DD7677" w14:textId="77777777" w:rsidR="00461437" w:rsidRDefault="00526750">
            <w:pPr>
              <w:pStyle w:val="Jin0"/>
              <w:shd w:val="clear" w:color="auto" w:fill="auto"/>
              <w:spacing w:line="240" w:lineRule="auto"/>
              <w:ind w:left="1100"/>
              <w:jc w:val="both"/>
              <w:rPr>
                <w:sz w:val="17"/>
                <w:szCs w:val="17"/>
              </w:rPr>
            </w:pPr>
            <w:r>
              <w:rPr>
                <w:color w:val="009D56"/>
                <w:sz w:val="17"/>
                <w:szCs w:val="17"/>
              </w:rPr>
              <w:t>496</w:t>
            </w:r>
          </w:p>
        </w:tc>
      </w:tr>
      <w:tr w:rsidR="00461437" w14:paraId="3E69AEC1" w14:textId="77777777">
        <w:tblPrEx>
          <w:tblCellMar>
            <w:top w:w="0" w:type="dxa"/>
            <w:bottom w:w="0" w:type="dxa"/>
          </w:tblCellMar>
        </w:tblPrEx>
        <w:trPr>
          <w:trHeight w:hRule="exact" w:val="398"/>
          <w:jc w:val="center"/>
        </w:trPr>
        <w:tc>
          <w:tcPr>
            <w:tcW w:w="360" w:type="dxa"/>
            <w:shd w:val="clear" w:color="auto" w:fill="E3EAE7"/>
            <w:vAlign w:val="bottom"/>
          </w:tcPr>
          <w:p w14:paraId="1BD26A55" w14:textId="77777777" w:rsidR="00461437" w:rsidRDefault="00526750">
            <w:pPr>
              <w:pStyle w:val="Jin0"/>
              <w:shd w:val="clear" w:color="auto" w:fill="auto"/>
              <w:spacing w:line="240" w:lineRule="auto"/>
              <w:jc w:val="center"/>
              <w:rPr>
                <w:sz w:val="17"/>
                <w:szCs w:val="17"/>
              </w:rPr>
            </w:pPr>
            <w:r>
              <w:rPr>
                <w:color w:val="6D6E70"/>
                <w:sz w:val="17"/>
                <w:szCs w:val="17"/>
              </w:rPr>
              <w:t>6</w:t>
            </w:r>
          </w:p>
        </w:tc>
        <w:tc>
          <w:tcPr>
            <w:tcW w:w="4488" w:type="dxa"/>
            <w:tcBorders>
              <w:top w:val="single" w:sz="4" w:space="0" w:color="auto"/>
              <w:left w:val="single" w:sz="4" w:space="0" w:color="auto"/>
            </w:tcBorders>
            <w:shd w:val="clear" w:color="auto" w:fill="E3EAE7"/>
            <w:vAlign w:val="center"/>
          </w:tcPr>
          <w:p w14:paraId="7245FE0A" w14:textId="77777777" w:rsidR="00461437" w:rsidRDefault="00526750">
            <w:pPr>
              <w:pStyle w:val="Jin0"/>
              <w:shd w:val="clear" w:color="auto" w:fill="auto"/>
              <w:spacing w:line="240" w:lineRule="auto"/>
              <w:jc w:val="center"/>
              <w:rPr>
                <w:sz w:val="17"/>
                <w:szCs w:val="17"/>
              </w:rPr>
            </w:pPr>
            <w:r>
              <w:rPr>
                <w:color w:val="6D6E70"/>
                <w:sz w:val="17"/>
                <w:szCs w:val="17"/>
              </w:rPr>
              <w:t>nad 16 do 20 km</w:t>
            </w:r>
          </w:p>
        </w:tc>
        <w:tc>
          <w:tcPr>
            <w:tcW w:w="2520" w:type="dxa"/>
            <w:tcBorders>
              <w:top w:val="single" w:sz="4" w:space="0" w:color="auto"/>
              <w:left w:val="single" w:sz="4" w:space="0" w:color="auto"/>
            </w:tcBorders>
            <w:shd w:val="clear" w:color="auto" w:fill="E3EAE7"/>
            <w:vAlign w:val="center"/>
          </w:tcPr>
          <w:p w14:paraId="022FCA8F" w14:textId="77777777" w:rsidR="00461437" w:rsidRDefault="00526750">
            <w:pPr>
              <w:pStyle w:val="Jin0"/>
              <w:shd w:val="clear" w:color="auto" w:fill="auto"/>
              <w:spacing w:line="240" w:lineRule="auto"/>
              <w:jc w:val="center"/>
              <w:rPr>
                <w:sz w:val="17"/>
                <w:szCs w:val="17"/>
              </w:rPr>
            </w:pPr>
            <w:r>
              <w:rPr>
                <w:b/>
                <w:bCs/>
                <w:color w:val="009D56"/>
                <w:sz w:val="17"/>
                <w:szCs w:val="17"/>
              </w:rPr>
              <w:t>490</w:t>
            </w:r>
          </w:p>
        </w:tc>
        <w:tc>
          <w:tcPr>
            <w:tcW w:w="2539" w:type="dxa"/>
            <w:tcBorders>
              <w:left w:val="single" w:sz="4" w:space="0" w:color="auto"/>
            </w:tcBorders>
            <w:shd w:val="clear" w:color="auto" w:fill="E3EAE7"/>
            <w:vAlign w:val="center"/>
          </w:tcPr>
          <w:p w14:paraId="7E7A8C6A" w14:textId="77777777" w:rsidR="00461437" w:rsidRDefault="00526750">
            <w:pPr>
              <w:pStyle w:val="Jin0"/>
              <w:shd w:val="clear" w:color="auto" w:fill="auto"/>
              <w:spacing w:line="240" w:lineRule="auto"/>
              <w:ind w:left="1100"/>
              <w:jc w:val="both"/>
              <w:rPr>
                <w:sz w:val="17"/>
                <w:szCs w:val="17"/>
              </w:rPr>
            </w:pPr>
            <w:r>
              <w:rPr>
                <w:color w:val="009D56"/>
                <w:sz w:val="17"/>
                <w:szCs w:val="17"/>
              </w:rPr>
              <w:t>593</w:t>
            </w:r>
          </w:p>
        </w:tc>
      </w:tr>
      <w:tr w:rsidR="00461437" w14:paraId="5F70B514" w14:textId="77777777">
        <w:tblPrEx>
          <w:tblCellMar>
            <w:top w:w="0" w:type="dxa"/>
            <w:bottom w:w="0" w:type="dxa"/>
          </w:tblCellMar>
        </w:tblPrEx>
        <w:trPr>
          <w:trHeight w:hRule="exact" w:val="394"/>
          <w:jc w:val="center"/>
        </w:trPr>
        <w:tc>
          <w:tcPr>
            <w:tcW w:w="360" w:type="dxa"/>
            <w:shd w:val="clear" w:color="auto" w:fill="E3EAE7"/>
            <w:vAlign w:val="center"/>
          </w:tcPr>
          <w:p w14:paraId="7761F069" w14:textId="77777777" w:rsidR="00461437" w:rsidRDefault="00526750">
            <w:pPr>
              <w:pStyle w:val="Jin0"/>
              <w:shd w:val="clear" w:color="auto" w:fill="auto"/>
              <w:spacing w:line="240" w:lineRule="auto"/>
              <w:jc w:val="center"/>
              <w:rPr>
                <w:sz w:val="17"/>
                <w:szCs w:val="17"/>
              </w:rPr>
            </w:pPr>
            <w:r>
              <w:rPr>
                <w:color w:val="6D6E70"/>
                <w:sz w:val="17"/>
                <w:szCs w:val="17"/>
              </w:rPr>
              <w:t>7</w:t>
            </w:r>
          </w:p>
        </w:tc>
        <w:tc>
          <w:tcPr>
            <w:tcW w:w="4488" w:type="dxa"/>
            <w:tcBorders>
              <w:top w:val="single" w:sz="4" w:space="0" w:color="auto"/>
              <w:left w:val="single" w:sz="4" w:space="0" w:color="auto"/>
            </w:tcBorders>
            <w:shd w:val="clear" w:color="auto" w:fill="E3EAE7"/>
            <w:vAlign w:val="center"/>
          </w:tcPr>
          <w:p w14:paraId="0350E53C" w14:textId="77777777" w:rsidR="00461437" w:rsidRDefault="00526750">
            <w:pPr>
              <w:pStyle w:val="Jin0"/>
              <w:shd w:val="clear" w:color="auto" w:fill="auto"/>
              <w:spacing w:line="240" w:lineRule="auto"/>
              <w:jc w:val="center"/>
              <w:rPr>
                <w:sz w:val="17"/>
                <w:szCs w:val="17"/>
              </w:rPr>
            </w:pPr>
            <w:r>
              <w:rPr>
                <w:color w:val="6D6E70"/>
                <w:sz w:val="17"/>
                <w:szCs w:val="17"/>
              </w:rPr>
              <w:t>nad 20 do 25 km</w:t>
            </w:r>
          </w:p>
        </w:tc>
        <w:tc>
          <w:tcPr>
            <w:tcW w:w="2520" w:type="dxa"/>
            <w:tcBorders>
              <w:top w:val="single" w:sz="4" w:space="0" w:color="auto"/>
              <w:left w:val="single" w:sz="4" w:space="0" w:color="auto"/>
            </w:tcBorders>
            <w:shd w:val="clear" w:color="auto" w:fill="E3EAE7"/>
            <w:vAlign w:val="center"/>
          </w:tcPr>
          <w:p w14:paraId="5176D04A" w14:textId="77777777" w:rsidR="00461437" w:rsidRDefault="00526750">
            <w:pPr>
              <w:pStyle w:val="Jin0"/>
              <w:shd w:val="clear" w:color="auto" w:fill="auto"/>
              <w:spacing w:line="240" w:lineRule="auto"/>
              <w:jc w:val="center"/>
              <w:rPr>
                <w:sz w:val="17"/>
                <w:szCs w:val="17"/>
              </w:rPr>
            </w:pPr>
            <w:r>
              <w:rPr>
                <w:b/>
                <w:bCs/>
                <w:color w:val="009D56"/>
                <w:sz w:val="17"/>
                <w:szCs w:val="17"/>
              </w:rPr>
              <w:t>575</w:t>
            </w:r>
          </w:p>
        </w:tc>
        <w:tc>
          <w:tcPr>
            <w:tcW w:w="2539" w:type="dxa"/>
            <w:tcBorders>
              <w:left w:val="single" w:sz="4" w:space="0" w:color="auto"/>
            </w:tcBorders>
            <w:shd w:val="clear" w:color="auto" w:fill="E3EAE7"/>
            <w:vAlign w:val="center"/>
          </w:tcPr>
          <w:p w14:paraId="56218824" w14:textId="77777777" w:rsidR="00461437" w:rsidRDefault="00526750">
            <w:pPr>
              <w:pStyle w:val="Jin0"/>
              <w:shd w:val="clear" w:color="auto" w:fill="auto"/>
              <w:spacing w:line="240" w:lineRule="auto"/>
              <w:ind w:left="1100"/>
              <w:jc w:val="both"/>
              <w:rPr>
                <w:sz w:val="17"/>
                <w:szCs w:val="17"/>
              </w:rPr>
            </w:pPr>
            <w:r>
              <w:rPr>
                <w:color w:val="009D56"/>
                <w:sz w:val="17"/>
                <w:szCs w:val="17"/>
              </w:rPr>
              <w:t>696</w:t>
            </w:r>
          </w:p>
        </w:tc>
      </w:tr>
      <w:tr w:rsidR="00461437" w14:paraId="08E6EE2E" w14:textId="77777777">
        <w:tblPrEx>
          <w:tblCellMar>
            <w:top w:w="0" w:type="dxa"/>
            <w:bottom w:w="0" w:type="dxa"/>
          </w:tblCellMar>
        </w:tblPrEx>
        <w:trPr>
          <w:trHeight w:hRule="exact" w:val="398"/>
          <w:jc w:val="center"/>
        </w:trPr>
        <w:tc>
          <w:tcPr>
            <w:tcW w:w="360" w:type="dxa"/>
            <w:shd w:val="clear" w:color="auto" w:fill="E3EAE7"/>
            <w:vAlign w:val="bottom"/>
          </w:tcPr>
          <w:p w14:paraId="01DF9E9B" w14:textId="77777777" w:rsidR="00461437" w:rsidRDefault="00526750">
            <w:pPr>
              <w:pStyle w:val="Jin0"/>
              <w:shd w:val="clear" w:color="auto" w:fill="auto"/>
              <w:spacing w:line="240" w:lineRule="auto"/>
              <w:jc w:val="center"/>
              <w:rPr>
                <w:sz w:val="17"/>
                <w:szCs w:val="17"/>
              </w:rPr>
            </w:pPr>
            <w:r>
              <w:rPr>
                <w:color w:val="6D6E70"/>
                <w:sz w:val="17"/>
                <w:szCs w:val="17"/>
              </w:rPr>
              <w:t>8</w:t>
            </w:r>
          </w:p>
        </w:tc>
        <w:tc>
          <w:tcPr>
            <w:tcW w:w="4488" w:type="dxa"/>
            <w:tcBorders>
              <w:top w:val="single" w:sz="4" w:space="0" w:color="auto"/>
              <w:left w:val="single" w:sz="4" w:space="0" w:color="auto"/>
            </w:tcBorders>
            <w:shd w:val="clear" w:color="auto" w:fill="E3EAE7"/>
            <w:vAlign w:val="center"/>
          </w:tcPr>
          <w:p w14:paraId="7AD447B8" w14:textId="77777777" w:rsidR="00461437" w:rsidRDefault="00526750">
            <w:pPr>
              <w:pStyle w:val="Jin0"/>
              <w:shd w:val="clear" w:color="auto" w:fill="auto"/>
              <w:spacing w:line="240" w:lineRule="auto"/>
              <w:jc w:val="center"/>
              <w:rPr>
                <w:sz w:val="17"/>
                <w:szCs w:val="17"/>
              </w:rPr>
            </w:pPr>
            <w:r>
              <w:rPr>
                <w:color w:val="6D6E70"/>
                <w:sz w:val="17"/>
                <w:szCs w:val="17"/>
              </w:rPr>
              <w:t>nad 25 do 30 km</w:t>
            </w:r>
          </w:p>
        </w:tc>
        <w:tc>
          <w:tcPr>
            <w:tcW w:w="2520" w:type="dxa"/>
            <w:tcBorders>
              <w:top w:val="single" w:sz="4" w:space="0" w:color="auto"/>
              <w:left w:val="single" w:sz="4" w:space="0" w:color="auto"/>
            </w:tcBorders>
            <w:shd w:val="clear" w:color="auto" w:fill="E3EAE7"/>
            <w:vAlign w:val="bottom"/>
          </w:tcPr>
          <w:p w14:paraId="3CD04C84" w14:textId="77777777" w:rsidR="00461437" w:rsidRDefault="00526750">
            <w:pPr>
              <w:pStyle w:val="Jin0"/>
              <w:shd w:val="clear" w:color="auto" w:fill="auto"/>
              <w:spacing w:line="240" w:lineRule="auto"/>
              <w:jc w:val="center"/>
              <w:rPr>
                <w:sz w:val="17"/>
                <w:szCs w:val="17"/>
              </w:rPr>
            </w:pPr>
            <w:r>
              <w:rPr>
                <w:b/>
                <w:bCs/>
                <w:color w:val="009D56"/>
                <w:sz w:val="17"/>
                <w:szCs w:val="17"/>
              </w:rPr>
              <w:t>660</w:t>
            </w:r>
          </w:p>
        </w:tc>
        <w:tc>
          <w:tcPr>
            <w:tcW w:w="2539" w:type="dxa"/>
            <w:tcBorders>
              <w:left w:val="single" w:sz="4" w:space="0" w:color="auto"/>
            </w:tcBorders>
            <w:shd w:val="clear" w:color="auto" w:fill="E3EAE7"/>
            <w:vAlign w:val="center"/>
          </w:tcPr>
          <w:p w14:paraId="1E14394D" w14:textId="77777777" w:rsidR="00461437" w:rsidRDefault="00526750">
            <w:pPr>
              <w:pStyle w:val="Jin0"/>
              <w:shd w:val="clear" w:color="auto" w:fill="auto"/>
              <w:spacing w:line="240" w:lineRule="auto"/>
              <w:ind w:left="1100"/>
              <w:jc w:val="both"/>
              <w:rPr>
                <w:sz w:val="17"/>
                <w:szCs w:val="17"/>
              </w:rPr>
            </w:pPr>
            <w:r>
              <w:rPr>
                <w:color w:val="009D56"/>
                <w:sz w:val="17"/>
                <w:szCs w:val="17"/>
              </w:rPr>
              <w:t>799</w:t>
            </w:r>
          </w:p>
        </w:tc>
      </w:tr>
      <w:tr w:rsidR="00461437" w14:paraId="139BF7F5" w14:textId="77777777">
        <w:tblPrEx>
          <w:tblCellMar>
            <w:top w:w="0" w:type="dxa"/>
            <w:bottom w:w="0" w:type="dxa"/>
          </w:tblCellMar>
        </w:tblPrEx>
        <w:trPr>
          <w:trHeight w:hRule="exact" w:val="408"/>
          <w:jc w:val="center"/>
        </w:trPr>
        <w:tc>
          <w:tcPr>
            <w:tcW w:w="360" w:type="dxa"/>
            <w:shd w:val="clear" w:color="auto" w:fill="E3EAE7"/>
          </w:tcPr>
          <w:p w14:paraId="1E4C1ED3" w14:textId="77777777" w:rsidR="00461437" w:rsidRDefault="00461437">
            <w:pPr>
              <w:rPr>
                <w:sz w:val="10"/>
                <w:szCs w:val="10"/>
              </w:rPr>
            </w:pPr>
          </w:p>
        </w:tc>
        <w:tc>
          <w:tcPr>
            <w:tcW w:w="4488" w:type="dxa"/>
            <w:tcBorders>
              <w:top w:val="single" w:sz="4" w:space="0" w:color="auto"/>
              <w:left w:val="single" w:sz="4" w:space="0" w:color="auto"/>
              <w:bottom w:val="single" w:sz="4" w:space="0" w:color="auto"/>
            </w:tcBorders>
            <w:shd w:val="clear" w:color="auto" w:fill="E3EAE7"/>
            <w:vAlign w:val="center"/>
          </w:tcPr>
          <w:p w14:paraId="69473C66" w14:textId="77777777" w:rsidR="00461437" w:rsidRDefault="00526750">
            <w:pPr>
              <w:pStyle w:val="Jin0"/>
              <w:shd w:val="clear" w:color="auto" w:fill="auto"/>
              <w:spacing w:line="240" w:lineRule="auto"/>
              <w:jc w:val="center"/>
              <w:rPr>
                <w:sz w:val="17"/>
                <w:szCs w:val="17"/>
              </w:rPr>
            </w:pPr>
            <w:r>
              <w:rPr>
                <w:color w:val="6D6E70"/>
                <w:sz w:val="17"/>
                <w:szCs w:val="17"/>
              </w:rPr>
              <w:t>za každých 5 km navíc</w:t>
            </w:r>
          </w:p>
        </w:tc>
        <w:tc>
          <w:tcPr>
            <w:tcW w:w="2520" w:type="dxa"/>
            <w:tcBorders>
              <w:top w:val="single" w:sz="4" w:space="0" w:color="auto"/>
              <w:left w:val="single" w:sz="4" w:space="0" w:color="auto"/>
              <w:bottom w:val="single" w:sz="4" w:space="0" w:color="auto"/>
            </w:tcBorders>
            <w:shd w:val="clear" w:color="auto" w:fill="E3EAE7"/>
            <w:vAlign w:val="bottom"/>
          </w:tcPr>
          <w:p w14:paraId="6CE4F449" w14:textId="77777777" w:rsidR="00461437" w:rsidRDefault="00526750">
            <w:pPr>
              <w:pStyle w:val="Jin0"/>
              <w:shd w:val="clear" w:color="auto" w:fill="auto"/>
              <w:spacing w:line="240" w:lineRule="auto"/>
              <w:jc w:val="center"/>
              <w:rPr>
                <w:sz w:val="17"/>
                <w:szCs w:val="17"/>
              </w:rPr>
            </w:pPr>
            <w:r>
              <w:rPr>
                <w:b/>
                <w:bCs/>
                <w:color w:val="009D56"/>
                <w:sz w:val="17"/>
                <w:szCs w:val="17"/>
              </w:rPr>
              <w:t>60</w:t>
            </w:r>
          </w:p>
        </w:tc>
        <w:tc>
          <w:tcPr>
            <w:tcW w:w="2539" w:type="dxa"/>
            <w:tcBorders>
              <w:left w:val="single" w:sz="4" w:space="0" w:color="auto"/>
            </w:tcBorders>
            <w:shd w:val="clear" w:color="auto" w:fill="E3EAE7"/>
            <w:vAlign w:val="center"/>
          </w:tcPr>
          <w:p w14:paraId="267C8F8E" w14:textId="77777777" w:rsidR="00461437" w:rsidRDefault="00526750">
            <w:pPr>
              <w:pStyle w:val="Jin0"/>
              <w:shd w:val="clear" w:color="auto" w:fill="auto"/>
              <w:spacing w:line="240" w:lineRule="auto"/>
              <w:jc w:val="center"/>
              <w:rPr>
                <w:sz w:val="17"/>
                <w:szCs w:val="17"/>
              </w:rPr>
            </w:pPr>
            <w:r>
              <w:rPr>
                <w:color w:val="009D56"/>
                <w:sz w:val="17"/>
                <w:szCs w:val="17"/>
              </w:rPr>
              <w:t>73</w:t>
            </w:r>
          </w:p>
        </w:tc>
      </w:tr>
    </w:tbl>
    <w:p w14:paraId="61841C69" w14:textId="77777777" w:rsidR="00461437" w:rsidRDefault="00526750">
      <w:pPr>
        <w:pStyle w:val="Titulektabulky0"/>
        <w:shd w:val="clear" w:color="auto" w:fill="auto"/>
        <w:spacing w:line="240" w:lineRule="auto"/>
        <w:rPr>
          <w:sz w:val="13"/>
          <w:szCs w:val="13"/>
        </w:rPr>
      </w:pPr>
      <w:r>
        <w:rPr>
          <w:rFonts w:ascii="Arial" w:eastAsia="Arial" w:hAnsi="Arial" w:cs="Arial"/>
          <w:sz w:val="13"/>
          <w:szCs w:val="13"/>
        </w:rPr>
        <w:t xml:space="preserve">Pozn.: Zóny jsou počítány dle </w:t>
      </w:r>
      <w:r>
        <w:rPr>
          <w:rFonts w:ascii="Arial" w:eastAsia="Arial" w:hAnsi="Arial" w:cs="Arial"/>
          <w:sz w:val="13"/>
          <w:szCs w:val="13"/>
        </w:rPr>
        <w:t>vzdálenosti stavby od betonárny/provozu ČMB.</w:t>
      </w:r>
    </w:p>
    <w:p w14:paraId="2442E102" w14:textId="77777777" w:rsidR="00461437" w:rsidRDefault="00461437">
      <w:pPr>
        <w:spacing w:after="99" w:line="1" w:lineRule="exact"/>
      </w:pPr>
    </w:p>
    <w:p w14:paraId="34BEBCAE" w14:textId="77777777" w:rsidR="00461437" w:rsidRDefault="00526750">
      <w:pPr>
        <w:pStyle w:val="Nadpis20"/>
        <w:keepNext/>
        <w:keepLines/>
        <w:shd w:val="clear" w:color="auto" w:fill="auto"/>
      </w:pPr>
      <w:bookmarkStart w:id="52" w:name="bookmark52"/>
      <w:bookmarkStart w:id="53" w:name="bookmark53"/>
      <w:r>
        <w:t>Zvláštní služby a příplatky</w:t>
      </w:r>
      <w:bookmarkEnd w:id="52"/>
      <w:bookmarkEnd w:id="53"/>
    </w:p>
    <w:tbl>
      <w:tblPr>
        <w:tblOverlap w:val="never"/>
        <w:tblW w:w="0" w:type="auto"/>
        <w:jc w:val="center"/>
        <w:tblLayout w:type="fixed"/>
        <w:tblCellMar>
          <w:left w:w="10" w:type="dxa"/>
          <w:right w:w="10" w:type="dxa"/>
        </w:tblCellMar>
        <w:tblLook w:val="04A0" w:firstRow="1" w:lastRow="0" w:firstColumn="1" w:lastColumn="0" w:noHBand="0" w:noVBand="1"/>
      </w:tblPr>
      <w:tblGrid>
        <w:gridCol w:w="494"/>
        <w:gridCol w:w="5472"/>
        <w:gridCol w:w="1411"/>
        <w:gridCol w:w="1430"/>
        <w:gridCol w:w="1094"/>
      </w:tblGrid>
      <w:tr w:rsidR="00461437" w14:paraId="176F79CE" w14:textId="77777777">
        <w:tblPrEx>
          <w:tblCellMar>
            <w:top w:w="0" w:type="dxa"/>
            <w:bottom w:w="0" w:type="dxa"/>
          </w:tblCellMar>
        </w:tblPrEx>
        <w:trPr>
          <w:trHeight w:hRule="exact" w:val="389"/>
          <w:jc w:val="center"/>
        </w:trPr>
        <w:tc>
          <w:tcPr>
            <w:tcW w:w="494" w:type="dxa"/>
            <w:shd w:val="clear" w:color="auto" w:fill="019D56"/>
            <w:vAlign w:val="center"/>
          </w:tcPr>
          <w:p w14:paraId="14592679"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rPr>
                <w:sz w:val="17"/>
                <w:szCs w:val="17"/>
              </w:rPr>
            </w:pPr>
            <w:r>
              <w:rPr>
                <w:b/>
                <w:bCs/>
                <w:color w:val="FFFFFF"/>
                <w:sz w:val="17"/>
                <w:szCs w:val="17"/>
              </w:rPr>
              <w:t>kód</w:t>
            </w:r>
          </w:p>
        </w:tc>
        <w:tc>
          <w:tcPr>
            <w:tcW w:w="5472" w:type="dxa"/>
            <w:shd w:val="clear" w:color="auto" w:fill="019D56"/>
            <w:vAlign w:val="center"/>
          </w:tcPr>
          <w:p w14:paraId="3B259978"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7"/>
                <w:szCs w:val="17"/>
              </w:rPr>
            </w:pPr>
            <w:r>
              <w:rPr>
                <w:b/>
                <w:bCs/>
                <w:color w:val="FFFFFF"/>
                <w:sz w:val="17"/>
                <w:szCs w:val="17"/>
              </w:rPr>
              <w:t>název</w:t>
            </w:r>
          </w:p>
        </w:tc>
        <w:tc>
          <w:tcPr>
            <w:tcW w:w="1411" w:type="dxa"/>
            <w:shd w:val="clear" w:color="auto" w:fill="019D56"/>
            <w:vAlign w:val="center"/>
          </w:tcPr>
          <w:p w14:paraId="2C7D5C33"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7"/>
                <w:szCs w:val="17"/>
              </w:rPr>
            </w:pPr>
            <w:r>
              <w:rPr>
                <w:b/>
                <w:bCs/>
                <w:color w:val="FFFFFF"/>
                <w:sz w:val="17"/>
                <w:szCs w:val="17"/>
              </w:rPr>
              <w:t>cena bez DPH</w:t>
            </w:r>
          </w:p>
        </w:tc>
        <w:tc>
          <w:tcPr>
            <w:tcW w:w="2524" w:type="dxa"/>
            <w:gridSpan w:val="2"/>
            <w:shd w:val="clear" w:color="auto" w:fill="019D56"/>
            <w:vAlign w:val="center"/>
          </w:tcPr>
          <w:p w14:paraId="6046CE91"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ind w:firstLine="200"/>
              <w:rPr>
                <w:sz w:val="17"/>
                <w:szCs w:val="17"/>
              </w:rPr>
            </w:pPr>
            <w:r>
              <w:rPr>
                <w:b/>
                <w:bCs/>
                <w:color w:val="FFFFFF"/>
                <w:sz w:val="17"/>
                <w:szCs w:val="17"/>
              </w:rPr>
              <w:t>cena s DPH</w:t>
            </w:r>
          </w:p>
        </w:tc>
      </w:tr>
      <w:tr w:rsidR="00461437" w14:paraId="175FAE85" w14:textId="77777777">
        <w:tblPrEx>
          <w:tblCellMar>
            <w:top w:w="0" w:type="dxa"/>
            <w:bottom w:w="0" w:type="dxa"/>
          </w:tblCellMar>
        </w:tblPrEx>
        <w:trPr>
          <w:trHeight w:hRule="exact" w:val="398"/>
          <w:jc w:val="center"/>
        </w:trPr>
        <w:tc>
          <w:tcPr>
            <w:tcW w:w="494" w:type="dxa"/>
            <w:tcBorders>
              <w:top w:val="single" w:sz="4" w:space="0" w:color="auto"/>
              <w:left w:val="single" w:sz="4" w:space="0" w:color="auto"/>
            </w:tcBorders>
            <w:shd w:val="clear" w:color="auto" w:fill="E3EAE7"/>
            <w:vAlign w:val="bottom"/>
          </w:tcPr>
          <w:p w14:paraId="2AA0813E" w14:textId="77777777" w:rsidR="00461437" w:rsidRDefault="00526750">
            <w:pPr>
              <w:pStyle w:val="Jin0"/>
              <w:shd w:val="clear" w:color="auto" w:fill="auto"/>
              <w:spacing w:line="240" w:lineRule="auto"/>
              <w:ind w:firstLine="140"/>
              <w:jc w:val="both"/>
              <w:rPr>
                <w:sz w:val="17"/>
                <w:szCs w:val="17"/>
              </w:rPr>
            </w:pPr>
            <w:r>
              <w:rPr>
                <w:color w:val="6D6E70"/>
                <w:sz w:val="17"/>
                <w:szCs w:val="17"/>
              </w:rPr>
              <w:t>1</w:t>
            </w:r>
          </w:p>
        </w:tc>
        <w:tc>
          <w:tcPr>
            <w:tcW w:w="5472" w:type="dxa"/>
            <w:tcBorders>
              <w:top w:val="single" w:sz="4" w:space="0" w:color="auto"/>
              <w:left w:val="single" w:sz="4" w:space="0" w:color="auto"/>
            </w:tcBorders>
            <w:shd w:val="clear" w:color="auto" w:fill="E3EAE7"/>
            <w:vAlign w:val="center"/>
          </w:tcPr>
          <w:p w14:paraId="6A8B0435" w14:textId="77777777" w:rsidR="00461437" w:rsidRDefault="00526750">
            <w:pPr>
              <w:pStyle w:val="Jin0"/>
              <w:shd w:val="clear" w:color="auto" w:fill="auto"/>
              <w:spacing w:line="240" w:lineRule="auto"/>
              <w:jc w:val="center"/>
              <w:rPr>
                <w:sz w:val="17"/>
                <w:szCs w:val="17"/>
              </w:rPr>
            </w:pPr>
            <w:r>
              <w:rPr>
                <w:color w:val="6D6E70"/>
                <w:sz w:val="17"/>
                <w:szCs w:val="17"/>
              </w:rPr>
              <w:t>likvidace zbytkového betonu</w:t>
            </w:r>
          </w:p>
        </w:tc>
        <w:tc>
          <w:tcPr>
            <w:tcW w:w="1411" w:type="dxa"/>
            <w:tcBorders>
              <w:top w:val="single" w:sz="4" w:space="0" w:color="auto"/>
              <w:left w:val="single" w:sz="4" w:space="0" w:color="auto"/>
            </w:tcBorders>
            <w:shd w:val="clear" w:color="auto" w:fill="E3EAE7"/>
            <w:vAlign w:val="bottom"/>
          </w:tcPr>
          <w:p w14:paraId="722D598A" w14:textId="77777777" w:rsidR="00461437" w:rsidRDefault="00526750">
            <w:pPr>
              <w:pStyle w:val="Jin0"/>
              <w:shd w:val="clear" w:color="auto" w:fill="auto"/>
              <w:spacing w:line="240" w:lineRule="auto"/>
              <w:jc w:val="center"/>
              <w:rPr>
                <w:sz w:val="17"/>
                <w:szCs w:val="17"/>
              </w:rPr>
            </w:pPr>
            <w:r>
              <w:rPr>
                <w:b/>
                <w:bCs/>
                <w:color w:val="009D56"/>
                <w:sz w:val="17"/>
                <w:szCs w:val="17"/>
              </w:rPr>
              <w:t>1 000</w:t>
            </w:r>
          </w:p>
        </w:tc>
        <w:tc>
          <w:tcPr>
            <w:tcW w:w="1430" w:type="dxa"/>
            <w:tcBorders>
              <w:left w:val="single" w:sz="4" w:space="0" w:color="auto"/>
            </w:tcBorders>
            <w:shd w:val="clear" w:color="auto" w:fill="E3EAE7"/>
            <w:vAlign w:val="bottom"/>
          </w:tcPr>
          <w:p w14:paraId="50D0FFBD" w14:textId="77777777" w:rsidR="00461437" w:rsidRDefault="00526750">
            <w:pPr>
              <w:pStyle w:val="Jin0"/>
              <w:shd w:val="clear" w:color="auto" w:fill="auto"/>
              <w:spacing w:line="240" w:lineRule="auto"/>
              <w:jc w:val="center"/>
              <w:rPr>
                <w:sz w:val="17"/>
                <w:szCs w:val="17"/>
              </w:rPr>
            </w:pPr>
            <w:r>
              <w:rPr>
                <w:color w:val="009D56"/>
                <w:sz w:val="17"/>
                <w:szCs w:val="17"/>
              </w:rPr>
              <w:t>1 210</w:t>
            </w:r>
          </w:p>
        </w:tc>
        <w:tc>
          <w:tcPr>
            <w:tcW w:w="1094" w:type="dxa"/>
            <w:tcBorders>
              <w:top w:val="single" w:sz="4" w:space="0" w:color="auto"/>
              <w:left w:val="single" w:sz="4" w:space="0" w:color="auto"/>
              <w:right w:val="single" w:sz="4" w:space="0" w:color="auto"/>
            </w:tcBorders>
            <w:shd w:val="clear" w:color="auto" w:fill="E3EAE7"/>
            <w:vAlign w:val="center"/>
          </w:tcPr>
          <w:p w14:paraId="7CEFD231" w14:textId="77777777" w:rsidR="00461437" w:rsidRDefault="00526750">
            <w:pPr>
              <w:pStyle w:val="Jin0"/>
              <w:shd w:val="clear" w:color="auto" w:fill="auto"/>
              <w:spacing w:line="240" w:lineRule="auto"/>
              <w:jc w:val="center"/>
              <w:rPr>
                <w:sz w:val="17"/>
                <w:szCs w:val="17"/>
              </w:rPr>
            </w:pPr>
            <w:r>
              <w:rPr>
                <w:color w:val="6D6E70"/>
                <w:sz w:val="17"/>
                <w:szCs w:val="17"/>
              </w:rPr>
              <w:t>Kč/m</w:t>
            </w:r>
            <w:r>
              <w:rPr>
                <w:color w:val="6D6E70"/>
                <w:sz w:val="17"/>
                <w:szCs w:val="17"/>
                <w:vertAlign w:val="superscript"/>
              </w:rPr>
              <w:t>3</w:t>
            </w:r>
          </w:p>
        </w:tc>
      </w:tr>
      <w:tr w:rsidR="00461437" w14:paraId="79A589F2" w14:textId="77777777">
        <w:tblPrEx>
          <w:tblCellMar>
            <w:top w:w="0" w:type="dxa"/>
            <w:bottom w:w="0" w:type="dxa"/>
          </w:tblCellMar>
        </w:tblPrEx>
        <w:trPr>
          <w:trHeight w:hRule="exact" w:val="389"/>
          <w:jc w:val="center"/>
        </w:trPr>
        <w:tc>
          <w:tcPr>
            <w:tcW w:w="494" w:type="dxa"/>
            <w:tcBorders>
              <w:top w:val="single" w:sz="4" w:space="0" w:color="auto"/>
              <w:left w:val="single" w:sz="4" w:space="0" w:color="auto"/>
            </w:tcBorders>
            <w:shd w:val="clear" w:color="auto" w:fill="E3EAE7"/>
            <w:vAlign w:val="bottom"/>
          </w:tcPr>
          <w:p w14:paraId="4CB6DC96" w14:textId="77777777" w:rsidR="00461437" w:rsidRDefault="00526750">
            <w:pPr>
              <w:pStyle w:val="Jin0"/>
              <w:shd w:val="clear" w:color="auto" w:fill="auto"/>
              <w:spacing w:line="240" w:lineRule="auto"/>
              <w:ind w:firstLine="140"/>
              <w:jc w:val="both"/>
              <w:rPr>
                <w:sz w:val="17"/>
                <w:szCs w:val="17"/>
              </w:rPr>
            </w:pPr>
            <w:r>
              <w:rPr>
                <w:color w:val="6D6E70"/>
                <w:sz w:val="17"/>
                <w:szCs w:val="17"/>
              </w:rPr>
              <w:t>2</w:t>
            </w:r>
          </w:p>
        </w:tc>
        <w:tc>
          <w:tcPr>
            <w:tcW w:w="5472" w:type="dxa"/>
            <w:tcBorders>
              <w:top w:val="single" w:sz="4" w:space="0" w:color="auto"/>
              <w:left w:val="single" w:sz="4" w:space="0" w:color="auto"/>
            </w:tcBorders>
            <w:shd w:val="clear" w:color="auto" w:fill="E3EAE7"/>
            <w:vAlign w:val="center"/>
          </w:tcPr>
          <w:p w14:paraId="1E395025" w14:textId="77777777" w:rsidR="00461437" w:rsidRDefault="00526750">
            <w:pPr>
              <w:pStyle w:val="Jin0"/>
              <w:shd w:val="clear" w:color="auto" w:fill="auto"/>
              <w:spacing w:line="240" w:lineRule="auto"/>
              <w:jc w:val="center"/>
              <w:rPr>
                <w:sz w:val="17"/>
                <w:szCs w:val="17"/>
              </w:rPr>
            </w:pPr>
            <w:r>
              <w:rPr>
                <w:color w:val="6D6E70"/>
                <w:sz w:val="17"/>
                <w:szCs w:val="17"/>
              </w:rPr>
              <w:t>práce po 18 hod</w:t>
            </w:r>
          </w:p>
        </w:tc>
        <w:tc>
          <w:tcPr>
            <w:tcW w:w="1411" w:type="dxa"/>
            <w:tcBorders>
              <w:top w:val="single" w:sz="4" w:space="0" w:color="auto"/>
              <w:left w:val="single" w:sz="4" w:space="0" w:color="auto"/>
            </w:tcBorders>
            <w:shd w:val="clear" w:color="auto" w:fill="E3EAE7"/>
            <w:vAlign w:val="bottom"/>
          </w:tcPr>
          <w:p w14:paraId="17C45344" w14:textId="77777777" w:rsidR="00461437" w:rsidRDefault="00526750">
            <w:pPr>
              <w:pStyle w:val="Jin0"/>
              <w:shd w:val="clear" w:color="auto" w:fill="auto"/>
              <w:spacing w:line="240" w:lineRule="auto"/>
              <w:jc w:val="center"/>
              <w:rPr>
                <w:sz w:val="17"/>
                <w:szCs w:val="17"/>
              </w:rPr>
            </w:pPr>
            <w:r>
              <w:rPr>
                <w:b/>
                <w:bCs/>
                <w:color w:val="009D56"/>
                <w:sz w:val="17"/>
                <w:szCs w:val="17"/>
              </w:rPr>
              <w:t>80</w:t>
            </w:r>
          </w:p>
        </w:tc>
        <w:tc>
          <w:tcPr>
            <w:tcW w:w="1430" w:type="dxa"/>
            <w:tcBorders>
              <w:left w:val="single" w:sz="4" w:space="0" w:color="auto"/>
            </w:tcBorders>
            <w:shd w:val="clear" w:color="auto" w:fill="E3EAE7"/>
            <w:vAlign w:val="center"/>
          </w:tcPr>
          <w:p w14:paraId="61BB178A" w14:textId="77777777" w:rsidR="00461437" w:rsidRDefault="00526750">
            <w:pPr>
              <w:pStyle w:val="Jin0"/>
              <w:shd w:val="clear" w:color="auto" w:fill="auto"/>
              <w:spacing w:line="240" w:lineRule="auto"/>
              <w:jc w:val="center"/>
              <w:rPr>
                <w:sz w:val="17"/>
                <w:szCs w:val="17"/>
              </w:rPr>
            </w:pPr>
            <w:r>
              <w:rPr>
                <w:color w:val="009D56"/>
                <w:sz w:val="17"/>
                <w:szCs w:val="17"/>
              </w:rPr>
              <w:t>97</w:t>
            </w:r>
          </w:p>
        </w:tc>
        <w:tc>
          <w:tcPr>
            <w:tcW w:w="1094" w:type="dxa"/>
            <w:tcBorders>
              <w:top w:val="single" w:sz="4" w:space="0" w:color="auto"/>
              <w:left w:val="single" w:sz="4" w:space="0" w:color="auto"/>
              <w:right w:val="single" w:sz="4" w:space="0" w:color="auto"/>
            </w:tcBorders>
            <w:shd w:val="clear" w:color="auto" w:fill="E3EAE7"/>
            <w:vAlign w:val="center"/>
          </w:tcPr>
          <w:p w14:paraId="6183000B" w14:textId="77777777" w:rsidR="00461437" w:rsidRDefault="00526750">
            <w:pPr>
              <w:pStyle w:val="Jin0"/>
              <w:shd w:val="clear" w:color="auto" w:fill="auto"/>
              <w:spacing w:line="240" w:lineRule="auto"/>
              <w:jc w:val="center"/>
              <w:rPr>
                <w:sz w:val="17"/>
                <w:szCs w:val="17"/>
              </w:rPr>
            </w:pPr>
            <w:r>
              <w:rPr>
                <w:color w:val="6D6E70"/>
                <w:sz w:val="17"/>
                <w:szCs w:val="17"/>
              </w:rPr>
              <w:t>Kč/m</w:t>
            </w:r>
            <w:r>
              <w:rPr>
                <w:color w:val="6D6E70"/>
                <w:sz w:val="17"/>
                <w:szCs w:val="17"/>
                <w:vertAlign w:val="superscript"/>
              </w:rPr>
              <w:t>3</w:t>
            </w:r>
          </w:p>
        </w:tc>
      </w:tr>
      <w:tr w:rsidR="00461437" w14:paraId="659A905D" w14:textId="77777777">
        <w:tblPrEx>
          <w:tblCellMar>
            <w:top w:w="0" w:type="dxa"/>
            <w:bottom w:w="0" w:type="dxa"/>
          </w:tblCellMar>
        </w:tblPrEx>
        <w:trPr>
          <w:trHeight w:hRule="exact" w:val="389"/>
          <w:jc w:val="center"/>
        </w:trPr>
        <w:tc>
          <w:tcPr>
            <w:tcW w:w="494" w:type="dxa"/>
            <w:tcBorders>
              <w:top w:val="single" w:sz="4" w:space="0" w:color="auto"/>
              <w:left w:val="single" w:sz="4" w:space="0" w:color="auto"/>
            </w:tcBorders>
            <w:shd w:val="clear" w:color="auto" w:fill="E3EAE7"/>
            <w:vAlign w:val="center"/>
          </w:tcPr>
          <w:p w14:paraId="5EAA14F4" w14:textId="77777777" w:rsidR="00461437" w:rsidRDefault="00526750">
            <w:pPr>
              <w:pStyle w:val="Jin0"/>
              <w:shd w:val="clear" w:color="auto" w:fill="auto"/>
              <w:spacing w:line="240" w:lineRule="auto"/>
              <w:ind w:firstLine="140"/>
              <w:jc w:val="both"/>
              <w:rPr>
                <w:sz w:val="17"/>
                <w:szCs w:val="17"/>
              </w:rPr>
            </w:pPr>
            <w:r>
              <w:rPr>
                <w:color w:val="6D6E70"/>
                <w:sz w:val="17"/>
                <w:szCs w:val="17"/>
              </w:rPr>
              <w:t>3</w:t>
            </w:r>
          </w:p>
        </w:tc>
        <w:tc>
          <w:tcPr>
            <w:tcW w:w="5472" w:type="dxa"/>
            <w:tcBorders>
              <w:top w:val="single" w:sz="4" w:space="0" w:color="auto"/>
              <w:left w:val="single" w:sz="4" w:space="0" w:color="auto"/>
            </w:tcBorders>
            <w:shd w:val="clear" w:color="auto" w:fill="E3EAE7"/>
            <w:vAlign w:val="center"/>
          </w:tcPr>
          <w:p w14:paraId="3DF2C136" w14:textId="77777777" w:rsidR="00461437" w:rsidRDefault="00526750">
            <w:pPr>
              <w:pStyle w:val="Jin0"/>
              <w:shd w:val="clear" w:color="auto" w:fill="auto"/>
              <w:spacing w:line="240" w:lineRule="auto"/>
              <w:jc w:val="center"/>
              <w:rPr>
                <w:sz w:val="17"/>
                <w:szCs w:val="17"/>
              </w:rPr>
            </w:pPr>
            <w:r>
              <w:rPr>
                <w:color w:val="6D6E70"/>
                <w:sz w:val="17"/>
                <w:szCs w:val="17"/>
              </w:rPr>
              <w:t>práce v So, Ne, Svátek</w:t>
            </w:r>
          </w:p>
        </w:tc>
        <w:tc>
          <w:tcPr>
            <w:tcW w:w="1411" w:type="dxa"/>
            <w:tcBorders>
              <w:top w:val="single" w:sz="4" w:space="0" w:color="auto"/>
              <w:left w:val="single" w:sz="4" w:space="0" w:color="auto"/>
            </w:tcBorders>
            <w:shd w:val="clear" w:color="auto" w:fill="E3EAE7"/>
            <w:vAlign w:val="center"/>
          </w:tcPr>
          <w:p w14:paraId="24EB1607" w14:textId="77777777" w:rsidR="00461437" w:rsidRDefault="00526750">
            <w:pPr>
              <w:pStyle w:val="Jin0"/>
              <w:shd w:val="clear" w:color="auto" w:fill="auto"/>
              <w:spacing w:line="240" w:lineRule="auto"/>
              <w:jc w:val="center"/>
              <w:rPr>
                <w:sz w:val="17"/>
                <w:szCs w:val="17"/>
              </w:rPr>
            </w:pPr>
            <w:r>
              <w:rPr>
                <w:b/>
                <w:bCs/>
                <w:color w:val="009D56"/>
                <w:sz w:val="17"/>
                <w:szCs w:val="17"/>
              </w:rPr>
              <w:t>130</w:t>
            </w:r>
          </w:p>
        </w:tc>
        <w:tc>
          <w:tcPr>
            <w:tcW w:w="1430" w:type="dxa"/>
            <w:tcBorders>
              <w:left w:val="single" w:sz="4" w:space="0" w:color="auto"/>
            </w:tcBorders>
            <w:shd w:val="clear" w:color="auto" w:fill="E3EAE7"/>
            <w:vAlign w:val="center"/>
          </w:tcPr>
          <w:p w14:paraId="69B8C31D" w14:textId="77777777" w:rsidR="00461437" w:rsidRDefault="00526750">
            <w:pPr>
              <w:pStyle w:val="Jin0"/>
              <w:shd w:val="clear" w:color="auto" w:fill="auto"/>
              <w:spacing w:line="240" w:lineRule="auto"/>
              <w:jc w:val="center"/>
              <w:rPr>
                <w:sz w:val="17"/>
                <w:szCs w:val="17"/>
              </w:rPr>
            </w:pPr>
            <w:r>
              <w:rPr>
                <w:color w:val="009D56"/>
                <w:sz w:val="17"/>
                <w:szCs w:val="17"/>
              </w:rPr>
              <w:t>157</w:t>
            </w:r>
          </w:p>
        </w:tc>
        <w:tc>
          <w:tcPr>
            <w:tcW w:w="1094" w:type="dxa"/>
            <w:tcBorders>
              <w:top w:val="single" w:sz="4" w:space="0" w:color="auto"/>
              <w:left w:val="single" w:sz="4" w:space="0" w:color="auto"/>
              <w:right w:val="single" w:sz="4" w:space="0" w:color="auto"/>
            </w:tcBorders>
            <w:shd w:val="clear" w:color="auto" w:fill="E3EAE7"/>
            <w:vAlign w:val="center"/>
          </w:tcPr>
          <w:p w14:paraId="70220EB1" w14:textId="77777777" w:rsidR="00461437" w:rsidRDefault="00526750">
            <w:pPr>
              <w:pStyle w:val="Jin0"/>
              <w:shd w:val="clear" w:color="auto" w:fill="auto"/>
              <w:spacing w:line="240" w:lineRule="auto"/>
              <w:jc w:val="center"/>
              <w:rPr>
                <w:sz w:val="17"/>
                <w:szCs w:val="17"/>
              </w:rPr>
            </w:pPr>
            <w:r>
              <w:rPr>
                <w:color w:val="6D6E70"/>
                <w:sz w:val="17"/>
                <w:szCs w:val="17"/>
              </w:rPr>
              <w:t>Kč/m3</w:t>
            </w:r>
          </w:p>
        </w:tc>
      </w:tr>
      <w:tr w:rsidR="00461437" w14:paraId="37648A79" w14:textId="77777777">
        <w:tblPrEx>
          <w:tblCellMar>
            <w:top w:w="0" w:type="dxa"/>
            <w:bottom w:w="0" w:type="dxa"/>
          </w:tblCellMar>
        </w:tblPrEx>
        <w:trPr>
          <w:trHeight w:hRule="exact" w:val="394"/>
          <w:jc w:val="center"/>
        </w:trPr>
        <w:tc>
          <w:tcPr>
            <w:tcW w:w="494" w:type="dxa"/>
            <w:tcBorders>
              <w:top w:val="single" w:sz="4" w:space="0" w:color="auto"/>
              <w:left w:val="single" w:sz="4" w:space="0" w:color="auto"/>
            </w:tcBorders>
            <w:shd w:val="clear" w:color="auto" w:fill="E3EAE7"/>
            <w:vAlign w:val="center"/>
          </w:tcPr>
          <w:p w14:paraId="75A1278F" w14:textId="77777777" w:rsidR="00461437" w:rsidRDefault="00526750">
            <w:pPr>
              <w:pStyle w:val="Jin0"/>
              <w:shd w:val="clear" w:color="auto" w:fill="auto"/>
              <w:spacing w:line="240" w:lineRule="auto"/>
              <w:ind w:firstLine="140"/>
              <w:jc w:val="both"/>
              <w:rPr>
                <w:sz w:val="17"/>
                <w:szCs w:val="17"/>
              </w:rPr>
            </w:pPr>
            <w:r>
              <w:rPr>
                <w:color w:val="6D6E70"/>
                <w:sz w:val="17"/>
                <w:szCs w:val="17"/>
              </w:rPr>
              <w:t>4</w:t>
            </w:r>
          </w:p>
        </w:tc>
        <w:tc>
          <w:tcPr>
            <w:tcW w:w="5472" w:type="dxa"/>
            <w:tcBorders>
              <w:top w:val="single" w:sz="4" w:space="0" w:color="auto"/>
              <w:left w:val="single" w:sz="4" w:space="0" w:color="auto"/>
            </w:tcBorders>
            <w:shd w:val="clear" w:color="auto" w:fill="E3EAE7"/>
            <w:vAlign w:val="center"/>
          </w:tcPr>
          <w:p w14:paraId="427788BE" w14:textId="77777777" w:rsidR="00461437" w:rsidRDefault="00526750">
            <w:pPr>
              <w:pStyle w:val="Jin0"/>
              <w:shd w:val="clear" w:color="auto" w:fill="auto"/>
              <w:spacing w:line="240" w:lineRule="auto"/>
              <w:ind w:firstLine="200"/>
              <w:rPr>
                <w:sz w:val="17"/>
                <w:szCs w:val="17"/>
              </w:rPr>
            </w:pPr>
            <w:r>
              <w:rPr>
                <w:color w:val="6D6E70"/>
                <w:sz w:val="17"/>
                <w:szCs w:val="17"/>
              </w:rPr>
              <w:t xml:space="preserve">zimní opatření </w:t>
            </w:r>
            <w:r>
              <w:rPr>
                <w:color w:val="6D6E70"/>
                <w:sz w:val="17"/>
                <w:szCs w:val="17"/>
              </w:rPr>
              <w:t>(teplota &lt; 5°C, v období od 10.11. do 20.3. vždy)</w:t>
            </w:r>
          </w:p>
        </w:tc>
        <w:tc>
          <w:tcPr>
            <w:tcW w:w="1411" w:type="dxa"/>
            <w:tcBorders>
              <w:top w:val="single" w:sz="4" w:space="0" w:color="auto"/>
              <w:left w:val="single" w:sz="4" w:space="0" w:color="auto"/>
            </w:tcBorders>
            <w:shd w:val="clear" w:color="auto" w:fill="E3EAE7"/>
            <w:vAlign w:val="center"/>
          </w:tcPr>
          <w:p w14:paraId="7EC5BB29" w14:textId="77777777" w:rsidR="00461437" w:rsidRDefault="00526750">
            <w:pPr>
              <w:pStyle w:val="Jin0"/>
              <w:shd w:val="clear" w:color="auto" w:fill="auto"/>
              <w:spacing w:line="240" w:lineRule="auto"/>
              <w:jc w:val="center"/>
              <w:rPr>
                <w:sz w:val="17"/>
                <w:szCs w:val="17"/>
              </w:rPr>
            </w:pPr>
            <w:r>
              <w:rPr>
                <w:b/>
                <w:bCs/>
                <w:color w:val="009D56"/>
                <w:sz w:val="17"/>
                <w:szCs w:val="17"/>
              </w:rPr>
              <w:t>150</w:t>
            </w:r>
          </w:p>
        </w:tc>
        <w:tc>
          <w:tcPr>
            <w:tcW w:w="1430" w:type="dxa"/>
            <w:tcBorders>
              <w:left w:val="single" w:sz="4" w:space="0" w:color="auto"/>
            </w:tcBorders>
            <w:shd w:val="clear" w:color="auto" w:fill="E3EAE7"/>
            <w:vAlign w:val="center"/>
          </w:tcPr>
          <w:p w14:paraId="02AA0172" w14:textId="77777777" w:rsidR="00461437" w:rsidRDefault="00526750">
            <w:pPr>
              <w:pStyle w:val="Jin0"/>
              <w:shd w:val="clear" w:color="auto" w:fill="auto"/>
              <w:spacing w:line="240" w:lineRule="auto"/>
              <w:jc w:val="center"/>
              <w:rPr>
                <w:sz w:val="17"/>
                <w:szCs w:val="17"/>
              </w:rPr>
            </w:pPr>
            <w:r>
              <w:rPr>
                <w:color w:val="009D56"/>
                <w:sz w:val="17"/>
                <w:szCs w:val="17"/>
              </w:rPr>
              <w:t>182</w:t>
            </w:r>
          </w:p>
        </w:tc>
        <w:tc>
          <w:tcPr>
            <w:tcW w:w="1094" w:type="dxa"/>
            <w:tcBorders>
              <w:top w:val="single" w:sz="4" w:space="0" w:color="auto"/>
              <w:left w:val="single" w:sz="4" w:space="0" w:color="auto"/>
              <w:right w:val="single" w:sz="4" w:space="0" w:color="auto"/>
            </w:tcBorders>
            <w:shd w:val="clear" w:color="auto" w:fill="E3EAE7"/>
            <w:vAlign w:val="center"/>
          </w:tcPr>
          <w:p w14:paraId="4F06151B" w14:textId="77777777" w:rsidR="00461437" w:rsidRDefault="00526750">
            <w:pPr>
              <w:pStyle w:val="Jin0"/>
              <w:shd w:val="clear" w:color="auto" w:fill="auto"/>
              <w:spacing w:line="240" w:lineRule="auto"/>
              <w:jc w:val="center"/>
              <w:rPr>
                <w:sz w:val="17"/>
                <w:szCs w:val="17"/>
              </w:rPr>
            </w:pPr>
            <w:r>
              <w:rPr>
                <w:color w:val="6D6E70"/>
                <w:sz w:val="17"/>
                <w:szCs w:val="17"/>
              </w:rPr>
              <w:t>Kč/m3</w:t>
            </w:r>
          </w:p>
        </w:tc>
      </w:tr>
      <w:tr w:rsidR="00461437" w14:paraId="560D929C" w14:textId="77777777">
        <w:tblPrEx>
          <w:tblCellMar>
            <w:top w:w="0" w:type="dxa"/>
            <w:bottom w:w="0" w:type="dxa"/>
          </w:tblCellMar>
        </w:tblPrEx>
        <w:trPr>
          <w:trHeight w:hRule="exact" w:val="389"/>
          <w:jc w:val="center"/>
        </w:trPr>
        <w:tc>
          <w:tcPr>
            <w:tcW w:w="494" w:type="dxa"/>
            <w:tcBorders>
              <w:top w:val="single" w:sz="4" w:space="0" w:color="auto"/>
              <w:left w:val="single" w:sz="4" w:space="0" w:color="auto"/>
            </w:tcBorders>
            <w:shd w:val="clear" w:color="auto" w:fill="E3EAE7"/>
            <w:vAlign w:val="center"/>
          </w:tcPr>
          <w:p w14:paraId="27211063" w14:textId="77777777" w:rsidR="00461437" w:rsidRDefault="00526750">
            <w:pPr>
              <w:pStyle w:val="Jin0"/>
              <w:shd w:val="clear" w:color="auto" w:fill="auto"/>
              <w:spacing w:line="240" w:lineRule="auto"/>
              <w:ind w:firstLine="140"/>
              <w:jc w:val="both"/>
              <w:rPr>
                <w:sz w:val="17"/>
                <w:szCs w:val="17"/>
              </w:rPr>
            </w:pPr>
            <w:r>
              <w:rPr>
                <w:color w:val="6D6E70"/>
                <w:sz w:val="17"/>
                <w:szCs w:val="17"/>
              </w:rPr>
              <w:t>5</w:t>
            </w:r>
          </w:p>
        </w:tc>
        <w:tc>
          <w:tcPr>
            <w:tcW w:w="5472" w:type="dxa"/>
            <w:tcBorders>
              <w:top w:val="single" w:sz="4" w:space="0" w:color="auto"/>
              <w:left w:val="single" w:sz="4" w:space="0" w:color="auto"/>
            </w:tcBorders>
            <w:shd w:val="clear" w:color="auto" w:fill="E3EAE7"/>
            <w:vAlign w:val="center"/>
          </w:tcPr>
          <w:p w14:paraId="3A7E63EE" w14:textId="77777777" w:rsidR="00461437" w:rsidRDefault="00526750">
            <w:pPr>
              <w:pStyle w:val="Jin0"/>
              <w:shd w:val="clear" w:color="auto" w:fill="auto"/>
              <w:spacing w:line="240" w:lineRule="auto"/>
              <w:jc w:val="center"/>
              <w:rPr>
                <w:sz w:val="17"/>
                <w:szCs w:val="17"/>
              </w:rPr>
            </w:pPr>
            <w:r>
              <w:rPr>
                <w:color w:val="6D6E70"/>
                <w:sz w:val="17"/>
                <w:szCs w:val="17"/>
              </w:rPr>
              <w:t>Dmax = 8 mm</w:t>
            </w:r>
          </w:p>
        </w:tc>
        <w:tc>
          <w:tcPr>
            <w:tcW w:w="1411" w:type="dxa"/>
            <w:tcBorders>
              <w:top w:val="single" w:sz="4" w:space="0" w:color="auto"/>
              <w:left w:val="single" w:sz="4" w:space="0" w:color="auto"/>
            </w:tcBorders>
            <w:shd w:val="clear" w:color="auto" w:fill="E3EAE7"/>
            <w:vAlign w:val="center"/>
          </w:tcPr>
          <w:p w14:paraId="1DCC839F" w14:textId="77777777" w:rsidR="00461437" w:rsidRDefault="00526750">
            <w:pPr>
              <w:pStyle w:val="Jin0"/>
              <w:shd w:val="clear" w:color="auto" w:fill="auto"/>
              <w:spacing w:line="240" w:lineRule="auto"/>
              <w:jc w:val="center"/>
              <w:rPr>
                <w:sz w:val="17"/>
                <w:szCs w:val="17"/>
              </w:rPr>
            </w:pPr>
            <w:r>
              <w:rPr>
                <w:b/>
                <w:bCs/>
                <w:color w:val="009D56"/>
                <w:sz w:val="17"/>
                <w:szCs w:val="17"/>
              </w:rPr>
              <w:t>100</w:t>
            </w:r>
          </w:p>
        </w:tc>
        <w:tc>
          <w:tcPr>
            <w:tcW w:w="1430" w:type="dxa"/>
            <w:tcBorders>
              <w:left w:val="single" w:sz="4" w:space="0" w:color="auto"/>
            </w:tcBorders>
            <w:shd w:val="clear" w:color="auto" w:fill="E3EAE7"/>
            <w:vAlign w:val="center"/>
          </w:tcPr>
          <w:p w14:paraId="49E21C4A" w14:textId="77777777" w:rsidR="00461437" w:rsidRDefault="00526750">
            <w:pPr>
              <w:pStyle w:val="Jin0"/>
              <w:shd w:val="clear" w:color="auto" w:fill="auto"/>
              <w:spacing w:line="240" w:lineRule="auto"/>
              <w:jc w:val="center"/>
              <w:rPr>
                <w:sz w:val="17"/>
                <w:szCs w:val="17"/>
              </w:rPr>
            </w:pPr>
            <w:r>
              <w:rPr>
                <w:color w:val="009D56"/>
                <w:sz w:val="17"/>
                <w:szCs w:val="17"/>
              </w:rPr>
              <w:t>121</w:t>
            </w:r>
          </w:p>
        </w:tc>
        <w:tc>
          <w:tcPr>
            <w:tcW w:w="1094" w:type="dxa"/>
            <w:tcBorders>
              <w:top w:val="single" w:sz="4" w:space="0" w:color="auto"/>
              <w:left w:val="single" w:sz="4" w:space="0" w:color="auto"/>
              <w:right w:val="single" w:sz="4" w:space="0" w:color="auto"/>
            </w:tcBorders>
            <w:shd w:val="clear" w:color="auto" w:fill="E3EAE7"/>
            <w:vAlign w:val="center"/>
          </w:tcPr>
          <w:p w14:paraId="02641F33" w14:textId="77777777" w:rsidR="00461437" w:rsidRDefault="00526750">
            <w:pPr>
              <w:pStyle w:val="Jin0"/>
              <w:shd w:val="clear" w:color="auto" w:fill="auto"/>
              <w:spacing w:line="240" w:lineRule="auto"/>
              <w:jc w:val="center"/>
              <w:rPr>
                <w:sz w:val="17"/>
                <w:szCs w:val="17"/>
              </w:rPr>
            </w:pPr>
            <w:r>
              <w:rPr>
                <w:color w:val="6D6E70"/>
                <w:sz w:val="17"/>
                <w:szCs w:val="17"/>
              </w:rPr>
              <w:t>Kč/m3</w:t>
            </w:r>
          </w:p>
        </w:tc>
      </w:tr>
      <w:tr w:rsidR="00461437" w14:paraId="0E6B3054" w14:textId="77777777">
        <w:tblPrEx>
          <w:tblCellMar>
            <w:top w:w="0" w:type="dxa"/>
            <w:bottom w:w="0" w:type="dxa"/>
          </w:tblCellMar>
        </w:tblPrEx>
        <w:trPr>
          <w:trHeight w:hRule="exact" w:val="389"/>
          <w:jc w:val="center"/>
        </w:trPr>
        <w:tc>
          <w:tcPr>
            <w:tcW w:w="494" w:type="dxa"/>
            <w:tcBorders>
              <w:top w:val="single" w:sz="4" w:space="0" w:color="auto"/>
              <w:left w:val="single" w:sz="4" w:space="0" w:color="auto"/>
            </w:tcBorders>
            <w:shd w:val="clear" w:color="auto" w:fill="E3EAE7"/>
            <w:vAlign w:val="center"/>
          </w:tcPr>
          <w:p w14:paraId="61BE5585" w14:textId="77777777" w:rsidR="00461437" w:rsidRDefault="00526750">
            <w:pPr>
              <w:pStyle w:val="Jin0"/>
              <w:shd w:val="clear" w:color="auto" w:fill="auto"/>
              <w:spacing w:line="240" w:lineRule="auto"/>
              <w:ind w:firstLine="140"/>
              <w:jc w:val="both"/>
              <w:rPr>
                <w:sz w:val="17"/>
                <w:szCs w:val="17"/>
              </w:rPr>
            </w:pPr>
            <w:r>
              <w:rPr>
                <w:color w:val="6D6E70"/>
                <w:sz w:val="17"/>
                <w:szCs w:val="17"/>
              </w:rPr>
              <w:t>6</w:t>
            </w:r>
          </w:p>
        </w:tc>
        <w:tc>
          <w:tcPr>
            <w:tcW w:w="5472" w:type="dxa"/>
            <w:tcBorders>
              <w:top w:val="single" w:sz="4" w:space="0" w:color="auto"/>
              <w:left w:val="single" w:sz="4" w:space="0" w:color="auto"/>
            </w:tcBorders>
            <w:shd w:val="clear" w:color="auto" w:fill="E3EAE7"/>
            <w:vAlign w:val="center"/>
          </w:tcPr>
          <w:p w14:paraId="5DE3C0E8" w14:textId="77777777" w:rsidR="00461437" w:rsidRDefault="00526750">
            <w:pPr>
              <w:pStyle w:val="Jin0"/>
              <w:shd w:val="clear" w:color="auto" w:fill="auto"/>
              <w:spacing w:line="240" w:lineRule="auto"/>
              <w:jc w:val="center"/>
              <w:rPr>
                <w:sz w:val="17"/>
                <w:szCs w:val="17"/>
              </w:rPr>
            </w:pPr>
            <w:r>
              <w:rPr>
                <w:color w:val="6D6E70"/>
                <w:sz w:val="17"/>
                <w:szCs w:val="17"/>
              </w:rPr>
              <w:t>Dmax = 16 mm</w:t>
            </w:r>
          </w:p>
        </w:tc>
        <w:tc>
          <w:tcPr>
            <w:tcW w:w="1411" w:type="dxa"/>
            <w:tcBorders>
              <w:top w:val="single" w:sz="4" w:space="0" w:color="auto"/>
              <w:left w:val="single" w:sz="4" w:space="0" w:color="auto"/>
            </w:tcBorders>
            <w:shd w:val="clear" w:color="auto" w:fill="E3EAE7"/>
            <w:vAlign w:val="center"/>
          </w:tcPr>
          <w:p w14:paraId="056C6C36" w14:textId="77777777" w:rsidR="00461437" w:rsidRDefault="00526750">
            <w:pPr>
              <w:pStyle w:val="Jin0"/>
              <w:shd w:val="clear" w:color="auto" w:fill="auto"/>
              <w:spacing w:line="240" w:lineRule="auto"/>
              <w:jc w:val="center"/>
              <w:rPr>
                <w:sz w:val="17"/>
                <w:szCs w:val="17"/>
              </w:rPr>
            </w:pPr>
            <w:r>
              <w:rPr>
                <w:b/>
                <w:bCs/>
                <w:color w:val="009D56"/>
                <w:sz w:val="17"/>
                <w:szCs w:val="17"/>
              </w:rPr>
              <w:t>50</w:t>
            </w:r>
          </w:p>
        </w:tc>
        <w:tc>
          <w:tcPr>
            <w:tcW w:w="1430" w:type="dxa"/>
            <w:tcBorders>
              <w:left w:val="single" w:sz="4" w:space="0" w:color="auto"/>
            </w:tcBorders>
            <w:shd w:val="clear" w:color="auto" w:fill="E3EAE7"/>
            <w:vAlign w:val="center"/>
          </w:tcPr>
          <w:p w14:paraId="2B80049F" w14:textId="77777777" w:rsidR="00461437" w:rsidRDefault="00526750">
            <w:pPr>
              <w:pStyle w:val="Jin0"/>
              <w:shd w:val="clear" w:color="auto" w:fill="auto"/>
              <w:spacing w:line="240" w:lineRule="auto"/>
              <w:jc w:val="center"/>
              <w:rPr>
                <w:sz w:val="17"/>
                <w:szCs w:val="17"/>
              </w:rPr>
            </w:pPr>
            <w:r>
              <w:rPr>
                <w:color w:val="009D56"/>
                <w:sz w:val="17"/>
                <w:szCs w:val="17"/>
              </w:rPr>
              <w:t>61</w:t>
            </w:r>
          </w:p>
        </w:tc>
        <w:tc>
          <w:tcPr>
            <w:tcW w:w="1094" w:type="dxa"/>
            <w:tcBorders>
              <w:top w:val="single" w:sz="4" w:space="0" w:color="auto"/>
              <w:left w:val="single" w:sz="4" w:space="0" w:color="auto"/>
              <w:right w:val="single" w:sz="4" w:space="0" w:color="auto"/>
            </w:tcBorders>
            <w:shd w:val="clear" w:color="auto" w:fill="E3EAE7"/>
            <w:vAlign w:val="center"/>
          </w:tcPr>
          <w:p w14:paraId="693E19A8" w14:textId="77777777" w:rsidR="00461437" w:rsidRDefault="00526750">
            <w:pPr>
              <w:pStyle w:val="Jin0"/>
              <w:shd w:val="clear" w:color="auto" w:fill="auto"/>
              <w:spacing w:line="240" w:lineRule="auto"/>
              <w:jc w:val="center"/>
              <w:rPr>
                <w:sz w:val="17"/>
                <w:szCs w:val="17"/>
              </w:rPr>
            </w:pPr>
            <w:r>
              <w:rPr>
                <w:color w:val="6D6E70"/>
                <w:sz w:val="17"/>
                <w:szCs w:val="17"/>
              </w:rPr>
              <w:t>Kč/m3</w:t>
            </w:r>
          </w:p>
        </w:tc>
      </w:tr>
      <w:tr w:rsidR="00461437" w14:paraId="79304514" w14:textId="77777777">
        <w:tblPrEx>
          <w:tblCellMar>
            <w:top w:w="0" w:type="dxa"/>
            <w:bottom w:w="0" w:type="dxa"/>
          </w:tblCellMar>
        </w:tblPrEx>
        <w:trPr>
          <w:trHeight w:hRule="exact" w:val="394"/>
          <w:jc w:val="center"/>
        </w:trPr>
        <w:tc>
          <w:tcPr>
            <w:tcW w:w="494" w:type="dxa"/>
            <w:tcBorders>
              <w:top w:val="single" w:sz="4" w:space="0" w:color="auto"/>
              <w:left w:val="single" w:sz="4" w:space="0" w:color="auto"/>
            </w:tcBorders>
            <w:shd w:val="clear" w:color="auto" w:fill="E3EAE7"/>
            <w:vAlign w:val="center"/>
          </w:tcPr>
          <w:p w14:paraId="4129C861" w14:textId="77777777" w:rsidR="00461437" w:rsidRDefault="00526750">
            <w:pPr>
              <w:pStyle w:val="Jin0"/>
              <w:shd w:val="clear" w:color="auto" w:fill="auto"/>
              <w:spacing w:line="240" w:lineRule="auto"/>
              <w:ind w:firstLine="140"/>
              <w:jc w:val="both"/>
              <w:rPr>
                <w:sz w:val="17"/>
                <w:szCs w:val="17"/>
              </w:rPr>
            </w:pPr>
            <w:r>
              <w:rPr>
                <w:color w:val="6D6E70"/>
                <w:sz w:val="17"/>
                <w:szCs w:val="17"/>
              </w:rPr>
              <w:t>7</w:t>
            </w:r>
          </w:p>
        </w:tc>
        <w:tc>
          <w:tcPr>
            <w:tcW w:w="5472" w:type="dxa"/>
            <w:tcBorders>
              <w:top w:val="single" w:sz="4" w:space="0" w:color="auto"/>
              <w:left w:val="single" w:sz="4" w:space="0" w:color="auto"/>
            </w:tcBorders>
            <w:shd w:val="clear" w:color="auto" w:fill="E3EAE7"/>
            <w:vAlign w:val="center"/>
          </w:tcPr>
          <w:p w14:paraId="7AF8FE1D" w14:textId="77777777" w:rsidR="00461437" w:rsidRDefault="00526750">
            <w:pPr>
              <w:pStyle w:val="Jin0"/>
              <w:shd w:val="clear" w:color="auto" w:fill="auto"/>
              <w:spacing w:line="240" w:lineRule="auto"/>
              <w:jc w:val="center"/>
              <w:rPr>
                <w:sz w:val="17"/>
                <w:szCs w:val="17"/>
              </w:rPr>
            </w:pPr>
            <w:r>
              <w:rPr>
                <w:color w:val="6D6E70"/>
                <w:sz w:val="17"/>
                <w:szCs w:val="17"/>
              </w:rPr>
              <w:t>čerpatelnost betonu potrubím, průměr 65 mm</w:t>
            </w:r>
          </w:p>
        </w:tc>
        <w:tc>
          <w:tcPr>
            <w:tcW w:w="1411" w:type="dxa"/>
            <w:tcBorders>
              <w:top w:val="single" w:sz="4" w:space="0" w:color="auto"/>
              <w:left w:val="single" w:sz="4" w:space="0" w:color="auto"/>
            </w:tcBorders>
            <w:shd w:val="clear" w:color="auto" w:fill="E3EAE7"/>
            <w:vAlign w:val="center"/>
          </w:tcPr>
          <w:p w14:paraId="3D398650" w14:textId="77777777" w:rsidR="00461437" w:rsidRDefault="00526750">
            <w:pPr>
              <w:pStyle w:val="Jin0"/>
              <w:shd w:val="clear" w:color="auto" w:fill="auto"/>
              <w:spacing w:line="240" w:lineRule="auto"/>
              <w:jc w:val="center"/>
              <w:rPr>
                <w:sz w:val="17"/>
                <w:szCs w:val="17"/>
              </w:rPr>
            </w:pPr>
            <w:r>
              <w:rPr>
                <w:b/>
                <w:bCs/>
                <w:color w:val="009D56"/>
                <w:sz w:val="17"/>
                <w:szCs w:val="17"/>
              </w:rPr>
              <w:t>80</w:t>
            </w:r>
          </w:p>
        </w:tc>
        <w:tc>
          <w:tcPr>
            <w:tcW w:w="1430" w:type="dxa"/>
            <w:tcBorders>
              <w:left w:val="single" w:sz="4" w:space="0" w:color="auto"/>
            </w:tcBorders>
            <w:shd w:val="clear" w:color="auto" w:fill="E3EAE7"/>
            <w:vAlign w:val="center"/>
          </w:tcPr>
          <w:p w14:paraId="62E27491" w14:textId="77777777" w:rsidR="00461437" w:rsidRDefault="00526750">
            <w:pPr>
              <w:pStyle w:val="Jin0"/>
              <w:shd w:val="clear" w:color="auto" w:fill="auto"/>
              <w:spacing w:line="240" w:lineRule="auto"/>
              <w:jc w:val="center"/>
              <w:rPr>
                <w:sz w:val="17"/>
                <w:szCs w:val="17"/>
              </w:rPr>
            </w:pPr>
            <w:r>
              <w:rPr>
                <w:color w:val="009D56"/>
                <w:sz w:val="17"/>
                <w:szCs w:val="17"/>
              </w:rPr>
              <w:t>97</w:t>
            </w:r>
          </w:p>
        </w:tc>
        <w:tc>
          <w:tcPr>
            <w:tcW w:w="1094" w:type="dxa"/>
            <w:tcBorders>
              <w:top w:val="single" w:sz="4" w:space="0" w:color="auto"/>
              <w:left w:val="single" w:sz="4" w:space="0" w:color="auto"/>
              <w:right w:val="single" w:sz="4" w:space="0" w:color="auto"/>
            </w:tcBorders>
            <w:shd w:val="clear" w:color="auto" w:fill="E3EAE7"/>
            <w:vAlign w:val="center"/>
          </w:tcPr>
          <w:p w14:paraId="249EBFC9" w14:textId="77777777" w:rsidR="00461437" w:rsidRDefault="00526750">
            <w:pPr>
              <w:pStyle w:val="Jin0"/>
              <w:shd w:val="clear" w:color="auto" w:fill="auto"/>
              <w:spacing w:line="240" w:lineRule="auto"/>
              <w:jc w:val="center"/>
              <w:rPr>
                <w:sz w:val="17"/>
                <w:szCs w:val="17"/>
              </w:rPr>
            </w:pPr>
            <w:r>
              <w:rPr>
                <w:color w:val="6D6E70"/>
                <w:sz w:val="17"/>
                <w:szCs w:val="17"/>
              </w:rPr>
              <w:t>Kč/m3</w:t>
            </w:r>
          </w:p>
        </w:tc>
      </w:tr>
      <w:tr w:rsidR="00461437" w14:paraId="3A184083" w14:textId="77777777">
        <w:tblPrEx>
          <w:tblCellMar>
            <w:top w:w="0" w:type="dxa"/>
            <w:bottom w:w="0" w:type="dxa"/>
          </w:tblCellMar>
        </w:tblPrEx>
        <w:trPr>
          <w:trHeight w:hRule="exact" w:val="389"/>
          <w:jc w:val="center"/>
        </w:trPr>
        <w:tc>
          <w:tcPr>
            <w:tcW w:w="494" w:type="dxa"/>
            <w:tcBorders>
              <w:top w:val="single" w:sz="4" w:space="0" w:color="auto"/>
              <w:left w:val="single" w:sz="4" w:space="0" w:color="auto"/>
            </w:tcBorders>
            <w:shd w:val="clear" w:color="auto" w:fill="E3EAE7"/>
            <w:vAlign w:val="center"/>
          </w:tcPr>
          <w:p w14:paraId="4BD6FFE9" w14:textId="77777777" w:rsidR="00461437" w:rsidRDefault="00526750">
            <w:pPr>
              <w:pStyle w:val="Jin0"/>
              <w:shd w:val="clear" w:color="auto" w:fill="auto"/>
              <w:spacing w:line="240" w:lineRule="auto"/>
              <w:ind w:firstLine="140"/>
              <w:jc w:val="both"/>
              <w:rPr>
                <w:sz w:val="17"/>
                <w:szCs w:val="17"/>
              </w:rPr>
            </w:pPr>
            <w:r>
              <w:rPr>
                <w:color w:val="6D6E70"/>
                <w:sz w:val="17"/>
                <w:szCs w:val="17"/>
              </w:rPr>
              <w:t>8</w:t>
            </w:r>
          </w:p>
        </w:tc>
        <w:tc>
          <w:tcPr>
            <w:tcW w:w="5472" w:type="dxa"/>
            <w:tcBorders>
              <w:top w:val="single" w:sz="4" w:space="0" w:color="auto"/>
              <w:left w:val="single" w:sz="4" w:space="0" w:color="auto"/>
            </w:tcBorders>
            <w:shd w:val="clear" w:color="auto" w:fill="E3EAE7"/>
            <w:vAlign w:val="center"/>
          </w:tcPr>
          <w:p w14:paraId="12245A00" w14:textId="77777777" w:rsidR="00461437" w:rsidRDefault="00526750">
            <w:pPr>
              <w:pStyle w:val="Jin0"/>
              <w:shd w:val="clear" w:color="auto" w:fill="auto"/>
              <w:spacing w:line="240" w:lineRule="auto"/>
              <w:jc w:val="center"/>
              <w:rPr>
                <w:sz w:val="17"/>
                <w:szCs w:val="17"/>
              </w:rPr>
            </w:pPr>
            <w:r>
              <w:rPr>
                <w:color w:val="6D6E70"/>
                <w:sz w:val="17"/>
                <w:szCs w:val="17"/>
              </w:rPr>
              <w:t>pohledový beton*</w:t>
            </w:r>
          </w:p>
        </w:tc>
        <w:tc>
          <w:tcPr>
            <w:tcW w:w="1411" w:type="dxa"/>
            <w:tcBorders>
              <w:top w:val="single" w:sz="4" w:space="0" w:color="auto"/>
              <w:left w:val="single" w:sz="4" w:space="0" w:color="auto"/>
            </w:tcBorders>
            <w:shd w:val="clear" w:color="auto" w:fill="E3EAE7"/>
            <w:vAlign w:val="center"/>
          </w:tcPr>
          <w:p w14:paraId="179D6900" w14:textId="77777777" w:rsidR="00461437" w:rsidRDefault="00526750">
            <w:pPr>
              <w:pStyle w:val="Jin0"/>
              <w:shd w:val="clear" w:color="auto" w:fill="auto"/>
              <w:spacing w:line="240" w:lineRule="auto"/>
              <w:jc w:val="center"/>
              <w:rPr>
                <w:sz w:val="17"/>
                <w:szCs w:val="17"/>
              </w:rPr>
            </w:pPr>
            <w:r>
              <w:rPr>
                <w:b/>
                <w:bCs/>
                <w:color w:val="009D56"/>
                <w:sz w:val="17"/>
                <w:szCs w:val="17"/>
              </w:rPr>
              <w:t>500</w:t>
            </w:r>
          </w:p>
        </w:tc>
        <w:tc>
          <w:tcPr>
            <w:tcW w:w="1430" w:type="dxa"/>
            <w:tcBorders>
              <w:left w:val="single" w:sz="4" w:space="0" w:color="auto"/>
            </w:tcBorders>
            <w:shd w:val="clear" w:color="auto" w:fill="E3EAE7"/>
            <w:vAlign w:val="center"/>
          </w:tcPr>
          <w:p w14:paraId="0CD1E4EB" w14:textId="77777777" w:rsidR="00461437" w:rsidRDefault="00526750">
            <w:pPr>
              <w:pStyle w:val="Jin0"/>
              <w:shd w:val="clear" w:color="auto" w:fill="auto"/>
              <w:spacing w:line="240" w:lineRule="auto"/>
              <w:jc w:val="center"/>
              <w:rPr>
                <w:sz w:val="17"/>
                <w:szCs w:val="17"/>
              </w:rPr>
            </w:pPr>
            <w:r>
              <w:rPr>
                <w:color w:val="009D56"/>
                <w:sz w:val="17"/>
                <w:szCs w:val="17"/>
              </w:rPr>
              <w:t>605</w:t>
            </w:r>
          </w:p>
        </w:tc>
        <w:tc>
          <w:tcPr>
            <w:tcW w:w="1094" w:type="dxa"/>
            <w:tcBorders>
              <w:top w:val="single" w:sz="4" w:space="0" w:color="auto"/>
              <w:left w:val="single" w:sz="4" w:space="0" w:color="auto"/>
              <w:right w:val="single" w:sz="4" w:space="0" w:color="auto"/>
            </w:tcBorders>
            <w:shd w:val="clear" w:color="auto" w:fill="E3EAE7"/>
            <w:vAlign w:val="center"/>
          </w:tcPr>
          <w:p w14:paraId="6B47BC86" w14:textId="77777777" w:rsidR="00461437" w:rsidRDefault="00526750">
            <w:pPr>
              <w:pStyle w:val="Jin0"/>
              <w:shd w:val="clear" w:color="auto" w:fill="auto"/>
              <w:spacing w:line="240" w:lineRule="auto"/>
              <w:jc w:val="center"/>
              <w:rPr>
                <w:sz w:val="17"/>
                <w:szCs w:val="17"/>
              </w:rPr>
            </w:pPr>
            <w:r>
              <w:rPr>
                <w:color w:val="6D6E70"/>
                <w:sz w:val="17"/>
                <w:szCs w:val="17"/>
              </w:rPr>
              <w:t>Kč/m3</w:t>
            </w:r>
          </w:p>
        </w:tc>
      </w:tr>
      <w:tr w:rsidR="00461437" w14:paraId="29B81E93" w14:textId="77777777">
        <w:tblPrEx>
          <w:tblCellMar>
            <w:top w:w="0" w:type="dxa"/>
            <w:bottom w:w="0" w:type="dxa"/>
          </w:tblCellMar>
        </w:tblPrEx>
        <w:trPr>
          <w:trHeight w:hRule="exact" w:val="389"/>
          <w:jc w:val="center"/>
        </w:trPr>
        <w:tc>
          <w:tcPr>
            <w:tcW w:w="494" w:type="dxa"/>
            <w:tcBorders>
              <w:top w:val="single" w:sz="4" w:space="0" w:color="auto"/>
              <w:left w:val="single" w:sz="4" w:space="0" w:color="auto"/>
            </w:tcBorders>
            <w:shd w:val="clear" w:color="auto" w:fill="E3EAE7"/>
            <w:vAlign w:val="center"/>
          </w:tcPr>
          <w:p w14:paraId="4F6FC7B7" w14:textId="77777777" w:rsidR="00461437" w:rsidRDefault="00526750">
            <w:pPr>
              <w:pStyle w:val="Jin0"/>
              <w:shd w:val="clear" w:color="auto" w:fill="auto"/>
              <w:spacing w:line="240" w:lineRule="auto"/>
              <w:ind w:firstLine="140"/>
              <w:jc w:val="both"/>
              <w:rPr>
                <w:sz w:val="17"/>
                <w:szCs w:val="17"/>
              </w:rPr>
            </w:pPr>
            <w:r>
              <w:rPr>
                <w:color w:val="6D6E70"/>
                <w:sz w:val="17"/>
                <w:szCs w:val="17"/>
              </w:rPr>
              <w:t>9</w:t>
            </w:r>
          </w:p>
        </w:tc>
        <w:tc>
          <w:tcPr>
            <w:tcW w:w="5472" w:type="dxa"/>
            <w:tcBorders>
              <w:top w:val="single" w:sz="4" w:space="0" w:color="auto"/>
              <w:left w:val="single" w:sz="4" w:space="0" w:color="auto"/>
            </w:tcBorders>
            <w:shd w:val="clear" w:color="auto" w:fill="E3EAE7"/>
            <w:vAlign w:val="center"/>
          </w:tcPr>
          <w:p w14:paraId="0E4DA76D" w14:textId="77777777" w:rsidR="00461437" w:rsidRDefault="00526750">
            <w:pPr>
              <w:pStyle w:val="Jin0"/>
              <w:shd w:val="clear" w:color="auto" w:fill="auto"/>
              <w:spacing w:line="240" w:lineRule="auto"/>
              <w:jc w:val="center"/>
              <w:rPr>
                <w:sz w:val="17"/>
                <w:szCs w:val="17"/>
              </w:rPr>
            </w:pPr>
            <w:r>
              <w:rPr>
                <w:color w:val="6D6E70"/>
                <w:sz w:val="17"/>
                <w:szCs w:val="17"/>
              </w:rPr>
              <w:t>pozdní zrušení betonáže**</w:t>
            </w:r>
          </w:p>
        </w:tc>
        <w:tc>
          <w:tcPr>
            <w:tcW w:w="1411" w:type="dxa"/>
            <w:tcBorders>
              <w:top w:val="single" w:sz="4" w:space="0" w:color="auto"/>
              <w:left w:val="single" w:sz="4" w:space="0" w:color="auto"/>
            </w:tcBorders>
            <w:shd w:val="clear" w:color="auto" w:fill="E3EAE7"/>
            <w:vAlign w:val="center"/>
          </w:tcPr>
          <w:p w14:paraId="541CC24F" w14:textId="77777777" w:rsidR="00461437" w:rsidRDefault="00526750">
            <w:pPr>
              <w:pStyle w:val="Jin0"/>
              <w:shd w:val="clear" w:color="auto" w:fill="auto"/>
              <w:spacing w:line="240" w:lineRule="auto"/>
              <w:jc w:val="center"/>
              <w:rPr>
                <w:sz w:val="17"/>
                <w:szCs w:val="17"/>
              </w:rPr>
            </w:pPr>
            <w:r>
              <w:rPr>
                <w:b/>
                <w:bCs/>
                <w:color w:val="009D56"/>
                <w:sz w:val="17"/>
                <w:szCs w:val="17"/>
              </w:rPr>
              <w:t>2 500</w:t>
            </w:r>
          </w:p>
        </w:tc>
        <w:tc>
          <w:tcPr>
            <w:tcW w:w="1430" w:type="dxa"/>
            <w:tcBorders>
              <w:left w:val="single" w:sz="4" w:space="0" w:color="auto"/>
            </w:tcBorders>
            <w:shd w:val="clear" w:color="auto" w:fill="E3EAE7"/>
            <w:vAlign w:val="center"/>
          </w:tcPr>
          <w:p w14:paraId="6E573600" w14:textId="77777777" w:rsidR="00461437" w:rsidRDefault="00526750">
            <w:pPr>
              <w:pStyle w:val="Jin0"/>
              <w:shd w:val="clear" w:color="auto" w:fill="auto"/>
              <w:spacing w:line="240" w:lineRule="auto"/>
              <w:jc w:val="center"/>
              <w:rPr>
                <w:sz w:val="17"/>
                <w:szCs w:val="17"/>
              </w:rPr>
            </w:pPr>
            <w:r>
              <w:rPr>
                <w:color w:val="009D56"/>
                <w:sz w:val="17"/>
                <w:szCs w:val="17"/>
              </w:rPr>
              <w:t>3 025</w:t>
            </w:r>
          </w:p>
        </w:tc>
        <w:tc>
          <w:tcPr>
            <w:tcW w:w="1094" w:type="dxa"/>
            <w:tcBorders>
              <w:top w:val="single" w:sz="4" w:space="0" w:color="auto"/>
              <w:left w:val="single" w:sz="4" w:space="0" w:color="auto"/>
              <w:right w:val="single" w:sz="4" w:space="0" w:color="auto"/>
            </w:tcBorders>
            <w:shd w:val="clear" w:color="auto" w:fill="E3EAE7"/>
            <w:vAlign w:val="center"/>
          </w:tcPr>
          <w:p w14:paraId="22BF8E05" w14:textId="77777777" w:rsidR="00461437" w:rsidRDefault="00526750">
            <w:pPr>
              <w:pStyle w:val="Jin0"/>
              <w:shd w:val="clear" w:color="auto" w:fill="auto"/>
              <w:spacing w:line="240" w:lineRule="auto"/>
              <w:jc w:val="center"/>
              <w:rPr>
                <w:sz w:val="17"/>
                <w:szCs w:val="17"/>
              </w:rPr>
            </w:pPr>
            <w:r>
              <w:rPr>
                <w:color w:val="6D6E70"/>
                <w:sz w:val="17"/>
                <w:szCs w:val="17"/>
              </w:rPr>
              <w:t>Kč/m3</w:t>
            </w:r>
          </w:p>
        </w:tc>
      </w:tr>
      <w:tr w:rsidR="00461437" w14:paraId="69550C95" w14:textId="77777777">
        <w:tblPrEx>
          <w:tblCellMar>
            <w:top w:w="0" w:type="dxa"/>
            <w:bottom w:w="0" w:type="dxa"/>
          </w:tblCellMar>
        </w:tblPrEx>
        <w:trPr>
          <w:trHeight w:hRule="exact" w:val="398"/>
          <w:jc w:val="center"/>
        </w:trPr>
        <w:tc>
          <w:tcPr>
            <w:tcW w:w="494" w:type="dxa"/>
            <w:tcBorders>
              <w:top w:val="single" w:sz="4" w:space="0" w:color="auto"/>
              <w:left w:val="single" w:sz="4" w:space="0" w:color="auto"/>
              <w:bottom w:val="single" w:sz="4" w:space="0" w:color="auto"/>
            </w:tcBorders>
            <w:shd w:val="clear" w:color="auto" w:fill="E3EAE7"/>
            <w:vAlign w:val="center"/>
          </w:tcPr>
          <w:p w14:paraId="1779AF31" w14:textId="77777777" w:rsidR="00461437" w:rsidRDefault="00526750">
            <w:pPr>
              <w:pStyle w:val="Jin0"/>
              <w:shd w:val="clear" w:color="auto" w:fill="auto"/>
              <w:spacing w:line="240" w:lineRule="auto"/>
              <w:jc w:val="center"/>
              <w:rPr>
                <w:sz w:val="17"/>
                <w:szCs w:val="17"/>
              </w:rPr>
            </w:pPr>
            <w:r>
              <w:rPr>
                <w:color w:val="6D6E70"/>
                <w:sz w:val="17"/>
                <w:szCs w:val="17"/>
              </w:rPr>
              <w:t>10</w:t>
            </w:r>
          </w:p>
        </w:tc>
        <w:tc>
          <w:tcPr>
            <w:tcW w:w="5472" w:type="dxa"/>
            <w:tcBorders>
              <w:top w:val="single" w:sz="4" w:space="0" w:color="auto"/>
              <w:left w:val="single" w:sz="4" w:space="0" w:color="auto"/>
              <w:bottom w:val="single" w:sz="4" w:space="0" w:color="auto"/>
            </w:tcBorders>
            <w:shd w:val="clear" w:color="auto" w:fill="E3EAE7"/>
            <w:vAlign w:val="center"/>
          </w:tcPr>
          <w:p w14:paraId="3242B0B6" w14:textId="77777777" w:rsidR="00461437" w:rsidRDefault="00526750">
            <w:pPr>
              <w:pStyle w:val="Jin0"/>
              <w:shd w:val="clear" w:color="auto" w:fill="auto"/>
              <w:spacing w:line="240" w:lineRule="auto"/>
              <w:jc w:val="center"/>
              <w:rPr>
                <w:sz w:val="17"/>
                <w:szCs w:val="17"/>
              </w:rPr>
            </w:pPr>
            <w:r>
              <w:rPr>
                <w:color w:val="6D6E70"/>
                <w:sz w:val="17"/>
                <w:szCs w:val="17"/>
              </w:rPr>
              <w:t>mytí cizího čerpadla na betonárně****</w:t>
            </w:r>
          </w:p>
        </w:tc>
        <w:tc>
          <w:tcPr>
            <w:tcW w:w="1411" w:type="dxa"/>
            <w:tcBorders>
              <w:top w:val="single" w:sz="4" w:space="0" w:color="auto"/>
              <w:left w:val="single" w:sz="4" w:space="0" w:color="auto"/>
              <w:bottom w:val="single" w:sz="4" w:space="0" w:color="auto"/>
            </w:tcBorders>
            <w:shd w:val="clear" w:color="auto" w:fill="E3EAE7"/>
            <w:vAlign w:val="center"/>
          </w:tcPr>
          <w:p w14:paraId="4381FBA7" w14:textId="77777777" w:rsidR="00461437" w:rsidRDefault="00526750">
            <w:pPr>
              <w:pStyle w:val="Jin0"/>
              <w:shd w:val="clear" w:color="auto" w:fill="auto"/>
              <w:spacing w:line="240" w:lineRule="auto"/>
              <w:jc w:val="center"/>
              <w:rPr>
                <w:sz w:val="17"/>
                <w:szCs w:val="17"/>
              </w:rPr>
            </w:pPr>
            <w:r>
              <w:rPr>
                <w:b/>
                <w:bCs/>
                <w:color w:val="009D56"/>
                <w:sz w:val="17"/>
                <w:szCs w:val="17"/>
              </w:rPr>
              <w:t>1 400</w:t>
            </w:r>
          </w:p>
        </w:tc>
        <w:tc>
          <w:tcPr>
            <w:tcW w:w="1430" w:type="dxa"/>
            <w:tcBorders>
              <w:left w:val="single" w:sz="4" w:space="0" w:color="auto"/>
            </w:tcBorders>
            <w:shd w:val="clear" w:color="auto" w:fill="E3EAE7"/>
            <w:vAlign w:val="center"/>
          </w:tcPr>
          <w:p w14:paraId="6C9FFEB8" w14:textId="77777777" w:rsidR="00461437" w:rsidRDefault="00526750">
            <w:pPr>
              <w:pStyle w:val="Jin0"/>
              <w:shd w:val="clear" w:color="auto" w:fill="auto"/>
              <w:spacing w:line="240" w:lineRule="auto"/>
              <w:jc w:val="center"/>
              <w:rPr>
                <w:sz w:val="17"/>
                <w:szCs w:val="17"/>
              </w:rPr>
            </w:pPr>
            <w:r>
              <w:rPr>
                <w:color w:val="009D56"/>
                <w:sz w:val="17"/>
                <w:szCs w:val="17"/>
              </w:rPr>
              <w:t>1 694</w:t>
            </w:r>
          </w:p>
        </w:tc>
        <w:tc>
          <w:tcPr>
            <w:tcW w:w="1094" w:type="dxa"/>
            <w:tcBorders>
              <w:top w:val="single" w:sz="4" w:space="0" w:color="auto"/>
              <w:left w:val="single" w:sz="4" w:space="0" w:color="auto"/>
              <w:bottom w:val="single" w:sz="4" w:space="0" w:color="auto"/>
              <w:right w:val="single" w:sz="4" w:space="0" w:color="auto"/>
            </w:tcBorders>
            <w:shd w:val="clear" w:color="auto" w:fill="E3EAE7"/>
            <w:vAlign w:val="center"/>
          </w:tcPr>
          <w:p w14:paraId="50FBDCDE" w14:textId="77777777" w:rsidR="00461437" w:rsidRDefault="00526750">
            <w:pPr>
              <w:pStyle w:val="Jin0"/>
              <w:shd w:val="clear" w:color="auto" w:fill="auto"/>
              <w:spacing w:line="240" w:lineRule="auto"/>
              <w:jc w:val="center"/>
              <w:rPr>
                <w:sz w:val="17"/>
                <w:szCs w:val="17"/>
              </w:rPr>
            </w:pPr>
            <w:r>
              <w:rPr>
                <w:color w:val="6D6E70"/>
                <w:sz w:val="17"/>
                <w:szCs w:val="17"/>
              </w:rPr>
              <w:t>jednorázově</w:t>
            </w:r>
          </w:p>
        </w:tc>
      </w:tr>
    </w:tbl>
    <w:p w14:paraId="7ED0AB75" w14:textId="77777777" w:rsidR="00461437" w:rsidRDefault="00526750">
      <w:pPr>
        <w:pStyle w:val="Titulektabulky0"/>
        <w:shd w:val="clear" w:color="auto" w:fill="auto"/>
        <w:tabs>
          <w:tab w:val="left" w:pos="235"/>
        </w:tabs>
        <w:spacing w:line="240" w:lineRule="auto"/>
      </w:pPr>
      <w:r>
        <w:t>*</w:t>
      </w:r>
      <w:r>
        <w:tab/>
        <w:t>příplatek za pohledový beton vychází ze změny receptury pohledového betonu oproti standardní receptuře po dohodě mezi prodávajícím a kupujícím</w:t>
      </w:r>
    </w:p>
    <w:p w14:paraId="264EA6F5" w14:textId="77777777" w:rsidR="00461437" w:rsidRDefault="00526750">
      <w:pPr>
        <w:pStyle w:val="Titulektabulky0"/>
        <w:shd w:val="clear" w:color="auto" w:fill="auto"/>
        <w:tabs>
          <w:tab w:val="left" w:pos="235"/>
        </w:tabs>
        <w:spacing w:line="240" w:lineRule="auto"/>
        <w:jc w:val="both"/>
      </w:pPr>
      <w:r>
        <w:t>**</w:t>
      </w:r>
      <w:r>
        <w:tab/>
        <w:t xml:space="preserve">dodávky betonu v </w:t>
      </w:r>
      <w:r>
        <w:t>pracovních dnech lze zrušit nejpozději 3 hodiny před dohodnutým časem dodávky, dodávky betonu o víkendech lze zrušit nejpozději do 15:00 dne předcházejícího dni odevzdání zboží</w:t>
      </w:r>
    </w:p>
    <w:p w14:paraId="3267DDCC" w14:textId="77777777" w:rsidR="00461437" w:rsidRDefault="00526750">
      <w:pPr>
        <w:pStyle w:val="Titulektabulky0"/>
        <w:shd w:val="clear" w:color="auto" w:fill="auto"/>
        <w:spacing w:line="240" w:lineRule="auto"/>
        <w:jc w:val="both"/>
      </w:pPr>
      <w:r>
        <w:t>*** dle provozních kapacit betonárny, po dohodě s obchodním oddělením</w:t>
      </w:r>
    </w:p>
    <w:p w14:paraId="55B497F3" w14:textId="77777777" w:rsidR="00461437" w:rsidRDefault="00526750">
      <w:pPr>
        <w:pStyle w:val="Titulektabulky0"/>
        <w:shd w:val="clear" w:color="auto" w:fill="auto"/>
        <w:spacing w:line="240" w:lineRule="auto"/>
        <w:jc w:val="both"/>
      </w:pPr>
      <w:r>
        <w:t>**** mytí cizího čerpadla je možné pouze po předchozí domluvě s vedoucím betonárny, vyhrazujeme si právo odmítnout mytí cizích pump na našich betonárnách</w:t>
      </w:r>
    </w:p>
    <w:p w14:paraId="0C363200" w14:textId="77777777" w:rsidR="00461437" w:rsidRDefault="00526750">
      <w:pPr>
        <w:pStyle w:val="Titulektabulky0"/>
        <w:shd w:val="clear" w:color="auto" w:fill="auto"/>
        <w:spacing w:line="240" w:lineRule="auto"/>
        <w:jc w:val="both"/>
        <w:sectPr w:rsidR="00461437">
          <w:headerReference w:type="default" r:id="rId49"/>
          <w:footerReference w:type="default" r:id="rId50"/>
          <w:pgSz w:w="11900" w:h="16840"/>
          <w:pgMar w:top="997" w:right="949" w:bottom="1212" w:left="938" w:header="569" w:footer="3" w:gutter="0"/>
          <w:cols w:space="720"/>
          <w:noEndnote/>
          <w:docGrid w:linePitch="360"/>
        </w:sectPr>
      </w:pPr>
      <w:r>
        <w:t xml:space="preserve">Výrobky neuvedené v ceníku prosím poptávejte s dostatečným časovým předstihem z důvodu zajištění příslušných zkoušek. Jedná se především o betony pro stavby ŘSD a </w:t>
      </w:r>
      <w:r>
        <w:t>betony s nestandardními vlastnostmi.</w:t>
      </w:r>
    </w:p>
    <w:p w14:paraId="1628F2FC" w14:textId="77777777" w:rsidR="00461437" w:rsidRDefault="00526750">
      <w:pPr>
        <w:pStyle w:val="Zkladntext90"/>
        <w:shd w:val="clear" w:color="auto" w:fill="auto"/>
        <w:spacing w:after="120"/>
      </w:pPr>
      <w:r>
        <w:lastRenderedPageBreak/>
        <w:t>Ceník čerpání</w:t>
      </w:r>
    </w:p>
    <w:p w14:paraId="3BFE5DE0" w14:textId="77777777" w:rsidR="00461437" w:rsidRDefault="00526750">
      <w:pPr>
        <w:pStyle w:val="Zkladntext40"/>
        <w:pBdr>
          <w:bottom w:val="single" w:sz="4" w:space="0" w:color="auto"/>
        </w:pBdr>
        <w:shd w:val="clear" w:color="auto" w:fill="auto"/>
        <w:spacing w:line="240" w:lineRule="auto"/>
      </w:pPr>
      <w:r>
        <w:t>Cena za čerpání betonu se skládá z těchto položek:</w:t>
      </w:r>
    </w:p>
    <w:p w14:paraId="28643A49" w14:textId="77777777" w:rsidR="00461437" w:rsidRDefault="00526750">
      <w:pPr>
        <w:spacing w:line="1" w:lineRule="exact"/>
      </w:pPr>
      <w:r>
        <w:rPr>
          <w:noProof/>
        </w:rPr>
        <mc:AlternateContent>
          <mc:Choice Requires="wps">
            <w:drawing>
              <wp:anchor distT="69850" distB="0" distL="0" distR="0" simplePos="0" relativeHeight="125829485" behindDoc="0" locked="0" layoutInCell="1" allowOverlap="1" wp14:anchorId="39F8185B" wp14:editId="7DCB2229">
                <wp:simplePos x="0" y="0"/>
                <wp:positionH relativeFrom="page">
                  <wp:posOffset>676275</wp:posOffset>
                </wp:positionH>
                <wp:positionV relativeFrom="paragraph">
                  <wp:posOffset>69850</wp:posOffset>
                </wp:positionV>
                <wp:extent cx="494030" cy="377825"/>
                <wp:effectExtent l="0" t="0" r="0" b="0"/>
                <wp:wrapTopAndBottom/>
                <wp:docPr id="235" name="Shape 235"/>
                <wp:cNvGraphicFramePr/>
                <a:graphic xmlns:a="http://schemas.openxmlformats.org/drawingml/2006/main">
                  <a:graphicData uri="http://schemas.microsoft.com/office/word/2010/wordprocessingShape">
                    <wps:wsp>
                      <wps:cNvSpPr txBox="1"/>
                      <wps:spPr>
                        <a:xfrm>
                          <a:off x="0" y="0"/>
                          <a:ext cx="494030" cy="377825"/>
                        </a:xfrm>
                        <a:prstGeom prst="rect">
                          <a:avLst/>
                        </a:prstGeom>
                        <a:noFill/>
                      </wps:spPr>
                      <wps:txbx>
                        <w:txbxContent>
                          <w:p w14:paraId="715630A6" w14:textId="77777777" w:rsidR="00461437" w:rsidRDefault="00526750">
                            <w:pPr>
                              <w:pStyle w:val="Zkladntext40"/>
                              <w:shd w:val="clear" w:color="auto" w:fill="auto"/>
                              <w:spacing w:line="290" w:lineRule="auto"/>
                              <w:rPr>
                                <w:sz w:val="20"/>
                                <w:szCs w:val="20"/>
                              </w:rPr>
                            </w:pPr>
                            <w:r>
                              <w:rPr>
                                <w:sz w:val="20"/>
                                <w:szCs w:val="20"/>
                              </w:rPr>
                              <w:t>cena za čerpání</w:t>
                            </w:r>
                          </w:p>
                        </w:txbxContent>
                      </wps:txbx>
                      <wps:bodyPr lIns="0" tIns="0" rIns="0" bIns="0"/>
                    </wps:wsp>
                  </a:graphicData>
                </a:graphic>
              </wp:anchor>
            </w:drawing>
          </mc:Choice>
          <mc:Fallback>
            <w:pict>
              <v:shape id="_x0000_s1261" type="#_x0000_t202" style="position:absolute;margin-left:53.25pt;margin-top:5.5pt;width:38.899999999999999pt;height:29.75pt;z-index:-125829268;mso-wrap-distance-left:0;mso-wrap-distance-top:5.5pt;mso-wrap-distance-right:0;mso-position-horizontal-relative:page" filled="f" stroked="f">
                <v:textbox inset="0,0,0,0">
                  <w:txbxContent>
                    <w:p>
                      <w:pPr>
                        <w:pStyle w:val="Style85"/>
                        <w:keepNext w:val="0"/>
                        <w:keepLines w:val="0"/>
                        <w:widowControl w:val="0"/>
                        <w:shd w:val="clear" w:color="auto" w:fill="auto"/>
                        <w:bidi w:val="0"/>
                        <w:spacing w:before="0" w:after="0" w:line="290" w:lineRule="auto"/>
                        <w:ind w:left="0" w:right="0" w:firstLine="0"/>
                        <w:jc w:val="left"/>
                        <w:rPr>
                          <w:sz w:val="20"/>
                          <w:szCs w:val="20"/>
                        </w:rPr>
                      </w:pPr>
                      <w:r>
                        <w:rPr>
                          <w:spacing w:val="0"/>
                          <w:w w:val="100"/>
                          <w:position w:val="0"/>
                          <w:sz w:val="20"/>
                          <w:szCs w:val="20"/>
                          <w:shd w:val="clear" w:color="auto" w:fill="auto"/>
                          <w:lang w:val="cs-CZ" w:eastAsia="cs-CZ" w:bidi="cs-CZ"/>
                        </w:rPr>
                        <w:t>cena za čerpání</w:t>
                      </w:r>
                    </w:p>
                  </w:txbxContent>
                </v:textbox>
                <w10:wrap type="topAndBottom" anchorx="page"/>
              </v:shape>
            </w:pict>
          </mc:Fallback>
        </mc:AlternateContent>
      </w:r>
      <w:r>
        <w:rPr>
          <w:noProof/>
        </w:rPr>
        <w:drawing>
          <wp:anchor distT="182245" distB="116205" distL="0" distR="0" simplePos="0" relativeHeight="125829487" behindDoc="0" locked="0" layoutInCell="1" allowOverlap="1" wp14:anchorId="74EA8D8E" wp14:editId="65457ACB">
            <wp:simplePos x="0" y="0"/>
            <wp:positionH relativeFrom="page">
              <wp:posOffset>1246505</wp:posOffset>
            </wp:positionH>
            <wp:positionV relativeFrom="paragraph">
              <wp:posOffset>182245</wp:posOffset>
            </wp:positionV>
            <wp:extent cx="170815" cy="152400"/>
            <wp:effectExtent l="0" t="0" r="0" b="0"/>
            <wp:wrapTopAndBottom/>
            <wp:docPr id="237" name="Shape 237"/>
            <wp:cNvGraphicFramePr/>
            <a:graphic xmlns:a="http://schemas.openxmlformats.org/drawingml/2006/main">
              <a:graphicData uri="http://schemas.openxmlformats.org/drawingml/2006/picture">
                <pic:pic xmlns:pic="http://schemas.openxmlformats.org/drawingml/2006/picture">
                  <pic:nvPicPr>
                    <pic:cNvPr id="238" name="Picture box 238"/>
                    <pic:cNvPicPr/>
                  </pic:nvPicPr>
                  <pic:blipFill>
                    <a:blip r:embed="rId51"/>
                    <a:stretch/>
                  </pic:blipFill>
                  <pic:spPr>
                    <a:xfrm>
                      <a:off x="0" y="0"/>
                      <a:ext cx="170815" cy="152400"/>
                    </a:xfrm>
                    <a:prstGeom prst="rect">
                      <a:avLst/>
                    </a:prstGeom>
                  </pic:spPr>
                </pic:pic>
              </a:graphicData>
            </a:graphic>
          </wp:anchor>
        </w:drawing>
      </w:r>
      <w:r>
        <w:rPr>
          <w:noProof/>
        </w:rPr>
        <mc:AlternateContent>
          <mc:Choice Requires="wps">
            <w:drawing>
              <wp:anchor distT="63500" distB="0" distL="0" distR="0" simplePos="0" relativeHeight="125829488" behindDoc="0" locked="0" layoutInCell="1" allowOverlap="1" wp14:anchorId="3584A17A" wp14:editId="3C339618">
                <wp:simplePos x="0" y="0"/>
                <wp:positionH relativeFrom="page">
                  <wp:posOffset>1471930</wp:posOffset>
                </wp:positionH>
                <wp:positionV relativeFrom="paragraph">
                  <wp:posOffset>63500</wp:posOffset>
                </wp:positionV>
                <wp:extent cx="1139825" cy="384175"/>
                <wp:effectExtent l="0" t="0" r="0" b="0"/>
                <wp:wrapTopAndBottom/>
                <wp:docPr id="239" name="Shape 239"/>
                <wp:cNvGraphicFramePr/>
                <a:graphic xmlns:a="http://schemas.openxmlformats.org/drawingml/2006/main">
                  <a:graphicData uri="http://schemas.microsoft.com/office/word/2010/wordprocessingShape">
                    <wps:wsp>
                      <wps:cNvSpPr txBox="1"/>
                      <wps:spPr>
                        <a:xfrm>
                          <a:off x="0" y="0"/>
                          <a:ext cx="1139825" cy="384175"/>
                        </a:xfrm>
                        <a:prstGeom prst="rect">
                          <a:avLst/>
                        </a:prstGeom>
                        <a:noFill/>
                      </wps:spPr>
                      <wps:txbx>
                        <w:txbxContent>
                          <w:p w14:paraId="034FF339" w14:textId="77777777" w:rsidR="00461437" w:rsidRDefault="00526750">
                            <w:pPr>
                              <w:pStyle w:val="Zkladntext40"/>
                              <w:shd w:val="clear" w:color="auto" w:fill="auto"/>
                              <w:spacing w:line="290" w:lineRule="auto"/>
                              <w:jc w:val="center"/>
                              <w:rPr>
                                <w:sz w:val="20"/>
                                <w:szCs w:val="20"/>
                              </w:rPr>
                            </w:pPr>
                            <w:r>
                              <w:rPr>
                                <w:sz w:val="20"/>
                                <w:szCs w:val="20"/>
                              </w:rPr>
                              <w:t>přistavení čerpadla</w:t>
                            </w:r>
                            <w:r>
                              <w:rPr>
                                <w:sz w:val="20"/>
                                <w:szCs w:val="20"/>
                              </w:rPr>
                              <w:br/>
                              <w:t>na stavbu</w:t>
                            </w:r>
                          </w:p>
                        </w:txbxContent>
                      </wps:txbx>
                      <wps:bodyPr lIns="0" tIns="0" rIns="0" bIns="0"/>
                    </wps:wsp>
                  </a:graphicData>
                </a:graphic>
              </wp:anchor>
            </w:drawing>
          </mc:Choice>
          <mc:Fallback>
            <w:pict>
              <v:shape id="_x0000_s1265" type="#_x0000_t202" style="position:absolute;margin-left:115.90000000000001pt;margin-top:5.pt;width:89.75pt;height:30.25pt;z-index:-125829265;mso-wrap-distance-left:0;mso-wrap-distance-top:5.pt;mso-wrap-distance-right:0;mso-position-horizontal-relative:page" filled="f" stroked="f">
                <v:textbox inset="0,0,0,0">
                  <w:txbxContent>
                    <w:p>
                      <w:pPr>
                        <w:pStyle w:val="Style85"/>
                        <w:keepNext w:val="0"/>
                        <w:keepLines w:val="0"/>
                        <w:widowControl w:val="0"/>
                        <w:shd w:val="clear" w:color="auto" w:fill="auto"/>
                        <w:bidi w:val="0"/>
                        <w:spacing w:before="0" w:after="0" w:line="290" w:lineRule="auto"/>
                        <w:ind w:left="0" w:right="0" w:firstLine="0"/>
                        <w:jc w:val="center"/>
                        <w:rPr>
                          <w:sz w:val="20"/>
                          <w:szCs w:val="20"/>
                        </w:rPr>
                      </w:pPr>
                      <w:r>
                        <w:rPr>
                          <w:spacing w:val="0"/>
                          <w:w w:val="100"/>
                          <w:position w:val="0"/>
                          <w:sz w:val="20"/>
                          <w:szCs w:val="20"/>
                          <w:shd w:val="clear" w:color="auto" w:fill="auto"/>
                          <w:lang w:val="cs-CZ" w:eastAsia="cs-CZ" w:bidi="cs-CZ"/>
                        </w:rPr>
                        <w:t>přistavení čerpadla</w:t>
                        <w:br/>
                        <w:t>na stavbu</w:t>
                      </w:r>
                    </w:p>
                  </w:txbxContent>
                </v:textbox>
                <w10:wrap type="topAndBottom" anchorx="page"/>
              </v:shape>
            </w:pict>
          </mc:Fallback>
        </mc:AlternateContent>
      </w:r>
      <w:r>
        <w:rPr>
          <w:noProof/>
        </w:rPr>
        <mc:AlternateContent>
          <mc:Choice Requires="wps">
            <w:drawing>
              <wp:anchor distT="63500" distB="0" distL="0" distR="0" simplePos="0" relativeHeight="125829490" behindDoc="0" locked="0" layoutInCell="1" allowOverlap="1" wp14:anchorId="2211E938" wp14:editId="242CBC4C">
                <wp:simplePos x="0" y="0"/>
                <wp:positionH relativeFrom="page">
                  <wp:posOffset>2882900</wp:posOffset>
                </wp:positionH>
                <wp:positionV relativeFrom="paragraph">
                  <wp:posOffset>63500</wp:posOffset>
                </wp:positionV>
                <wp:extent cx="914400" cy="384175"/>
                <wp:effectExtent l="0" t="0" r="0" b="0"/>
                <wp:wrapTopAndBottom/>
                <wp:docPr id="241" name="Shape 241"/>
                <wp:cNvGraphicFramePr/>
                <a:graphic xmlns:a="http://schemas.openxmlformats.org/drawingml/2006/main">
                  <a:graphicData uri="http://schemas.microsoft.com/office/word/2010/wordprocessingShape">
                    <wps:wsp>
                      <wps:cNvSpPr txBox="1"/>
                      <wps:spPr>
                        <a:xfrm>
                          <a:off x="0" y="0"/>
                          <a:ext cx="914400" cy="384175"/>
                        </a:xfrm>
                        <a:prstGeom prst="rect">
                          <a:avLst/>
                        </a:prstGeom>
                        <a:noFill/>
                      </wps:spPr>
                      <wps:txbx>
                        <w:txbxContent>
                          <w:p w14:paraId="0423E529" w14:textId="77777777" w:rsidR="00461437" w:rsidRDefault="00526750">
                            <w:pPr>
                              <w:pStyle w:val="Zkladntext40"/>
                              <w:shd w:val="clear" w:color="auto" w:fill="auto"/>
                              <w:spacing w:line="290" w:lineRule="auto"/>
                              <w:jc w:val="center"/>
                              <w:rPr>
                                <w:sz w:val="20"/>
                                <w:szCs w:val="20"/>
                              </w:rPr>
                            </w:pPr>
                            <w:r>
                              <w:rPr>
                                <w:sz w:val="20"/>
                                <w:szCs w:val="20"/>
                              </w:rPr>
                              <w:t>pobyt čerpadla</w:t>
                            </w:r>
                            <w:r>
                              <w:rPr>
                                <w:sz w:val="20"/>
                                <w:szCs w:val="20"/>
                              </w:rPr>
                              <w:br/>
                              <w:t>na stavbě</w:t>
                            </w:r>
                          </w:p>
                        </w:txbxContent>
                      </wps:txbx>
                      <wps:bodyPr lIns="0" tIns="0" rIns="0" bIns="0"/>
                    </wps:wsp>
                  </a:graphicData>
                </a:graphic>
              </wp:anchor>
            </w:drawing>
          </mc:Choice>
          <mc:Fallback>
            <w:pict>
              <v:shape id="_x0000_s1267" type="#_x0000_t202" style="position:absolute;margin-left:227.pt;margin-top:5.pt;width:72.pt;height:30.25pt;z-index:-125829263;mso-wrap-distance-left:0;mso-wrap-distance-top:5.pt;mso-wrap-distance-right:0;mso-position-horizontal-relative:page" filled="f" stroked="f">
                <v:textbox inset="0,0,0,0">
                  <w:txbxContent>
                    <w:p>
                      <w:pPr>
                        <w:pStyle w:val="Style85"/>
                        <w:keepNext w:val="0"/>
                        <w:keepLines w:val="0"/>
                        <w:widowControl w:val="0"/>
                        <w:shd w:val="clear" w:color="auto" w:fill="auto"/>
                        <w:bidi w:val="0"/>
                        <w:spacing w:before="0" w:after="0" w:line="290" w:lineRule="auto"/>
                        <w:ind w:left="0" w:right="0" w:firstLine="0"/>
                        <w:jc w:val="center"/>
                        <w:rPr>
                          <w:sz w:val="20"/>
                          <w:szCs w:val="20"/>
                        </w:rPr>
                      </w:pPr>
                      <w:r>
                        <w:rPr>
                          <w:spacing w:val="0"/>
                          <w:w w:val="100"/>
                          <w:position w:val="0"/>
                          <w:sz w:val="20"/>
                          <w:szCs w:val="20"/>
                          <w:shd w:val="clear" w:color="auto" w:fill="auto"/>
                          <w:lang w:val="cs-CZ" w:eastAsia="cs-CZ" w:bidi="cs-CZ"/>
                        </w:rPr>
                        <w:t>pobyt čerpadla</w:t>
                        <w:br/>
                        <w:t>na stavbě</w:t>
                      </w:r>
                    </w:p>
                  </w:txbxContent>
                </v:textbox>
                <w10:wrap type="topAndBottom" anchorx="page"/>
              </v:shape>
            </w:pict>
          </mc:Fallback>
        </mc:AlternateContent>
      </w:r>
      <w:r>
        <w:rPr>
          <w:noProof/>
        </w:rPr>
        <mc:AlternateContent>
          <mc:Choice Requires="wps">
            <w:drawing>
              <wp:anchor distT="63500" distB="24765" distL="0" distR="0" simplePos="0" relativeHeight="125829492" behindDoc="0" locked="0" layoutInCell="1" allowOverlap="1" wp14:anchorId="634076DD" wp14:editId="3B1CF286">
                <wp:simplePos x="0" y="0"/>
                <wp:positionH relativeFrom="page">
                  <wp:posOffset>4163060</wp:posOffset>
                </wp:positionH>
                <wp:positionV relativeFrom="paragraph">
                  <wp:posOffset>63500</wp:posOffset>
                </wp:positionV>
                <wp:extent cx="2740025" cy="359410"/>
                <wp:effectExtent l="0" t="0" r="0" b="0"/>
                <wp:wrapTopAndBottom/>
                <wp:docPr id="243" name="Shape 243"/>
                <wp:cNvGraphicFramePr/>
                <a:graphic xmlns:a="http://schemas.openxmlformats.org/drawingml/2006/main">
                  <a:graphicData uri="http://schemas.microsoft.com/office/word/2010/wordprocessingShape">
                    <wps:wsp>
                      <wps:cNvSpPr txBox="1"/>
                      <wps:spPr>
                        <a:xfrm>
                          <a:off x="0" y="0"/>
                          <a:ext cx="2740025" cy="359410"/>
                        </a:xfrm>
                        <a:prstGeom prst="rect">
                          <a:avLst/>
                        </a:prstGeom>
                        <a:noFill/>
                      </wps:spPr>
                      <wps:txbx>
                        <w:txbxContent>
                          <w:p w14:paraId="5871511D" w14:textId="77777777" w:rsidR="00461437" w:rsidRDefault="00526750">
                            <w:pPr>
                              <w:pStyle w:val="Zkladntext40"/>
                              <w:shd w:val="clear" w:color="auto" w:fill="auto"/>
                              <w:tabs>
                                <w:tab w:val="left" w:pos="1622"/>
                              </w:tabs>
                              <w:spacing w:line="240" w:lineRule="auto"/>
                              <w:rPr>
                                <w:sz w:val="20"/>
                                <w:szCs w:val="20"/>
                              </w:rPr>
                            </w:pPr>
                            <w:r>
                              <w:rPr>
                                <w:sz w:val="20"/>
                                <w:szCs w:val="20"/>
                              </w:rPr>
                              <w:t>přečerpané</w:t>
                            </w:r>
                            <w:r>
                              <w:rPr>
                                <w:sz w:val="20"/>
                                <w:szCs w:val="20"/>
                              </w:rPr>
                              <w:tab/>
                              <w:t>ostatní služby, pokud jsou</w:t>
                            </w:r>
                          </w:p>
                          <w:p w14:paraId="0E41A9DE" w14:textId="77777777" w:rsidR="00461437" w:rsidRDefault="00526750">
                            <w:pPr>
                              <w:pStyle w:val="Zkladntext40"/>
                              <w:shd w:val="clear" w:color="auto" w:fill="auto"/>
                              <w:tabs>
                                <w:tab w:val="left" w:pos="1373"/>
                              </w:tabs>
                              <w:spacing w:line="240" w:lineRule="auto"/>
                              <w:rPr>
                                <w:sz w:val="20"/>
                                <w:szCs w:val="20"/>
                              </w:rPr>
                            </w:pPr>
                            <w:r>
                              <w:rPr>
                                <w:sz w:val="20"/>
                                <w:szCs w:val="20"/>
                              </w:rPr>
                              <w:t>množství</w:t>
                            </w:r>
                            <w:r>
                              <w:rPr>
                                <w:sz w:val="20"/>
                                <w:szCs w:val="20"/>
                              </w:rPr>
                              <w:tab/>
                              <w:t xml:space="preserve">požadovány nebo </w:t>
                            </w:r>
                            <w:r>
                              <w:rPr>
                                <w:sz w:val="20"/>
                                <w:szCs w:val="20"/>
                              </w:rPr>
                              <w:t>realizovány</w:t>
                            </w:r>
                          </w:p>
                        </w:txbxContent>
                      </wps:txbx>
                      <wps:bodyPr lIns="0" tIns="0" rIns="0" bIns="0"/>
                    </wps:wsp>
                  </a:graphicData>
                </a:graphic>
              </wp:anchor>
            </w:drawing>
          </mc:Choice>
          <mc:Fallback>
            <w:pict>
              <v:shape id="_x0000_s1269" type="#_x0000_t202" style="position:absolute;margin-left:327.80000000000001pt;margin-top:5.pt;width:215.75pt;height:28.300000000000001pt;z-index:-125829261;mso-wrap-distance-left:0;mso-wrap-distance-top:5.pt;mso-wrap-distance-right:0;mso-wrap-distance-bottom:1.95pt;mso-position-horizontal-relative:page" filled="f" stroked="f">
                <v:textbox inset="0,0,0,0">
                  <w:txbxContent>
                    <w:p>
                      <w:pPr>
                        <w:pStyle w:val="Style85"/>
                        <w:keepNext w:val="0"/>
                        <w:keepLines w:val="0"/>
                        <w:widowControl w:val="0"/>
                        <w:shd w:val="clear" w:color="auto" w:fill="auto"/>
                        <w:tabs>
                          <w:tab w:pos="1622" w:val="left"/>
                        </w:tabs>
                        <w:bidi w:val="0"/>
                        <w:spacing w:before="0" w:after="0" w:line="240" w:lineRule="auto"/>
                        <w:ind w:left="0" w:right="0" w:firstLine="0"/>
                        <w:jc w:val="left"/>
                        <w:rPr>
                          <w:sz w:val="20"/>
                          <w:szCs w:val="20"/>
                        </w:rPr>
                      </w:pPr>
                      <w:r>
                        <w:rPr>
                          <w:spacing w:val="0"/>
                          <w:w w:val="100"/>
                          <w:position w:val="0"/>
                          <w:sz w:val="20"/>
                          <w:szCs w:val="20"/>
                          <w:shd w:val="clear" w:color="auto" w:fill="auto"/>
                          <w:lang w:val="cs-CZ" w:eastAsia="cs-CZ" w:bidi="cs-CZ"/>
                        </w:rPr>
                        <w:t>přečerpané</w:t>
                        <w:tab/>
                        <w:t>ostatní služby, pokud jsou</w:t>
                      </w:r>
                    </w:p>
                    <w:p>
                      <w:pPr>
                        <w:pStyle w:val="Style85"/>
                        <w:keepNext w:val="0"/>
                        <w:keepLines w:val="0"/>
                        <w:widowControl w:val="0"/>
                        <w:shd w:val="clear" w:color="auto" w:fill="auto"/>
                        <w:tabs>
                          <w:tab w:pos="1373" w:val="left"/>
                        </w:tabs>
                        <w:bidi w:val="0"/>
                        <w:spacing w:before="0" w:after="0" w:line="240" w:lineRule="auto"/>
                        <w:ind w:left="0" w:right="0" w:firstLine="0"/>
                        <w:jc w:val="left"/>
                        <w:rPr>
                          <w:sz w:val="20"/>
                          <w:szCs w:val="20"/>
                        </w:rPr>
                      </w:pPr>
                      <w:r>
                        <w:rPr>
                          <w:spacing w:val="0"/>
                          <w:w w:val="100"/>
                          <w:position w:val="0"/>
                          <w:sz w:val="20"/>
                          <w:szCs w:val="20"/>
                          <w:shd w:val="clear" w:color="auto" w:fill="auto"/>
                          <w:lang w:val="cs-CZ" w:eastAsia="cs-CZ" w:bidi="cs-CZ"/>
                        </w:rPr>
                        <w:t>množství</w:t>
                        <w:tab/>
                        <w:t>požadovány nebo realizovány</w:t>
                      </w:r>
                    </w:p>
                  </w:txbxContent>
                </v:textbox>
                <w10:wrap type="topAndBottom" anchorx="page"/>
              </v:shape>
            </w:pict>
          </mc:Fallback>
        </mc:AlternateContent>
      </w:r>
    </w:p>
    <w:p w14:paraId="281CC92E" w14:textId="77777777" w:rsidR="00461437" w:rsidRDefault="00526750">
      <w:pPr>
        <w:pStyle w:val="Nadpis20"/>
        <w:keepNext/>
        <w:keepLines/>
        <w:pBdr>
          <w:top w:val="single" w:sz="4" w:space="0" w:color="auto"/>
        </w:pBdr>
        <w:shd w:val="clear" w:color="auto" w:fill="auto"/>
        <w:spacing w:after="40"/>
      </w:pPr>
      <w:bookmarkStart w:id="54" w:name="bookmark54"/>
      <w:bookmarkStart w:id="55" w:name="bookmark55"/>
      <w:r>
        <w:t>Mobilní čerpadla</w:t>
      </w:r>
      <w:bookmarkEnd w:id="54"/>
      <w:bookmarkEnd w:id="55"/>
    </w:p>
    <w:tbl>
      <w:tblPr>
        <w:tblOverlap w:val="never"/>
        <w:tblW w:w="0" w:type="auto"/>
        <w:jc w:val="center"/>
        <w:tblLayout w:type="fixed"/>
        <w:tblCellMar>
          <w:left w:w="10" w:type="dxa"/>
          <w:right w:w="10" w:type="dxa"/>
        </w:tblCellMar>
        <w:tblLook w:val="04A0" w:firstRow="1" w:lastRow="0" w:firstColumn="1" w:lastColumn="0" w:noHBand="0" w:noVBand="1"/>
      </w:tblPr>
      <w:tblGrid>
        <w:gridCol w:w="2203"/>
        <w:gridCol w:w="1277"/>
        <w:gridCol w:w="1291"/>
        <w:gridCol w:w="1272"/>
        <w:gridCol w:w="1291"/>
        <w:gridCol w:w="1272"/>
        <w:gridCol w:w="1296"/>
      </w:tblGrid>
      <w:tr w:rsidR="00461437" w14:paraId="5C730804" w14:textId="77777777">
        <w:tblPrEx>
          <w:tblCellMar>
            <w:top w:w="0" w:type="dxa"/>
            <w:bottom w:w="0" w:type="dxa"/>
          </w:tblCellMar>
        </w:tblPrEx>
        <w:trPr>
          <w:trHeight w:hRule="exact" w:val="403"/>
          <w:jc w:val="center"/>
        </w:trPr>
        <w:tc>
          <w:tcPr>
            <w:tcW w:w="2203" w:type="dxa"/>
            <w:vMerge w:val="restart"/>
            <w:shd w:val="clear" w:color="auto" w:fill="019D56"/>
            <w:vAlign w:val="center"/>
          </w:tcPr>
          <w:p w14:paraId="735EA833"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rPr>
                <w:sz w:val="17"/>
                <w:szCs w:val="17"/>
              </w:rPr>
            </w:pPr>
            <w:r>
              <w:rPr>
                <w:b/>
                <w:bCs/>
                <w:color w:val="FFFFFF"/>
                <w:sz w:val="17"/>
                <w:szCs w:val="17"/>
              </w:rPr>
              <w:t>typ čerpadla</w:t>
            </w:r>
          </w:p>
        </w:tc>
        <w:tc>
          <w:tcPr>
            <w:tcW w:w="2568" w:type="dxa"/>
            <w:gridSpan w:val="2"/>
            <w:tcBorders>
              <w:left w:val="single" w:sz="4" w:space="0" w:color="auto"/>
            </w:tcBorders>
            <w:shd w:val="clear" w:color="auto" w:fill="019D56"/>
            <w:vAlign w:val="center"/>
          </w:tcPr>
          <w:p w14:paraId="1167991A"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5"/>
                <w:szCs w:val="15"/>
              </w:rPr>
            </w:pPr>
            <w:r>
              <w:rPr>
                <w:color w:val="FFFFFF"/>
                <w:sz w:val="15"/>
                <w:szCs w:val="15"/>
              </w:rPr>
              <w:t>přistavení čerpadla na stavbu*</w:t>
            </w:r>
          </w:p>
        </w:tc>
        <w:tc>
          <w:tcPr>
            <w:tcW w:w="2563" w:type="dxa"/>
            <w:gridSpan w:val="2"/>
            <w:tcBorders>
              <w:left w:val="single" w:sz="4" w:space="0" w:color="auto"/>
            </w:tcBorders>
            <w:shd w:val="clear" w:color="auto" w:fill="019D56"/>
            <w:vAlign w:val="center"/>
          </w:tcPr>
          <w:p w14:paraId="4E693590"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5"/>
                <w:szCs w:val="15"/>
              </w:rPr>
            </w:pPr>
            <w:r>
              <w:rPr>
                <w:color w:val="FFFFFF"/>
                <w:sz w:val="15"/>
                <w:szCs w:val="15"/>
              </w:rPr>
              <w:t>pobyt čerpadla na stavbě</w:t>
            </w:r>
          </w:p>
        </w:tc>
        <w:tc>
          <w:tcPr>
            <w:tcW w:w="2568" w:type="dxa"/>
            <w:gridSpan w:val="2"/>
            <w:tcBorders>
              <w:left w:val="single" w:sz="4" w:space="0" w:color="auto"/>
            </w:tcBorders>
            <w:shd w:val="clear" w:color="auto" w:fill="019D56"/>
            <w:vAlign w:val="center"/>
          </w:tcPr>
          <w:p w14:paraId="3538BB37"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5"/>
                <w:szCs w:val="15"/>
              </w:rPr>
            </w:pPr>
            <w:r>
              <w:rPr>
                <w:color w:val="FFFFFF"/>
                <w:sz w:val="15"/>
                <w:szCs w:val="15"/>
              </w:rPr>
              <w:t>přečerpané množství</w:t>
            </w:r>
          </w:p>
        </w:tc>
      </w:tr>
      <w:tr w:rsidR="00461437" w14:paraId="6A903D9A" w14:textId="77777777">
        <w:tblPrEx>
          <w:tblCellMar>
            <w:top w:w="0" w:type="dxa"/>
            <w:bottom w:w="0" w:type="dxa"/>
          </w:tblCellMar>
        </w:tblPrEx>
        <w:trPr>
          <w:trHeight w:hRule="exact" w:val="437"/>
          <w:jc w:val="center"/>
        </w:trPr>
        <w:tc>
          <w:tcPr>
            <w:tcW w:w="2203" w:type="dxa"/>
            <w:vMerge/>
            <w:shd w:val="clear" w:color="auto" w:fill="019D56"/>
            <w:vAlign w:val="center"/>
          </w:tcPr>
          <w:p w14:paraId="440775E4" w14:textId="77777777" w:rsidR="00461437" w:rsidRDefault="00461437"/>
        </w:tc>
        <w:tc>
          <w:tcPr>
            <w:tcW w:w="1277" w:type="dxa"/>
            <w:tcBorders>
              <w:top w:val="single" w:sz="4" w:space="0" w:color="auto"/>
              <w:left w:val="single" w:sz="4" w:space="0" w:color="auto"/>
            </w:tcBorders>
            <w:shd w:val="clear" w:color="auto" w:fill="019D56"/>
            <w:vAlign w:val="bottom"/>
          </w:tcPr>
          <w:p w14:paraId="6D429001"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6"/>
                <w:szCs w:val="16"/>
              </w:rPr>
            </w:pPr>
            <w:r>
              <w:rPr>
                <w:color w:val="FFFFFF"/>
                <w:sz w:val="16"/>
                <w:szCs w:val="16"/>
              </w:rPr>
              <w:t>cena bez DPH</w:t>
            </w:r>
          </w:p>
          <w:p w14:paraId="2D9B70F3"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5"/>
                <w:szCs w:val="15"/>
              </w:rPr>
            </w:pPr>
            <w:r>
              <w:rPr>
                <w:color w:val="FFFFFF"/>
                <w:sz w:val="15"/>
                <w:szCs w:val="15"/>
              </w:rPr>
              <w:t>Kč</w:t>
            </w:r>
          </w:p>
        </w:tc>
        <w:tc>
          <w:tcPr>
            <w:tcW w:w="1291" w:type="dxa"/>
            <w:tcBorders>
              <w:top w:val="single" w:sz="4" w:space="0" w:color="auto"/>
              <w:left w:val="single" w:sz="4" w:space="0" w:color="auto"/>
            </w:tcBorders>
            <w:shd w:val="clear" w:color="auto" w:fill="019D56"/>
            <w:vAlign w:val="bottom"/>
          </w:tcPr>
          <w:p w14:paraId="3F48D40C"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6"/>
                <w:szCs w:val="16"/>
              </w:rPr>
            </w:pPr>
            <w:r>
              <w:rPr>
                <w:color w:val="FFFFFF"/>
                <w:sz w:val="16"/>
                <w:szCs w:val="16"/>
              </w:rPr>
              <w:t>cena s DPH</w:t>
            </w:r>
          </w:p>
          <w:p w14:paraId="67FBABEB"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5"/>
                <w:szCs w:val="15"/>
              </w:rPr>
            </w:pPr>
            <w:r>
              <w:rPr>
                <w:color w:val="FFFFFF"/>
                <w:sz w:val="15"/>
                <w:szCs w:val="15"/>
              </w:rPr>
              <w:t>Kč</w:t>
            </w:r>
          </w:p>
        </w:tc>
        <w:tc>
          <w:tcPr>
            <w:tcW w:w="1272" w:type="dxa"/>
            <w:tcBorders>
              <w:top w:val="single" w:sz="4" w:space="0" w:color="auto"/>
              <w:left w:val="single" w:sz="4" w:space="0" w:color="auto"/>
            </w:tcBorders>
            <w:shd w:val="clear" w:color="auto" w:fill="019D56"/>
            <w:vAlign w:val="bottom"/>
          </w:tcPr>
          <w:p w14:paraId="3CFF553A" w14:textId="77777777" w:rsidR="00461437" w:rsidRDefault="00526750">
            <w:pPr>
              <w:pStyle w:val="Jin0"/>
              <w:pBdr>
                <w:top w:val="single" w:sz="0" w:space="0" w:color="019D56"/>
                <w:left w:val="single" w:sz="0" w:space="0" w:color="019D56"/>
                <w:bottom w:val="single" w:sz="0" w:space="0" w:color="019D56"/>
                <w:right w:val="single" w:sz="0" w:space="0" w:color="019D56"/>
              </w:pBdr>
              <w:shd w:val="clear" w:color="auto" w:fill="019D56"/>
              <w:spacing w:line="271" w:lineRule="auto"/>
              <w:jc w:val="center"/>
              <w:rPr>
                <w:sz w:val="15"/>
                <w:szCs w:val="15"/>
              </w:rPr>
            </w:pPr>
            <w:r>
              <w:rPr>
                <w:color w:val="FFFFFF"/>
                <w:sz w:val="16"/>
                <w:szCs w:val="16"/>
              </w:rPr>
              <w:t xml:space="preserve">cena bez DPH </w:t>
            </w:r>
            <w:r>
              <w:rPr>
                <w:color w:val="FFFFFF"/>
                <w:sz w:val="15"/>
                <w:szCs w:val="15"/>
              </w:rPr>
              <w:t>Kč/15 min.</w:t>
            </w:r>
          </w:p>
        </w:tc>
        <w:tc>
          <w:tcPr>
            <w:tcW w:w="1291" w:type="dxa"/>
            <w:tcBorders>
              <w:top w:val="single" w:sz="4" w:space="0" w:color="auto"/>
              <w:left w:val="single" w:sz="4" w:space="0" w:color="auto"/>
            </w:tcBorders>
            <w:shd w:val="clear" w:color="auto" w:fill="019D56"/>
            <w:vAlign w:val="bottom"/>
          </w:tcPr>
          <w:p w14:paraId="2A755967"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71" w:lineRule="auto"/>
              <w:jc w:val="center"/>
              <w:rPr>
                <w:sz w:val="15"/>
                <w:szCs w:val="15"/>
              </w:rPr>
            </w:pPr>
            <w:r>
              <w:rPr>
                <w:color w:val="FFFFFF"/>
                <w:sz w:val="16"/>
                <w:szCs w:val="16"/>
              </w:rPr>
              <w:t xml:space="preserve">cena s DPH </w:t>
            </w:r>
            <w:r>
              <w:rPr>
                <w:color w:val="FFFFFF"/>
                <w:sz w:val="15"/>
                <w:szCs w:val="15"/>
              </w:rPr>
              <w:t>Kč/15 min.</w:t>
            </w:r>
          </w:p>
        </w:tc>
        <w:tc>
          <w:tcPr>
            <w:tcW w:w="1272" w:type="dxa"/>
            <w:tcBorders>
              <w:top w:val="single" w:sz="4" w:space="0" w:color="auto"/>
              <w:left w:val="single" w:sz="4" w:space="0" w:color="auto"/>
            </w:tcBorders>
            <w:shd w:val="clear" w:color="auto" w:fill="019D56"/>
            <w:vAlign w:val="bottom"/>
          </w:tcPr>
          <w:p w14:paraId="72F39B42"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6"/>
                <w:szCs w:val="16"/>
              </w:rPr>
            </w:pPr>
            <w:r>
              <w:rPr>
                <w:color w:val="FFFFFF"/>
                <w:sz w:val="16"/>
                <w:szCs w:val="16"/>
              </w:rPr>
              <w:t>cena bez DPH</w:t>
            </w:r>
          </w:p>
          <w:p w14:paraId="069820D3"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5"/>
                <w:szCs w:val="15"/>
              </w:rPr>
            </w:pPr>
            <w:r>
              <w:rPr>
                <w:color w:val="FFFFFF"/>
                <w:sz w:val="15"/>
                <w:szCs w:val="15"/>
              </w:rPr>
              <w:t>Kč/m</w:t>
            </w:r>
            <w:r>
              <w:rPr>
                <w:color w:val="FFFFFF"/>
                <w:sz w:val="15"/>
                <w:szCs w:val="15"/>
                <w:vertAlign w:val="superscript"/>
              </w:rPr>
              <w:t>3</w:t>
            </w:r>
          </w:p>
        </w:tc>
        <w:tc>
          <w:tcPr>
            <w:tcW w:w="1296" w:type="dxa"/>
            <w:tcBorders>
              <w:top w:val="single" w:sz="4" w:space="0" w:color="auto"/>
              <w:left w:val="single" w:sz="4" w:space="0" w:color="auto"/>
            </w:tcBorders>
            <w:shd w:val="clear" w:color="auto" w:fill="019D56"/>
            <w:vAlign w:val="bottom"/>
          </w:tcPr>
          <w:p w14:paraId="152FFD38"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6"/>
                <w:szCs w:val="16"/>
              </w:rPr>
            </w:pPr>
            <w:r>
              <w:rPr>
                <w:color w:val="FFFFFF"/>
                <w:sz w:val="16"/>
                <w:szCs w:val="16"/>
              </w:rPr>
              <w:t>cena s DPH</w:t>
            </w:r>
          </w:p>
          <w:p w14:paraId="6D121A84"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5"/>
                <w:szCs w:val="15"/>
              </w:rPr>
            </w:pPr>
            <w:r>
              <w:rPr>
                <w:color w:val="FFFFFF"/>
                <w:sz w:val="15"/>
                <w:szCs w:val="15"/>
              </w:rPr>
              <w:t>Kč/m</w:t>
            </w:r>
            <w:r>
              <w:rPr>
                <w:color w:val="FFFFFF"/>
                <w:sz w:val="15"/>
                <w:szCs w:val="15"/>
                <w:vertAlign w:val="superscript"/>
              </w:rPr>
              <w:t>3</w:t>
            </w:r>
          </w:p>
        </w:tc>
      </w:tr>
      <w:tr w:rsidR="00461437" w14:paraId="3AF9886D" w14:textId="77777777">
        <w:tblPrEx>
          <w:tblCellMar>
            <w:top w:w="0" w:type="dxa"/>
            <w:bottom w:w="0" w:type="dxa"/>
          </w:tblCellMar>
        </w:tblPrEx>
        <w:trPr>
          <w:trHeight w:hRule="exact" w:val="610"/>
          <w:jc w:val="center"/>
        </w:trPr>
        <w:tc>
          <w:tcPr>
            <w:tcW w:w="2203" w:type="dxa"/>
            <w:tcBorders>
              <w:top w:val="single" w:sz="4" w:space="0" w:color="auto"/>
              <w:left w:val="single" w:sz="4" w:space="0" w:color="auto"/>
            </w:tcBorders>
            <w:shd w:val="clear" w:color="auto" w:fill="E3EAE7"/>
            <w:vAlign w:val="center"/>
          </w:tcPr>
          <w:p w14:paraId="3A981C54" w14:textId="77777777" w:rsidR="00461437" w:rsidRDefault="00526750">
            <w:pPr>
              <w:pStyle w:val="Jin0"/>
              <w:shd w:val="clear" w:color="auto" w:fill="auto"/>
              <w:spacing w:line="240" w:lineRule="auto"/>
              <w:rPr>
                <w:sz w:val="17"/>
                <w:szCs w:val="17"/>
              </w:rPr>
            </w:pPr>
            <w:r>
              <w:rPr>
                <w:b/>
                <w:bCs/>
                <w:color w:val="009D56"/>
                <w:sz w:val="17"/>
                <w:szCs w:val="17"/>
              </w:rPr>
              <w:t xml:space="preserve">Pístové (P 715, P </w:t>
            </w:r>
            <w:r>
              <w:rPr>
                <w:b/>
                <w:bCs/>
                <w:color w:val="009D56"/>
                <w:sz w:val="17"/>
                <w:szCs w:val="17"/>
              </w:rPr>
              <w:t>718)**</w:t>
            </w:r>
          </w:p>
          <w:p w14:paraId="7883A51E" w14:textId="77777777" w:rsidR="00461437" w:rsidRDefault="00526750">
            <w:pPr>
              <w:pStyle w:val="Jin0"/>
              <w:shd w:val="clear" w:color="auto" w:fill="auto"/>
              <w:spacing w:line="240" w:lineRule="auto"/>
              <w:rPr>
                <w:sz w:val="14"/>
                <w:szCs w:val="14"/>
              </w:rPr>
            </w:pPr>
            <w:r>
              <w:rPr>
                <w:color w:val="009D56"/>
                <w:sz w:val="14"/>
                <w:szCs w:val="14"/>
              </w:rPr>
              <w:t>stacionární čerpadlo</w:t>
            </w:r>
          </w:p>
        </w:tc>
        <w:tc>
          <w:tcPr>
            <w:tcW w:w="1277" w:type="dxa"/>
            <w:tcBorders>
              <w:top w:val="single" w:sz="4" w:space="0" w:color="auto"/>
              <w:left w:val="single" w:sz="4" w:space="0" w:color="auto"/>
            </w:tcBorders>
            <w:shd w:val="clear" w:color="auto" w:fill="E3EAE7"/>
            <w:vAlign w:val="center"/>
          </w:tcPr>
          <w:p w14:paraId="6D627199" w14:textId="77777777" w:rsidR="00461437" w:rsidRDefault="00526750">
            <w:pPr>
              <w:pStyle w:val="Jin0"/>
              <w:shd w:val="clear" w:color="auto" w:fill="auto"/>
              <w:spacing w:line="240" w:lineRule="auto"/>
              <w:ind w:firstLine="400"/>
              <w:jc w:val="both"/>
              <w:rPr>
                <w:sz w:val="17"/>
                <w:szCs w:val="17"/>
              </w:rPr>
            </w:pPr>
            <w:r>
              <w:rPr>
                <w:b/>
                <w:bCs/>
                <w:color w:val="009D56"/>
                <w:sz w:val="17"/>
                <w:szCs w:val="17"/>
              </w:rPr>
              <w:t>1 500</w:t>
            </w:r>
          </w:p>
        </w:tc>
        <w:tc>
          <w:tcPr>
            <w:tcW w:w="1291" w:type="dxa"/>
            <w:tcBorders>
              <w:left w:val="single" w:sz="4" w:space="0" w:color="auto"/>
            </w:tcBorders>
            <w:shd w:val="clear" w:color="auto" w:fill="E3EAE7"/>
            <w:vAlign w:val="center"/>
          </w:tcPr>
          <w:p w14:paraId="74ACE49A" w14:textId="77777777" w:rsidR="00461437" w:rsidRDefault="00526750">
            <w:pPr>
              <w:pStyle w:val="Jin0"/>
              <w:shd w:val="clear" w:color="auto" w:fill="auto"/>
              <w:spacing w:line="240" w:lineRule="auto"/>
              <w:jc w:val="center"/>
              <w:rPr>
                <w:sz w:val="17"/>
                <w:szCs w:val="17"/>
              </w:rPr>
            </w:pPr>
            <w:r>
              <w:rPr>
                <w:color w:val="009D56"/>
                <w:sz w:val="17"/>
                <w:szCs w:val="17"/>
              </w:rPr>
              <w:t>1 815</w:t>
            </w:r>
          </w:p>
        </w:tc>
        <w:tc>
          <w:tcPr>
            <w:tcW w:w="1272" w:type="dxa"/>
            <w:tcBorders>
              <w:top w:val="single" w:sz="4" w:space="0" w:color="auto"/>
              <w:left w:val="single" w:sz="4" w:space="0" w:color="auto"/>
            </w:tcBorders>
            <w:shd w:val="clear" w:color="auto" w:fill="E3EAE7"/>
            <w:vAlign w:val="center"/>
          </w:tcPr>
          <w:p w14:paraId="27CAE90C" w14:textId="77777777" w:rsidR="00461437" w:rsidRDefault="00526750">
            <w:pPr>
              <w:pStyle w:val="Jin0"/>
              <w:shd w:val="clear" w:color="auto" w:fill="auto"/>
              <w:spacing w:line="240" w:lineRule="auto"/>
              <w:jc w:val="center"/>
              <w:rPr>
                <w:sz w:val="17"/>
                <w:szCs w:val="17"/>
              </w:rPr>
            </w:pPr>
            <w:r>
              <w:rPr>
                <w:b/>
                <w:bCs/>
                <w:color w:val="009D56"/>
                <w:sz w:val="17"/>
                <w:szCs w:val="17"/>
              </w:rPr>
              <w:t>410</w:t>
            </w:r>
          </w:p>
        </w:tc>
        <w:tc>
          <w:tcPr>
            <w:tcW w:w="1291" w:type="dxa"/>
            <w:tcBorders>
              <w:left w:val="single" w:sz="4" w:space="0" w:color="auto"/>
            </w:tcBorders>
            <w:shd w:val="clear" w:color="auto" w:fill="E3EAE7"/>
            <w:vAlign w:val="center"/>
          </w:tcPr>
          <w:p w14:paraId="2E5B4A00" w14:textId="77777777" w:rsidR="00461437" w:rsidRDefault="00526750">
            <w:pPr>
              <w:pStyle w:val="Jin0"/>
              <w:shd w:val="clear" w:color="auto" w:fill="auto"/>
              <w:spacing w:line="240" w:lineRule="auto"/>
              <w:jc w:val="center"/>
              <w:rPr>
                <w:sz w:val="17"/>
                <w:szCs w:val="17"/>
              </w:rPr>
            </w:pPr>
            <w:r>
              <w:rPr>
                <w:color w:val="009D56"/>
                <w:sz w:val="17"/>
                <w:szCs w:val="17"/>
              </w:rPr>
              <w:t>496</w:t>
            </w:r>
          </w:p>
        </w:tc>
        <w:tc>
          <w:tcPr>
            <w:tcW w:w="1272" w:type="dxa"/>
            <w:tcBorders>
              <w:top w:val="single" w:sz="4" w:space="0" w:color="auto"/>
              <w:left w:val="single" w:sz="4" w:space="0" w:color="auto"/>
            </w:tcBorders>
            <w:shd w:val="clear" w:color="auto" w:fill="E3EAE7"/>
            <w:vAlign w:val="center"/>
          </w:tcPr>
          <w:p w14:paraId="7F32B744" w14:textId="77777777" w:rsidR="00461437" w:rsidRDefault="00526750">
            <w:pPr>
              <w:pStyle w:val="Jin0"/>
              <w:shd w:val="clear" w:color="auto" w:fill="auto"/>
              <w:spacing w:line="240" w:lineRule="auto"/>
              <w:ind w:firstLine="520"/>
              <w:jc w:val="both"/>
              <w:rPr>
                <w:sz w:val="17"/>
                <w:szCs w:val="17"/>
              </w:rPr>
            </w:pPr>
            <w:r>
              <w:rPr>
                <w:b/>
                <w:bCs/>
                <w:color w:val="009D56"/>
                <w:sz w:val="17"/>
                <w:szCs w:val="17"/>
              </w:rPr>
              <w:t>50</w:t>
            </w:r>
          </w:p>
        </w:tc>
        <w:tc>
          <w:tcPr>
            <w:tcW w:w="1296" w:type="dxa"/>
            <w:tcBorders>
              <w:left w:val="single" w:sz="4" w:space="0" w:color="auto"/>
            </w:tcBorders>
            <w:shd w:val="clear" w:color="auto" w:fill="E3EAE7"/>
            <w:vAlign w:val="center"/>
          </w:tcPr>
          <w:p w14:paraId="57ADA0AA" w14:textId="77777777" w:rsidR="00461437" w:rsidRDefault="00526750">
            <w:pPr>
              <w:pStyle w:val="Jin0"/>
              <w:shd w:val="clear" w:color="auto" w:fill="auto"/>
              <w:spacing w:line="240" w:lineRule="auto"/>
              <w:ind w:firstLine="520"/>
              <w:jc w:val="both"/>
              <w:rPr>
                <w:sz w:val="17"/>
                <w:szCs w:val="17"/>
              </w:rPr>
            </w:pPr>
            <w:r>
              <w:rPr>
                <w:color w:val="009D56"/>
                <w:sz w:val="17"/>
                <w:szCs w:val="17"/>
              </w:rPr>
              <w:t>61</w:t>
            </w:r>
          </w:p>
        </w:tc>
      </w:tr>
      <w:tr w:rsidR="00461437" w14:paraId="694B772B" w14:textId="77777777">
        <w:tblPrEx>
          <w:tblCellMar>
            <w:top w:w="0" w:type="dxa"/>
            <w:bottom w:w="0" w:type="dxa"/>
          </w:tblCellMar>
        </w:tblPrEx>
        <w:trPr>
          <w:trHeight w:hRule="exact" w:val="600"/>
          <w:jc w:val="center"/>
        </w:trPr>
        <w:tc>
          <w:tcPr>
            <w:tcW w:w="2203" w:type="dxa"/>
            <w:tcBorders>
              <w:top w:val="single" w:sz="4" w:space="0" w:color="auto"/>
              <w:left w:val="single" w:sz="4" w:space="0" w:color="auto"/>
            </w:tcBorders>
            <w:shd w:val="clear" w:color="auto" w:fill="E3EAE7"/>
            <w:vAlign w:val="bottom"/>
          </w:tcPr>
          <w:p w14:paraId="11F3A24E" w14:textId="77777777" w:rsidR="00461437" w:rsidRDefault="00526750">
            <w:pPr>
              <w:pStyle w:val="Jin0"/>
              <w:shd w:val="clear" w:color="auto" w:fill="auto"/>
              <w:spacing w:line="211" w:lineRule="auto"/>
              <w:rPr>
                <w:sz w:val="16"/>
                <w:szCs w:val="16"/>
              </w:rPr>
            </w:pPr>
            <w:r>
              <w:rPr>
                <w:b/>
                <w:bCs/>
                <w:color w:val="009D56"/>
                <w:sz w:val="17"/>
                <w:szCs w:val="17"/>
              </w:rPr>
              <w:t xml:space="preserve">M24 PUMPOMIX*** </w:t>
            </w:r>
            <w:r>
              <w:rPr>
                <w:color w:val="009D56"/>
                <w:sz w:val="14"/>
                <w:szCs w:val="14"/>
              </w:rPr>
              <w:t xml:space="preserve">autodomíchávač s čerpadlem </w:t>
            </w:r>
            <w:r>
              <w:rPr>
                <w:color w:val="009D56"/>
                <w:sz w:val="16"/>
                <w:szCs w:val="16"/>
              </w:rPr>
              <w:t>(stanoviště Velké Meziříčí)</w:t>
            </w:r>
          </w:p>
        </w:tc>
        <w:tc>
          <w:tcPr>
            <w:tcW w:w="1277" w:type="dxa"/>
            <w:tcBorders>
              <w:top w:val="single" w:sz="4" w:space="0" w:color="auto"/>
              <w:left w:val="single" w:sz="4" w:space="0" w:color="auto"/>
            </w:tcBorders>
            <w:shd w:val="clear" w:color="auto" w:fill="E3EAE7"/>
            <w:vAlign w:val="bottom"/>
          </w:tcPr>
          <w:p w14:paraId="4AA6429B" w14:textId="77777777" w:rsidR="00461437" w:rsidRDefault="00526750">
            <w:pPr>
              <w:pStyle w:val="Jin0"/>
              <w:shd w:val="clear" w:color="auto" w:fill="auto"/>
              <w:spacing w:line="240" w:lineRule="auto"/>
              <w:ind w:firstLine="400"/>
              <w:jc w:val="both"/>
              <w:rPr>
                <w:sz w:val="17"/>
                <w:szCs w:val="17"/>
              </w:rPr>
            </w:pPr>
            <w:r>
              <w:rPr>
                <w:b/>
                <w:bCs/>
                <w:color w:val="009D56"/>
                <w:sz w:val="17"/>
                <w:szCs w:val="17"/>
              </w:rPr>
              <w:t>1 000</w:t>
            </w:r>
          </w:p>
          <w:p w14:paraId="67561DF5" w14:textId="77777777" w:rsidR="00461437" w:rsidRDefault="00526750">
            <w:pPr>
              <w:pStyle w:val="Jin0"/>
              <w:shd w:val="clear" w:color="auto" w:fill="auto"/>
              <w:spacing w:line="240" w:lineRule="auto"/>
              <w:jc w:val="center"/>
              <w:rPr>
                <w:sz w:val="14"/>
                <w:szCs w:val="14"/>
              </w:rPr>
            </w:pPr>
            <w:r>
              <w:rPr>
                <w:color w:val="009D56"/>
                <w:sz w:val="14"/>
                <w:szCs w:val="14"/>
              </w:rPr>
              <w:t>+ 55 Kč/km</w:t>
            </w:r>
          </w:p>
        </w:tc>
        <w:tc>
          <w:tcPr>
            <w:tcW w:w="1291" w:type="dxa"/>
            <w:tcBorders>
              <w:left w:val="single" w:sz="4" w:space="0" w:color="auto"/>
            </w:tcBorders>
            <w:shd w:val="clear" w:color="auto" w:fill="E3EAE7"/>
            <w:vAlign w:val="bottom"/>
          </w:tcPr>
          <w:p w14:paraId="6DC81E30" w14:textId="77777777" w:rsidR="00461437" w:rsidRDefault="00526750">
            <w:pPr>
              <w:pStyle w:val="Jin0"/>
              <w:shd w:val="clear" w:color="auto" w:fill="auto"/>
              <w:spacing w:line="240" w:lineRule="auto"/>
              <w:ind w:firstLine="420"/>
              <w:jc w:val="both"/>
              <w:rPr>
                <w:sz w:val="17"/>
                <w:szCs w:val="17"/>
              </w:rPr>
            </w:pPr>
            <w:r>
              <w:rPr>
                <w:color w:val="009D56"/>
                <w:sz w:val="17"/>
                <w:szCs w:val="17"/>
              </w:rPr>
              <w:t>1 210</w:t>
            </w:r>
          </w:p>
          <w:p w14:paraId="313AFDA4" w14:textId="77777777" w:rsidR="00461437" w:rsidRDefault="00526750">
            <w:pPr>
              <w:pStyle w:val="Jin0"/>
              <w:shd w:val="clear" w:color="auto" w:fill="auto"/>
              <w:spacing w:line="240" w:lineRule="auto"/>
              <w:jc w:val="center"/>
              <w:rPr>
                <w:sz w:val="14"/>
                <w:szCs w:val="14"/>
              </w:rPr>
            </w:pPr>
            <w:r>
              <w:rPr>
                <w:color w:val="009D56"/>
                <w:sz w:val="14"/>
                <w:szCs w:val="14"/>
              </w:rPr>
              <w:t>+ 67 Kč/km</w:t>
            </w:r>
          </w:p>
        </w:tc>
        <w:tc>
          <w:tcPr>
            <w:tcW w:w="1272" w:type="dxa"/>
            <w:tcBorders>
              <w:top w:val="single" w:sz="4" w:space="0" w:color="auto"/>
              <w:left w:val="single" w:sz="4" w:space="0" w:color="auto"/>
            </w:tcBorders>
            <w:shd w:val="clear" w:color="auto" w:fill="E3EAE7"/>
            <w:vAlign w:val="center"/>
          </w:tcPr>
          <w:p w14:paraId="3F214D20" w14:textId="77777777" w:rsidR="00461437" w:rsidRDefault="00526750">
            <w:pPr>
              <w:pStyle w:val="Jin0"/>
              <w:shd w:val="clear" w:color="auto" w:fill="auto"/>
              <w:spacing w:line="240" w:lineRule="auto"/>
              <w:jc w:val="center"/>
              <w:rPr>
                <w:sz w:val="17"/>
                <w:szCs w:val="17"/>
              </w:rPr>
            </w:pPr>
            <w:r>
              <w:rPr>
                <w:b/>
                <w:bCs/>
                <w:color w:val="009D56"/>
                <w:sz w:val="17"/>
                <w:szCs w:val="17"/>
              </w:rPr>
              <w:t>575</w:t>
            </w:r>
          </w:p>
        </w:tc>
        <w:tc>
          <w:tcPr>
            <w:tcW w:w="1291" w:type="dxa"/>
            <w:tcBorders>
              <w:left w:val="single" w:sz="4" w:space="0" w:color="auto"/>
            </w:tcBorders>
            <w:shd w:val="clear" w:color="auto" w:fill="E3EAE7"/>
            <w:vAlign w:val="center"/>
          </w:tcPr>
          <w:p w14:paraId="7B98A893" w14:textId="77777777" w:rsidR="00461437" w:rsidRDefault="00526750">
            <w:pPr>
              <w:pStyle w:val="Jin0"/>
              <w:shd w:val="clear" w:color="auto" w:fill="auto"/>
              <w:spacing w:line="240" w:lineRule="auto"/>
              <w:jc w:val="center"/>
              <w:rPr>
                <w:sz w:val="17"/>
                <w:szCs w:val="17"/>
              </w:rPr>
            </w:pPr>
            <w:r>
              <w:rPr>
                <w:color w:val="009D56"/>
                <w:sz w:val="17"/>
                <w:szCs w:val="17"/>
              </w:rPr>
              <w:t>696</w:t>
            </w:r>
          </w:p>
        </w:tc>
        <w:tc>
          <w:tcPr>
            <w:tcW w:w="1272" w:type="dxa"/>
            <w:tcBorders>
              <w:top w:val="single" w:sz="4" w:space="0" w:color="auto"/>
              <w:left w:val="single" w:sz="4" w:space="0" w:color="auto"/>
            </w:tcBorders>
            <w:shd w:val="clear" w:color="auto" w:fill="E3EAE7"/>
            <w:vAlign w:val="center"/>
          </w:tcPr>
          <w:p w14:paraId="2A881B72" w14:textId="77777777" w:rsidR="00461437" w:rsidRDefault="00526750">
            <w:pPr>
              <w:pStyle w:val="Jin0"/>
              <w:shd w:val="clear" w:color="auto" w:fill="auto"/>
              <w:spacing w:line="240" w:lineRule="auto"/>
              <w:ind w:firstLine="520"/>
              <w:jc w:val="both"/>
              <w:rPr>
                <w:sz w:val="17"/>
                <w:szCs w:val="17"/>
              </w:rPr>
            </w:pPr>
            <w:r>
              <w:rPr>
                <w:b/>
                <w:bCs/>
                <w:color w:val="009D56"/>
                <w:sz w:val="17"/>
                <w:szCs w:val="17"/>
              </w:rPr>
              <w:t>30</w:t>
            </w:r>
          </w:p>
        </w:tc>
        <w:tc>
          <w:tcPr>
            <w:tcW w:w="1296" w:type="dxa"/>
            <w:tcBorders>
              <w:left w:val="single" w:sz="4" w:space="0" w:color="auto"/>
            </w:tcBorders>
            <w:shd w:val="clear" w:color="auto" w:fill="E3EAE7"/>
            <w:vAlign w:val="center"/>
          </w:tcPr>
          <w:p w14:paraId="4291AA9F" w14:textId="77777777" w:rsidR="00461437" w:rsidRDefault="00526750">
            <w:pPr>
              <w:pStyle w:val="Jin0"/>
              <w:shd w:val="clear" w:color="auto" w:fill="auto"/>
              <w:spacing w:line="240" w:lineRule="auto"/>
              <w:jc w:val="center"/>
              <w:rPr>
                <w:sz w:val="17"/>
                <w:szCs w:val="17"/>
              </w:rPr>
            </w:pPr>
            <w:r>
              <w:rPr>
                <w:color w:val="009D56"/>
                <w:sz w:val="17"/>
                <w:szCs w:val="17"/>
              </w:rPr>
              <w:t>36</w:t>
            </w:r>
          </w:p>
        </w:tc>
      </w:tr>
      <w:tr w:rsidR="00461437" w14:paraId="4FD6F08E" w14:textId="77777777">
        <w:tblPrEx>
          <w:tblCellMar>
            <w:top w:w="0" w:type="dxa"/>
            <w:bottom w:w="0" w:type="dxa"/>
          </w:tblCellMar>
        </w:tblPrEx>
        <w:trPr>
          <w:trHeight w:hRule="exact" w:val="600"/>
          <w:jc w:val="center"/>
        </w:trPr>
        <w:tc>
          <w:tcPr>
            <w:tcW w:w="2203" w:type="dxa"/>
            <w:tcBorders>
              <w:top w:val="single" w:sz="4" w:space="0" w:color="auto"/>
              <w:left w:val="single" w:sz="4" w:space="0" w:color="auto"/>
            </w:tcBorders>
            <w:shd w:val="clear" w:color="auto" w:fill="E3EAE7"/>
            <w:vAlign w:val="bottom"/>
          </w:tcPr>
          <w:p w14:paraId="0F278B8F" w14:textId="77777777" w:rsidR="00461437" w:rsidRDefault="00526750">
            <w:pPr>
              <w:pStyle w:val="Jin0"/>
              <w:shd w:val="clear" w:color="auto" w:fill="auto"/>
              <w:spacing w:line="221" w:lineRule="auto"/>
              <w:rPr>
                <w:sz w:val="14"/>
                <w:szCs w:val="14"/>
              </w:rPr>
            </w:pPr>
            <w:r>
              <w:rPr>
                <w:b/>
                <w:bCs/>
                <w:color w:val="009D56"/>
                <w:sz w:val="17"/>
                <w:szCs w:val="17"/>
              </w:rPr>
              <w:t xml:space="preserve">M24 PUMPOMIX*** </w:t>
            </w:r>
            <w:r>
              <w:rPr>
                <w:color w:val="009D56"/>
                <w:sz w:val="14"/>
                <w:szCs w:val="14"/>
              </w:rPr>
              <w:t>autodomíchávač s čerpadlem</w:t>
            </w:r>
          </w:p>
        </w:tc>
        <w:tc>
          <w:tcPr>
            <w:tcW w:w="1277" w:type="dxa"/>
            <w:tcBorders>
              <w:top w:val="single" w:sz="4" w:space="0" w:color="auto"/>
              <w:left w:val="single" w:sz="4" w:space="0" w:color="auto"/>
            </w:tcBorders>
            <w:shd w:val="clear" w:color="auto" w:fill="E3EAE7"/>
          </w:tcPr>
          <w:p w14:paraId="7B21A5BE" w14:textId="77777777" w:rsidR="00461437" w:rsidRDefault="00526750">
            <w:pPr>
              <w:pStyle w:val="Jin0"/>
              <w:shd w:val="clear" w:color="auto" w:fill="auto"/>
              <w:spacing w:line="240" w:lineRule="auto"/>
              <w:ind w:firstLine="400"/>
              <w:jc w:val="both"/>
              <w:rPr>
                <w:sz w:val="17"/>
                <w:szCs w:val="17"/>
              </w:rPr>
            </w:pPr>
            <w:r>
              <w:rPr>
                <w:b/>
                <w:bCs/>
                <w:color w:val="009D56"/>
                <w:sz w:val="17"/>
                <w:szCs w:val="17"/>
              </w:rPr>
              <w:t>1 590</w:t>
            </w:r>
          </w:p>
          <w:p w14:paraId="54E05E16" w14:textId="77777777" w:rsidR="00461437" w:rsidRDefault="00526750">
            <w:pPr>
              <w:pStyle w:val="Jin0"/>
              <w:shd w:val="clear" w:color="auto" w:fill="auto"/>
              <w:spacing w:line="240" w:lineRule="auto"/>
              <w:jc w:val="center"/>
              <w:rPr>
                <w:sz w:val="14"/>
                <w:szCs w:val="14"/>
              </w:rPr>
            </w:pPr>
            <w:r>
              <w:rPr>
                <w:color w:val="009D56"/>
                <w:sz w:val="14"/>
                <w:szCs w:val="14"/>
              </w:rPr>
              <w:t>+ doprava betonu dle zóny</w:t>
            </w:r>
          </w:p>
        </w:tc>
        <w:tc>
          <w:tcPr>
            <w:tcW w:w="1291" w:type="dxa"/>
            <w:tcBorders>
              <w:left w:val="single" w:sz="4" w:space="0" w:color="auto"/>
            </w:tcBorders>
            <w:shd w:val="clear" w:color="auto" w:fill="E3EAE7"/>
            <w:vAlign w:val="bottom"/>
          </w:tcPr>
          <w:p w14:paraId="3E8659C5" w14:textId="77777777" w:rsidR="00461437" w:rsidRDefault="00526750">
            <w:pPr>
              <w:pStyle w:val="Jin0"/>
              <w:shd w:val="clear" w:color="auto" w:fill="auto"/>
              <w:spacing w:line="240" w:lineRule="auto"/>
              <w:jc w:val="center"/>
              <w:rPr>
                <w:sz w:val="17"/>
                <w:szCs w:val="17"/>
              </w:rPr>
            </w:pPr>
            <w:r>
              <w:rPr>
                <w:color w:val="009D56"/>
                <w:sz w:val="17"/>
                <w:szCs w:val="17"/>
              </w:rPr>
              <w:t xml:space="preserve">1 </w:t>
            </w:r>
            <w:r>
              <w:rPr>
                <w:color w:val="009D56"/>
                <w:sz w:val="17"/>
                <w:szCs w:val="17"/>
              </w:rPr>
              <w:t>924</w:t>
            </w:r>
          </w:p>
          <w:p w14:paraId="432EA3FF" w14:textId="77777777" w:rsidR="00461437" w:rsidRDefault="00526750">
            <w:pPr>
              <w:pStyle w:val="Jin0"/>
              <w:shd w:val="clear" w:color="auto" w:fill="auto"/>
              <w:spacing w:line="240" w:lineRule="auto"/>
              <w:jc w:val="center"/>
              <w:rPr>
                <w:sz w:val="14"/>
                <w:szCs w:val="14"/>
              </w:rPr>
            </w:pPr>
            <w:r>
              <w:rPr>
                <w:color w:val="009D56"/>
                <w:sz w:val="14"/>
                <w:szCs w:val="14"/>
              </w:rPr>
              <w:t>+ doprava betonu dle zóny</w:t>
            </w:r>
          </w:p>
        </w:tc>
        <w:tc>
          <w:tcPr>
            <w:tcW w:w="1272" w:type="dxa"/>
            <w:tcBorders>
              <w:top w:val="single" w:sz="4" w:space="0" w:color="auto"/>
              <w:left w:val="single" w:sz="4" w:space="0" w:color="auto"/>
            </w:tcBorders>
            <w:shd w:val="clear" w:color="auto" w:fill="E3EAE7"/>
            <w:vAlign w:val="center"/>
          </w:tcPr>
          <w:p w14:paraId="6F5647C6" w14:textId="77777777" w:rsidR="00461437" w:rsidRDefault="00526750">
            <w:pPr>
              <w:pStyle w:val="Jin0"/>
              <w:shd w:val="clear" w:color="auto" w:fill="auto"/>
              <w:spacing w:line="240" w:lineRule="auto"/>
              <w:jc w:val="center"/>
              <w:rPr>
                <w:sz w:val="17"/>
                <w:szCs w:val="17"/>
              </w:rPr>
            </w:pPr>
            <w:r>
              <w:rPr>
                <w:b/>
                <w:bCs/>
                <w:color w:val="009D56"/>
                <w:sz w:val="17"/>
                <w:szCs w:val="17"/>
              </w:rPr>
              <w:t>575</w:t>
            </w:r>
          </w:p>
        </w:tc>
        <w:tc>
          <w:tcPr>
            <w:tcW w:w="1291" w:type="dxa"/>
            <w:tcBorders>
              <w:left w:val="single" w:sz="4" w:space="0" w:color="auto"/>
            </w:tcBorders>
            <w:shd w:val="clear" w:color="auto" w:fill="E3EAE7"/>
            <w:vAlign w:val="center"/>
          </w:tcPr>
          <w:p w14:paraId="5C0C6479" w14:textId="77777777" w:rsidR="00461437" w:rsidRDefault="00526750">
            <w:pPr>
              <w:pStyle w:val="Jin0"/>
              <w:shd w:val="clear" w:color="auto" w:fill="auto"/>
              <w:spacing w:line="240" w:lineRule="auto"/>
              <w:jc w:val="center"/>
              <w:rPr>
                <w:sz w:val="17"/>
                <w:szCs w:val="17"/>
              </w:rPr>
            </w:pPr>
            <w:r>
              <w:rPr>
                <w:color w:val="009D56"/>
                <w:sz w:val="17"/>
                <w:szCs w:val="17"/>
              </w:rPr>
              <w:t>696</w:t>
            </w:r>
          </w:p>
        </w:tc>
        <w:tc>
          <w:tcPr>
            <w:tcW w:w="1272" w:type="dxa"/>
            <w:tcBorders>
              <w:top w:val="single" w:sz="4" w:space="0" w:color="auto"/>
              <w:left w:val="single" w:sz="4" w:space="0" w:color="auto"/>
            </w:tcBorders>
            <w:shd w:val="clear" w:color="auto" w:fill="E3EAE7"/>
            <w:vAlign w:val="center"/>
          </w:tcPr>
          <w:p w14:paraId="62776560" w14:textId="77777777" w:rsidR="00461437" w:rsidRDefault="00526750">
            <w:pPr>
              <w:pStyle w:val="Jin0"/>
              <w:shd w:val="clear" w:color="auto" w:fill="auto"/>
              <w:spacing w:line="240" w:lineRule="auto"/>
              <w:ind w:firstLine="520"/>
              <w:jc w:val="both"/>
              <w:rPr>
                <w:sz w:val="17"/>
                <w:szCs w:val="17"/>
              </w:rPr>
            </w:pPr>
            <w:r>
              <w:rPr>
                <w:b/>
                <w:bCs/>
                <w:color w:val="009D56"/>
                <w:sz w:val="17"/>
                <w:szCs w:val="17"/>
              </w:rPr>
              <w:t>30</w:t>
            </w:r>
          </w:p>
        </w:tc>
        <w:tc>
          <w:tcPr>
            <w:tcW w:w="1296" w:type="dxa"/>
            <w:tcBorders>
              <w:left w:val="single" w:sz="4" w:space="0" w:color="auto"/>
            </w:tcBorders>
            <w:shd w:val="clear" w:color="auto" w:fill="E3EAE7"/>
            <w:vAlign w:val="center"/>
          </w:tcPr>
          <w:p w14:paraId="1978F18A" w14:textId="77777777" w:rsidR="00461437" w:rsidRDefault="00526750">
            <w:pPr>
              <w:pStyle w:val="Jin0"/>
              <w:shd w:val="clear" w:color="auto" w:fill="auto"/>
              <w:spacing w:line="240" w:lineRule="auto"/>
              <w:jc w:val="center"/>
              <w:rPr>
                <w:sz w:val="17"/>
                <w:szCs w:val="17"/>
              </w:rPr>
            </w:pPr>
            <w:r>
              <w:rPr>
                <w:color w:val="009D56"/>
                <w:sz w:val="17"/>
                <w:szCs w:val="17"/>
              </w:rPr>
              <w:t>36</w:t>
            </w:r>
          </w:p>
        </w:tc>
      </w:tr>
      <w:tr w:rsidR="00461437" w14:paraId="6E90C105" w14:textId="77777777">
        <w:tblPrEx>
          <w:tblCellMar>
            <w:top w:w="0" w:type="dxa"/>
            <w:bottom w:w="0" w:type="dxa"/>
          </w:tblCellMar>
        </w:tblPrEx>
        <w:trPr>
          <w:trHeight w:hRule="exact" w:val="595"/>
          <w:jc w:val="center"/>
        </w:trPr>
        <w:tc>
          <w:tcPr>
            <w:tcW w:w="2203" w:type="dxa"/>
            <w:tcBorders>
              <w:top w:val="single" w:sz="4" w:space="0" w:color="auto"/>
              <w:left w:val="single" w:sz="4" w:space="0" w:color="auto"/>
            </w:tcBorders>
            <w:shd w:val="clear" w:color="auto" w:fill="E3EAE7"/>
            <w:vAlign w:val="center"/>
          </w:tcPr>
          <w:p w14:paraId="03D764FC" w14:textId="77777777" w:rsidR="00461437" w:rsidRDefault="00526750">
            <w:pPr>
              <w:pStyle w:val="Jin0"/>
              <w:shd w:val="clear" w:color="auto" w:fill="auto"/>
              <w:spacing w:line="240" w:lineRule="auto"/>
              <w:rPr>
                <w:sz w:val="17"/>
                <w:szCs w:val="17"/>
              </w:rPr>
            </w:pPr>
            <w:r>
              <w:rPr>
                <w:b/>
                <w:bCs/>
                <w:color w:val="009D56"/>
                <w:sz w:val="17"/>
                <w:szCs w:val="17"/>
              </w:rPr>
              <w:t>M28, M32</w:t>
            </w:r>
          </w:p>
        </w:tc>
        <w:tc>
          <w:tcPr>
            <w:tcW w:w="1277" w:type="dxa"/>
            <w:tcBorders>
              <w:top w:val="single" w:sz="4" w:space="0" w:color="auto"/>
              <w:left w:val="single" w:sz="4" w:space="0" w:color="auto"/>
            </w:tcBorders>
            <w:shd w:val="clear" w:color="auto" w:fill="E3EAE7"/>
            <w:vAlign w:val="center"/>
          </w:tcPr>
          <w:p w14:paraId="7949D283" w14:textId="77777777" w:rsidR="00461437" w:rsidRDefault="00526750">
            <w:pPr>
              <w:pStyle w:val="Jin0"/>
              <w:shd w:val="clear" w:color="auto" w:fill="auto"/>
              <w:spacing w:line="240" w:lineRule="auto"/>
              <w:ind w:firstLine="400"/>
              <w:jc w:val="both"/>
              <w:rPr>
                <w:sz w:val="17"/>
                <w:szCs w:val="17"/>
              </w:rPr>
            </w:pPr>
            <w:r>
              <w:rPr>
                <w:b/>
                <w:bCs/>
                <w:color w:val="009D56"/>
                <w:sz w:val="17"/>
                <w:szCs w:val="17"/>
              </w:rPr>
              <w:t>1 590</w:t>
            </w:r>
          </w:p>
          <w:p w14:paraId="201DE9EC" w14:textId="77777777" w:rsidR="00461437" w:rsidRDefault="00526750">
            <w:pPr>
              <w:pStyle w:val="Jin0"/>
              <w:shd w:val="clear" w:color="auto" w:fill="auto"/>
              <w:spacing w:line="240" w:lineRule="auto"/>
              <w:jc w:val="center"/>
              <w:rPr>
                <w:sz w:val="14"/>
                <w:szCs w:val="14"/>
              </w:rPr>
            </w:pPr>
            <w:r>
              <w:rPr>
                <w:color w:val="009D56"/>
                <w:sz w:val="14"/>
                <w:szCs w:val="14"/>
              </w:rPr>
              <w:t>+ 60 Kč/km</w:t>
            </w:r>
          </w:p>
        </w:tc>
        <w:tc>
          <w:tcPr>
            <w:tcW w:w="1291" w:type="dxa"/>
            <w:tcBorders>
              <w:left w:val="single" w:sz="4" w:space="0" w:color="auto"/>
            </w:tcBorders>
            <w:shd w:val="clear" w:color="auto" w:fill="E3EAE7"/>
            <w:vAlign w:val="bottom"/>
          </w:tcPr>
          <w:p w14:paraId="36A3BFCD" w14:textId="77777777" w:rsidR="00461437" w:rsidRDefault="00526750">
            <w:pPr>
              <w:pStyle w:val="Jin0"/>
              <w:shd w:val="clear" w:color="auto" w:fill="auto"/>
              <w:spacing w:line="221" w:lineRule="auto"/>
              <w:jc w:val="center"/>
              <w:rPr>
                <w:sz w:val="14"/>
                <w:szCs w:val="14"/>
              </w:rPr>
            </w:pPr>
            <w:r>
              <w:rPr>
                <w:color w:val="009D56"/>
                <w:sz w:val="17"/>
                <w:szCs w:val="17"/>
              </w:rPr>
              <w:t xml:space="preserve">1 924 </w:t>
            </w:r>
            <w:r>
              <w:rPr>
                <w:color w:val="009D56"/>
                <w:sz w:val="14"/>
                <w:szCs w:val="14"/>
              </w:rPr>
              <w:t>+ 73 Kč/km</w:t>
            </w:r>
          </w:p>
        </w:tc>
        <w:tc>
          <w:tcPr>
            <w:tcW w:w="1272" w:type="dxa"/>
            <w:tcBorders>
              <w:top w:val="single" w:sz="4" w:space="0" w:color="auto"/>
              <w:left w:val="single" w:sz="4" w:space="0" w:color="auto"/>
            </w:tcBorders>
            <w:shd w:val="clear" w:color="auto" w:fill="E3EAE7"/>
            <w:vAlign w:val="center"/>
          </w:tcPr>
          <w:p w14:paraId="4301F6BC" w14:textId="77777777" w:rsidR="00461437" w:rsidRDefault="00526750">
            <w:pPr>
              <w:pStyle w:val="Jin0"/>
              <w:shd w:val="clear" w:color="auto" w:fill="auto"/>
              <w:spacing w:line="240" w:lineRule="auto"/>
              <w:jc w:val="center"/>
              <w:rPr>
                <w:sz w:val="17"/>
                <w:szCs w:val="17"/>
              </w:rPr>
            </w:pPr>
            <w:r>
              <w:rPr>
                <w:b/>
                <w:bCs/>
                <w:color w:val="009D56"/>
                <w:sz w:val="17"/>
                <w:szCs w:val="17"/>
              </w:rPr>
              <w:t>625</w:t>
            </w:r>
          </w:p>
        </w:tc>
        <w:tc>
          <w:tcPr>
            <w:tcW w:w="1291" w:type="dxa"/>
            <w:tcBorders>
              <w:left w:val="single" w:sz="4" w:space="0" w:color="auto"/>
            </w:tcBorders>
            <w:shd w:val="clear" w:color="auto" w:fill="E3EAE7"/>
            <w:vAlign w:val="center"/>
          </w:tcPr>
          <w:p w14:paraId="3D636D47" w14:textId="77777777" w:rsidR="00461437" w:rsidRDefault="00526750">
            <w:pPr>
              <w:pStyle w:val="Jin0"/>
              <w:shd w:val="clear" w:color="auto" w:fill="auto"/>
              <w:spacing w:line="240" w:lineRule="auto"/>
              <w:jc w:val="center"/>
              <w:rPr>
                <w:sz w:val="17"/>
                <w:szCs w:val="17"/>
              </w:rPr>
            </w:pPr>
            <w:r>
              <w:rPr>
                <w:color w:val="009D56"/>
                <w:sz w:val="17"/>
                <w:szCs w:val="17"/>
              </w:rPr>
              <w:t>756</w:t>
            </w:r>
          </w:p>
        </w:tc>
        <w:tc>
          <w:tcPr>
            <w:tcW w:w="1272" w:type="dxa"/>
            <w:tcBorders>
              <w:top w:val="single" w:sz="4" w:space="0" w:color="auto"/>
              <w:left w:val="single" w:sz="4" w:space="0" w:color="auto"/>
            </w:tcBorders>
            <w:shd w:val="clear" w:color="auto" w:fill="E3EAE7"/>
            <w:vAlign w:val="center"/>
          </w:tcPr>
          <w:p w14:paraId="2A64149C" w14:textId="77777777" w:rsidR="00461437" w:rsidRDefault="00526750">
            <w:pPr>
              <w:pStyle w:val="Jin0"/>
              <w:shd w:val="clear" w:color="auto" w:fill="auto"/>
              <w:spacing w:line="240" w:lineRule="auto"/>
              <w:ind w:firstLine="520"/>
              <w:jc w:val="both"/>
              <w:rPr>
                <w:sz w:val="17"/>
                <w:szCs w:val="17"/>
              </w:rPr>
            </w:pPr>
            <w:r>
              <w:rPr>
                <w:b/>
                <w:bCs/>
                <w:color w:val="009D56"/>
                <w:sz w:val="17"/>
                <w:szCs w:val="17"/>
              </w:rPr>
              <w:t>30</w:t>
            </w:r>
          </w:p>
        </w:tc>
        <w:tc>
          <w:tcPr>
            <w:tcW w:w="1296" w:type="dxa"/>
            <w:tcBorders>
              <w:left w:val="single" w:sz="4" w:space="0" w:color="auto"/>
            </w:tcBorders>
            <w:shd w:val="clear" w:color="auto" w:fill="E3EAE7"/>
            <w:vAlign w:val="center"/>
          </w:tcPr>
          <w:p w14:paraId="5C777A04" w14:textId="77777777" w:rsidR="00461437" w:rsidRDefault="00526750">
            <w:pPr>
              <w:pStyle w:val="Jin0"/>
              <w:shd w:val="clear" w:color="auto" w:fill="auto"/>
              <w:spacing w:line="240" w:lineRule="auto"/>
              <w:jc w:val="center"/>
              <w:rPr>
                <w:sz w:val="17"/>
                <w:szCs w:val="17"/>
              </w:rPr>
            </w:pPr>
            <w:r>
              <w:rPr>
                <w:color w:val="009D56"/>
                <w:sz w:val="17"/>
                <w:szCs w:val="17"/>
              </w:rPr>
              <w:t>36</w:t>
            </w:r>
          </w:p>
        </w:tc>
      </w:tr>
      <w:tr w:rsidR="00461437" w14:paraId="6C546A1A" w14:textId="77777777">
        <w:tblPrEx>
          <w:tblCellMar>
            <w:top w:w="0" w:type="dxa"/>
            <w:bottom w:w="0" w:type="dxa"/>
          </w:tblCellMar>
        </w:tblPrEx>
        <w:trPr>
          <w:trHeight w:hRule="exact" w:val="600"/>
          <w:jc w:val="center"/>
        </w:trPr>
        <w:tc>
          <w:tcPr>
            <w:tcW w:w="2203" w:type="dxa"/>
            <w:tcBorders>
              <w:top w:val="single" w:sz="4" w:space="0" w:color="auto"/>
              <w:left w:val="single" w:sz="4" w:space="0" w:color="auto"/>
            </w:tcBorders>
            <w:shd w:val="clear" w:color="auto" w:fill="E3EAE7"/>
            <w:vAlign w:val="center"/>
          </w:tcPr>
          <w:p w14:paraId="4249C74A" w14:textId="77777777" w:rsidR="00461437" w:rsidRDefault="00526750">
            <w:pPr>
              <w:pStyle w:val="Jin0"/>
              <w:shd w:val="clear" w:color="auto" w:fill="auto"/>
              <w:spacing w:line="240" w:lineRule="auto"/>
              <w:rPr>
                <w:sz w:val="17"/>
                <w:szCs w:val="17"/>
              </w:rPr>
            </w:pPr>
            <w:r>
              <w:rPr>
                <w:b/>
                <w:bCs/>
                <w:color w:val="009D56"/>
                <w:sz w:val="17"/>
                <w:szCs w:val="17"/>
              </w:rPr>
              <w:t>M31</w:t>
            </w:r>
          </w:p>
          <w:p w14:paraId="236F4012" w14:textId="77777777" w:rsidR="00461437" w:rsidRDefault="00526750">
            <w:pPr>
              <w:pStyle w:val="Jin0"/>
              <w:shd w:val="clear" w:color="auto" w:fill="auto"/>
              <w:spacing w:line="240" w:lineRule="auto"/>
              <w:rPr>
                <w:sz w:val="14"/>
                <w:szCs w:val="14"/>
              </w:rPr>
            </w:pPr>
            <w:r>
              <w:rPr>
                <w:color w:val="009D56"/>
                <w:sz w:val="14"/>
                <w:szCs w:val="14"/>
              </w:rPr>
              <w:t>halové čerpadlo</w:t>
            </w:r>
          </w:p>
        </w:tc>
        <w:tc>
          <w:tcPr>
            <w:tcW w:w="1277" w:type="dxa"/>
            <w:tcBorders>
              <w:top w:val="single" w:sz="4" w:space="0" w:color="auto"/>
              <w:left w:val="single" w:sz="4" w:space="0" w:color="auto"/>
            </w:tcBorders>
            <w:shd w:val="clear" w:color="auto" w:fill="E3EAE7"/>
            <w:vAlign w:val="center"/>
          </w:tcPr>
          <w:p w14:paraId="7DF9B260" w14:textId="77777777" w:rsidR="00461437" w:rsidRDefault="00526750">
            <w:pPr>
              <w:pStyle w:val="Jin0"/>
              <w:shd w:val="clear" w:color="auto" w:fill="auto"/>
              <w:spacing w:line="240" w:lineRule="auto"/>
              <w:ind w:firstLine="400"/>
              <w:jc w:val="both"/>
              <w:rPr>
                <w:sz w:val="17"/>
                <w:szCs w:val="17"/>
              </w:rPr>
            </w:pPr>
            <w:r>
              <w:rPr>
                <w:b/>
                <w:bCs/>
                <w:color w:val="009D56"/>
                <w:sz w:val="17"/>
                <w:szCs w:val="17"/>
              </w:rPr>
              <w:t>1 590</w:t>
            </w:r>
          </w:p>
          <w:p w14:paraId="6F3D03C9" w14:textId="77777777" w:rsidR="00461437" w:rsidRDefault="00526750">
            <w:pPr>
              <w:pStyle w:val="Jin0"/>
              <w:shd w:val="clear" w:color="auto" w:fill="auto"/>
              <w:spacing w:line="240" w:lineRule="auto"/>
              <w:jc w:val="center"/>
              <w:rPr>
                <w:sz w:val="14"/>
                <w:szCs w:val="14"/>
              </w:rPr>
            </w:pPr>
            <w:r>
              <w:rPr>
                <w:color w:val="009D56"/>
                <w:sz w:val="14"/>
                <w:szCs w:val="14"/>
              </w:rPr>
              <w:t>+ 60 Kč/km</w:t>
            </w:r>
          </w:p>
        </w:tc>
        <w:tc>
          <w:tcPr>
            <w:tcW w:w="1291" w:type="dxa"/>
            <w:tcBorders>
              <w:left w:val="single" w:sz="4" w:space="0" w:color="auto"/>
            </w:tcBorders>
            <w:shd w:val="clear" w:color="auto" w:fill="E3EAE7"/>
            <w:vAlign w:val="bottom"/>
          </w:tcPr>
          <w:p w14:paraId="12C71A0D" w14:textId="77777777" w:rsidR="00461437" w:rsidRDefault="00526750">
            <w:pPr>
              <w:pStyle w:val="Jin0"/>
              <w:shd w:val="clear" w:color="auto" w:fill="auto"/>
              <w:spacing w:line="214" w:lineRule="auto"/>
              <w:jc w:val="center"/>
              <w:rPr>
                <w:sz w:val="14"/>
                <w:szCs w:val="14"/>
              </w:rPr>
            </w:pPr>
            <w:r>
              <w:rPr>
                <w:color w:val="009D56"/>
                <w:sz w:val="17"/>
                <w:szCs w:val="17"/>
              </w:rPr>
              <w:t xml:space="preserve">1 924 </w:t>
            </w:r>
            <w:r>
              <w:rPr>
                <w:color w:val="009D56"/>
                <w:sz w:val="14"/>
                <w:szCs w:val="14"/>
              </w:rPr>
              <w:t>+ 73 Kč/km</w:t>
            </w:r>
          </w:p>
        </w:tc>
        <w:tc>
          <w:tcPr>
            <w:tcW w:w="1272" w:type="dxa"/>
            <w:tcBorders>
              <w:top w:val="single" w:sz="4" w:space="0" w:color="auto"/>
              <w:left w:val="single" w:sz="4" w:space="0" w:color="auto"/>
            </w:tcBorders>
            <w:shd w:val="clear" w:color="auto" w:fill="E3EAE7"/>
            <w:vAlign w:val="center"/>
          </w:tcPr>
          <w:p w14:paraId="7B3F2B14" w14:textId="77777777" w:rsidR="00461437" w:rsidRDefault="00526750">
            <w:pPr>
              <w:pStyle w:val="Jin0"/>
              <w:shd w:val="clear" w:color="auto" w:fill="auto"/>
              <w:spacing w:line="240" w:lineRule="auto"/>
              <w:jc w:val="center"/>
              <w:rPr>
                <w:sz w:val="17"/>
                <w:szCs w:val="17"/>
              </w:rPr>
            </w:pPr>
            <w:r>
              <w:rPr>
                <w:b/>
                <w:bCs/>
                <w:color w:val="009D56"/>
                <w:sz w:val="17"/>
                <w:szCs w:val="17"/>
              </w:rPr>
              <w:t>650</w:t>
            </w:r>
          </w:p>
        </w:tc>
        <w:tc>
          <w:tcPr>
            <w:tcW w:w="1291" w:type="dxa"/>
            <w:tcBorders>
              <w:left w:val="single" w:sz="4" w:space="0" w:color="auto"/>
            </w:tcBorders>
            <w:shd w:val="clear" w:color="auto" w:fill="E3EAE7"/>
            <w:vAlign w:val="center"/>
          </w:tcPr>
          <w:p w14:paraId="41648D9C" w14:textId="77777777" w:rsidR="00461437" w:rsidRDefault="00526750">
            <w:pPr>
              <w:pStyle w:val="Jin0"/>
              <w:shd w:val="clear" w:color="auto" w:fill="auto"/>
              <w:spacing w:line="240" w:lineRule="auto"/>
              <w:jc w:val="center"/>
              <w:rPr>
                <w:sz w:val="17"/>
                <w:szCs w:val="17"/>
              </w:rPr>
            </w:pPr>
            <w:r>
              <w:rPr>
                <w:color w:val="009D56"/>
                <w:sz w:val="17"/>
                <w:szCs w:val="17"/>
              </w:rPr>
              <w:t>787</w:t>
            </w:r>
          </w:p>
        </w:tc>
        <w:tc>
          <w:tcPr>
            <w:tcW w:w="1272" w:type="dxa"/>
            <w:tcBorders>
              <w:top w:val="single" w:sz="4" w:space="0" w:color="auto"/>
              <w:left w:val="single" w:sz="4" w:space="0" w:color="auto"/>
            </w:tcBorders>
            <w:shd w:val="clear" w:color="auto" w:fill="E3EAE7"/>
            <w:vAlign w:val="center"/>
          </w:tcPr>
          <w:p w14:paraId="49997083" w14:textId="77777777" w:rsidR="00461437" w:rsidRDefault="00526750">
            <w:pPr>
              <w:pStyle w:val="Jin0"/>
              <w:shd w:val="clear" w:color="auto" w:fill="auto"/>
              <w:spacing w:line="240" w:lineRule="auto"/>
              <w:ind w:firstLine="520"/>
              <w:jc w:val="both"/>
              <w:rPr>
                <w:sz w:val="17"/>
                <w:szCs w:val="17"/>
              </w:rPr>
            </w:pPr>
            <w:r>
              <w:rPr>
                <w:b/>
                <w:bCs/>
                <w:color w:val="009D56"/>
                <w:sz w:val="17"/>
                <w:szCs w:val="17"/>
              </w:rPr>
              <w:t>30</w:t>
            </w:r>
          </w:p>
        </w:tc>
        <w:tc>
          <w:tcPr>
            <w:tcW w:w="1296" w:type="dxa"/>
            <w:tcBorders>
              <w:left w:val="single" w:sz="4" w:space="0" w:color="auto"/>
            </w:tcBorders>
            <w:shd w:val="clear" w:color="auto" w:fill="E3EAE7"/>
            <w:vAlign w:val="center"/>
          </w:tcPr>
          <w:p w14:paraId="1E7E3F70" w14:textId="77777777" w:rsidR="00461437" w:rsidRDefault="00526750">
            <w:pPr>
              <w:pStyle w:val="Jin0"/>
              <w:shd w:val="clear" w:color="auto" w:fill="auto"/>
              <w:spacing w:line="240" w:lineRule="auto"/>
              <w:jc w:val="center"/>
              <w:rPr>
                <w:sz w:val="17"/>
                <w:szCs w:val="17"/>
              </w:rPr>
            </w:pPr>
            <w:r>
              <w:rPr>
                <w:color w:val="009D56"/>
                <w:sz w:val="17"/>
                <w:szCs w:val="17"/>
              </w:rPr>
              <w:t>36</w:t>
            </w:r>
          </w:p>
        </w:tc>
      </w:tr>
      <w:tr w:rsidR="00461437" w14:paraId="6A91F9B1" w14:textId="77777777">
        <w:tblPrEx>
          <w:tblCellMar>
            <w:top w:w="0" w:type="dxa"/>
            <w:bottom w:w="0" w:type="dxa"/>
          </w:tblCellMar>
        </w:tblPrEx>
        <w:trPr>
          <w:trHeight w:hRule="exact" w:val="600"/>
          <w:jc w:val="center"/>
        </w:trPr>
        <w:tc>
          <w:tcPr>
            <w:tcW w:w="2203" w:type="dxa"/>
            <w:tcBorders>
              <w:top w:val="single" w:sz="4" w:space="0" w:color="auto"/>
              <w:left w:val="single" w:sz="4" w:space="0" w:color="auto"/>
            </w:tcBorders>
            <w:shd w:val="clear" w:color="auto" w:fill="E3EAE7"/>
            <w:vAlign w:val="center"/>
          </w:tcPr>
          <w:p w14:paraId="7D774D0B" w14:textId="77777777" w:rsidR="00461437" w:rsidRDefault="00526750">
            <w:pPr>
              <w:pStyle w:val="Jin0"/>
              <w:shd w:val="clear" w:color="auto" w:fill="auto"/>
              <w:spacing w:line="240" w:lineRule="auto"/>
              <w:rPr>
                <w:sz w:val="17"/>
                <w:szCs w:val="17"/>
              </w:rPr>
            </w:pPr>
            <w:r>
              <w:rPr>
                <w:b/>
                <w:bCs/>
                <w:color w:val="009D56"/>
                <w:sz w:val="17"/>
                <w:szCs w:val="17"/>
              </w:rPr>
              <w:t>M36</w:t>
            </w:r>
          </w:p>
        </w:tc>
        <w:tc>
          <w:tcPr>
            <w:tcW w:w="1277" w:type="dxa"/>
            <w:tcBorders>
              <w:top w:val="single" w:sz="4" w:space="0" w:color="auto"/>
              <w:left w:val="single" w:sz="4" w:space="0" w:color="auto"/>
            </w:tcBorders>
            <w:shd w:val="clear" w:color="auto" w:fill="E3EAE7"/>
            <w:vAlign w:val="center"/>
          </w:tcPr>
          <w:p w14:paraId="64D3AAE3" w14:textId="77777777" w:rsidR="00461437" w:rsidRDefault="00526750">
            <w:pPr>
              <w:pStyle w:val="Jin0"/>
              <w:shd w:val="clear" w:color="auto" w:fill="auto"/>
              <w:spacing w:line="240" w:lineRule="auto"/>
              <w:ind w:firstLine="400"/>
              <w:jc w:val="both"/>
              <w:rPr>
                <w:sz w:val="17"/>
                <w:szCs w:val="17"/>
              </w:rPr>
            </w:pPr>
            <w:r>
              <w:rPr>
                <w:b/>
                <w:bCs/>
                <w:color w:val="009D56"/>
                <w:sz w:val="17"/>
                <w:szCs w:val="17"/>
              </w:rPr>
              <w:t>1 590</w:t>
            </w:r>
          </w:p>
          <w:p w14:paraId="274FA51A" w14:textId="77777777" w:rsidR="00461437" w:rsidRDefault="00526750">
            <w:pPr>
              <w:pStyle w:val="Jin0"/>
              <w:shd w:val="clear" w:color="auto" w:fill="auto"/>
              <w:spacing w:line="240" w:lineRule="auto"/>
              <w:jc w:val="center"/>
              <w:rPr>
                <w:sz w:val="14"/>
                <w:szCs w:val="14"/>
              </w:rPr>
            </w:pPr>
            <w:r>
              <w:rPr>
                <w:color w:val="009D56"/>
                <w:sz w:val="14"/>
                <w:szCs w:val="14"/>
              </w:rPr>
              <w:t>+ 60 Kč/km</w:t>
            </w:r>
          </w:p>
        </w:tc>
        <w:tc>
          <w:tcPr>
            <w:tcW w:w="1291" w:type="dxa"/>
            <w:tcBorders>
              <w:left w:val="single" w:sz="4" w:space="0" w:color="auto"/>
            </w:tcBorders>
            <w:shd w:val="clear" w:color="auto" w:fill="E3EAE7"/>
            <w:vAlign w:val="center"/>
          </w:tcPr>
          <w:p w14:paraId="357D99BB" w14:textId="77777777" w:rsidR="00461437" w:rsidRDefault="00526750">
            <w:pPr>
              <w:pStyle w:val="Jin0"/>
              <w:shd w:val="clear" w:color="auto" w:fill="auto"/>
              <w:spacing w:line="214" w:lineRule="auto"/>
              <w:jc w:val="center"/>
              <w:rPr>
                <w:sz w:val="14"/>
                <w:szCs w:val="14"/>
              </w:rPr>
            </w:pPr>
            <w:r>
              <w:rPr>
                <w:color w:val="009D56"/>
                <w:sz w:val="17"/>
                <w:szCs w:val="17"/>
              </w:rPr>
              <w:t xml:space="preserve">1 924 </w:t>
            </w:r>
            <w:r>
              <w:rPr>
                <w:color w:val="009D56"/>
                <w:sz w:val="14"/>
                <w:szCs w:val="14"/>
              </w:rPr>
              <w:t>+ 73 Kč/km</w:t>
            </w:r>
          </w:p>
        </w:tc>
        <w:tc>
          <w:tcPr>
            <w:tcW w:w="1272" w:type="dxa"/>
            <w:tcBorders>
              <w:top w:val="single" w:sz="4" w:space="0" w:color="auto"/>
              <w:left w:val="single" w:sz="4" w:space="0" w:color="auto"/>
            </w:tcBorders>
            <w:shd w:val="clear" w:color="auto" w:fill="E3EAE7"/>
            <w:vAlign w:val="center"/>
          </w:tcPr>
          <w:p w14:paraId="2E7F791F" w14:textId="77777777" w:rsidR="00461437" w:rsidRDefault="00526750">
            <w:pPr>
              <w:pStyle w:val="Jin0"/>
              <w:shd w:val="clear" w:color="auto" w:fill="auto"/>
              <w:spacing w:line="240" w:lineRule="auto"/>
              <w:jc w:val="center"/>
              <w:rPr>
                <w:sz w:val="17"/>
                <w:szCs w:val="17"/>
              </w:rPr>
            </w:pPr>
            <w:r>
              <w:rPr>
                <w:b/>
                <w:bCs/>
                <w:color w:val="009D56"/>
                <w:sz w:val="17"/>
                <w:szCs w:val="17"/>
              </w:rPr>
              <w:t>690</w:t>
            </w:r>
          </w:p>
        </w:tc>
        <w:tc>
          <w:tcPr>
            <w:tcW w:w="1291" w:type="dxa"/>
            <w:tcBorders>
              <w:left w:val="single" w:sz="4" w:space="0" w:color="auto"/>
            </w:tcBorders>
            <w:shd w:val="clear" w:color="auto" w:fill="E3EAE7"/>
            <w:vAlign w:val="center"/>
          </w:tcPr>
          <w:p w14:paraId="6B565A19" w14:textId="77777777" w:rsidR="00461437" w:rsidRDefault="00526750">
            <w:pPr>
              <w:pStyle w:val="Jin0"/>
              <w:shd w:val="clear" w:color="auto" w:fill="auto"/>
              <w:spacing w:line="240" w:lineRule="auto"/>
              <w:jc w:val="center"/>
              <w:rPr>
                <w:sz w:val="17"/>
                <w:szCs w:val="17"/>
              </w:rPr>
            </w:pPr>
            <w:r>
              <w:rPr>
                <w:color w:val="009D56"/>
                <w:sz w:val="17"/>
                <w:szCs w:val="17"/>
              </w:rPr>
              <w:t>835</w:t>
            </w:r>
          </w:p>
        </w:tc>
        <w:tc>
          <w:tcPr>
            <w:tcW w:w="1272" w:type="dxa"/>
            <w:tcBorders>
              <w:top w:val="single" w:sz="4" w:space="0" w:color="auto"/>
              <w:left w:val="single" w:sz="4" w:space="0" w:color="auto"/>
            </w:tcBorders>
            <w:shd w:val="clear" w:color="auto" w:fill="E3EAE7"/>
            <w:vAlign w:val="center"/>
          </w:tcPr>
          <w:p w14:paraId="6ACB67FE" w14:textId="77777777" w:rsidR="00461437" w:rsidRDefault="00526750">
            <w:pPr>
              <w:pStyle w:val="Jin0"/>
              <w:shd w:val="clear" w:color="auto" w:fill="auto"/>
              <w:spacing w:line="240" w:lineRule="auto"/>
              <w:ind w:firstLine="520"/>
              <w:jc w:val="both"/>
              <w:rPr>
                <w:sz w:val="17"/>
                <w:szCs w:val="17"/>
              </w:rPr>
            </w:pPr>
            <w:r>
              <w:rPr>
                <w:b/>
                <w:bCs/>
                <w:color w:val="009D56"/>
                <w:sz w:val="17"/>
                <w:szCs w:val="17"/>
              </w:rPr>
              <w:t>30</w:t>
            </w:r>
          </w:p>
        </w:tc>
        <w:tc>
          <w:tcPr>
            <w:tcW w:w="1296" w:type="dxa"/>
            <w:tcBorders>
              <w:left w:val="single" w:sz="4" w:space="0" w:color="auto"/>
            </w:tcBorders>
            <w:shd w:val="clear" w:color="auto" w:fill="E3EAE7"/>
            <w:vAlign w:val="center"/>
          </w:tcPr>
          <w:p w14:paraId="18615F4E" w14:textId="77777777" w:rsidR="00461437" w:rsidRDefault="00526750">
            <w:pPr>
              <w:pStyle w:val="Jin0"/>
              <w:shd w:val="clear" w:color="auto" w:fill="auto"/>
              <w:spacing w:line="240" w:lineRule="auto"/>
              <w:jc w:val="center"/>
              <w:rPr>
                <w:sz w:val="17"/>
                <w:szCs w:val="17"/>
              </w:rPr>
            </w:pPr>
            <w:r>
              <w:rPr>
                <w:color w:val="009D56"/>
                <w:sz w:val="17"/>
                <w:szCs w:val="17"/>
              </w:rPr>
              <w:t>36</w:t>
            </w:r>
          </w:p>
        </w:tc>
      </w:tr>
      <w:tr w:rsidR="00461437" w14:paraId="76CC7010" w14:textId="77777777">
        <w:tblPrEx>
          <w:tblCellMar>
            <w:top w:w="0" w:type="dxa"/>
            <w:bottom w:w="0" w:type="dxa"/>
          </w:tblCellMar>
        </w:tblPrEx>
        <w:trPr>
          <w:trHeight w:hRule="exact" w:val="600"/>
          <w:jc w:val="center"/>
        </w:trPr>
        <w:tc>
          <w:tcPr>
            <w:tcW w:w="2203" w:type="dxa"/>
            <w:tcBorders>
              <w:top w:val="single" w:sz="4" w:space="0" w:color="auto"/>
              <w:left w:val="single" w:sz="4" w:space="0" w:color="auto"/>
            </w:tcBorders>
            <w:shd w:val="clear" w:color="auto" w:fill="E3EAE7"/>
            <w:vAlign w:val="center"/>
          </w:tcPr>
          <w:p w14:paraId="7D24EAA4" w14:textId="77777777" w:rsidR="00461437" w:rsidRDefault="00526750">
            <w:pPr>
              <w:pStyle w:val="Jin0"/>
              <w:shd w:val="clear" w:color="auto" w:fill="auto"/>
              <w:spacing w:line="240" w:lineRule="auto"/>
              <w:rPr>
                <w:sz w:val="17"/>
                <w:szCs w:val="17"/>
              </w:rPr>
            </w:pPr>
            <w:r>
              <w:rPr>
                <w:b/>
                <w:bCs/>
                <w:color w:val="009D56"/>
                <w:sz w:val="17"/>
                <w:szCs w:val="17"/>
              </w:rPr>
              <w:t>M40</w:t>
            </w:r>
          </w:p>
        </w:tc>
        <w:tc>
          <w:tcPr>
            <w:tcW w:w="1277" w:type="dxa"/>
            <w:tcBorders>
              <w:top w:val="single" w:sz="4" w:space="0" w:color="auto"/>
              <w:left w:val="single" w:sz="4" w:space="0" w:color="auto"/>
            </w:tcBorders>
            <w:shd w:val="clear" w:color="auto" w:fill="E3EAE7"/>
            <w:vAlign w:val="center"/>
          </w:tcPr>
          <w:p w14:paraId="0C4A92A3" w14:textId="77777777" w:rsidR="00461437" w:rsidRDefault="00526750">
            <w:pPr>
              <w:pStyle w:val="Jin0"/>
              <w:shd w:val="clear" w:color="auto" w:fill="auto"/>
              <w:spacing w:line="240" w:lineRule="auto"/>
              <w:ind w:firstLine="400"/>
              <w:jc w:val="both"/>
              <w:rPr>
                <w:sz w:val="17"/>
                <w:szCs w:val="17"/>
              </w:rPr>
            </w:pPr>
            <w:r>
              <w:rPr>
                <w:b/>
                <w:bCs/>
                <w:color w:val="009D56"/>
                <w:sz w:val="17"/>
                <w:szCs w:val="17"/>
              </w:rPr>
              <w:t>1 590</w:t>
            </w:r>
          </w:p>
          <w:p w14:paraId="23E830D6" w14:textId="77777777" w:rsidR="00461437" w:rsidRDefault="00526750">
            <w:pPr>
              <w:pStyle w:val="Jin0"/>
              <w:shd w:val="clear" w:color="auto" w:fill="auto"/>
              <w:spacing w:line="240" w:lineRule="auto"/>
              <w:jc w:val="center"/>
              <w:rPr>
                <w:sz w:val="14"/>
                <w:szCs w:val="14"/>
              </w:rPr>
            </w:pPr>
            <w:r>
              <w:rPr>
                <w:color w:val="009D56"/>
                <w:sz w:val="14"/>
                <w:szCs w:val="14"/>
              </w:rPr>
              <w:t>+ 60 Kč/km</w:t>
            </w:r>
          </w:p>
        </w:tc>
        <w:tc>
          <w:tcPr>
            <w:tcW w:w="1291" w:type="dxa"/>
            <w:tcBorders>
              <w:left w:val="single" w:sz="4" w:space="0" w:color="auto"/>
            </w:tcBorders>
            <w:shd w:val="clear" w:color="auto" w:fill="E3EAE7"/>
            <w:vAlign w:val="bottom"/>
          </w:tcPr>
          <w:p w14:paraId="1DA64F5F" w14:textId="77777777" w:rsidR="00461437" w:rsidRDefault="00526750">
            <w:pPr>
              <w:pStyle w:val="Jin0"/>
              <w:shd w:val="clear" w:color="auto" w:fill="auto"/>
              <w:spacing w:line="214" w:lineRule="auto"/>
              <w:jc w:val="center"/>
              <w:rPr>
                <w:sz w:val="14"/>
                <w:szCs w:val="14"/>
              </w:rPr>
            </w:pPr>
            <w:r>
              <w:rPr>
                <w:color w:val="009D56"/>
                <w:sz w:val="17"/>
                <w:szCs w:val="17"/>
              </w:rPr>
              <w:t xml:space="preserve">1 924 </w:t>
            </w:r>
            <w:r>
              <w:rPr>
                <w:color w:val="009D56"/>
                <w:sz w:val="14"/>
                <w:szCs w:val="14"/>
              </w:rPr>
              <w:t>+ 73 Kč/km</w:t>
            </w:r>
          </w:p>
        </w:tc>
        <w:tc>
          <w:tcPr>
            <w:tcW w:w="1272" w:type="dxa"/>
            <w:tcBorders>
              <w:top w:val="single" w:sz="4" w:space="0" w:color="auto"/>
              <w:left w:val="single" w:sz="4" w:space="0" w:color="auto"/>
            </w:tcBorders>
            <w:shd w:val="clear" w:color="auto" w:fill="E3EAE7"/>
            <w:vAlign w:val="center"/>
          </w:tcPr>
          <w:p w14:paraId="103FA9E2" w14:textId="77777777" w:rsidR="00461437" w:rsidRDefault="00526750">
            <w:pPr>
              <w:pStyle w:val="Jin0"/>
              <w:shd w:val="clear" w:color="auto" w:fill="auto"/>
              <w:spacing w:line="240" w:lineRule="auto"/>
              <w:jc w:val="center"/>
              <w:rPr>
                <w:sz w:val="17"/>
                <w:szCs w:val="17"/>
              </w:rPr>
            </w:pPr>
            <w:r>
              <w:rPr>
                <w:b/>
                <w:bCs/>
                <w:color w:val="009D56"/>
                <w:sz w:val="17"/>
                <w:szCs w:val="17"/>
              </w:rPr>
              <w:t>750</w:t>
            </w:r>
          </w:p>
        </w:tc>
        <w:tc>
          <w:tcPr>
            <w:tcW w:w="1291" w:type="dxa"/>
            <w:tcBorders>
              <w:left w:val="single" w:sz="4" w:space="0" w:color="auto"/>
            </w:tcBorders>
            <w:shd w:val="clear" w:color="auto" w:fill="E3EAE7"/>
            <w:vAlign w:val="center"/>
          </w:tcPr>
          <w:p w14:paraId="756509AE" w14:textId="77777777" w:rsidR="00461437" w:rsidRDefault="00526750">
            <w:pPr>
              <w:pStyle w:val="Jin0"/>
              <w:shd w:val="clear" w:color="auto" w:fill="auto"/>
              <w:spacing w:line="240" w:lineRule="auto"/>
              <w:jc w:val="center"/>
              <w:rPr>
                <w:sz w:val="17"/>
                <w:szCs w:val="17"/>
              </w:rPr>
            </w:pPr>
            <w:r>
              <w:rPr>
                <w:color w:val="009D56"/>
                <w:sz w:val="17"/>
                <w:szCs w:val="17"/>
              </w:rPr>
              <w:t>908</w:t>
            </w:r>
          </w:p>
        </w:tc>
        <w:tc>
          <w:tcPr>
            <w:tcW w:w="1272" w:type="dxa"/>
            <w:tcBorders>
              <w:top w:val="single" w:sz="4" w:space="0" w:color="auto"/>
              <w:left w:val="single" w:sz="4" w:space="0" w:color="auto"/>
            </w:tcBorders>
            <w:shd w:val="clear" w:color="auto" w:fill="E3EAE7"/>
            <w:vAlign w:val="center"/>
          </w:tcPr>
          <w:p w14:paraId="40315C76" w14:textId="77777777" w:rsidR="00461437" w:rsidRDefault="00526750">
            <w:pPr>
              <w:pStyle w:val="Jin0"/>
              <w:shd w:val="clear" w:color="auto" w:fill="auto"/>
              <w:spacing w:line="240" w:lineRule="auto"/>
              <w:ind w:firstLine="520"/>
              <w:jc w:val="both"/>
              <w:rPr>
                <w:sz w:val="17"/>
                <w:szCs w:val="17"/>
              </w:rPr>
            </w:pPr>
            <w:r>
              <w:rPr>
                <w:b/>
                <w:bCs/>
                <w:color w:val="009D56"/>
                <w:sz w:val="17"/>
                <w:szCs w:val="17"/>
              </w:rPr>
              <w:t>40</w:t>
            </w:r>
          </w:p>
        </w:tc>
        <w:tc>
          <w:tcPr>
            <w:tcW w:w="1296" w:type="dxa"/>
            <w:tcBorders>
              <w:left w:val="single" w:sz="4" w:space="0" w:color="auto"/>
            </w:tcBorders>
            <w:shd w:val="clear" w:color="auto" w:fill="E3EAE7"/>
            <w:vAlign w:val="center"/>
          </w:tcPr>
          <w:p w14:paraId="40B4E545" w14:textId="77777777" w:rsidR="00461437" w:rsidRDefault="00526750">
            <w:pPr>
              <w:pStyle w:val="Jin0"/>
              <w:shd w:val="clear" w:color="auto" w:fill="auto"/>
              <w:spacing w:line="240" w:lineRule="auto"/>
              <w:jc w:val="center"/>
              <w:rPr>
                <w:sz w:val="17"/>
                <w:szCs w:val="17"/>
              </w:rPr>
            </w:pPr>
            <w:r>
              <w:rPr>
                <w:color w:val="009D56"/>
                <w:sz w:val="17"/>
                <w:szCs w:val="17"/>
              </w:rPr>
              <w:t>48</w:t>
            </w:r>
          </w:p>
        </w:tc>
      </w:tr>
      <w:tr w:rsidR="00461437" w14:paraId="2A260B8C" w14:textId="77777777">
        <w:tblPrEx>
          <w:tblCellMar>
            <w:top w:w="0" w:type="dxa"/>
            <w:bottom w:w="0" w:type="dxa"/>
          </w:tblCellMar>
        </w:tblPrEx>
        <w:trPr>
          <w:trHeight w:hRule="exact" w:val="600"/>
          <w:jc w:val="center"/>
        </w:trPr>
        <w:tc>
          <w:tcPr>
            <w:tcW w:w="2203" w:type="dxa"/>
            <w:tcBorders>
              <w:top w:val="single" w:sz="4" w:space="0" w:color="auto"/>
              <w:left w:val="single" w:sz="4" w:space="0" w:color="auto"/>
            </w:tcBorders>
            <w:shd w:val="clear" w:color="auto" w:fill="E3EAE7"/>
            <w:vAlign w:val="center"/>
          </w:tcPr>
          <w:p w14:paraId="1BF41A83" w14:textId="77777777" w:rsidR="00461437" w:rsidRDefault="00526750">
            <w:pPr>
              <w:pStyle w:val="Jin0"/>
              <w:shd w:val="clear" w:color="auto" w:fill="auto"/>
              <w:spacing w:line="240" w:lineRule="auto"/>
              <w:rPr>
                <w:sz w:val="17"/>
                <w:szCs w:val="17"/>
              </w:rPr>
            </w:pPr>
            <w:r>
              <w:rPr>
                <w:b/>
                <w:bCs/>
                <w:color w:val="009D56"/>
                <w:sz w:val="17"/>
                <w:szCs w:val="17"/>
              </w:rPr>
              <w:t>M42</w:t>
            </w:r>
          </w:p>
        </w:tc>
        <w:tc>
          <w:tcPr>
            <w:tcW w:w="1277" w:type="dxa"/>
            <w:tcBorders>
              <w:top w:val="single" w:sz="4" w:space="0" w:color="auto"/>
              <w:left w:val="single" w:sz="4" w:space="0" w:color="auto"/>
            </w:tcBorders>
            <w:shd w:val="clear" w:color="auto" w:fill="E3EAE7"/>
            <w:vAlign w:val="center"/>
          </w:tcPr>
          <w:p w14:paraId="7EA9E170" w14:textId="77777777" w:rsidR="00461437" w:rsidRDefault="00526750">
            <w:pPr>
              <w:pStyle w:val="Jin0"/>
              <w:shd w:val="clear" w:color="auto" w:fill="auto"/>
              <w:spacing w:line="240" w:lineRule="auto"/>
              <w:ind w:firstLine="400"/>
              <w:jc w:val="both"/>
              <w:rPr>
                <w:sz w:val="17"/>
                <w:szCs w:val="17"/>
              </w:rPr>
            </w:pPr>
            <w:r>
              <w:rPr>
                <w:b/>
                <w:bCs/>
                <w:color w:val="009D56"/>
                <w:sz w:val="17"/>
                <w:szCs w:val="17"/>
              </w:rPr>
              <w:t>1 590</w:t>
            </w:r>
          </w:p>
          <w:p w14:paraId="563A7B53" w14:textId="77777777" w:rsidR="00461437" w:rsidRDefault="00526750">
            <w:pPr>
              <w:pStyle w:val="Jin0"/>
              <w:shd w:val="clear" w:color="auto" w:fill="auto"/>
              <w:spacing w:line="240" w:lineRule="auto"/>
              <w:jc w:val="center"/>
              <w:rPr>
                <w:sz w:val="14"/>
                <w:szCs w:val="14"/>
              </w:rPr>
            </w:pPr>
            <w:r>
              <w:rPr>
                <w:color w:val="009D56"/>
                <w:sz w:val="14"/>
                <w:szCs w:val="14"/>
              </w:rPr>
              <w:t>+ 60 Kč/km</w:t>
            </w:r>
          </w:p>
        </w:tc>
        <w:tc>
          <w:tcPr>
            <w:tcW w:w="1291" w:type="dxa"/>
            <w:tcBorders>
              <w:left w:val="single" w:sz="4" w:space="0" w:color="auto"/>
            </w:tcBorders>
            <w:shd w:val="clear" w:color="auto" w:fill="E3EAE7"/>
            <w:vAlign w:val="bottom"/>
          </w:tcPr>
          <w:p w14:paraId="1C99FFE3" w14:textId="77777777" w:rsidR="00461437" w:rsidRDefault="00526750">
            <w:pPr>
              <w:pStyle w:val="Jin0"/>
              <w:shd w:val="clear" w:color="auto" w:fill="auto"/>
              <w:spacing w:line="214" w:lineRule="auto"/>
              <w:jc w:val="center"/>
              <w:rPr>
                <w:sz w:val="14"/>
                <w:szCs w:val="14"/>
              </w:rPr>
            </w:pPr>
            <w:r>
              <w:rPr>
                <w:color w:val="009D56"/>
                <w:sz w:val="17"/>
                <w:szCs w:val="17"/>
              </w:rPr>
              <w:t xml:space="preserve">1 924 </w:t>
            </w:r>
            <w:r>
              <w:rPr>
                <w:color w:val="009D56"/>
                <w:sz w:val="14"/>
                <w:szCs w:val="14"/>
              </w:rPr>
              <w:t>+ 73 Kč/km</w:t>
            </w:r>
          </w:p>
        </w:tc>
        <w:tc>
          <w:tcPr>
            <w:tcW w:w="1272" w:type="dxa"/>
            <w:tcBorders>
              <w:top w:val="single" w:sz="4" w:space="0" w:color="auto"/>
              <w:left w:val="single" w:sz="4" w:space="0" w:color="auto"/>
            </w:tcBorders>
            <w:shd w:val="clear" w:color="auto" w:fill="E3EAE7"/>
            <w:vAlign w:val="center"/>
          </w:tcPr>
          <w:p w14:paraId="5AFA6E0C" w14:textId="77777777" w:rsidR="00461437" w:rsidRDefault="00526750">
            <w:pPr>
              <w:pStyle w:val="Jin0"/>
              <w:shd w:val="clear" w:color="auto" w:fill="auto"/>
              <w:spacing w:line="240" w:lineRule="auto"/>
              <w:jc w:val="center"/>
              <w:rPr>
                <w:sz w:val="17"/>
                <w:szCs w:val="17"/>
              </w:rPr>
            </w:pPr>
            <w:r>
              <w:rPr>
                <w:b/>
                <w:bCs/>
                <w:color w:val="009D56"/>
                <w:sz w:val="17"/>
                <w:szCs w:val="17"/>
              </w:rPr>
              <w:t>770</w:t>
            </w:r>
          </w:p>
        </w:tc>
        <w:tc>
          <w:tcPr>
            <w:tcW w:w="1291" w:type="dxa"/>
            <w:tcBorders>
              <w:left w:val="single" w:sz="4" w:space="0" w:color="auto"/>
            </w:tcBorders>
            <w:shd w:val="clear" w:color="auto" w:fill="E3EAE7"/>
            <w:vAlign w:val="center"/>
          </w:tcPr>
          <w:p w14:paraId="545CA03E" w14:textId="77777777" w:rsidR="00461437" w:rsidRDefault="00526750">
            <w:pPr>
              <w:pStyle w:val="Jin0"/>
              <w:shd w:val="clear" w:color="auto" w:fill="auto"/>
              <w:spacing w:line="240" w:lineRule="auto"/>
              <w:jc w:val="center"/>
              <w:rPr>
                <w:sz w:val="17"/>
                <w:szCs w:val="17"/>
              </w:rPr>
            </w:pPr>
            <w:r>
              <w:rPr>
                <w:color w:val="009D56"/>
                <w:sz w:val="17"/>
                <w:szCs w:val="17"/>
              </w:rPr>
              <w:t>932</w:t>
            </w:r>
          </w:p>
        </w:tc>
        <w:tc>
          <w:tcPr>
            <w:tcW w:w="1272" w:type="dxa"/>
            <w:tcBorders>
              <w:top w:val="single" w:sz="4" w:space="0" w:color="auto"/>
              <w:left w:val="single" w:sz="4" w:space="0" w:color="auto"/>
            </w:tcBorders>
            <w:shd w:val="clear" w:color="auto" w:fill="E3EAE7"/>
            <w:vAlign w:val="center"/>
          </w:tcPr>
          <w:p w14:paraId="007C5B38" w14:textId="77777777" w:rsidR="00461437" w:rsidRDefault="00526750">
            <w:pPr>
              <w:pStyle w:val="Jin0"/>
              <w:shd w:val="clear" w:color="auto" w:fill="auto"/>
              <w:spacing w:line="240" w:lineRule="auto"/>
              <w:ind w:firstLine="520"/>
              <w:jc w:val="both"/>
              <w:rPr>
                <w:sz w:val="17"/>
                <w:szCs w:val="17"/>
              </w:rPr>
            </w:pPr>
            <w:r>
              <w:rPr>
                <w:b/>
                <w:bCs/>
                <w:color w:val="009D56"/>
                <w:sz w:val="17"/>
                <w:szCs w:val="17"/>
              </w:rPr>
              <w:t>40</w:t>
            </w:r>
          </w:p>
        </w:tc>
        <w:tc>
          <w:tcPr>
            <w:tcW w:w="1296" w:type="dxa"/>
            <w:tcBorders>
              <w:left w:val="single" w:sz="4" w:space="0" w:color="auto"/>
            </w:tcBorders>
            <w:shd w:val="clear" w:color="auto" w:fill="E3EAE7"/>
            <w:vAlign w:val="center"/>
          </w:tcPr>
          <w:p w14:paraId="3DC42E03" w14:textId="77777777" w:rsidR="00461437" w:rsidRDefault="00526750">
            <w:pPr>
              <w:pStyle w:val="Jin0"/>
              <w:shd w:val="clear" w:color="auto" w:fill="auto"/>
              <w:spacing w:line="240" w:lineRule="auto"/>
              <w:jc w:val="center"/>
              <w:rPr>
                <w:sz w:val="17"/>
                <w:szCs w:val="17"/>
              </w:rPr>
            </w:pPr>
            <w:r>
              <w:rPr>
                <w:color w:val="009D56"/>
                <w:sz w:val="17"/>
                <w:szCs w:val="17"/>
              </w:rPr>
              <w:t>48</w:t>
            </w:r>
          </w:p>
        </w:tc>
      </w:tr>
      <w:tr w:rsidR="00461437" w14:paraId="56FFE508" w14:textId="77777777">
        <w:tblPrEx>
          <w:tblCellMar>
            <w:top w:w="0" w:type="dxa"/>
            <w:bottom w:w="0" w:type="dxa"/>
          </w:tblCellMar>
        </w:tblPrEx>
        <w:trPr>
          <w:trHeight w:hRule="exact" w:val="600"/>
          <w:jc w:val="center"/>
        </w:trPr>
        <w:tc>
          <w:tcPr>
            <w:tcW w:w="2203" w:type="dxa"/>
            <w:tcBorders>
              <w:top w:val="single" w:sz="4" w:space="0" w:color="auto"/>
              <w:left w:val="single" w:sz="4" w:space="0" w:color="auto"/>
            </w:tcBorders>
            <w:shd w:val="clear" w:color="auto" w:fill="E3EAE7"/>
            <w:vAlign w:val="center"/>
          </w:tcPr>
          <w:p w14:paraId="1095D2BA" w14:textId="77777777" w:rsidR="00461437" w:rsidRDefault="00526750">
            <w:pPr>
              <w:pStyle w:val="Jin0"/>
              <w:shd w:val="clear" w:color="auto" w:fill="auto"/>
              <w:spacing w:line="240" w:lineRule="auto"/>
              <w:rPr>
                <w:sz w:val="17"/>
                <w:szCs w:val="17"/>
              </w:rPr>
            </w:pPr>
            <w:r>
              <w:rPr>
                <w:b/>
                <w:bCs/>
                <w:color w:val="009D56"/>
                <w:sz w:val="17"/>
                <w:szCs w:val="17"/>
              </w:rPr>
              <w:t>M46</w:t>
            </w:r>
          </w:p>
        </w:tc>
        <w:tc>
          <w:tcPr>
            <w:tcW w:w="1277" w:type="dxa"/>
            <w:tcBorders>
              <w:top w:val="single" w:sz="4" w:space="0" w:color="auto"/>
              <w:left w:val="single" w:sz="4" w:space="0" w:color="auto"/>
            </w:tcBorders>
            <w:shd w:val="clear" w:color="auto" w:fill="E3EAE7"/>
            <w:vAlign w:val="center"/>
          </w:tcPr>
          <w:p w14:paraId="5EC1ED61" w14:textId="77777777" w:rsidR="00461437" w:rsidRDefault="00526750">
            <w:pPr>
              <w:pStyle w:val="Jin0"/>
              <w:shd w:val="clear" w:color="auto" w:fill="auto"/>
              <w:spacing w:line="240" w:lineRule="auto"/>
              <w:ind w:firstLine="400"/>
              <w:jc w:val="both"/>
              <w:rPr>
                <w:sz w:val="17"/>
                <w:szCs w:val="17"/>
              </w:rPr>
            </w:pPr>
            <w:r>
              <w:rPr>
                <w:b/>
                <w:bCs/>
                <w:color w:val="009D56"/>
                <w:sz w:val="17"/>
                <w:szCs w:val="17"/>
              </w:rPr>
              <w:t>1 590</w:t>
            </w:r>
          </w:p>
          <w:p w14:paraId="50BC8AD6" w14:textId="77777777" w:rsidR="00461437" w:rsidRDefault="00526750">
            <w:pPr>
              <w:pStyle w:val="Jin0"/>
              <w:shd w:val="clear" w:color="auto" w:fill="auto"/>
              <w:spacing w:line="240" w:lineRule="auto"/>
              <w:jc w:val="center"/>
              <w:rPr>
                <w:sz w:val="14"/>
                <w:szCs w:val="14"/>
              </w:rPr>
            </w:pPr>
            <w:r>
              <w:rPr>
                <w:color w:val="009D56"/>
                <w:sz w:val="14"/>
                <w:szCs w:val="14"/>
              </w:rPr>
              <w:t>+ 60 Kč/km</w:t>
            </w:r>
          </w:p>
        </w:tc>
        <w:tc>
          <w:tcPr>
            <w:tcW w:w="1291" w:type="dxa"/>
            <w:tcBorders>
              <w:left w:val="single" w:sz="4" w:space="0" w:color="auto"/>
            </w:tcBorders>
            <w:shd w:val="clear" w:color="auto" w:fill="E3EAE7"/>
            <w:vAlign w:val="bottom"/>
          </w:tcPr>
          <w:p w14:paraId="6C272375" w14:textId="77777777" w:rsidR="00461437" w:rsidRDefault="00526750">
            <w:pPr>
              <w:pStyle w:val="Jin0"/>
              <w:shd w:val="clear" w:color="auto" w:fill="auto"/>
              <w:spacing w:line="214" w:lineRule="auto"/>
              <w:jc w:val="center"/>
              <w:rPr>
                <w:sz w:val="14"/>
                <w:szCs w:val="14"/>
              </w:rPr>
            </w:pPr>
            <w:r>
              <w:rPr>
                <w:color w:val="009D56"/>
                <w:sz w:val="17"/>
                <w:szCs w:val="17"/>
              </w:rPr>
              <w:t xml:space="preserve">1 924 </w:t>
            </w:r>
            <w:r>
              <w:rPr>
                <w:color w:val="009D56"/>
                <w:sz w:val="14"/>
                <w:szCs w:val="14"/>
              </w:rPr>
              <w:t>+ 73 Kč/km</w:t>
            </w:r>
          </w:p>
        </w:tc>
        <w:tc>
          <w:tcPr>
            <w:tcW w:w="1272" w:type="dxa"/>
            <w:tcBorders>
              <w:top w:val="single" w:sz="4" w:space="0" w:color="auto"/>
              <w:left w:val="single" w:sz="4" w:space="0" w:color="auto"/>
            </w:tcBorders>
            <w:shd w:val="clear" w:color="auto" w:fill="E3EAE7"/>
            <w:vAlign w:val="center"/>
          </w:tcPr>
          <w:p w14:paraId="3488390A" w14:textId="77777777" w:rsidR="00461437" w:rsidRDefault="00526750">
            <w:pPr>
              <w:pStyle w:val="Jin0"/>
              <w:shd w:val="clear" w:color="auto" w:fill="auto"/>
              <w:spacing w:line="240" w:lineRule="auto"/>
              <w:jc w:val="center"/>
              <w:rPr>
                <w:sz w:val="17"/>
                <w:szCs w:val="17"/>
              </w:rPr>
            </w:pPr>
            <w:r>
              <w:rPr>
                <w:b/>
                <w:bCs/>
                <w:color w:val="009D56"/>
                <w:sz w:val="17"/>
                <w:szCs w:val="17"/>
              </w:rPr>
              <w:t>850</w:t>
            </w:r>
          </w:p>
        </w:tc>
        <w:tc>
          <w:tcPr>
            <w:tcW w:w="1291" w:type="dxa"/>
            <w:tcBorders>
              <w:left w:val="single" w:sz="4" w:space="0" w:color="auto"/>
            </w:tcBorders>
            <w:shd w:val="clear" w:color="auto" w:fill="E3EAE7"/>
            <w:vAlign w:val="center"/>
          </w:tcPr>
          <w:p w14:paraId="69010015" w14:textId="77777777" w:rsidR="00461437" w:rsidRDefault="00526750">
            <w:pPr>
              <w:pStyle w:val="Jin0"/>
              <w:shd w:val="clear" w:color="auto" w:fill="auto"/>
              <w:spacing w:line="240" w:lineRule="auto"/>
              <w:jc w:val="center"/>
              <w:rPr>
                <w:sz w:val="17"/>
                <w:szCs w:val="17"/>
              </w:rPr>
            </w:pPr>
            <w:r>
              <w:rPr>
                <w:color w:val="009D56"/>
                <w:sz w:val="17"/>
                <w:szCs w:val="17"/>
              </w:rPr>
              <w:t>1 029</w:t>
            </w:r>
          </w:p>
        </w:tc>
        <w:tc>
          <w:tcPr>
            <w:tcW w:w="1272" w:type="dxa"/>
            <w:tcBorders>
              <w:top w:val="single" w:sz="4" w:space="0" w:color="auto"/>
              <w:left w:val="single" w:sz="4" w:space="0" w:color="auto"/>
            </w:tcBorders>
            <w:shd w:val="clear" w:color="auto" w:fill="E3EAE7"/>
            <w:vAlign w:val="center"/>
          </w:tcPr>
          <w:p w14:paraId="666D2275" w14:textId="77777777" w:rsidR="00461437" w:rsidRDefault="00526750">
            <w:pPr>
              <w:pStyle w:val="Jin0"/>
              <w:shd w:val="clear" w:color="auto" w:fill="auto"/>
              <w:spacing w:line="240" w:lineRule="auto"/>
              <w:ind w:firstLine="520"/>
              <w:jc w:val="both"/>
              <w:rPr>
                <w:sz w:val="17"/>
                <w:szCs w:val="17"/>
              </w:rPr>
            </w:pPr>
            <w:r>
              <w:rPr>
                <w:b/>
                <w:bCs/>
                <w:color w:val="009D56"/>
                <w:sz w:val="17"/>
                <w:szCs w:val="17"/>
              </w:rPr>
              <w:t>50</w:t>
            </w:r>
          </w:p>
        </w:tc>
        <w:tc>
          <w:tcPr>
            <w:tcW w:w="1296" w:type="dxa"/>
            <w:tcBorders>
              <w:left w:val="single" w:sz="4" w:space="0" w:color="auto"/>
            </w:tcBorders>
            <w:shd w:val="clear" w:color="auto" w:fill="E3EAE7"/>
            <w:vAlign w:val="center"/>
          </w:tcPr>
          <w:p w14:paraId="03CFD3E0" w14:textId="77777777" w:rsidR="00461437" w:rsidRDefault="00526750">
            <w:pPr>
              <w:pStyle w:val="Jin0"/>
              <w:shd w:val="clear" w:color="auto" w:fill="auto"/>
              <w:spacing w:line="240" w:lineRule="auto"/>
              <w:ind w:firstLine="520"/>
              <w:jc w:val="both"/>
              <w:rPr>
                <w:sz w:val="17"/>
                <w:szCs w:val="17"/>
              </w:rPr>
            </w:pPr>
            <w:r>
              <w:rPr>
                <w:color w:val="009D56"/>
                <w:sz w:val="17"/>
                <w:szCs w:val="17"/>
              </w:rPr>
              <w:t>61</w:t>
            </w:r>
          </w:p>
        </w:tc>
      </w:tr>
      <w:tr w:rsidR="00461437" w14:paraId="6DDA3EDB" w14:textId="77777777">
        <w:tblPrEx>
          <w:tblCellMar>
            <w:top w:w="0" w:type="dxa"/>
            <w:bottom w:w="0" w:type="dxa"/>
          </w:tblCellMar>
        </w:tblPrEx>
        <w:trPr>
          <w:trHeight w:hRule="exact" w:val="610"/>
          <w:jc w:val="center"/>
        </w:trPr>
        <w:tc>
          <w:tcPr>
            <w:tcW w:w="2203" w:type="dxa"/>
            <w:tcBorders>
              <w:top w:val="single" w:sz="4" w:space="0" w:color="auto"/>
              <w:left w:val="single" w:sz="4" w:space="0" w:color="auto"/>
              <w:bottom w:val="single" w:sz="4" w:space="0" w:color="auto"/>
            </w:tcBorders>
            <w:shd w:val="clear" w:color="auto" w:fill="E3EAE7"/>
            <w:vAlign w:val="center"/>
          </w:tcPr>
          <w:p w14:paraId="320247A3" w14:textId="77777777" w:rsidR="00461437" w:rsidRDefault="00526750">
            <w:pPr>
              <w:pStyle w:val="Jin0"/>
              <w:shd w:val="clear" w:color="auto" w:fill="auto"/>
              <w:spacing w:line="240" w:lineRule="auto"/>
              <w:rPr>
                <w:sz w:val="17"/>
                <w:szCs w:val="17"/>
              </w:rPr>
            </w:pPr>
            <w:r>
              <w:rPr>
                <w:b/>
                <w:bCs/>
                <w:color w:val="009D56"/>
                <w:sz w:val="17"/>
                <w:szCs w:val="17"/>
              </w:rPr>
              <w:t>M56, M58</w:t>
            </w:r>
          </w:p>
          <w:p w14:paraId="1C8308FD" w14:textId="77777777" w:rsidR="00461437" w:rsidRDefault="00526750">
            <w:pPr>
              <w:pStyle w:val="Jin0"/>
              <w:shd w:val="clear" w:color="auto" w:fill="auto"/>
              <w:spacing w:line="211" w:lineRule="auto"/>
              <w:rPr>
                <w:sz w:val="16"/>
                <w:szCs w:val="16"/>
              </w:rPr>
            </w:pPr>
            <w:r>
              <w:rPr>
                <w:color w:val="009D56"/>
                <w:sz w:val="16"/>
                <w:szCs w:val="16"/>
              </w:rPr>
              <w:t>(stanoviště Praha)</w:t>
            </w:r>
          </w:p>
        </w:tc>
        <w:tc>
          <w:tcPr>
            <w:tcW w:w="1277" w:type="dxa"/>
            <w:tcBorders>
              <w:top w:val="single" w:sz="4" w:space="0" w:color="auto"/>
              <w:left w:val="single" w:sz="4" w:space="0" w:color="auto"/>
              <w:bottom w:val="single" w:sz="4" w:space="0" w:color="auto"/>
            </w:tcBorders>
            <w:shd w:val="clear" w:color="auto" w:fill="E3EAE7"/>
            <w:vAlign w:val="center"/>
          </w:tcPr>
          <w:p w14:paraId="69FCA467" w14:textId="77777777" w:rsidR="00461437" w:rsidRDefault="00526750">
            <w:pPr>
              <w:pStyle w:val="Jin0"/>
              <w:shd w:val="clear" w:color="auto" w:fill="auto"/>
              <w:spacing w:line="240" w:lineRule="auto"/>
              <w:jc w:val="center"/>
              <w:rPr>
                <w:sz w:val="17"/>
                <w:szCs w:val="17"/>
              </w:rPr>
            </w:pPr>
            <w:r>
              <w:rPr>
                <w:b/>
                <w:bCs/>
                <w:color w:val="009D56"/>
                <w:sz w:val="17"/>
                <w:szCs w:val="17"/>
              </w:rPr>
              <w:t>dle domluvy</w:t>
            </w:r>
          </w:p>
        </w:tc>
        <w:tc>
          <w:tcPr>
            <w:tcW w:w="1291" w:type="dxa"/>
            <w:tcBorders>
              <w:left w:val="single" w:sz="4" w:space="0" w:color="auto"/>
            </w:tcBorders>
            <w:shd w:val="clear" w:color="auto" w:fill="E3EAE7"/>
            <w:vAlign w:val="center"/>
          </w:tcPr>
          <w:p w14:paraId="1C3C0319" w14:textId="77777777" w:rsidR="00461437" w:rsidRDefault="00526750">
            <w:pPr>
              <w:pStyle w:val="Jin0"/>
              <w:shd w:val="clear" w:color="auto" w:fill="auto"/>
              <w:spacing w:line="240" w:lineRule="auto"/>
              <w:jc w:val="center"/>
              <w:rPr>
                <w:sz w:val="17"/>
                <w:szCs w:val="17"/>
              </w:rPr>
            </w:pPr>
            <w:r>
              <w:rPr>
                <w:color w:val="009D56"/>
                <w:sz w:val="17"/>
                <w:szCs w:val="17"/>
              </w:rPr>
              <w:t>dle domluvy</w:t>
            </w:r>
          </w:p>
        </w:tc>
        <w:tc>
          <w:tcPr>
            <w:tcW w:w="1272" w:type="dxa"/>
            <w:tcBorders>
              <w:top w:val="single" w:sz="4" w:space="0" w:color="auto"/>
              <w:left w:val="single" w:sz="4" w:space="0" w:color="auto"/>
              <w:bottom w:val="single" w:sz="4" w:space="0" w:color="auto"/>
            </w:tcBorders>
            <w:shd w:val="clear" w:color="auto" w:fill="E3EAE7"/>
            <w:vAlign w:val="center"/>
          </w:tcPr>
          <w:p w14:paraId="454F9D57" w14:textId="77777777" w:rsidR="00461437" w:rsidRDefault="00526750">
            <w:pPr>
              <w:pStyle w:val="Jin0"/>
              <w:shd w:val="clear" w:color="auto" w:fill="auto"/>
              <w:spacing w:line="240" w:lineRule="auto"/>
              <w:jc w:val="center"/>
              <w:rPr>
                <w:sz w:val="17"/>
                <w:szCs w:val="17"/>
              </w:rPr>
            </w:pPr>
            <w:r>
              <w:rPr>
                <w:b/>
                <w:bCs/>
                <w:color w:val="009D56"/>
                <w:sz w:val="17"/>
                <w:szCs w:val="17"/>
              </w:rPr>
              <w:t>1 200</w:t>
            </w:r>
          </w:p>
        </w:tc>
        <w:tc>
          <w:tcPr>
            <w:tcW w:w="1291" w:type="dxa"/>
            <w:tcBorders>
              <w:left w:val="single" w:sz="4" w:space="0" w:color="auto"/>
            </w:tcBorders>
            <w:shd w:val="clear" w:color="auto" w:fill="E3EAE7"/>
            <w:vAlign w:val="center"/>
          </w:tcPr>
          <w:p w14:paraId="1A53E27B" w14:textId="77777777" w:rsidR="00461437" w:rsidRDefault="00526750">
            <w:pPr>
              <w:pStyle w:val="Jin0"/>
              <w:shd w:val="clear" w:color="auto" w:fill="auto"/>
              <w:spacing w:line="240" w:lineRule="auto"/>
              <w:jc w:val="center"/>
              <w:rPr>
                <w:sz w:val="17"/>
                <w:szCs w:val="17"/>
              </w:rPr>
            </w:pPr>
            <w:r>
              <w:rPr>
                <w:color w:val="009D56"/>
                <w:sz w:val="17"/>
                <w:szCs w:val="17"/>
              </w:rPr>
              <w:t>1 452</w:t>
            </w:r>
          </w:p>
        </w:tc>
        <w:tc>
          <w:tcPr>
            <w:tcW w:w="1272" w:type="dxa"/>
            <w:tcBorders>
              <w:top w:val="single" w:sz="4" w:space="0" w:color="auto"/>
              <w:left w:val="single" w:sz="4" w:space="0" w:color="auto"/>
              <w:bottom w:val="single" w:sz="4" w:space="0" w:color="auto"/>
            </w:tcBorders>
            <w:shd w:val="clear" w:color="auto" w:fill="E3EAE7"/>
            <w:vAlign w:val="center"/>
          </w:tcPr>
          <w:p w14:paraId="1F24544A" w14:textId="77777777" w:rsidR="00461437" w:rsidRDefault="00526750">
            <w:pPr>
              <w:pStyle w:val="Jin0"/>
              <w:shd w:val="clear" w:color="auto" w:fill="auto"/>
              <w:spacing w:line="240" w:lineRule="auto"/>
              <w:ind w:firstLine="520"/>
              <w:jc w:val="both"/>
              <w:rPr>
                <w:sz w:val="17"/>
                <w:szCs w:val="17"/>
              </w:rPr>
            </w:pPr>
            <w:r>
              <w:rPr>
                <w:b/>
                <w:bCs/>
                <w:color w:val="009D56"/>
                <w:sz w:val="17"/>
                <w:szCs w:val="17"/>
              </w:rPr>
              <w:t>60</w:t>
            </w:r>
          </w:p>
        </w:tc>
        <w:tc>
          <w:tcPr>
            <w:tcW w:w="1296" w:type="dxa"/>
            <w:tcBorders>
              <w:left w:val="single" w:sz="4" w:space="0" w:color="auto"/>
            </w:tcBorders>
            <w:shd w:val="clear" w:color="auto" w:fill="E3EAE7"/>
            <w:vAlign w:val="center"/>
          </w:tcPr>
          <w:p w14:paraId="4FC258EC" w14:textId="77777777" w:rsidR="00461437" w:rsidRDefault="00526750">
            <w:pPr>
              <w:pStyle w:val="Jin0"/>
              <w:shd w:val="clear" w:color="auto" w:fill="auto"/>
              <w:spacing w:line="240" w:lineRule="auto"/>
              <w:jc w:val="center"/>
              <w:rPr>
                <w:sz w:val="17"/>
                <w:szCs w:val="17"/>
              </w:rPr>
            </w:pPr>
            <w:r>
              <w:rPr>
                <w:color w:val="009D56"/>
                <w:sz w:val="17"/>
                <w:szCs w:val="17"/>
              </w:rPr>
              <w:t>73</w:t>
            </w:r>
          </w:p>
        </w:tc>
      </w:tr>
    </w:tbl>
    <w:p w14:paraId="68AA51B1" w14:textId="77777777" w:rsidR="00461437" w:rsidRDefault="00526750">
      <w:pPr>
        <w:pStyle w:val="Titulektabulky0"/>
        <w:shd w:val="clear" w:color="auto" w:fill="auto"/>
        <w:rPr>
          <w:sz w:val="13"/>
          <w:szCs w:val="13"/>
        </w:rPr>
      </w:pPr>
      <w:r>
        <w:rPr>
          <w:rFonts w:ascii="Arial" w:eastAsia="Arial" w:hAnsi="Arial" w:cs="Arial"/>
          <w:sz w:val="13"/>
          <w:szCs w:val="13"/>
        </w:rPr>
        <w:t xml:space="preserve">* Přistavení čerpadla na betonárnu + </w:t>
      </w:r>
      <w:r>
        <w:rPr>
          <w:rFonts w:ascii="Arial" w:eastAsia="Arial" w:hAnsi="Arial" w:cs="Arial"/>
          <w:sz w:val="13"/>
          <w:szCs w:val="13"/>
        </w:rPr>
        <w:t>jízda z betonárny na stavbu a zpět</w:t>
      </w:r>
    </w:p>
    <w:p w14:paraId="690CD022" w14:textId="77777777" w:rsidR="00461437" w:rsidRDefault="00526750">
      <w:pPr>
        <w:pStyle w:val="Titulektabulky0"/>
        <w:shd w:val="clear" w:color="auto" w:fill="auto"/>
        <w:rPr>
          <w:sz w:val="13"/>
          <w:szCs w:val="13"/>
        </w:rPr>
      </w:pPr>
      <w:r>
        <w:rPr>
          <w:rFonts w:ascii="Arial" w:eastAsia="Arial" w:hAnsi="Arial" w:cs="Arial"/>
          <w:sz w:val="13"/>
          <w:szCs w:val="13"/>
        </w:rPr>
        <w:t>** Přípojné stacionární dieselové čerpadlo za dodávku s přídavnými hadicemi má menší výkon než velké mobilní betonpumpy s ramenem.</w:t>
      </w:r>
    </w:p>
    <w:p w14:paraId="2B99AA94" w14:textId="77777777" w:rsidR="00461437" w:rsidRDefault="00526750">
      <w:pPr>
        <w:pStyle w:val="Titulektabulky0"/>
        <w:shd w:val="clear" w:color="auto" w:fill="auto"/>
        <w:jc w:val="both"/>
        <w:rPr>
          <w:sz w:val="13"/>
          <w:szCs w:val="13"/>
        </w:rPr>
      </w:pPr>
      <w:r>
        <w:rPr>
          <w:rFonts w:ascii="Arial" w:eastAsia="Arial" w:hAnsi="Arial" w:cs="Arial"/>
          <w:sz w:val="13"/>
          <w:szCs w:val="13"/>
        </w:rPr>
        <w:t>Čerpadlo je vhodné pro čerpání potěrů a lehce zpracovatelných betonů (D</w:t>
      </w:r>
      <w:r>
        <w:rPr>
          <w:rFonts w:ascii="Arial" w:eastAsia="Arial" w:hAnsi="Arial" w:cs="Arial"/>
          <w:sz w:val="13"/>
          <w:szCs w:val="13"/>
          <w:vertAlign w:val="subscript"/>
        </w:rPr>
        <w:t>max</w:t>
      </w:r>
      <w:r>
        <w:rPr>
          <w:rFonts w:ascii="Arial" w:eastAsia="Arial" w:hAnsi="Arial" w:cs="Arial"/>
          <w:sz w:val="13"/>
          <w:szCs w:val="13"/>
        </w:rPr>
        <w:t xml:space="preserve"> = 16 mm). Čerpání drátkobetonu je možné pouze po předchozí dohodě s technologem. Přídavné gumové hadice 35,- Kč/m/den bez DPH (42,- Kč/m/den s DPH). Na staveništi je nutné zajistit přípojku vody a pracovníky pro manipulaci a čištění hadic.</w:t>
      </w:r>
    </w:p>
    <w:p w14:paraId="4131BDC4" w14:textId="77777777" w:rsidR="00461437" w:rsidRDefault="00526750">
      <w:pPr>
        <w:pStyle w:val="Titulektabulky0"/>
        <w:shd w:val="clear" w:color="auto" w:fill="auto"/>
        <w:rPr>
          <w:sz w:val="13"/>
          <w:szCs w:val="13"/>
        </w:rPr>
      </w:pPr>
      <w:r>
        <w:rPr>
          <w:rFonts w:ascii="Arial" w:eastAsia="Arial" w:hAnsi="Arial" w:cs="Arial"/>
          <w:sz w:val="13"/>
          <w:szCs w:val="13"/>
        </w:rPr>
        <w:t>*** Ceny platí pro akce do 15 m</w:t>
      </w:r>
      <w:r>
        <w:rPr>
          <w:rFonts w:ascii="Arial" w:eastAsia="Arial" w:hAnsi="Arial" w:cs="Arial"/>
          <w:sz w:val="13"/>
          <w:szCs w:val="13"/>
          <w:vertAlign w:val="superscript"/>
        </w:rPr>
        <w:t>3</w:t>
      </w:r>
      <w:r>
        <w:rPr>
          <w:rFonts w:ascii="Arial" w:eastAsia="Arial" w:hAnsi="Arial" w:cs="Arial"/>
          <w:sz w:val="13"/>
          <w:szCs w:val="13"/>
        </w:rPr>
        <w:t>. Pro akce nad 15 m</w:t>
      </w:r>
      <w:r>
        <w:rPr>
          <w:rFonts w:ascii="Arial" w:eastAsia="Arial" w:hAnsi="Arial" w:cs="Arial"/>
          <w:sz w:val="13"/>
          <w:szCs w:val="13"/>
          <w:vertAlign w:val="superscript"/>
        </w:rPr>
        <w:t>3</w:t>
      </w:r>
      <w:r>
        <w:rPr>
          <w:rFonts w:ascii="Arial" w:eastAsia="Arial" w:hAnsi="Arial" w:cs="Arial"/>
          <w:sz w:val="13"/>
          <w:szCs w:val="13"/>
        </w:rPr>
        <w:t xml:space="preserve"> bude účtována položka „pobyt čerpadla na stavbě“ jako u M28. Při použití M24 PUMPOMIX pouze jako čerpadlo bez převozu betonu, bude účtován jeho výkon jako M28. Maximální objem převáženého betonu u M24 PUMPOMIX je 4,5 m</w:t>
      </w:r>
      <w:r>
        <w:rPr>
          <w:rFonts w:ascii="Arial" w:eastAsia="Arial" w:hAnsi="Arial" w:cs="Arial"/>
          <w:sz w:val="13"/>
          <w:szCs w:val="13"/>
          <w:vertAlign w:val="superscript"/>
        </w:rPr>
        <w:t>3</w:t>
      </w:r>
      <w:r>
        <w:rPr>
          <w:rFonts w:ascii="Arial" w:eastAsia="Arial" w:hAnsi="Arial" w:cs="Arial"/>
          <w:sz w:val="13"/>
          <w:szCs w:val="13"/>
        </w:rPr>
        <w:t>.</w:t>
      </w:r>
    </w:p>
    <w:p w14:paraId="2C49E56A" w14:textId="77777777" w:rsidR="00461437" w:rsidRDefault="00461437">
      <w:pPr>
        <w:spacing w:after="219" w:line="1" w:lineRule="exact"/>
      </w:pPr>
    </w:p>
    <w:p w14:paraId="29F2EBDA" w14:textId="77777777" w:rsidR="00461437" w:rsidRDefault="00526750">
      <w:pPr>
        <w:pStyle w:val="Zkladntext90"/>
        <w:shd w:val="clear" w:color="auto" w:fill="auto"/>
        <w:spacing w:after="40"/>
      </w:pPr>
      <w:r>
        <w:t>Čerpadla podlahových směsí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60"/>
        <w:gridCol w:w="1282"/>
        <w:gridCol w:w="1301"/>
        <w:gridCol w:w="1277"/>
        <w:gridCol w:w="1301"/>
        <w:gridCol w:w="1277"/>
        <w:gridCol w:w="1306"/>
      </w:tblGrid>
      <w:tr w:rsidR="00461437" w14:paraId="5D0FD258" w14:textId="77777777">
        <w:tblPrEx>
          <w:tblCellMar>
            <w:top w:w="0" w:type="dxa"/>
            <w:bottom w:w="0" w:type="dxa"/>
          </w:tblCellMar>
        </w:tblPrEx>
        <w:trPr>
          <w:trHeight w:hRule="exact" w:val="288"/>
          <w:jc w:val="center"/>
        </w:trPr>
        <w:tc>
          <w:tcPr>
            <w:tcW w:w="2160" w:type="dxa"/>
            <w:vMerge w:val="restart"/>
            <w:shd w:val="clear" w:color="auto" w:fill="019D56"/>
            <w:vAlign w:val="center"/>
          </w:tcPr>
          <w:p w14:paraId="674EC397"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rPr>
                <w:sz w:val="17"/>
                <w:szCs w:val="17"/>
              </w:rPr>
            </w:pPr>
            <w:r>
              <w:rPr>
                <w:b/>
                <w:bCs/>
                <w:color w:val="FFFFFF"/>
                <w:sz w:val="17"/>
                <w:szCs w:val="17"/>
              </w:rPr>
              <w:t>typ čerpadla</w:t>
            </w:r>
          </w:p>
        </w:tc>
        <w:tc>
          <w:tcPr>
            <w:tcW w:w="2583" w:type="dxa"/>
            <w:gridSpan w:val="2"/>
            <w:tcBorders>
              <w:left w:val="single" w:sz="4" w:space="0" w:color="auto"/>
            </w:tcBorders>
            <w:shd w:val="clear" w:color="auto" w:fill="019D56"/>
            <w:vAlign w:val="bottom"/>
          </w:tcPr>
          <w:p w14:paraId="53B256F0" w14:textId="77777777" w:rsidR="00461437" w:rsidRDefault="00526750">
            <w:pPr>
              <w:pStyle w:val="Jin0"/>
              <w:pBdr>
                <w:top w:val="single" w:sz="0" w:space="0" w:color="019D56"/>
                <w:left w:val="single" w:sz="0" w:space="0" w:color="019D56"/>
                <w:bottom w:val="single" w:sz="0" w:space="0" w:color="019D56"/>
                <w:right w:val="single" w:sz="0" w:space="0" w:color="019D56"/>
              </w:pBdr>
              <w:shd w:val="clear" w:color="auto" w:fill="019D56"/>
              <w:spacing w:line="240" w:lineRule="auto"/>
              <w:jc w:val="center"/>
              <w:rPr>
                <w:sz w:val="15"/>
                <w:szCs w:val="15"/>
              </w:rPr>
            </w:pPr>
            <w:r>
              <w:rPr>
                <w:color w:val="FFFFFF"/>
                <w:sz w:val="15"/>
                <w:szCs w:val="15"/>
              </w:rPr>
              <w:t>přistavení čerpadla na stavbu</w:t>
            </w:r>
          </w:p>
        </w:tc>
        <w:tc>
          <w:tcPr>
            <w:tcW w:w="2578" w:type="dxa"/>
            <w:gridSpan w:val="2"/>
            <w:tcBorders>
              <w:left w:val="single" w:sz="4" w:space="0" w:color="auto"/>
            </w:tcBorders>
            <w:shd w:val="clear" w:color="auto" w:fill="019D56"/>
            <w:vAlign w:val="bottom"/>
          </w:tcPr>
          <w:p w14:paraId="7BBE2248" w14:textId="77777777" w:rsidR="00461437" w:rsidRDefault="00526750">
            <w:pPr>
              <w:pStyle w:val="Jin0"/>
              <w:pBdr>
                <w:top w:val="single" w:sz="0" w:space="0" w:color="019D56"/>
                <w:left w:val="single" w:sz="0" w:space="0" w:color="019D56"/>
                <w:bottom w:val="single" w:sz="0" w:space="0" w:color="019D56"/>
                <w:right w:val="single" w:sz="0" w:space="0" w:color="019D56"/>
              </w:pBdr>
              <w:shd w:val="clear" w:color="auto" w:fill="019D56"/>
              <w:spacing w:line="240" w:lineRule="auto"/>
              <w:jc w:val="center"/>
              <w:rPr>
                <w:sz w:val="15"/>
                <w:szCs w:val="15"/>
              </w:rPr>
            </w:pPr>
            <w:r>
              <w:rPr>
                <w:color w:val="FFFFFF"/>
                <w:sz w:val="15"/>
                <w:szCs w:val="15"/>
              </w:rPr>
              <w:t>pobyt čerpadla na stavbě</w:t>
            </w:r>
          </w:p>
        </w:tc>
        <w:tc>
          <w:tcPr>
            <w:tcW w:w="2583" w:type="dxa"/>
            <w:gridSpan w:val="2"/>
            <w:tcBorders>
              <w:left w:val="single" w:sz="4" w:space="0" w:color="auto"/>
            </w:tcBorders>
            <w:shd w:val="clear" w:color="auto" w:fill="019D56"/>
            <w:vAlign w:val="bottom"/>
          </w:tcPr>
          <w:p w14:paraId="48360FFA"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5"/>
                <w:szCs w:val="15"/>
              </w:rPr>
            </w:pPr>
            <w:r>
              <w:rPr>
                <w:color w:val="FFFFFF"/>
                <w:sz w:val="15"/>
                <w:szCs w:val="15"/>
              </w:rPr>
              <w:t>přečerpané množství</w:t>
            </w:r>
          </w:p>
        </w:tc>
      </w:tr>
      <w:tr w:rsidR="00461437" w14:paraId="69CDC0EB" w14:textId="77777777">
        <w:tblPrEx>
          <w:tblCellMar>
            <w:top w:w="0" w:type="dxa"/>
            <w:bottom w:w="0" w:type="dxa"/>
          </w:tblCellMar>
        </w:tblPrEx>
        <w:trPr>
          <w:trHeight w:hRule="exact" w:val="442"/>
          <w:jc w:val="center"/>
        </w:trPr>
        <w:tc>
          <w:tcPr>
            <w:tcW w:w="2160" w:type="dxa"/>
            <w:vMerge/>
            <w:shd w:val="clear" w:color="auto" w:fill="019D56"/>
            <w:vAlign w:val="center"/>
          </w:tcPr>
          <w:p w14:paraId="430562B8" w14:textId="77777777" w:rsidR="00461437" w:rsidRDefault="00461437"/>
        </w:tc>
        <w:tc>
          <w:tcPr>
            <w:tcW w:w="1282" w:type="dxa"/>
            <w:tcBorders>
              <w:top w:val="single" w:sz="4" w:space="0" w:color="auto"/>
              <w:left w:val="single" w:sz="4" w:space="0" w:color="auto"/>
            </w:tcBorders>
            <w:shd w:val="clear" w:color="auto" w:fill="019D56"/>
            <w:vAlign w:val="bottom"/>
          </w:tcPr>
          <w:p w14:paraId="40A90423"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6"/>
                <w:szCs w:val="16"/>
              </w:rPr>
            </w:pPr>
            <w:r>
              <w:rPr>
                <w:color w:val="FFFFFF"/>
                <w:sz w:val="16"/>
                <w:szCs w:val="16"/>
              </w:rPr>
              <w:t>cena bez DPH</w:t>
            </w:r>
          </w:p>
          <w:p w14:paraId="2F107DA5"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5"/>
                <w:szCs w:val="15"/>
              </w:rPr>
            </w:pPr>
            <w:r>
              <w:rPr>
                <w:color w:val="FFFFFF"/>
                <w:sz w:val="15"/>
                <w:szCs w:val="15"/>
              </w:rPr>
              <w:t>Kč</w:t>
            </w:r>
          </w:p>
        </w:tc>
        <w:tc>
          <w:tcPr>
            <w:tcW w:w="1301" w:type="dxa"/>
            <w:tcBorders>
              <w:top w:val="single" w:sz="4" w:space="0" w:color="auto"/>
              <w:left w:val="single" w:sz="4" w:space="0" w:color="auto"/>
            </w:tcBorders>
            <w:shd w:val="clear" w:color="auto" w:fill="019D56"/>
            <w:vAlign w:val="bottom"/>
          </w:tcPr>
          <w:p w14:paraId="26B0EEFF"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6"/>
                <w:szCs w:val="16"/>
              </w:rPr>
            </w:pPr>
            <w:r>
              <w:rPr>
                <w:color w:val="FFFFFF"/>
                <w:sz w:val="16"/>
                <w:szCs w:val="16"/>
              </w:rPr>
              <w:t>cena s DPH</w:t>
            </w:r>
          </w:p>
          <w:p w14:paraId="6CCD6E1F"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5"/>
                <w:szCs w:val="15"/>
              </w:rPr>
            </w:pPr>
            <w:r>
              <w:rPr>
                <w:color w:val="FFFFFF"/>
                <w:sz w:val="15"/>
                <w:szCs w:val="15"/>
              </w:rPr>
              <w:t>Kč</w:t>
            </w:r>
          </w:p>
        </w:tc>
        <w:tc>
          <w:tcPr>
            <w:tcW w:w="1277" w:type="dxa"/>
            <w:tcBorders>
              <w:top w:val="single" w:sz="4" w:space="0" w:color="auto"/>
              <w:left w:val="single" w:sz="4" w:space="0" w:color="auto"/>
            </w:tcBorders>
            <w:shd w:val="clear" w:color="auto" w:fill="019D56"/>
            <w:vAlign w:val="bottom"/>
          </w:tcPr>
          <w:p w14:paraId="20069206"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6"/>
                <w:szCs w:val="16"/>
              </w:rPr>
            </w:pPr>
            <w:r>
              <w:rPr>
                <w:color w:val="FFFFFF"/>
                <w:sz w:val="16"/>
                <w:szCs w:val="16"/>
              </w:rPr>
              <w:t>cena bez DPH</w:t>
            </w:r>
          </w:p>
          <w:p w14:paraId="371CC646"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5"/>
                <w:szCs w:val="15"/>
              </w:rPr>
            </w:pPr>
            <w:r>
              <w:rPr>
                <w:color w:val="FFFFFF"/>
                <w:sz w:val="15"/>
                <w:szCs w:val="15"/>
              </w:rPr>
              <w:t>Kč/15 min.</w:t>
            </w:r>
          </w:p>
        </w:tc>
        <w:tc>
          <w:tcPr>
            <w:tcW w:w="1301" w:type="dxa"/>
            <w:tcBorders>
              <w:top w:val="single" w:sz="4" w:space="0" w:color="auto"/>
              <w:left w:val="single" w:sz="4" w:space="0" w:color="auto"/>
            </w:tcBorders>
            <w:shd w:val="clear" w:color="auto" w:fill="019D56"/>
            <w:vAlign w:val="bottom"/>
          </w:tcPr>
          <w:p w14:paraId="65EF39F4"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6"/>
                <w:szCs w:val="16"/>
              </w:rPr>
            </w:pPr>
            <w:r>
              <w:rPr>
                <w:color w:val="FFFFFF"/>
                <w:sz w:val="16"/>
                <w:szCs w:val="16"/>
              </w:rPr>
              <w:t>cena s DPH</w:t>
            </w:r>
          </w:p>
          <w:p w14:paraId="258F2D45"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5"/>
                <w:szCs w:val="15"/>
              </w:rPr>
            </w:pPr>
            <w:r>
              <w:rPr>
                <w:color w:val="FFFFFF"/>
                <w:sz w:val="15"/>
                <w:szCs w:val="15"/>
              </w:rPr>
              <w:t>Kč/15 min.</w:t>
            </w:r>
          </w:p>
        </w:tc>
        <w:tc>
          <w:tcPr>
            <w:tcW w:w="1277" w:type="dxa"/>
            <w:tcBorders>
              <w:top w:val="single" w:sz="4" w:space="0" w:color="auto"/>
              <w:left w:val="single" w:sz="4" w:space="0" w:color="auto"/>
            </w:tcBorders>
            <w:shd w:val="clear" w:color="auto" w:fill="019D56"/>
            <w:vAlign w:val="bottom"/>
          </w:tcPr>
          <w:p w14:paraId="00C86B90"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6"/>
                <w:szCs w:val="16"/>
              </w:rPr>
            </w:pPr>
            <w:r>
              <w:rPr>
                <w:color w:val="FFFFFF"/>
                <w:sz w:val="16"/>
                <w:szCs w:val="16"/>
              </w:rPr>
              <w:t>cena bez DPH</w:t>
            </w:r>
          </w:p>
          <w:p w14:paraId="23D32F55"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5"/>
                <w:szCs w:val="15"/>
              </w:rPr>
            </w:pPr>
            <w:r>
              <w:rPr>
                <w:color w:val="FFFFFF"/>
                <w:sz w:val="15"/>
                <w:szCs w:val="15"/>
              </w:rPr>
              <w:t>Kč/m</w:t>
            </w:r>
            <w:r>
              <w:rPr>
                <w:color w:val="FFFFFF"/>
                <w:sz w:val="15"/>
                <w:szCs w:val="15"/>
                <w:vertAlign w:val="superscript"/>
              </w:rPr>
              <w:t>3</w:t>
            </w:r>
          </w:p>
        </w:tc>
        <w:tc>
          <w:tcPr>
            <w:tcW w:w="1306" w:type="dxa"/>
            <w:tcBorders>
              <w:top w:val="single" w:sz="4" w:space="0" w:color="auto"/>
              <w:left w:val="single" w:sz="4" w:space="0" w:color="auto"/>
            </w:tcBorders>
            <w:shd w:val="clear" w:color="auto" w:fill="019D56"/>
            <w:vAlign w:val="bottom"/>
          </w:tcPr>
          <w:p w14:paraId="77CB964F"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6"/>
                <w:szCs w:val="16"/>
              </w:rPr>
            </w:pPr>
            <w:r>
              <w:rPr>
                <w:color w:val="FFFFFF"/>
                <w:sz w:val="16"/>
                <w:szCs w:val="16"/>
              </w:rPr>
              <w:t>cena s DPH</w:t>
            </w:r>
          </w:p>
          <w:p w14:paraId="58525683"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5"/>
                <w:szCs w:val="15"/>
              </w:rPr>
            </w:pPr>
            <w:r>
              <w:rPr>
                <w:color w:val="FFFFFF"/>
                <w:sz w:val="15"/>
                <w:szCs w:val="15"/>
              </w:rPr>
              <w:t>Kč/m</w:t>
            </w:r>
            <w:r>
              <w:rPr>
                <w:color w:val="FFFFFF"/>
                <w:sz w:val="15"/>
                <w:szCs w:val="15"/>
                <w:vertAlign w:val="superscript"/>
              </w:rPr>
              <w:t>3</w:t>
            </w:r>
          </w:p>
        </w:tc>
      </w:tr>
      <w:tr w:rsidR="00461437" w14:paraId="07C10EEE" w14:textId="77777777">
        <w:tblPrEx>
          <w:tblCellMar>
            <w:top w:w="0" w:type="dxa"/>
            <w:bottom w:w="0" w:type="dxa"/>
          </w:tblCellMar>
        </w:tblPrEx>
        <w:trPr>
          <w:trHeight w:hRule="exact" w:val="629"/>
          <w:jc w:val="center"/>
        </w:trPr>
        <w:tc>
          <w:tcPr>
            <w:tcW w:w="2160" w:type="dxa"/>
            <w:tcBorders>
              <w:top w:val="single" w:sz="4" w:space="0" w:color="auto"/>
              <w:left w:val="single" w:sz="4" w:space="0" w:color="auto"/>
            </w:tcBorders>
            <w:shd w:val="clear" w:color="auto" w:fill="E3EAE7"/>
            <w:vAlign w:val="center"/>
          </w:tcPr>
          <w:p w14:paraId="156EF5B4" w14:textId="77777777" w:rsidR="00461437" w:rsidRDefault="00526750">
            <w:pPr>
              <w:pStyle w:val="Jin0"/>
              <w:shd w:val="clear" w:color="auto" w:fill="auto"/>
              <w:spacing w:line="240" w:lineRule="auto"/>
              <w:rPr>
                <w:sz w:val="17"/>
                <w:szCs w:val="17"/>
              </w:rPr>
            </w:pPr>
            <w:r>
              <w:rPr>
                <w:b/>
                <w:bCs/>
                <w:color w:val="009D56"/>
                <w:sz w:val="17"/>
                <w:szCs w:val="17"/>
              </w:rPr>
              <w:t>Estrich Boy*</w:t>
            </w:r>
          </w:p>
          <w:p w14:paraId="5CD4B74E" w14:textId="77777777" w:rsidR="00461437" w:rsidRDefault="00526750">
            <w:pPr>
              <w:pStyle w:val="Jin0"/>
              <w:shd w:val="clear" w:color="auto" w:fill="auto"/>
              <w:spacing w:line="240" w:lineRule="auto"/>
              <w:rPr>
                <w:sz w:val="15"/>
                <w:szCs w:val="15"/>
              </w:rPr>
            </w:pPr>
            <w:r>
              <w:rPr>
                <w:color w:val="009D56"/>
                <w:sz w:val="15"/>
                <w:szCs w:val="15"/>
              </w:rPr>
              <w:t>(ANHYMENT</w:t>
            </w:r>
            <w:r>
              <w:rPr>
                <w:color w:val="009D56"/>
                <w:sz w:val="15"/>
                <w:szCs w:val="15"/>
                <w:vertAlign w:val="superscript"/>
              </w:rPr>
              <w:t>®</w:t>
            </w:r>
            <w:r>
              <w:rPr>
                <w:color w:val="009D56"/>
                <w:sz w:val="15"/>
                <w:szCs w:val="15"/>
              </w:rPr>
              <w:t>,SLIMFLOW</w:t>
            </w:r>
            <w:r>
              <w:rPr>
                <w:color w:val="009D56"/>
                <w:sz w:val="15"/>
                <w:szCs w:val="15"/>
                <w:vertAlign w:val="superscript"/>
              </w:rPr>
              <w:t>®</w:t>
            </w:r>
            <w:r>
              <w:rPr>
                <w:color w:val="009D56"/>
                <w:sz w:val="15"/>
                <w:szCs w:val="15"/>
              </w:rPr>
              <w:t>)</w:t>
            </w:r>
          </w:p>
        </w:tc>
        <w:tc>
          <w:tcPr>
            <w:tcW w:w="1282" w:type="dxa"/>
            <w:tcBorders>
              <w:top w:val="single" w:sz="4" w:space="0" w:color="auto"/>
              <w:left w:val="single" w:sz="4" w:space="0" w:color="auto"/>
            </w:tcBorders>
            <w:shd w:val="clear" w:color="auto" w:fill="E3EAE7"/>
            <w:vAlign w:val="center"/>
          </w:tcPr>
          <w:p w14:paraId="67891F06" w14:textId="77777777" w:rsidR="00461437" w:rsidRDefault="00526750">
            <w:pPr>
              <w:pStyle w:val="Jin0"/>
              <w:shd w:val="clear" w:color="auto" w:fill="auto"/>
              <w:spacing w:line="240" w:lineRule="auto"/>
              <w:jc w:val="center"/>
              <w:rPr>
                <w:sz w:val="17"/>
                <w:szCs w:val="17"/>
              </w:rPr>
            </w:pPr>
            <w:r>
              <w:rPr>
                <w:b/>
                <w:bCs/>
                <w:color w:val="009D56"/>
                <w:sz w:val="17"/>
                <w:szCs w:val="17"/>
              </w:rPr>
              <w:t>1 500</w:t>
            </w:r>
          </w:p>
        </w:tc>
        <w:tc>
          <w:tcPr>
            <w:tcW w:w="1301" w:type="dxa"/>
            <w:tcBorders>
              <w:left w:val="single" w:sz="4" w:space="0" w:color="auto"/>
            </w:tcBorders>
            <w:shd w:val="clear" w:color="auto" w:fill="E3EAE7"/>
            <w:vAlign w:val="center"/>
          </w:tcPr>
          <w:p w14:paraId="12781468" w14:textId="77777777" w:rsidR="00461437" w:rsidRDefault="00526750">
            <w:pPr>
              <w:pStyle w:val="Jin0"/>
              <w:shd w:val="clear" w:color="auto" w:fill="auto"/>
              <w:spacing w:line="240" w:lineRule="auto"/>
              <w:jc w:val="center"/>
              <w:rPr>
                <w:sz w:val="17"/>
                <w:szCs w:val="17"/>
              </w:rPr>
            </w:pPr>
            <w:r>
              <w:rPr>
                <w:color w:val="009D56"/>
                <w:sz w:val="17"/>
                <w:szCs w:val="17"/>
              </w:rPr>
              <w:t>1 815</w:t>
            </w:r>
          </w:p>
        </w:tc>
        <w:tc>
          <w:tcPr>
            <w:tcW w:w="1277" w:type="dxa"/>
            <w:tcBorders>
              <w:top w:val="single" w:sz="4" w:space="0" w:color="auto"/>
              <w:left w:val="single" w:sz="4" w:space="0" w:color="auto"/>
            </w:tcBorders>
            <w:shd w:val="clear" w:color="auto" w:fill="E3EAE7"/>
            <w:vAlign w:val="center"/>
          </w:tcPr>
          <w:p w14:paraId="23B38A7D" w14:textId="77777777" w:rsidR="00461437" w:rsidRDefault="00526750">
            <w:pPr>
              <w:pStyle w:val="Jin0"/>
              <w:shd w:val="clear" w:color="auto" w:fill="auto"/>
              <w:spacing w:line="240" w:lineRule="auto"/>
              <w:jc w:val="center"/>
              <w:rPr>
                <w:sz w:val="17"/>
                <w:szCs w:val="17"/>
              </w:rPr>
            </w:pPr>
            <w:r>
              <w:rPr>
                <w:b/>
                <w:bCs/>
                <w:color w:val="009D56"/>
                <w:sz w:val="17"/>
                <w:szCs w:val="17"/>
              </w:rPr>
              <w:t>330</w:t>
            </w:r>
          </w:p>
        </w:tc>
        <w:tc>
          <w:tcPr>
            <w:tcW w:w="1301" w:type="dxa"/>
            <w:tcBorders>
              <w:left w:val="single" w:sz="4" w:space="0" w:color="auto"/>
            </w:tcBorders>
            <w:shd w:val="clear" w:color="auto" w:fill="E3EAE7"/>
            <w:vAlign w:val="center"/>
          </w:tcPr>
          <w:p w14:paraId="39D4936F" w14:textId="77777777" w:rsidR="00461437" w:rsidRDefault="00526750">
            <w:pPr>
              <w:pStyle w:val="Jin0"/>
              <w:shd w:val="clear" w:color="auto" w:fill="auto"/>
              <w:spacing w:line="240" w:lineRule="auto"/>
              <w:jc w:val="center"/>
              <w:rPr>
                <w:sz w:val="17"/>
                <w:szCs w:val="17"/>
              </w:rPr>
            </w:pPr>
            <w:r>
              <w:rPr>
                <w:color w:val="009D56"/>
                <w:sz w:val="17"/>
                <w:szCs w:val="17"/>
              </w:rPr>
              <w:t>399</w:t>
            </w:r>
          </w:p>
        </w:tc>
        <w:tc>
          <w:tcPr>
            <w:tcW w:w="1277" w:type="dxa"/>
            <w:tcBorders>
              <w:top w:val="single" w:sz="4" w:space="0" w:color="auto"/>
              <w:left w:val="single" w:sz="4" w:space="0" w:color="auto"/>
            </w:tcBorders>
            <w:shd w:val="clear" w:color="auto" w:fill="E3EAE7"/>
            <w:vAlign w:val="center"/>
          </w:tcPr>
          <w:p w14:paraId="2B28E1BE" w14:textId="77777777" w:rsidR="00461437" w:rsidRDefault="00526750">
            <w:pPr>
              <w:pStyle w:val="Jin0"/>
              <w:shd w:val="clear" w:color="auto" w:fill="auto"/>
              <w:spacing w:line="240" w:lineRule="auto"/>
              <w:jc w:val="center"/>
              <w:rPr>
                <w:sz w:val="17"/>
                <w:szCs w:val="17"/>
              </w:rPr>
            </w:pPr>
            <w:r>
              <w:rPr>
                <w:b/>
                <w:bCs/>
                <w:color w:val="009D56"/>
                <w:sz w:val="17"/>
                <w:szCs w:val="17"/>
              </w:rPr>
              <w:t>50</w:t>
            </w:r>
          </w:p>
        </w:tc>
        <w:tc>
          <w:tcPr>
            <w:tcW w:w="1306" w:type="dxa"/>
            <w:tcBorders>
              <w:left w:val="single" w:sz="4" w:space="0" w:color="auto"/>
            </w:tcBorders>
            <w:shd w:val="clear" w:color="auto" w:fill="E3EAE7"/>
            <w:vAlign w:val="center"/>
          </w:tcPr>
          <w:p w14:paraId="5A68F663" w14:textId="77777777" w:rsidR="00461437" w:rsidRDefault="00526750">
            <w:pPr>
              <w:pStyle w:val="Jin0"/>
              <w:shd w:val="clear" w:color="auto" w:fill="auto"/>
              <w:spacing w:line="240" w:lineRule="auto"/>
              <w:jc w:val="center"/>
              <w:rPr>
                <w:sz w:val="17"/>
                <w:szCs w:val="17"/>
              </w:rPr>
            </w:pPr>
            <w:r>
              <w:rPr>
                <w:color w:val="009D56"/>
                <w:sz w:val="17"/>
                <w:szCs w:val="17"/>
              </w:rPr>
              <w:t>61</w:t>
            </w:r>
          </w:p>
        </w:tc>
      </w:tr>
      <w:tr w:rsidR="00461437" w14:paraId="051BAD99" w14:textId="77777777">
        <w:tblPrEx>
          <w:tblCellMar>
            <w:top w:w="0" w:type="dxa"/>
            <w:bottom w:w="0" w:type="dxa"/>
          </w:tblCellMar>
        </w:tblPrEx>
        <w:trPr>
          <w:trHeight w:hRule="exact" w:val="624"/>
          <w:jc w:val="center"/>
        </w:trPr>
        <w:tc>
          <w:tcPr>
            <w:tcW w:w="2160" w:type="dxa"/>
            <w:tcBorders>
              <w:top w:val="single" w:sz="4" w:space="0" w:color="auto"/>
              <w:left w:val="single" w:sz="4" w:space="0" w:color="auto"/>
            </w:tcBorders>
            <w:shd w:val="clear" w:color="auto" w:fill="E3EAE7"/>
            <w:vAlign w:val="center"/>
          </w:tcPr>
          <w:p w14:paraId="14668792" w14:textId="77777777" w:rsidR="00461437" w:rsidRDefault="00526750">
            <w:pPr>
              <w:pStyle w:val="Jin0"/>
              <w:shd w:val="clear" w:color="auto" w:fill="auto"/>
              <w:spacing w:line="240" w:lineRule="auto"/>
              <w:rPr>
                <w:sz w:val="17"/>
                <w:szCs w:val="17"/>
              </w:rPr>
            </w:pPr>
            <w:r>
              <w:rPr>
                <w:b/>
                <w:bCs/>
                <w:color w:val="009D56"/>
                <w:sz w:val="17"/>
                <w:szCs w:val="17"/>
              </w:rPr>
              <w:t>Pístové*</w:t>
            </w:r>
          </w:p>
          <w:p w14:paraId="3C6BADFA" w14:textId="77777777" w:rsidR="00461437" w:rsidRDefault="00526750">
            <w:pPr>
              <w:pStyle w:val="Jin0"/>
              <w:shd w:val="clear" w:color="auto" w:fill="auto"/>
              <w:spacing w:line="240" w:lineRule="auto"/>
              <w:rPr>
                <w:sz w:val="15"/>
                <w:szCs w:val="15"/>
              </w:rPr>
            </w:pPr>
            <w:r>
              <w:rPr>
                <w:color w:val="009D56"/>
                <w:sz w:val="15"/>
                <w:szCs w:val="15"/>
              </w:rPr>
              <w:t>(CEMFLOW</w:t>
            </w:r>
            <w:r>
              <w:rPr>
                <w:color w:val="009D56"/>
                <w:sz w:val="15"/>
                <w:szCs w:val="15"/>
                <w:vertAlign w:val="superscript"/>
              </w:rPr>
              <w:t>®</w:t>
            </w:r>
            <w:r>
              <w:rPr>
                <w:color w:val="009D56"/>
                <w:sz w:val="15"/>
                <w:szCs w:val="15"/>
              </w:rPr>
              <w:t>)</w:t>
            </w:r>
          </w:p>
        </w:tc>
        <w:tc>
          <w:tcPr>
            <w:tcW w:w="1282" w:type="dxa"/>
            <w:tcBorders>
              <w:top w:val="single" w:sz="4" w:space="0" w:color="auto"/>
              <w:left w:val="single" w:sz="4" w:space="0" w:color="auto"/>
            </w:tcBorders>
            <w:shd w:val="clear" w:color="auto" w:fill="E3EAE7"/>
            <w:vAlign w:val="center"/>
          </w:tcPr>
          <w:p w14:paraId="09FE23AB" w14:textId="77777777" w:rsidR="00461437" w:rsidRDefault="00526750">
            <w:pPr>
              <w:pStyle w:val="Jin0"/>
              <w:shd w:val="clear" w:color="auto" w:fill="auto"/>
              <w:spacing w:line="240" w:lineRule="auto"/>
              <w:jc w:val="center"/>
              <w:rPr>
                <w:sz w:val="17"/>
                <w:szCs w:val="17"/>
              </w:rPr>
            </w:pPr>
            <w:r>
              <w:rPr>
                <w:b/>
                <w:bCs/>
                <w:color w:val="009D56"/>
                <w:sz w:val="17"/>
                <w:szCs w:val="17"/>
              </w:rPr>
              <w:t>1 500</w:t>
            </w:r>
          </w:p>
        </w:tc>
        <w:tc>
          <w:tcPr>
            <w:tcW w:w="1301" w:type="dxa"/>
            <w:tcBorders>
              <w:left w:val="single" w:sz="4" w:space="0" w:color="auto"/>
            </w:tcBorders>
            <w:shd w:val="clear" w:color="auto" w:fill="E3EAE7"/>
            <w:vAlign w:val="center"/>
          </w:tcPr>
          <w:p w14:paraId="75AB1469" w14:textId="77777777" w:rsidR="00461437" w:rsidRDefault="00526750">
            <w:pPr>
              <w:pStyle w:val="Jin0"/>
              <w:shd w:val="clear" w:color="auto" w:fill="auto"/>
              <w:spacing w:line="240" w:lineRule="auto"/>
              <w:jc w:val="center"/>
              <w:rPr>
                <w:sz w:val="17"/>
                <w:szCs w:val="17"/>
              </w:rPr>
            </w:pPr>
            <w:r>
              <w:rPr>
                <w:color w:val="009D56"/>
                <w:sz w:val="17"/>
                <w:szCs w:val="17"/>
              </w:rPr>
              <w:t>1 815</w:t>
            </w:r>
          </w:p>
        </w:tc>
        <w:tc>
          <w:tcPr>
            <w:tcW w:w="1277" w:type="dxa"/>
            <w:tcBorders>
              <w:top w:val="single" w:sz="4" w:space="0" w:color="auto"/>
              <w:left w:val="single" w:sz="4" w:space="0" w:color="auto"/>
            </w:tcBorders>
            <w:shd w:val="clear" w:color="auto" w:fill="E3EAE7"/>
            <w:vAlign w:val="center"/>
          </w:tcPr>
          <w:p w14:paraId="3F3AF050" w14:textId="77777777" w:rsidR="00461437" w:rsidRDefault="00526750">
            <w:pPr>
              <w:pStyle w:val="Jin0"/>
              <w:shd w:val="clear" w:color="auto" w:fill="auto"/>
              <w:spacing w:line="240" w:lineRule="auto"/>
              <w:jc w:val="center"/>
              <w:rPr>
                <w:sz w:val="17"/>
                <w:szCs w:val="17"/>
              </w:rPr>
            </w:pPr>
            <w:r>
              <w:rPr>
                <w:b/>
                <w:bCs/>
                <w:color w:val="009D56"/>
                <w:sz w:val="17"/>
                <w:szCs w:val="17"/>
              </w:rPr>
              <w:t>410</w:t>
            </w:r>
          </w:p>
        </w:tc>
        <w:tc>
          <w:tcPr>
            <w:tcW w:w="1301" w:type="dxa"/>
            <w:tcBorders>
              <w:left w:val="single" w:sz="4" w:space="0" w:color="auto"/>
            </w:tcBorders>
            <w:shd w:val="clear" w:color="auto" w:fill="E3EAE7"/>
            <w:vAlign w:val="center"/>
          </w:tcPr>
          <w:p w14:paraId="532203C1" w14:textId="77777777" w:rsidR="00461437" w:rsidRDefault="00526750">
            <w:pPr>
              <w:pStyle w:val="Jin0"/>
              <w:shd w:val="clear" w:color="auto" w:fill="auto"/>
              <w:spacing w:line="240" w:lineRule="auto"/>
              <w:jc w:val="center"/>
              <w:rPr>
                <w:sz w:val="17"/>
                <w:szCs w:val="17"/>
              </w:rPr>
            </w:pPr>
            <w:r>
              <w:rPr>
                <w:color w:val="009D56"/>
                <w:sz w:val="17"/>
                <w:szCs w:val="17"/>
              </w:rPr>
              <w:t>496</w:t>
            </w:r>
          </w:p>
        </w:tc>
        <w:tc>
          <w:tcPr>
            <w:tcW w:w="1277" w:type="dxa"/>
            <w:tcBorders>
              <w:top w:val="single" w:sz="4" w:space="0" w:color="auto"/>
              <w:left w:val="single" w:sz="4" w:space="0" w:color="auto"/>
            </w:tcBorders>
            <w:shd w:val="clear" w:color="auto" w:fill="E3EAE7"/>
            <w:vAlign w:val="center"/>
          </w:tcPr>
          <w:p w14:paraId="5AF6E305" w14:textId="77777777" w:rsidR="00461437" w:rsidRDefault="00526750">
            <w:pPr>
              <w:pStyle w:val="Jin0"/>
              <w:shd w:val="clear" w:color="auto" w:fill="auto"/>
              <w:spacing w:line="240" w:lineRule="auto"/>
              <w:jc w:val="center"/>
              <w:rPr>
                <w:sz w:val="17"/>
                <w:szCs w:val="17"/>
              </w:rPr>
            </w:pPr>
            <w:r>
              <w:rPr>
                <w:b/>
                <w:bCs/>
                <w:color w:val="009D56"/>
                <w:sz w:val="17"/>
                <w:szCs w:val="17"/>
              </w:rPr>
              <w:t>50</w:t>
            </w:r>
          </w:p>
        </w:tc>
        <w:tc>
          <w:tcPr>
            <w:tcW w:w="1306" w:type="dxa"/>
            <w:tcBorders>
              <w:left w:val="single" w:sz="4" w:space="0" w:color="auto"/>
            </w:tcBorders>
            <w:shd w:val="clear" w:color="auto" w:fill="E3EAE7"/>
            <w:vAlign w:val="center"/>
          </w:tcPr>
          <w:p w14:paraId="4C7023D6" w14:textId="77777777" w:rsidR="00461437" w:rsidRDefault="00526750">
            <w:pPr>
              <w:pStyle w:val="Jin0"/>
              <w:shd w:val="clear" w:color="auto" w:fill="auto"/>
              <w:spacing w:line="240" w:lineRule="auto"/>
              <w:jc w:val="center"/>
              <w:rPr>
                <w:sz w:val="17"/>
                <w:szCs w:val="17"/>
              </w:rPr>
            </w:pPr>
            <w:r>
              <w:rPr>
                <w:color w:val="009D56"/>
                <w:sz w:val="17"/>
                <w:szCs w:val="17"/>
              </w:rPr>
              <w:t>61</w:t>
            </w:r>
          </w:p>
        </w:tc>
      </w:tr>
      <w:tr w:rsidR="00461437" w14:paraId="03BEB07E" w14:textId="77777777">
        <w:tblPrEx>
          <w:tblCellMar>
            <w:top w:w="0" w:type="dxa"/>
            <w:bottom w:w="0" w:type="dxa"/>
          </w:tblCellMar>
        </w:tblPrEx>
        <w:trPr>
          <w:trHeight w:hRule="exact" w:val="629"/>
          <w:jc w:val="center"/>
        </w:trPr>
        <w:tc>
          <w:tcPr>
            <w:tcW w:w="2160" w:type="dxa"/>
            <w:tcBorders>
              <w:top w:val="single" w:sz="4" w:space="0" w:color="auto"/>
              <w:left w:val="single" w:sz="4" w:space="0" w:color="auto"/>
              <w:bottom w:val="single" w:sz="4" w:space="0" w:color="auto"/>
            </w:tcBorders>
            <w:shd w:val="clear" w:color="auto" w:fill="E3EAE7"/>
            <w:vAlign w:val="bottom"/>
          </w:tcPr>
          <w:p w14:paraId="11DF8CCB" w14:textId="77777777" w:rsidR="00461437" w:rsidRDefault="00526750">
            <w:pPr>
              <w:pStyle w:val="Jin0"/>
              <w:shd w:val="clear" w:color="auto" w:fill="auto"/>
              <w:spacing w:line="240" w:lineRule="auto"/>
              <w:rPr>
                <w:sz w:val="17"/>
                <w:szCs w:val="17"/>
              </w:rPr>
            </w:pPr>
            <w:r>
              <w:rPr>
                <w:b/>
                <w:bCs/>
                <w:color w:val="009D56"/>
                <w:sz w:val="17"/>
                <w:szCs w:val="17"/>
              </w:rPr>
              <w:t xml:space="preserve">Aeronicer* </w:t>
            </w:r>
            <w:r>
              <w:rPr>
                <w:color w:val="009D56"/>
                <w:sz w:val="15"/>
                <w:szCs w:val="15"/>
              </w:rPr>
              <w:t>(PORIMENT</w:t>
            </w:r>
            <w:r>
              <w:rPr>
                <w:color w:val="009D56"/>
                <w:sz w:val="15"/>
                <w:szCs w:val="15"/>
                <w:vertAlign w:val="superscript"/>
              </w:rPr>
              <w:t>®</w:t>
            </w:r>
            <w:r>
              <w:rPr>
                <w:color w:val="009D56"/>
                <w:sz w:val="15"/>
                <w:szCs w:val="15"/>
              </w:rPr>
              <w:t xml:space="preserve">) </w:t>
            </w:r>
            <w:r>
              <w:rPr>
                <w:color w:val="009D56"/>
                <w:sz w:val="17"/>
                <w:szCs w:val="17"/>
              </w:rPr>
              <w:t>(stanoviště Brno)</w:t>
            </w:r>
          </w:p>
        </w:tc>
        <w:tc>
          <w:tcPr>
            <w:tcW w:w="1282" w:type="dxa"/>
            <w:tcBorders>
              <w:top w:val="single" w:sz="4" w:space="0" w:color="auto"/>
              <w:left w:val="single" w:sz="4" w:space="0" w:color="auto"/>
              <w:bottom w:val="single" w:sz="4" w:space="0" w:color="auto"/>
            </w:tcBorders>
            <w:shd w:val="clear" w:color="auto" w:fill="E3EAE7"/>
            <w:vAlign w:val="center"/>
          </w:tcPr>
          <w:p w14:paraId="482902CA" w14:textId="77777777" w:rsidR="00461437" w:rsidRDefault="00526750">
            <w:pPr>
              <w:pStyle w:val="Jin0"/>
              <w:shd w:val="clear" w:color="auto" w:fill="auto"/>
              <w:spacing w:line="240" w:lineRule="auto"/>
              <w:jc w:val="center"/>
              <w:rPr>
                <w:sz w:val="17"/>
                <w:szCs w:val="17"/>
              </w:rPr>
            </w:pPr>
            <w:r>
              <w:rPr>
                <w:b/>
                <w:bCs/>
                <w:color w:val="009D56"/>
                <w:sz w:val="17"/>
                <w:szCs w:val="17"/>
              </w:rPr>
              <w:t>1 500</w:t>
            </w:r>
          </w:p>
        </w:tc>
        <w:tc>
          <w:tcPr>
            <w:tcW w:w="1301" w:type="dxa"/>
            <w:tcBorders>
              <w:left w:val="single" w:sz="4" w:space="0" w:color="auto"/>
            </w:tcBorders>
            <w:shd w:val="clear" w:color="auto" w:fill="E3EAE7"/>
            <w:vAlign w:val="center"/>
          </w:tcPr>
          <w:p w14:paraId="685CDE51" w14:textId="77777777" w:rsidR="00461437" w:rsidRDefault="00526750">
            <w:pPr>
              <w:pStyle w:val="Jin0"/>
              <w:shd w:val="clear" w:color="auto" w:fill="auto"/>
              <w:spacing w:line="240" w:lineRule="auto"/>
              <w:jc w:val="center"/>
              <w:rPr>
                <w:sz w:val="17"/>
                <w:szCs w:val="17"/>
              </w:rPr>
            </w:pPr>
            <w:r>
              <w:rPr>
                <w:color w:val="009D56"/>
                <w:sz w:val="17"/>
                <w:szCs w:val="17"/>
              </w:rPr>
              <w:t>1 815</w:t>
            </w:r>
          </w:p>
        </w:tc>
        <w:tc>
          <w:tcPr>
            <w:tcW w:w="1277" w:type="dxa"/>
            <w:tcBorders>
              <w:top w:val="single" w:sz="4" w:space="0" w:color="auto"/>
              <w:left w:val="single" w:sz="4" w:space="0" w:color="auto"/>
              <w:bottom w:val="single" w:sz="4" w:space="0" w:color="auto"/>
            </w:tcBorders>
            <w:shd w:val="clear" w:color="auto" w:fill="E3EAE7"/>
            <w:vAlign w:val="center"/>
          </w:tcPr>
          <w:p w14:paraId="4DC9A896" w14:textId="77777777" w:rsidR="00461437" w:rsidRDefault="00526750">
            <w:pPr>
              <w:pStyle w:val="Jin0"/>
              <w:shd w:val="clear" w:color="auto" w:fill="auto"/>
              <w:spacing w:line="240" w:lineRule="auto"/>
              <w:jc w:val="center"/>
              <w:rPr>
                <w:sz w:val="17"/>
                <w:szCs w:val="17"/>
              </w:rPr>
            </w:pPr>
            <w:r>
              <w:rPr>
                <w:b/>
                <w:bCs/>
                <w:color w:val="009D56"/>
                <w:sz w:val="17"/>
                <w:szCs w:val="17"/>
              </w:rPr>
              <w:t>460</w:t>
            </w:r>
          </w:p>
        </w:tc>
        <w:tc>
          <w:tcPr>
            <w:tcW w:w="1301" w:type="dxa"/>
            <w:tcBorders>
              <w:left w:val="single" w:sz="4" w:space="0" w:color="auto"/>
            </w:tcBorders>
            <w:shd w:val="clear" w:color="auto" w:fill="E3EAE7"/>
            <w:vAlign w:val="center"/>
          </w:tcPr>
          <w:p w14:paraId="4C555031" w14:textId="77777777" w:rsidR="00461437" w:rsidRDefault="00526750">
            <w:pPr>
              <w:pStyle w:val="Jin0"/>
              <w:shd w:val="clear" w:color="auto" w:fill="auto"/>
              <w:spacing w:line="240" w:lineRule="auto"/>
              <w:jc w:val="center"/>
              <w:rPr>
                <w:sz w:val="17"/>
                <w:szCs w:val="17"/>
              </w:rPr>
            </w:pPr>
            <w:r>
              <w:rPr>
                <w:color w:val="009D56"/>
                <w:sz w:val="17"/>
                <w:szCs w:val="17"/>
              </w:rPr>
              <w:t>557</w:t>
            </w:r>
          </w:p>
        </w:tc>
        <w:tc>
          <w:tcPr>
            <w:tcW w:w="1277" w:type="dxa"/>
            <w:tcBorders>
              <w:top w:val="single" w:sz="4" w:space="0" w:color="auto"/>
              <w:left w:val="single" w:sz="4" w:space="0" w:color="auto"/>
              <w:bottom w:val="single" w:sz="4" w:space="0" w:color="auto"/>
            </w:tcBorders>
            <w:shd w:val="clear" w:color="auto" w:fill="E3EAE7"/>
            <w:vAlign w:val="center"/>
          </w:tcPr>
          <w:p w14:paraId="7FF24F7F" w14:textId="77777777" w:rsidR="00461437" w:rsidRDefault="00526750">
            <w:pPr>
              <w:pStyle w:val="Jin0"/>
              <w:shd w:val="clear" w:color="auto" w:fill="auto"/>
              <w:spacing w:line="240" w:lineRule="auto"/>
              <w:jc w:val="center"/>
              <w:rPr>
                <w:sz w:val="17"/>
                <w:szCs w:val="17"/>
              </w:rPr>
            </w:pPr>
            <w:r>
              <w:rPr>
                <w:b/>
                <w:bCs/>
                <w:color w:val="009D56"/>
                <w:sz w:val="17"/>
                <w:szCs w:val="17"/>
              </w:rPr>
              <w:t>50</w:t>
            </w:r>
          </w:p>
        </w:tc>
        <w:tc>
          <w:tcPr>
            <w:tcW w:w="1306" w:type="dxa"/>
            <w:tcBorders>
              <w:left w:val="single" w:sz="4" w:space="0" w:color="auto"/>
            </w:tcBorders>
            <w:shd w:val="clear" w:color="auto" w:fill="E3EAE7"/>
            <w:vAlign w:val="center"/>
          </w:tcPr>
          <w:p w14:paraId="0DE0CA54" w14:textId="77777777" w:rsidR="00461437" w:rsidRDefault="00526750">
            <w:pPr>
              <w:pStyle w:val="Jin0"/>
              <w:shd w:val="clear" w:color="auto" w:fill="auto"/>
              <w:spacing w:line="240" w:lineRule="auto"/>
              <w:jc w:val="center"/>
              <w:rPr>
                <w:sz w:val="17"/>
                <w:szCs w:val="17"/>
              </w:rPr>
            </w:pPr>
            <w:r>
              <w:rPr>
                <w:color w:val="009D56"/>
                <w:sz w:val="17"/>
                <w:szCs w:val="17"/>
              </w:rPr>
              <w:t>61</w:t>
            </w:r>
          </w:p>
        </w:tc>
      </w:tr>
    </w:tbl>
    <w:p w14:paraId="45857930" w14:textId="77777777" w:rsidR="00461437" w:rsidRDefault="00526750">
      <w:pPr>
        <w:pStyle w:val="Titulektabulky0"/>
        <w:shd w:val="clear" w:color="auto" w:fill="auto"/>
        <w:spacing w:line="240" w:lineRule="auto"/>
        <w:rPr>
          <w:sz w:val="13"/>
          <w:szCs w:val="13"/>
        </w:rPr>
      </w:pPr>
      <w:r>
        <w:rPr>
          <w:rFonts w:ascii="Arial" w:eastAsia="Arial" w:hAnsi="Arial" w:cs="Arial"/>
          <w:sz w:val="13"/>
          <w:szCs w:val="13"/>
        </w:rPr>
        <w:t>* Přídavné gumové hadice 35,- Kč/m/den bez DPH (42,- Kč/km s DPH).</w:t>
      </w:r>
    </w:p>
    <w:p w14:paraId="2C86EEBF" w14:textId="77777777" w:rsidR="00461437" w:rsidRDefault="00461437">
      <w:pPr>
        <w:spacing w:after="219" w:line="1" w:lineRule="exact"/>
      </w:pPr>
    </w:p>
    <w:p w14:paraId="4F81D3BA" w14:textId="77777777" w:rsidR="00461437" w:rsidRDefault="00526750">
      <w:pPr>
        <w:pStyle w:val="Nadpis20"/>
        <w:keepNext/>
        <w:keepLines/>
        <w:shd w:val="clear" w:color="auto" w:fill="auto"/>
        <w:spacing w:after="40"/>
      </w:pPr>
      <w:bookmarkStart w:id="56" w:name="bookmark56"/>
      <w:bookmarkStart w:id="57" w:name="bookmark57"/>
      <w:r>
        <w:t>Betonovací věže</w:t>
      </w:r>
      <w:bookmarkEnd w:id="56"/>
      <w:bookmarkEnd w:id="57"/>
    </w:p>
    <w:p w14:paraId="42A46534" w14:textId="77777777" w:rsidR="00461437" w:rsidRDefault="00526750">
      <w:pPr>
        <w:pStyle w:val="Zkladntext50"/>
        <w:shd w:val="clear" w:color="auto" w:fill="auto"/>
        <w:spacing w:after="120" w:line="262" w:lineRule="auto"/>
        <w:ind w:left="0"/>
        <w:rPr>
          <w:sz w:val="13"/>
          <w:szCs w:val="13"/>
        </w:rPr>
      </w:pPr>
      <w:r>
        <w:rPr>
          <w:color w:val="6D6E70"/>
          <w:sz w:val="13"/>
          <w:szCs w:val="13"/>
        </w:rPr>
        <w:t>Betonovací věže provozuje naše sesterská společnost Pražské betonpumpy a doprava s.r.o. S ohledem na komplikovanost a individuálnost každé zakázky je vždy nutná individuální kalkulace.</w:t>
      </w:r>
      <w:r>
        <w:br w:type="page"/>
      </w:r>
    </w:p>
    <w:p w14:paraId="37CB658A" w14:textId="77777777" w:rsidR="00461437" w:rsidRDefault="00526750">
      <w:pPr>
        <w:pStyle w:val="Nadpis20"/>
        <w:keepNext/>
        <w:keepLines/>
        <w:shd w:val="clear" w:color="auto" w:fill="auto"/>
      </w:pPr>
      <w:bookmarkStart w:id="58" w:name="bookmark58"/>
      <w:bookmarkStart w:id="59" w:name="bookmark59"/>
      <w:r>
        <w:lastRenderedPageBreak/>
        <w:t>Ostatní služby a příplatky</w:t>
      </w:r>
      <w:bookmarkEnd w:id="58"/>
      <w:bookmarkEnd w:id="59"/>
    </w:p>
    <w:tbl>
      <w:tblPr>
        <w:tblOverlap w:val="never"/>
        <w:tblW w:w="0" w:type="auto"/>
        <w:jc w:val="center"/>
        <w:tblLayout w:type="fixed"/>
        <w:tblCellMar>
          <w:left w:w="10" w:type="dxa"/>
          <w:right w:w="10" w:type="dxa"/>
        </w:tblCellMar>
        <w:tblLook w:val="04A0" w:firstRow="1" w:lastRow="0" w:firstColumn="1" w:lastColumn="0" w:noHBand="0" w:noVBand="1"/>
      </w:tblPr>
      <w:tblGrid>
        <w:gridCol w:w="6206"/>
        <w:gridCol w:w="1229"/>
        <w:gridCol w:w="1229"/>
        <w:gridCol w:w="1234"/>
      </w:tblGrid>
      <w:tr w:rsidR="00461437" w14:paraId="380B454D" w14:textId="77777777">
        <w:tblPrEx>
          <w:tblCellMar>
            <w:top w:w="0" w:type="dxa"/>
            <w:bottom w:w="0" w:type="dxa"/>
          </w:tblCellMar>
        </w:tblPrEx>
        <w:trPr>
          <w:trHeight w:hRule="exact" w:val="437"/>
          <w:jc w:val="center"/>
        </w:trPr>
        <w:tc>
          <w:tcPr>
            <w:tcW w:w="6206" w:type="dxa"/>
            <w:shd w:val="clear" w:color="auto" w:fill="019D56"/>
            <w:vAlign w:val="bottom"/>
          </w:tcPr>
          <w:p w14:paraId="11033D52"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rPr>
                <w:sz w:val="16"/>
                <w:szCs w:val="16"/>
              </w:rPr>
            </w:pPr>
            <w:r>
              <w:rPr>
                <w:color w:val="FFFFFF"/>
                <w:sz w:val="16"/>
                <w:szCs w:val="16"/>
              </w:rPr>
              <w:t>název</w:t>
            </w:r>
          </w:p>
        </w:tc>
        <w:tc>
          <w:tcPr>
            <w:tcW w:w="1229" w:type="dxa"/>
            <w:shd w:val="clear" w:color="auto" w:fill="019D56"/>
            <w:vAlign w:val="bottom"/>
          </w:tcPr>
          <w:p w14:paraId="445432A1"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6"/>
                <w:szCs w:val="16"/>
              </w:rPr>
            </w:pPr>
            <w:r>
              <w:rPr>
                <w:color w:val="FFFFFF"/>
                <w:sz w:val="16"/>
                <w:szCs w:val="16"/>
              </w:rPr>
              <w:t>popis</w:t>
            </w:r>
          </w:p>
        </w:tc>
        <w:tc>
          <w:tcPr>
            <w:tcW w:w="1229" w:type="dxa"/>
            <w:shd w:val="clear" w:color="auto" w:fill="019D56"/>
            <w:vAlign w:val="bottom"/>
          </w:tcPr>
          <w:p w14:paraId="6D271B09"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6"/>
                <w:szCs w:val="16"/>
              </w:rPr>
            </w:pPr>
            <w:r>
              <w:rPr>
                <w:color w:val="FFFFFF"/>
                <w:sz w:val="16"/>
                <w:szCs w:val="16"/>
              </w:rPr>
              <w:t>cena bez DPH</w:t>
            </w:r>
          </w:p>
          <w:p w14:paraId="10450C3A"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5"/>
                <w:szCs w:val="15"/>
              </w:rPr>
            </w:pPr>
            <w:r>
              <w:rPr>
                <w:color w:val="FFFFFF"/>
                <w:sz w:val="15"/>
                <w:szCs w:val="15"/>
              </w:rPr>
              <w:t>Kč</w:t>
            </w:r>
          </w:p>
        </w:tc>
        <w:tc>
          <w:tcPr>
            <w:tcW w:w="1234" w:type="dxa"/>
            <w:shd w:val="clear" w:color="auto" w:fill="019D56"/>
            <w:vAlign w:val="bottom"/>
          </w:tcPr>
          <w:p w14:paraId="43F2CC89"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6"/>
                <w:szCs w:val="16"/>
              </w:rPr>
            </w:pPr>
            <w:r>
              <w:rPr>
                <w:color w:val="FFFFFF"/>
                <w:sz w:val="16"/>
                <w:szCs w:val="16"/>
              </w:rPr>
              <w:t>cena s DPH</w:t>
            </w:r>
          </w:p>
          <w:p w14:paraId="549D77D7"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5"/>
                <w:szCs w:val="15"/>
              </w:rPr>
            </w:pPr>
            <w:r>
              <w:rPr>
                <w:color w:val="FFFFFF"/>
                <w:sz w:val="15"/>
                <w:szCs w:val="15"/>
              </w:rPr>
              <w:t>Kč</w:t>
            </w:r>
          </w:p>
        </w:tc>
      </w:tr>
      <w:tr w:rsidR="00461437" w14:paraId="72114096" w14:textId="77777777">
        <w:tblPrEx>
          <w:tblCellMar>
            <w:top w:w="0" w:type="dxa"/>
            <w:bottom w:w="0" w:type="dxa"/>
          </w:tblCellMar>
        </w:tblPrEx>
        <w:trPr>
          <w:trHeight w:hRule="exact" w:val="288"/>
          <w:jc w:val="center"/>
        </w:trPr>
        <w:tc>
          <w:tcPr>
            <w:tcW w:w="6206" w:type="dxa"/>
            <w:shd w:val="clear" w:color="auto" w:fill="E3EAE7"/>
            <w:vAlign w:val="bottom"/>
          </w:tcPr>
          <w:p w14:paraId="236E7EC7" w14:textId="77777777" w:rsidR="00461437" w:rsidRDefault="00526750">
            <w:pPr>
              <w:pStyle w:val="Jin0"/>
              <w:shd w:val="clear" w:color="auto" w:fill="auto"/>
              <w:spacing w:line="240" w:lineRule="auto"/>
              <w:rPr>
                <w:sz w:val="17"/>
                <w:szCs w:val="17"/>
              </w:rPr>
            </w:pPr>
            <w:r>
              <w:rPr>
                <w:b/>
                <w:bCs/>
                <w:color w:val="009D56"/>
                <w:sz w:val="17"/>
                <w:szCs w:val="17"/>
              </w:rPr>
              <w:t>Přídavné ocelové potrubí</w:t>
            </w:r>
          </w:p>
        </w:tc>
        <w:tc>
          <w:tcPr>
            <w:tcW w:w="1229" w:type="dxa"/>
            <w:shd w:val="clear" w:color="auto" w:fill="E3EAE7"/>
            <w:vAlign w:val="bottom"/>
          </w:tcPr>
          <w:p w14:paraId="61027008" w14:textId="77777777" w:rsidR="00461437" w:rsidRDefault="00526750">
            <w:pPr>
              <w:pStyle w:val="Jin0"/>
              <w:shd w:val="clear" w:color="auto" w:fill="auto"/>
              <w:spacing w:line="240" w:lineRule="auto"/>
              <w:jc w:val="center"/>
              <w:rPr>
                <w:sz w:val="17"/>
                <w:szCs w:val="17"/>
              </w:rPr>
            </w:pPr>
            <w:r>
              <w:rPr>
                <w:color w:val="6D6E70"/>
                <w:sz w:val="17"/>
                <w:szCs w:val="17"/>
              </w:rPr>
              <w:t>za 1 bm a den</w:t>
            </w:r>
          </w:p>
        </w:tc>
        <w:tc>
          <w:tcPr>
            <w:tcW w:w="1229" w:type="dxa"/>
            <w:shd w:val="clear" w:color="auto" w:fill="E3EAE7"/>
            <w:vAlign w:val="bottom"/>
          </w:tcPr>
          <w:p w14:paraId="3590D7A5" w14:textId="77777777" w:rsidR="00461437" w:rsidRDefault="00526750">
            <w:pPr>
              <w:pStyle w:val="Jin0"/>
              <w:shd w:val="clear" w:color="auto" w:fill="auto"/>
              <w:spacing w:line="240" w:lineRule="auto"/>
              <w:jc w:val="center"/>
              <w:rPr>
                <w:sz w:val="17"/>
                <w:szCs w:val="17"/>
              </w:rPr>
            </w:pPr>
            <w:r>
              <w:rPr>
                <w:b/>
                <w:bCs/>
                <w:color w:val="009D56"/>
                <w:sz w:val="17"/>
                <w:szCs w:val="17"/>
              </w:rPr>
              <w:t>110</w:t>
            </w:r>
          </w:p>
        </w:tc>
        <w:tc>
          <w:tcPr>
            <w:tcW w:w="1234" w:type="dxa"/>
            <w:shd w:val="clear" w:color="auto" w:fill="E3EAE7"/>
            <w:vAlign w:val="bottom"/>
          </w:tcPr>
          <w:p w14:paraId="10ADAEA2" w14:textId="77777777" w:rsidR="00461437" w:rsidRDefault="00526750">
            <w:pPr>
              <w:pStyle w:val="Jin0"/>
              <w:shd w:val="clear" w:color="auto" w:fill="auto"/>
              <w:spacing w:line="240" w:lineRule="auto"/>
              <w:jc w:val="center"/>
              <w:rPr>
                <w:sz w:val="17"/>
                <w:szCs w:val="17"/>
              </w:rPr>
            </w:pPr>
            <w:r>
              <w:rPr>
                <w:color w:val="009D56"/>
                <w:sz w:val="17"/>
                <w:szCs w:val="17"/>
              </w:rPr>
              <w:t>133</w:t>
            </w:r>
          </w:p>
        </w:tc>
      </w:tr>
      <w:tr w:rsidR="00461437" w14:paraId="25D669AC" w14:textId="77777777">
        <w:tblPrEx>
          <w:tblCellMar>
            <w:top w:w="0" w:type="dxa"/>
            <w:bottom w:w="0" w:type="dxa"/>
          </w:tblCellMar>
        </w:tblPrEx>
        <w:trPr>
          <w:trHeight w:hRule="exact" w:val="269"/>
          <w:jc w:val="center"/>
        </w:trPr>
        <w:tc>
          <w:tcPr>
            <w:tcW w:w="6206" w:type="dxa"/>
            <w:shd w:val="clear" w:color="auto" w:fill="E3EAE7"/>
            <w:vAlign w:val="bottom"/>
          </w:tcPr>
          <w:p w14:paraId="1AE79C20" w14:textId="77777777" w:rsidR="00461437" w:rsidRDefault="00526750">
            <w:pPr>
              <w:pStyle w:val="Jin0"/>
              <w:shd w:val="clear" w:color="auto" w:fill="auto"/>
              <w:spacing w:line="240" w:lineRule="auto"/>
              <w:rPr>
                <w:sz w:val="17"/>
                <w:szCs w:val="17"/>
              </w:rPr>
            </w:pPr>
            <w:r>
              <w:rPr>
                <w:b/>
                <w:bCs/>
                <w:color w:val="009D56"/>
                <w:sz w:val="17"/>
                <w:szCs w:val="17"/>
              </w:rPr>
              <w:t>Přídavné gumové hadice</w:t>
            </w:r>
          </w:p>
        </w:tc>
        <w:tc>
          <w:tcPr>
            <w:tcW w:w="1229" w:type="dxa"/>
            <w:shd w:val="clear" w:color="auto" w:fill="E3EAE7"/>
            <w:vAlign w:val="bottom"/>
          </w:tcPr>
          <w:p w14:paraId="425D452D" w14:textId="77777777" w:rsidR="00461437" w:rsidRDefault="00526750">
            <w:pPr>
              <w:pStyle w:val="Jin0"/>
              <w:shd w:val="clear" w:color="auto" w:fill="auto"/>
              <w:spacing w:line="240" w:lineRule="auto"/>
              <w:jc w:val="center"/>
              <w:rPr>
                <w:sz w:val="17"/>
                <w:szCs w:val="17"/>
              </w:rPr>
            </w:pPr>
            <w:r>
              <w:rPr>
                <w:color w:val="6D6E70"/>
                <w:sz w:val="17"/>
                <w:szCs w:val="17"/>
              </w:rPr>
              <w:t>za 1 bm a den</w:t>
            </w:r>
          </w:p>
        </w:tc>
        <w:tc>
          <w:tcPr>
            <w:tcW w:w="1229" w:type="dxa"/>
            <w:shd w:val="clear" w:color="auto" w:fill="E3EAE7"/>
            <w:vAlign w:val="bottom"/>
          </w:tcPr>
          <w:p w14:paraId="0F33A91D" w14:textId="77777777" w:rsidR="00461437" w:rsidRDefault="00526750">
            <w:pPr>
              <w:pStyle w:val="Jin0"/>
              <w:shd w:val="clear" w:color="auto" w:fill="auto"/>
              <w:spacing w:line="240" w:lineRule="auto"/>
              <w:jc w:val="center"/>
              <w:rPr>
                <w:sz w:val="17"/>
                <w:szCs w:val="17"/>
              </w:rPr>
            </w:pPr>
            <w:r>
              <w:rPr>
                <w:b/>
                <w:bCs/>
                <w:color w:val="009D56"/>
                <w:sz w:val="17"/>
                <w:szCs w:val="17"/>
              </w:rPr>
              <w:t>140</w:t>
            </w:r>
          </w:p>
        </w:tc>
        <w:tc>
          <w:tcPr>
            <w:tcW w:w="1234" w:type="dxa"/>
            <w:shd w:val="clear" w:color="auto" w:fill="E3EAE7"/>
            <w:vAlign w:val="bottom"/>
          </w:tcPr>
          <w:p w14:paraId="4BEB883D" w14:textId="77777777" w:rsidR="00461437" w:rsidRDefault="00526750">
            <w:pPr>
              <w:pStyle w:val="Jin0"/>
              <w:shd w:val="clear" w:color="auto" w:fill="auto"/>
              <w:spacing w:line="240" w:lineRule="auto"/>
              <w:jc w:val="center"/>
              <w:rPr>
                <w:sz w:val="17"/>
                <w:szCs w:val="17"/>
              </w:rPr>
            </w:pPr>
            <w:r>
              <w:rPr>
                <w:color w:val="009D56"/>
                <w:sz w:val="17"/>
                <w:szCs w:val="17"/>
              </w:rPr>
              <w:t>169</w:t>
            </w:r>
          </w:p>
        </w:tc>
      </w:tr>
      <w:tr w:rsidR="00461437" w14:paraId="0753316D" w14:textId="77777777">
        <w:tblPrEx>
          <w:tblCellMar>
            <w:top w:w="0" w:type="dxa"/>
            <w:bottom w:w="0" w:type="dxa"/>
          </w:tblCellMar>
        </w:tblPrEx>
        <w:trPr>
          <w:trHeight w:hRule="exact" w:val="274"/>
          <w:jc w:val="center"/>
        </w:trPr>
        <w:tc>
          <w:tcPr>
            <w:tcW w:w="6206" w:type="dxa"/>
            <w:shd w:val="clear" w:color="auto" w:fill="E3EAE7"/>
            <w:vAlign w:val="bottom"/>
          </w:tcPr>
          <w:p w14:paraId="2DA0B956" w14:textId="77777777" w:rsidR="00461437" w:rsidRDefault="00526750">
            <w:pPr>
              <w:pStyle w:val="Jin0"/>
              <w:shd w:val="clear" w:color="auto" w:fill="auto"/>
              <w:spacing w:line="240" w:lineRule="auto"/>
              <w:rPr>
                <w:sz w:val="17"/>
                <w:szCs w:val="17"/>
              </w:rPr>
            </w:pPr>
            <w:r>
              <w:rPr>
                <w:b/>
                <w:bCs/>
                <w:color w:val="009D56"/>
                <w:sz w:val="17"/>
                <w:szCs w:val="17"/>
              </w:rPr>
              <w:t>Přídavné gumové hadice do 100m (Estrich Boy, Pístové, Aeronicer)</w:t>
            </w:r>
          </w:p>
        </w:tc>
        <w:tc>
          <w:tcPr>
            <w:tcW w:w="1229" w:type="dxa"/>
            <w:shd w:val="clear" w:color="auto" w:fill="E3EAE7"/>
            <w:vAlign w:val="bottom"/>
          </w:tcPr>
          <w:p w14:paraId="09F2E785" w14:textId="77777777" w:rsidR="00461437" w:rsidRDefault="00526750">
            <w:pPr>
              <w:pStyle w:val="Jin0"/>
              <w:shd w:val="clear" w:color="auto" w:fill="auto"/>
              <w:spacing w:line="240" w:lineRule="auto"/>
              <w:jc w:val="center"/>
              <w:rPr>
                <w:sz w:val="17"/>
                <w:szCs w:val="17"/>
              </w:rPr>
            </w:pPr>
            <w:r>
              <w:rPr>
                <w:color w:val="6D6E70"/>
                <w:sz w:val="17"/>
                <w:szCs w:val="17"/>
              </w:rPr>
              <w:t>za 1 bm a den</w:t>
            </w:r>
          </w:p>
        </w:tc>
        <w:tc>
          <w:tcPr>
            <w:tcW w:w="1229" w:type="dxa"/>
            <w:shd w:val="clear" w:color="auto" w:fill="E3EAE7"/>
            <w:vAlign w:val="bottom"/>
          </w:tcPr>
          <w:p w14:paraId="46A89389" w14:textId="77777777" w:rsidR="00461437" w:rsidRDefault="00526750">
            <w:pPr>
              <w:pStyle w:val="Jin0"/>
              <w:shd w:val="clear" w:color="auto" w:fill="auto"/>
              <w:spacing w:line="240" w:lineRule="auto"/>
              <w:jc w:val="center"/>
              <w:rPr>
                <w:sz w:val="17"/>
                <w:szCs w:val="17"/>
              </w:rPr>
            </w:pPr>
            <w:r>
              <w:rPr>
                <w:b/>
                <w:bCs/>
                <w:color w:val="009D56"/>
                <w:sz w:val="17"/>
                <w:szCs w:val="17"/>
              </w:rPr>
              <w:t>35</w:t>
            </w:r>
          </w:p>
        </w:tc>
        <w:tc>
          <w:tcPr>
            <w:tcW w:w="1234" w:type="dxa"/>
            <w:shd w:val="clear" w:color="auto" w:fill="E3EAE7"/>
            <w:vAlign w:val="bottom"/>
          </w:tcPr>
          <w:p w14:paraId="4C30CDC7" w14:textId="77777777" w:rsidR="00461437" w:rsidRDefault="00526750">
            <w:pPr>
              <w:pStyle w:val="Jin0"/>
              <w:shd w:val="clear" w:color="auto" w:fill="auto"/>
              <w:spacing w:line="240" w:lineRule="auto"/>
              <w:jc w:val="center"/>
              <w:rPr>
                <w:sz w:val="17"/>
                <w:szCs w:val="17"/>
              </w:rPr>
            </w:pPr>
            <w:r>
              <w:rPr>
                <w:color w:val="009D56"/>
                <w:sz w:val="17"/>
                <w:szCs w:val="17"/>
              </w:rPr>
              <w:t>42</w:t>
            </w:r>
          </w:p>
        </w:tc>
      </w:tr>
      <w:tr w:rsidR="00461437" w14:paraId="75392A22" w14:textId="77777777">
        <w:tblPrEx>
          <w:tblCellMar>
            <w:top w:w="0" w:type="dxa"/>
            <w:bottom w:w="0" w:type="dxa"/>
          </w:tblCellMar>
        </w:tblPrEx>
        <w:trPr>
          <w:trHeight w:hRule="exact" w:val="269"/>
          <w:jc w:val="center"/>
        </w:trPr>
        <w:tc>
          <w:tcPr>
            <w:tcW w:w="6206" w:type="dxa"/>
            <w:shd w:val="clear" w:color="auto" w:fill="E3EAE7"/>
            <w:vAlign w:val="bottom"/>
          </w:tcPr>
          <w:p w14:paraId="1D9BC5D1" w14:textId="77777777" w:rsidR="00461437" w:rsidRDefault="00526750">
            <w:pPr>
              <w:pStyle w:val="Jin0"/>
              <w:shd w:val="clear" w:color="auto" w:fill="auto"/>
              <w:spacing w:line="240" w:lineRule="auto"/>
              <w:rPr>
                <w:sz w:val="17"/>
                <w:szCs w:val="17"/>
              </w:rPr>
            </w:pPr>
            <w:r>
              <w:rPr>
                <w:b/>
                <w:bCs/>
                <w:color w:val="009D56"/>
                <w:sz w:val="17"/>
                <w:szCs w:val="17"/>
              </w:rPr>
              <w:t>Použití najížděcího prostředku</w:t>
            </w:r>
          </w:p>
        </w:tc>
        <w:tc>
          <w:tcPr>
            <w:tcW w:w="1229" w:type="dxa"/>
            <w:shd w:val="clear" w:color="auto" w:fill="E3EAE7"/>
            <w:vAlign w:val="bottom"/>
          </w:tcPr>
          <w:p w14:paraId="7C00A4A2" w14:textId="77777777" w:rsidR="00461437" w:rsidRDefault="00526750">
            <w:pPr>
              <w:pStyle w:val="Jin0"/>
              <w:shd w:val="clear" w:color="auto" w:fill="auto"/>
              <w:spacing w:line="240" w:lineRule="auto"/>
              <w:jc w:val="center"/>
              <w:rPr>
                <w:sz w:val="17"/>
                <w:szCs w:val="17"/>
              </w:rPr>
            </w:pPr>
            <w:r>
              <w:rPr>
                <w:color w:val="6D6E70"/>
                <w:sz w:val="17"/>
                <w:szCs w:val="17"/>
              </w:rPr>
              <w:t>jednorázově</w:t>
            </w:r>
          </w:p>
        </w:tc>
        <w:tc>
          <w:tcPr>
            <w:tcW w:w="1229" w:type="dxa"/>
            <w:shd w:val="clear" w:color="auto" w:fill="E3EAE7"/>
            <w:vAlign w:val="bottom"/>
          </w:tcPr>
          <w:p w14:paraId="3FB8E685" w14:textId="77777777" w:rsidR="00461437" w:rsidRDefault="00526750">
            <w:pPr>
              <w:pStyle w:val="Jin0"/>
              <w:shd w:val="clear" w:color="auto" w:fill="auto"/>
              <w:spacing w:line="240" w:lineRule="auto"/>
              <w:jc w:val="center"/>
              <w:rPr>
                <w:sz w:val="17"/>
                <w:szCs w:val="17"/>
              </w:rPr>
            </w:pPr>
            <w:r>
              <w:rPr>
                <w:b/>
                <w:bCs/>
                <w:color w:val="009D56"/>
                <w:sz w:val="17"/>
                <w:szCs w:val="17"/>
              </w:rPr>
              <w:t>320</w:t>
            </w:r>
          </w:p>
        </w:tc>
        <w:tc>
          <w:tcPr>
            <w:tcW w:w="1234" w:type="dxa"/>
            <w:shd w:val="clear" w:color="auto" w:fill="E3EAE7"/>
            <w:vAlign w:val="bottom"/>
          </w:tcPr>
          <w:p w14:paraId="337045F9" w14:textId="77777777" w:rsidR="00461437" w:rsidRDefault="00526750">
            <w:pPr>
              <w:pStyle w:val="Jin0"/>
              <w:shd w:val="clear" w:color="auto" w:fill="auto"/>
              <w:spacing w:line="240" w:lineRule="auto"/>
              <w:jc w:val="center"/>
              <w:rPr>
                <w:sz w:val="17"/>
                <w:szCs w:val="17"/>
              </w:rPr>
            </w:pPr>
            <w:r>
              <w:rPr>
                <w:color w:val="009D56"/>
                <w:sz w:val="17"/>
                <w:szCs w:val="17"/>
              </w:rPr>
              <w:t>387</w:t>
            </w:r>
          </w:p>
        </w:tc>
      </w:tr>
      <w:tr w:rsidR="00461437" w14:paraId="445E20FE" w14:textId="77777777">
        <w:tblPrEx>
          <w:tblCellMar>
            <w:top w:w="0" w:type="dxa"/>
            <w:bottom w:w="0" w:type="dxa"/>
          </w:tblCellMar>
        </w:tblPrEx>
        <w:trPr>
          <w:trHeight w:hRule="exact" w:val="274"/>
          <w:jc w:val="center"/>
        </w:trPr>
        <w:tc>
          <w:tcPr>
            <w:tcW w:w="6206" w:type="dxa"/>
            <w:shd w:val="clear" w:color="auto" w:fill="E3EAE7"/>
            <w:vAlign w:val="bottom"/>
          </w:tcPr>
          <w:p w14:paraId="2D1261E6" w14:textId="77777777" w:rsidR="00461437" w:rsidRDefault="00526750">
            <w:pPr>
              <w:pStyle w:val="Jin0"/>
              <w:shd w:val="clear" w:color="auto" w:fill="auto"/>
              <w:spacing w:line="240" w:lineRule="auto"/>
              <w:rPr>
                <w:sz w:val="17"/>
                <w:szCs w:val="17"/>
              </w:rPr>
            </w:pPr>
            <w:r>
              <w:rPr>
                <w:b/>
                <w:bCs/>
                <w:color w:val="009D56"/>
                <w:sz w:val="17"/>
                <w:szCs w:val="17"/>
              </w:rPr>
              <w:t xml:space="preserve">Použití </w:t>
            </w:r>
            <w:r>
              <w:rPr>
                <w:b/>
                <w:bCs/>
                <w:color w:val="009D56"/>
                <w:sz w:val="17"/>
                <w:szCs w:val="17"/>
              </w:rPr>
              <w:t>plastového zpomalovacího kolena</w:t>
            </w:r>
          </w:p>
        </w:tc>
        <w:tc>
          <w:tcPr>
            <w:tcW w:w="1229" w:type="dxa"/>
            <w:shd w:val="clear" w:color="auto" w:fill="E3EAE7"/>
            <w:vAlign w:val="bottom"/>
          </w:tcPr>
          <w:p w14:paraId="35427EA9" w14:textId="77777777" w:rsidR="00461437" w:rsidRDefault="00526750">
            <w:pPr>
              <w:pStyle w:val="Jin0"/>
              <w:shd w:val="clear" w:color="auto" w:fill="auto"/>
              <w:spacing w:line="240" w:lineRule="auto"/>
              <w:jc w:val="center"/>
              <w:rPr>
                <w:sz w:val="17"/>
                <w:szCs w:val="17"/>
              </w:rPr>
            </w:pPr>
            <w:r>
              <w:rPr>
                <w:color w:val="6D6E70"/>
                <w:sz w:val="17"/>
                <w:szCs w:val="17"/>
              </w:rPr>
              <w:t>jednorázově</w:t>
            </w:r>
          </w:p>
        </w:tc>
        <w:tc>
          <w:tcPr>
            <w:tcW w:w="1229" w:type="dxa"/>
            <w:shd w:val="clear" w:color="auto" w:fill="E3EAE7"/>
            <w:vAlign w:val="bottom"/>
          </w:tcPr>
          <w:p w14:paraId="5301E585" w14:textId="77777777" w:rsidR="00461437" w:rsidRDefault="00526750">
            <w:pPr>
              <w:pStyle w:val="Jin0"/>
              <w:shd w:val="clear" w:color="auto" w:fill="auto"/>
              <w:spacing w:line="240" w:lineRule="auto"/>
              <w:jc w:val="center"/>
              <w:rPr>
                <w:sz w:val="17"/>
                <w:szCs w:val="17"/>
              </w:rPr>
            </w:pPr>
            <w:r>
              <w:rPr>
                <w:b/>
                <w:bCs/>
                <w:color w:val="009D56"/>
                <w:sz w:val="17"/>
                <w:szCs w:val="17"/>
              </w:rPr>
              <w:t>350</w:t>
            </w:r>
          </w:p>
        </w:tc>
        <w:tc>
          <w:tcPr>
            <w:tcW w:w="1234" w:type="dxa"/>
            <w:shd w:val="clear" w:color="auto" w:fill="E3EAE7"/>
            <w:vAlign w:val="bottom"/>
          </w:tcPr>
          <w:p w14:paraId="0ACF0E24" w14:textId="77777777" w:rsidR="00461437" w:rsidRDefault="00526750">
            <w:pPr>
              <w:pStyle w:val="Jin0"/>
              <w:shd w:val="clear" w:color="auto" w:fill="auto"/>
              <w:spacing w:line="240" w:lineRule="auto"/>
              <w:jc w:val="center"/>
              <w:rPr>
                <w:sz w:val="17"/>
                <w:szCs w:val="17"/>
              </w:rPr>
            </w:pPr>
            <w:r>
              <w:rPr>
                <w:color w:val="009D56"/>
                <w:sz w:val="17"/>
                <w:szCs w:val="17"/>
              </w:rPr>
              <w:t>424</w:t>
            </w:r>
          </w:p>
        </w:tc>
      </w:tr>
      <w:tr w:rsidR="00461437" w14:paraId="54F4088C" w14:textId="77777777">
        <w:tblPrEx>
          <w:tblCellMar>
            <w:top w:w="0" w:type="dxa"/>
            <w:bottom w:w="0" w:type="dxa"/>
          </w:tblCellMar>
        </w:tblPrEx>
        <w:trPr>
          <w:trHeight w:hRule="exact" w:val="269"/>
          <w:jc w:val="center"/>
        </w:trPr>
        <w:tc>
          <w:tcPr>
            <w:tcW w:w="6206" w:type="dxa"/>
            <w:shd w:val="clear" w:color="auto" w:fill="E3EAE7"/>
            <w:vAlign w:val="bottom"/>
          </w:tcPr>
          <w:p w14:paraId="6A2486AA" w14:textId="77777777" w:rsidR="00461437" w:rsidRDefault="00526750">
            <w:pPr>
              <w:pStyle w:val="Jin0"/>
              <w:shd w:val="clear" w:color="auto" w:fill="auto"/>
              <w:spacing w:line="240" w:lineRule="auto"/>
              <w:rPr>
                <w:sz w:val="17"/>
                <w:szCs w:val="17"/>
              </w:rPr>
            </w:pPr>
            <w:r>
              <w:rPr>
                <w:b/>
                <w:bCs/>
                <w:color w:val="009D56"/>
                <w:sz w:val="17"/>
                <w:szCs w:val="17"/>
              </w:rPr>
              <w:t>Čerpání drátkobetonu (příplatek k čerpání)</w:t>
            </w:r>
          </w:p>
        </w:tc>
        <w:tc>
          <w:tcPr>
            <w:tcW w:w="1229" w:type="dxa"/>
            <w:shd w:val="clear" w:color="auto" w:fill="E3EAE7"/>
            <w:vAlign w:val="bottom"/>
          </w:tcPr>
          <w:p w14:paraId="164F1229" w14:textId="77777777" w:rsidR="00461437" w:rsidRDefault="00526750">
            <w:pPr>
              <w:pStyle w:val="Jin0"/>
              <w:shd w:val="clear" w:color="auto" w:fill="auto"/>
              <w:spacing w:line="240" w:lineRule="auto"/>
              <w:jc w:val="center"/>
              <w:rPr>
                <w:sz w:val="17"/>
                <w:szCs w:val="17"/>
              </w:rPr>
            </w:pPr>
            <w:r>
              <w:rPr>
                <w:color w:val="6D6E70"/>
                <w:sz w:val="17"/>
                <w:szCs w:val="17"/>
              </w:rPr>
              <w:t>za 1 m</w:t>
            </w:r>
            <w:r>
              <w:rPr>
                <w:color w:val="6D6E70"/>
                <w:sz w:val="17"/>
                <w:szCs w:val="17"/>
                <w:vertAlign w:val="superscript"/>
              </w:rPr>
              <w:t>3</w:t>
            </w:r>
          </w:p>
        </w:tc>
        <w:tc>
          <w:tcPr>
            <w:tcW w:w="1229" w:type="dxa"/>
            <w:shd w:val="clear" w:color="auto" w:fill="E3EAE7"/>
            <w:vAlign w:val="bottom"/>
          </w:tcPr>
          <w:p w14:paraId="72785FAC" w14:textId="77777777" w:rsidR="00461437" w:rsidRDefault="00526750">
            <w:pPr>
              <w:pStyle w:val="Jin0"/>
              <w:shd w:val="clear" w:color="auto" w:fill="auto"/>
              <w:spacing w:line="240" w:lineRule="auto"/>
              <w:jc w:val="center"/>
              <w:rPr>
                <w:sz w:val="17"/>
                <w:szCs w:val="17"/>
              </w:rPr>
            </w:pPr>
            <w:r>
              <w:rPr>
                <w:b/>
                <w:bCs/>
                <w:color w:val="009D56"/>
                <w:sz w:val="17"/>
                <w:szCs w:val="17"/>
              </w:rPr>
              <w:t>35</w:t>
            </w:r>
          </w:p>
        </w:tc>
        <w:tc>
          <w:tcPr>
            <w:tcW w:w="1234" w:type="dxa"/>
            <w:shd w:val="clear" w:color="auto" w:fill="E3EAE7"/>
            <w:vAlign w:val="bottom"/>
          </w:tcPr>
          <w:p w14:paraId="0EFB2CD8" w14:textId="77777777" w:rsidR="00461437" w:rsidRDefault="00526750">
            <w:pPr>
              <w:pStyle w:val="Jin0"/>
              <w:shd w:val="clear" w:color="auto" w:fill="auto"/>
              <w:spacing w:line="240" w:lineRule="auto"/>
              <w:jc w:val="center"/>
              <w:rPr>
                <w:sz w:val="17"/>
                <w:szCs w:val="17"/>
              </w:rPr>
            </w:pPr>
            <w:r>
              <w:rPr>
                <w:color w:val="009D56"/>
                <w:sz w:val="17"/>
                <w:szCs w:val="17"/>
              </w:rPr>
              <w:t>42</w:t>
            </w:r>
          </w:p>
        </w:tc>
      </w:tr>
      <w:tr w:rsidR="00461437" w14:paraId="4D43C4C8" w14:textId="77777777">
        <w:tblPrEx>
          <w:tblCellMar>
            <w:top w:w="0" w:type="dxa"/>
            <w:bottom w:w="0" w:type="dxa"/>
          </w:tblCellMar>
        </w:tblPrEx>
        <w:trPr>
          <w:trHeight w:hRule="exact" w:val="269"/>
          <w:jc w:val="center"/>
        </w:trPr>
        <w:tc>
          <w:tcPr>
            <w:tcW w:w="6206" w:type="dxa"/>
            <w:shd w:val="clear" w:color="auto" w:fill="E3EAE7"/>
            <w:vAlign w:val="bottom"/>
          </w:tcPr>
          <w:p w14:paraId="30F8D7E6" w14:textId="77777777" w:rsidR="00461437" w:rsidRDefault="00526750">
            <w:pPr>
              <w:pStyle w:val="Jin0"/>
              <w:shd w:val="clear" w:color="auto" w:fill="auto"/>
              <w:spacing w:line="240" w:lineRule="auto"/>
              <w:rPr>
                <w:sz w:val="17"/>
                <w:szCs w:val="17"/>
              </w:rPr>
            </w:pPr>
            <w:r>
              <w:rPr>
                <w:b/>
                <w:bCs/>
                <w:color w:val="009D56"/>
                <w:sz w:val="17"/>
                <w:szCs w:val="17"/>
              </w:rPr>
              <w:t>Příplatek za práci v sobotu a v noci (od 20 do 6 hod)</w:t>
            </w:r>
          </w:p>
        </w:tc>
        <w:tc>
          <w:tcPr>
            <w:tcW w:w="1229" w:type="dxa"/>
            <w:shd w:val="clear" w:color="auto" w:fill="E3EAE7"/>
            <w:vAlign w:val="bottom"/>
          </w:tcPr>
          <w:p w14:paraId="557F61C1" w14:textId="77777777" w:rsidR="00461437" w:rsidRDefault="00526750">
            <w:pPr>
              <w:pStyle w:val="Jin0"/>
              <w:shd w:val="clear" w:color="auto" w:fill="auto"/>
              <w:spacing w:line="240" w:lineRule="auto"/>
              <w:jc w:val="center"/>
              <w:rPr>
                <w:sz w:val="17"/>
                <w:szCs w:val="17"/>
              </w:rPr>
            </w:pPr>
            <w:r>
              <w:rPr>
                <w:color w:val="6D6E70"/>
                <w:sz w:val="17"/>
                <w:szCs w:val="17"/>
              </w:rPr>
              <w:t>za 15 min.</w:t>
            </w:r>
          </w:p>
        </w:tc>
        <w:tc>
          <w:tcPr>
            <w:tcW w:w="1229" w:type="dxa"/>
            <w:shd w:val="clear" w:color="auto" w:fill="E3EAE7"/>
            <w:vAlign w:val="bottom"/>
          </w:tcPr>
          <w:p w14:paraId="12D602BB" w14:textId="77777777" w:rsidR="00461437" w:rsidRDefault="00526750">
            <w:pPr>
              <w:pStyle w:val="Jin0"/>
              <w:shd w:val="clear" w:color="auto" w:fill="auto"/>
              <w:spacing w:line="240" w:lineRule="auto"/>
              <w:jc w:val="center"/>
              <w:rPr>
                <w:sz w:val="17"/>
                <w:szCs w:val="17"/>
              </w:rPr>
            </w:pPr>
            <w:r>
              <w:rPr>
                <w:b/>
                <w:bCs/>
                <w:color w:val="009D56"/>
                <w:sz w:val="17"/>
                <w:szCs w:val="17"/>
              </w:rPr>
              <w:t>70</w:t>
            </w:r>
          </w:p>
        </w:tc>
        <w:tc>
          <w:tcPr>
            <w:tcW w:w="1234" w:type="dxa"/>
            <w:shd w:val="clear" w:color="auto" w:fill="E3EAE7"/>
            <w:vAlign w:val="bottom"/>
          </w:tcPr>
          <w:p w14:paraId="37337CB4" w14:textId="77777777" w:rsidR="00461437" w:rsidRDefault="00526750">
            <w:pPr>
              <w:pStyle w:val="Jin0"/>
              <w:shd w:val="clear" w:color="auto" w:fill="auto"/>
              <w:spacing w:line="240" w:lineRule="auto"/>
              <w:jc w:val="center"/>
              <w:rPr>
                <w:sz w:val="17"/>
                <w:szCs w:val="17"/>
              </w:rPr>
            </w:pPr>
            <w:r>
              <w:rPr>
                <w:color w:val="009D56"/>
                <w:sz w:val="17"/>
                <w:szCs w:val="17"/>
              </w:rPr>
              <w:t>85</w:t>
            </w:r>
          </w:p>
        </w:tc>
      </w:tr>
      <w:tr w:rsidR="00461437" w14:paraId="1D38B0A8" w14:textId="77777777">
        <w:tblPrEx>
          <w:tblCellMar>
            <w:top w:w="0" w:type="dxa"/>
            <w:bottom w:w="0" w:type="dxa"/>
          </w:tblCellMar>
        </w:tblPrEx>
        <w:trPr>
          <w:trHeight w:hRule="exact" w:val="274"/>
          <w:jc w:val="center"/>
        </w:trPr>
        <w:tc>
          <w:tcPr>
            <w:tcW w:w="6206" w:type="dxa"/>
            <w:shd w:val="clear" w:color="auto" w:fill="E3EAE7"/>
            <w:vAlign w:val="center"/>
          </w:tcPr>
          <w:p w14:paraId="3BE0F9C2" w14:textId="77777777" w:rsidR="00461437" w:rsidRDefault="00526750">
            <w:pPr>
              <w:pStyle w:val="Jin0"/>
              <w:shd w:val="clear" w:color="auto" w:fill="auto"/>
              <w:spacing w:line="240" w:lineRule="auto"/>
              <w:rPr>
                <w:sz w:val="17"/>
                <w:szCs w:val="17"/>
              </w:rPr>
            </w:pPr>
            <w:r>
              <w:rPr>
                <w:b/>
                <w:bCs/>
                <w:color w:val="009D56"/>
                <w:sz w:val="17"/>
                <w:szCs w:val="17"/>
              </w:rPr>
              <w:t>Příplatek za práci v neděli a o svátcích</w:t>
            </w:r>
          </w:p>
        </w:tc>
        <w:tc>
          <w:tcPr>
            <w:tcW w:w="1229" w:type="dxa"/>
            <w:shd w:val="clear" w:color="auto" w:fill="E3EAE7"/>
            <w:vAlign w:val="center"/>
          </w:tcPr>
          <w:p w14:paraId="40DA5DCB" w14:textId="77777777" w:rsidR="00461437" w:rsidRDefault="00526750">
            <w:pPr>
              <w:pStyle w:val="Jin0"/>
              <w:shd w:val="clear" w:color="auto" w:fill="auto"/>
              <w:spacing w:line="240" w:lineRule="auto"/>
              <w:jc w:val="center"/>
              <w:rPr>
                <w:sz w:val="17"/>
                <w:szCs w:val="17"/>
              </w:rPr>
            </w:pPr>
            <w:r>
              <w:rPr>
                <w:color w:val="6D6E70"/>
                <w:sz w:val="17"/>
                <w:szCs w:val="17"/>
              </w:rPr>
              <w:t>za 15 min.</w:t>
            </w:r>
          </w:p>
        </w:tc>
        <w:tc>
          <w:tcPr>
            <w:tcW w:w="1229" w:type="dxa"/>
            <w:shd w:val="clear" w:color="auto" w:fill="E3EAE7"/>
            <w:vAlign w:val="bottom"/>
          </w:tcPr>
          <w:p w14:paraId="144D182E" w14:textId="77777777" w:rsidR="00461437" w:rsidRDefault="00526750">
            <w:pPr>
              <w:pStyle w:val="Jin0"/>
              <w:shd w:val="clear" w:color="auto" w:fill="auto"/>
              <w:spacing w:line="240" w:lineRule="auto"/>
              <w:jc w:val="center"/>
              <w:rPr>
                <w:sz w:val="17"/>
                <w:szCs w:val="17"/>
              </w:rPr>
            </w:pPr>
            <w:r>
              <w:rPr>
                <w:b/>
                <w:bCs/>
                <w:color w:val="009D56"/>
                <w:sz w:val="17"/>
                <w:szCs w:val="17"/>
              </w:rPr>
              <w:t>100</w:t>
            </w:r>
          </w:p>
        </w:tc>
        <w:tc>
          <w:tcPr>
            <w:tcW w:w="1234" w:type="dxa"/>
            <w:shd w:val="clear" w:color="auto" w:fill="E3EAE7"/>
            <w:vAlign w:val="bottom"/>
          </w:tcPr>
          <w:p w14:paraId="6CA5519C" w14:textId="77777777" w:rsidR="00461437" w:rsidRDefault="00526750">
            <w:pPr>
              <w:pStyle w:val="Jin0"/>
              <w:shd w:val="clear" w:color="auto" w:fill="auto"/>
              <w:spacing w:line="240" w:lineRule="auto"/>
              <w:jc w:val="center"/>
              <w:rPr>
                <w:sz w:val="17"/>
                <w:szCs w:val="17"/>
              </w:rPr>
            </w:pPr>
            <w:r>
              <w:rPr>
                <w:color w:val="009D56"/>
                <w:sz w:val="17"/>
                <w:szCs w:val="17"/>
              </w:rPr>
              <w:t>121</w:t>
            </w:r>
          </w:p>
        </w:tc>
      </w:tr>
      <w:tr w:rsidR="00461437" w14:paraId="2B39F73D" w14:textId="77777777">
        <w:tblPrEx>
          <w:tblCellMar>
            <w:top w:w="0" w:type="dxa"/>
            <w:bottom w:w="0" w:type="dxa"/>
          </w:tblCellMar>
        </w:tblPrEx>
        <w:trPr>
          <w:trHeight w:hRule="exact" w:val="269"/>
          <w:jc w:val="center"/>
        </w:trPr>
        <w:tc>
          <w:tcPr>
            <w:tcW w:w="6206" w:type="dxa"/>
            <w:shd w:val="clear" w:color="auto" w:fill="E3EAE7"/>
          </w:tcPr>
          <w:p w14:paraId="22DDCE90" w14:textId="77777777" w:rsidR="00461437" w:rsidRDefault="00526750">
            <w:pPr>
              <w:pStyle w:val="Jin0"/>
              <w:shd w:val="clear" w:color="auto" w:fill="auto"/>
              <w:spacing w:line="240" w:lineRule="auto"/>
              <w:rPr>
                <w:sz w:val="17"/>
                <w:szCs w:val="17"/>
              </w:rPr>
            </w:pPr>
            <w:r>
              <w:rPr>
                <w:b/>
                <w:bCs/>
                <w:color w:val="009D56"/>
                <w:sz w:val="17"/>
                <w:szCs w:val="17"/>
              </w:rPr>
              <w:t xml:space="preserve">Čekání </w:t>
            </w:r>
            <w:r>
              <w:rPr>
                <w:b/>
                <w:bCs/>
                <w:color w:val="009D56"/>
                <w:sz w:val="17"/>
                <w:szCs w:val="17"/>
              </w:rPr>
              <w:t>záložního čerpadla (pokud je požádováno)</w:t>
            </w:r>
          </w:p>
        </w:tc>
        <w:tc>
          <w:tcPr>
            <w:tcW w:w="1229" w:type="dxa"/>
            <w:shd w:val="clear" w:color="auto" w:fill="E3EAE7"/>
          </w:tcPr>
          <w:p w14:paraId="324A2043" w14:textId="77777777" w:rsidR="00461437" w:rsidRDefault="00526750">
            <w:pPr>
              <w:pStyle w:val="Jin0"/>
              <w:shd w:val="clear" w:color="auto" w:fill="auto"/>
              <w:spacing w:line="240" w:lineRule="auto"/>
              <w:jc w:val="center"/>
              <w:rPr>
                <w:sz w:val="17"/>
                <w:szCs w:val="17"/>
              </w:rPr>
            </w:pPr>
            <w:r>
              <w:rPr>
                <w:color w:val="6D6E70"/>
                <w:sz w:val="17"/>
                <w:szCs w:val="17"/>
              </w:rPr>
              <w:t>za 15 min.</w:t>
            </w:r>
          </w:p>
        </w:tc>
        <w:tc>
          <w:tcPr>
            <w:tcW w:w="1229" w:type="dxa"/>
            <w:shd w:val="clear" w:color="auto" w:fill="E3EAE7"/>
          </w:tcPr>
          <w:p w14:paraId="60C47BC9" w14:textId="77777777" w:rsidR="00461437" w:rsidRDefault="00526750">
            <w:pPr>
              <w:pStyle w:val="Jin0"/>
              <w:shd w:val="clear" w:color="auto" w:fill="auto"/>
              <w:spacing w:line="240" w:lineRule="auto"/>
              <w:jc w:val="center"/>
              <w:rPr>
                <w:sz w:val="17"/>
                <w:szCs w:val="17"/>
              </w:rPr>
            </w:pPr>
            <w:r>
              <w:rPr>
                <w:b/>
                <w:bCs/>
                <w:color w:val="009D56"/>
                <w:sz w:val="17"/>
                <w:szCs w:val="17"/>
              </w:rPr>
              <w:t>400</w:t>
            </w:r>
          </w:p>
        </w:tc>
        <w:tc>
          <w:tcPr>
            <w:tcW w:w="1234" w:type="dxa"/>
            <w:shd w:val="clear" w:color="auto" w:fill="E3EAE7"/>
          </w:tcPr>
          <w:p w14:paraId="6CCDB8DD" w14:textId="77777777" w:rsidR="00461437" w:rsidRDefault="00526750">
            <w:pPr>
              <w:pStyle w:val="Jin0"/>
              <w:shd w:val="clear" w:color="auto" w:fill="auto"/>
              <w:spacing w:line="240" w:lineRule="auto"/>
              <w:jc w:val="center"/>
              <w:rPr>
                <w:sz w:val="17"/>
                <w:szCs w:val="17"/>
              </w:rPr>
            </w:pPr>
            <w:r>
              <w:rPr>
                <w:color w:val="009D56"/>
                <w:sz w:val="17"/>
                <w:szCs w:val="17"/>
              </w:rPr>
              <w:t>484</w:t>
            </w:r>
          </w:p>
        </w:tc>
      </w:tr>
      <w:tr w:rsidR="00461437" w14:paraId="139E672A" w14:textId="77777777">
        <w:tblPrEx>
          <w:tblCellMar>
            <w:top w:w="0" w:type="dxa"/>
            <w:bottom w:w="0" w:type="dxa"/>
          </w:tblCellMar>
        </w:tblPrEx>
        <w:trPr>
          <w:trHeight w:hRule="exact" w:val="274"/>
          <w:jc w:val="center"/>
        </w:trPr>
        <w:tc>
          <w:tcPr>
            <w:tcW w:w="6206" w:type="dxa"/>
            <w:shd w:val="clear" w:color="auto" w:fill="E3EAE7"/>
            <w:vAlign w:val="bottom"/>
          </w:tcPr>
          <w:p w14:paraId="69CEA9DD" w14:textId="77777777" w:rsidR="00461437" w:rsidRDefault="00526750">
            <w:pPr>
              <w:pStyle w:val="Jin0"/>
              <w:shd w:val="clear" w:color="auto" w:fill="auto"/>
              <w:spacing w:line="240" w:lineRule="auto"/>
              <w:rPr>
                <w:sz w:val="17"/>
                <w:szCs w:val="17"/>
              </w:rPr>
            </w:pPr>
            <w:r>
              <w:rPr>
                <w:b/>
                <w:bCs/>
                <w:color w:val="009D56"/>
                <w:sz w:val="17"/>
                <w:szCs w:val="17"/>
              </w:rPr>
              <w:t>Odvoz a likvidace zbytkového betonu + mytí čerpadla na betonárně</w:t>
            </w:r>
          </w:p>
        </w:tc>
        <w:tc>
          <w:tcPr>
            <w:tcW w:w="1229" w:type="dxa"/>
            <w:shd w:val="clear" w:color="auto" w:fill="E3EAE7"/>
            <w:vAlign w:val="bottom"/>
          </w:tcPr>
          <w:p w14:paraId="385760CC" w14:textId="77777777" w:rsidR="00461437" w:rsidRDefault="00526750">
            <w:pPr>
              <w:pStyle w:val="Jin0"/>
              <w:shd w:val="clear" w:color="auto" w:fill="auto"/>
              <w:spacing w:line="240" w:lineRule="auto"/>
              <w:jc w:val="center"/>
              <w:rPr>
                <w:sz w:val="17"/>
                <w:szCs w:val="17"/>
              </w:rPr>
            </w:pPr>
            <w:r>
              <w:rPr>
                <w:color w:val="6D6E70"/>
                <w:sz w:val="17"/>
                <w:szCs w:val="17"/>
              </w:rPr>
              <w:t>jednorázově</w:t>
            </w:r>
          </w:p>
        </w:tc>
        <w:tc>
          <w:tcPr>
            <w:tcW w:w="1229" w:type="dxa"/>
            <w:shd w:val="clear" w:color="auto" w:fill="E3EAE7"/>
            <w:vAlign w:val="bottom"/>
          </w:tcPr>
          <w:p w14:paraId="0B293FF7" w14:textId="77777777" w:rsidR="00461437" w:rsidRDefault="00526750">
            <w:pPr>
              <w:pStyle w:val="Jin0"/>
              <w:shd w:val="clear" w:color="auto" w:fill="auto"/>
              <w:spacing w:line="240" w:lineRule="auto"/>
              <w:jc w:val="center"/>
              <w:rPr>
                <w:sz w:val="17"/>
                <w:szCs w:val="17"/>
              </w:rPr>
            </w:pPr>
            <w:r>
              <w:rPr>
                <w:b/>
                <w:bCs/>
                <w:color w:val="009D56"/>
                <w:sz w:val="17"/>
                <w:szCs w:val="17"/>
              </w:rPr>
              <w:t>1 290</w:t>
            </w:r>
          </w:p>
        </w:tc>
        <w:tc>
          <w:tcPr>
            <w:tcW w:w="1234" w:type="dxa"/>
            <w:shd w:val="clear" w:color="auto" w:fill="E3EAE7"/>
            <w:vAlign w:val="bottom"/>
          </w:tcPr>
          <w:p w14:paraId="48878FA4" w14:textId="77777777" w:rsidR="00461437" w:rsidRDefault="00526750">
            <w:pPr>
              <w:pStyle w:val="Jin0"/>
              <w:shd w:val="clear" w:color="auto" w:fill="auto"/>
              <w:spacing w:line="240" w:lineRule="auto"/>
              <w:jc w:val="center"/>
              <w:rPr>
                <w:sz w:val="17"/>
                <w:szCs w:val="17"/>
              </w:rPr>
            </w:pPr>
            <w:r>
              <w:rPr>
                <w:color w:val="009D56"/>
                <w:sz w:val="17"/>
                <w:szCs w:val="17"/>
              </w:rPr>
              <w:t>1 561</w:t>
            </w:r>
          </w:p>
        </w:tc>
      </w:tr>
      <w:tr w:rsidR="00461437" w14:paraId="7D7D1161" w14:textId="77777777">
        <w:tblPrEx>
          <w:tblCellMar>
            <w:top w:w="0" w:type="dxa"/>
            <w:bottom w:w="0" w:type="dxa"/>
          </w:tblCellMar>
        </w:tblPrEx>
        <w:trPr>
          <w:trHeight w:hRule="exact" w:val="442"/>
          <w:jc w:val="center"/>
        </w:trPr>
        <w:tc>
          <w:tcPr>
            <w:tcW w:w="6206" w:type="dxa"/>
            <w:shd w:val="clear" w:color="auto" w:fill="E3EAE7"/>
          </w:tcPr>
          <w:p w14:paraId="3EE86EE7" w14:textId="77777777" w:rsidR="00461437" w:rsidRDefault="00526750">
            <w:pPr>
              <w:pStyle w:val="Jin0"/>
              <w:shd w:val="clear" w:color="auto" w:fill="auto"/>
              <w:spacing w:line="266" w:lineRule="auto"/>
              <w:rPr>
                <w:sz w:val="17"/>
                <w:szCs w:val="17"/>
              </w:rPr>
            </w:pPr>
            <w:r>
              <w:rPr>
                <w:b/>
                <w:bCs/>
                <w:color w:val="009D56"/>
                <w:sz w:val="17"/>
                <w:szCs w:val="17"/>
              </w:rPr>
              <w:t>Zbytečný výjezd nebo pozdní zrušení objednávky (méně než 12 hod. před začátkem akce)</w:t>
            </w:r>
          </w:p>
        </w:tc>
        <w:tc>
          <w:tcPr>
            <w:tcW w:w="1229" w:type="dxa"/>
            <w:shd w:val="clear" w:color="auto" w:fill="E3EAE7"/>
          </w:tcPr>
          <w:p w14:paraId="75F37A0B" w14:textId="77777777" w:rsidR="00461437" w:rsidRDefault="00461437">
            <w:pPr>
              <w:rPr>
                <w:sz w:val="10"/>
                <w:szCs w:val="10"/>
              </w:rPr>
            </w:pPr>
          </w:p>
        </w:tc>
        <w:tc>
          <w:tcPr>
            <w:tcW w:w="1229" w:type="dxa"/>
            <w:shd w:val="clear" w:color="auto" w:fill="E3EAE7"/>
            <w:vAlign w:val="bottom"/>
          </w:tcPr>
          <w:p w14:paraId="189DE7F1" w14:textId="77777777" w:rsidR="00461437" w:rsidRDefault="00526750">
            <w:pPr>
              <w:pStyle w:val="Jin0"/>
              <w:shd w:val="clear" w:color="auto" w:fill="auto"/>
              <w:spacing w:line="240" w:lineRule="auto"/>
              <w:jc w:val="center"/>
              <w:rPr>
                <w:sz w:val="17"/>
                <w:szCs w:val="17"/>
              </w:rPr>
            </w:pPr>
            <w:r>
              <w:rPr>
                <w:b/>
                <w:bCs/>
                <w:color w:val="009D56"/>
                <w:sz w:val="17"/>
                <w:szCs w:val="17"/>
              </w:rPr>
              <w:t xml:space="preserve">2 000 + 55 </w:t>
            </w:r>
            <w:r>
              <w:rPr>
                <w:b/>
                <w:bCs/>
                <w:color w:val="009D56"/>
                <w:sz w:val="17"/>
                <w:szCs w:val="17"/>
              </w:rPr>
              <w:t>Kč/km</w:t>
            </w:r>
          </w:p>
        </w:tc>
        <w:tc>
          <w:tcPr>
            <w:tcW w:w="1234" w:type="dxa"/>
            <w:shd w:val="clear" w:color="auto" w:fill="E3EAE7"/>
          </w:tcPr>
          <w:p w14:paraId="7CD7CA69" w14:textId="77777777" w:rsidR="00461437" w:rsidRDefault="00526750">
            <w:pPr>
              <w:pStyle w:val="Jin0"/>
              <w:shd w:val="clear" w:color="auto" w:fill="auto"/>
              <w:spacing w:line="240" w:lineRule="auto"/>
              <w:jc w:val="center"/>
              <w:rPr>
                <w:sz w:val="17"/>
                <w:szCs w:val="17"/>
              </w:rPr>
            </w:pPr>
            <w:r>
              <w:rPr>
                <w:color w:val="009D56"/>
                <w:sz w:val="17"/>
                <w:szCs w:val="17"/>
              </w:rPr>
              <w:t>2 420 + 67 Kč/km</w:t>
            </w:r>
          </w:p>
        </w:tc>
      </w:tr>
    </w:tbl>
    <w:p w14:paraId="4210C487" w14:textId="77777777" w:rsidR="00461437" w:rsidRDefault="00526750">
      <w:pPr>
        <w:pStyle w:val="Titulektabulky0"/>
        <w:shd w:val="clear" w:color="auto" w:fill="auto"/>
        <w:spacing w:line="254" w:lineRule="auto"/>
        <w:rPr>
          <w:sz w:val="13"/>
          <w:szCs w:val="13"/>
        </w:rPr>
      </w:pPr>
      <w:r>
        <w:rPr>
          <w:rFonts w:ascii="Arial" w:eastAsia="Arial" w:hAnsi="Arial" w:cs="Arial"/>
          <w:sz w:val="13"/>
          <w:szCs w:val="13"/>
        </w:rPr>
        <w:t>Pozn.: Při platbě v hotovosti bude poskytnuta sleva 5%. Dále individuální podmínky dle domluvy.</w:t>
      </w:r>
    </w:p>
    <w:p w14:paraId="1850467D" w14:textId="77777777" w:rsidR="00461437" w:rsidRDefault="00526750">
      <w:pPr>
        <w:pStyle w:val="Titulektabulky0"/>
        <w:shd w:val="clear" w:color="auto" w:fill="auto"/>
        <w:spacing w:line="254" w:lineRule="auto"/>
        <w:rPr>
          <w:sz w:val="13"/>
          <w:szCs w:val="13"/>
        </w:rPr>
      </w:pPr>
      <w:r>
        <w:rPr>
          <w:rFonts w:ascii="Arial" w:eastAsia="Arial" w:hAnsi="Arial" w:cs="Arial"/>
          <w:sz w:val="13"/>
          <w:szCs w:val="13"/>
        </w:rPr>
        <w:t xml:space="preserve">Pro čerpání jsou závazné Všeobecné obchodní a platební podmínky pro služby přepravy a čerpadel betonových a maltových směsí, které jsou v plném znění na </w:t>
      </w:r>
      <w:hyperlink r:id="rId52" w:history="1">
        <w:r>
          <w:rPr>
            <w:rFonts w:ascii="Arial" w:eastAsia="Arial" w:hAnsi="Arial" w:cs="Arial"/>
            <w:b/>
            <w:bCs/>
            <w:color w:val="009D56"/>
            <w:sz w:val="13"/>
            <w:szCs w:val="13"/>
          </w:rPr>
          <w:t>http://www.transportbeton.cz/o-skupine/obchodni-podminky.html</w:t>
        </w:r>
      </w:hyperlink>
    </w:p>
    <w:p w14:paraId="5AACDBE9" w14:textId="77777777" w:rsidR="00461437" w:rsidRDefault="00461437">
      <w:pPr>
        <w:spacing w:after="159" w:line="1" w:lineRule="exact"/>
      </w:pPr>
    </w:p>
    <w:p w14:paraId="347D63D2" w14:textId="77777777" w:rsidR="00461437" w:rsidRDefault="00526750">
      <w:pPr>
        <w:pStyle w:val="Nadpis20"/>
        <w:keepNext/>
        <w:keepLines/>
        <w:shd w:val="clear" w:color="auto" w:fill="auto"/>
        <w:spacing w:after="40"/>
      </w:pPr>
      <w:bookmarkStart w:id="60" w:name="bookmark60"/>
      <w:bookmarkStart w:id="61" w:name="bookmark61"/>
      <w:r>
        <w:t>Nejdůležitější podmínky pro nasazení stroje</w:t>
      </w:r>
      <w:bookmarkEnd w:id="60"/>
      <w:bookmarkEnd w:id="61"/>
    </w:p>
    <w:p w14:paraId="496B3187" w14:textId="77777777" w:rsidR="00461437" w:rsidRDefault="00526750">
      <w:pPr>
        <w:pStyle w:val="Zkladntext80"/>
        <w:numPr>
          <w:ilvl w:val="0"/>
          <w:numId w:val="23"/>
        </w:numPr>
        <w:pBdr>
          <w:top w:val="single" w:sz="0" w:space="6" w:color="E2EFE6"/>
          <w:left w:val="single" w:sz="0" w:space="0" w:color="E2EFE6"/>
          <w:bottom w:val="single" w:sz="0" w:space="6" w:color="E2EFE6"/>
          <w:right w:val="single" w:sz="0" w:space="0" w:color="E2EFE6"/>
        </w:pBdr>
        <w:shd w:val="clear" w:color="auto" w:fill="E2EFE6"/>
        <w:tabs>
          <w:tab w:val="left" w:pos="538"/>
        </w:tabs>
        <w:ind w:left="0" w:firstLine="160"/>
      </w:pPr>
      <w:r>
        <w:t>Objednání přesného rozměru čerpadla a podání přesné informace o betonáži.</w:t>
      </w:r>
    </w:p>
    <w:p w14:paraId="3057D166" w14:textId="77777777" w:rsidR="00461437" w:rsidRDefault="00526750">
      <w:pPr>
        <w:pStyle w:val="Zkladntext80"/>
        <w:numPr>
          <w:ilvl w:val="0"/>
          <w:numId w:val="23"/>
        </w:numPr>
        <w:pBdr>
          <w:top w:val="single" w:sz="0" w:space="0" w:color="E2EFE6"/>
          <w:left w:val="single" w:sz="0" w:space="0" w:color="E2EFE6"/>
          <w:bottom w:val="single" w:sz="0" w:space="6" w:color="E2EFE6"/>
          <w:right w:val="single" w:sz="0" w:space="0" w:color="E2EFE6"/>
        </w:pBdr>
        <w:shd w:val="clear" w:color="auto" w:fill="E2EFE6"/>
        <w:tabs>
          <w:tab w:val="left" w:pos="538"/>
        </w:tabs>
      </w:pPr>
      <w:r>
        <w:t xml:space="preserve">Dostatečný prostor a pevné podloží pro práci čerpadla, sjízdná příjezdová cesta, stavební </w:t>
      </w:r>
      <w:r>
        <w:t>zábor. Čerpadla jsou silniční vozidla s hmotností až 50t a výškou 4 m.</w:t>
      </w:r>
    </w:p>
    <w:p w14:paraId="3409093A" w14:textId="77777777" w:rsidR="00461437" w:rsidRDefault="00526750">
      <w:pPr>
        <w:pStyle w:val="Zkladntext80"/>
        <w:numPr>
          <w:ilvl w:val="0"/>
          <w:numId w:val="23"/>
        </w:numPr>
        <w:pBdr>
          <w:top w:val="single" w:sz="0" w:space="0" w:color="E2EFE6"/>
          <w:left w:val="single" w:sz="0" w:space="0" w:color="E2EFE6"/>
          <w:bottom w:val="single" w:sz="0" w:space="0" w:color="E2EFE6"/>
          <w:right w:val="single" w:sz="0" w:space="0" w:color="E2EFE6"/>
        </w:pBdr>
        <w:shd w:val="clear" w:color="auto" w:fill="E2EFE6"/>
        <w:tabs>
          <w:tab w:val="left" w:pos="538"/>
        </w:tabs>
        <w:ind w:left="0" w:firstLine="160"/>
      </w:pPr>
      <w:r>
        <w:t>V případě „najetí“ čerpadla „najížděcím prostředkem“, se nesmí takto upravená směs umístit do konstrukce.</w:t>
      </w:r>
    </w:p>
    <w:p w14:paraId="59B3C15F" w14:textId="77777777" w:rsidR="00461437" w:rsidRDefault="00526750">
      <w:pPr>
        <w:pStyle w:val="Zkladntext80"/>
        <w:numPr>
          <w:ilvl w:val="0"/>
          <w:numId w:val="23"/>
        </w:numPr>
        <w:pBdr>
          <w:top w:val="single" w:sz="0" w:space="0" w:color="E2EFE6"/>
          <w:left w:val="single" w:sz="0" w:space="0" w:color="E2EFE6"/>
          <w:bottom w:val="single" w:sz="0" w:space="0" w:color="E2EFE6"/>
          <w:right w:val="single" w:sz="0" w:space="0" w:color="E2EFE6"/>
        </w:pBdr>
        <w:shd w:val="clear" w:color="auto" w:fill="E2EFE6"/>
        <w:tabs>
          <w:tab w:val="left" w:pos="538"/>
        </w:tabs>
      </w:pPr>
      <w:r>
        <w:t xml:space="preserve">Při betonáži pomocí přídavného potrubí a hadic, musí objednatel </w:t>
      </w:r>
      <w:r>
        <w:t>poskytnout přípojku vody a vlastní pracovníky pro manipulaci a čistění tohoto materiálu.</w:t>
      </w:r>
    </w:p>
    <w:p w14:paraId="600E4867" w14:textId="77777777" w:rsidR="00461437" w:rsidRDefault="00526750">
      <w:pPr>
        <w:pStyle w:val="Zkladntext80"/>
        <w:numPr>
          <w:ilvl w:val="0"/>
          <w:numId w:val="23"/>
        </w:numPr>
        <w:pBdr>
          <w:top w:val="single" w:sz="0" w:space="6" w:color="E2EFE6"/>
          <w:left w:val="single" w:sz="0" w:space="0" w:color="E2EFE6"/>
          <w:bottom w:val="single" w:sz="0" w:space="0" w:color="E2EFE6"/>
          <w:right w:val="single" w:sz="0" w:space="0" w:color="E2EFE6"/>
        </w:pBdr>
        <w:shd w:val="clear" w:color="auto" w:fill="E2EFE6"/>
        <w:tabs>
          <w:tab w:val="left" w:pos="538"/>
        </w:tabs>
      </w:pPr>
      <w:r>
        <w:t>Přídavné potrubí a hadice je před betonáží nutné „najet“ cementovým potěrem, nebo cementovým mlékem. Takto upravená směs se taktéž nesmí umístit do konstrukce.</w:t>
      </w:r>
    </w:p>
    <w:p w14:paraId="1EFC9107" w14:textId="77777777" w:rsidR="00461437" w:rsidRDefault="00526750">
      <w:pPr>
        <w:pStyle w:val="Zkladntext80"/>
        <w:numPr>
          <w:ilvl w:val="0"/>
          <w:numId w:val="23"/>
        </w:numPr>
        <w:pBdr>
          <w:top w:val="single" w:sz="0" w:space="0" w:color="E2EFE6"/>
          <w:left w:val="single" w:sz="0" w:space="0" w:color="E2EFE6"/>
          <w:bottom w:val="single" w:sz="0" w:space="6" w:color="E2EFE6"/>
          <w:right w:val="single" w:sz="0" w:space="0" w:color="E2EFE6"/>
        </w:pBdr>
        <w:shd w:val="clear" w:color="auto" w:fill="E2EFE6"/>
        <w:tabs>
          <w:tab w:val="left" w:pos="538"/>
        </w:tabs>
        <w:ind w:left="0" w:firstLine="160"/>
      </w:pPr>
      <w:r>
        <w:t>V okamžiku plnění násypky čerpadla, musí být betonová směs v čerpatelném stavu.</w:t>
      </w:r>
    </w:p>
    <w:p w14:paraId="5A548BD0" w14:textId="77777777" w:rsidR="00461437" w:rsidRDefault="00526750">
      <w:pPr>
        <w:pStyle w:val="Zkladntext80"/>
        <w:numPr>
          <w:ilvl w:val="0"/>
          <w:numId w:val="23"/>
        </w:numPr>
        <w:pBdr>
          <w:top w:val="single" w:sz="0" w:space="6" w:color="E2EFE6"/>
          <w:left w:val="single" w:sz="0" w:space="0" w:color="E2EFE6"/>
          <w:bottom w:val="single" w:sz="0" w:space="0" w:color="E2EFE6"/>
          <w:right w:val="single" w:sz="0" w:space="0" w:color="E2EFE6"/>
        </w:pBdr>
        <w:shd w:val="clear" w:color="auto" w:fill="E2EFE6"/>
        <w:tabs>
          <w:tab w:val="left" w:pos="538"/>
        </w:tabs>
        <w:ind w:left="0" w:firstLine="160"/>
      </w:pPr>
      <w:r>
        <w:t>Dodržení bezpečné vzdálenosti od elektrických vedení pod napětím.</w:t>
      </w:r>
    </w:p>
    <w:p w14:paraId="78849555" w14:textId="77777777" w:rsidR="00461437" w:rsidRDefault="00526750">
      <w:pPr>
        <w:pStyle w:val="Zkladntext80"/>
        <w:numPr>
          <w:ilvl w:val="0"/>
          <w:numId w:val="23"/>
        </w:numPr>
        <w:pBdr>
          <w:top w:val="single" w:sz="0" w:space="6" w:color="E2EFE6"/>
          <w:left w:val="single" w:sz="0" w:space="0" w:color="E2EFE6"/>
          <w:bottom w:val="single" w:sz="0" w:space="0" w:color="E2EFE6"/>
          <w:right w:val="single" w:sz="0" w:space="0" w:color="E2EFE6"/>
        </w:pBdr>
        <w:shd w:val="clear" w:color="auto" w:fill="E2EFE6"/>
        <w:tabs>
          <w:tab w:val="left" w:pos="538"/>
        </w:tabs>
        <w:ind w:left="0" w:firstLine="160"/>
      </w:pPr>
      <w:r>
        <w:t>Rychlost větru nesmí přesáhnout 50 km/h.</w:t>
      </w:r>
    </w:p>
    <w:p w14:paraId="1161D7DE" w14:textId="77777777" w:rsidR="00461437" w:rsidRDefault="00526750">
      <w:pPr>
        <w:pStyle w:val="Zkladntext80"/>
        <w:numPr>
          <w:ilvl w:val="0"/>
          <w:numId w:val="23"/>
        </w:numPr>
        <w:pBdr>
          <w:top w:val="single" w:sz="0" w:space="0" w:color="E2EFE6"/>
          <w:left w:val="single" w:sz="0" w:space="0" w:color="E2EFE6"/>
          <w:bottom w:val="single" w:sz="0" w:space="6" w:color="E2EFE6"/>
          <w:right w:val="single" w:sz="0" w:space="0" w:color="E2EFE6"/>
        </w:pBdr>
        <w:shd w:val="clear" w:color="auto" w:fill="E2EFE6"/>
        <w:tabs>
          <w:tab w:val="left" w:pos="538"/>
        </w:tabs>
      </w:pPr>
      <w:r>
        <w:t xml:space="preserve">Venkovní teplota nesmí být nižší než -5°C a vyšší než 30°C. </w:t>
      </w:r>
      <w:r>
        <w:t>Povětrnostní podmínky mimo dané teploty jsou v rozporu s provozními podmínkami stroje a mohou způsobit komplikace čerstvému i ztvrdlému betonu (jiná rychlost nárůstu pevností, ztráta konzistence, nutnost ošetřování betonu).</w:t>
      </w:r>
    </w:p>
    <w:p w14:paraId="71A30808" w14:textId="77777777" w:rsidR="00461437" w:rsidRDefault="00526750">
      <w:pPr>
        <w:pStyle w:val="Zkladntext80"/>
        <w:numPr>
          <w:ilvl w:val="0"/>
          <w:numId w:val="23"/>
        </w:numPr>
        <w:pBdr>
          <w:top w:val="single" w:sz="0" w:space="6" w:color="E2EFE6"/>
          <w:left w:val="single" w:sz="0" w:space="0" w:color="E2EFE6"/>
          <w:bottom w:val="single" w:sz="0" w:space="6" w:color="E2EFE6"/>
          <w:right w:val="single" w:sz="0" w:space="0" w:color="E2EFE6"/>
        </w:pBdr>
        <w:shd w:val="clear" w:color="auto" w:fill="E2EFE6"/>
        <w:tabs>
          <w:tab w:val="left" w:pos="658"/>
        </w:tabs>
        <w:spacing w:after="175"/>
      </w:pPr>
      <w:r>
        <w:t>Čerpání mimo stanovené podmínky, je možné pouze po předchozí domluvě, zhodnocení konkrétní situace a podpisu dokumentu ,,Prohlášení klimatické podmínky“.</w:t>
      </w:r>
    </w:p>
    <w:p w14:paraId="16781771" w14:textId="77777777" w:rsidR="00461437" w:rsidRDefault="00526750">
      <w:pPr>
        <w:pStyle w:val="Nadpis20"/>
        <w:keepNext/>
        <w:keepLines/>
        <w:shd w:val="clear" w:color="auto" w:fill="auto"/>
      </w:pPr>
      <w:bookmarkStart w:id="62" w:name="bookmark62"/>
      <w:bookmarkStart w:id="63" w:name="bookmark63"/>
      <w:r>
        <w:t>Rozměrová tabulka čerpadel</w:t>
      </w:r>
      <w:bookmarkEnd w:id="62"/>
      <w:bookmarkEnd w:id="63"/>
    </w:p>
    <w:tbl>
      <w:tblPr>
        <w:tblOverlap w:val="never"/>
        <w:tblW w:w="0" w:type="auto"/>
        <w:jc w:val="center"/>
        <w:tblLayout w:type="fixed"/>
        <w:tblCellMar>
          <w:left w:w="10" w:type="dxa"/>
          <w:right w:w="10" w:type="dxa"/>
        </w:tblCellMar>
        <w:tblLook w:val="04A0" w:firstRow="1" w:lastRow="0" w:firstColumn="1" w:lastColumn="0" w:noHBand="0" w:noVBand="1"/>
      </w:tblPr>
      <w:tblGrid>
        <w:gridCol w:w="2088"/>
        <w:gridCol w:w="907"/>
        <w:gridCol w:w="859"/>
        <w:gridCol w:w="864"/>
        <w:gridCol w:w="864"/>
        <w:gridCol w:w="859"/>
        <w:gridCol w:w="864"/>
        <w:gridCol w:w="859"/>
        <w:gridCol w:w="864"/>
        <w:gridCol w:w="874"/>
      </w:tblGrid>
      <w:tr w:rsidR="00461437" w14:paraId="639AB950" w14:textId="77777777">
        <w:tblPrEx>
          <w:tblCellMar>
            <w:top w:w="0" w:type="dxa"/>
            <w:bottom w:w="0" w:type="dxa"/>
          </w:tblCellMar>
        </w:tblPrEx>
        <w:trPr>
          <w:trHeight w:hRule="exact" w:val="485"/>
          <w:jc w:val="center"/>
        </w:trPr>
        <w:tc>
          <w:tcPr>
            <w:tcW w:w="2088" w:type="dxa"/>
            <w:shd w:val="clear" w:color="auto" w:fill="019D56"/>
            <w:vAlign w:val="center"/>
          </w:tcPr>
          <w:p w14:paraId="1827F955"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rPr>
                <w:sz w:val="15"/>
                <w:szCs w:val="15"/>
              </w:rPr>
            </w:pPr>
            <w:r>
              <w:rPr>
                <w:color w:val="FFFFFF"/>
                <w:sz w:val="15"/>
                <w:szCs w:val="15"/>
              </w:rPr>
              <w:t>typ čerpadla</w:t>
            </w:r>
          </w:p>
        </w:tc>
        <w:tc>
          <w:tcPr>
            <w:tcW w:w="907" w:type="dxa"/>
            <w:shd w:val="clear" w:color="auto" w:fill="019D56"/>
            <w:vAlign w:val="bottom"/>
          </w:tcPr>
          <w:p w14:paraId="5094FCF5"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ind w:firstLine="280"/>
              <w:rPr>
                <w:sz w:val="17"/>
                <w:szCs w:val="17"/>
              </w:rPr>
            </w:pPr>
            <w:r>
              <w:rPr>
                <w:b/>
                <w:bCs/>
                <w:color w:val="FFFFFF"/>
                <w:sz w:val="17"/>
                <w:szCs w:val="17"/>
              </w:rPr>
              <w:t>M24</w:t>
            </w:r>
          </w:p>
          <w:p w14:paraId="7EB91CFD"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ind w:firstLine="200"/>
              <w:rPr>
                <w:sz w:val="17"/>
                <w:szCs w:val="17"/>
              </w:rPr>
            </w:pPr>
            <w:r>
              <w:rPr>
                <w:b/>
                <w:bCs/>
                <w:color w:val="FFFFFF"/>
                <w:sz w:val="17"/>
                <w:szCs w:val="17"/>
              </w:rPr>
              <w:t>PUMI</w:t>
            </w:r>
          </w:p>
        </w:tc>
        <w:tc>
          <w:tcPr>
            <w:tcW w:w="859" w:type="dxa"/>
            <w:tcBorders>
              <w:left w:val="single" w:sz="4" w:space="0" w:color="auto"/>
            </w:tcBorders>
            <w:shd w:val="clear" w:color="auto" w:fill="019D56"/>
            <w:vAlign w:val="bottom"/>
          </w:tcPr>
          <w:p w14:paraId="1E9A1BE2"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7"/>
                <w:szCs w:val="17"/>
              </w:rPr>
            </w:pPr>
            <w:r>
              <w:rPr>
                <w:b/>
                <w:bCs/>
                <w:color w:val="FFFFFF"/>
                <w:sz w:val="17"/>
                <w:szCs w:val="17"/>
              </w:rPr>
              <w:t>M31</w:t>
            </w:r>
          </w:p>
          <w:p w14:paraId="192C7E40"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6"/>
                <w:szCs w:val="16"/>
              </w:rPr>
            </w:pPr>
            <w:r>
              <w:rPr>
                <w:color w:val="FFFFFF"/>
                <w:sz w:val="16"/>
                <w:szCs w:val="16"/>
              </w:rPr>
              <w:t>halové</w:t>
            </w:r>
          </w:p>
        </w:tc>
        <w:tc>
          <w:tcPr>
            <w:tcW w:w="864" w:type="dxa"/>
            <w:tcBorders>
              <w:left w:val="single" w:sz="4" w:space="0" w:color="auto"/>
            </w:tcBorders>
            <w:shd w:val="clear" w:color="auto" w:fill="019D56"/>
            <w:vAlign w:val="center"/>
          </w:tcPr>
          <w:p w14:paraId="5AF42C39"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7"/>
                <w:szCs w:val="17"/>
              </w:rPr>
            </w:pPr>
            <w:r>
              <w:rPr>
                <w:b/>
                <w:bCs/>
                <w:color w:val="FFFFFF"/>
                <w:sz w:val="17"/>
                <w:szCs w:val="17"/>
              </w:rPr>
              <w:t>M32</w:t>
            </w:r>
          </w:p>
        </w:tc>
        <w:tc>
          <w:tcPr>
            <w:tcW w:w="864" w:type="dxa"/>
            <w:tcBorders>
              <w:left w:val="single" w:sz="4" w:space="0" w:color="auto"/>
            </w:tcBorders>
            <w:shd w:val="clear" w:color="auto" w:fill="019D56"/>
            <w:vAlign w:val="center"/>
          </w:tcPr>
          <w:p w14:paraId="645171C7"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7"/>
                <w:szCs w:val="17"/>
              </w:rPr>
            </w:pPr>
            <w:r>
              <w:rPr>
                <w:b/>
                <w:bCs/>
                <w:color w:val="FFFFFF"/>
                <w:sz w:val="17"/>
                <w:szCs w:val="17"/>
              </w:rPr>
              <w:t>M36</w:t>
            </w:r>
          </w:p>
        </w:tc>
        <w:tc>
          <w:tcPr>
            <w:tcW w:w="859" w:type="dxa"/>
            <w:tcBorders>
              <w:left w:val="single" w:sz="4" w:space="0" w:color="auto"/>
            </w:tcBorders>
            <w:shd w:val="clear" w:color="auto" w:fill="019D56"/>
            <w:vAlign w:val="center"/>
          </w:tcPr>
          <w:p w14:paraId="2386CECA"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7"/>
                <w:szCs w:val="17"/>
              </w:rPr>
            </w:pPr>
            <w:r>
              <w:rPr>
                <w:b/>
                <w:bCs/>
                <w:color w:val="FFFFFF"/>
                <w:sz w:val="17"/>
                <w:szCs w:val="17"/>
              </w:rPr>
              <w:t>M40</w:t>
            </w:r>
          </w:p>
        </w:tc>
        <w:tc>
          <w:tcPr>
            <w:tcW w:w="864" w:type="dxa"/>
            <w:tcBorders>
              <w:left w:val="single" w:sz="4" w:space="0" w:color="auto"/>
            </w:tcBorders>
            <w:shd w:val="clear" w:color="auto" w:fill="019D56"/>
            <w:vAlign w:val="center"/>
          </w:tcPr>
          <w:p w14:paraId="05B7D9A7"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7"/>
                <w:szCs w:val="17"/>
              </w:rPr>
            </w:pPr>
            <w:r>
              <w:rPr>
                <w:b/>
                <w:bCs/>
                <w:color w:val="FFFFFF"/>
                <w:sz w:val="17"/>
                <w:szCs w:val="17"/>
              </w:rPr>
              <w:t>M42</w:t>
            </w:r>
          </w:p>
        </w:tc>
        <w:tc>
          <w:tcPr>
            <w:tcW w:w="859" w:type="dxa"/>
            <w:tcBorders>
              <w:left w:val="single" w:sz="4" w:space="0" w:color="auto"/>
            </w:tcBorders>
            <w:shd w:val="clear" w:color="auto" w:fill="019D56"/>
            <w:vAlign w:val="center"/>
          </w:tcPr>
          <w:p w14:paraId="79258CF8"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7"/>
                <w:szCs w:val="17"/>
              </w:rPr>
            </w:pPr>
            <w:r>
              <w:rPr>
                <w:b/>
                <w:bCs/>
                <w:color w:val="FFFFFF"/>
                <w:sz w:val="17"/>
                <w:szCs w:val="17"/>
              </w:rPr>
              <w:t>M46</w:t>
            </w:r>
          </w:p>
        </w:tc>
        <w:tc>
          <w:tcPr>
            <w:tcW w:w="864" w:type="dxa"/>
            <w:tcBorders>
              <w:left w:val="single" w:sz="4" w:space="0" w:color="auto"/>
            </w:tcBorders>
            <w:shd w:val="clear" w:color="auto" w:fill="019D56"/>
            <w:vAlign w:val="center"/>
          </w:tcPr>
          <w:p w14:paraId="309DF3DD"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7"/>
                <w:szCs w:val="17"/>
              </w:rPr>
            </w:pPr>
            <w:r>
              <w:rPr>
                <w:b/>
                <w:bCs/>
                <w:color w:val="FFFFFF"/>
                <w:sz w:val="17"/>
                <w:szCs w:val="17"/>
              </w:rPr>
              <w:t>M56</w:t>
            </w:r>
          </w:p>
        </w:tc>
        <w:tc>
          <w:tcPr>
            <w:tcW w:w="874" w:type="dxa"/>
            <w:tcBorders>
              <w:left w:val="single" w:sz="4" w:space="0" w:color="auto"/>
            </w:tcBorders>
            <w:shd w:val="clear" w:color="auto" w:fill="019D56"/>
            <w:vAlign w:val="center"/>
          </w:tcPr>
          <w:p w14:paraId="36A1432C" w14:textId="77777777" w:rsidR="00461437" w:rsidRDefault="00526750">
            <w:pPr>
              <w:pStyle w:val="Jin0"/>
              <w:pBdr>
                <w:top w:val="single" w:sz="0" w:space="0" w:color="009D56"/>
                <w:left w:val="single" w:sz="0" w:space="0" w:color="009D56"/>
                <w:bottom w:val="single" w:sz="0" w:space="0" w:color="009D56"/>
                <w:right w:val="single" w:sz="0" w:space="0" w:color="009D56"/>
              </w:pBdr>
              <w:shd w:val="clear" w:color="auto" w:fill="009D56"/>
              <w:spacing w:line="240" w:lineRule="auto"/>
              <w:jc w:val="center"/>
              <w:rPr>
                <w:sz w:val="17"/>
                <w:szCs w:val="17"/>
              </w:rPr>
            </w:pPr>
            <w:r>
              <w:rPr>
                <w:b/>
                <w:bCs/>
                <w:color w:val="FFFFFF"/>
                <w:sz w:val="17"/>
                <w:szCs w:val="17"/>
              </w:rPr>
              <w:t>M58</w:t>
            </w:r>
          </w:p>
        </w:tc>
      </w:tr>
      <w:tr w:rsidR="00461437" w14:paraId="538AACC7" w14:textId="77777777">
        <w:tblPrEx>
          <w:tblCellMar>
            <w:top w:w="0" w:type="dxa"/>
            <w:bottom w:w="0" w:type="dxa"/>
          </w:tblCellMar>
        </w:tblPrEx>
        <w:trPr>
          <w:trHeight w:hRule="exact" w:val="806"/>
          <w:jc w:val="center"/>
        </w:trPr>
        <w:tc>
          <w:tcPr>
            <w:tcW w:w="2088" w:type="dxa"/>
            <w:shd w:val="clear" w:color="auto" w:fill="E3EAE7"/>
            <w:vAlign w:val="bottom"/>
          </w:tcPr>
          <w:p w14:paraId="41C41318" w14:textId="77777777" w:rsidR="00461437" w:rsidRDefault="00526750">
            <w:pPr>
              <w:pStyle w:val="Jin0"/>
              <w:shd w:val="clear" w:color="auto" w:fill="auto"/>
              <w:spacing w:line="266" w:lineRule="auto"/>
              <w:rPr>
                <w:sz w:val="15"/>
                <w:szCs w:val="15"/>
              </w:rPr>
            </w:pPr>
            <w:r>
              <w:rPr>
                <w:color w:val="6D6E70"/>
                <w:sz w:val="15"/>
                <w:szCs w:val="15"/>
              </w:rPr>
              <w:t>Rozměry pro ustavení stroje (m)</w:t>
            </w:r>
          </w:p>
        </w:tc>
        <w:tc>
          <w:tcPr>
            <w:tcW w:w="907" w:type="dxa"/>
            <w:shd w:val="clear" w:color="auto" w:fill="E3EAE7"/>
            <w:vAlign w:val="bottom"/>
          </w:tcPr>
          <w:p w14:paraId="1A1D622D" w14:textId="77777777" w:rsidR="00461437" w:rsidRDefault="00526750">
            <w:pPr>
              <w:pStyle w:val="Jin0"/>
              <w:shd w:val="clear" w:color="auto" w:fill="auto"/>
              <w:spacing w:line="240" w:lineRule="auto"/>
              <w:ind w:firstLine="200"/>
              <w:rPr>
                <w:sz w:val="15"/>
                <w:szCs w:val="15"/>
              </w:rPr>
            </w:pPr>
            <w:r>
              <w:rPr>
                <w:smallCaps/>
                <w:color w:val="000000"/>
                <w:sz w:val="9"/>
                <w:szCs w:val="9"/>
                <w:vertAlign w:val="subscript"/>
              </w:rPr>
              <w:t>A</w:t>
            </w:r>
            <w:r>
              <w:rPr>
                <w:smallCaps/>
                <w:color w:val="000000"/>
                <w:sz w:val="9"/>
                <w:szCs w:val="9"/>
              </w:rPr>
              <w:t xml:space="preserve"> * </w:t>
            </w:r>
            <w:r>
              <w:rPr>
                <w:smallCaps/>
                <w:color w:val="000000"/>
                <w:sz w:val="9"/>
                <w:szCs w:val="9"/>
                <w:vertAlign w:val="subscript"/>
              </w:rPr>
              <w:t>k</w:t>
            </w:r>
            <w:r>
              <w:rPr>
                <w:smallCaps/>
                <w:color w:val="000000"/>
                <w:sz w:val="9"/>
                <w:szCs w:val="9"/>
              </w:rPr>
              <w:t>6,9</w:t>
            </w:r>
            <w:r>
              <w:rPr>
                <w:color w:val="000000"/>
                <w:sz w:val="15"/>
                <w:szCs w:val="15"/>
              </w:rPr>
              <w:t xml:space="preserve"> m</w:t>
            </w:r>
          </w:p>
          <w:p w14:paraId="744C25BF" w14:textId="77777777" w:rsidR="00461437" w:rsidRDefault="00526750">
            <w:pPr>
              <w:pStyle w:val="Jin0"/>
              <w:shd w:val="clear" w:color="auto" w:fill="auto"/>
              <w:spacing w:line="202" w:lineRule="auto"/>
              <w:rPr>
                <w:sz w:val="28"/>
                <w:szCs w:val="28"/>
              </w:rPr>
            </w:pPr>
            <w:r>
              <w:rPr>
                <w:rFonts w:ascii="Calibri" w:eastAsia="Calibri" w:hAnsi="Calibri" w:cs="Calibri"/>
                <w:b/>
                <w:bCs/>
                <w:color w:val="000000"/>
                <w:sz w:val="28"/>
                <w:szCs w:val="28"/>
              </w:rPr>
              <w:t>rtři</w:t>
            </w:r>
          </w:p>
        </w:tc>
        <w:tc>
          <w:tcPr>
            <w:tcW w:w="859" w:type="dxa"/>
            <w:shd w:val="clear" w:color="auto" w:fill="E3EAE7"/>
            <w:vAlign w:val="bottom"/>
          </w:tcPr>
          <w:p w14:paraId="28510294" w14:textId="77777777" w:rsidR="00461437" w:rsidRDefault="00526750">
            <w:pPr>
              <w:pStyle w:val="Jin0"/>
              <w:shd w:val="clear" w:color="auto" w:fill="auto"/>
              <w:spacing w:line="317" w:lineRule="auto"/>
              <w:jc w:val="center"/>
              <w:rPr>
                <w:sz w:val="20"/>
                <w:szCs w:val="20"/>
              </w:rPr>
            </w:pPr>
            <w:r>
              <w:rPr>
                <w:b/>
                <w:bCs/>
                <w:color w:val="000000"/>
                <w:sz w:val="20"/>
                <w:szCs w:val="20"/>
              </w:rPr>
              <w:t xml:space="preserve">JL </w:t>
            </w:r>
            <w:r>
              <w:rPr>
                <w:b/>
                <w:bCs/>
                <w:color w:val="000000"/>
                <w:sz w:val="20"/>
                <w:szCs w:val="20"/>
                <w:vertAlign w:val="superscript"/>
              </w:rPr>
              <w:t xml:space="preserve">T </w:t>
            </w:r>
            <w:r>
              <w:rPr>
                <w:b/>
                <w:bCs/>
                <w:color w:val="000000"/>
                <w:sz w:val="20"/>
                <w:szCs w:val="20"/>
              </w:rPr>
              <w:t>rW</w:t>
            </w:r>
          </w:p>
        </w:tc>
        <w:tc>
          <w:tcPr>
            <w:tcW w:w="864" w:type="dxa"/>
            <w:shd w:val="clear" w:color="auto" w:fill="E3EAE7"/>
            <w:vAlign w:val="bottom"/>
          </w:tcPr>
          <w:p w14:paraId="46DCBAB6" w14:textId="77777777" w:rsidR="00461437" w:rsidRDefault="00526750">
            <w:pPr>
              <w:pStyle w:val="Jin0"/>
              <w:shd w:val="clear" w:color="auto" w:fill="auto"/>
              <w:spacing w:line="240" w:lineRule="auto"/>
              <w:ind w:firstLine="240"/>
              <w:rPr>
                <w:sz w:val="32"/>
                <w:szCs w:val="32"/>
              </w:rPr>
            </w:pPr>
            <w:r>
              <w:rPr>
                <w:color w:val="000000"/>
                <w:sz w:val="32"/>
                <w:szCs w:val="32"/>
              </w:rPr>
              <w:t>. T</w:t>
            </w:r>
          </w:p>
          <w:p w14:paraId="1CF3B4E2" w14:textId="77777777" w:rsidR="00461437" w:rsidRDefault="00526750">
            <w:pPr>
              <w:pStyle w:val="Jin0"/>
              <w:shd w:val="clear" w:color="auto" w:fill="auto"/>
              <w:spacing w:line="180" w:lineRule="auto"/>
              <w:ind w:firstLine="180"/>
              <w:rPr>
                <w:sz w:val="10"/>
                <w:szCs w:val="10"/>
              </w:rPr>
            </w:pPr>
            <w:r>
              <w:rPr>
                <w:color w:val="000000"/>
                <w:sz w:val="10"/>
                <w:szCs w:val="10"/>
              </w:rPr>
              <w:t xml:space="preserve">-r* </w:t>
            </w:r>
            <w:r>
              <w:rPr>
                <w:color w:val="000000"/>
                <w:sz w:val="10"/>
                <w:szCs w:val="10"/>
                <w:vertAlign w:val="subscript"/>
              </w:rPr>
              <w:t>k</w:t>
            </w:r>
            <w:r>
              <w:rPr>
                <w:color w:val="000000"/>
                <w:sz w:val="10"/>
                <w:szCs w:val="10"/>
              </w:rPr>
              <w:t>7,7m</w:t>
            </w:r>
          </w:p>
          <w:p w14:paraId="4C6EF0A2" w14:textId="77777777" w:rsidR="00461437" w:rsidRDefault="00526750">
            <w:pPr>
              <w:pStyle w:val="Jin0"/>
              <w:shd w:val="clear" w:color="auto" w:fill="auto"/>
              <w:spacing w:line="199" w:lineRule="auto"/>
              <w:jc w:val="center"/>
              <w:rPr>
                <w:sz w:val="28"/>
                <w:szCs w:val="28"/>
              </w:rPr>
            </w:pPr>
            <w:r>
              <w:rPr>
                <w:rFonts w:ascii="Calibri" w:eastAsia="Calibri" w:hAnsi="Calibri" w:cs="Calibri"/>
                <w:b/>
                <w:bCs/>
                <w:color w:val="000000"/>
                <w:sz w:val="28"/>
                <w:szCs w:val="28"/>
              </w:rPr>
              <w:t>rth</w:t>
            </w:r>
          </w:p>
        </w:tc>
        <w:tc>
          <w:tcPr>
            <w:tcW w:w="864" w:type="dxa"/>
            <w:shd w:val="clear" w:color="auto" w:fill="E3EAE7"/>
            <w:vAlign w:val="bottom"/>
          </w:tcPr>
          <w:p w14:paraId="571248F9" w14:textId="77777777" w:rsidR="00461437" w:rsidRDefault="00526750">
            <w:pPr>
              <w:pStyle w:val="Jin0"/>
              <w:shd w:val="clear" w:color="auto" w:fill="auto"/>
              <w:spacing w:line="240" w:lineRule="auto"/>
              <w:ind w:firstLine="280"/>
              <w:rPr>
                <w:sz w:val="28"/>
                <w:szCs w:val="28"/>
              </w:rPr>
            </w:pPr>
            <w:r>
              <w:rPr>
                <w:color w:val="000000"/>
                <w:sz w:val="32"/>
                <w:szCs w:val="32"/>
              </w:rPr>
              <w:t xml:space="preserve">. T </w:t>
            </w:r>
            <w:r>
              <w:rPr>
                <w:rFonts w:ascii="Calibri" w:eastAsia="Calibri" w:hAnsi="Calibri" w:cs="Calibri"/>
                <w:b/>
                <w:bCs/>
                <w:color w:val="000000"/>
                <w:sz w:val="28"/>
                <w:szCs w:val="28"/>
              </w:rPr>
              <w:t>rSi</w:t>
            </w:r>
          </w:p>
        </w:tc>
        <w:tc>
          <w:tcPr>
            <w:tcW w:w="859" w:type="dxa"/>
            <w:shd w:val="clear" w:color="auto" w:fill="E3EAE7"/>
            <w:vAlign w:val="bottom"/>
          </w:tcPr>
          <w:p w14:paraId="7386554A" w14:textId="77777777" w:rsidR="00461437" w:rsidRDefault="00526750">
            <w:pPr>
              <w:pStyle w:val="Jin0"/>
              <w:shd w:val="clear" w:color="auto" w:fill="auto"/>
              <w:spacing w:line="240" w:lineRule="auto"/>
              <w:ind w:firstLine="260"/>
              <w:rPr>
                <w:sz w:val="32"/>
                <w:szCs w:val="32"/>
              </w:rPr>
            </w:pPr>
            <w:r>
              <w:rPr>
                <w:color w:val="000000"/>
                <w:sz w:val="32"/>
                <w:szCs w:val="32"/>
              </w:rPr>
              <w:t>. T</w:t>
            </w:r>
          </w:p>
          <w:p w14:paraId="0382FA1D" w14:textId="77777777" w:rsidR="00461437" w:rsidRDefault="00526750">
            <w:pPr>
              <w:pStyle w:val="Jin0"/>
              <w:shd w:val="clear" w:color="auto" w:fill="auto"/>
              <w:spacing w:line="180" w:lineRule="auto"/>
              <w:jc w:val="right"/>
              <w:rPr>
                <w:sz w:val="10"/>
                <w:szCs w:val="10"/>
              </w:rPr>
            </w:pPr>
            <w:r>
              <w:rPr>
                <w:color w:val="000000"/>
                <w:sz w:val="10"/>
                <w:szCs w:val="10"/>
              </w:rPr>
              <w:t>8,2m</w:t>
            </w:r>
          </w:p>
          <w:p w14:paraId="52C1D252" w14:textId="77777777" w:rsidR="00461437" w:rsidRDefault="00526750">
            <w:pPr>
              <w:pStyle w:val="Jin0"/>
              <w:shd w:val="clear" w:color="auto" w:fill="auto"/>
              <w:spacing w:line="187" w:lineRule="auto"/>
              <w:jc w:val="center"/>
              <w:rPr>
                <w:sz w:val="28"/>
                <w:szCs w:val="28"/>
              </w:rPr>
            </w:pPr>
            <w:r>
              <w:rPr>
                <w:rFonts w:ascii="Calibri" w:eastAsia="Calibri" w:hAnsi="Calibri" w:cs="Calibri"/>
                <w:b/>
                <w:bCs/>
                <w:color w:val="000000"/>
                <w:sz w:val="28"/>
                <w:szCs w:val="28"/>
              </w:rPr>
              <w:t>rS-i</w:t>
            </w:r>
          </w:p>
        </w:tc>
        <w:tc>
          <w:tcPr>
            <w:tcW w:w="864" w:type="dxa"/>
            <w:shd w:val="clear" w:color="auto" w:fill="E3EAE7"/>
            <w:vAlign w:val="bottom"/>
          </w:tcPr>
          <w:p w14:paraId="70AE7EEF" w14:textId="77777777" w:rsidR="00461437" w:rsidRDefault="00526750">
            <w:pPr>
              <w:pStyle w:val="Jin0"/>
              <w:shd w:val="clear" w:color="auto" w:fill="auto"/>
              <w:spacing w:line="240" w:lineRule="auto"/>
              <w:ind w:firstLine="460"/>
              <w:rPr>
                <w:sz w:val="10"/>
                <w:szCs w:val="10"/>
              </w:rPr>
            </w:pPr>
            <w:r>
              <w:rPr>
                <w:color w:val="000000"/>
                <w:sz w:val="10"/>
                <w:szCs w:val="10"/>
              </w:rPr>
              <w:t>J 0,0 m</w:t>
            </w:r>
          </w:p>
          <w:p w14:paraId="71488D48" w14:textId="77777777" w:rsidR="00461437" w:rsidRDefault="00526750">
            <w:pPr>
              <w:pStyle w:val="Jin0"/>
              <w:shd w:val="clear" w:color="auto" w:fill="auto"/>
              <w:spacing w:line="199" w:lineRule="auto"/>
              <w:jc w:val="center"/>
              <w:rPr>
                <w:sz w:val="28"/>
                <w:szCs w:val="28"/>
              </w:rPr>
            </w:pPr>
            <w:r>
              <w:rPr>
                <w:rFonts w:ascii="Calibri" w:eastAsia="Calibri" w:hAnsi="Calibri" w:cs="Calibri"/>
                <w:b/>
                <w:bCs/>
                <w:color w:val="000000"/>
                <w:sz w:val="28"/>
                <w:szCs w:val="28"/>
              </w:rPr>
              <w:t>rŮi</w:t>
            </w:r>
          </w:p>
        </w:tc>
        <w:tc>
          <w:tcPr>
            <w:tcW w:w="859" w:type="dxa"/>
            <w:shd w:val="clear" w:color="auto" w:fill="E3EAE7"/>
            <w:vAlign w:val="bottom"/>
          </w:tcPr>
          <w:p w14:paraId="07610A1B" w14:textId="77777777" w:rsidR="00461437" w:rsidRDefault="00526750">
            <w:pPr>
              <w:pStyle w:val="Jin0"/>
              <w:shd w:val="clear" w:color="auto" w:fill="auto"/>
              <w:spacing w:line="240" w:lineRule="auto"/>
              <w:ind w:firstLine="240"/>
              <w:rPr>
                <w:sz w:val="32"/>
                <w:szCs w:val="32"/>
              </w:rPr>
            </w:pPr>
            <w:r>
              <w:rPr>
                <w:color w:val="000000"/>
                <w:sz w:val="32"/>
                <w:szCs w:val="32"/>
              </w:rPr>
              <w:t>. T</w:t>
            </w:r>
          </w:p>
          <w:p w14:paraId="30CD6688" w14:textId="77777777" w:rsidR="00461437" w:rsidRDefault="00526750">
            <w:pPr>
              <w:pStyle w:val="Jin0"/>
              <w:shd w:val="clear" w:color="auto" w:fill="auto"/>
              <w:spacing w:line="240" w:lineRule="auto"/>
              <w:jc w:val="center"/>
              <w:rPr>
                <w:sz w:val="28"/>
                <w:szCs w:val="28"/>
              </w:rPr>
            </w:pPr>
            <w:r>
              <w:rPr>
                <w:rFonts w:ascii="Calibri" w:eastAsia="Calibri" w:hAnsi="Calibri" w:cs="Calibri"/>
                <w:b/>
                <w:bCs/>
                <w:color w:val="000000"/>
                <w:sz w:val="28"/>
                <w:szCs w:val="28"/>
              </w:rPr>
              <w:t>rS3—i</w:t>
            </w:r>
          </w:p>
        </w:tc>
        <w:tc>
          <w:tcPr>
            <w:tcW w:w="864" w:type="dxa"/>
            <w:shd w:val="clear" w:color="auto" w:fill="E3EAE7"/>
            <w:vAlign w:val="bottom"/>
          </w:tcPr>
          <w:p w14:paraId="52E33623" w14:textId="77777777" w:rsidR="00461437" w:rsidRDefault="00526750">
            <w:pPr>
              <w:pStyle w:val="Jin0"/>
              <w:shd w:val="clear" w:color="auto" w:fill="auto"/>
              <w:spacing w:line="240" w:lineRule="auto"/>
              <w:ind w:firstLine="240"/>
              <w:rPr>
                <w:sz w:val="32"/>
                <w:szCs w:val="32"/>
              </w:rPr>
            </w:pPr>
            <w:r>
              <w:rPr>
                <w:color w:val="000000"/>
                <w:sz w:val="32"/>
                <w:szCs w:val="32"/>
              </w:rPr>
              <w:t>. T</w:t>
            </w:r>
          </w:p>
          <w:p w14:paraId="71A0C889" w14:textId="77777777" w:rsidR="00461437" w:rsidRDefault="00526750">
            <w:pPr>
              <w:pStyle w:val="Jin0"/>
              <w:shd w:val="clear" w:color="auto" w:fill="auto"/>
              <w:spacing w:line="240" w:lineRule="auto"/>
              <w:jc w:val="center"/>
              <w:rPr>
                <w:sz w:val="28"/>
                <w:szCs w:val="28"/>
              </w:rPr>
            </w:pPr>
            <w:r>
              <w:rPr>
                <w:rFonts w:ascii="Calibri" w:eastAsia="Calibri" w:hAnsi="Calibri" w:cs="Calibri"/>
                <w:b/>
                <w:bCs/>
                <w:color w:val="000000"/>
                <w:sz w:val="28"/>
                <w:szCs w:val="28"/>
              </w:rPr>
              <w:t>rSi</w:t>
            </w:r>
          </w:p>
        </w:tc>
        <w:tc>
          <w:tcPr>
            <w:tcW w:w="874" w:type="dxa"/>
            <w:shd w:val="clear" w:color="auto" w:fill="E3EAE7"/>
            <w:vAlign w:val="bottom"/>
          </w:tcPr>
          <w:p w14:paraId="403A1838" w14:textId="77777777" w:rsidR="00461437" w:rsidRDefault="00526750">
            <w:pPr>
              <w:pStyle w:val="Jin0"/>
              <w:shd w:val="clear" w:color="auto" w:fill="auto"/>
              <w:spacing w:line="240" w:lineRule="auto"/>
              <w:ind w:firstLine="240"/>
              <w:jc w:val="both"/>
              <w:rPr>
                <w:sz w:val="32"/>
                <w:szCs w:val="32"/>
              </w:rPr>
            </w:pPr>
            <w:r>
              <w:rPr>
                <w:color w:val="000000"/>
                <w:sz w:val="32"/>
                <w:szCs w:val="32"/>
              </w:rPr>
              <w:t>. T</w:t>
            </w:r>
          </w:p>
          <w:p w14:paraId="0FBFFE47" w14:textId="77777777" w:rsidR="00461437" w:rsidRDefault="00526750">
            <w:pPr>
              <w:pStyle w:val="Jin0"/>
              <w:shd w:val="clear" w:color="auto" w:fill="auto"/>
              <w:spacing w:line="214" w:lineRule="auto"/>
              <w:jc w:val="center"/>
              <w:rPr>
                <w:sz w:val="26"/>
                <w:szCs w:val="26"/>
              </w:rPr>
            </w:pPr>
            <w:r>
              <w:rPr>
                <w:color w:val="000000"/>
                <w:sz w:val="26"/>
                <w:szCs w:val="26"/>
              </w:rPr>
              <w:t>_Síj</w:t>
            </w:r>
            <w:r>
              <w:rPr>
                <w:color w:val="000000"/>
                <w:sz w:val="26"/>
                <w:szCs w:val="26"/>
                <w:vertAlign w:val="superscript"/>
              </w:rPr>
              <w:t>m</w:t>
            </w:r>
          </w:p>
        </w:tc>
      </w:tr>
      <w:tr w:rsidR="00461437" w14:paraId="217DDE00" w14:textId="77777777">
        <w:tblPrEx>
          <w:tblCellMar>
            <w:top w:w="0" w:type="dxa"/>
            <w:bottom w:w="0" w:type="dxa"/>
          </w:tblCellMar>
        </w:tblPrEx>
        <w:trPr>
          <w:trHeight w:hRule="exact" w:val="250"/>
          <w:jc w:val="center"/>
        </w:trPr>
        <w:tc>
          <w:tcPr>
            <w:tcW w:w="2088" w:type="dxa"/>
            <w:shd w:val="clear" w:color="auto" w:fill="E3EAE7"/>
            <w:vAlign w:val="bottom"/>
          </w:tcPr>
          <w:p w14:paraId="0A1336F9" w14:textId="77777777" w:rsidR="00461437" w:rsidRDefault="00526750">
            <w:pPr>
              <w:pStyle w:val="Jin0"/>
              <w:shd w:val="clear" w:color="auto" w:fill="auto"/>
              <w:spacing w:line="240" w:lineRule="auto"/>
              <w:rPr>
                <w:sz w:val="15"/>
                <w:szCs w:val="15"/>
              </w:rPr>
            </w:pPr>
            <w:r>
              <w:rPr>
                <w:color w:val="009D56"/>
                <w:sz w:val="15"/>
                <w:szCs w:val="15"/>
              </w:rPr>
              <w:t>Šířka vpředu (m)</w:t>
            </w:r>
          </w:p>
        </w:tc>
        <w:tc>
          <w:tcPr>
            <w:tcW w:w="907" w:type="dxa"/>
            <w:shd w:val="clear" w:color="auto" w:fill="E3EAE7"/>
            <w:vAlign w:val="bottom"/>
          </w:tcPr>
          <w:p w14:paraId="1E30986B" w14:textId="77777777" w:rsidR="00461437" w:rsidRDefault="00526750">
            <w:pPr>
              <w:pStyle w:val="Jin0"/>
              <w:shd w:val="clear" w:color="auto" w:fill="auto"/>
              <w:spacing w:line="240" w:lineRule="auto"/>
              <w:ind w:firstLine="340"/>
              <w:rPr>
                <w:sz w:val="15"/>
                <w:szCs w:val="15"/>
              </w:rPr>
            </w:pPr>
            <w:r>
              <w:rPr>
                <w:color w:val="6D6E70"/>
                <w:sz w:val="15"/>
                <w:szCs w:val="15"/>
              </w:rPr>
              <w:t>4,0</w:t>
            </w:r>
          </w:p>
        </w:tc>
        <w:tc>
          <w:tcPr>
            <w:tcW w:w="859" w:type="dxa"/>
            <w:shd w:val="clear" w:color="auto" w:fill="E3EAE7"/>
            <w:vAlign w:val="bottom"/>
          </w:tcPr>
          <w:p w14:paraId="49540FEC" w14:textId="77777777" w:rsidR="00461437" w:rsidRDefault="00526750">
            <w:pPr>
              <w:pStyle w:val="Jin0"/>
              <w:shd w:val="clear" w:color="auto" w:fill="auto"/>
              <w:spacing w:line="240" w:lineRule="auto"/>
              <w:jc w:val="center"/>
              <w:rPr>
                <w:sz w:val="15"/>
                <w:szCs w:val="15"/>
              </w:rPr>
            </w:pPr>
            <w:r>
              <w:rPr>
                <w:color w:val="6D6E70"/>
                <w:sz w:val="15"/>
                <w:szCs w:val="15"/>
              </w:rPr>
              <w:t>6,3</w:t>
            </w:r>
          </w:p>
        </w:tc>
        <w:tc>
          <w:tcPr>
            <w:tcW w:w="864" w:type="dxa"/>
            <w:shd w:val="clear" w:color="auto" w:fill="E3EAE7"/>
            <w:vAlign w:val="bottom"/>
          </w:tcPr>
          <w:p w14:paraId="38F39C6A" w14:textId="77777777" w:rsidR="00461437" w:rsidRDefault="00526750">
            <w:pPr>
              <w:pStyle w:val="Jin0"/>
              <w:shd w:val="clear" w:color="auto" w:fill="auto"/>
              <w:spacing w:line="240" w:lineRule="auto"/>
              <w:jc w:val="center"/>
              <w:rPr>
                <w:sz w:val="15"/>
                <w:szCs w:val="15"/>
              </w:rPr>
            </w:pPr>
            <w:r>
              <w:rPr>
                <w:color w:val="6D6E70"/>
                <w:sz w:val="15"/>
                <w:szCs w:val="15"/>
              </w:rPr>
              <w:t>6,2</w:t>
            </w:r>
          </w:p>
        </w:tc>
        <w:tc>
          <w:tcPr>
            <w:tcW w:w="864" w:type="dxa"/>
            <w:shd w:val="clear" w:color="auto" w:fill="E3EAE7"/>
            <w:vAlign w:val="bottom"/>
          </w:tcPr>
          <w:p w14:paraId="74C45384" w14:textId="77777777" w:rsidR="00461437" w:rsidRDefault="00526750">
            <w:pPr>
              <w:pStyle w:val="Jin0"/>
              <w:shd w:val="clear" w:color="auto" w:fill="auto"/>
              <w:spacing w:line="240" w:lineRule="auto"/>
              <w:jc w:val="center"/>
              <w:rPr>
                <w:sz w:val="15"/>
                <w:szCs w:val="15"/>
              </w:rPr>
            </w:pPr>
            <w:r>
              <w:rPr>
                <w:color w:val="6D6E70"/>
                <w:sz w:val="15"/>
                <w:szCs w:val="15"/>
              </w:rPr>
              <w:t>6,2</w:t>
            </w:r>
          </w:p>
        </w:tc>
        <w:tc>
          <w:tcPr>
            <w:tcW w:w="859" w:type="dxa"/>
            <w:shd w:val="clear" w:color="auto" w:fill="E3EAE7"/>
            <w:vAlign w:val="bottom"/>
          </w:tcPr>
          <w:p w14:paraId="2AC4D3F5" w14:textId="77777777" w:rsidR="00461437" w:rsidRDefault="00526750">
            <w:pPr>
              <w:pStyle w:val="Jin0"/>
              <w:shd w:val="clear" w:color="auto" w:fill="auto"/>
              <w:spacing w:line="240" w:lineRule="auto"/>
              <w:jc w:val="center"/>
              <w:rPr>
                <w:sz w:val="15"/>
                <w:szCs w:val="15"/>
              </w:rPr>
            </w:pPr>
            <w:r>
              <w:rPr>
                <w:color w:val="6D6E70"/>
                <w:sz w:val="15"/>
                <w:szCs w:val="15"/>
              </w:rPr>
              <w:t>8,3</w:t>
            </w:r>
          </w:p>
        </w:tc>
        <w:tc>
          <w:tcPr>
            <w:tcW w:w="864" w:type="dxa"/>
            <w:shd w:val="clear" w:color="auto" w:fill="E3EAE7"/>
            <w:vAlign w:val="bottom"/>
          </w:tcPr>
          <w:p w14:paraId="5C043226" w14:textId="77777777" w:rsidR="00461437" w:rsidRDefault="00526750">
            <w:pPr>
              <w:pStyle w:val="Jin0"/>
              <w:shd w:val="clear" w:color="auto" w:fill="auto"/>
              <w:spacing w:line="240" w:lineRule="auto"/>
              <w:jc w:val="center"/>
              <w:rPr>
                <w:sz w:val="15"/>
                <w:szCs w:val="15"/>
              </w:rPr>
            </w:pPr>
            <w:r>
              <w:rPr>
                <w:color w:val="6D6E70"/>
                <w:sz w:val="15"/>
                <w:szCs w:val="15"/>
              </w:rPr>
              <w:t>8,0</w:t>
            </w:r>
          </w:p>
        </w:tc>
        <w:tc>
          <w:tcPr>
            <w:tcW w:w="859" w:type="dxa"/>
            <w:shd w:val="clear" w:color="auto" w:fill="E3EAE7"/>
            <w:vAlign w:val="bottom"/>
          </w:tcPr>
          <w:p w14:paraId="2804B4F9" w14:textId="77777777" w:rsidR="00461437" w:rsidRDefault="00526750">
            <w:pPr>
              <w:pStyle w:val="Jin0"/>
              <w:shd w:val="clear" w:color="auto" w:fill="auto"/>
              <w:spacing w:line="240" w:lineRule="auto"/>
              <w:jc w:val="center"/>
              <w:rPr>
                <w:sz w:val="15"/>
                <w:szCs w:val="15"/>
              </w:rPr>
            </w:pPr>
            <w:r>
              <w:rPr>
                <w:color w:val="6D6E70"/>
                <w:sz w:val="15"/>
                <w:szCs w:val="15"/>
              </w:rPr>
              <w:t>8,0</w:t>
            </w:r>
          </w:p>
        </w:tc>
        <w:tc>
          <w:tcPr>
            <w:tcW w:w="864" w:type="dxa"/>
            <w:shd w:val="clear" w:color="auto" w:fill="E3EAE7"/>
            <w:vAlign w:val="bottom"/>
          </w:tcPr>
          <w:p w14:paraId="579F6DC7" w14:textId="77777777" w:rsidR="00461437" w:rsidRDefault="00526750">
            <w:pPr>
              <w:pStyle w:val="Jin0"/>
              <w:shd w:val="clear" w:color="auto" w:fill="auto"/>
              <w:spacing w:line="240" w:lineRule="auto"/>
              <w:jc w:val="center"/>
              <w:rPr>
                <w:sz w:val="15"/>
                <w:szCs w:val="15"/>
              </w:rPr>
            </w:pPr>
            <w:r>
              <w:rPr>
                <w:color w:val="6D6E70"/>
                <w:sz w:val="15"/>
                <w:szCs w:val="15"/>
              </w:rPr>
              <w:t>9,3</w:t>
            </w:r>
          </w:p>
        </w:tc>
        <w:tc>
          <w:tcPr>
            <w:tcW w:w="874" w:type="dxa"/>
            <w:shd w:val="clear" w:color="auto" w:fill="E3EAE7"/>
            <w:vAlign w:val="bottom"/>
          </w:tcPr>
          <w:p w14:paraId="1A434369" w14:textId="77777777" w:rsidR="00461437" w:rsidRDefault="00526750">
            <w:pPr>
              <w:pStyle w:val="Jin0"/>
              <w:shd w:val="clear" w:color="auto" w:fill="auto"/>
              <w:spacing w:line="240" w:lineRule="auto"/>
              <w:jc w:val="center"/>
              <w:rPr>
                <w:sz w:val="15"/>
                <w:szCs w:val="15"/>
              </w:rPr>
            </w:pPr>
            <w:r>
              <w:rPr>
                <w:color w:val="6D6E70"/>
                <w:sz w:val="15"/>
                <w:szCs w:val="15"/>
              </w:rPr>
              <w:t>8,9</w:t>
            </w:r>
          </w:p>
        </w:tc>
      </w:tr>
      <w:tr w:rsidR="00461437" w14:paraId="0AF0661F" w14:textId="77777777">
        <w:tblPrEx>
          <w:tblCellMar>
            <w:top w:w="0" w:type="dxa"/>
            <w:bottom w:w="0" w:type="dxa"/>
          </w:tblCellMar>
        </w:tblPrEx>
        <w:trPr>
          <w:trHeight w:hRule="exact" w:val="250"/>
          <w:jc w:val="center"/>
        </w:trPr>
        <w:tc>
          <w:tcPr>
            <w:tcW w:w="2088" w:type="dxa"/>
            <w:shd w:val="clear" w:color="auto" w:fill="E3EAE7"/>
            <w:vAlign w:val="bottom"/>
          </w:tcPr>
          <w:p w14:paraId="74BA6B15" w14:textId="77777777" w:rsidR="00461437" w:rsidRDefault="00526750">
            <w:pPr>
              <w:pStyle w:val="Jin0"/>
              <w:shd w:val="clear" w:color="auto" w:fill="auto"/>
              <w:spacing w:line="240" w:lineRule="auto"/>
              <w:rPr>
                <w:sz w:val="15"/>
                <w:szCs w:val="15"/>
              </w:rPr>
            </w:pPr>
            <w:r>
              <w:rPr>
                <w:color w:val="009D56"/>
                <w:sz w:val="15"/>
                <w:szCs w:val="15"/>
              </w:rPr>
              <w:t>Šířka vzadu (m)</w:t>
            </w:r>
          </w:p>
        </w:tc>
        <w:tc>
          <w:tcPr>
            <w:tcW w:w="907" w:type="dxa"/>
            <w:shd w:val="clear" w:color="auto" w:fill="E3EAE7"/>
            <w:vAlign w:val="bottom"/>
          </w:tcPr>
          <w:p w14:paraId="2EAAF09A" w14:textId="77777777" w:rsidR="00461437" w:rsidRDefault="00526750">
            <w:pPr>
              <w:pStyle w:val="Jin0"/>
              <w:shd w:val="clear" w:color="auto" w:fill="auto"/>
              <w:spacing w:line="240" w:lineRule="auto"/>
              <w:ind w:firstLine="340"/>
              <w:rPr>
                <w:sz w:val="15"/>
                <w:szCs w:val="15"/>
              </w:rPr>
            </w:pPr>
            <w:r>
              <w:rPr>
                <w:color w:val="6D6E70"/>
                <w:sz w:val="15"/>
                <w:szCs w:val="15"/>
              </w:rPr>
              <w:t>2,5</w:t>
            </w:r>
          </w:p>
        </w:tc>
        <w:tc>
          <w:tcPr>
            <w:tcW w:w="859" w:type="dxa"/>
            <w:shd w:val="clear" w:color="auto" w:fill="E3EAE7"/>
            <w:vAlign w:val="bottom"/>
          </w:tcPr>
          <w:p w14:paraId="6EDD140B" w14:textId="77777777" w:rsidR="00461437" w:rsidRDefault="00526750">
            <w:pPr>
              <w:pStyle w:val="Jin0"/>
              <w:shd w:val="clear" w:color="auto" w:fill="auto"/>
              <w:spacing w:line="240" w:lineRule="auto"/>
              <w:jc w:val="center"/>
              <w:rPr>
                <w:sz w:val="15"/>
                <w:szCs w:val="15"/>
              </w:rPr>
            </w:pPr>
            <w:r>
              <w:rPr>
                <w:color w:val="6D6E70"/>
                <w:sz w:val="15"/>
                <w:szCs w:val="15"/>
              </w:rPr>
              <w:t>6,3</w:t>
            </w:r>
          </w:p>
        </w:tc>
        <w:tc>
          <w:tcPr>
            <w:tcW w:w="864" w:type="dxa"/>
            <w:shd w:val="clear" w:color="auto" w:fill="E3EAE7"/>
            <w:vAlign w:val="bottom"/>
          </w:tcPr>
          <w:p w14:paraId="3256CA81" w14:textId="77777777" w:rsidR="00461437" w:rsidRDefault="00526750">
            <w:pPr>
              <w:pStyle w:val="Jin0"/>
              <w:shd w:val="clear" w:color="auto" w:fill="auto"/>
              <w:spacing w:line="240" w:lineRule="auto"/>
              <w:jc w:val="center"/>
              <w:rPr>
                <w:sz w:val="15"/>
                <w:szCs w:val="15"/>
              </w:rPr>
            </w:pPr>
            <w:r>
              <w:rPr>
                <w:color w:val="6D6E70"/>
                <w:sz w:val="15"/>
                <w:szCs w:val="15"/>
              </w:rPr>
              <w:t>5,2</w:t>
            </w:r>
          </w:p>
        </w:tc>
        <w:tc>
          <w:tcPr>
            <w:tcW w:w="864" w:type="dxa"/>
            <w:shd w:val="clear" w:color="auto" w:fill="E3EAE7"/>
            <w:vAlign w:val="bottom"/>
          </w:tcPr>
          <w:p w14:paraId="46A38EE7" w14:textId="77777777" w:rsidR="00461437" w:rsidRDefault="00526750">
            <w:pPr>
              <w:pStyle w:val="Jin0"/>
              <w:shd w:val="clear" w:color="auto" w:fill="auto"/>
              <w:spacing w:line="240" w:lineRule="auto"/>
              <w:jc w:val="center"/>
              <w:rPr>
                <w:sz w:val="15"/>
                <w:szCs w:val="15"/>
              </w:rPr>
            </w:pPr>
            <w:r>
              <w:rPr>
                <w:color w:val="6D6E70"/>
                <w:sz w:val="15"/>
                <w:szCs w:val="15"/>
              </w:rPr>
              <w:t>6,5</w:t>
            </w:r>
          </w:p>
        </w:tc>
        <w:tc>
          <w:tcPr>
            <w:tcW w:w="859" w:type="dxa"/>
            <w:shd w:val="clear" w:color="auto" w:fill="E3EAE7"/>
            <w:vAlign w:val="bottom"/>
          </w:tcPr>
          <w:p w14:paraId="0BAE1E2B" w14:textId="77777777" w:rsidR="00461437" w:rsidRDefault="00526750">
            <w:pPr>
              <w:pStyle w:val="Jin0"/>
              <w:shd w:val="clear" w:color="auto" w:fill="auto"/>
              <w:spacing w:line="240" w:lineRule="auto"/>
              <w:jc w:val="center"/>
              <w:rPr>
                <w:sz w:val="15"/>
                <w:szCs w:val="15"/>
              </w:rPr>
            </w:pPr>
            <w:r>
              <w:rPr>
                <w:color w:val="6D6E70"/>
                <w:sz w:val="15"/>
                <w:szCs w:val="15"/>
              </w:rPr>
              <w:t>7,2</w:t>
            </w:r>
          </w:p>
        </w:tc>
        <w:tc>
          <w:tcPr>
            <w:tcW w:w="864" w:type="dxa"/>
            <w:shd w:val="clear" w:color="auto" w:fill="E3EAE7"/>
            <w:vAlign w:val="bottom"/>
          </w:tcPr>
          <w:p w14:paraId="31C820D4" w14:textId="77777777" w:rsidR="00461437" w:rsidRDefault="00526750">
            <w:pPr>
              <w:pStyle w:val="Jin0"/>
              <w:shd w:val="clear" w:color="auto" w:fill="auto"/>
              <w:spacing w:line="240" w:lineRule="auto"/>
              <w:jc w:val="center"/>
              <w:rPr>
                <w:sz w:val="15"/>
                <w:szCs w:val="15"/>
              </w:rPr>
            </w:pPr>
            <w:r>
              <w:rPr>
                <w:color w:val="6D6E70"/>
                <w:sz w:val="15"/>
                <w:szCs w:val="15"/>
              </w:rPr>
              <w:t>8,0</w:t>
            </w:r>
          </w:p>
        </w:tc>
        <w:tc>
          <w:tcPr>
            <w:tcW w:w="859" w:type="dxa"/>
            <w:shd w:val="clear" w:color="auto" w:fill="E3EAE7"/>
            <w:vAlign w:val="bottom"/>
          </w:tcPr>
          <w:p w14:paraId="65A02A3F" w14:textId="77777777" w:rsidR="00461437" w:rsidRDefault="00526750">
            <w:pPr>
              <w:pStyle w:val="Jin0"/>
              <w:shd w:val="clear" w:color="auto" w:fill="auto"/>
              <w:spacing w:line="240" w:lineRule="auto"/>
              <w:jc w:val="center"/>
              <w:rPr>
                <w:sz w:val="15"/>
                <w:szCs w:val="15"/>
              </w:rPr>
            </w:pPr>
            <w:r>
              <w:rPr>
                <w:color w:val="6D6E70"/>
                <w:sz w:val="15"/>
                <w:szCs w:val="15"/>
              </w:rPr>
              <w:t>8,9</w:t>
            </w:r>
          </w:p>
        </w:tc>
        <w:tc>
          <w:tcPr>
            <w:tcW w:w="864" w:type="dxa"/>
            <w:shd w:val="clear" w:color="auto" w:fill="E3EAE7"/>
            <w:vAlign w:val="bottom"/>
          </w:tcPr>
          <w:p w14:paraId="4C81ACCB" w14:textId="77777777" w:rsidR="00461437" w:rsidRDefault="00526750">
            <w:pPr>
              <w:pStyle w:val="Jin0"/>
              <w:shd w:val="clear" w:color="auto" w:fill="auto"/>
              <w:spacing w:line="240" w:lineRule="auto"/>
              <w:jc w:val="center"/>
              <w:rPr>
                <w:sz w:val="15"/>
                <w:szCs w:val="15"/>
              </w:rPr>
            </w:pPr>
            <w:r>
              <w:rPr>
                <w:color w:val="6D6E70"/>
                <w:sz w:val="15"/>
                <w:szCs w:val="15"/>
              </w:rPr>
              <w:t>12,1</w:t>
            </w:r>
          </w:p>
        </w:tc>
        <w:tc>
          <w:tcPr>
            <w:tcW w:w="874" w:type="dxa"/>
            <w:shd w:val="clear" w:color="auto" w:fill="E3EAE7"/>
            <w:vAlign w:val="bottom"/>
          </w:tcPr>
          <w:p w14:paraId="25CED5E5" w14:textId="77777777" w:rsidR="00461437" w:rsidRDefault="00526750">
            <w:pPr>
              <w:pStyle w:val="Jin0"/>
              <w:shd w:val="clear" w:color="auto" w:fill="auto"/>
              <w:spacing w:line="240" w:lineRule="auto"/>
              <w:jc w:val="center"/>
              <w:rPr>
                <w:sz w:val="15"/>
                <w:szCs w:val="15"/>
              </w:rPr>
            </w:pPr>
            <w:r>
              <w:rPr>
                <w:color w:val="6D6E70"/>
                <w:sz w:val="15"/>
                <w:szCs w:val="15"/>
              </w:rPr>
              <w:t>12,5</w:t>
            </w:r>
          </w:p>
        </w:tc>
      </w:tr>
      <w:tr w:rsidR="00461437" w14:paraId="58643440" w14:textId="77777777">
        <w:tblPrEx>
          <w:tblCellMar>
            <w:top w:w="0" w:type="dxa"/>
            <w:bottom w:w="0" w:type="dxa"/>
          </w:tblCellMar>
        </w:tblPrEx>
        <w:trPr>
          <w:trHeight w:hRule="exact" w:val="250"/>
          <w:jc w:val="center"/>
        </w:trPr>
        <w:tc>
          <w:tcPr>
            <w:tcW w:w="2088" w:type="dxa"/>
            <w:shd w:val="clear" w:color="auto" w:fill="E3EAE7"/>
            <w:vAlign w:val="bottom"/>
          </w:tcPr>
          <w:p w14:paraId="438A6204" w14:textId="77777777" w:rsidR="00461437" w:rsidRDefault="00526750">
            <w:pPr>
              <w:pStyle w:val="Jin0"/>
              <w:shd w:val="clear" w:color="auto" w:fill="auto"/>
              <w:spacing w:line="240" w:lineRule="auto"/>
              <w:rPr>
                <w:sz w:val="15"/>
                <w:szCs w:val="15"/>
              </w:rPr>
            </w:pPr>
            <w:r>
              <w:rPr>
                <w:color w:val="009D56"/>
                <w:sz w:val="15"/>
                <w:szCs w:val="15"/>
              </w:rPr>
              <w:t>Délka (m)</w:t>
            </w:r>
          </w:p>
        </w:tc>
        <w:tc>
          <w:tcPr>
            <w:tcW w:w="907" w:type="dxa"/>
            <w:shd w:val="clear" w:color="auto" w:fill="E3EAE7"/>
            <w:vAlign w:val="bottom"/>
          </w:tcPr>
          <w:p w14:paraId="2EDF1A7B" w14:textId="77777777" w:rsidR="00461437" w:rsidRDefault="00526750">
            <w:pPr>
              <w:pStyle w:val="Jin0"/>
              <w:shd w:val="clear" w:color="auto" w:fill="auto"/>
              <w:spacing w:line="240" w:lineRule="auto"/>
              <w:ind w:firstLine="340"/>
              <w:rPr>
                <w:sz w:val="15"/>
                <w:szCs w:val="15"/>
              </w:rPr>
            </w:pPr>
            <w:r>
              <w:rPr>
                <w:color w:val="6D6E70"/>
                <w:sz w:val="15"/>
                <w:szCs w:val="15"/>
              </w:rPr>
              <w:t>9,6</w:t>
            </w:r>
          </w:p>
        </w:tc>
        <w:tc>
          <w:tcPr>
            <w:tcW w:w="859" w:type="dxa"/>
            <w:shd w:val="clear" w:color="auto" w:fill="E3EAE7"/>
            <w:vAlign w:val="bottom"/>
          </w:tcPr>
          <w:p w14:paraId="4007B128" w14:textId="77777777" w:rsidR="00461437" w:rsidRDefault="00526750">
            <w:pPr>
              <w:pStyle w:val="Jin0"/>
              <w:shd w:val="clear" w:color="auto" w:fill="auto"/>
              <w:spacing w:line="240" w:lineRule="auto"/>
              <w:jc w:val="center"/>
              <w:rPr>
                <w:sz w:val="15"/>
                <w:szCs w:val="15"/>
              </w:rPr>
            </w:pPr>
            <w:r>
              <w:rPr>
                <w:color w:val="6D6E70"/>
                <w:sz w:val="15"/>
                <w:szCs w:val="15"/>
              </w:rPr>
              <w:t>10,1</w:t>
            </w:r>
          </w:p>
        </w:tc>
        <w:tc>
          <w:tcPr>
            <w:tcW w:w="864" w:type="dxa"/>
            <w:shd w:val="clear" w:color="auto" w:fill="E3EAE7"/>
            <w:vAlign w:val="bottom"/>
          </w:tcPr>
          <w:p w14:paraId="02242885" w14:textId="77777777" w:rsidR="00461437" w:rsidRDefault="00526750">
            <w:pPr>
              <w:pStyle w:val="Jin0"/>
              <w:shd w:val="clear" w:color="auto" w:fill="auto"/>
              <w:spacing w:line="240" w:lineRule="auto"/>
              <w:jc w:val="center"/>
              <w:rPr>
                <w:sz w:val="15"/>
                <w:szCs w:val="15"/>
              </w:rPr>
            </w:pPr>
            <w:r>
              <w:rPr>
                <w:color w:val="6D6E70"/>
                <w:sz w:val="15"/>
                <w:szCs w:val="15"/>
              </w:rPr>
              <w:t>10,2</w:t>
            </w:r>
          </w:p>
        </w:tc>
        <w:tc>
          <w:tcPr>
            <w:tcW w:w="864" w:type="dxa"/>
            <w:shd w:val="clear" w:color="auto" w:fill="E3EAE7"/>
            <w:vAlign w:val="bottom"/>
          </w:tcPr>
          <w:p w14:paraId="403339C1" w14:textId="77777777" w:rsidR="00461437" w:rsidRDefault="00526750">
            <w:pPr>
              <w:pStyle w:val="Jin0"/>
              <w:shd w:val="clear" w:color="auto" w:fill="auto"/>
              <w:spacing w:line="240" w:lineRule="auto"/>
              <w:jc w:val="center"/>
              <w:rPr>
                <w:sz w:val="15"/>
                <w:szCs w:val="15"/>
              </w:rPr>
            </w:pPr>
            <w:r>
              <w:rPr>
                <w:color w:val="6D6E70"/>
                <w:sz w:val="15"/>
                <w:szCs w:val="15"/>
              </w:rPr>
              <w:t>11,3</w:t>
            </w:r>
          </w:p>
        </w:tc>
        <w:tc>
          <w:tcPr>
            <w:tcW w:w="859" w:type="dxa"/>
            <w:shd w:val="clear" w:color="auto" w:fill="E3EAE7"/>
            <w:vAlign w:val="bottom"/>
          </w:tcPr>
          <w:p w14:paraId="083B66E1" w14:textId="77777777" w:rsidR="00461437" w:rsidRDefault="00526750">
            <w:pPr>
              <w:pStyle w:val="Jin0"/>
              <w:shd w:val="clear" w:color="auto" w:fill="auto"/>
              <w:spacing w:line="240" w:lineRule="auto"/>
              <w:jc w:val="center"/>
              <w:rPr>
                <w:sz w:val="15"/>
                <w:szCs w:val="15"/>
              </w:rPr>
            </w:pPr>
            <w:r>
              <w:rPr>
                <w:color w:val="6D6E70"/>
                <w:sz w:val="15"/>
                <w:szCs w:val="15"/>
              </w:rPr>
              <w:t>10,7</w:t>
            </w:r>
          </w:p>
        </w:tc>
        <w:tc>
          <w:tcPr>
            <w:tcW w:w="864" w:type="dxa"/>
            <w:shd w:val="clear" w:color="auto" w:fill="E3EAE7"/>
            <w:vAlign w:val="bottom"/>
          </w:tcPr>
          <w:p w14:paraId="69E66DF9" w14:textId="77777777" w:rsidR="00461437" w:rsidRDefault="00526750">
            <w:pPr>
              <w:pStyle w:val="Jin0"/>
              <w:shd w:val="clear" w:color="auto" w:fill="auto"/>
              <w:spacing w:line="240" w:lineRule="auto"/>
              <w:jc w:val="center"/>
              <w:rPr>
                <w:sz w:val="15"/>
                <w:szCs w:val="15"/>
              </w:rPr>
            </w:pPr>
            <w:r>
              <w:rPr>
                <w:color w:val="6D6E70"/>
                <w:sz w:val="15"/>
                <w:szCs w:val="15"/>
              </w:rPr>
              <w:t>13,0</w:t>
            </w:r>
          </w:p>
        </w:tc>
        <w:tc>
          <w:tcPr>
            <w:tcW w:w="859" w:type="dxa"/>
            <w:shd w:val="clear" w:color="auto" w:fill="E3EAE7"/>
            <w:vAlign w:val="bottom"/>
          </w:tcPr>
          <w:p w14:paraId="4815D80D" w14:textId="77777777" w:rsidR="00461437" w:rsidRDefault="00526750">
            <w:pPr>
              <w:pStyle w:val="Jin0"/>
              <w:shd w:val="clear" w:color="auto" w:fill="auto"/>
              <w:spacing w:line="240" w:lineRule="auto"/>
              <w:jc w:val="center"/>
              <w:rPr>
                <w:sz w:val="15"/>
                <w:szCs w:val="15"/>
              </w:rPr>
            </w:pPr>
            <w:r>
              <w:rPr>
                <w:color w:val="6D6E70"/>
                <w:sz w:val="15"/>
                <w:szCs w:val="15"/>
              </w:rPr>
              <w:t>11,8</w:t>
            </w:r>
          </w:p>
        </w:tc>
        <w:tc>
          <w:tcPr>
            <w:tcW w:w="864" w:type="dxa"/>
            <w:shd w:val="clear" w:color="auto" w:fill="E3EAE7"/>
            <w:vAlign w:val="bottom"/>
          </w:tcPr>
          <w:p w14:paraId="090E4876" w14:textId="77777777" w:rsidR="00461437" w:rsidRDefault="00526750">
            <w:pPr>
              <w:pStyle w:val="Jin0"/>
              <w:shd w:val="clear" w:color="auto" w:fill="auto"/>
              <w:spacing w:line="240" w:lineRule="auto"/>
              <w:jc w:val="center"/>
              <w:rPr>
                <w:sz w:val="15"/>
                <w:szCs w:val="15"/>
              </w:rPr>
            </w:pPr>
            <w:r>
              <w:rPr>
                <w:color w:val="6D6E70"/>
                <w:sz w:val="15"/>
                <w:szCs w:val="15"/>
              </w:rPr>
              <w:t>14,4</w:t>
            </w:r>
          </w:p>
        </w:tc>
        <w:tc>
          <w:tcPr>
            <w:tcW w:w="874" w:type="dxa"/>
            <w:shd w:val="clear" w:color="auto" w:fill="E3EAE7"/>
            <w:vAlign w:val="bottom"/>
          </w:tcPr>
          <w:p w14:paraId="03FE9343" w14:textId="77777777" w:rsidR="00461437" w:rsidRDefault="00526750">
            <w:pPr>
              <w:pStyle w:val="Jin0"/>
              <w:shd w:val="clear" w:color="auto" w:fill="auto"/>
              <w:spacing w:line="240" w:lineRule="auto"/>
              <w:ind w:firstLine="240"/>
              <w:jc w:val="both"/>
              <w:rPr>
                <w:sz w:val="15"/>
                <w:szCs w:val="15"/>
              </w:rPr>
            </w:pPr>
            <w:r>
              <w:rPr>
                <w:color w:val="6D6E70"/>
                <w:sz w:val="15"/>
                <w:szCs w:val="15"/>
              </w:rPr>
              <w:t>11,5</w:t>
            </w:r>
          </w:p>
        </w:tc>
      </w:tr>
      <w:tr w:rsidR="00461437" w14:paraId="221EE1D7" w14:textId="77777777">
        <w:tblPrEx>
          <w:tblCellMar>
            <w:top w:w="0" w:type="dxa"/>
            <w:bottom w:w="0" w:type="dxa"/>
          </w:tblCellMar>
        </w:tblPrEx>
        <w:trPr>
          <w:trHeight w:hRule="exact" w:val="250"/>
          <w:jc w:val="center"/>
        </w:trPr>
        <w:tc>
          <w:tcPr>
            <w:tcW w:w="2088" w:type="dxa"/>
            <w:shd w:val="clear" w:color="auto" w:fill="E3EAE7"/>
            <w:vAlign w:val="bottom"/>
          </w:tcPr>
          <w:p w14:paraId="17355CF6" w14:textId="77777777" w:rsidR="00461437" w:rsidRDefault="00526750">
            <w:pPr>
              <w:pStyle w:val="Jin0"/>
              <w:shd w:val="clear" w:color="auto" w:fill="auto"/>
              <w:spacing w:line="240" w:lineRule="auto"/>
              <w:rPr>
                <w:sz w:val="15"/>
                <w:szCs w:val="15"/>
              </w:rPr>
            </w:pPr>
            <w:r>
              <w:rPr>
                <w:color w:val="009D56"/>
                <w:sz w:val="15"/>
                <w:szCs w:val="15"/>
              </w:rPr>
              <w:t>Výška (m)</w:t>
            </w:r>
          </w:p>
        </w:tc>
        <w:tc>
          <w:tcPr>
            <w:tcW w:w="907" w:type="dxa"/>
            <w:shd w:val="clear" w:color="auto" w:fill="E3EAE7"/>
            <w:vAlign w:val="bottom"/>
          </w:tcPr>
          <w:p w14:paraId="753BF772" w14:textId="77777777" w:rsidR="00461437" w:rsidRDefault="00526750">
            <w:pPr>
              <w:pStyle w:val="Jin0"/>
              <w:shd w:val="clear" w:color="auto" w:fill="auto"/>
              <w:spacing w:line="240" w:lineRule="auto"/>
              <w:jc w:val="center"/>
              <w:rPr>
                <w:sz w:val="15"/>
                <w:szCs w:val="15"/>
              </w:rPr>
            </w:pPr>
            <w:r>
              <w:rPr>
                <w:color w:val="6D6E70"/>
                <w:sz w:val="15"/>
                <w:szCs w:val="15"/>
              </w:rPr>
              <w:t>24,0</w:t>
            </w:r>
          </w:p>
        </w:tc>
        <w:tc>
          <w:tcPr>
            <w:tcW w:w="859" w:type="dxa"/>
            <w:shd w:val="clear" w:color="auto" w:fill="E3EAE7"/>
            <w:vAlign w:val="bottom"/>
          </w:tcPr>
          <w:p w14:paraId="1890C574" w14:textId="77777777" w:rsidR="00461437" w:rsidRDefault="00526750">
            <w:pPr>
              <w:pStyle w:val="Jin0"/>
              <w:shd w:val="clear" w:color="auto" w:fill="auto"/>
              <w:spacing w:line="240" w:lineRule="auto"/>
              <w:jc w:val="center"/>
              <w:rPr>
                <w:sz w:val="15"/>
                <w:szCs w:val="15"/>
              </w:rPr>
            </w:pPr>
            <w:r>
              <w:rPr>
                <w:color w:val="6D6E70"/>
                <w:sz w:val="15"/>
                <w:szCs w:val="15"/>
              </w:rPr>
              <w:t>31,0</w:t>
            </w:r>
          </w:p>
        </w:tc>
        <w:tc>
          <w:tcPr>
            <w:tcW w:w="864" w:type="dxa"/>
            <w:shd w:val="clear" w:color="auto" w:fill="E3EAE7"/>
            <w:vAlign w:val="bottom"/>
          </w:tcPr>
          <w:p w14:paraId="04F3C27E" w14:textId="77777777" w:rsidR="00461437" w:rsidRDefault="00526750">
            <w:pPr>
              <w:pStyle w:val="Jin0"/>
              <w:shd w:val="clear" w:color="auto" w:fill="auto"/>
              <w:spacing w:line="240" w:lineRule="auto"/>
              <w:jc w:val="center"/>
              <w:rPr>
                <w:sz w:val="15"/>
                <w:szCs w:val="15"/>
              </w:rPr>
            </w:pPr>
            <w:r>
              <w:rPr>
                <w:color w:val="6D6E70"/>
                <w:sz w:val="15"/>
                <w:szCs w:val="15"/>
              </w:rPr>
              <w:t>32</w:t>
            </w:r>
          </w:p>
        </w:tc>
        <w:tc>
          <w:tcPr>
            <w:tcW w:w="864" w:type="dxa"/>
            <w:shd w:val="clear" w:color="auto" w:fill="E3EAE7"/>
            <w:vAlign w:val="bottom"/>
          </w:tcPr>
          <w:p w14:paraId="16791CF7" w14:textId="77777777" w:rsidR="00461437" w:rsidRDefault="00526750">
            <w:pPr>
              <w:pStyle w:val="Jin0"/>
              <w:shd w:val="clear" w:color="auto" w:fill="auto"/>
              <w:spacing w:line="240" w:lineRule="auto"/>
              <w:jc w:val="center"/>
              <w:rPr>
                <w:sz w:val="15"/>
                <w:szCs w:val="15"/>
              </w:rPr>
            </w:pPr>
            <w:r>
              <w:rPr>
                <w:color w:val="6D6E70"/>
                <w:sz w:val="15"/>
                <w:szCs w:val="15"/>
              </w:rPr>
              <w:t>36,0</w:t>
            </w:r>
          </w:p>
        </w:tc>
        <w:tc>
          <w:tcPr>
            <w:tcW w:w="859" w:type="dxa"/>
            <w:shd w:val="clear" w:color="auto" w:fill="E3EAE7"/>
            <w:vAlign w:val="bottom"/>
          </w:tcPr>
          <w:p w14:paraId="3F58E441" w14:textId="77777777" w:rsidR="00461437" w:rsidRDefault="00526750">
            <w:pPr>
              <w:pStyle w:val="Jin0"/>
              <w:shd w:val="clear" w:color="auto" w:fill="auto"/>
              <w:spacing w:line="240" w:lineRule="auto"/>
              <w:jc w:val="center"/>
              <w:rPr>
                <w:sz w:val="15"/>
                <w:szCs w:val="15"/>
              </w:rPr>
            </w:pPr>
            <w:r>
              <w:rPr>
                <w:color w:val="6D6E70"/>
                <w:sz w:val="15"/>
                <w:szCs w:val="15"/>
              </w:rPr>
              <w:t>40,0</w:t>
            </w:r>
          </w:p>
        </w:tc>
        <w:tc>
          <w:tcPr>
            <w:tcW w:w="864" w:type="dxa"/>
            <w:shd w:val="clear" w:color="auto" w:fill="E3EAE7"/>
            <w:vAlign w:val="bottom"/>
          </w:tcPr>
          <w:p w14:paraId="5039781D" w14:textId="77777777" w:rsidR="00461437" w:rsidRDefault="00526750">
            <w:pPr>
              <w:pStyle w:val="Jin0"/>
              <w:shd w:val="clear" w:color="auto" w:fill="auto"/>
              <w:spacing w:line="240" w:lineRule="auto"/>
              <w:jc w:val="center"/>
              <w:rPr>
                <w:sz w:val="15"/>
                <w:szCs w:val="15"/>
              </w:rPr>
            </w:pPr>
            <w:r>
              <w:rPr>
                <w:color w:val="6D6E70"/>
                <w:sz w:val="15"/>
                <w:szCs w:val="15"/>
              </w:rPr>
              <w:t>42,0</w:t>
            </w:r>
          </w:p>
        </w:tc>
        <w:tc>
          <w:tcPr>
            <w:tcW w:w="859" w:type="dxa"/>
            <w:shd w:val="clear" w:color="auto" w:fill="E3EAE7"/>
            <w:vAlign w:val="bottom"/>
          </w:tcPr>
          <w:p w14:paraId="47C1DCF5" w14:textId="77777777" w:rsidR="00461437" w:rsidRDefault="00526750">
            <w:pPr>
              <w:pStyle w:val="Jin0"/>
              <w:shd w:val="clear" w:color="auto" w:fill="auto"/>
              <w:spacing w:line="240" w:lineRule="auto"/>
              <w:jc w:val="center"/>
              <w:rPr>
                <w:sz w:val="15"/>
                <w:szCs w:val="15"/>
              </w:rPr>
            </w:pPr>
            <w:r>
              <w:rPr>
                <w:color w:val="6D6E70"/>
                <w:sz w:val="15"/>
                <w:szCs w:val="15"/>
              </w:rPr>
              <w:t>46,0</w:t>
            </w:r>
          </w:p>
        </w:tc>
        <w:tc>
          <w:tcPr>
            <w:tcW w:w="864" w:type="dxa"/>
            <w:shd w:val="clear" w:color="auto" w:fill="E3EAE7"/>
            <w:vAlign w:val="bottom"/>
          </w:tcPr>
          <w:p w14:paraId="73467679" w14:textId="77777777" w:rsidR="00461437" w:rsidRDefault="00526750">
            <w:pPr>
              <w:pStyle w:val="Jin0"/>
              <w:shd w:val="clear" w:color="auto" w:fill="auto"/>
              <w:spacing w:line="240" w:lineRule="auto"/>
              <w:jc w:val="center"/>
              <w:rPr>
                <w:sz w:val="15"/>
                <w:szCs w:val="15"/>
              </w:rPr>
            </w:pPr>
            <w:r>
              <w:rPr>
                <w:color w:val="6D6E70"/>
                <w:sz w:val="15"/>
                <w:szCs w:val="15"/>
              </w:rPr>
              <w:t>56</w:t>
            </w:r>
          </w:p>
        </w:tc>
        <w:tc>
          <w:tcPr>
            <w:tcW w:w="874" w:type="dxa"/>
            <w:shd w:val="clear" w:color="auto" w:fill="E3EAE7"/>
            <w:vAlign w:val="bottom"/>
          </w:tcPr>
          <w:p w14:paraId="713BE721" w14:textId="77777777" w:rsidR="00461437" w:rsidRDefault="00526750">
            <w:pPr>
              <w:pStyle w:val="Jin0"/>
              <w:shd w:val="clear" w:color="auto" w:fill="auto"/>
              <w:spacing w:line="240" w:lineRule="auto"/>
              <w:jc w:val="center"/>
              <w:rPr>
                <w:sz w:val="15"/>
                <w:szCs w:val="15"/>
              </w:rPr>
            </w:pPr>
            <w:r>
              <w:rPr>
                <w:color w:val="6D6E70"/>
                <w:sz w:val="15"/>
                <w:szCs w:val="15"/>
              </w:rPr>
              <w:t>58,0</w:t>
            </w:r>
          </w:p>
        </w:tc>
      </w:tr>
      <w:tr w:rsidR="00461437" w14:paraId="44E4F807" w14:textId="77777777">
        <w:tblPrEx>
          <w:tblCellMar>
            <w:top w:w="0" w:type="dxa"/>
            <w:bottom w:w="0" w:type="dxa"/>
          </w:tblCellMar>
        </w:tblPrEx>
        <w:trPr>
          <w:trHeight w:hRule="exact" w:val="250"/>
          <w:jc w:val="center"/>
        </w:trPr>
        <w:tc>
          <w:tcPr>
            <w:tcW w:w="2088" w:type="dxa"/>
            <w:shd w:val="clear" w:color="auto" w:fill="E3EAE7"/>
            <w:vAlign w:val="bottom"/>
          </w:tcPr>
          <w:p w14:paraId="15CAAA88" w14:textId="77777777" w:rsidR="00461437" w:rsidRDefault="00526750">
            <w:pPr>
              <w:pStyle w:val="Jin0"/>
              <w:shd w:val="clear" w:color="auto" w:fill="auto"/>
              <w:spacing w:line="240" w:lineRule="auto"/>
              <w:rPr>
                <w:sz w:val="15"/>
                <w:szCs w:val="15"/>
              </w:rPr>
            </w:pPr>
            <w:r>
              <w:rPr>
                <w:color w:val="009D56"/>
                <w:sz w:val="15"/>
                <w:szCs w:val="15"/>
              </w:rPr>
              <w:t>Vzdálenost (m)</w:t>
            </w:r>
          </w:p>
        </w:tc>
        <w:tc>
          <w:tcPr>
            <w:tcW w:w="907" w:type="dxa"/>
            <w:shd w:val="clear" w:color="auto" w:fill="E3EAE7"/>
            <w:vAlign w:val="bottom"/>
          </w:tcPr>
          <w:p w14:paraId="1AFCEA71" w14:textId="77777777" w:rsidR="00461437" w:rsidRDefault="00526750">
            <w:pPr>
              <w:pStyle w:val="Jin0"/>
              <w:shd w:val="clear" w:color="auto" w:fill="auto"/>
              <w:spacing w:line="240" w:lineRule="auto"/>
              <w:jc w:val="center"/>
              <w:rPr>
                <w:sz w:val="15"/>
                <w:szCs w:val="15"/>
              </w:rPr>
            </w:pPr>
            <w:r>
              <w:rPr>
                <w:color w:val="6D6E70"/>
                <w:sz w:val="15"/>
                <w:szCs w:val="15"/>
              </w:rPr>
              <w:t>20,0</w:t>
            </w:r>
          </w:p>
        </w:tc>
        <w:tc>
          <w:tcPr>
            <w:tcW w:w="859" w:type="dxa"/>
            <w:shd w:val="clear" w:color="auto" w:fill="E3EAE7"/>
            <w:vAlign w:val="bottom"/>
          </w:tcPr>
          <w:p w14:paraId="73BAAC04" w14:textId="77777777" w:rsidR="00461437" w:rsidRDefault="00526750">
            <w:pPr>
              <w:pStyle w:val="Jin0"/>
              <w:shd w:val="clear" w:color="auto" w:fill="auto"/>
              <w:spacing w:line="240" w:lineRule="auto"/>
              <w:jc w:val="center"/>
              <w:rPr>
                <w:sz w:val="15"/>
                <w:szCs w:val="15"/>
              </w:rPr>
            </w:pPr>
            <w:r>
              <w:rPr>
                <w:color w:val="6D6E70"/>
                <w:sz w:val="15"/>
                <w:szCs w:val="15"/>
              </w:rPr>
              <w:t>26,6</w:t>
            </w:r>
          </w:p>
        </w:tc>
        <w:tc>
          <w:tcPr>
            <w:tcW w:w="864" w:type="dxa"/>
            <w:shd w:val="clear" w:color="auto" w:fill="E3EAE7"/>
            <w:vAlign w:val="bottom"/>
          </w:tcPr>
          <w:p w14:paraId="5B6613C8" w14:textId="77777777" w:rsidR="00461437" w:rsidRDefault="00526750">
            <w:pPr>
              <w:pStyle w:val="Jin0"/>
              <w:shd w:val="clear" w:color="auto" w:fill="auto"/>
              <w:spacing w:line="240" w:lineRule="auto"/>
              <w:jc w:val="center"/>
              <w:rPr>
                <w:sz w:val="15"/>
                <w:szCs w:val="15"/>
              </w:rPr>
            </w:pPr>
            <w:r>
              <w:rPr>
                <w:color w:val="6D6E70"/>
                <w:sz w:val="15"/>
                <w:szCs w:val="15"/>
              </w:rPr>
              <w:t>28</w:t>
            </w:r>
          </w:p>
        </w:tc>
        <w:tc>
          <w:tcPr>
            <w:tcW w:w="864" w:type="dxa"/>
            <w:shd w:val="clear" w:color="auto" w:fill="E3EAE7"/>
            <w:vAlign w:val="bottom"/>
          </w:tcPr>
          <w:p w14:paraId="7611C315" w14:textId="77777777" w:rsidR="00461437" w:rsidRDefault="00526750">
            <w:pPr>
              <w:pStyle w:val="Jin0"/>
              <w:shd w:val="clear" w:color="auto" w:fill="auto"/>
              <w:spacing w:line="240" w:lineRule="auto"/>
              <w:jc w:val="center"/>
              <w:rPr>
                <w:sz w:val="15"/>
                <w:szCs w:val="15"/>
              </w:rPr>
            </w:pPr>
            <w:r>
              <w:rPr>
                <w:color w:val="6D6E70"/>
                <w:sz w:val="15"/>
                <w:szCs w:val="15"/>
              </w:rPr>
              <w:t>31,7</w:t>
            </w:r>
          </w:p>
        </w:tc>
        <w:tc>
          <w:tcPr>
            <w:tcW w:w="859" w:type="dxa"/>
            <w:shd w:val="clear" w:color="auto" w:fill="E3EAE7"/>
            <w:vAlign w:val="bottom"/>
          </w:tcPr>
          <w:p w14:paraId="2275FE42" w14:textId="77777777" w:rsidR="00461437" w:rsidRDefault="00526750">
            <w:pPr>
              <w:pStyle w:val="Jin0"/>
              <w:shd w:val="clear" w:color="auto" w:fill="auto"/>
              <w:spacing w:line="240" w:lineRule="auto"/>
              <w:jc w:val="center"/>
              <w:rPr>
                <w:sz w:val="15"/>
                <w:szCs w:val="15"/>
              </w:rPr>
            </w:pPr>
            <w:r>
              <w:rPr>
                <w:color w:val="6D6E70"/>
                <w:sz w:val="15"/>
                <w:szCs w:val="15"/>
              </w:rPr>
              <w:t>36,0</w:t>
            </w:r>
          </w:p>
        </w:tc>
        <w:tc>
          <w:tcPr>
            <w:tcW w:w="864" w:type="dxa"/>
            <w:shd w:val="clear" w:color="auto" w:fill="E3EAE7"/>
            <w:vAlign w:val="bottom"/>
          </w:tcPr>
          <w:p w14:paraId="23A7E6BF" w14:textId="77777777" w:rsidR="00461437" w:rsidRDefault="00526750">
            <w:pPr>
              <w:pStyle w:val="Jin0"/>
              <w:shd w:val="clear" w:color="auto" w:fill="auto"/>
              <w:spacing w:line="240" w:lineRule="auto"/>
              <w:jc w:val="center"/>
              <w:rPr>
                <w:sz w:val="15"/>
                <w:szCs w:val="15"/>
              </w:rPr>
            </w:pPr>
            <w:r>
              <w:rPr>
                <w:color w:val="6D6E70"/>
                <w:sz w:val="15"/>
                <w:szCs w:val="15"/>
              </w:rPr>
              <w:t>38,0</w:t>
            </w:r>
          </w:p>
        </w:tc>
        <w:tc>
          <w:tcPr>
            <w:tcW w:w="859" w:type="dxa"/>
            <w:shd w:val="clear" w:color="auto" w:fill="E3EAE7"/>
            <w:vAlign w:val="bottom"/>
          </w:tcPr>
          <w:p w14:paraId="7B4BECC6" w14:textId="77777777" w:rsidR="00461437" w:rsidRDefault="00526750">
            <w:pPr>
              <w:pStyle w:val="Jin0"/>
              <w:shd w:val="clear" w:color="auto" w:fill="auto"/>
              <w:spacing w:line="240" w:lineRule="auto"/>
              <w:jc w:val="center"/>
              <w:rPr>
                <w:sz w:val="15"/>
                <w:szCs w:val="15"/>
              </w:rPr>
            </w:pPr>
            <w:r>
              <w:rPr>
                <w:color w:val="6D6E70"/>
                <w:sz w:val="15"/>
                <w:szCs w:val="15"/>
              </w:rPr>
              <w:t>41,0</w:t>
            </w:r>
          </w:p>
        </w:tc>
        <w:tc>
          <w:tcPr>
            <w:tcW w:w="864" w:type="dxa"/>
            <w:shd w:val="clear" w:color="auto" w:fill="E3EAE7"/>
            <w:vAlign w:val="bottom"/>
          </w:tcPr>
          <w:p w14:paraId="2AC75B65" w14:textId="77777777" w:rsidR="00461437" w:rsidRDefault="00526750">
            <w:pPr>
              <w:pStyle w:val="Jin0"/>
              <w:shd w:val="clear" w:color="auto" w:fill="auto"/>
              <w:spacing w:line="240" w:lineRule="auto"/>
              <w:jc w:val="center"/>
              <w:rPr>
                <w:sz w:val="15"/>
                <w:szCs w:val="15"/>
              </w:rPr>
            </w:pPr>
            <w:r>
              <w:rPr>
                <w:color w:val="6D6E70"/>
                <w:sz w:val="15"/>
                <w:szCs w:val="15"/>
              </w:rPr>
              <w:t>49,9</w:t>
            </w:r>
          </w:p>
        </w:tc>
        <w:tc>
          <w:tcPr>
            <w:tcW w:w="874" w:type="dxa"/>
            <w:shd w:val="clear" w:color="auto" w:fill="E3EAE7"/>
            <w:vAlign w:val="bottom"/>
          </w:tcPr>
          <w:p w14:paraId="3D0A0816" w14:textId="77777777" w:rsidR="00461437" w:rsidRDefault="00526750">
            <w:pPr>
              <w:pStyle w:val="Jin0"/>
              <w:shd w:val="clear" w:color="auto" w:fill="auto"/>
              <w:spacing w:line="240" w:lineRule="auto"/>
              <w:jc w:val="center"/>
              <w:rPr>
                <w:sz w:val="15"/>
                <w:szCs w:val="15"/>
              </w:rPr>
            </w:pPr>
            <w:r>
              <w:rPr>
                <w:color w:val="6D6E70"/>
                <w:sz w:val="15"/>
                <w:szCs w:val="15"/>
              </w:rPr>
              <w:t>53,4</w:t>
            </w:r>
          </w:p>
        </w:tc>
      </w:tr>
      <w:tr w:rsidR="00461437" w14:paraId="100002C2" w14:textId="77777777">
        <w:tblPrEx>
          <w:tblCellMar>
            <w:top w:w="0" w:type="dxa"/>
            <w:bottom w:w="0" w:type="dxa"/>
          </w:tblCellMar>
        </w:tblPrEx>
        <w:trPr>
          <w:trHeight w:hRule="exact" w:val="245"/>
          <w:jc w:val="center"/>
        </w:trPr>
        <w:tc>
          <w:tcPr>
            <w:tcW w:w="2088" w:type="dxa"/>
            <w:shd w:val="clear" w:color="auto" w:fill="E3EAE7"/>
            <w:vAlign w:val="bottom"/>
          </w:tcPr>
          <w:p w14:paraId="1F0BFBB0" w14:textId="77777777" w:rsidR="00461437" w:rsidRDefault="00526750">
            <w:pPr>
              <w:pStyle w:val="Jin0"/>
              <w:shd w:val="clear" w:color="auto" w:fill="auto"/>
              <w:spacing w:line="240" w:lineRule="auto"/>
              <w:rPr>
                <w:sz w:val="15"/>
                <w:szCs w:val="15"/>
              </w:rPr>
            </w:pPr>
            <w:r>
              <w:rPr>
                <w:color w:val="009D56"/>
                <w:sz w:val="15"/>
                <w:szCs w:val="15"/>
              </w:rPr>
              <w:t>Hloubka (m)</w:t>
            </w:r>
          </w:p>
        </w:tc>
        <w:tc>
          <w:tcPr>
            <w:tcW w:w="907" w:type="dxa"/>
            <w:shd w:val="clear" w:color="auto" w:fill="E3EAE7"/>
            <w:vAlign w:val="bottom"/>
          </w:tcPr>
          <w:p w14:paraId="29C34BEE" w14:textId="77777777" w:rsidR="00461437" w:rsidRDefault="00526750">
            <w:pPr>
              <w:pStyle w:val="Jin0"/>
              <w:shd w:val="clear" w:color="auto" w:fill="auto"/>
              <w:spacing w:line="240" w:lineRule="auto"/>
              <w:ind w:firstLine="280"/>
              <w:jc w:val="both"/>
              <w:rPr>
                <w:sz w:val="15"/>
                <w:szCs w:val="15"/>
              </w:rPr>
            </w:pPr>
            <w:r>
              <w:rPr>
                <w:color w:val="6D6E70"/>
                <w:sz w:val="15"/>
                <w:szCs w:val="15"/>
              </w:rPr>
              <w:t>12,4</w:t>
            </w:r>
          </w:p>
        </w:tc>
        <w:tc>
          <w:tcPr>
            <w:tcW w:w="859" w:type="dxa"/>
            <w:shd w:val="clear" w:color="auto" w:fill="E3EAE7"/>
            <w:vAlign w:val="bottom"/>
          </w:tcPr>
          <w:p w14:paraId="4444BDC1" w14:textId="77777777" w:rsidR="00461437" w:rsidRDefault="00526750">
            <w:pPr>
              <w:pStyle w:val="Jin0"/>
              <w:shd w:val="clear" w:color="auto" w:fill="auto"/>
              <w:spacing w:line="240" w:lineRule="auto"/>
              <w:jc w:val="center"/>
              <w:rPr>
                <w:sz w:val="15"/>
                <w:szCs w:val="15"/>
              </w:rPr>
            </w:pPr>
            <w:r>
              <w:rPr>
                <w:color w:val="6D6E70"/>
                <w:sz w:val="15"/>
                <w:szCs w:val="15"/>
              </w:rPr>
              <w:t>20,4</w:t>
            </w:r>
          </w:p>
        </w:tc>
        <w:tc>
          <w:tcPr>
            <w:tcW w:w="864" w:type="dxa"/>
            <w:shd w:val="clear" w:color="auto" w:fill="E3EAE7"/>
            <w:vAlign w:val="bottom"/>
          </w:tcPr>
          <w:p w14:paraId="1C307C38" w14:textId="77777777" w:rsidR="00461437" w:rsidRDefault="00526750">
            <w:pPr>
              <w:pStyle w:val="Jin0"/>
              <w:shd w:val="clear" w:color="auto" w:fill="auto"/>
              <w:spacing w:line="240" w:lineRule="auto"/>
              <w:jc w:val="center"/>
              <w:rPr>
                <w:sz w:val="15"/>
                <w:szCs w:val="15"/>
              </w:rPr>
            </w:pPr>
            <w:r>
              <w:rPr>
                <w:color w:val="6D6E70"/>
                <w:sz w:val="15"/>
                <w:szCs w:val="15"/>
              </w:rPr>
              <w:t>20,5</w:t>
            </w:r>
          </w:p>
        </w:tc>
        <w:tc>
          <w:tcPr>
            <w:tcW w:w="864" w:type="dxa"/>
            <w:shd w:val="clear" w:color="auto" w:fill="E3EAE7"/>
            <w:vAlign w:val="bottom"/>
          </w:tcPr>
          <w:p w14:paraId="0B1A216D" w14:textId="77777777" w:rsidR="00461437" w:rsidRDefault="00526750">
            <w:pPr>
              <w:pStyle w:val="Jin0"/>
              <w:shd w:val="clear" w:color="auto" w:fill="auto"/>
              <w:spacing w:line="240" w:lineRule="auto"/>
              <w:jc w:val="center"/>
              <w:rPr>
                <w:sz w:val="15"/>
                <w:szCs w:val="15"/>
              </w:rPr>
            </w:pPr>
            <w:r>
              <w:rPr>
                <w:color w:val="6D6E70"/>
                <w:sz w:val="15"/>
                <w:szCs w:val="15"/>
              </w:rPr>
              <w:t>23,7</w:t>
            </w:r>
          </w:p>
        </w:tc>
        <w:tc>
          <w:tcPr>
            <w:tcW w:w="859" w:type="dxa"/>
            <w:shd w:val="clear" w:color="auto" w:fill="E3EAE7"/>
            <w:vAlign w:val="bottom"/>
          </w:tcPr>
          <w:p w14:paraId="0481051A" w14:textId="77777777" w:rsidR="00461437" w:rsidRDefault="00526750">
            <w:pPr>
              <w:pStyle w:val="Jin0"/>
              <w:shd w:val="clear" w:color="auto" w:fill="auto"/>
              <w:spacing w:line="240" w:lineRule="auto"/>
              <w:jc w:val="center"/>
              <w:rPr>
                <w:sz w:val="15"/>
                <w:szCs w:val="15"/>
              </w:rPr>
            </w:pPr>
            <w:r>
              <w:rPr>
                <w:color w:val="6D6E70"/>
                <w:sz w:val="15"/>
                <w:szCs w:val="15"/>
              </w:rPr>
              <w:t>27,9</w:t>
            </w:r>
          </w:p>
        </w:tc>
        <w:tc>
          <w:tcPr>
            <w:tcW w:w="864" w:type="dxa"/>
            <w:shd w:val="clear" w:color="auto" w:fill="E3EAE7"/>
            <w:vAlign w:val="bottom"/>
          </w:tcPr>
          <w:p w14:paraId="64AD7A41" w14:textId="77777777" w:rsidR="00461437" w:rsidRDefault="00526750">
            <w:pPr>
              <w:pStyle w:val="Jin0"/>
              <w:shd w:val="clear" w:color="auto" w:fill="auto"/>
              <w:spacing w:line="240" w:lineRule="auto"/>
              <w:jc w:val="center"/>
              <w:rPr>
                <w:sz w:val="15"/>
                <w:szCs w:val="15"/>
              </w:rPr>
            </w:pPr>
            <w:r>
              <w:rPr>
                <w:color w:val="6D6E70"/>
                <w:sz w:val="15"/>
                <w:szCs w:val="15"/>
              </w:rPr>
              <w:t>29,1</w:t>
            </w:r>
          </w:p>
        </w:tc>
        <w:tc>
          <w:tcPr>
            <w:tcW w:w="859" w:type="dxa"/>
            <w:shd w:val="clear" w:color="auto" w:fill="E3EAE7"/>
            <w:vAlign w:val="bottom"/>
          </w:tcPr>
          <w:p w14:paraId="6E37F836" w14:textId="77777777" w:rsidR="00461437" w:rsidRDefault="00526750">
            <w:pPr>
              <w:pStyle w:val="Jin0"/>
              <w:shd w:val="clear" w:color="auto" w:fill="auto"/>
              <w:spacing w:line="240" w:lineRule="auto"/>
              <w:jc w:val="center"/>
              <w:rPr>
                <w:sz w:val="15"/>
                <w:szCs w:val="15"/>
              </w:rPr>
            </w:pPr>
            <w:r>
              <w:rPr>
                <w:color w:val="6D6E70"/>
                <w:sz w:val="15"/>
                <w:szCs w:val="15"/>
              </w:rPr>
              <w:t>31,5</w:t>
            </w:r>
          </w:p>
        </w:tc>
        <w:tc>
          <w:tcPr>
            <w:tcW w:w="864" w:type="dxa"/>
            <w:shd w:val="clear" w:color="auto" w:fill="E3EAE7"/>
            <w:vAlign w:val="bottom"/>
          </w:tcPr>
          <w:p w14:paraId="743A1F55" w14:textId="77777777" w:rsidR="00461437" w:rsidRDefault="00526750">
            <w:pPr>
              <w:pStyle w:val="Jin0"/>
              <w:shd w:val="clear" w:color="auto" w:fill="auto"/>
              <w:spacing w:line="240" w:lineRule="auto"/>
              <w:jc w:val="center"/>
              <w:rPr>
                <w:sz w:val="15"/>
                <w:szCs w:val="15"/>
              </w:rPr>
            </w:pPr>
            <w:r>
              <w:rPr>
                <w:color w:val="6D6E70"/>
                <w:sz w:val="15"/>
                <w:szCs w:val="15"/>
              </w:rPr>
              <w:t>40,3</w:t>
            </w:r>
          </w:p>
        </w:tc>
        <w:tc>
          <w:tcPr>
            <w:tcW w:w="874" w:type="dxa"/>
            <w:shd w:val="clear" w:color="auto" w:fill="E3EAE7"/>
            <w:vAlign w:val="bottom"/>
          </w:tcPr>
          <w:p w14:paraId="74D0F97C" w14:textId="77777777" w:rsidR="00461437" w:rsidRDefault="00526750">
            <w:pPr>
              <w:pStyle w:val="Jin0"/>
              <w:shd w:val="clear" w:color="auto" w:fill="auto"/>
              <w:spacing w:line="240" w:lineRule="auto"/>
              <w:jc w:val="center"/>
              <w:rPr>
                <w:sz w:val="15"/>
                <w:szCs w:val="15"/>
              </w:rPr>
            </w:pPr>
            <w:r>
              <w:rPr>
                <w:color w:val="6D6E70"/>
                <w:sz w:val="15"/>
                <w:szCs w:val="15"/>
              </w:rPr>
              <w:t>44,0</w:t>
            </w:r>
          </w:p>
        </w:tc>
      </w:tr>
      <w:tr w:rsidR="00461437" w14:paraId="017B6F7B" w14:textId="77777777">
        <w:tblPrEx>
          <w:tblCellMar>
            <w:top w:w="0" w:type="dxa"/>
            <w:bottom w:w="0" w:type="dxa"/>
          </w:tblCellMar>
        </w:tblPrEx>
        <w:trPr>
          <w:trHeight w:hRule="exact" w:val="254"/>
          <w:jc w:val="center"/>
        </w:trPr>
        <w:tc>
          <w:tcPr>
            <w:tcW w:w="2088" w:type="dxa"/>
            <w:shd w:val="clear" w:color="auto" w:fill="E3EAE7"/>
            <w:vAlign w:val="bottom"/>
          </w:tcPr>
          <w:p w14:paraId="6B7697ED" w14:textId="77777777" w:rsidR="00461437" w:rsidRDefault="00526750">
            <w:pPr>
              <w:pStyle w:val="Jin0"/>
              <w:shd w:val="clear" w:color="auto" w:fill="auto"/>
              <w:spacing w:line="240" w:lineRule="auto"/>
              <w:rPr>
                <w:sz w:val="14"/>
                <w:szCs w:val="14"/>
              </w:rPr>
            </w:pPr>
            <w:r>
              <w:rPr>
                <w:color w:val="009D56"/>
                <w:sz w:val="14"/>
                <w:szCs w:val="14"/>
              </w:rPr>
              <w:t>Vzdálenost od kabiny auta (m)</w:t>
            </w:r>
          </w:p>
        </w:tc>
        <w:tc>
          <w:tcPr>
            <w:tcW w:w="907" w:type="dxa"/>
            <w:shd w:val="clear" w:color="auto" w:fill="E3EAE7"/>
            <w:vAlign w:val="bottom"/>
          </w:tcPr>
          <w:p w14:paraId="3FAF5BEE" w14:textId="77777777" w:rsidR="00461437" w:rsidRDefault="00526750">
            <w:pPr>
              <w:pStyle w:val="Jin0"/>
              <w:shd w:val="clear" w:color="auto" w:fill="auto"/>
              <w:spacing w:line="240" w:lineRule="auto"/>
              <w:ind w:firstLine="280"/>
              <w:jc w:val="both"/>
              <w:rPr>
                <w:sz w:val="15"/>
                <w:szCs w:val="15"/>
              </w:rPr>
            </w:pPr>
            <w:r>
              <w:rPr>
                <w:color w:val="6D6E70"/>
                <w:sz w:val="15"/>
                <w:szCs w:val="15"/>
              </w:rPr>
              <w:t>17,0</w:t>
            </w:r>
          </w:p>
        </w:tc>
        <w:tc>
          <w:tcPr>
            <w:tcW w:w="859" w:type="dxa"/>
            <w:shd w:val="clear" w:color="auto" w:fill="E3EAE7"/>
            <w:vAlign w:val="bottom"/>
          </w:tcPr>
          <w:p w14:paraId="4566849D" w14:textId="77777777" w:rsidR="00461437" w:rsidRDefault="00526750">
            <w:pPr>
              <w:pStyle w:val="Jin0"/>
              <w:shd w:val="clear" w:color="auto" w:fill="auto"/>
              <w:spacing w:line="240" w:lineRule="auto"/>
              <w:jc w:val="center"/>
              <w:rPr>
                <w:sz w:val="15"/>
                <w:szCs w:val="15"/>
              </w:rPr>
            </w:pPr>
            <w:r>
              <w:rPr>
                <w:color w:val="6D6E70"/>
                <w:sz w:val="15"/>
                <w:szCs w:val="15"/>
              </w:rPr>
              <w:t>24,3</w:t>
            </w:r>
          </w:p>
        </w:tc>
        <w:tc>
          <w:tcPr>
            <w:tcW w:w="864" w:type="dxa"/>
            <w:shd w:val="clear" w:color="auto" w:fill="E3EAE7"/>
            <w:vAlign w:val="bottom"/>
          </w:tcPr>
          <w:p w14:paraId="08FA5BFF" w14:textId="77777777" w:rsidR="00461437" w:rsidRDefault="00526750">
            <w:pPr>
              <w:pStyle w:val="Jin0"/>
              <w:shd w:val="clear" w:color="auto" w:fill="auto"/>
              <w:spacing w:line="240" w:lineRule="auto"/>
              <w:jc w:val="center"/>
              <w:rPr>
                <w:sz w:val="15"/>
                <w:szCs w:val="15"/>
              </w:rPr>
            </w:pPr>
            <w:r>
              <w:rPr>
                <w:color w:val="6D6E70"/>
                <w:sz w:val="15"/>
                <w:szCs w:val="15"/>
              </w:rPr>
              <w:t>26,0</w:t>
            </w:r>
          </w:p>
        </w:tc>
        <w:tc>
          <w:tcPr>
            <w:tcW w:w="864" w:type="dxa"/>
            <w:shd w:val="clear" w:color="auto" w:fill="E3EAE7"/>
            <w:vAlign w:val="bottom"/>
          </w:tcPr>
          <w:p w14:paraId="07A7FAC4" w14:textId="77777777" w:rsidR="00461437" w:rsidRDefault="00526750">
            <w:pPr>
              <w:pStyle w:val="Jin0"/>
              <w:shd w:val="clear" w:color="auto" w:fill="auto"/>
              <w:spacing w:line="240" w:lineRule="auto"/>
              <w:jc w:val="center"/>
              <w:rPr>
                <w:sz w:val="15"/>
                <w:szCs w:val="15"/>
              </w:rPr>
            </w:pPr>
            <w:r>
              <w:rPr>
                <w:color w:val="6D6E70"/>
                <w:sz w:val="15"/>
                <w:szCs w:val="15"/>
              </w:rPr>
              <w:t>29,3</w:t>
            </w:r>
          </w:p>
        </w:tc>
        <w:tc>
          <w:tcPr>
            <w:tcW w:w="859" w:type="dxa"/>
            <w:shd w:val="clear" w:color="auto" w:fill="E3EAE7"/>
            <w:vAlign w:val="bottom"/>
          </w:tcPr>
          <w:p w14:paraId="524BDC5C" w14:textId="77777777" w:rsidR="00461437" w:rsidRDefault="00526750">
            <w:pPr>
              <w:pStyle w:val="Jin0"/>
              <w:shd w:val="clear" w:color="auto" w:fill="auto"/>
              <w:spacing w:line="240" w:lineRule="auto"/>
              <w:jc w:val="center"/>
              <w:rPr>
                <w:sz w:val="15"/>
                <w:szCs w:val="15"/>
              </w:rPr>
            </w:pPr>
            <w:r>
              <w:rPr>
                <w:color w:val="6D6E70"/>
                <w:sz w:val="15"/>
                <w:szCs w:val="15"/>
              </w:rPr>
              <w:t>32,0</w:t>
            </w:r>
          </w:p>
        </w:tc>
        <w:tc>
          <w:tcPr>
            <w:tcW w:w="864" w:type="dxa"/>
            <w:shd w:val="clear" w:color="auto" w:fill="E3EAE7"/>
            <w:vAlign w:val="bottom"/>
          </w:tcPr>
          <w:p w14:paraId="4351A73D" w14:textId="77777777" w:rsidR="00461437" w:rsidRDefault="00526750">
            <w:pPr>
              <w:pStyle w:val="Jin0"/>
              <w:shd w:val="clear" w:color="auto" w:fill="auto"/>
              <w:spacing w:line="240" w:lineRule="auto"/>
              <w:jc w:val="center"/>
              <w:rPr>
                <w:sz w:val="15"/>
                <w:szCs w:val="15"/>
              </w:rPr>
            </w:pPr>
            <w:r>
              <w:rPr>
                <w:color w:val="6D6E70"/>
                <w:sz w:val="15"/>
                <w:szCs w:val="15"/>
              </w:rPr>
              <w:t>35,3</w:t>
            </w:r>
          </w:p>
        </w:tc>
        <w:tc>
          <w:tcPr>
            <w:tcW w:w="859" w:type="dxa"/>
            <w:shd w:val="clear" w:color="auto" w:fill="E3EAE7"/>
            <w:vAlign w:val="bottom"/>
          </w:tcPr>
          <w:p w14:paraId="2E89A5A1" w14:textId="77777777" w:rsidR="00461437" w:rsidRDefault="00526750">
            <w:pPr>
              <w:pStyle w:val="Jin0"/>
              <w:shd w:val="clear" w:color="auto" w:fill="auto"/>
              <w:spacing w:line="240" w:lineRule="auto"/>
              <w:jc w:val="center"/>
              <w:rPr>
                <w:sz w:val="15"/>
                <w:szCs w:val="15"/>
              </w:rPr>
            </w:pPr>
            <w:r>
              <w:rPr>
                <w:color w:val="6D6E70"/>
                <w:sz w:val="15"/>
                <w:szCs w:val="15"/>
              </w:rPr>
              <w:t>38,2</w:t>
            </w:r>
          </w:p>
        </w:tc>
        <w:tc>
          <w:tcPr>
            <w:tcW w:w="864" w:type="dxa"/>
            <w:shd w:val="clear" w:color="auto" w:fill="E3EAE7"/>
            <w:vAlign w:val="bottom"/>
          </w:tcPr>
          <w:p w14:paraId="71A3DC7D" w14:textId="77777777" w:rsidR="00461437" w:rsidRDefault="00526750">
            <w:pPr>
              <w:pStyle w:val="Jin0"/>
              <w:shd w:val="clear" w:color="auto" w:fill="auto"/>
              <w:spacing w:line="240" w:lineRule="auto"/>
              <w:jc w:val="center"/>
              <w:rPr>
                <w:sz w:val="15"/>
                <w:szCs w:val="15"/>
              </w:rPr>
            </w:pPr>
            <w:r>
              <w:rPr>
                <w:color w:val="6D6E70"/>
                <w:sz w:val="15"/>
                <w:szCs w:val="15"/>
              </w:rPr>
              <w:t>45,6</w:t>
            </w:r>
          </w:p>
        </w:tc>
        <w:tc>
          <w:tcPr>
            <w:tcW w:w="874" w:type="dxa"/>
            <w:shd w:val="clear" w:color="auto" w:fill="E3EAE7"/>
            <w:vAlign w:val="bottom"/>
          </w:tcPr>
          <w:p w14:paraId="364EA0CB" w14:textId="77777777" w:rsidR="00461437" w:rsidRDefault="00526750">
            <w:pPr>
              <w:pStyle w:val="Jin0"/>
              <w:shd w:val="clear" w:color="auto" w:fill="auto"/>
              <w:spacing w:line="240" w:lineRule="auto"/>
              <w:jc w:val="center"/>
              <w:rPr>
                <w:sz w:val="15"/>
                <w:szCs w:val="15"/>
              </w:rPr>
            </w:pPr>
            <w:r>
              <w:rPr>
                <w:color w:val="6D6E70"/>
                <w:sz w:val="15"/>
                <w:szCs w:val="15"/>
              </w:rPr>
              <w:t>49,6</w:t>
            </w:r>
          </w:p>
        </w:tc>
      </w:tr>
    </w:tbl>
    <w:p w14:paraId="77706C17" w14:textId="77777777" w:rsidR="00461437" w:rsidRDefault="00461437">
      <w:pPr>
        <w:spacing w:after="239" w:line="1" w:lineRule="exact"/>
      </w:pPr>
    </w:p>
    <w:p w14:paraId="2EEFA738" w14:textId="77777777" w:rsidR="00461437" w:rsidRDefault="00526750">
      <w:pPr>
        <w:pStyle w:val="Nadpis20"/>
        <w:keepNext/>
        <w:keepLines/>
        <w:shd w:val="clear" w:color="auto" w:fill="auto"/>
        <w:spacing w:after="160"/>
      </w:pPr>
      <w:bookmarkStart w:id="64" w:name="bookmark64"/>
      <w:bookmarkStart w:id="65" w:name="bookmark65"/>
      <w:r>
        <w:lastRenderedPageBreak/>
        <w:t>Kontakt</w:t>
      </w:r>
      <w:bookmarkEnd w:id="64"/>
      <w:bookmarkEnd w:id="65"/>
    </w:p>
    <w:p w14:paraId="3AEECDE9" w14:textId="77777777" w:rsidR="00461437" w:rsidRDefault="00526750">
      <w:pPr>
        <w:pStyle w:val="Zkladntext80"/>
        <w:shd w:val="clear" w:color="auto" w:fill="auto"/>
        <w:spacing w:line="240" w:lineRule="auto"/>
        <w:ind w:left="0" w:firstLine="160"/>
        <w:rPr>
          <w:sz w:val="19"/>
          <w:szCs w:val="19"/>
        </w:rPr>
      </w:pPr>
      <w:r>
        <w:rPr>
          <w:noProof/>
        </w:rPr>
        <mc:AlternateContent>
          <mc:Choice Requires="wps">
            <w:drawing>
              <wp:anchor distT="0" distB="0" distL="114300" distR="114300" simplePos="0" relativeHeight="125829494" behindDoc="0" locked="0" layoutInCell="1" allowOverlap="1" wp14:anchorId="6090CA48" wp14:editId="2DAD1090">
                <wp:simplePos x="0" y="0"/>
                <wp:positionH relativeFrom="page">
                  <wp:posOffset>5382260</wp:posOffset>
                </wp:positionH>
                <wp:positionV relativeFrom="paragraph">
                  <wp:posOffset>12700</wp:posOffset>
                </wp:positionV>
                <wp:extent cx="1524000" cy="506095"/>
                <wp:effectExtent l="0" t="0" r="0" b="0"/>
                <wp:wrapSquare wrapText="left"/>
                <wp:docPr id="245" name="Shape 245"/>
                <wp:cNvGraphicFramePr/>
                <a:graphic xmlns:a="http://schemas.openxmlformats.org/drawingml/2006/main">
                  <a:graphicData uri="http://schemas.microsoft.com/office/word/2010/wordprocessingShape">
                    <wps:wsp>
                      <wps:cNvSpPr txBox="1"/>
                      <wps:spPr>
                        <a:xfrm>
                          <a:off x="0" y="0"/>
                          <a:ext cx="1524000" cy="506095"/>
                        </a:xfrm>
                        <a:prstGeom prst="rect">
                          <a:avLst/>
                        </a:prstGeom>
                        <a:noFill/>
                      </wps:spPr>
                      <wps:txbx>
                        <w:txbxContent>
                          <w:p w14:paraId="112677F2" w14:textId="77777777" w:rsidR="00461437" w:rsidRDefault="00526750">
                            <w:pPr>
                              <w:pStyle w:val="Zkladntext50"/>
                              <w:shd w:val="clear" w:color="auto" w:fill="auto"/>
                              <w:spacing w:after="0" w:line="300" w:lineRule="auto"/>
                              <w:ind w:left="140" w:hanging="140"/>
                              <w:rPr>
                                <w:sz w:val="13"/>
                                <w:szCs w:val="13"/>
                              </w:rPr>
                            </w:pPr>
                            <w:r>
                              <w:rPr>
                                <w:color w:val="009D56"/>
                                <w:sz w:val="13"/>
                                <w:szCs w:val="13"/>
                              </w:rPr>
                              <w:t>* Čerpání betonu je realizováno technikou společnosti</w:t>
                            </w:r>
                          </w:p>
                          <w:p w14:paraId="0BD434DE" w14:textId="77777777" w:rsidR="00461437" w:rsidRDefault="00526750">
                            <w:pPr>
                              <w:pStyle w:val="Zkladntext50"/>
                              <w:shd w:val="clear" w:color="auto" w:fill="auto"/>
                              <w:spacing w:after="0" w:line="300" w:lineRule="auto"/>
                              <w:ind w:left="140"/>
                              <w:rPr>
                                <w:sz w:val="13"/>
                                <w:szCs w:val="13"/>
                              </w:rPr>
                            </w:pPr>
                            <w:r>
                              <w:rPr>
                                <w:color w:val="009D56"/>
                                <w:sz w:val="13"/>
                                <w:szCs w:val="13"/>
                              </w:rPr>
                              <w:t>TBG BETONPUMPY MORAVA s.r.o., případně jejich smluvními dodavateli.</w:t>
                            </w:r>
                          </w:p>
                        </w:txbxContent>
                      </wps:txbx>
                      <wps:bodyPr lIns="0" tIns="0" rIns="0" bIns="0"/>
                    </wps:wsp>
                  </a:graphicData>
                </a:graphic>
              </wp:anchor>
            </w:drawing>
          </mc:Choice>
          <mc:Fallback>
            <w:pict>
              <v:shape id="_x0000_s1271" type="#_x0000_t202" style="position:absolute;margin-left:423.80000000000001pt;margin-top:1.pt;width:120.pt;height:39.850000000000001pt;z-index:-125829259;mso-wrap-distance-left:9.pt;mso-wrap-distance-right:9.pt;mso-position-horizontal-relative:page" filled="f" stroked="f">
                <v:textbox inset="0,0,0,0">
                  <w:txbxContent>
                    <w:p>
                      <w:pPr>
                        <w:pStyle w:val="Style34"/>
                        <w:keepNext w:val="0"/>
                        <w:keepLines w:val="0"/>
                        <w:widowControl w:val="0"/>
                        <w:shd w:val="clear" w:color="auto" w:fill="auto"/>
                        <w:bidi w:val="0"/>
                        <w:spacing w:before="0" w:after="0" w:line="300" w:lineRule="auto"/>
                        <w:ind w:left="140" w:right="0" w:hanging="140"/>
                        <w:jc w:val="left"/>
                        <w:rPr>
                          <w:sz w:val="13"/>
                          <w:szCs w:val="13"/>
                        </w:rPr>
                      </w:pPr>
                      <w:r>
                        <w:rPr>
                          <w:color w:val="009D56"/>
                          <w:spacing w:val="0"/>
                          <w:w w:val="100"/>
                          <w:position w:val="0"/>
                          <w:sz w:val="13"/>
                          <w:szCs w:val="13"/>
                          <w:shd w:val="clear" w:color="auto" w:fill="auto"/>
                          <w:lang w:val="cs-CZ" w:eastAsia="cs-CZ" w:bidi="cs-CZ"/>
                        </w:rPr>
                        <w:t>* Čerpání betonu je realizováno technikou společnosti</w:t>
                      </w:r>
                    </w:p>
                    <w:p>
                      <w:pPr>
                        <w:pStyle w:val="Style34"/>
                        <w:keepNext w:val="0"/>
                        <w:keepLines w:val="0"/>
                        <w:widowControl w:val="0"/>
                        <w:shd w:val="clear" w:color="auto" w:fill="auto"/>
                        <w:bidi w:val="0"/>
                        <w:spacing w:before="0" w:after="0" w:line="300" w:lineRule="auto"/>
                        <w:ind w:left="140" w:right="0" w:firstLine="0"/>
                        <w:jc w:val="left"/>
                        <w:rPr>
                          <w:sz w:val="13"/>
                          <w:szCs w:val="13"/>
                        </w:rPr>
                      </w:pPr>
                      <w:r>
                        <w:rPr>
                          <w:color w:val="009D56"/>
                          <w:spacing w:val="0"/>
                          <w:w w:val="100"/>
                          <w:position w:val="0"/>
                          <w:sz w:val="13"/>
                          <w:szCs w:val="13"/>
                          <w:shd w:val="clear" w:color="auto" w:fill="auto"/>
                          <w:lang w:val="cs-CZ" w:eastAsia="cs-CZ" w:bidi="cs-CZ"/>
                        </w:rPr>
                        <w:t>TBG BETONPUMPY MORAVA s.r.o., případně jejich smluvními dodavateli.</w:t>
                      </w:r>
                    </w:p>
                  </w:txbxContent>
                </v:textbox>
                <w10:wrap type="square" side="left" anchorx="page"/>
              </v:shape>
            </w:pict>
          </mc:Fallback>
        </mc:AlternateContent>
      </w:r>
      <w:r>
        <w:rPr>
          <w:b/>
          <w:bCs/>
          <w:color w:val="009D56"/>
          <w:sz w:val="19"/>
          <w:szCs w:val="19"/>
        </w:rPr>
        <w:t>TBG BETONPUMPY MORAVA s. r. o.* Objednávky a dispečink čerpadel</w:t>
      </w:r>
    </w:p>
    <w:p w14:paraId="765E30D1" w14:textId="77777777" w:rsidR="00461437" w:rsidRDefault="00526750">
      <w:pPr>
        <w:pStyle w:val="Zkladntext80"/>
        <w:shd w:val="clear" w:color="auto" w:fill="auto"/>
        <w:spacing w:line="240" w:lineRule="auto"/>
        <w:ind w:left="0" w:firstLine="160"/>
      </w:pPr>
      <w:r>
        <w:rPr>
          <w:color w:val="6D6E70"/>
        </w:rPr>
        <w:t>Jihlavská 51, 642 00 Brno</w:t>
      </w:r>
    </w:p>
    <w:p w14:paraId="1683C594" w14:textId="77777777" w:rsidR="00461437" w:rsidRDefault="00526750">
      <w:pPr>
        <w:pStyle w:val="Zkladntext80"/>
        <w:shd w:val="clear" w:color="auto" w:fill="auto"/>
        <w:spacing w:line="240" w:lineRule="auto"/>
        <w:ind w:left="0" w:firstLine="160"/>
        <w:sectPr w:rsidR="00461437">
          <w:headerReference w:type="default" r:id="rId53"/>
          <w:footerReference w:type="default" r:id="rId54"/>
          <w:headerReference w:type="first" r:id="rId55"/>
          <w:footerReference w:type="first" r:id="rId56"/>
          <w:pgSz w:w="11900" w:h="16840"/>
          <w:pgMar w:top="997" w:right="949" w:bottom="1212" w:left="938" w:header="0" w:footer="3" w:gutter="0"/>
          <w:cols w:space="720"/>
          <w:noEndnote/>
          <w:titlePg/>
          <w:docGrid w:linePitch="360"/>
        </w:sectPr>
      </w:pPr>
      <w:r>
        <w:rPr>
          <w:color w:val="6D6E70"/>
        </w:rPr>
        <w:t>IČ:26240378, DIČ: CZ26240378</w:t>
      </w:r>
    </w:p>
    <w:p w14:paraId="583F77C9" w14:textId="77777777" w:rsidR="00461437" w:rsidRDefault="00526750">
      <w:pPr>
        <w:spacing w:line="1" w:lineRule="exact"/>
      </w:pPr>
      <w:r>
        <w:rPr>
          <w:noProof/>
        </w:rPr>
        <w:lastRenderedPageBreak/>
        <mc:AlternateContent>
          <mc:Choice Requires="wps">
            <w:drawing>
              <wp:anchor distT="8890" distB="6654165" distL="0" distR="0" simplePos="0" relativeHeight="125829496" behindDoc="0" locked="0" layoutInCell="1" allowOverlap="1" wp14:anchorId="63612712" wp14:editId="2124D7AD">
                <wp:simplePos x="0" y="0"/>
                <wp:positionH relativeFrom="page">
                  <wp:posOffset>608330</wp:posOffset>
                </wp:positionH>
                <wp:positionV relativeFrom="paragraph">
                  <wp:posOffset>8890</wp:posOffset>
                </wp:positionV>
                <wp:extent cx="2947670" cy="2819400"/>
                <wp:effectExtent l="0" t="0" r="0" b="0"/>
                <wp:wrapTopAndBottom/>
                <wp:docPr id="261" name="Shape 261"/>
                <wp:cNvGraphicFramePr/>
                <a:graphic xmlns:a="http://schemas.openxmlformats.org/drawingml/2006/main">
                  <a:graphicData uri="http://schemas.microsoft.com/office/word/2010/wordprocessingShape">
                    <wps:wsp>
                      <wps:cNvSpPr txBox="1"/>
                      <wps:spPr>
                        <a:xfrm>
                          <a:off x="0" y="0"/>
                          <a:ext cx="2947670" cy="2819400"/>
                        </a:xfrm>
                        <a:prstGeom prst="rect">
                          <a:avLst/>
                        </a:prstGeom>
                        <a:noFill/>
                      </wps:spPr>
                      <wps:txbx>
                        <w:txbxContent>
                          <w:p w14:paraId="0C5397C9" w14:textId="77777777" w:rsidR="00461437" w:rsidRDefault="00526750">
                            <w:pPr>
                              <w:pStyle w:val="Zkladntext40"/>
                              <w:shd w:val="clear" w:color="auto" w:fill="auto"/>
                              <w:spacing w:after="140" w:line="377" w:lineRule="auto"/>
                            </w:pPr>
                            <w:r>
                              <w:rPr>
                                <w:b/>
                                <w:bCs/>
                                <w:color w:val="009D56"/>
                              </w:rPr>
                              <w:t>„Na spolupráci s vámi se těší všichni zaměstnanci skupiny Českomoravský beton.“</w:t>
                            </w:r>
                          </w:p>
                          <w:p w14:paraId="7DF2AE3E" w14:textId="77777777" w:rsidR="00461437" w:rsidRDefault="00526750">
                            <w:pPr>
                              <w:pStyle w:val="Zkladntext40"/>
                              <w:shd w:val="clear" w:color="auto" w:fill="auto"/>
                              <w:spacing w:line="322" w:lineRule="auto"/>
                            </w:pPr>
                            <w:r>
                              <w:rPr>
                                <w:color w:val="009D56"/>
                              </w:rPr>
                              <w:t>Pokyny pro kupujícího (specifikátora):</w:t>
                            </w:r>
                          </w:p>
                          <w:p w14:paraId="62137183" w14:textId="77777777" w:rsidR="00461437" w:rsidRDefault="00526750">
                            <w:pPr>
                              <w:pStyle w:val="Zkladntext40"/>
                              <w:shd w:val="clear" w:color="auto" w:fill="auto"/>
                              <w:spacing w:line="322" w:lineRule="auto"/>
                            </w:pPr>
                            <w:r>
                              <w:t xml:space="preserve">Požadavek je </w:t>
                            </w:r>
                            <w:r>
                              <w:t>třeba upřesnit přímo s míchačem (disponentem) nebo vedoucím provozu do 12 hodin dne předcházejícího dodávce. Čerpadla a větší dodávky objednávejte s dostatečným předstihem.</w:t>
                            </w:r>
                          </w:p>
                          <w:p w14:paraId="1EF6AB7F" w14:textId="77777777" w:rsidR="00461437" w:rsidRDefault="00526750">
                            <w:pPr>
                              <w:pStyle w:val="Zkladntext40"/>
                              <w:shd w:val="clear" w:color="auto" w:fill="auto"/>
                              <w:spacing w:after="60" w:line="322" w:lineRule="auto"/>
                            </w:pPr>
                            <w:r>
                              <w:t>Kupující, zákazník je povinen dodržovat podmínky stanovené ve Všeobecných obchodních a platebních podmínkách.</w:t>
                            </w:r>
                          </w:p>
                        </w:txbxContent>
                      </wps:txbx>
                      <wps:bodyPr lIns="0" tIns="0" rIns="0" bIns="0"/>
                    </wps:wsp>
                  </a:graphicData>
                </a:graphic>
              </wp:anchor>
            </w:drawing>
          </mc:Choice>
          <mc:Fallback>
            <w:pict>
              <v:shape id="_x0000_s1287" type="#_x0000_t202" style="position:absolute;margin-left:47.899999999999999pt;margin-top:0.69999999999999996pt;width:232.09999999999999pt;height:222.pt;z-index:-125829257;mso-wrap-distance-left:0;mso-wrap-distance-top:0.69999999999999996pt;mso-wrap-distance-right:0;mso-wrap-distance-bottom:523.95000000000005pt;mso-position-horizontal-relative:page" filled="f" stroked="f">
                <v:textbox inset="0,0,0,0">
                  <w:txbxContent>
                    <w:p>
                      <w:pPr>
                        <w:pStyle w:val="Style85"/>
                        <w:keepNext w:val="0"/>
                        <w:keepLines w:val="0"/>
                        <w:widowControl w:val="0"/>
                        <w:shd w:val="clear" w:color="auto" w:fill="auto"/>
                        <w:bidi w:val="0"/>
                        <w:spacing w:before="0" w:after="140" w:line="377" w:lineRule="auto"/>
                        <w:ind w:left="0" w:right="0" w:firstLine="0"/>
                        <w:jc w:val="left"/>
                      </w:pPr>
                      <w:r>
                        <w:rPr>
                          <w:b/>
                          <w:bCs/>
                          <w:color w:val="009D56"/>
                          <w:spacing w:val="0"/>
                          <w:w w:val="100"/>
                          <w:position w:val="0"/>
                          <w:shd w:val="clear" w:color="auto" w:fill="auto"/>
                          <w:lang w:val="cs-CZ" w:eastAsia="cs-CZ" w:bidi="cs-CZ"/>
                        </w:rPr>
                        <w:t>„Na spolupráci s vámi se těší všichni zaměstnanci skupiny Českomoravský beton.“</w:t>
                      </w:r>
                    </w:p>
                    <w:p>
                      <w:pPr>
                        <w:pStyle w:val="Style85"/>
                        <w:keepNext w:val="0"/>
                        <w:keepLines w:val="0"/>
                        <w:widowControl w:val="0"/>
                        <w:shd w:val="clear" w:color="auto" w:fill="auto"/>
                        <w:bidi w:val="0"/>
                        <w:spacing w:before="0" w:after="0" w:line="322" w:lineRule="auto"/>
                        <w:ind w:left="0" w:right="0" w:firstLine="0"/>
                        <w:jc w:val="left"/>
                      </w:pPr>
                      <w:r>
                        <w:rPr>
                          <w:color w:val="009D56"/>
                          <w:spacing w:val="0"/>
                          <w:w w:val="100"/>
                          <w:position w:val="0"/>
                          <w:shd w:val="clear" w:color="auto" w:fill="auto"/>
                          <w:lang w:val="cs-CZ" w:eastAsia="cs-CZ" w:bidi="cs-CZ"/>
                        </w:rPr>
                        <w:t>Pokyny pro kupujícího (specifikátora):</w:t>
                      </w:r>
                    </w:p>
                    <w:p>
                      <w:pPr>
                        <w:pStyle w:val="Style85"/>
                        <w:keepNext w:val="0"/>
                        <w:keepLines w:val="0"/>
                        <w:widowControl w:val="0"/>
                        <w:shd w:val="clear" w:color="auto" w:fill="auto"/>
                        <w:bidi w:val="0"/>
                        <w:spacing w:before="0" w:after="0" w:line="322" w:lineRule="auto"/>
                        <w:ind w:left="0" w:right="0" w:firstLine="0"/>
                        <w:jc w:val="left"/>
                      </w:pPr>
                      <w:r>
                        <w:rPr>
                          <w:spacing w:val="0"/>
                          <w:w w:val="100"/>
                          <w:position w:val="0"/>
                          <w:shd w:val="clear" w:color="auto" w:fill="auto"/>
                          <w:lang w:val="cs-CZ" w:eastAsia="cs-CZ" w:bidi="cs-CZ"/>
                        </w:rPr>
                        <w:t>Požadavek je třeba upřesnit přímo s míchačem (disponentem) nebo vedoucím provozu do 12 hodin dne předcházejícího dodávce. Čerpadla a větší dodávky objednávejte s dostatečným předstihem.</w:t>
                      </w:r>
                    </w:p>
                    <w:p>
                      <w:pPr>
                        <w:pStyle w:val="Style85"/>
                        <w:keepNext w:val="0"/>
                        <w:keepLines w:val="0"/>
                        <w:widowControl w:val="0"/>
                        <w:shd w:val="clear" w:color="auto" w:fill="auto"/>
                        <w:bidi w:val="0"/>
                        <w:spacing w:before="0" w:after="60" w:line="322" w:lineRule="auto"/>
                        <w:ind w:left="0" w:right="0" w:firstLine="0"/>
                        <w:jc w:val="left"/>
                      </w:pPr>
                      <w:r>
                        <w:rPr>
                          <w:spacing w:val="0"/>
                          <w:w w:val="100"/>
                          <w:position w:val="0"/>
                          <w:shd w:val="clear" w:color="auto" w:fill="auto"/>
                          <w:lang w:val="cs-CZ" w:eastAsia="cs-CZ" w:bidi="cs-CZ"/>
                        </w:rPr>
                        <w:t>Kupující, zákazník je povinen dodržovat podmínky stanovené ve Všeobecných obchodních a platebních podmínkách.</w:t>
                      </w:r>
                    </w:p>
                  </w:txbxContent>
                </v:textbox>
                <w10:wrap type="topAndBottom" anchorx="page"/>
              </v:shape>
            </w:pict>
          </mc:Fallback>
        </mc:AlternateContent>
      </w:r>
      <w:r>
        <w:rPr>
          <w:noProof/>
        </w:rPr>
        <mc:AlternateContent>
          <mc:Choice Requires="wps">
            <w:drawing>
              <wp:anchor distT="0" distB="6650990" distL="0" distR="0" simplePos="0" relativeHeight="125829498" behindDoc="0" locked="0" layoutInCell="1" allowOverlap="1" wp14:anchorId="1D72BE2C" wp14:editId="55F66BE9">
                <wp:simplePos x="0" y="0"/>
                <wp:positionH relativeFrom="page">
                  <wp:posOffset>3799840</wp:posOffset>
                </wp:positionH>
                <wp:positionV relativeFrom="paragraph">
                  <wp:posOffset>0</wp:posOffset>
                </wp:positionV>
                <wp:extent cx="3130550" cy="2831465"/>
                <wp:effectExtent l="0" t="0" r="0" b="0"/>
                <wp:wrapTopAndBottom/>
                <wp:docPr id="263" name="Shape 263"/>
                <wp:cNvGraphicFramePr/>
                <a:graphic xmlns:a="http://schemas.openxmlformats.org/drawingml/2006/main">
                  <a:graphicData uri="http://schemas.microsoft.com/office/word/2010/wordprocessingShape">
                    <wps:wsp>
                      <wps:cNvSpPr txBox="1"/>
                      <wps:spPr>
                        <a:xfrm>
                          <a:off x="0" y="0"/>
                          <a:ext cx="3130550" cy="2831465"/>
                        </a:xfrm>
                        <a:prstGeom prst="rect">
                          <a:avLst/>
                        </a:prstGeom>
                        <a:noFill/>
                      </wps:spPr>
                      <wps:txbx>
                        <w:txbxContent>
                          <w:p w14:paraId="30EA7613" w14:textId="77777777" w:rsidR="00461437" w:rsidRDefault="00526750">
                            <w:pPr>
                              <w:pStyle w:val="Zkladntext40"/>
                              <w:shd w:val="clear" w:color="auto" w:fill="auto"/>
                            </w:pPr>
                            <w:r>
                              <w:rPr>
                                <w:color w:val="009D56"/>
                              </w:rPr>
                              <w:t xml:space="preserve">Při denním upřesnění dodávky kupující uvede: </w:t>
                            </w:r>
                            <w:r>
                              <w:rPr>
                                <w:color w:val="009D56"/>
                              </w:rPr>
                              <w:t xml:space="preserve">n </w:t>
                            </w:r>
                            <w:r>
                              <w:t xml:space="preserve">jméno kupujícího a osoby, která objednává, </w:t>
                            </w:r>
                            <w:r>
                              <w:rPr>
                                <w:color w:val="009D56"/>
                              </w:rPr>
                              <w:t xml:space="preserve">n </w:t>
                            </w:r>
                            <w:r>
                              <w:t>místo a termín dodání betonu: stavba, datum a čas,</w:t>
                            </w:r>
                          </w:p>
                          <w:p w14:paraId="2DC074B8" w14:textId="77777777" w:rsidR="00461437" w:rsidRDefault="00526750">
                            <w:pPr>
                              <w:pStyle w:val="Zkladntext40"/>
                              <w:shd w:val="clear" w:color="auto" w:fill="auto"/>
                              <w:ind w:left="260" w:hanging="260"/>
                            </w:pPr>
                            <w:r>
                              <w:rPr>
                                <w:color w:val="009D56"/>
                              </w:rPr>
                              <w:t xml:space="preserve">n </w:t>
                            </w:r>
                            <w:r>
                              <w:t>požadovaný druh betonu nebo malty: třída betonu, stupeň vlivu prostředí, konzistence, velikost kameniva, ostatní vlastnosti, pokud jsou požadovány,</w:t>
                            </w:r>
                          </w:p>
                          <w:p w14:paraId="4B4A8B10" w14:textId="77777777" w:rsidR="00461437" w:rsidRDefault="00526750">
                            <w:pPr>
                              <w:pStyle w:val="Zkladntext40"/>
                              <w:shd w:val="clear" w:color="auto" w:fill="auto"/>
                              <w:ind w:left="260" w:hanging="260"/>
                            </w:pPr>
                            <w:r>
                              <w:rPr>
                                <w:color w:val="009D56"/>
                              </w:rPr>
                              <w:t xml:space="preserve">n </w:t>
                            </w:r>
                            <w:r>
                              <w:t>způsob ukládání směsi: m</w:t>
                            </w:r>
                            <w:r>
                              <w:rPr>
                                <w:b/>
                                <w:bCs/>
                                <w:sz w:val="10"/>
                                <w:szCs w:val="10"/>
                                <w:vertAlign w:val="superscript"/>
                              </w:rPr>
                              <w:t>3</w:t>
                            </w:r>
                            <w:r>
                              <w:t>/hod., délka vykládky, použití čerpadla, bádie atd.,</w:t>
                            </w:r>
                          </w:p>
                          <w:p w14:paraId="05C5C4F3" w14:textId="77777777" w:rsidR="00461437" w:rsidRDefault="00526750">
                            <w:pPr>
                              <w:pStyle w:val="Zkladntext40"/>
                              <w:shd w:val="clear" w:color="auto" w:fill="auto"/>
                              <w:ind w:left="260" w:hanging="260"/>
                            </w:pPr>
                            <w:r>
                              <w:rPr>
                                <w:color w:val="009D56"/>
                              </w:rPr>
                              <w:t xml:space="preserve">n </w:t>
                            </w:r>
                            <w:r>
                              <w:t>určení způsobu dopravy: přepravní prostředek, trasa, stav komunikace, velikost, výška a celková hmotnost dopravního prostředku.</w:t>
                            </w:r>
                          </w:p>
                        </w:txbxContent>
                      </wps:txbx>
                      <wps:bodyPr lIns="0" tIns="0" rIns="0" bIns="0"/>
                    </wps:wsp>
                  </a:graphicData>
                </a:graphic>
              </wp:anchor>
            </w:drawing>
          </mc:Choice>
          <mc:Fallback>
            <w:pict>
              <v:shape id="_x0000_s1289" type="#_x0000_t202" style="position:absolute;margin-left:299.19999999999999pt;margin-top:0;width:246.5pt;height:222.94999999999999pt;z-index:-125829255;mso-wrap-distance-left:0;mso-wrap-distance-right:0;mso-wrap-distance-bottom:523.70000000000005pt;mso-position-horizontal-relative:page" filled="f" stroked="f">
                <v:textbox inset="0,0,0,0">
                  <w:txbxContent>
                    <w:p>
                      <w:pPr>
                        <w:pStyle w:val="Style85"/>
                        <w:keepNext w:val="0"/>
                        <w:keepLines w:val="0"/>
                        <w:widowControl w:val="0"/>
                        <w:shd w:val="clear" w:color="auto" w:fill="auto"/>
                        <w:bidi w:val="0"/>
                        <w:spacing w:before="0" w:after="0"/>
                        <w:ind w:left="0" w:right="0" w:firstLine="0"/>
                        <w:jc w:val="left"/>
                      </w:pPr>
                      <w:r>
                        <w:rPr>
                          <w:color w:val="009D56"/>
                          <w:spacing w:val="0"/>
                          <w:w w:val="100"/>
                          <w:position w:val="0"/>
                          <w:shd w:val="clear" w:color="auto" w:fill="auto"/>
                          <w:lang w:val="cs-CZ" w:eastAsia="cs-CZ" w:bidi="cs-CZ"/>
                        </w:rPr>
                        <w:t xml:space="preserve">Při denním upřesnění dodávky kupující uvede: </w:t>
                      </w:r>
                      <w:r>
                        <w:rPr>
                          <w:color w:val="009D56"/>
                          <w:spacing w:val="0"/>
                          <w:w w:val="100"/>
                          <w:position w:val="0"/>
                          <w:sz w:val="22"/>
                          <w:szCs w:val="22"/>
                          <w:shd w:val="clear" w:color="auto" w:fill="auto"/>
                          <w:lang w:val="cs-CZ" w:eastAsia="cs-CZ" w:bidi="cs-CZ"/>
                        </w:rPr>
                        <w:t xml:space="preserve">n </w:t>
                      </w:r>
                      <w:r>
                        <w:rPr>
                          <w:spacing w:val="0"/>
                          <w:w w:val="100"/>
                          <w:position w:val="0"/>
                          <w:shd w:val="clear" w:color="auto" w:fill="auto"/>
                          <w:lang w:val="cs-CZ" w:eastAsia="cs-CZ" w:bidi="cs-CZ"/>
                        </w:rPr>
                        <w:t xml:space="preserve">jméno kupujícího a osoby, která objednává, </w:t>
                      </w:r>
                      <w:r>
                        <w:rPr>
                          <w:color w:val="009D56"/>
                          <w:spacing w:val="0"/>
                          <w:w w:val="100"/>
                          <w:position w:val="0"/>
                          <w:sz w:val="22"/>
                          <w:szCs w:val="22"/>
                          <w:shd w:val="clear" w:color="auto" w:fill="auto"/>
                          <w:lang w:val="cs-CZ" w:eastAsia="cs-CZ" w:bidi="cs-CZ"/>
                        </w:rPr>
                        <w:t xml:space="preserve">n </w:t>
                      </w:r>
                      <w:r>
                        <w:rPr>
                          <w:spacing w:val="0"/>
                          <w:w w:val="100"/>
                          <w:position w:val="0"/>
                          <w:shd w:val="clear" w:color="auto" w:fill="auto"/>
                          <w:lang w:val="cs-CZ" w:eastAsia="cs-CZ" w:bidi="cs-CZ"/>
                        </w:rPr>
                        <w:t>místo a termín dodání betonu: stavba, datum a čas,</w:t>
                      </w:r>
                    </w:p>
                    <w:p>
                      <w:pPr>
                        <w:pStyle w:val="Style85"/>
                        <w:keepNext w:val="0"/>
                        <w:keepLines w:val="0"/>
                        <w:widowControl w:val="0"/>
                        <w:shd w:val="clear" w:color="auto" w:fill="auto"/>
                        <w:bidi w:val="0"/>
                        <w:spacing w:before="0" w:after="0"/>
                        <w:ind w:left="260" w:right="0" w:hanging="260"/>
                        <w:jc w:val="left"/>
                      </w:pPr>
                      <w:r>
                        <w:rPr>
                          <w:color w:val="009D56"/>
                          <w:spacing w:val="0"/>
                          <w:w w:val="100"/>
                          <w:position w:val="0"/>
                          <w:sz w:val="22"/>
                          <w:szCs w:val="22"/>
                          <w:shd w:val="clear" w:color="auto" w:fill="auto"/>
                          <w:lang w:val="cs-CZ" w:eastAsia="cs-CZ" w:bidi="cs-CZ"/>
                        </w:rPr>
                        <w:t xml:space="preserve">n </w:t>
                      </w:r>
                      <w:r>
                        <w:rPr>
                          <w:spacing w:val="0"/>
                          <w:w w:val="100"/>
                          <w:position w:val="0"/>
                          <w:shd w:val="clear" w:color="auto" w:fill="auto"/>
                          <w:lang w:val="cs-CZ" w:eastAsia="cs-CZ" w:bidi="cs-CZ"/>
                        </w:rPr>
                        <w:t>požadovaný druh betonu nebo malty: třída betonu, stupeň vlivu prostředí, konzistence, velikost kameniva, ostatní vlastnosti, pokud jsou požadovány,</w:t>
                      </w:r>
                    </w:p>
                    <w:p>
                      <w:pPr>
                        <w:pStyle w:val="Style85"/>
                        <w:keepNext w:val="0"/>
                        <w:keepLines w:val="0"/>
                        <w:widowControl w:val="0"/>
                        <w:shd w:val="clear" w:color="auto" w:fill="auto"/>
                        <w:bidi w:val="0"/>
                        <w:spacing w:before="0" w:after="0"/>
                        <w:ind w:left="260" w:right="0" w:hanging="260"/>
                        <w:jc w:val="left"/>
                      </w:pPr>
                      <w:r>
                        <w:rPr>
                          <w:color w:val="009D56"/>
                          <w:spacing w:val="0"/>
                          <w:w w:val="100"/>
                          <w:position w:val="0"/>
                          <w:sz w:val="22"/>
                          <w:szCs w:val="22"/>
                          <w:shd w:val="clear" w:color="auto" w:fill="auto"/>
                          <w:lang w:val="cs-CZ" w:eastAsia="cs-CZ" w:bidi="cs-CZ"/>
                        </w:rPr>
                        <w:t xml:space="preserve">n </w:t>
                      </w:r>
                      <w:r>
                        <w:rPr>
                          <w:spacing w:val="0"/>
                          <w:w w:val="100"/>
                          <w:position w:val="0"/>
                          <w:shd w:val="clear" w:color="auto" w:fill="auto"/>
                          <w:lang w:val="cs-CZ" w:eastAsia="cs-CZ" w:bidi="cs-CZ"/>
                        </w:rPr>
                        <w:t>způsob ukládání směsi: m</w:t>
                      </w:r>
                      <w:r>
                        <w:rPr>
                          <w:b/>
                          <w:bCs/>
                          <w:spacing w:val="0"/>
                          <w:w w:val="100"/>
                          <w:position w:val="0"/>
                          <w:sz w:val="10"/>
                          <w:szCs w:val="10"/>
                          <w:shd w:val="clear" w:color="auto" w:fill="auto"/>
                          <w:vertAlign w:val="superscript"/>
                          <w:lang w:val="cs-CZ" w:eastAsia="cs-CZ" w:bidi="cs-CZ"/>
                        </w:rPr>
                        <w:t>3</w:t>
                      </w:r>
                      <w:r>
                        <w:rPr>
                          <w:spacing w:val="0"/>
                          <w:w w:val="100"/>
                          <w:position w:val="0"/>
                          <w:shd w:val="clear" w:color="auto" w:fill="auto"/>
                          <w:lang w:val="cs-CZ" w:eastAsia="cs-CZ" w:bidi="cs-CZ"/>
                        </w:rPr>
                        <w:t>/hod., délka vykládky, použití čerpadla, bádie atd.,</w:t>
                      </w:r>
                    </w:p>
                    <w:p>
                      <w:pPr>
                        <w:pStyle w:val="Style85"/>
                        <w:keepNext w:val="0"/>
                        <w:keepLines w:val="0"/>
                        <w:widowControl w:val="0"/>
                        <w:shd w:val="clear" w:color="auto" w:fill="auto"/>
                        <w:bidi w:val="0"/>
                        <w:spacing w:before="0" w:after="0"/>
                        <w:ind w:left="260" w:right="0" w:hanging="260"/>
                        <w:jc w:val="left"/>
                      </w:pPr>
                      <w:r>
                        <w:rPr>
                          <w:color w:val="009D56"/>
                          <w:spacing w:val="0"/>
                          <w:w w:val="100"/>
                          <w:position w:val="0"/>
                          <w:sz w:val="22"/>
                          <w:szCs w:val="22"/>
                          <w:shd w:val="clear" w:color="auto" w:fill="auto"/>
                          <w:lang w:val="cs-CZ" w:eastAsia="cs-CZ" w:bidi="cs-CZ"/>
                        </w:rPr>
                        <w:t xml:space="preserve">n </w:t>
                      </w:r>
                      <w:r>
                        <w:rPr>
                          <w:spacing w:val="0"/>
                          <w:w w:val="100"/>
                          <w:position w:val="0"/>
                          <w:shd w:val="clear" w:color="auto" w:fill="auto"/>
                          <w:lang w:val="cs-CZ" w:eastAsia="cs-CZ" w:bidi="cs-CZ"/>
                        </w:rPr>
                        <w:t>určení způsobu dopravy: přepravní prostředek, trasa, stav komunikace, velikost, výška a celková hmotnost dopravního prostředku.</w:t>
                      </w:r>
                    </w:p>
                  </w:txbxContent>
                </v:textbox>
                <w10:wrap type="topAndBottom" anchorx="page"/>
              </v:shape>
            </w:pict>
          </mc:Fallback>
        </mc:AlternateContent>
      </w:r>
      <w:r>
        <w:rPr>
          <w:noProof/>
        </w:rPr>
        <w:drawing>
          <wp:anchor distT="2877185" distB="304800" distL="0" distR="0" simplePos="0" relativeHeight="125829500" behindDoc="0" locked="0" layoutInCell="1" allowOverlap="1" wp14:anchorId="69969FE3" wp14:editId="5280A3ED">
            <wp:simplePos x="0" y="0"/>
            <wp:positionH relativeFrom="page">
              <wp:posOffset>632460</wp:posOffset>
            </wp:positionH>
            <wp:positionV relativeFrom="paragraph">
              <wp:posOffset>2877185</wp:posOffset>
            </wp:positionV>
            <wp:extent cx="6290945" cy="6303010"/>
            <wp:effectExtent l="0" t="0" r="0" b="0"/>
            <wp:wrapTopAndBottom/>
            <wp:docPr id="265" name="Shape 265"/>
            <wp:cNvGraphicFramePr/>
            <a:graphic xmlns:a="http://schemas.openxmlformats.org/drawingml/2006/main">
              <a:graphicData uri="http://schemas.openxmlformats.org/drawingml/2006/picture">
                <pic:pic xmlns:pic="http://schemas.openxmlformats.org/drawingml/2006/picture">
                  <pic:nvPicPr>
                    <pic:cNvPr id="266" name="Picture box 266"/>
                    <pic:cNvPicPr/>
                  </pic:nvPicPr>
                  <pic:blipFill>
                    <a:blip r:embed="rId57"/>
                    <a:stretch/>
                  </pic:blipFill>
                  <pic:spPr>
                    <a:xfrm>
                      <a:off x="0" y="0"/>
                      <a:ext cx="6290945" cy="6303010"/>
                    </a:xfrm>
                    <a:prstGeom prst="rect">
                      <a:avLst/>
                    </a:prstGeom>
                  </pic:spPr>
                </pic:pic>
              </a:graphicData>
            </a:graphic>
          </wp:anchor>
        </w:drawing>
      </w:r>
    </w:p>
    <w:p w14:paraId="15E33CA1" w14:textId="77777777" w:rsidR="00461437" w:rsidRDefault="00526750">
      <w:pPr>
        <w:pStyle w:val="Nadpis20"/>
        <w:keepNext/>
        <w:keepLines/>
        <w:shd w:val="clear" w:color="auto" w:fill="auto"/>
        <w:jc w:val="both"/>
        <w:rPr>
          <w:sz w:val="28"/>
          <w:szCs w:val="28"/>
        </w:rPr>
      </w:pPr>
      <w:bookmarkStart w:id="66" w:name="bookmark66"/>
      <w:bookmarkStart w:id="67" w:name="bookmark67"/>
      <w:r>
        <w:rPr>
          <w:rFonts w:ascii="Calibri" w:eastAsia="Calibri" w:hAnsi="Calibri" w:cs="Calibri"/>
          <w:sz w:val="28"/>
          <w:szCs w:val="28"/>
        </w:rPr>
        <w:t>TBG VYSOČINA</w:t>
      </w:r>
      <w:bookmarkEnd w:id="66"/>
      <w:bookmarkEnd w:id="67"/>
    </w:p>
    <w:p w14:paraId="4999A176" w14:textId="77777777" w:rsidR="00461437" w:rsidRDefault="00526750">
      <w:pPr>
        <w:pStyle w:val="Zkladntext100"/>
        <w:shd w:val="clear" w:color="auto" w:fill="auto"/>
      </w:pPr>
      <w:r>
        <w:rPr>
          <w:rFonts w:ascii="Arial" w:eastAsia="Arial" w:hAnsi="Arial" w:cs="Arial"/>
          <w:b w:val="0"/>
          <w:bCs w:val="0"/>
          <w:sz w:val="11"/>
          <w:szCs w:val="11"/>
        </w:rPr>
        <w:t xml:space="preserve">Skupina </w:t>
      </w:r>
      <w:r>
        <w:t>ČESKOMORAVSKÝ BETON</w:t>
      </w:r>
    </w:p>
    <w:sectPr w:rsidR="00461437">
      <w:headerReference w:type="default" r:id="rId58"/>
      <w:footerReference w:type="default" r:id="rId59"/>
      <w:pgSz w:w="11900" w:h="16840"/>
      <w:pgMar w:top="654" w:right="963" w:bottom="468" w:left="958" w:header="226"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42E04" w14:textId="77777777" w:rsidR="00526750" w:rsidRDefault="00526750">
      <w:r>
        <w:separator/>
      </w:r>
    </w:p>
  </w:endnote>
  <w:endnote w:type="continuationSeparator" w:id="0">
    <w:p w14:paraId="3A7411CF" w14:textId="77777777" w:rsidR="00526750" w:rsidRDefault="00526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42EDB" w14:textId="77777777" w:rsidR="00461437" w:rsidRDefault="00526750">
    <w:pPr>
      <w:spacing w:line="1" w:lineRule="exact"/>
    </w:pPr>
    <w:r>
      <w:rPr>
        <w:noProof/>
      </w:rPr>
      <mc:AlternateContent>
        <mc:Choice Requires="wps">
          <w:drawing>
            <wp:anchor distT="0" distB="0" distL="0" distR="0" simplePos="0" relativeHeight="251638784" behindDoc="1" locked="0" layoutInCell="1" allowOverlap="1" wp14:anchorId="1820C868" wp14:editId="3CB4EB43">
              <wp:simplePos x="0" y="0"/>
              <wp:positionH relativeFrom="page">
                <wp:posOffset>901700</wp:posOffset>
              </wp:positionH>
              <wp:positionV relativeFrom="page">
                <wp:posOffset>10029825</wp:posOffset>
              </wp:positionV>
              <wp:extent cx="5760720" cy="292735"/>
              <wp:effectExtent l="0" t="0" r="0" b="0"/>
              <wp:wrapNone/>
              <wp:docPr id="9" name="Shape 9"/>
              <wp:cNvGraphicFramePr/>
              <a:graphic xmlns:a="http://schemas.openxmlformats.org/drawingml/2006/main">
                <a:graphicData uri="http://schemas.microsoft.com/office/word/2010/wordprocessingShape">
                  <wps:wsp>
                    <wps:cNvSpPr txBox="1"/>
                    <wps:spPr>
                      <a:xfrm>
                        <a:off x="0" y="0"/>
                        <a:ext cx="5760720" cy="292735"/>
                      </a:xfrm>
                      <a:prstGeom prst="rect">
                        <a:avLst/>
                      </a:prstGeom>
                      <a:noFill/>
                    </wps:spPr>
                    <wps:txbx>
                      <w:txbxContent>
                        <w:p w14:paraId="7CABBDE4" w14:textId="77777777" w:rsidR="00461437" w:rsidRDefault="00526750">
                          <w:pPr>
                            <w:pStyle w:val="Zhlavnebozpat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r>
                            <w:rPr>
                              <w:rFonts w:ascii="Calibri" w:eastAsia="Calibri" w:hAnsi="Calibri" w:cs="Calibri"/>
                              <w:sz w:val="22"/>
                              <w:szCs w:val="22"/>
                            </w:rPr>
                            <w:t>/6</w:t>
                          </w:r>
                        </w:p>
                        <w:p w14:paraId="63A0D108" w14:textId="77777777" w:rsidR="00461437" w:rsidRDefault="00526750">
                          <w:pPr>
                            <w:pStyle w:val="Zhlavnebozpat20"/>
                            <w:shd w:val="clear" w:color="auto" w:fill="auto"/>
                            <w:rPr>
                              <w:sz w:val="22"/>
                              <w:szCs w:val="22"/>
                            </w:rPr>
                          </w:pPr>
                          <w:r>
                            <w:rPr>
                              <w:rFonts w:ascii="Calibri" w:eastAsia="Calibri" w:hAnsi="Calibri" w:cs="Calibri"/>
                              <w:i/>
                              <w:iCs/>
                              <w:sz w:val="22"/>
                              <w:szCs w:val="22"/>
                            </w:rPr>
                            <w:t>RKS-039/2024-VY</w:t>
                          </w:r>
                        </w:p>
                      </w:txbxContent>
                    </wps:txbx>
                    <wps:bodyPr wrap="none" lIns="0" tIns="0" rIns="0" bIns="0">
                      <a:spAutoFit/>
                    </wps:bodyPr>
                  </wps:wsp>
                </a:graphicData>
              </a:graphic>
            </wp:anchor>
          </w:drawing>
        </mc:Choice>
        <mc:Fallback>
          <w:pict>
            <v:shape id="_x0000_s1035" type="#_x0000_t202" style="position:absolute;margin-left:71.pt;margin-top:789.75pt;width:453.60000000000002pt;height:23.050000000000001pt;z-index:-18874406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Calibri" w:eastAsia="Calibri" w:hAnsi="Calibri" w:cs="Calibri"/>
                          <w:color w:val="000000"/>
                          <w:spacing w:val="0"/>
                          <w:w w:val="100"/>
                          <w:position w:val="0"/>
                          <w:sz w:val="22"/>
                          <w:szCs w:val="22"/>
                          <w:shd w:val="clear" w:color="auto" w:fill="auto"/>
                          <w:lang w:val="cs-CZ" w:eastAsia="cs-CZ" w:bidi="cs-CZ"/>
                        </w:rPr>
                        <w:t>#</w:t>
                      </w:r>
                    </w:fldSimple>
                    <w:r>
                      <w:rPr>
                        <w:rFonts w:ascii="Calibri" w:eastAsia="Calibri" w:hAnsi="Calibri" w:cs="Calibri"/>
                        <w:color w:val="000000"/>
                        <w:spacing w:val="0"/>
                        <w:w w:val="100"/>
                        <w:position w:val="0"/>
                        <w:sz w:val="22"/>
                        <w:szCs w:val="22"/>
                        <w:shd w:val="clear" w:color="auto" w:fill="auto"/>
                        <w:lang w:val="cs-CZ" w:eastAsia="cs-CZ" w:bidi="cs-CZ"/>
                      </w:rPr>
                      <w:t>/6</w:t>
                    </w:r>
                  </w:p>
                  <w:p>
                    <w:pPr>
                      <w:pStyle w:val="Style10"/>
                      <w:keepNext w:val="0"/>
                      <w:keepLines w:val="0"/>
                      <w:widowControl w:val="0"/>
                      <w:shd w:val="clear" w:color="auto" w:fill="auto"/>
                      <w:bidi w:val="0"/>
                      <w:spacing w:before="0" w:after="0" w:line="240" w:lineRule="auto"/>
                      <w:ind w:left="0" w:right="0" w:firstLine="0"/>
                      <w:jc w:val="left"/>
                      <w:rPr>
                        <w:sz w:val="22"/>
                        <w:szCs w:val="22"/>
                      </w:rPr>
                    </w:pPr>
                    <w:r>
                      <w:rPr>
                        <w:rFonts w:ascii="Calibri" w:eastAsia="Calibri" w:hAnsi="Calibri" w:cs="Calibri"/>
                        <w:i/>
                        <w:iCs/>
                        <w:color w:val="000000"/>
                        <w:spacing w:val="0"/>
                        <w:w w:val="100"/>
                        <w:position w:val="0"/>
                        <w:sz w:val="22"/>
                        <w:szCs w:val="22"/>
                        <w:shd w:val="clear" w:color="auto" w:fill="auto"/>
                        <w:lang w:val="cs-CZ" w:eastAsia="cs-CZ" w:bidi="cs-CZ"/>
                      </w:rPr>
                      <w:t>RKS-039/2024-VY</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F53A1" w14:textId="77777777" w:rsidR="00461437" w:rsidRDefault="00526750">
    <w:pPr>
      <w:spacing w:line="1" w:lineRule="exact"/>
    </w:pPr>
    <w:r>
      <w:rPr>
        <w:noProof/>
      </w:rPr>
      <mc:AlternateContent>
        <mc:Choice Requires="wps">
          <w:drawing>
            <wp:anchor distT="0" distB="0" distL="0" distR="0" simplePos="0" relativeHeight="251668480" behindDoc="1" locked="0" layoutInCell="1" allowOverlap="1" wp14:anchorId="6F71BC0D" wp14:editId="79483D93">
              <wp:simplePos x="0" y="0"/>
              <wp:positionH relativeFrom="page">
                <wp:posOffset>984250</wp:posOffset>
              </wp:positionH>
              <wp:positionV relativeFrom="page">
                <wp:posOffset>10191750</wp:posOffset>
              </wp:positionV>
              <wp:extent cx="1176655" cy="289560"/>
              <wp:effectExtent l="0" t="0" r="0" b="0"/>
              <wp:wrapNone/>
              <wp:docPr id="225" name="Shape 225"/>
              <wp:cNvGraphicFramePr/>
              <a:graphic xmlns:a="http://schemas.openxmlformats.org/drawingml/2006/main">
                <a:graphicData uri="http://schemas.microsoft.com/office/word/2010/wordprocessingShape">
                  <wps:wsp>
                    <wps:cNvSpPr txBox="1"/>
                    <wps:spPr>
                      <a:xfrm>
                        <a:off x="0" y="0"/>
                        <a:ext cx="1176655" cy="289560"/>
                      </a:xfrm>
                      <a:prstGeom prst="rect">
                        <a:avLst/>
                      </a:prstGeom>
                      <a:noFill/>
                    </wps:spPr>
                    <wps:txbx>
                      <w:txbxContent>
                        <w:p w14:paraId="0FF7716E" w14:textId="77777777" w:rsidR="00461437" w:rsidRDefault="00526750">
                          <w:pPr>
                            <w:pStyle w:val="Zhlavnebozpat20"/>
                            <w:shd w:val="clear" w:color="auto" w:fill="auto"/>
                            <w:rPr>
                              <w:sz w:val="15"/>
                              <w:szCs w:val="15"/>
                            </w:rPr>
                          </w:pPr>
                          <w:r>
                            <w:rPr>
                              <w:rFonts w:ascii="Arial" w:eastAsia="Arial" w:hAnsi="Arial" w:cs="Arial"/>
                              <w:color w:val="009D56"/>
                              <w:sz w:val="15"/>
                              <w:szCs w:val="15"/>
                            </w:rPr>
                            <w:t>Ceník platný od 1. 2. 2023</w:t>
                          </w:r>
                        </w:p>
                        <w:p w14:paraId="22C73C5D" w14:textId="77777777" w:rsidR="00461437" w:rsidRDefault="00526750">
                          <w:pPr>
                            <w:pStyle w:val="Zhlavnebozpat20"/>
                            <w:shd w:val="clear" w:color="auto" w:fill="auto"/>
                            <w:rPr>
                              <w:sz w:val="16"/>
                              <w:szCs w:val="16"/>
                            </w:rPr>
                          </w:pPr>
                          <w:r>
                            <w:rPr>
                              <w:rFonts w:ascii="Arial" w:eastAsia="Arial" w:hAnsi="Arial" w:cs="Arial"/>
                              <w:color w:val="009D56"/>
                              <w:sz w:val="16"/>
                              <w:szCs w:val="16"/>
                            </w:rPr>
                            <w:t>transportbeton.cz</w:t>
                          </w:r>
                        </w:p>
                      </w:txbxContent>
                    </wps:txbx>
                    <wps:bodyPr wrap="none" lIns="0" tIns="0" rIns="0" bIns="0">
                      <a:spAutoFit/>
                    </wps:bodyPr>
                  </wps:wsp>
                </a:graphicData>
              </a:graphic>
            </wp:anchor>
          </w:drawing>
        </mc:Choice>
        <mc:Fallback>
          <w:pict>
            <v:shape id="_x0000_s1251" type="#_x0000_t202" style="position:absolute;margin-left:77.5pt;margin-top:802.5pt;width:92.650000000000006pt;height:22.800000000000001pt;z-index:-188744001;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9D56"/>
                        <w:spacing w:val="0"/>
                        <w:w w:val="100"/>
                        <w:position w:val="0"/>
                        <w:sz w:val="15"/>
                        <w:szCs w:val="15"/>
                        <w:shd w:val="clear" w:color="auto" w:fill="auto"/>
                        <w:lang w:val="cs-CZ" w:eastAsia="cs-CZ" w:bidi="cs-CZ"/>
                      </w:rPr>
                      <w:t>Ceník platný od 1. 2. 2023</w:t>
                    </w:r>
                  </w:p>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9D56"/>
                        <w:spacing w:val="0"/>
                        <w:w w:val="100"/>
                        <w:position w:val="0"/>
                        <w:sz w:val="16"/>
                        <w:szCs w:val="16"/>
                        <w:shd w:val="clear" w:color="auto" w:fill="auto"/>
                        <w:lang w:val="cs-CZ" w:eastAsia="cs-CZ" w:bidi="cs-CZ"/>
                      </w:rPr>
                      <w:t>transportbeton.cz</w:t>
                    </w:r>
                  </w:p>
                </w:txbxContent>
              </v:textbox>
              <w10:wrap anchorx="page" anchory="page"/>
            </v:shape>
          </w:pict>
        </mc:Fallback>
      </mc:AlternateContent>
    </w:r>
    <w:r>
      <w:rPr>
        <w:noProof/>
      </w:rPr>
      <mc:AlternateContent>
        <mc:Choice Requires="wps">
          <w:drawing>
            <wp:anchor distT="0" distB="0" distL="0" distR="0" simplePos="0" relativeHeight="251669504" behindDoc="1" locked="0" layoutInCell="1" allowOverlap="1" wp14:anchorId="636F3519" wp14:editId="3C54F44C">
              <wp:simplePos x="0" y="0"/>
              <wp:positionH relativeFrom="page">
                <wp:posOffset>2374265</wp:posOffset>
              </wp:positionH>
              <wp:positionV relativeFrom="page">
                <wp:posOffset>10191750</wp:posOffset>
              </wp:positionV>
              <wp:extent cx="1913890" cy="286385"/>
              <wp:effectExtent l="0" t="0" r="0" b="0"/>
              <wp:wrapNone/>
              <wp:docPr id="227" name="Shape 227"/>
              <wp:cNvGraphicFramePr/>
              <a:graphic xmlns:a="http://schemas.openxmlformats.org/drawingml/2006/main">
                <a:graphicData uri="http://schemas.microsoft.com/office/word/2010/wordprocessingShape">
                  <wps:wsp>
                    <wps:cNvSpPr txBox="1"/>
                    <wps:spPr>
                      <a:xfrm>
                        <a:off x="0" y="0"/>
                        <a:ext cx="1913890" cy="286385"/>
                      </a:xfrm>
                      <a:prstGeom prst="rect">
                        <a:avLst/>
                      </a:prstGeom>
                      <a:noFill/>
                    </wps:spPr>
                    <wps:txbx>
                      <w:txbxContent>
                        <w:p w14:paraId="152B46EC" w14:textId="77777777" w:rsidR="00461437" w:rsidRDefault="00526750">
                          <w:pPr>
                            <w:pStyle w:val="Zhlavnebozpat20"/>
                            <w:shd w:val="clear" w:color="auto" w:fill="auto"/>
                            <w:tabs>
                              <w:tab w:val="right" w:pos="2966"/>
                            </w:tabs>
                            <w:rPr>
                              <w:sz w:val="16"/>
                              <w:szCs w:val="16"/>
                            </w:rPr>
                          </w:pPr>
                          <w:r>
                            <w:rPr>
                              <w:rFonts w:ascii="Arial" w:eastAsia="Arial" w:hAnsi="Arial" w:cs="Arial"/>
                              <w:color w:val="009D56"/>
                              <w:sz w:val="16"/>
                              <w:szCs w:val="16"/>
                            </w:rPr>
                            <w:t>TBG VYSOČINA s.r.o.</w:t>
                          </w:r>
                          <w:r>
                            <w:rPr>
                              <w:rFonts w:ascii="Arial" w:eastAsia="Arial" w:hAnsi="Arial" w:cs="Arial"/>
                              <w:color w:val="009D56"/>
                              <w:sz w:val="16"/>
                              <w:szCs w:val="16"/>
                            </w:rPr>
                            <w:tab/>
                            <w:t>M</w:t>
                          </w:r>
                        </w:p>
                        <w:p w14:paraId="384C9996" w14:textId="77777777" w:rsidR="00461437" w:rsidRDefault="00526750">
                          <w:pPr>
                            <w:pStyle w:val="Zhlavnebozpat20"/>
                            <w:shd w:val="clear" w:color="auto" w:fill="auto"/>
                            <w:tabs>
                              <w:tab w:val="left" w:pos="2813"/>
                            </w:tabs>
                            <w:rPr>
                              <w:sz w:val="16"/>
                              <w:szCs w:val="16"/>
                            </w:rPr>
                          </w:pPr>
                          <w:r>
                            <w:rPr>
                              <w:rFonts w:ascii="Arial" w:eastAsia="Arial" w:hAnsi="Arial" w:cs="Arial"/>
                              <w:color w:val="009D56"/>
                              <w:sz w:val="15"/>
                              <w:szCs w:val="15"/>
                            </w:rPr>
                            <w:t xml:space="preserve">Žďárského 200, 674 01 </w:t>
                          </w:r>
                          <w:r>
                            <w:rPr>
                              <w:rFonts w:ascii="Arial" w:eastAsia="Arial" w:hAnsi="Arial" w:cs="Arial"/>
                              <w:color w:val="009D56"/>
                              <w:sz w:val="15"/>
                              <w:szCs w:val="15"/>
                            </w:rPr>
                            <w:t>Kožichovice</w:t>
                          </w:r>
                          <w:r>
                            <w:rPr>
                              <w:rFonts w:ascii="Arial" w:eastAsia="Arial" w:hAnsi="Arial" w:cs="Arial"/>
                              <w:color w:val="009D56"/>
                              <w:sz w:val="15"/>
                              <w:szCs w:val="15"/>
                            </w:rPr>
                            <w:tab/>
                          </w:r>
                          <w:r>
                            <w:rPr>
                              <w:rFonts w:ascii="Arial" w:eastAsia="Arial" w:hAnsi="Arial" w:cs="Arial"/>
                              <w:color w:val="009D56"/>
                              <w:sz w:val="16"/>
                              <w:szCs w:val="16"/>
                            </w:rPr>
                            <w:t>M</w:t>
                          </w:r>
                        </w:p>
                      </w:txbxContent>
                    </wps:txbx>
                    <wps:bodyPr lIns="0" tIns="0" rIns="0" bIns="0">
                      <a:spAutoFit/>
                    </wps:bodyPr>
                  </wps:wsp>
                </a:graphicData>
              </a:graphic>
            </wp:anchor>
          </w:drawing>
        </mc:Choice>
        <mc:Fallback>
          <w:pict>
            <v:shape id="_x0000_s1253" type="#_x0000_t202" style="position:absolute;margin-left:186.94999999999999pt;margin-top:802.5pt;width:150.69999999999999pt;height:22.550000000000001pt;z-index:-188743999;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tabs>
                        <w:tab w:pos="2966" w:val="right"/>
                      </w:tabs>
                      <w:bidi w:val="0"/>
                      <w:spacing w:before="0" w:after="0" w:line="240" w:lineRule="auto"/>
                      <w:ind w:left="0" w:right="0" w:firstLine="0"/>
                      <w:jc w:val="left"/>
                      <w:rPr>
                        <w:sz w:val="16"/>
                        <w:szCs w:val="16"/>
                      </w:rPr>
                    </w:pPr>
                    <w:r>
                      <w:rPr>
                        <w:rFonts w:ascii="Arial" w:eastAsia="Arial" w:hAnsi="Arial" w:cs="Arial"/>
                        <w:color w:val="009D56"/>
                        <w:spacing w:val="0"/>
                        <w:w w:val="100"/>
                        <w:position w:val="0"/>
                        <w:sz w:val="16"/>
                        <w:szCs w:val="16"/>
                        <w:shd w:val="clear" w:color="auto" w:fill="auto"/>
                        <w:lang w:val="cs-CZ" w:eastAsia="cs-CZ" w:bidi="cs-CZ"/>
                      </w:rPr>
                      <w:t>TBG VYSOČINA s.r.o.</w:t>
                      <w:tab/>
                      <w:t>M</w:t>
                    </w:r>
                  </w:p>
                  <w:p>
                    <w:pPr>
                      <w:pStyle w:val="Style10"/>
                      <w:keepNext w:val="0"/>
                      <w:keepLines w:val="0"/>
                      <w:widowControl w:val="0"/>
                      <w:shd w:val="clear" w:color="auto" w:fill="auto"/>
                      <w:tabs>
                        <w:tab w:pos="2813" w:val="left"/>
                      </w:tabs>
                      <w:bidi w:val="0"/>
                      <w:spacing w:before="0" w:after="0" w:line="240" w:lineRule="auto"/>
                      <w:ind w:left="0" w:right="0" w:firstLine="0"/>
                      <w:jc w:val="left"/>
                      <w:rPr>
                        <w:sz w:val="16"/>
                        <w:szCs w:val="16"/>
                      </w:rPr>
                    </w:pPr>
                    <w:r>
                      <w:rPr>
                        <w:rFonts w:ascii="Arial" w:eastAsia="Arial" w:hAnsi="Arial" w:cs="Arial"/>
                        <w:color w:val="009D56"/>
                        <w:spacing w:val="0"/>
                        <w:w w:val="100"/>
                        <w:position w:val="0"/>
                        <w:sz w:val="15"/>
                        <w:szCs w:val="15"/>
                        <w:shd w:val="clear" w:color="auto" w:fill="auto"/>
                        <w:lang w:val="cs-CZ" w:eastAsia="cs-CZ" w:bidi="cs-CZ"/>
                      </w:rPr>
                      <w:t>Žďárského 200, 674 01 Kožichovice</w:t>
                      <w:tab/>
                    </w:r>
                    <w:r>
                      <w:rPr>
                        <w:rFonts w:ascii="Arial" w:eastAsia="Arial" w:hAnsi="Arial" w:cs="Arial"/>
                        <w:color w:val="009D56"/>
                        <w:spacing w:val="0"/>
                        <w:w w:val="100"/>
                        <w:position w:val="0"/>
                        <w:sz w:val="16"/>
                        <w:szCs w:val="16"/>
                        <w:shd w:val="clear" w:color="auto" w:fill="auto"/>
                        <w:lang w:val="cs-CZ" w:eastAsia="cs-CZ" w:bidi="cs-CZ"/>
                      </w:rPr>
                      <w:t>M</w:t>
                    </w:r>
                  </w:p>
                </w:txbxContent>
              </v:textbox>
              <w10:wrap anchorx="page" anchory="page"/>
            </v:shape>
          </w:pict>
        </mc:Fallback>
      </mc:AlternateContent>
    </w:r>
    <w:r>
      <w:rPr>
        <w:noProof/>
      </w:rPr>
      <mc:AlternateContent>
        <mc:Choice Requires="wps">
          <w:drawing>
            <wp:anchor distT="0" distB="0" distL="0" distR="0" simplePos="0" relativeHeight="251670528" behindDoc="1" locked="0" layoutInCell="1" allowOverlap="1" wp14:anchorId="222CD6E3" wp14:editId="2D3C7CB0">
              <wp:simplePos x="0" y="0"/>
              <wp:positionH relativeFrom="page">
                <wp:posOffset>5702300</wp:posOffset>
              </wp:positionH>
              <wp:positionV relativeFrom="page">
                <wp:posOffset>10228580</wp:posOffset>
              </wp:positionV>
              <wp:extent cx="1210310" cy="250190"/>
              <wp:effectExtent l="0" t="0" r="0" b="0"/>
              <wp:wrapNone/>
              <wp:docPr id="229" name="Shape 229"/>
              <wp:cNvGraphicFramePr/>
              <a:graphic xmlns:a="http://schemas.openxmlformats.org/drawingml/2006/main">
                <a:graphicData uri="http://schemas.microsoft.com/office/word/2010/wordprocessingShape">
                  <wps:wsp>
                    <wps:cNvSpPr txBox="1"/>
                    <wps:spPr>
                      <a:xfrm>
                        <a:off x="0" y="0"/>
                        <a:ext cx="1210310" cy="250190"/>
                      </a:xfrm>
                      <a:prstGeom prst="rect">
                        <a:avLst/>
                      </a:prstGeom>
                      <a:noFill/>
                    </wps:spPr>
                    <wps:txbx>
                      <w:txbxContent>
                        <w:p w14:paraId="1BEAE5CA" w14:textId="77777777" w:rsidR="00461437" w:rsidRDefault="00526750">
                          <w:pPr>
                            <w:pStyle w:val="Zhlavnebozpat20"/>
                            <w:shd w:val="clear" w:color="auto" w:fill="auto"/>
                            <w:rPr>
                              <w:sz w:val="28"/>
                              <w:szCs w:val="28"/>
                            </w:rPr>
                          </w:pPr>
                          <w:r>
                            <w:rPr>
                              <w:rFonts w:ascii="Calibri" w:eastAsia="Calibri" w:hAnsi="Calibri" w:cs="Calibri"/>
                              <w:b/>
                              <w:bCs/>
                              <w:color w:val="009D56"/>
                              <w:sz w:val="28"/>
                              <w:szCs w:val="28"/>
                            </w:rPr>
                            <w:t>TBG VYSOČINA</w:t>
                          </w:r>
                        </w:p>
                        <w:p w14:paraId="1D7E2F1B" w14:textId="77777777" w:rsidR="00461437" w:rsidRDefault="00526750">
                          <w:pPr>
                            <w:pStyle w:val="Zhlavnebozpat20"/>
                            <w:shd w:val="clear" w:color="auto" w:fill="auto"/>
                            <w:rPr>
                              <w:sz w:val="12"/>
                              <w:szCs w:val="12"/>
                            </w:rPr>
                          </w:pPr>
                          <w:r>
                            <w:rPr>
                              <w:rFonts w:ascii="Arial" w:eastAsia="Arial" w:hAnsi="Arial" w:cs="Arial"/>
                              <w:color w:val="009D56"/>
                              <w:sz w:val="11"/>
                              <w:szCs w:val="11"/>
                            </w:rPr>
                            <w:t xml:space="preserve">Skupina </w:t>
                          </w:r>
                          <w:r>
                            <w:rPr>
                              <w:rFonts w:ascii="Cambria" w:eastAsia="Cambria" w:hAnsi="Cambria" w:cs="Cambria"/>
                              <w:b/>
                              <w:bCs/>
                              <w:color w:val="009D56"/>
                              <w:sz w:val="12"/>
                              <w:szCs w:val="12"/>
                            </w:rPr>
                            <w:t>ČESKOMORAVSKÝ BETON</w:t>
                          </w:r>
                        </w:p>
                      </w:txbxContent>
                    </wps:txbx>
                    <wps:bodyPr wrap="none" lIns="0" tIns="0" rIns="0" bIns="0">
                      <a:spAutoFit/>
                    </wps:bodyPr>
                  </wps:wsp>
                </a:graphicData>
              </a:graphic>
            </wp:anchor>
          </w:drawing>
        </mc:Choice>
        <mc:Fallback>
          <w:pict>
            <v:shape id="_x0000_s1255" type="#_x0000_t202" style="position:absolute;margin-left:449.pt;margin-top:805.39999999999998pt;width:95.299999999999997pt;height:19.699999999999999pt;z-index:-188743997;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8"/>
                        <w:szCs w:val="28"/>
                      </w:rPr>
                    </w:pPr>
                    <w:r>
                      <w:rPr>
                        <w:rFonts w:ascii="Calibri" w:eastAsia="Calibri" w:hAnsi="Calibri" w:cs="Calibri"/>
                        <w:b/>
                        <w:bCs/>
                        <w:color w:val="009D56"/>
                        <w:spacing w:val="0"/>
                        <w:w w:val="100"/>
                        <w:position w:val="0"/>
                        <w:sz w:val="28"/>
                        <w:szCs w:val="28"/>
                        <w:shd w:val="clear" w:color="auto" w:fill="auto"/>
                        <w:lang w:val="cs-CZ" w:eastAsia="cs-CZ" w:bidi="cs-CZ"/>
                      </w:rPr>
                      <w:t>TBG VYSOČINA</w:t>
                    </w:r>
                  </w:p>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color w:val="009D56"/>
                        <w:spacing w:val="0"/>
                        <w:w w:val="100"/>
                        <w:position w:val="0"/>
                        <w:sz w:val="11"/>
                        <w:szCs w:val="11"/>
                        <w:shd w:val="clear" w:color="auto" w:fill="auto"/>
                        <w:lang w:val="cs-CZ" w:eastAsia="cs-CZ" w:bidi="cs-CZ"/>
                      </w:rPr>
                      <w:t xml:space="preserve">Skupina </w:t>
                    </w:r>
                    <w:r>
                      <w:rPr>
                        <w:rFonts w:ascii="Cambria" w:eastAsia="Cambria" w:hAnsi="Cambria" w:cs="Cambria"/>
                        <w:b/>
                        <w:bCs/>
                        <w:color w:val="009D56"/>
                        <w:spacing w:val="0"/>
                        <w:w w:val="100"/>
                        <w:position w:val="0"/>
                        <w:sz w:val="12"/>
                        <w:szCs w:val="12"/>
                        <w:shd w:val="clear" w:color="auto" w:fill="auto"/>
                        <w:lang w:val="cs-CZ" w:eastAsia="cs-CZ" w:bidi="cs-CZ"/>
                      </w:rPr>
                      <w:t>ČESKOMORAVSKÝ BETON</w:t>
                    </w:r>
                  </w:p>
                </w:txbxContent>
              </v:textbox>
              <w10:wrap anchorx="page" anchory="page"/>
            </v:shape>
          </w:pict>
        </mc:Fallback>
      </mc:AlternateContent>
    </w:r>
    <w:r>
      <w:rPr>
        <w:noProof/>
      </w:rPr>
      <mc:AlternateContent>
        <mc:Choice Requires="wps">
          <w:drawing>
            <wp:anchor distT="0" distB="0" distL="0" distR="0" simplePos="0" relativeHeight="251671552" behindDoc="1" locked="0" layoutInCell="1" allowOverlap="1" wp14:anchorId="04882496" wp14:editId="75F04E41">
              <wp:simplePos x="0" y="0"/>
              <wp:positionH relativeFrom="page">
                <wp:posOffset>606425</wp:posOffset>
              </wp:positionH>
              <wp:positionV relativeFrom="page">
                <wp:posOffset>10231755</wp:posOffset>
              </wp:positionV>
              <wp:extent cx="186055" cy="182880"/>
              <wp:effectExtent l="0" t="0" r="0" b="0"/>
              <wp:wrapNone/>
              <wp:docPr id="231" name="Shape 231"/>
              <wp:cNvGraphicFramePr/>
              <a:graphic xmlns:a="http://schemas.openxmlformats.org/drawingml/2006/main">
                <a:graphicData uri="http://schemas.microsoft.com/office/word/2010/wordprocessingShape">
                  <wps:wsp>
                    <wps:cNvSpPr txBox="1"/>
                    <wps:spPr>
                      <a:xfrm>
                        <a:off x="0" y="0"/>
                        <a:ext cx="186055" cy="182880"/>
                      </a:xfrm>
                      <a:prstGeom prst="rect">
                        <a:avLst/>
                      </a:prstGeom>
                      <a:noFill/>
                    </wps:spPr>
                    <wps:txbx>
                      <w:txbxContent>
                        <w:p w14:paraId="512FCAF4" w14:textId="77777777" w:rsidR="00461437" w:rsidRDefault="00526750">
                          <w:pPr>
                            <w:rPr>
                              <w:sz w:val="2"/>
                              <w:szCs w:val="2"/>
                            </w:rPr>
                          </w:pPr>
                          <w:r>
                            <w:rPr>
                              <w:noProof/>
                            </w:rPr>
                            <w:drawing>
                              <wp:inline distT="0" distB="0" distL="0" distR="0" wp14:anchorId="00C16A3C" wp14:editId="17153D77">
                                <wp:extent cx="189230" cy="182880"/>
                                <wp:effectExtent l="0" t="0" r="0" b="0"/>
                                <wp:docPr id="232" name="Picutre 232"/>
                                <wp:cNvGraphicFramePr/>
                                <a:graphic xmlns:a="http://schemas.openxmlformats.org/drawingml/2006/main">
                                  <a:graphicData uri="http://schemas.openxmlformats.org/drawingml/2006/picture">
                                    <pic:pic xmlns:pic="http://schemas.openxmlformats.org/drawingml/2006/picture">
                                      <pic:nvPicPr>
                                        <pic:cNvPr id="232" name="Picture 232"/>
                                        <pic:cNvPicPr/>
                                      </pic:nvPicPr>
                                      <pic:blipFill>
                                        <a:blip r:embed="rId1"/>
                                        <a:stretch/>
                                      </pic:blipFill>
                                      <pic:spPr>
                                        <a:xfrm>
                                          <a:off x="0" y="0"/>
                                          <a:ext cx="189230" cy="182880"/>
                                        </a:xfrm>
                                        <a:prstGeom prst="rect">
                                          <a:avLst/>
                                        </a:prstGeom>
                                      </pic:spPr>
                                    </pic:pic>
                                  </a:graphicData>
                                </a:graphic>
                              </wp:inline>
                            </w:drawing>
                          </w:r>
                        </w:p>
                      </w:txbxContent>
                    </wps:txbx>
                    <wps:bodyPr lIns="0" tIns="0" rIns="0" bIns="0"/>
                  </wps:wsp>
                </a:graphicData>
              </a:graphic>
            </wp:anchor>
          </w:drawing>
        </mc:Choice>
        <mc:Fallback>
          <w:pict>
            <v:shape id="_x0000_s1258" type="#_x0000_t202" style="position:absolute;margin-left:47.75pt;margin-top:805.64999999999998pt;width:14.65pt;height:14.4pt;z-index:-188743995;mso-wrap-distance-left:0;mso-wrap-distance-right:0;mso-position-horizontal-relative:page;mso-position-vertical-relative:page" wrapcoords="0 0" filled="f" stroked="f">
              <v:textbox inset="0,0,0,0">
                <w:txbxContent>
                  <w:p>
                    <w:pPr>
                      <w:widowControl w:val="0"/>
                      <w:rPr>
                        <w:sz w:val="2"/>
                        <w:szCs w:val="2"/>
                      </w:rPr>
                    </w:pPr>
                    <w:r>
                      <w:drawing>
                        <wp:inline>
                          <wp:extent cx="189230" cy="182880"/>
                          <wp:docPr id="234" name="Picutre 234"/>
                          <a:graphic xmlns:a="http://schemas.openxmlformats.org/drawingml/2006/main">
                            <a:graphicData uri="http://schemas.openxmlformats.org/drawingml/2006/picture">
                              <pic:pic xmlns:pic="http://schemas.openxmlformats.org/drawingml/2006/picture">
                                <pic:nvPicPr>
                                  <pic:cNvPr id="234" name="Picture 234"/>
                                  <pic:cNvPicPr/>
                                </pic:nvPicPr>
                                <pic:blipFill>
                                  <a:blip r:embed="rId2"/>
                                  <a:stretch/>
                                </pic:blipFill>
                                <pic:spPr>
                                  <a:xfrm>
                                    <a:ext cx="189230" cy="182880"/>
                                  </a:xfrm>
                                  <a:prstGeom prst="rect"/>
                                </pic:spPr>
                              </pic:pic>
                            </a:graphicData>
                          </a:graphic>
                        </wp:inline>
                      </w:drawing>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F7C96" w14:textId="77777777" w:rsidR="00461437" w:rsidRDefault="00526750">
    <w:pPr>
      <w:spacing w:line="1" w:lineRule="exact"/>
    </w:pPr>
    <w:r>
      <w:rPr>
        <w:noProof/>
      </w:rPr>
      <mc:AlternateContent>
        <mc:Choice Requires="wps">
          <w:drawing>
            <wp:anchor distT="0" distB="0" distL="0" distR="0" simplePos="0" relativeHeight="251672576" behindDoc="1" locked="0" layoutInCell="1" allowOverlap="1" wp14:anchorId="1EF7038F" wp14:editId="055046D1">
              <wp:simplePos x="0" y="0"/>
              <wp:positionH relativeFrom="page">
                <wp:posOffset>5595620</wp:posOffset>
              </wp:positionH>
              <wp:positionV relativeFrom="page">
                <wp:posOffset>10121900</wp:posOffset>
              </wp:positionV>
              <wp:extent cx="1319530" cy="353695"/>
              <wp:effectExtent l="0" t="0" r="0" b="0"/>
              <wp:wrapNone/>
              <wp:docPr id="247" name="Shape 247"/>
              <wp:cNvGraphicFramePr/>
              <a:graphic xmlns:a="http://schemas.openxmlformats.org/drawingml/2006/main">
                <a:graphicData uri="http://schemas.microsoft.com/office/word/2010/wordprocessingShape">
                  <wps:wsp>
                    <wps:cNvSpPr txBox="1"/>
                    <wps:spPr>
                      <a:xfrm>
                        <a:off x="0" y="0"/>
                        <a:ext cx="1319530" cy="353695"/>
                      </a:xfrm>
                      <a:prstGeom prst="rect">
                        <a:avLst/>
                      </a:prstGeom>
                      <a:noFill/>
                    </wps:spPr>
                    <wps:txbx>
                      <w:txbxContent>
                        <w:p w14:paraId="10A6E324" w14:textId="77777777" w:rsidR="00461437" w:rsidRDefault="00526750">
                          <w:pPr>
                            <w:pStyle w:val="Zhlavnebozpat0"/>
                            <w:shd w:val="clear" w:color="auto" w:fill="auto"/>
                            <w:rPr>
                              <w:sz w:val="22"/>
                              <w:szCs w:val="22"/>
                            </w:rPr>
                          </w:pPr>
                          <w:r>
                            <w:rPr>
                              <w:b/>
                              <w:bCs/>
                              <w:sz w:val="22"/>
                              <w:szCs w:val="22"/>
                            </w:rPr>
                            <w:t>TBG BETONPUMPY</w:t>
                          </w:r>
                        </w:p>
                        <w:p w14:paraId="6D649120" w14:textId="77777777" w:rsidR="00461437" w:rsidRDefault="00526750">
                          <w:pPr>
                            <w:pStyle w:val="Zhlavnebozpat0"/>
                            <w:shd w:val="clear" w:color="auto" w:fill="auto"/>
                            <w:rPr>
                              <w:sz w:val="22"/>
                              <w:szCs w:val="22"/>
                            </w:rPr>
                          </w:pPr>
                          <w:r>
                            <w:rPr>
                              <w:b/>
                              <w:bCs/>
                              <w:sz w:val="22"/>
                              <w:szCs w:val="22"/>
                            </w:rPr>
                            <w:t>MORAVA</w:t>
                          </w:r>
                        </w:p>
                        <w:p w14:paraId="4620698B" w14:textId="77777777" w:rsidR="00461437" w:rsidRDefault="00526750">
                          <w:pPr>
                            <w:pStyle w:val="Zhlavnebozpat0"/>
                            <w:shd w:val="clear" w:color="auto" w:fill="auto"/>
                            <w:rPr>
                              <w:sz w:val="10"/>
                              <w:szCs w:val="10"/>
                            </w:rPr>
                          </w:pPr>
                          <w:r>
                            <w:rPr>
                              <w:sz w:val="11"/>
                              <w:szCs w:val="11"/>
                            </w:rPr>
                            <w:t xml:space="preserve">Skupina </w:t>
                          </w:r>
                          <w:r>
                            <w:rPr>
                              <w:b/>
                              <w:bCs/>
                              <w:sz w:val="10"/>
                              <w:szCs w:val="10"/>
                            </w:rPr>
                            <w:t>ČESKOMORAVSKÝ BETOU</w:t>
                          </w:r>
                        </w:p>
                      </w:txbxContent>
                    </wps:txbx>
                    <wps:bodyPr wrap="none" lIns="0" tIns="0" rIns="0" bIns="0">
                      <a:spAutoFit/>
                    </wps:bodyPr>
                  </wps:wsp>
                </a:graphicData>
              </a:graphic>
            </wp:anchor>
          </w:drawing>
        </mc:Choice>
        <mc:Fallback>
          <w:pict>
            <v:shape id="_x0000_s1273" type="#_x0000_t202" style="position:absolute;margin-left:440.60000000000002pt;margin-top:797.pt;width:103.90000000000001pt;height:27.850000000000001pt;z-index:-188743993;mso-wrap-style:none;mso-wrap-distance-left:0;mso-wrap-distance-right:0;mso-position-horizontal-relative:page;mso-position-vertical-relative:page" wrapcoords="0 0" filled="f" stroked="f">
              <v:textbox style="mso-fit-shape-to-text:t" inset="0,0,0,0">
                <w:txbxContent>
                  <w:p>
                    <w:pPr>
                      <w:pStyle w:val="Style139"/>
                      <w:keepNext w:val="0"/>
                      <w:keepLines w:val="0"/>
                      <w:widowControl w:val="0"/>
                      <w:shd w:val="clear" w:color="auto" w:fill="auto"/>
                      <w:bidi w:val="0"/>
                      <w:spacing w:before="0" w:after="0" w:line="240" w:lineRule="auto"/>
                      <w:ind w:left="0" w:right="0" w:firstLine="0"/>
                      <w:jc w:val="left"/>
                      <w:rPr>
                        <w:sz w:val="22"/>
                        <w:szCs w:val="22"/>
                      </w:rPr>
                    </w:pPr>
                    <w:r>
                      <w:rPr>
                        <w:b/>
                        <w:bCs/>
                        <w:spacing w:val="0"/>
                        <w:w w:val="100"/>
                        <w:position w:val="0"/>
                        <w:sz w:val="22"/>
                        <w:szCs w:val="22"/>
                        <w:shd w:val="clear" w:color="auto" w:fill="auto"/>
                        <w:lang w:val="cs-CZ" w:eastAsia="cs-CZ" w:bidi="cs-CZ"/>
                      </w:rPr>
                      <w:t>TBG BETONPUMPY</w:t>
                    </w:r>
                  </w:p>
                  <w:p>
                    <w:pPr>
                      <w:pStyle w:val="Style139"/>
                      <w:keepNext w:val="0"/>
                      <w:keepLines w:val="0"/>
                      <w:widowControl w:val="0"/>
                      <w:shd w:val="clear" w:color="auto" w:fill="auto"/>
                      <w:bidi w:val="0"/>
                      <w:spacing w:before="0" w:after="0" w:line="240" w:lineRule="auto"/>
                      <w:ind w:left="0" w:right="0" w:firstLine="0"/>
                      <w:jc w:val="left"/>
                      <w:rPr>
                        <w:sz w:val="22"/>
                        <w:szCs w:val="22"/>
                      </w:rPr>
                    </w:pPr>
                    <w:r>
                      <w:rPr>
                        <w:b/>
                        <w:bCs/>
                        <w:spacing w:val="0"/>
                        <w:w w:val="100"/>
                        <w:position w:val="0"/>
                        <w:sz w:val="22"/>
                        <w:szCs w:val="22"/>
                        <w:shd w:val="clear" w:color="auto" w:fill="auto"/>
                        <w:lang w:val="cs-CZ" w:eastAsia="cs-CZ" w:bidi="cs-CZ"/>
                      </w:rPr>
                      <w:t>MORAVA</w:t>
                    </w:r>
                  </w:p>
                  <w:p>
                    <w:pPr>
                      <w:pStyle w:val="Style139"/>
                      <w:keepNext w:val="0"/>
                      <w:keepLines w:val="0"/>
                      <w:widowControl w:val="0"/>
                      <w:shd w:val="clear" w:color="auto" w:fill="auto"/>
                      <w:bidi w:val="0"/>
                      <w:spacing w:before="0" w:after="0" w:line="240" w:lineRule="auto"/>
                      <w:ind w:left="0" w:right="0" w:firstLine="0"/>
                      <w:jc w:val="left"/>
                      <w:rPr>
                        <w:sz w:val="10"/>
                        <w:szCs w:val="10"/>
                      </w:rPr>
                    </w:pPr>
                    <w:r>
                      <w:rPr>
                        <w:spacing w:val="0"/>
                        <w:w w:val="100"/>
                        <w:position w:val="0"/>
                        <w:sz w:val="11"/>
                        <w:szCs w:val="11"/>
                        <w:shd w:val="clear" w:color="auto" w:fill="auto"/>
                        <w:lang w:val="cs-CZ" w:eastAsia="cs-CZ" w:bidi="cs-CZ"/>
                      </w:rPr>
                      <w:t xml:space="preserve">Skupina </w:t>
                    </w:r>
                    <w:r>
                      <w:rPr>
                        <w:b/>
                        <w:bCs/>
                        <w:spacing w:val="0"/>
                        <w:w w:val="100"/>
                        <w:position w:val="0"/>
                        <w:sz w:val="10"/>
                        <w:szCs w:val="10"/>
                        <w:shd w:val="clear" w:color="auto" w:fill="auto"/>
                        <w:lang w:val="cs-CZ" w:eastAsia="cs-CZ" w:bidi="cs-CZ"/>
                      </w:rPr>
                      <w:t>ČESKOMORAVSKÝ BETOU</w:t>
                    </w:r>
                  </w:p>
                </w:txbxContent>
              </v:textbox>
              <w10:wrap anchorx="page" anchory="page"/>
            </v:shape>
          </w:pict>
        </mc:Fallback>
      </mc:AlternateContent>
    </w:r>
    <w:r>
      <w:rPr>
        <w:noProof/>
      </w:rPr>
      <mc:AlternateContent>
        <mc:Choice Requires="wps">
          <w:drawing>
            <wp:anchor distT="0" distB="0" distL="0" distR="0" simplePos="0" relativeHeight="251673600" behindDoc="1" locked="0" layoutInCell="1" allowOverlap="1" wp14:anchorId="73B96670" wp14:editId="2A9BBE77">
              <wp:simplePos x="0" y="0"/>
              <wp:positionH relativeFrom="page">
                <wp:posOffset>999490</wp:posOffset>
              </wp:positionH>
              <wp:positionV relativeFrom="page">
                <wp:posOffset>10186035</wp:posOffset>
              </wp:positionV>
              <wp:extent cx="3303905" cy="289560"/>
              <wp:effectExtent l="0" t="0" r="0" b="0"/>
              <wp:wrapNone/>
              <wp:docPr id="249" name="Shape 249"/>
              <wp:cNvGraphicFramePr/>
              <a:graphic xmlns:a="http://schemas.openxmlformats.org/drawingml/2006/main">
                <a:graphicData uri="http://schemas.microsoft.com/office/word/2010/wordprocessingShape">
                  <wps:wsp>
                    <wps:cNvSpPr txBox="1"/>
                    <wps:spPr>
                      <a:xfrm>
                        <a:off x="0" y="0"/>
                        <a:ext cx="3303905" cy="289560"/>
                      </a:xfrm>
                      <a:prstGeom prst="rect">
                        <a:avLst/>
                      </a:prstGeom>
                      <a:noFill/>
                    </wps:spPr>
                    <wps:txbx>
                      <w:txbxContent>
                        <w:p w14:paraId="489A6D81" w14:textId="77777777" w:rsidR="00461437" w:rsidRDefault="00526750">
                          <w:pPr>
                            <w:pStyle w:val="Zhlavnebozpat0"/>
                            <w:shd w:val="clear" w:color="auto" w:fill="auto"/>
                            <w:tabs>
                              <w:tab w:val="right" w:pos="5184"/>
                            </w:tabs>
                            <w:rPr>
                              <w:sz w:val="16"/>
                              <w:szCs w:val="16"/>
                            </w:rPr>
                          </w:pPr>
                          <w:r>
                            <w:t xml:space="preserve">Ceník platný od 1. 2. 2023 </w:t>
                          </w:r>
                          <w:r>
                            <w:rPr>
                              <w:sz w:val="16"/>
                              <w:szCs w:val="16"/>
                            </w:rPr>
                            <w:t>TBG VYSOČINA s.r.o.</w:t>
                          </w:r>
                          <w:r>
                            <w:rPr>
                              <w:sz w:val="16"/>
                              <w:szCs w:val="16"/>
                            </w:rPr>
                            <w:tab/>
                            <w:t>M</w:t>
                          </w:r>
                        </w:p>
                        <w:p w14:paraId="6767B844" w14:textId="77777777" w:rsidR="00461437" w:rsidRDefault="00526750">
                          <w:pPr>
                            <w:pStyle w:val="Zhlavnebozpat0"/>
                            <w:shd w:val="clear" w:color="auto" w:fill="auto"/>
                            <w:tabs>
                              <w:tab w:val="right" w:pos="5150"/>
                            </w:tabs>
                            <w:rPr>
                              <w:sz w:val="16"/>
                              <w:szCs w:val="16"/>
                            </w:rPr>
                          </w:pPr>
                          <w:r>
                            <w:rPr>
                              <w:sz w:val="16"/>
                              <w:szCs w:val="16"/>
                            </w:rPr>
                            <w:t>transportbeton.cz</w:t>
                          </w:r>
                          <w:r>
                            <w:rPr>
                              <w:sz w:val="16"/>
                              <w:szCs w:val="16"/>
                            </w:rPr>
                            <w:tab/>
                          </w:r>
                          <w:r>
                            <w:t xml:space="preserve">Žďárského 200, 674 01 Kožichovice </w:t>
                          </w:r>
                          <w:r>
                            <w:rPr>
                              <w:sz w:val="16"/>
                              <w:szCs w:val="16"/>
                            </w:rPr>
                            <w:t>M</w:t>
                          </w:r>
                        </w:p>
                      </w:txbxContent>
                    </wps:txbx>
                    <wps:bodyPr lIns="0" tIns="0" rIns="0" bIns="0">
                      <a:spAutoFit/>
                    </wps:bodyPr>
                  </wps:wsp>
                </a:graphicData>
              </a:graphic>
            </wp:anchor>
          </w:drawing>
        </mc:Choice>
        <mc:Fallback>
          <w:pict>
            <v:shape id="_x0000_s1275" type="#_x0000_t202" style="position:absolute;margin-left:78.700000000000003pt;margin-top:802.04999999999995pt;width:260.14999999999998pt;height:22.800000000000001pt;z-index:-188743991;mso-wrap-distance-left:0;mso-wrap-distance-right:0;mso-position-horizontal-relative:page;mso-position-vertical-relative:page" wrapcoords="0 0" filled="f" stroked="f">
              <v:textbox style="mso-fit-shape-to-text:t" inset="0,0,0,0">
                <w:txbxContent>
                  <w:p>
                    <w:pPr>
                      <w:pStyle w:val="Style139"/>
                      <w:keepNext w:val="0"/>
                      <w:keepLines w:val="0"/>
                      <w:widowControl w:val="0"/>
                      <w:shd w:val="clear" w:color="auto" w:fill="auto"/>
                      <w:tabs>
                        <w:tab w:pos="5184" w:val="right"/>
                      </w:tabs>
                      <w:bidi w:val="0"/>
                      <w:spacing w:before="0" w:after="0" w:line="240" w:lineRule="auto"/>
                      <w:ind w:left="0" w:right="0" w:firstLine="0"/>
                      <w:jc w:val="left"/>
                      <w:rPr>
                        <w:sz w:val="16"/>
                        <w:szCs w:val="16"/>
                      </w:rPr>
                    </w:pPr>
                    <w:r>
                      <w:rPr>
                        <w:spacing w:val="0"/>
                        <w:w w:val="100"/>
                        <w:position w:val="0"/>
                        <w:sz w:val="15"/>
                        <w:szCs w:val="15"/>
                        <w:shd w:val="clear" w:color="auto" w:fill="auto"/>
                        <w:lang w:val="cs-CZ" w:eastAsia="cs-CZ" w:bidi="cs-CZ"/>
                      </w:rPr>
                      <w:t xml:space="preserve">Ceník platný od 1. 2. 2023 </w:t>
                    </w:r>
                    <w:r>
                      <w:rPr>
                        <w:spacing w:val="0"/>
                        <w:w w:val="100"/>
                        <w:position w:val="0"/>
                        <w:sz w:val="16"/>
                        <w:szCs w:val="16"/>
                        <w:shd w:val="clear" w:color="auto" w:fill="auto"/>
                        <w:lang w:val="cs-CZ" w:eastAsia="cs-CZ" w:bidi="cs-CZ"/>
                      </w:rPr>
                      <w:t>TBG VYSOČINA s.r.o.</w:t>
                      <w:tab/>
                      <w:t>M</w:t>
                    </w:r>
                  </w:p>
                  <w:p>
                    <w:pPr>
                      <w:pStyle w:val="Style139"/>
                      <w:keepNext w:val="0"/>
                      <w:keepLines w:val="0"/>
                      <w:widowControl w:val="0"/>
                      <w:shd w:val="clear" w:color="auto" w:fill="auto"/>
                      <w:tabs>
                        <w:tab w:pos="5150" w:val="right"/>
                      </w:tabs>
                      <w:bidi w:val="0"/>
                      <w:spacing w:before="0" w:after="0" w:line="240" w:lineRule="auto"/>
                      <w:ind w:left="0" w:right="0" w:firstLine="0"/>
                      <w:jc w:val="left"/>
                      <w:rPr>
                        <w:sz w:val="16"/>
                        <w:szCs w:val="16"/>
                      </w:rPr>
                    </w:pPr>
                    <w:r>
                      <w:rPr>
                        <w:spacing w:val="0"/>
                        <w:w w:val="100"/>
                        <w:position w:val="0"/>
                        <w:sz w:val="16"/>
                        <w:szCs w:val="16"/>
                        <w:shd w:val="clear" w:color="auto" w:fill="auto"/>
                        <w:lang w:val="cs-CZ" w:eastAsia="cs-CZ" w:bidi="cs-CZ"/>
                      </w:rPr>
                      <w:t>transportbeton.cz</w:t>
                      <w:tab/>
                    </w:r>
                    <w:r>
                      <w:rPr>
                        <w:spacing w:val="0"/>
                        <w:w w:val="100"/>
                        <w:position w:val="0"/>
                        <w:sz w:val="15"/>
                        <w:szCs w:val="15"/>
                        <w:shd w:val="clear" w:color="auto" w:fill="auto"/>
                        <w:lang w:val="cs-CZ" w:eastAsia="cs-CZ" w:bidi="cs-CZ"/>
                      </w:rPr>
                      <w:t xml:space="preserve">Žďárského 200, 674 01 Kožichovice </w:t>
                    </w:r>
                    <w:r>
                      <w:rPr>
                        <w:spacing w:val="0"/>
                        <w:w w:val="100"/>
                        <w:position w:val="0"/>
                        <w:sz w:val="16"/>
                        <w:szCs w:val="16"/>
                        <w:shd w:val="clear" w:color="auto" w:fill="auto"/>
                        <w:lang w:val="cs-CZ" w:eastAsia="cs-CZ" w:bidi="cs-CZ"/>
                      </w:rPr>
                      <w:t>M</w:t>
                    </w:r>
                  </w:p>
                </w:txbxContent>
              </v:textbox>
              <w10:wrap anchorx="page" anchory="page"/>
            </v:shape>
          </w:pict>
        </mc:Fallback>
      </mc:AlternateContent>
    </w:r>
    <w:r>
      <w:rPr>
        <w:noProof/>
      </w:rPr>
      <mc:AlternateContent>
        <mc:Choice Requires="wps">
          <w:drawing>
            <wp:anchor distT="0" distB="0" distL="114300" distR="114300" simplePos="0" relativeHeight="251636736" behindDoc="1" locked="0" layoutInCell="1" allowOverlap="1" wp14:anchorId="33E6A4BC" wp14:editId="324AA168">
              <wp:simplePos x="0" y="0"/>
              <wp:positionH relativeFrom="page">
                <wp:posOffset>642620</wp:posOffset>
              </wp:positionH>
              <wp:positionV relativeFrom="page">
                <wp:posOffset>9996170</wp:posOffset>
              </wp:positionV>
              <wp:extent cx="6287770" cy="0"/>
              <wp:effectExtent l="0" t="0" r="0" b="0"/>
              <wp:wrapNone/>
              <wp:docPr id="251" name="Shape 251"/>
              <wp:cNvGraphicFramePr/>
              <a:graphic xmlns:a="http://schemas.openxmlformats.org/drawingml/2006/main">
                <a:graphicData uri="http://schemas.microsoft.com/office/word/2010/wordprocessingShape">
                  <wps:wsp>
                    <wps:cNvCnPr/>
                    <wps:spPr>
                      <a:xfrm>
                        <a:off x="0" y="0"/>
                        <a:ext cx="6287770" cy="0"/>
                      </a:xfrm>
                      <a:prstGeom prst="straightConnector1">
                        <a:avLst/>
                      </a:prstGeom>
                      <a:ln w="12700">
                        <a:solidFill/>
                      </a:ln>
                    </wps:spPr>
                    <wps:bodyPr/>
                  </wps:wsp>
                </a:graphicData>
              </a:graphic>
            </wp:anchor>
          </w:drawing>
        </mc:Choice>
        <mc:Fallback>
          <w:pict>
            <v:shape o:spt="32" o:oned="true" path="m,l21600,21600e" style="position:absolute;margin-left:50.600000000000001pt;margin-top:787.10000000000002pt;width:495.10000000000002pt;height:0;z-index:-251658240;mso-position-horizontal-relative:page;mso-position-vertical-relative:page">
              <v:stroke weight="1.pt"/>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34861" w14:textId="77777777" w:rsidR="00461437" w:rsidRDefault="00526750">
    <w:pPr>
      <w:spacing w:line="1" w:lineRule="exact"/>
    </w:pPr>
    <w:r>
      <w:rPr>
        <w:noProof/>
      </w:rPr>
      <mc:AlternateContent>
        <mc:Choice Requires="wps">
          <w:drawing>
            <wp:anchor distT="0" distB="0" distL="0" distR="0" simplePos="0" relativeHeight="251674624" behindDoc="1" locked="0" layoutInCell="1" allowOverlap="1" wp14:anchorId="741ED5D7" wp14:editId="5DFE88BF">
              <wp:simplePos x="0" y="0"/>
              <wp:positionH relativeFrom="page">
                <wp:posOffset>5583555</wp:posOffset>
              </wp:positionH>
              <wp:positionV relativeFrom="page">
                <wp:posOffset>10121900</wp:posOffset>
              </wp:positionV>
              <wp:extent cx="1319530" cy="353695"/>
              <wp:effectExtent l="0" t="0" r="0" b="0"/>
              <wp:wrapNone/>
              <wp:docPr id="252" name="Shape 252"/>
              <wp:cNvGraphicFramePr/>
              <a:graphic xmlns:a="http://schemas.openxmlformats.org/drawingml/2006/main">
                <a:graphicData uri="http://schemas.microsoft.com/office/word/2010/wordprocessingShape">
                  <wps:wsp>
                    <wps:cNvSpPr txBox="1"/>
                    <wps:spPr>
                      <a:xfrm>
                        <a:off x="0" y="0"/>
                        <a:ext cx="1319530" cy="353695"/>
                      </a:xfrm>
                      <a:prstGeom prst="rect">
                        <a:avLst/>
                      </a:prstGeom>
                      <a:noFill/>
                    </wps:spPr>
                    <wps:txbx>
                      <w:txbxContent>
                        <w:p w14:paraId="6B6307B9" w14:textId="77777777" w:rsidR="00461437" w:rsidRDefault="00526750">
                          <w:pPr>
                            <w:pStyle w:val="Zhlavnebozpat0"/>
                            <w:shd w:val="clear" w:color="auto" w:fill="auto"/>
                            <w:rPr>
                              <w:sz w:val="22"/>
                              <w:szCs w:val="22"/>
                            </w:rPr>
                          </w:pPr>
                          <w:r>
                            <w:rPr>
                              <w:b/>
                              <w:bCs/>
                              <w:sz w:val="22"/>
                              <w:szCs w:val="22"/>
                            </w:rPr>
                            <w:t>TBG BETONPUMPY</w:t>
                          </w:r>
                        </w:p>
                        <w:p w14:paraId="512C3858" w14:textId="77777777" w:rsidR="00461437" w:rsidRDefault="00526750">
                          <w:pPr>
                            <w:pStyle w:val="Zhlavnebozpat0"/>
                            <w:shd w:val="clear" w:color="auto" w:fill="auto"/>
                            <w:rPr>
                              <w:sz w:val="22"/>
                              <w:szCs w:val="22"/>
                            </w:rPr>
                          </w:pPr>
                          <w:r>
                            <w:rPr>
                              <w:b/>
                              <w:bCs/>
                              <w:sz w:val="22"/>
                              <w:szCs w:val="22"/>
                            </w:rPr>
                            <w:t>MORAVA</w:t>
                          </w:r>
                        </w:p>
                        <w:p w14:paraId="287A76CA" w14:textId="77777777" w:rsidR="00461437" w:rsidRDefault="00526750">
                          <w:pPr>
                            <w:pStyle w:val="Zhlavnebozpat0"/>
                            <w:shd w:val="clear" w:color="auto" w:fill="auto"/>
                            <w:rPr>
                              <w:sz w:val="10"/>
                              <w:szCs w:val="10"/>
                            </w:rPr>
                          </w:pPr>
                          <w:r>
                            <w:rPr>
                              <w:sz w:val="11"/>
                              <w:szCs w:val="11"/>
                            </w:rPr>
                            <w:t xml:space="preserve">Skupina </w:t>
                          </w:r>
                          <w:r>
                            <w:rPr>
                              <w:b/>
                              <w:bCs/>
                              <w:sz w:val="10"/>
                              <w:szCs w:val="10"/>
                            </w:rPr>
                            <w:t>ČESKOMORAVSKÝ BETOU</w:t>
                          </w:r>
                        </w:p>
                      </w:txbxContent>
                    </wps:txbx>
                    <wps:bodyPr wrap="none" lIns="0" tIns="0" rIns="0" bIns="0">
                      <a:spAutoFit/>
                    </wps:bodyPr>
                  </wps:wsp>
                </a:graphicData>
              </a:graphic>
            </wp:anchor>
          </w:drawing>
        </mc:Choice>
        <mc:Fallback>
          <w:pict>
            <v:shape id="_x0000_s1278" type="#_x0000_t202" style="position:absolute;margin-left:439.64999999999998pt;margin-top:797.pt;width:103.90000000000001pt;height:27.850000000000001pt;z-index:-188743989;mso-wrap-style:none;mso-wrap-distance-left:0;mso-wrap-distance-right:0;mso-position-horizontal-relative:page;mso-position-vertical-relative:page" wrapcoords="0 0" filled="f" stroked="f">
              <v:textbox style="mso-fit-shape-to-text:t" inset="0,0,0,0">
                <w:txbxContent>
                  <w:p>
                    <w:pPr>
                      <w:pStyle w:val="Style139"/>
                      <w:keepNext w:val="0"/>
                      <w:keepLines w:val="0"/>
                      <w:widowControl w:val="0"/>
                      <w:shd w:val="clear" w:color="auto" w:fill="auto"/>
                      <w:bidi w:val="0"/>
                      <w:spacing w:before="0" w:after="0" w:line="240" w:lineRule="auto"/>
                      <w:ind w:left="0" w:right="0" w:firstLine="0"/>
                      <w:jc w:val="left"/>
                      <w:rPr>
                        <w:sz w:val="22"/>
                        <w:szCs w:val="22"/>
                      </w:rPr>
                    </w:pPr>
                    <w:r>
                      <w:rPr>
                        <w:b/>
                        <w:bCs/>
                        <w:spacing w:val="0"/>
                        <w:w w:val="100"/>
                        <w:position w:val="0"/>
                        <w:sz w:val="22"/>
                        <w:szCs w:val="22"/>
                        <w:shd w:val="clear" w:color="auto" w:fill="auto"/>
                        <w:lang w:val="cs-CZ" w:eastAsia="cs-CZ" w:bidi="cs-CZ"/>
                      </w:rPr>
                      <w:t>TBG BETONPUMPY</w:t>
                    </w:r>
                  </w:p>
                  <w:p>
                    <w:pPr>
                      <w:pStyle w:val="Style139"/>
                      <w:keepNext w:val="0"/>
                      <w:keepLines w:val="0"/>
                      <w:widowControl w:val="0"/>
                      <w:shd w:val="clear" w:color="auto" w:fill="auto"/>
                      <w:bidi w:val="0"/>
                      <w:spacing w:before="0" w:after="0" w:line="240" w:lineRule="auto"/>
                      <w:ind w:left="0" w:right="0" w:firstLine="0"/>
                      <w:jc w:val="left"/>
                      <w:rPr>
                        <w:sz w:val="22"/>
                        <w:szCs w:val="22"/>
                      </w:rPr>
                    </w:pPr>
                    <w:r>
                      <w:rPr>
                        <w:b/>
                        <w:bCs/>
                        <w:spacing w:val="0"/>
                        <w:w w:val="100"/>
                        <w:position w:val="0"/>
                        <w:sz w:val="22"/>
                        <w:szCs w:val="22"/>
                        <w:shd w:val="clear" w:color="auto" w:fill="auto"/>
                        <w:lang w:val="cs-CZ" w:eastAsia="cs-CZ" w:bidi="cs-CZ"/>
                      </w:rPr>
                      <w:t>MORAVA</w:t>
                    </w:r>
                  </w:p>
                  <w:p>
                    <w:pPr>
                      <w:pStyle w:val="Style139"/>
                      <w:keepNext w:val="0"/>
                      <w:keepLines w:val="0"/>
                      <w:widowControl w:val="0"/>
                      <w:shd w:val="clear" w:color="auto" w:fill="auto"/>
                      <w:bidi w:val="0"/>
                      <w:spacing w:before="0" w:after="0" w:line="240" w:lineRule="auto"/>
                      <w:ind w:left="0" w:right="0" w:firstLine="0"/>
                      <w:jc w:val="left"/>
                      <w:rPr>
                        <w:sz w:val="10"/>
                        <w:szCs w:val="10"/>
                      </w:rPr>
                    </w:pPr>
                    <w:r>
                      <w:rPr>
                        <w:spacing w:val="0"/>
                        <w:w w:val="100"/>
                        <w:position w:val="0"/>
                        <w:sz w:val="11"/>
                        <w:szCs w:val="11"/>
                        <w:shd w:val="clear" w:color="auto" w:fill="auto"/>
                        <w:lang w:val="cs-CZ" w:eastAsia="cs-CZ" w:bidi="cs-CZ"/>
                      </w:rPr>
                      <w:t xml:space="preserve">Skupina </w:t>
                    </w:r>
                    <w:r>
                      <w:rPr>
                        <w:b/>
                        <w:bCs/>
                        <w:spacing w:val="0"/>
                        <w:w w:val="100"/>
                        <w:position w:val="0"/>
                        <w:sz w:val="10"/>
                        <w:szCs w:val="10"/>
                        <w:shd w:val="clear" w:color="auto" w:fill="auto"/>
                        <w:lang w:val="cs-CZ" w:eastAsia="cs-CZ" w:bidi="cs-CZ"/>
                      </w:rPr>
                      <w:t>ČESKOMORAVSKÝ BETOU</w:t>
                    </w:r>
                  </w:p>
                </w:txbxContent>
              </v:textbox>
              <w10:wrap anchorx="page" anchory="page"/>
            </v:shape>
          </w:pict>
        </mc:Fallback>
      </mc:AlternateContent>
    </w:r>
    <w:r>
      <w:rPr>
        <w:noProof/>
      </w:rPr>
      <mc:AlternateContent>
        <mc:Choice Requires="wps">
          <w:drawing>
            <wp:anchor distT="0" distB="0" distL="0" distR="0" simplePos="0" relativeHeight="251675648" behindDoc="1" locked="0" layoutInCell="1" allowOverlap="1" wp14:anchorId="08D0FA1B" wp14:editId="541794CE">
              <wp:simplePos x="0" y="0"/>
              <wp:positionH relativeFrom="page">
                <wp:posOffset>987425</wp:posOffset>
              </wp:positionH>
              <wp:positionV relativeFrom="page">
                <wp:posOffset>10186035</wp:posOffset>
              </wp:positionV>
              <wp:extent cx="1176655" cy="289560"/>
              <wp:effectExtent l="0" t="0" r="0" b="0"/>
              <wp:wrapNone/>
              <wp:docPr id="254" name="Shape 254"/>
              <wp:cNvGraphicFramePr/>
              <a:graphic xmlns:a="http://schemas.openxmlformats.org/drawingml/2006/main">
                <a:graphicData uri="http://schemas.microsoft.com/office/word/2010/wordprocessingShape">
                  <wps:wsp>
                    <wps:cNvSpPr txBox="1"/>
                    <wps:spPr>
                      <a:xfrm>
                        <a:off x="0" y="0"/>
                        <a:ext cx="1176655" cy="289560"/>
                      </a:xfrm>
                      <a:prstGeom prst="rect">
                        <a:avLst/>
                      </a:prstGeom>
                      <a:noFill/>
                    </wps:spPr>
                    <wps:txbx>
                      <w:txbxContent>
                        <w:p w14:paraId="1995FCCA" w14:textId="77777777" w:rsidR="00461437" w:rsidRDefault="00526750">
                          <w:pPr>
                            <w:pStyle w:val="Zhlavnebozpat0"/>
                            <w:shd w:val="clear" w:color="auto" w:fill="auto"/>
                          </w:pPr>
                          <w:r>
                            <w:t>Ceník platný od 1. 2. 2023</w:t>
                          </w:r>
                        </w:p>
                        <w:p w14:paraId="2A0F957F" w14:textId="77777777" w:rsidR="00461437" w:rsidRDefault="00526750">
                          <w:pPr>
                            <w:pStyle w:val="Zhlavnebozpat0"/>
                            <w:shd w:val="clear" w:color="auto" w:fill="auto"/>
                            <w:rPr>
                              <w:sz w:val="16"/>
                              <w:szCs w:val="16"/>
                            </w:rPr>
                          </w:pPr>
                          <w:r>
                            <w:rPr>
                              <w:sz w:val="16"/>
                              <w:szCs w:val="16"/>
                            </w:rPr>
                            <w:t>transportbeton.cz</w:t>
                          </w:r>
                        </w:p>
                      </w:txbxContent>
                    </wps:txbx>
                    <wps:bodyPr wrap="none" lIns="0" tIns="0" rIns="0" bIns="0">
                      <a:spAutoFit/>
                    </wps:bodyPr>
                  </wps:wsp>
                </a:graphicData>
              </a:graphic>
            </wp:anchor>
          </w:drawing>
        </mc:Choice>
        <mc:Fallback>
          <w:pict>
            <v:shape id="_x0000_s1280" type="#_x0000_t202" style="position:absolute;margin-left:77.75pt;margin-top:802.04999999999995pt;width:92.650000000000006pt;height:22.800000000000001pt;z-index:-188743987;mso-wrap-style:none;mso-wrap-distance-left:0;mso-wrap-distance-right:0;mso-position-horizontal-relative:page;mso-position-vertical-relative:page" wrapcoords="0 0" filled="f" stroked="f">
              <v:textbox style="mso-fit-shape-to-text:t" inset="0,0,0,0">
                <w:txbxContent>
                  <w:p>
                    <w:pPr>
                      <w:pStyle w:val="Style139"/>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Ceník platný od 1. 2. 2023</w:t>
                    </w:r>
                  </w:p>
                  <w:p>
                    <w:pPr>
                      <w:pStyle w:val="Style139"/>
                      <w:keepNext w:val="0"/>
                      <w:keepLines w:val="0"/>
                      <w:widowControl w:val="0"/>
                      <w:shd w:val="clear" w:color="auto" w:fill="auto"/>
                      <w:bidi w:val="0"/>
                      <w:spacing w:before="0" w:after="0" w:line="240" w:lineRule="auto"/>
                      <w:ind w:left="0" w:right="0" w:firstLine="0"/>
                      <w:jc w:val="left"/>
                      <w:rPr>
                        <w:sz w:val="16"/>
                        <w:szCs w:val="16"/>
                      </w:rPr>
                    </w:pPr>
                    <w:r>
                      <w:rPr>
                        <w:spacing w:val="0"/>
                        <w:w w:val="100"/>
                        <w:position w:val="0"/>
                        <w:sz w:val="16"/>
                        <w:szCs w:val="16"/>
                        <w:shd w:val="clear" w:color="auto" w:fill="auto"/>
                        <w:lang w:val="cs-CZ" w:eastAsia="cs-CZ" w:bidi="cs-CZ"/>
                      </w:rPr>
                      <w:t>transportbeton.cz</w:t>
                    </w:r>
                  </w:p>
                </w:txbxContent>
              </v:textbox>
              <w10:wrap anchorx="page" anchory="page"/>
            </v:shape>
          </w:pict>
        </mc:Fallback>
      </mc:AlternateContent>
    </w:r>
    <w:r>
      <w:rPr>
        <w:noProof/>
      </w:rPr>
      <mc:AlternateContent>
        <mc:Choice Requires="wps">
          <w:drawing>
            <wp:anchor distT="0" distB="0" distL="0" distR="0" simplePos="0" relativeHeight="251676672" behindDoc="1" locked="0" layoutInCell="1" allowOverlap="1" wp14:anchorId="27B4891D" wp14:editId="53FCF50D">
              <wp:simplePos x="0" y="0"/>
              <wp:positionH relativeFrom="page">
                <wp:posOffset>2377440</wp:posOffset>
              </wp:positionH>
              <wp:positionV relativeFrom="page">
                <wp:posOffset>10186035</wp:posOffset>
              </wp:positionV>
              <wp:extent cx="1913890" cy="286385"/>
              <wp:effectExtent l="0" t="0" r="0" b="0"/>
              <wp:wrapNone/>
              <wp:docPr id="256" name="Shape 256"/>
              <wp:cNvGraphicFramePr/>
              <a:graphic xmlns:a="http://schemas.openxmlformats.org/drawingml/2006/main">
                <a:graphicData uri="http://schemas.microsoft.com/office/word/2010/wordprocessingShape">
                  <wps:wsp>
                    <wps:cNvSpPr txBox="1"/>
                    <wps:spPr>
                      <a:xfrm>
                        <a:off x="0" y="0"/>
                        <a:ext cx="1913890" cy="286385"/>
                      </a:xfrm>
                      <a:prstGeom prst="rect">
                        <a:avLst/>
                      </a:prstGeom>
                      <a:noFill/>
                    </wps:spPr>
                    <wps:txbx>
                      <w:txbxContent>
                        <w:p w14:paraId="5E4E1D55" w14:textId="77777777" w:rsidR="00461437" w:rsidRDefault="00526750">
                          <w:pPr>
                            <w:pStyle w:val="Zhlavnebozpat0"/>
                            <w:shd w:val="clear" w:color="auto" w:fill="auto"/>
                            <w:tabs>
                              <w:tab w:val="right" w:pos="2966"/>
                            </w:tabs>
                            <w:rPr>
                              <w:sz w:val="16"/>
                              <w:szCs w:val="16"/>
                            </w:rPr>
                          </w:pPr>
                          <w:r>
                            <w:rPr>
                              <w:sz w:val="16"/>
                              <w:szCs w:val="16"/>
                            </w:rPr>
                            <w:t xml:space="preserve">TBG </w:t>
                          </w:r>
                          <w:r>
                            <w:rPr>
                              <w:sz w:val="16"/>
                              <w:szCs w:val="16"/>
                            </w:rPr>
                            <w:t>VYSOČINA s.r.o.</w:t>
                          </w:r>
                          <w:r>
                            <w:rPr>
                              <w:sz w:val="16"/>
                              <w:szCs w:val="16"/>
                            </w:rPr>
                            <w:tab/>
                            <w:t>M</w:t>
                          </w:r>
                        </w:p>
                        <w:p w14:paraId="75C840E8" w14:textId="77777777" w:rsidR="00461437" w:rsidRDefault="00526750">
                          <w:pPr>
                            <w:pStyle w:val="Zhlavnebozpat0"/>
                            <w:shd w:val="clear" w:color="auto" w:fill="auto"/>
                            <w:tabs>
                              <w:tab w:val="left" w:pos="2813"/>
                            </w:tabs>
                            <w:rPr>
                              <w:sz w:val="16"/>
                              <w:szCs w:val="16"/>
                            </w:rPr>
                          </w:pPr>
                          <w:r>
                            <w:t>Žďárského 200, 674 01 Kožichovice</w:t>
                          </w:r>
                          <w:r>
                            <w:tab/>
                          </w:r>
                          <w:r>
                            <w:rPr>
                              <w:sz w:val="16"/>
                              <w:szCs w:val="16"/>
                            </w:rPr>
                            <w:t>M</w:t>
                          </w:r>
                        </w:p>
                      </w:txbxContent>
                    </wps:txbx>
                    <wps:bodyPr lIns="0" tIns="0" rIns="0" bIns="0">
                      <a:spAutoFit/>
                    </wps:bodyPr>
                  </wps:wsp>
                </a:graphicData>
              </a:graphic>
            </wp:anchor>
          </w:drawing>
        </mc:Choice>
        <mc:Fallback>
          <w:pict>
            <v:shape id="_x0000_s1282" type="#_x0000_t202" style="position:absolute;margin-left:187.19999999999999pt;margin-top:802.04999999999995pt;width:150.69999999999999pt;height:22.550000000000001pt;z-index:-188743985;mso-wrap-distance-left:0;mso-wrap-distance-right:0;mso-position-horizontal-relative:page;mso-position-vertical-relative:page" wrapcoords="0 0" filled="f" stroked="f">
              <v:textbox style="mso-fit-shape-to-text:t" inset="0,0,0,0">
                <w:txbxContent>
                  <w:p>
                    <w:pPr>
                      <w:pStyle w:val="Style139"/>
                      <w:keepNext w:val="0"/>
                      <w:keepLines w:val="0"/>
                      <w:widowControl w:val="0"/>
                      <w:shd w:val="clear" w:color="auto" w:fill="auto"/>
                      <w:tabs>
                        <w:tab w:pos="2966" w:val="right"/>
                      </w:tabs>
                      <w:bidi w:val="0"/>
                      <w:spacing w:before="0" w:after="0" w:line="240" w:lineRule="auto"/>
                      <w:ind w:left="0" w:right="0" w:firstLine="0"/>
                      <w:jc w:val="left"/>
                      <w:rPr>
                        <w:sz w:val="16"/>
                        <w:szCs w:val="16"/>
                      </w:rPr>
                    </w:pPr>
                    <w:r>
                      <w:rPr>
                        <w:spacing w:val="0"/>
                        <w:w w:val="100"/>
                        <w:position w:val="0"/>
                        <w:sz w:val="16"/>
                        <w:szCs w:val="16"/>
                        <w:shd w:val="clear" w:color="auto" w:fill="auto"/>
                        <w:lang w:val="cs-CZ" w:eastAsia="cs-CZ" w:bidi="cs-CZ"/>
                      </w:rPr>
                      <w:t>TBG VYSOČINA s.r.o.</w:t>
                      <w:tab/>
                      <w:t>M</w:t>
                    </w:r>
                  </w:p>
                  <w:p>
                    <w:pPr>
                      <w:pStyle w:val="Style139"/>
                      <w:keepNext w:val="0"/>
                      <w:keepLines w:val="0"/>
                      <w:widowControl w:val="0"/>
                      <w:shd w:val="clear" w:color="auto" w:fill="auto"/>
                      <w:tabs>
                        <w:tab w:pos="2813" w:val="left"/>
                      </w:tabs>
                      <w:bidi w:val="0"/>
                      <w:spacing w:before="0" w:after="0" w:line="240" w:lineRule="auto"/>
                      <w:ind w:left="0" w:right="0" w:firstLine="0"/>
                      <w:jc w:val="left"/>
                      <w:rPr>
                        <w:sz w:val="16"/>
                        <w:szCs w:val="16"/>
                      </w:rPr>
                    </w:pPr>
                    <w:r>
                      <w:rPr>
                        <w:spacing w:val="0"/>
                        <w:w w:val="100"/>
                        <w:position w:val="0"/>
                        <w:sz w:val="15"/>
                        <w:szCs w:val="15"/>
                        <w:shd w:val="clear" w:color="auto" w:fill="auto"/>
                        <w:lang w:val="cs-CZ" w:eastAsia="cs-CZ" w:bidi="cs-CZ"/>
                      </w:rPr>
                      <w:t>Žďárského 200, 674 01 Kožichovice</w:t>
                      <w:tab/>
                    </w:r>
                    <w:r>
                      <w:rPr>
                        <w:spacing w:val="0"/>
                        <w:w w:val="100"/>
                        <w:position w:val="0"/>
                        <w:sz w:val="16"/>
                        <w:szCs w:val="16"/>
                        <w:shd w:val="clear" w:color="auto" w:fill="auto"/>
                        <w:lang w:val="cs-CZ" w:eastAsia="cs-CZ" w:bidi="cs-CZ"/>
                      </w:rPr>
                      <w:t>M</w:t>
                    </w:r>
                  </w:p>
                </w:txbxContent>
              </v:textbox>
              <w10:wrap anchorx="page" anchory="page"/>
            </v:shape>
          </w:pict>
        </mc:Fallback>
      </mc:AlternateContent>
    </w:r>
    <w:r>
      <w:rPr>
        <w:noProof/>
      </w:rPr>
      <mc:AlternateContent>
        <mc:Choice Requires="wps">
          <w:drawing>
            <wp:anchor distT="0" distB="0" distL="0" distR="0" simplePos="0" relativeHeight="251677696" behindDoc="1" locked="0" layoutInCell="1" allowOverlap="1" wp14:anchorId="2A51D38F" wp14:editId="202DD4A4">
              <wp:simplePos x="0" y="0"/>
              <wp:positionH relativeFrom="page">
                <wp:posOffset>648970</wp:posOffset>
              </wp:positionH>
              <wp:positionV relativeFrom="page">
                <wp:posOffset>10280015</wp:posOffset>
              </wp:positionV>
              <wp:extent cx="106680" cy="76200"/>
              <wp:effectExtent l="0" t="0" r="0" b="0"/>
              <wp:wrapNone/>
              <wp:docPr id="258" name="Shape 258"/>
              <wp:cNvGraphicFramePr/>
              <a:graphic xmlns:a="http://schemas.openxmlformats.org/drawingml/2006/main">
                <a:graphicData uri="http://schemas.microsoft.com/office/word/2010/wordprocessingShape">
                  <wps:wsp>
                    <wps:cNvSpPr txBox="1"/>
                    <wps:spPr>
                      <a:xfrm>
                        <a:off x="0" y="0"/>
                        <a:ext cx="106680" cy="76200"/>
                      </a:xfrm>
                      <a:prstGeom prst="rect">
                        <a:avLst/>
                      </a:prstGeom>
                      <a:noFill/>
                    </wps:spPr>
                    <wps:txbx>
                      <w:txbxContent>
                        <w:p w14:paraId="258189FC" w14:textId="77777777" w:rsidR="00461437" w:rsidRDefault="00526750">
                          <w:pPr>
                            <w:pStyle w:val="Zhlavnebozpat0"/>
                            <w:shd w:val="clear" w:color="auto" w:fill="auto"/>
                            <w:rPr>
                              <w:sz w:val="22"/>
                              <w:szCs w:val="22"/>
                            </w:rPr>
                          </w:pPr>
                          <w:r>
                            <w:rPr>
                              <w:rFonts w:ascii="Calibri" w:eastAsia="Calibri" w:hAnsi="Calibri" w:cs="Calibri"/>
                              <w:color w:val="86CBAC"/>
                              <w:sz w:val="22"/>
                              <w:szCs w:val="22"/>
                            </w:rPr>
                            <w:t>1</w:t>
                          </w:r>
                          <w:r>
                            <w:rPr>
                              <w:rFonts w:ascii="Calibri" w:eastAsia="Calibri" w:hAnsi="Calibri" w:cs="Calibri"/>
                              <w:color w:val="EBEBEB"/>
                              <w:sz w:val="22"/>
                              <w:szCs w:val="22"/>
                            </w:rPr>
                            <w:t>0</w:t>
                          </w:r>
                        </w:p>
                      </w:txbxContent>
                    </wps:txbx>
                    <wps:bodyPr wrap="none" lIns="0" tIns="0" rIns="0" bIns="0">
                      <a:spAutoFit/>
                    </wps:bodyPr>
                  </wps:wsp>
                </a:graphicData>
              </a:graphic>
            </wp:anchor>
          </w:drawing>
        </mc:Choice>
        <mc:Fallback>
          <w:pict>
            <v:shape id="_x0000_s1284" type="#_x0000_t202" style="position:absolute;margin-left:51.100000000000001pt;margin-top:809.45000000000005pt;width:8.4000000000000004pt;height:6.pt;z-index:-188743983;mso-wrap-style:none;mso-wrap-distance-left:0;mso-wrap-distance-right:0;mso-position-horizontal-relative:page;mso-position-vertical-relative:page" wrapcoords="0 0" filled="f" stroked="f">
              <v:textbox style="mso-fit-shape-to-text:t" inset="0,0,0,0">
                <w:txbxContent>
                  <w:p>
                    <w:pPr>
                      <w:pStyle w:val="Style139"/>
                      <w:keepNext w:val="0"/>
                      <w:keepLines w:val="0"/>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86CBAC"/>
                        <w:spacing w:val="0"/>
                        <w:w w:val="100"/>
                        <w:position w:val="0"/>
                        <w:sz w:val="22"/>
                        <w:szCs w:val="22"/>
                        <w:shd w:val="clear" w:color="auto" w:fill="auto"/>
                        <w:lang w:val="cs-CZ" w:eastAsia="cs-CZ" w:bidi="cs-CZ"/>
                      </w:rPr>
                      <w:t>1</w:t>
                    </w:r>
                    <w:r>
                      <w:rPr>
                        <w:rFonts w:ascii="Calibri" w:eastAsia="Calibri" w:hAnsi="Calibri" w:cs="Calibri"/>
                        <w:color w:val="EBEBEB"/>
                        <w:spacing w:val="0"/>
                        <w:w w:val="100"/>
                        <w:position w:val="0"/>
                        <w:sz w:val="22"/>
                        <w:szCs w:val="22"/>
                        <w:shd w:val="clear" w:color="auto" w:fill="auto"/>
                        <w:lang w:val="cs-CZ" w:eastAsia="cs-CZ" w:bidi="cs-CZ"/>
                      </w:rPr>
                      <w:t>0</w:t>
                    </w:r>
                  </w:p>
                </w:txbxContent>
              </v:textbox>
              <w10:wrap anchorx="page" anchory="page"/>
            </v:shape>
          </w:pict>
        </mc:Fallback>
      </mc:AlternateContent>
    </w:r>
    <w:r>
      <w:rPr>
        <w:noProof/>
      </w:rPr>
      <mc:AlternateContent>
        <mc:Choice Requires="wps">
          <w:drawing>
            <wp:anchor distT="0" distB="0" distL="114300" distR="114300" simplePos="0" relativeHeight="251637760" behindDoc="1" locked="0" layoutInCell="1" allowOverlap="1" wp14:anchorId="19435A31" wp14:editId="47E7CFA2">
              <wp:simplePos x="0" y="0"/>
              <wp:positionH relativeFrom="page">
                <wp:posOffset>630555</wp:posOffset>
              </wp:positionH>
              <wp:positionV relativeFrom="page">
                <wp:posOffset>9996170</wp:posOffset>
              </wp:positionV>
              <wp:extent cx="6287770" cy="0"/>
              <wp:effectExtent l="0" t="0" r="0" b="0"/>
              <wp:wrapNone/>
              <wp:docPr id="260" name="Shape 260"/>
              <wp:cNvGraphicFramePr/>
              <a:graphic xmlns:a="http://schemas.openxmlformats.org/drawingml/2006/main">
                <a:graphicData uri="http://schemas.microsoft.com/office/word/2010/wordprocessingShape">
                  <wps:wsp>
                    <wps:cNvCnPr/>
                    <wps:spPr>
                      <a:xfrm>
                        <a:off x="0" y="0"/>
                        <a:ext cx="6287770" cy="0"/>
                      </a:xfrm>
                      <a:prstGeom prst="straightConnector1">
                        <a:avLst/>
                      </a:prstGeom>
                      <a:ln w="12700">
                        <a:solidFill/>
                      </a:ln>
                    </wps:spPr>
                    <wps:bodyPr/>
                  </wps:wsp>
                </a:graphicData>
              </a:graphic>
            </wp:anchor>
          </w:drawing>
        </mc:Choice>
        <mc:Fallback>
          <w:pict>
            <v:shape o:spt="32" o:oned="true" path="m,l21600,21600e" style="position:absolute;margin-left:49.649999999999999pt;margin-top:787.10000000000002pt;width:495.10000000000002pt;height:0;z-index:-251658240;mso-position-horizontal-relative:page;mso-position-vertical-relative:page">
              <v:stroke weight="1.pt"/>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793AC" w14:textId="77777777" w:rsidR="00461437" w:rsidRDefault="00526750">
    <w:pPr>
      <w:spacing w:line="1" w:lineRule="exact"/>
    </w:pPr>
    <w:r>
      <w:rPr>
        <w:noProof/>
      </w:rPr>
      <mc:AlternateContent>
        <mc:Choice Requires="wps">
          <w:drawing>
            <wp:anchor distT="0" distB="0" distL="0" distR="0" simplePos="0" relativeHeight="251678720" behindDoc="1" locked="0" layoutInCell="1" allowOverlap="1" wp14:anchorId="23155EC8" wp14:editId="05E1EBD6">
              <wp:simplePos x="0" y="0"/>
              <wp:positionH relativeFrom="page">
                <wp:posOffset>992505</wp:posOffset>
              </wp:positionH>
              <wp:positionV relativeFrom="page">
                <wp:posOffset>9964420</wp:posOffset>
              </wp:positionV>
              <wp:extent cx="1176655" cy="289560"/>
              <wp:effectExtent l="0" t="0" r="0" b="0"/>
              <wp:wrapNone/>
              <wp:docPr id="267" name="Shape 267"/>
              <wp:cNvGraphicFramePr/>
              <a:graphic xmlns:a="http://schemas.openxmlformats.org/drawingml/2006/main">
                <a:graphicData uri="http://schemas.microsoft.com/office/word/2010/wordprocessingShape">
                  <wps:wsp>
                    <wps:cNvSpPr txBox="1"/>
                    <wps:spPr>
                      <a:xfrm>
                        <a:off x="0" y="0"/>
                        <a:ext cx="1176655" cy="289560"/>
                      </a:xfrm>
                      <a:prstGeom prst="rect">
                        <a:avLst/>
                      </a:prstGeom>
                      <a:noFill/>
                    </wps:spPr>
                    <wps:txbx>
                      <w:txbxContent>
                        <w:p w14:paraId="47145646" w14:textId="77777777" w:rsidR="00461437" w:rsidRDefault="00526750">
                          <w:pPr>
                            <w:pStyle w:val="Zhlavnebozpat0"/>
                            <w:shd w:val="clear" w:color="auto" w:fill="auto"/>
                          </w:pPr>
                          <w:r>
                            <w:t>Ceník platný od 1. 2. 2023</w:t>
                          </w:r>
                        </w:p>
                        <w:p w14:paraId="723E8A2D" w14:textId="77777777" w:rsidR="00461437" w:rsidRDefault="00526750">
                          <w:pPr>
                            <w:pStyle w:val="Zhlavnebozpat0"/>
                            <w:shd w:val="clear" w:color="auto" w:fill="auto"/>
                            <w:rPr>
                              <w:sz w:val="16"/>
                              <w:szCs w:val="16"/>
                            </w:rPr>
                          </w:pPr>
                          <w:r>
                            <w:rPr>
                              <w:sz w:val="16"/>
                              <w:szCs w:val="16"/>
                            </w:rPr>
                            <w:t>transportbeton.cz</w:t>
                          </w:r>
                        </w:p>
                      </w:txbxContent>
                    </wps:txbx>
                    <wps:bodyPr wrap="none" lIns="0" tIns="0" rIns="0" bIns="0">
                      <a:spAutoFit/>
                    </wps:bodyPr>
                  </wps:wsp>
                </a:graphicData>
              </a:graphic>
            </wp:anchor>
          </w:drawing>
        </mc:Choice>
        <mc:Fallback>
          <w:pict>
            <v:shape id="_x0000_s1293" type="#_x0000_t202" style="position:absolute;margin-left:78.150000000000006pt;margin-top:784.60000000000002pt;width:92.650000000000006pt;height:22.800000000000001pt;z-index:-188743981;mso-wrap-style:none;mso-wrap-distance-left:0;mso-wrap-distance-right:0;mso-position-horizontal-relative:page;mso-position-vertical-relative:page" wrapcoords="0 0" filled="f" stroked="f">
              <v:textbox style="mso-fit-shape-to-text:t" inset="0,0,0,0">
                <w:txbxContent>
                  <w:p>
                    <w:pPr>
                      <w:pStyle w:val="Style139"/>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Ceník platný od 1. 2. 2023</w:t>
                    </w:r>
                  </w:p>
                  <w:p>
                    <w:pPr>
                      <w:pStyle w:val="Style139"/>
                      <w:keepNext w:val="0"/>
                      <w:keepLines w:val="0"/>
                      <w:widowControl w:val="0"/>
                      <w:shd w:val="clear" w:color="auto" w:fill="auto"/>
                      <w:bidi w:val="0"/>
                      <w:spacing w:before="0" w:after="0" w:line="240" w:lineRule="auto"/>
                      <w:ind w:left="0" w:right="0" w:firstLine="0"/>
                      <w:jc w:val="left"/>
                      <w:rPr>
                        <w:sz w:val="16"/>
                        <w:szCs w:val="16"/>
                      </w:rPr>
                    </w:pPr>
                    <w:r>
                      <w:rPr>
                        <w:spacing w:val="0"/>
                        <w:w w:val="100"/>
                        <w:position w:val="0"/>
                        <w:sz w:val="16"/>
                        <w:szCs w:val="16"/>
                        <w:shd w:val="clear" w:color="auto" w:fill="auto"/>
                        <w:lang w:val="cs-CZ" w:eastAsia="cs-CZ" w:bidi="cs-CZ"/>
                      </w:rPr>
                      <w:t>transportbeton.cz</w:t>
                    </w:r>
                  </w:p>
                </w:txbxContent>
              </v:textbox>
              <w10:wrap anchorx="page" anchory="page"/>
            </v:shape>
          </w:pict>
        </mc:Fallback>
      </mc:AlternateContent>
    </w:r>
    <w:r>
      <w:rPr>
        <w:noProof/>
      </w:rPr>
      <mc:AlternateContent>
        <mc:Choice Requires="wps">
          <w:drawing>
            <wp:anchor distT="0" distB="0" distL="0" distR="0" simplePos="0" relativeHeight="251679744" behindDoc="1" locked="0" layoutInCell="1" allowOverlap="1" wp14:anchorId="472127AA" wp14:editId="5DFB8411">
              <wp:simplePos x="0" y="0"/>
              <wp:positionH relativeFrom="page">
                <wp:posOffset>2382520</wp:posOffset>
              </wp:positionH>
              <wp:positionV relativeFrom="page">
                <wp:posOffset>9964420</wp:posOffset>
              </wp:positionV>
              <wp:extent cx="1913890" cy="286385"/>
              <wp:effectExtent l="0" t="0" r="0" b="0"/>
              <wp:wrapNone/>
              <wp:docPr id="269" name="Shape 269"/>
              <wp:cNvGraphicFramePr/>
              <a:graphic xmlns:a="http://schemas.openxmlformats.org/drawingml/2006/main">
                <a:graphicData uri="http://schemas.microsoft.com/office/word/2010/wordprocessingShape">
                  <wps:wsp>
                    <wps:cNvSpPr txBox="1"/>
                    <wps:spPr>
                      <a:xfrm>
                        <a:off x="0" y="0"/>
                        <a:ext cx="1913890" cy="286385"/>
                      </a:xfrm>
                      <a:prstGeom prst="rect">
                        <a:avLst/>
                      </a:prstGeom>
                      <a:noFill/>
                    </wps:spPr>
                    <wps:txbx>
                      <w:txbxContent>
                        <w:p w14:paraId="33F17962" w14:textId="77777777" w:rsidR="00461437" w:rsidRDefault="00526750">
                          <w:pPr>
                            <w:pStyle w:val="Zhlavnebozpat0"/>
                            <w:shd w:val="clear" w:color="auto" w:fill="auto"/>
                            <w:tabs>
                              <w:tab w:val="right" w:pos="2966"/>
                            </w:tabs>
                            <w:rPr>
                              <w:sz w:val="16"/>
                              <w:szCs w:val="16"/>
                            </w:rPr>
                          </w:pPr>
                          <w:r>
                            <w:rPr>
                              <w:sz w:val="16"/>
                              <w:szCs w:val="16"/>
                            </w:rPr>
                            <w:t>TBG VYSOČINA s.r.o.</w:t>
                          </w:r>
                          <w:r>
                            <w:rPr>
                              <w:sz w:val="16"/>
                              <w:szCs w:val="16"/>
                            </w:rPr>
                            <w:tab/>
                            <w:t>M</w:t>
                          </w:r>
                        </w:p>
                        <w:p w14:paraId="51CA6FAE" w14:textId="77777777" w:rsidR="00461437" w:rsidRDefault="00526750">
                          <w:pPr>
                            <w:pStyle w:val="Zhlavnebozpat0"/>
                            <w:shd w:val="clear" w:color="auto" w:fill="auto"/>
                            <w:tabs>
                              <w:tab w:val="left" w:pos="2813"/>
                            </w:tabs>
                            <w:rPr>
                              <w:sz w:val="16"/>
                              <w:szCs w:val="16"/>
                            </w:rPr>
                          </w:pPr>
                          <w:r>
                            <w:t>Žďárského 200, 674 01 Kožichovice</w:t>
                          </w:r>
                          <w:r>
                            <w:tab/>
                          </w:r>
                          <w:r>
                            <w:rPr>
                              <w:sz w:val="16"/>
                              <w:szCs w:val="16"/>
                            </w:rPr>
                            <w:t>M</w:t>
                          </w:r>
                        </w:p>
                      </w:txbxContent>
                    </wps:txbx>
                    <wps:bodyPr lIns="0" tIns="0" rIns="0" bIns="0">
                      <a:spAutoFit/>
                    </wps:bodyPr>
                  </wps:wsp>
                </a:graphicData>
              </a:graphic>
            </wp:anchor>
          </w:drawing>
        </mc:Choice>
        <mc:Fallback>
          <w:pict>
            <v:shape id="_x0000_s1295" type="#_x0000_t202" style="position:absolute;margin-left:187.59999999999999pt;margin-top:784.60000000000002pt;width:150.69999999999999pt;height:22.550000000000001pt;z-index:-188743979;mso-wrap-distance-left:0;mso-wrap-distance-right:0;mso-position-horizontal-relative:page;mso-position-vertical-relative:page" wrapcoords="0 0" filled="f" stroked="f">
              <v:textbox style="mso-fit-shape-to-text:t" inset="0,0,0,0">
                <w:txbxContent>
                  <w:p>
                    <w:pPr>
                      <w:pStyle w:val="Style139"/>
                      <w:keepNext w:val="0"/>
                      <w:keepLines w:val="0"/>
                      <w:widowControl w:val="0"/>
                      <w:shd w:val="clear" w:color="auto" w:fill="auto"/>
                      <w:tabs>
                        <w:tab w:pos="2966" w:val="right"/>
                      </w:tabs>
                      <w:bidi w:val="0"/>
                      <w:spacing w:before="0" w:after="0" w:line="240" w:lineRule="auto"/>
                      <w:ind w:left="0" w:right="0" w:firstLine="0"/>
                      <w:jc w:val="left"/>
                      <w:rPr>
                        <w:sz w:val="16"/>
                        <w:szCs w:val="16"/>
                      </w:rPr>
                    </w:pPr>
                    <w:r>
                      <w:rPr>
                        <w:spacing w:val="0"/>
                        <w:w w:val="100"/>
                        <w:position w:val="0"/>
                        <w:sz w:val="16"/>
                        <w:szCs w:val="16"/>
                        <w:shd w:val="clear" w:color="auto" w:fill="auto"/>
                        <w:lang w:val="cs-CZ" w:eastAsia="cs-CZ" w:bidi="cs-CZ"/>
                      </w:rPr>
                      <w:t>TBG VYSOČINA s.r.o.</w:t>
                      <w:tab/>
                      <w:t>M</w:t>
                    </w:r>
                  </w:p>
                  <w:p>
                    <w:pPr>
                      <w:pStyle w:val="Style139"/>
                      <w:keepNext w:val="0"/>
                      <w:keepLines w:val="0"/>
                      <w:widowControl w:val="0"/>
                      <w:shd w:val="clear" w:color="auto" w:fill="auto"/>
                      <w:tabs>
                        <w:tab w:pos="2813" w:val="left"/>
                      </w:tabs>
                      <w:bidi w:val="0"/>
                      <w:spacing w:before="0" w:after="0" w:line="240" w:lineRule="auto"/>
                      <w:ind w:left="0" w:right="0" w:firstLine="0"/>
                      <w:jc w:val="left"/>
                      <w:rPr>
                        <w:sz w:val="16"/>
                        <w:szCs w:val="16"/>
                      </w:rPr>
                    </w:pPr>
                    <w:r>
                      <w:rPr>
                        <w:spacing w:val="0"/>
                        <w:w w:val="100"/>
                        <w:position w:val="0"/>
                        <w:sz w:val="15"/>
                        <w:szCs w:val="15"/>
                        <w:shd w:val="clear" w:color="auto" w:fill="auto"/>
                        <w:lang w:val="cs-CZ" w:eastAsia="cs-CZ" w:bidi="cs-CZ"/>
                      </w:rPr>
                      <w:t>Žďárského 200, 674 01 Kožichovice</w:t>
                      <w:tab/>
                    </w:r>
                    <w:r>
                      <w:rPr>
                        <w:spacing w:val="0"/>
                        <w:w w:val="100"/>
                        <w:position w:val="0"/>
                        <w:sz w:val="16"/>
                        <w:szCs w:val="16"/>
                        <w:shd w:val="clear" w:color="auto" w:fill="auto"/>
                        <w:lang w:val="cs-CZ" w:eastAsia="cs-CZ" w:bidi="cs-CZ"/>
                      </w:rPr>
                      <w:t>M</w:t>
                    </w:r>
                  </w:p>
                </w:txbxContent>
              </v:textbox>
              <w10:wrap anchorx="page" anchory="page"/>
            </v:shape>
          </w:pict>
        </mc:Fallback>
      </mc:AlternateContent>
    </w:r>
    <w:r>
      <w:rPr>
        <w:noProof/>
      </w:rPr>
      <mc:AlternateContent>
        <mc:Choice Requires="wps">
          <w:drawing>
            <wp:anchor distT="0" distB="0" distL="0" distR="0" simplePos="0" relativeHeight="251680768" behindDoc="1" locked="0" layoutInCell="1" allowOverlap="1" wp14:anchorId="15065BD1" wp14:editId="2FFD1A06">
              <wp:simplePos x="0" y="0"/>
              <wp:positionH relativeFrom="page">
                <wp:posOffset>632460</wp:posOffset>
              </wp:positionH>
              <wp:positionV relativeFrom="page">
                <wp:posOffset>10059035</wp:posOffset>
              </wp:positionV>
              <wp:extent cx="149225" cy="128270"/>
              <wp:effectExtent l="0" t="0" r="0" b="0"/>
              <wp:wrapNone/>
              <wp:docPr id="271" name="Shape 271"/>
              <wp:cNvGraphicFramePr/>
              <a:graphic xmlns:a="http://schemas.openxmlformats.org/drawingml/2006/main">
                <a:graphicData uri="http://schemas.microsoft.com/office/word/2010/wordprocessingShape">
                  <wps:wsp>
                    <wps:cNvSpPr txBox="1"/>
                    <wps:spPr>
                      <a:xfrm>
                        <a:off x="0" y="0"/>
                        <a:ext cx="149225" cy="128270"/>
                      </a:xfrm>
                      <a:prstGeom prst="rect">
                        <a:avLst/>
                      </a:prstGeom>
                      <a:noFill/>
                    </wps:spPr>
                    <wps:txbx>
                      <w:txbxContent>
                        <w:p w14:paraId="3C4AC423" w14:textId="77777777" w:rsidR="00461437" w:rsidRDefault="00526750">
                          <w:pPr>
                            <w:pStyle w:val="Zhlavnebozpat0"/>
                            <w:shd w:val="clear" w:color="auto" w:fill="auto"/>
                            <w:rPr>
                              <w:sz w:val="22"/>
                              <w:szCs w:val="22"/>
                            </w:rPr>
                          </w:pPr>
                          <w:r>
                            <w:rPr>
                              <w:color w:val="57BA8D"/>
                              <w:sz w:val="22"/>
                              <w:szCs w:val="22"/>
                            </w:rPr>
                            <w:t>2</w:t>
                          </w:r>
                          <w:r>
                            <w:rPr>
                              <w:color w:val="EBEBEB"/>
                              <w:sz w:val="22"/>
                              <w:szCs w:val="22"/>
                            </w:rPr>
                            <w:t>2</w:t>
                          </w:r>
                        </w:p>
                      </w:txbxContent>
                    </wps:txbx>
                    <wps:bodyPr wrap="none" lIns="0" tIns="0" rIns="0" bIns="0">
                      <a:spAutoFit/>
                    </wps:bodyPr>
                  </wps:wsp>
                </a:graphicData>
              </a:graphic>
            </wp:anchor>
          </w:drawing>
        </mc:Choice>
        <mc:Fallback>
          <w:pict>
            <v:shape id="_x0000_s1297" type="#_x0000_t202" style="position:absolute;margin-left:49.799999999999997pt;margin-top:792.04999999999995pt;width:11.75pt;height:10.1pt;z-index:-188743977;mso-wrap-style:none;mso-wrap-distance-left:0;mso-wrap-distance-right:0;mso-position-horizontal-relative:page;mso-position-vertical-relative:page" wrapcoords="0 0" filled="f" stroked="f">
              <v:textbox style="mso-fit-shape-to-text:t" inset="0,0,0,0">
                <w:txbxContent>
                  <w:p>
                    <w:pPr>
                      <w:pStyle w:val="Style139"/>
                      <w:keepNext w:val="0"/>
                      <w:keepLines w:val="0"/>
                      <w:widowControl w:val="0"/>
                      <w:shd w:val="clear" w:color="auto" w:fill="auto"/>
                      <w:bidi w:val="0"/>
                      <w:spacing w:before="0" w:after="0" w:line="240" w:lineRule="auto"/>
                      <w:ind w:left="0" w:right="0" w:firstLine="0"/>
                      <w:jc w:val="left"/>
                      <w:rPr>
                        <w:sz w:val="22"/>
                        <w:szCs w:val="22"/>
                      </w:rPr>
                    </w:pPr>
                    <w:r>
                      <w:rPr>
                        <w:color w:val="57BA8D"/>
                        <w:spacing w:val="0"/>
                        <w:w w:val="100"/>
                        <w:position w:val="0"/>
                        <w:sz w:val="22"/>
                        <w:szCs w:val="22"/>
                        <w:shd w:val="clear" w:color="auto" w:fill="auto"/>
                        <w:lang w:val="cs-CZ" w:eastAsia="cs-CZ" w:bidi="cs-CZ"/>
                      </w:rPr>
                      <w:t>2</w:t>
                    </w:r>
                    <w:r>
                      <w:rPr>
                        <w:color w:val="EBEBEB"/>
                        <w:spacing w:val="0"/>
                        <w:w w:val="100"/>
                        <w:position w:val="0"/>
                        <w:sz w:val="22"/>
                        <w:szCs w:val="22"/>
                        <w:shd w:val="clear" w:color="auto" w:fill="auto"/>
                        <w:lang w:val="cs-CZ" w:eastAsia="cs-CZ" w:bidi="cs-CZ"/>
                      </w:rPr>
                      <w:t>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B855C" w14:textId="77777777" w:rsidR="00461437" w:rsidRDefault="00526750">
    <w:pPr>
      <w:spacing w:line="1" w:lineRule="exact"/>
    </w:pPr>
    <w:r>
      <w:rPr>
        <w:noProof/>
      </w:rPr>
      <mc:AlternateContent>
        <mc:Choice Requires="wps">
          <w:drawing>
            <wp:anchor distT="0" distB="0" distL="0" distR="0" simplePos="0" relativeHeight="251639808" behindDoc="1" locked="0" layoutInCell="1" allowOverlap="1" wp14:anchorId="03B24D00" wp14:editId="6A409C70">
              <wp:simplePos x="0" y="0"/>
              <wp:positionH relativeFrom="page">
                <wp:posOffset>1043940</wp:posOffset>
              </wp:positionH>
              <wp:positionV relativeFrom="page">
                <wp:posOffset>10177780</wp:posOffset>
              </wp:positionV>
              <wp:extent cx="753110" cy="247015"/>
              <wp:effectExtent l="0" t="0" r="0" b="0"/>
              <wp:wrapNone/>
              <wp:docPr id="15" name="Shape 15"/>
              <wp:cNvGraphicFramePr/>
              <a:graphic xmlns:a="http://schemas.openxmlformats.org/drawingml/2006/main">
                <a:graphicData uri="http://schemas.microsoft.com/office/word/2010/wordprocessingShape">
                  <wps:wsp>
                    <wps:cNvSpPr txBox="1"/>
                    <wps:spPr>
                      <a:xfrm>
                        <a:off x="0" y="0"/>
                        <a:ext cx="753110" cy="247015"/>
                      </a:xfrm>
                      <a:prstGeom prst="rect">
                        <a:avLst/>
                      </a:prstGeom>
                      <a:noFill/>
                    </wps:spPr>
                    <wps:txbx>
                      <w:txbxContent>
                        <w:p w14:paraId="6A9F4366" w14:textId="77777777" w:rsidR="00461437" w:rsidRDefault="00526750">
                          <w:pPr>
                            <w:pStyle w:val="Zhlavnebozpat20"/>
                            <w:shd w:val="clear" w:color="auto" w:fill="auto"/>
                            <w:rPr>
                              <w:sz w:val="22"/>
                              <w:szCs w:val="22"/>
                            </w:rPr>
                          </w:pPr>
                          <w:r>
                            <w:rPr>
                              <w:rFonts w:ascii="Arial" w:eastAsia="Arial" w:hAnsi="Arial" w:cs="Arial"/>
                              <w:b/>
                              <w:bCs/>
                              <w:color w:val="005031"/>
                              <w:sz w:val="22"/>
                              <w:szCs w:val="22"/>
                            </w:rPr>
                            <w:t>Heidelberg</w:t>
                          </w:r>
                        </w:p>
                        <w:p w14:paraId="7AE98188" w14:textId="77777777" w:rsidR="00461437" w:rsidRDefault="00526750">
                          <w:pPr>
                            <w:pStyle w:val="Zhlavnebozpat20"/>
                            <w:shd w:val="clear" w:color="auto" w:fill="auto"/>
                            <w:rPr>
                              <w:sz w:val="22"/>
                              <w:szCs w:val="22"/>
                            </w:rPr>
                          </w:pPr>
                          <w:r>
                            <w:rPr>
                              <w:rFonts w:ascii="Arial" w:eastAsia="Arial" w:hAnsi="Arial" w:cs="Arial"/>
                              <w:b/>
                              <w:bCs/>
                              <w:color w:val="005031"/>
                              <w:sz w:val="22"/>
                              <w:szCs w:val="22"/>
                            </w:rPr>
                            <w:t>Materials</w:t>
                          </w:r>
                        </w:p>
                      </w:txbxContent>
                    </wps:txbx>
                    <wps:bodyPr wrap="none" lIns="0" tIns="0" rIns="0" bIns="0">
                      <a:spAutoFit/>
                    </wps:bodyPr>
                  </wps:wsp>
                </a:graphicData>
              </a:graphic>
            </wp:anchor>
          </w:drawing>
        </mc:Choice>
        <mc:Fallback>
          <w:pict>
            <v:shape id="_x0000_s1041" type="#_x0000_t202" style="position:absolute;margin-left:82.200000000000003pt;margin-top:801.39999999999998pt;width:59.299999999999997pt;height:19.449999999999999pt;z-index:-188744061;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b/>
                        <w:bCs/>
                        <w:color w:val="005031"/>
                        <w:spacing w:val="0"/>
                        <w:w w:val="100"/>
                        <w:position w:val="0"/>
                        <w:sz w:val="22"/>
                        <w:szCs w:val="22"/>
                        <w:shd w:val="clear" w:color="auto" w:fill="auto"/>
                        <w:lang w:val="cs-CZ" w:eastAsia="cs-CZ" w:bidi="cs-CZ"/>
                      </w:rPr>
                      <w:t>Heidelberg</w:t>
                    </w:r>
                  </w:p>
                  <w:p>
                    <w:pPr>
                      <w:pStyle w:val="Style10"/>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b/>
                        <w:bCs/>
                        <w:color w:val="005031"/>
                        <w:spacing w:val="0"/>
                        <w:w w:val="100"/>
                        <w:position w:val="0"/>
                        <w:sz w:val="22"/>
                        <w:szCs w:val="22"/>
                        <w:shd w:val="clear" w:color="auto" w:fill="auto"/>
                        <w:lang w:val="cs-CZ" w:eastAsia="cs-CZ" w:bidi="cs-CZ"/>
                      </w:rPr>
                      <w:t>Materials</w:t>
                    </w:r>
                  </w:p>
                </w:txbxContent>
              </v:textbox>
              <w10:wrap anchorx="page" anchory="page"/>
            </v:shape>
          </w:pict>
        </mc:Fallback>
      </mc:AlternateContent>
    </w:r>
    <w:r>
      <w:rPr>
        <w:noProof/>
      </w:rPr>
      <mc:AlternateContent>
        <mc:Choice Requires="wps">
          <w:drawing>
            <wp:anchor distT="0" distB="0" distL="0" distR="0" simplePos="0" relativeHeight="251640832" behindDoc="1" locked="0" layoutInCell="1" allowOverlap="1" wp14:anchorId="4BBE71AB" wp14:editId="641B860F">
              <wp:simplePos x="0" y="0"/>
              <wp:positionH relativeFrom="page">
                <wp:posOffset>6036945</wp:posOffset>
              </wp:positionH>
              <wp:positionV relativeFrom="page">
                <wp:posOffset>10241915</wp:posOffset>
              </wp:positionV>
              <wp:extent cx="1017905" cy="201295"/>
              <wp:effectExtent l="0" t="0" r="0" b="0"/>
              <wp:wrapNone/>
              <wp:docPr id="17" name="Shape 17"/>
              <wp:cNvGraphicFramePr/>
              <a:graphic xmlns:a="http://schemas.openxmlformats.org/drawingml/2006/main">
                <a:graphicData uri="http://schemas.microsoft.com/office/word/2010/wordprocessingShape">
                  <wps:wsp>
                    <wps:cNvSpPr txBox="1"/>
                    <wps:spPr>
                      <a:xfrm>
                        <a:off x="0" y="0"/>
                        <a:ext cx="1017905" cy="201295"/>
                      </a:xfrm>
                      <a:prstGeom prst="rect">
                        <a:avLst/>
                      </a:prstGeom>
                      <a:noFill/>
                    </wps:spPr>
                    <wps:txbx>
                      <w:txbxContent>
                        <w:p w14:paraId="110C8387" w14:textId="77777777" w:rsidR="00461437" w:rsidRDefault="00526750">
                          <w:pPr>
                            <w:pStyle w:val="Zhlavnebozpat20"/>
                            <w:shd w:val="clear" w:color="auto" w:fill="auto"/>
                            <w:rPr>
                              <w:sz w:val="14"/>
                              <w:szCs w:val="14"/>
                            </w:rPr>
                          </w:pPr>
                          <w:r>
                            <w:rPr>
                              <w:rFonts w:ascii="Arial" w:eastAsia="Arial" w:hAnsi="Arial" w:cs="Arial"/>
                              <w:color w:val="005031"/>
                              <w:sz w:val="14"/>
                              <w:szCs w:val="14"/>
                            </w:rPr>
                            <w:t>VOPP platí od 1. 1. 2024</w:t>
                          </w:r>
                        </w:p>
                        <w:p w14:paraId="281E79D5" w14:textId="77777777" w:rsidR="00461437" w:rsidRDefault="00526750">
                          <w:pPr>
                            <w:pStyle w:val="Zhlavnebozpat20"/>
                            <w:shd w:val="clear" w:color="auto" w:fill="auto"/>
                            <w:rPr>
                              <w:sz w:val="14"/>
                              <w:szCs w:val="14"/>
                            </w:rPr>
                          </w:pPr>
                          <w:r>
                            <w:rPr>
                              <w:rFonts w:ascii="Arial" w:eastAsia="Arial" w:hAnsi="Arial" w:cs="Arial"/>
                              <w:b/>
                              <w:bCs/>
                              <w:color w:val="005031"/>
                              <w:sz w:val="14"/>
                              <w:szCs w:val="14"/>
                            </w:rPr>
                            <w:t>heidelbergmaterials.cz</w:t>
                          </w:r>
                        </w:p>
                      </w:txbxContent>
                    </wps:txbx>
                    <wps:bodyPr wrap="none" lIns="0" tIns="0" rIns="0" bIns="0">
                      <a:spAutoFit/>
                    </wps:bodyPr>
                  </wps:wsp>
                </a:graphicData>
              </a:graphic>
            </wp:anchor>
          </w:drawing>
        </mc:Choice>
        <mc:Fallback>
          <w:pict>
            <v:shape id="_x0000_s1043" type="#_x0000_t202" style="position:absolute;margin-left:475.35000000000002pt;margin-top:806.45000000000005pt;width:80.150000000000006pt;height:15.85pt;z-index:-188744059;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5031"/>
                        <w:spacing w:val="0"/>
                        <w:w w:val="100"/>
                        <w:position w:val="0"/>
                        <w:sz w:val="14"/>
                        <w:szCs w:val="14"/>
                        <w:shd w:val="clear" w:color="auto" w:fill="auto"/>
                        <w:lang w:val="cs-CZ" w:eastAsia="cs-CZ" w:bidi="cs-CZ"/>
                      </w:rPr>
                      <w:t>VOPP platí od 1. 1. 2024</w:t>
                    </w:r>
                  </w:p>
                  <w:p>
                    <w:pPr>
                      <w:pStyle w:val="Style1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b/>
                        <w:bCs/>
                        <w:color w:val="005031"/>
                        <w:spacing w:val="0"/>
                        <w:w w:val="100"/>
                        <w:position w:val="0"/>
                        <w:sz w:val="14"/>
                        <w:szCs w:val="14"/>
                        <w:shd w:val="clear" w:color="auto" w:fill="auto"/>
                        <w:lang w:val="cs-CZ" w:eastAsia="cs-CZ" w:bidi="cs-CZ"/>
                      </w:rPr>
                      <w:t>heidelbergmaterials.cz</w:t>
                    </w:r>
                  </w:p>
                </w:txbxContent>
              </v:textbox>
              <w10:wrap anchorx="page" anchory="page"/>
            </v:shape>
          </w:pict>
        </mc:Fallback>
      </mc:AlternateContent>
    </w:r>
    <w:r>
      <w:rPr>
        <w:noProof/>
      </w:rPr>
      <mc:AlternateContent>
        <mc:Choice Requires="wps">
          <w:drawing>
            <wp:anchor distT="0" distB="0" distL="114300" distR="114300" simplePos="0" relativeHeight="251634688" behindDoc="1" locked="0" layoutInCell="1" allowOverlap="1" wp14:anchorId="0EF2DE98" wp14:editId="16522B56">
              <wp:simplePos x="0" y="0"/>
              <wp:positionH relativeFrom="page">
                <wp:posOffset>635635</wp:posOffset>
              </wp:positionH>
              <wp:positionV relativeFrom="page">
                <wp:posOffset>10019030</wp:posOffset>
              </wp:positionV>
              <wp:extent cx="6419215" cy="0"/>
              <wp:effectExtent l="0" t="0" r="0" b="0"/>
              <wp:wrapNone/>
              <wp:docPr id="19" name="Shape 19"/>
              <wp:cNvGraphicFramePr/>
              <a:graphic xmlns:a="http://schemas.openxmlformats.org/drawingml/2006/main">
                <a:graphicData uri="http://schemas.microsoft.com/office/word/2010/wordprocessingShape">
                  <wps:wsp>
                    <wps:cNvCnPr/>
                    <wps:spPr>
                      <a:xfrm>
                        <a:off x="0" y="0"/>
                        <a:ext cx="6419215" cy="0"/>
                      </a:xfrm>
                      <a:prstGeom prst="straightConnector1">
                        <a:avLst/>
                      </a:prstGeom>
                      <a:ln w="12700">
                        <a:solidFill/>
                      </a:ln>
                    </wps:spPr>
                    <wps:bodyPr/>
                  </wps:wsp>
                </a:graphicData>
              </a:graphic>
            </wp:anchor>
          </w:drawing>
        </mc:Choice>
        <mc:Fallback>
          <w:pict>
            <v:shape o:spt="32" o:oned="true" path="m,l21600,21600e" style="position:absolute;margin-left:50.049999999999997pt;margin-top:788.89999999999998pt;width:505.44999999999999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B4F62" w14:textId="77777777" w:rsidR="00461437" w:rsidRDefault="00526750">
    <w:pPr>
      <w:spacing w:line="1" w:lineRule="exact"/>
    </w:pPr>
    <w:r>
      <w:rPr>
        <w:noProof/>
      </w:rPr>
      <mc:AlternateContent>
        <mc:Choice Requires="wps">
          <w:drawing>
            <wp:anchor distT="0" distB="0" distL="0" distR="0" simplePos="0" relativeHeight="251641856" behindDoc="1" locked="0" layoutInCell="1" allowOverlap="1" wp14:anchorId="69554BF8" wp14:editId="08505F1C">
              <wp:simplePos x="0" y="0"/>
              <wp:positionH relativeFrom="page">
                <wp:posOffset>1043940</wp:posOffset>
              </wp:positionH>
              <wp:positionV relativeFrom="page">
                <wp:posOffset>9930765</wp:posOffset>
              </wp:positionV>
              <wp:extent cx="753110" cy="250190"/>
              <wp:effectExtent l="0" t="0" r="0" b="0"/>
              <wp:wrapNone/>
              <wp:docPr id="20" name="Shape 20"/>
              <wp:cNvGraphicFramePr/>
              <a:graphic xmlns:a="http://schemas.openxmlformats.org/drawingml/2006/main">
                <a:graphicData uri="http://schemas.microsoft.com/office/word/2010/wordprocessingShape">
                  <wps:wsp>
                    <wps:cNvSpPr txBox="1"/>
                    <wps:spPr>
                      <a:xfrm>
                        <a:off x="0" y="0"/>
                        <a:ext cx="753110" cy="250190"/>
                      </a:xfrm>
                      <a:prstGeom prst="rect">
                        <a:avLst/>
                      </a:prstGeom>
                      <a:noFill/>
                    </wps:spPr>
                    <wps:txbx>
                      <w:txbxContent>
                        <w:p w14:paraId="62B10C5B" w14:textId="77777777" w:rsidR="00461437" w:rsidRDefault="00526750">
                          <w:pPr>
                            <w:pStyle w:val="Zhlavnebozpat20"/>
                            <w:shd w:val="clear" w:color="auto" w:fill="auto"/>
                            <w:rPr>
                              <w:sz w:val="22"/>
                              <w:szCs w:val="22"/>
                            </w:rPr>
                          </w:pPr>
                          <w:r>
                            <w:rPr>
                              <w:rFonts w:ascii="Arial" w:eastAsia="Arial" w:hAnsi="Arial" w:cs="Arial"/>
                              <w:b/>
                              <w:bCs/>
                              <w:color w:val="005031"/>
                              <w:sz w:val="22"/>
                              <w:szCs w:val="22"/>
                            </w:rPr>
                            <w:t>Heidelberg</w:t>
                          </w:r>
                        </w:p>
                        <w:p w14:paraId="3D33DF91" w14:textId="77777777" w:rsidR="00461437" w:rsidRDefault="00526750">
                          <w:pPr>
                            <w:pStyle w:val="Zhlavnebozpat20"/>
                            <w:shd w:val="clear" w:color="auto" w:fill="auto"/>
                            <w:rPr>
                              <w:sz w:val="22"/>
                              <w:szCs w:val="22"/>
                            </w:rPr>
                          </w:pPr>
                          <w:r>
                            <w:rPr>
                              <w:rFonts w:ascii="Arial" w:eastAsia="Arial" w:hAnsi="Arial" w:cs="Arial"/>
                              <w:b/>
                              <w:bCs/>
                              <w:color w:val="005031"/>
                              <w:sz w:val="22"/>
                              <w:szCs w:val="22"/>
                            </w:rPr>
                            <w:t>Materials</w:t>
                          </w:r>
                        </w:p>
                      </w:txbxContent>
                    </wps:txbx>
                    <wps:bodyPr wrap="none" lIns="0" tIns="0" rIns="0" bIns="0">
                      <a:spAutoFit/>
                    </wps:bodyPr>
                  </wps:wsp>
                </a:graphicData>
              </a:graphic>
            </wp:anchor>
          </w:drawing>
        </mc:Choice>
        <mc:Fallback>
          <w:pict>
            <v:shape id="_x0000_s1046" type="#_x0000_t202" style="position:absolute;margin-left:82.200000000000003pt;margin-top:781.95000000000005pt;width:59.299999999999997pt;height:19.699999999999999pt;z-index:-188744057;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b/>
                        <w:bCs/>
                        <w:color w:val="005031"/>
                        <w:spacing w:val="0"/>
                        <w:w w:val="100"/>
                        <w:position w:val="0"/>
                        <w:sz w:val="22"/>
                        <w:szCs w:val="22"/>
                        <w:shd w:val="clear" w:color="auto" w:fill="auto"/>
                        <w:lang w:val="cs-CZ" w:eastAsia="cs-CZ" w:bidi="cs-CZ"/>
                      </w:rPr>
                      <w:t>Heidelberg</w:t>
                    </w:r>
                  </w:p>
                  <w:p>
                    <w:pPr>
                      <w:pStyle w:val="Style10"/>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b/>
                        <w:bCs/>
                        <w:color w:val="005031"/>
                        <w:spacing w:val="0"/>
                        <w:w w:val="100"/>
                        <w:position w:val="0"/>
                        <w:sz w:val="22"/>
                        <w:szCs w:val="22"/>
                        <w:shd w:val="clear" w:color="auto" w:fill="auto"/>
                        <w:lang w:val="cs-CZ" w:eastAsia="cs-CZ" w:bidi="cs-CZ"/>
                      </w:rPr>
                      <w:t>Materials</w:t>
                    </w:r>
                  </w:p>
                </w:txbxContent>
              </v:textbox>
              <w10:wrap anchorx="page" anchory="page"/>
            </v:shape>
          </w:pict>
        </mc:Fallback>
      </mc:AlternateContent>
    </w:r>
    <w:r>
      <w:rPr>
        <w:noProof/>
      </w:rPr>
      <mc:AlternateContent>
        <mc:Choice Requires="wps">
          <w:drawing>
            <wp:anchor distT="0" distB="0" distL="0" distR="0" simplePos="0" relativeHeight="251642880" behindDoc="1" locked="0" layoutInCell="1" allowOverlap="1" wp14:anchorId="0E5D6BDF" wp14:editId="3100146B">
              <wp:simplePos x="0" y="0"/>
              <wp:positionH relativeFrom="page">
                <wp:posOffset>2217420</wp:posOffset>
              </wp:positionH>
              <wp:positionV relativeFrom="page">
                <wp:posOffset>9976485</wp:posOffset>
              </wp:positionV>
              <wp:extent cx="1014730" cy="222250"/>
              <wp:effectExtent l="0" t="0" r="0" b="0"/>
              <wp:wrapNone/>
              <wp:docPr id="22" name="Shape 22"/>
              <wp:cNvGraphicFramePr/>
              <a:graphic xmlns:a="http://schemas.openxmlformats.org/drawingml/2006/main">
                <a:graphicData uri="http://schemas.microsoft.com/office/word/2010/wordprocessingShape">
                  <wps:wsp>
                    <wps:cNvSpPr txBox="1"/>
                    <wps:spPr>
                      <a:xfrm>
                        <a:off x="0" y="0"/>
                        <a:ext cx="1014730" cy="222250"/>
                      </a:xfrm>
                      <a:prstGeom prst="rect">
                        <a:avLst/>
                      </a:prstGeom>
                      <a:noFill/>
                    </wps:spPr>
                    <wps:txbx>
                      <w:txbxContent>
                        <w:p w14:paraId="52C077BA" w14:textId="77777777" w:rsidR="00461437" w:rsidRDefault="00526750">
                          <w:pPr>
                            <w:pStyle w:val="Zhlavnebozpat20"/>
                            <w:shd w:val="clear" w:color="auto" w:fill="auto"/>
                            <w:rPr>
                              <w:sz w:val="14"/>
                              <w:szCs w:val="14"/>
                            </w:rPr>
                          </w:pPr>
                          <w:r>
                            <w:rPr>
                              <w:rFonts w:ascii="Arial" w:eastAsia="Arial" w:hAnsi="Arial" w:cs="Arial"/>
                              <w:color w:val="005031"/>
                              <w:sz w:val="14"/>
                              <w:szCs w:val="14"/>
                            </w:rPr>
                            <w:t>Platnost od 1. 1. 2024</w:t>
                          </w:r>
                        </w:p>
                        <w:p w14:paraId="3CBE0A24" w14:textId="77777777" w:rsidR="00461437" w:rsidRDefault="00526750">
                          <w:pPr>
                            <w:pStyle w:val="Zhlavnebozpat20"/>
                            <w:shd w:val="clear" w:color="auto" w:fill="auto"/>
                            <w:rPr>
                              <w:sz w:val="14"/>
                              <w:szCs w:val="14"/>
                            </w:rPr>
                          </w:pPr>
                          <w:r>
                            <w:rPr>
                              <w:rFonts w:ascii="Arial" w:eastAsia="Arial" w:hAnsi="Arial" w:cs="Arial"/>
                              <w:b/>
                              <w:bCs/>
                              <w:color w:val="005031"/>
                              <w:sz w:val="14"/>
                              <w:szCs w:val="14"/>
                            </w:rPr>
                            <w:t>heidelbergmaterials.cz</w:t>
                          </w:r>
                        </w:p>
                      </w:txbxContent>
                    </wps:txbx>
                    <wps:bodyPr wrap="none" lIns="0" tIns="0" rIns="0" bIns="0">
                      <a:spAutoFit/>
                    </wps:bodyPr>
                  </wps:wsp>
                </a:graphicData>
              </a:graphic>
            </wp:anchor>
          </w:drawing>
        </mc:Choice>
        <mc:Fallback>
          <w:pict>
            <v:shape id="_x0000_s1048" type="#_x0000_t202" style="position:absolute;margin-left:174.59999999999999pt;margin-top:785.54999999999995pt;width:79.900000000000006pt;height:17.5pt;z-index:-188744055;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5031"/>
                        <w:spacing w:val="0"/>
                        <w:w w:val="100"/>
                        <w:position w:val="0"/>
                        <w:sz w:val="14"/>
                        <w:szCs w:val="14"/>
                        <w:shd w:val="clear" w:color="auto" w:fill="auto"/>
                        <w:lang w:val="cs-CZ" w:eastAsia="cs-CZ" w:bidi="cs-CZ"/>
                      </w:rPr>
                      <w:t>Platnost od 1. 1. 2024</w:t>
                    </w:r>
                  </w:p>
                  <w:p>
                    <w:pPr>
                      <w:pStyle w:val="Style1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b/>
                        <w:bCs/>
                        <w:color w:val="005031"/>
                        <w:spacing w:val="0"/>
                        <w:w w:val="100"/>
                        <w:position w:val="0"/>
                        <w:sz w:val="14"/>
                        <w:szCs w:val="14"/>
                        <w:shd w:val="clear" w:color="auto" w:fill="auto"/>
                        <w:lang w:val="cs-CZ" w:eastAsia="cs-CZ" w:bidi="cs-CZ"/>
                      </w:rPr>
                      <w:t>heidelbergmaterials.cz</w:t>
                    </w:r>
                  </w:p>
                </w:txbxContent>
              </v:textbox>
              <w10:wrap anchorx="page" anchory="page"/>
            </v:shape>
          </w:pict>
        </mc:Fallback>
      </mc:AlternateContent>
    </w:r>
    <w:r>
      <w:rPr>
        <w:noProof/>
      </w:rPr>
      <mc:AlternateContent>
        <mc:Choice Requires="wps">
          <w:drawing>
            <wp:anchor distT="0" distB="0" distL="114300" distR="114300" simplePos="0" relativeHeight="251635712" behindDoc="1" locked="0" layoutInCell="1" allowOverlap="1" wp14:anchorId="6B1C0E82" wp14:editId="2E656F90">
              <wp:simplePos x="0" y="0"/>
              <wp:positionH relativeFrom="page">
                <wp:posOffset>635635</wp:posOffset>
              </wp:positionH>
              <wp:positionV relativeFrom="page">
                <wp:posOffset>9775190</wp:posOffset>
              </wp:positionV>
              <wp:extent cx="6287770" cy="0"/>
              <wp:effectExtent l="0" t="0" r="0" b="0"/>
              <wp:wrapNone/>
              <wp:docPr id="24" name="Shape 24"/>
              <wp:cNvGraphicFramePr/>
              <a:graphic xmlns:a="http://schemas.openxmlformats.org/drawingml/2006/main">
                <a:graphicData uri="http://schemas.microsoft.com/office/word/2010/wordprocessingShape">
                  <wps:wsp>
                    <wps:cNvCnPr/>
                    <wps:spPr>
                      <a:xfrm>
                        <a:off x="0" y="0"/>
                        <a:ext cx="6287770" cy="0"/>
                      </a:xfrm>
                      <a:prstGeom prst="straightConnector1">
                        <a:avLst/>
                      </a:prstGeom>
                      <a:ln w="12700">
                        <a:solidFill/>
                      </a:ln>
                    </wps:spPr>
                    <wps:bodyPr/>
                  </wps:wsp>
                </a:graphicData>
              </a:graphic>
            </wp:anchor>
          </w:drawing>
        </mc:Choice>
        <mc:Fallback>
          <w:pict>
            <v:shape o:spt="32" o:oned="true" path="m,l21600,21600e" style="position:absolute;margin-left:50.049999999999997pt;margin-top:769.70000000000005pt;width:495.10000000000002pt;height:0;z-index:-251658240;mso-position-horizontal-relative:page;mso-position-vertical-relative:page">
              <v:stroke weight="1.pt"/>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82526" w14:textId="77777777" w:rsidR="00461437" w:rsidRDefault="00461437">
    <w:pPr>
      <w:spacing w:line="1"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DDEFE" w14:textId="77777777" w:rsidR="00461437" w:rsidRDefault="00526750">
    <w:pPr>
      <w:spacing w:line="1" w:lineRule="exact"/>
    </w:pPr>
    <w:r>
      <w:rPr>
        <w:noProof/>
      </w:rPr>
      <mc:AlternateContent>
        <mc:Choice Requires="wps">
          <w:drawing>
            <wp:anchor distT="0" distB="0" distL="0" distR="0" simplePos="0" relativeHeight="251644928" behindDoc="1" locked="0" layoutInCell="1" allowOverlap="1" wp14:anchorId="38F9D0FD" wp14:editId="62D358EB">
              <wp:simplePos x="0" y="0"/>
              <wp:positionH relativeFrom="page">
                <wp:posOffset>982980</wp:posOffset>
              </wp:positionH>
              <wp:positionV relativeFrom="page">
                <wp:posOffset>9848850</wp:posOffset>
              </wp:positionV>
              <wp:extent cx="1176655" cy="289560"/>
              <wp:effectExtent l="0" t="0" r="0" b="0"/>
              <wp:wrapNone/>
              <wp:docPr id="48" name="Shape 48"/>
              <wp:cNvGraphicFramePr/>
              <a:graphic xmlns:a="http://schemas.openxmlformats.org/drawingml/2006/main">
                <a:graphicData uri="http://schemas.microsoft.com/office/word/2010/wordprocessingShape">
                  <wps:wsp>
                    <wps:cNvSpPr txBox="1"/>
                    <wps:spPr>
                      <a:xfrm>
                        <a:off x="0" y="0"/>
                        <a:ext cx="1176655" cy="289560"/>
                      </a:xfrm>
                      <a:prstGeom prst="rect">
                        <a:avLst/>
                      </a:prstGeom>
                      <a:noFill/>
                    </wps:spPr>
                    <wps:txbx>
                      <w:txbxContent>
                        <w:p w14:paraId="4093106E" w14:textId="77777777" w:rsidR="00461437" w:rsidRDefault="00526750">
                          <w:pPr>
                            <w:pStyle w:val="Zhlavnebozpat20"/>
                            <w:shd w:val="clear" w:color="auto" w:fill="auto"/>
                            <w:rPr>
                              <w:sz w:val="15"/>
                              <w:szCs w:val="15"/>
                            </w:rPr>
                          </w:pPr>
                          <w:r>
                            <w:rPr>
                              <w:rFonts w:ascii="Arial" w:eastAsia="Arial" w:hAnsi="Arial" w:cs="Arial"/>
                              <w:color w:val="009D56"/>
                              <w:sz w:val="15"/>
                              <w:szCs w:val="15"/>
                            </w:rPr>
                            <w:t>Ceník platný od 1. 2. 2023</w:t>
                          </w:r>
                        </w:p>
                        <w:p w14:paraId="64EA2114" w14:textId="77777777" w:rsidR="00461437" w:rsidRDefault="00526750">
                          <w:pPr>
                            <w:pStyle w:val="Zhlavnebozpat20"/>
                            <w:shd w:val="clear" w:color="auto" w:fill="auto"/>
                            <w:rPr>
                              <w:sz w:val="16"/>
                              <w:szCs w:val="16"/>
                            </w:rPr>
                          </w:pPr>
                          <w:r>
                            <w:rPr>
                              <w:rFonts w:ascii="Arial" w:eastAsia="Arial" w:hAnsi="Arial" w:cs="Arial"/>
                              <w:color w:val="009D56"/>
                              <w:sz w:val="16"/>
                              <w:szCs w:val="16"/>
                            </w:rPr>
                            <w:t>transportbeton.cz</w:t>
                          </w:r>
                        </w:p>
                      </w:txbxContent>
                    </wps:txbx>
                    <wps:bodyPr wrap="none" lIns="0" tIns="0" rIns="0" bIns="0">
                      <a:spAutoFit/>
                    </wps:bodyPr>
                  </wps:wsp>
                </a:graphicData>
              </a:graphic>
            </wp:anchor>
          </w:drawing>
        </mc:Choice>
        <mc:Fallback>
          <w:pict>
            <v:shape id="_x0000_s1074" type="#_x0000_t202" style="position:absolute;margin-left:77.400000000000006pt;margin-top:775.5pt;width:92.650000000000006pt;height:22.800000000000001pt;z-index:-188744051;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9D56"/>
                        <w:spacing w:val="0"/>
                        <w:w w:val="100"/>
                        <w:position w:val="0"/>
                        <w:sz w:val="15"/>
                        <w:szCs w:val="15"/>
                        <w:shd w:val="clear" w:color="auto" w:fill="auto"/>
                        <w:lang w:val="cs-CZ" w:eastAsia="cs-CZ" w:bidi="cs-CZ"/>
                      </w:rPr>
                      <w:t>Ceník platný od 1. 2. 2023</w:t>
                    </w:r>
                  </w:p>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9D56"/>
                        <w:spacing w:val="0"/>
                        <w:w w:val="100"/>
                        <w:position w:val="0"/>
                        <w:sz w:val="16"/>
                        <w:szCs w:val="16"/>
                        <w:shd w:val="clear" w:color="auto" w:fill="auto"/>
                        <w:lang w:val="cs-CZ" w:eastAsia="cs-CZ" w:bidi="cs-CZ"/>
                      </w:rPr>
                      <w:t>transportbeton.cz</w:t>
                    </w:r>
                  </w:p>
                </w:txbxContent>
              </v:textbox>
              <w10:wrap anchorx="page" anchory="page"/>
            </v:shape>
          </w:pict>
        </mc:Fallback>
      </mc:AlternateContent>
    </w:r>
    <w:r>
      <w:rPr>
        <w:noProof/>
      </w:rPr>
      <mc:AlternateContent>
        <mc:Choice Requires="wps">
          <w:drawing>
            <wp:anchor distT="0" distB="0" distL="0" distR="0" simplePos="0" relativeHeight="251645952" behindDoc="1" locked="0" layoutInCell="1" allowOverlap="1" wp14:anchorId="6107157F" wp14:editId="67D09914">
              <wp:simplePos x="0" y="0"/>
              <wp:positionH relativeFrom="page">
                <wp:posOffset>2372995</wp:posOffset>
              </wp:positionH>
              <wp:positionV relativeFrom="page">
                <wp:posOffset>9848850</wp:posOffset>
              </wp:positionV>
              <wp:extent cx="1913890" cy="286385"/>
              <wp:effectExtent l="0" t="0" r="0" b="0"/>
              <wp:wrapNone/>
              <wp:docPr id="50" name="Shape 50"/>
              <wp:cNvGraphicFramePr/>
              <a:graphic xmlns:a="http://schemas.openxmlformats.org/drawingml/2006/main">
                <a:graphicData uri="http://schemas.microsoft.com/office/word/2010/wordprocessingShape">
                  <wps:wsp>
                    <wps:cNvSpPr txBox="1"/>
                    <wps:spPr>
                      <a:xfrm>
                        <a:off x="0" y="0"/>
                        <a:ext cx="1913890" cy="286385"/>
                      </a:xfrm>
                      <a:prstGeom prst="rect">
                        <a:avLst/>
                      </a:prstGeom>
                      <a:noFill/>
                    </wps:spPr>
                    <wps:txbx>
                      <w:txbxContent>
                        <w:p w14:paraId="013384B9" w14:textId="77777777" w:rsidR="00461437" w:rsidRDefault="00526750">
                          <w:pPr>
                            <w:pStyle w:val="Zhlavnebozpat20"/>
                            <w:shd w:val="clear" w:color="auto" w:fill="auto"/>
                            <w:tabs>
                              <w:tab w:val="right" w:pos="2966"/>
                            </w:tabs>
                            <w:rPr>
                              <w:sz w:val="16"/>
                              <w:szCs w:val="16"/>
                            </w:rPr>
                          </w:pPr>
                          <w:r>
                            <w:rPr>
                              <w:rFonts w:ascii="Arial" w:eastAsia="Arial" w:hAnsi="Arial" w:cs="Arial"/>
                              <w:color w:val="009D56"/>
                              <w:sz w:val="16"/>
                              <w:szCs w:val="16"/>
                            </w:rPr>
                            <w:t>TBG VYSOČINA s.r.o.</w:t>
                          </w:r>
                          <w:r>
                            <w:rPr>
                              <w:rFonts w:ascii="Arial" w:eastAsia="Arial" w:hAnsi="Arial" w:cs="Arial"/>
                              <w:color w:val="009D56"/>
                              <w:sz w:val="16"/>
                              <w:szCs w:val="16"/>
                            </w:rPr>
                            <w:tab/>
                            <w:t>M</w:t>
                          </w:r>
                        </w:p>
                        <w:p w14:paraId="307763D5" w14:textId="77777777" w:rsidR="00461437" w:rsidRDefault="00526750">
                          <w:pPr>
                            <w:pStyle w:val="Zhlavnebozpat20"/>
                            <w:shd w:val="clear" w:color="auto" w:fill="auto"/>
                            <w:tabs>
                              <w:tab w:val="right" w:pos="2966"/>
                            </w:tabs>
                            <w:rPr>
                              <w:sz w:val="16"/>
                              <w:szCs w:val="16"/>
                            </w:rPr>
                          </w:pPr>
                          <w:r>
                            <w:rPr>
                              <w:rFonts w:ascii="Arial" w:eastAsia="Arial" w:hAnsi="Arial" w:cs="Arial"/>
                              <w:color w:val="009D56"/>
                              <w:sz w:val="15"/>
                              <w:szCs w:val="15"/>
                            </w:rPr>
                            <w:t>Žďárského 200, 674 01 Kožichovice</w:t>
                          </w:r>
                          <w:r>
                            <w:rPr>
                              <w:rFonts w:ascii="Arial" w:eastAsia="Arial" w:hAnsi="Arial" w:cs="Arial"/>
                              <w:color w:val="009D56"/>
                              <w:sz w:val="15"/>
                              <w:szCs w:val="15"/>
                            </w:rPr>
                            <w:tab/>
                          </w:r>
                          <w:r>
                            <w:rPr>
                              <w:rFonts w:ascii="Arial" w:eastAsia="Arial" w:hAnsi="Arial" w:cs="Arial"/>
                              <w:color w:val="009D56"/>
                              <w:sz w:val="16"/>
                              <w:szCs w:val="16"/>
                            </w:rPr>
                            <w:t>M</w:t>
                          </w:r>
                        </w:p>
                      </w:txbxContent>
                    </wps:txbx>
                    <wps:bodyPr lIns="0" tIns="0" rIns="0" bIns="0">
                      <a:spAutoFit/>
                    </wps:bodyPr>
                  </wps:wsp>
                </a:graphicData>
              </a:graphic>
            </wp:anchor>
          </w:drawing>
        </mc:Choice>
        <mc:Fallback>
          <w:pict>
            <v:shape id="_x0000_s1076" type="#_x0000_t202" style="position:absolute;margin-left:186.84999999999999pt;margin-top:775.5pt;width:150.69999999999999pt;height:22.550000000000001pt;z-index:-188744049;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tabs>
                        <w:tab w:pos="2966" w:val="right"/>
                      </w:tabs>
                      <w:bidi w:val="0"/>
                      <w:spacing w:before="0" w:after="0" w:line="240" w:lineRule="auto"/>
                      <w:ind w:left="0" w:right="0" w:firstLine="0"/>
                      <w:jc w:val="left"/>
                      <w:rPr>
                        <w:sz w:val="16"/>
                        <w:szCs w:val="16"/>
                      </w:rPr>
                    </w:pPr>
                    <w:r>
                      <w:rPr>
                        <w:rFonts w:ascii="Arial" w:eastAsia="Arial" w:hAnsi="Arial" w:cs="Arial"/>
                        <w:color w:val="009D56"/>
                        <w:spacing w:val="0"/>
                        <w:w w:val="100"/>
                        <w:position w:val="0"/>
                        <w:sz w:val="16"/>
                        <w:szCs w:val="16"/>
                        <w:shd w:val="clear" w:color="auto" w:fill="auto"/>
                        <w:lang w:val="cs-CZ" w:eastAsia="cs-CZ" w:bidi="cs-CZ"/>
                      </w:rPr>
                      <w:t>TBG VYSOČINA s.r.o.</w:t>
                      <w:tab/>
                      <w:t>M</w:t>
                    </w:r>
                  </w:p>
                  <w:p>
                    <w:pPr>
                      <w:pStyle w:val="Style10"/>
                      <w:keepNext w:val="0"/>
                      <w:keepLines w:val="0"/>
                      <w:widowControl w:val="0"/>
                      <w:shd w:val="clear" w:color="auto" w:fill="auto"/>
                      <w:tabs>
                        <w:tab w:pos="2966" w:val="right"/>
                      </w:tabs>
                      <w:bidi w:val="0"/>
                      <w:spacing w:before="0" w:after="0" w:line="240" w:lineRule="auto"/>
                      <w:ind w:left="0" w:right="0" w:firstLine="0"/>
                      <w:jc w:val="left"/>
                      <w:rPr>
                        <w:sz w:val="16"/>
                        <w:szCs w:val="16"/>
                      </w:rPr>
                    </w:pPr>
                    <w:r>
                      <w:rPr>
                        <w:rFonts w:ascii="Arial" w:eastAsia="Arial" w:hAnsi="Arial" w:cs="Arial"/>
                        <w:color w:val="009D56"/>
                        <w:spacing w:val="0"/>
                        <w:w w:val="100"/>
                        <w:position w:val="0"/>
                        <w:sz w:val="15"/>
                        <w:szCs w:val="15"/>
                        <w:shd w:val="clear" w:color="auto" w:fill="auto"/>
                        <w:lang w:val="cs-CZ" w:eastAsia="cs-CZ" w:bidi="cs-CZ"/>
                      </w:rPr>
                      <w:t>Žďárského 200, 674 01 Kožichovice</w:t>
                      <w:tab/>
                    </w:r>
                    <w:r>
                      <w:rPr>
                        <w:rFonts w:ascii="Arial" w:eastAsia="Arial" w:hAnsi="Arial" w:cs="Arial"/>
                        <w:color w:val="009D56"/>
                        <w:spacing w:val="0"/>
                        <w:w w:val="100"/>
                        <w:position w:val="0"/>
                        <w:sz w:val="16"/>
                        <w:szCs w:val="16"/>
                        <w:shd w:val="clear" w:color="auto" w:fill="auto"/>
                        <w:lang w:val="cs-CZ" w:eastAsia="cs-CZ" w:bidi="cs-CZ"/>
                      </w:rPr>
                      <w:t>M</w:t>
                    </w:r>
                  </w:p>
                </w:txbxContent>
              </v:textbox>
              <w10:wrap anchorx="page" anchory="page"/>
            </v:shape>
          </w:pict>
        </mc:Fallback>
      </mc:AlternateContent>
    </w:r>
    <w:r>
      <w:rPr>
        <w:noProof/>
      </w:rPr>
      <mc:AlternateContent>
        <mc:Choice Requires="wps">
          <w:drawing>
            <wp:anchor distT="0" distB="0" distL="0" distR="0" simplePos="0" relativeHeight="251646976" behindDoc="1" locked="0" layoutInCell="1" allowOverlap="1" wp14:anchorId="488D7C57" wp14:editId="76E7FAE8">
              <wp:simplePos x="0" y="0"/>
              <wp:positionH relativeFrom="page">
                <wp:posOffset>5701665</wp:posOffset>
              </wp:positionH>
              <wp:positionV relativeFrom="page">
                <wp:posOffset>9885045</wp:posOffset>
              </wp:positionV>
              <wp:extent cx="1210310" cy="250190"/>
              <wp:effectExtent l="0" t="0" r="0" b="0"/>
              <wp:wrapNone/>
              <wp:docPr id="52" name="Shape 52"/>
              <wp:cNvGraphicFramePr/>
              <a:graphic xmlns:a="http://schemas.openxmlformats.org/drawingml/2006/main">
                <a:graphicData uri="http://schemas.microsoft.com/office/word/2010/wordprocessingShape">
                  <wps:wsp>
                    <wps:cNvSpPr txBox="1"/>
                    <wps:spPr>
                      <a:xfrm>
                        <a:off x="0" y="0"/>
                        <a:ext cx="1210310" cy="250190"/>
                      </a:xfrm>
                      <a:prstGeom prst="rect">
                        <a:avLst/>
                      </a:prstGeom>
                      <a:noFill/>
                    </wps:spPr>
                    <wps:txbx>
                      <w:txbxContent>
                        <w:p w14:paraId="2B0F1430" w14:textId="77777777" w:rsidR="00461437" w:rsidRDefault="00526750">
                          <w:pPr>
                            <w:pStyle w:val="Zhlavnebozpat20"/>
                            <w:shd w:val="clear" w:color="auto" w:fill="auto"/>
                            <w:rPr>
                              <w:sz w:val="28"/>
                              <w:szCs w:val="28"/>
                            </w:rPr>
                          </w:pPr>
                          <w:r>
                            <w:rPr>
                              <w:rFonts w:ascii="Calibri" w:eastAsia="Calibri" w:hAnsi="Calibri" w:cs="Calibri"/>
                              <w:b/>
                              <w:bCs/>
                              <w:color w:val="009D56"/>
                              <w:sz w:val="28"/>
                              <w:szCs w:val="28"/>
                            </w:rPr>
                            <w:t>TBG VYSOČINA</w:t>
                          </w:r>
                        </w:p>
                        <w:p w14:paraId="7C863BCB" w14:textId="77777777" w:rsidR="00461437" w:rsidRDefault="00526750">
                          <w:pPr>
                            <w:pStyle w:val="Zhlavnebozpat20"/>
                            <w:shd w:val="clear" w:color="auto" w:fill="auto"/>
                            <w:rPr>
                              <w:sz w:val="12"/>
                              <w:szCs w:val="12"/>
                            </w:rPr>
                          </w:pPr>
                          <w:r>
                            <w:rPr>
                              <w:rFonts w:ascii="Arial" w:eastAsia="Arial" w:hAnsi="Arial" w:cs="Arial"/>
                              <w:color w:val="009D56"/>
                              <w:sz w:val="11"/>
                              <w:szCs w:val="11"/>
                            </w:rPr>
                            <w:t xml:space="preserve">Skupina </w:t>
                          </w:r>
                          <w:r>
                            <w:rPr>
                              <w:rFonts w:ascii="Cambria" w:eastAsia="Cambria" w:hAnsi="Cambria" w:cs="Cambria"/>
                              <w:b/>
                              <w:bCs/>
                              <w:color w:val="009D56"/>
                              <w:sz w:val="12"/>
                              <w:szCs w:val="12"/>
                            </w:rPr>
                            <w:t>ČESKOMORAVSKÝ BETON</w:t>
                          </w:r>
                        </w:p>
                      </w:txbxContent>
                    </wps:txbx>
                    <wps:bodyPr wrap="none" lIns="0" tIns="0" rIns="0" bIns="0">
                      <a:spAutoFit/>
                    </wps:bodyPr>
                  </wps:wsp>
                </a:graphicData>
              </a:graphic>
            </wp:anchor>
          </w:drawing>
        </mc:Choice>
        <mc:Fallback>
          <w:pict>
            <v:shape id="_x0000_s1078" type="#_x0000_t202" style="position:absolute;margin-left:448.94999999999999pt;margin-top:778.35000000000002pt;width:95.299999999999997pt;height:19.699999999999999pt;z-index:-188744047;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8"/>
                        <w:szCs w:val="28"/>
                      </w:rPr>
                    </w:pPr>
                    <w:r>
                      <w:rPr>
                        <w:rFonts w:ascii="Calibri" w:eastAsia="Calibri" w:hAnsi="Calibri" w:cs="Calibri"/>
                        <w:b/>
                        <w:bCs/>
                        <w:color w:val="009D56"/>
                        <w:spacing w:val="0"/>
                        <w:w w:val="100"/>
                        <w:position w:val="0"/>
                        <w:sz w:val="28"/>
                        <w:szCs w:val="28"/>
                        <w:shd w:val="clear" w:color="auto" w:fill="auto"/>
                        <w:lang w:val="cs-CZ" w:eastAsia="cs-CZ" w:bidi="cs-CZ"/>
                      </w:rPr>
                      <w:t>TBG VYSOČINA</w:t>
                    </w:r>
                  </w:p>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color w:val="009D56"/>
                        <w:spacing w:val="0"/>
                        <w:w w:val="100"/>
                        <w:position w:val="0"/>
                        <w:sz w:val="11"/>
                        <w:szCs w:val="11"/>
                        <w:shd w:val="clear" w:color="auto" w:fill="auto"/>
                        <w:lang w:val="cs-CZ" w:eastAsia="cs-CZ" w:bidi="cs-CZ"/>
                      </w:rPr>
                      <w:t xml:space="preserve">Skupina </w:t>
                    </w:r>
                    <w:r>
                      <w:rPr>
                        <w:rFonts w:ascii="Cambria" w:eastAsia="Cambria" w:hAnsi="Cambria" w:cs="Cambria"/>
                        <w:b/>
                        <w:bCs/>
                        <w:color w:val="009D56"/>
                        <w:spacing w:val="0"/>
                        <w:w w:val="100"/>
                        <w:position w:val="0"/>
                        <w:sz w:val="12"/>
                        <w:szCs w:val="12"/>
                        <w:shd w:val="clear" w:color="auto" w:fill="auto"/>
                        <w:lang w:val="cs-CZ" w:eastAsia="cs-CZ" w:bidi="cs-CZ"/>
                      </w:rPr>
                      <w:t>ČESKOMORAVSKÝ BETON</w:t>
                    </w:r>
                  </w:p>
                </w:txbxContent>
              </v:textbox>
              <w10:wrap anchorx="page" anchory="page"/>
            </v:shape>
          </w:pict>
        </mc:Fallback>
      </mc:AlternateContent>
    </w:r>
    <w:r>
      <w:rPr>
        <w:noProof/>
      </w:rPr>
      <mc:AlternateContent>
        <mc:Choice Requires="wps">
          <w:drawing>
            <wp:anchor distT="0" distB="0" distL="0" distR="0" simplePos="0" relativeHeight="251648000" behindDoc="1" locked="0" layoutInCell="1" allowOverlap="1" wp14:anchorId="3C91864D" wp14:editId="35DA00BB">
              <wp:simplePos x="0" y="0"/>
              <wp:positionH relativeFrom="page">
                <wp:posOffset>605155</wp:posOffset>
              </wp:positionH>
              <wp:positionV relativeFrom="page">
                <wp:posOffset>9888220</wp:posOffset>
              </wp:positionV>
              <wp:extent cx="186055" cy="182880"/>
              <wp:effectExtent l="0" t="0" r="0" b="0"/>
              <wp:wrapNone/>
              <wp:docPr id="54" name="Shape 54"/>
              <wp:cNvGraphicFramePr/>
              <a:graphic xmlns:a="http://schemas.openxmlformats.org/drawingml/2006/main">
                <a:graphicData uri="http://schemas.microsoft.com/office/word/2010/wordprocessingShape">
                  <wps:wsp>
                    <wps:cNvSpPr txBox="1"/>
                    <wps:spPr>
                      <a:xfrm>
                        <a:off x="0" y="0"/>
                        <a:ext cx="186055" cy="182880"/>
                      </a:xfrm>
                      <a:prstGeom prst="rect">
                        <a:avLst/>
                      </a:prstGeom>
                      <a:noFill/>
                    </wps:spPr>
                    <wps:txbx>
                      <w:txbxContent>
                        <w:p w14:paraId="4D45AB32" w14:textId="77777777" w:rsidR="00461437" w:rsidRDefault="00526750">
                          <w:pPr>
                            <w:rPr>
                              <w:sz w:val="2"/>
                              <w:szCs w:val="2"/>
                            </w:rPr>
                          </w:pPr>
                          <w:r>
                            <w:rPr>
                              <w:noProof/>
                            </w:rPr>
                            <w:drawing>
                              <wp:inline distT="0" distB="0" distL="0" distR="0" wp14:anchorId="35CA830D" wp14:editId="351252DB">
                                <wp:extent cx="189230" cy="182880"/>
                                <wp:effectExtent l="0" t="0" r="0" b="0"/>
                                <wp:docPr id="55" name="Picutre 55"/>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1"/>
                                        <a:stretch/>
                                      </pic:blipFill>
                                      <pic:spPr>
                                        <a:xfrm>
                                          <a:off x="0" y="0"/>
                                          <a:ext cx="189230" cy="182880"/>
                                        </a:xfrm>
                                        <a:prstGeom prst="rect">
                                          <a:avLst/>
                                        </a:prstGeom>
                                      </pic:spPr>
                                    </pic:pic>
                                  </a:graphicData>
                                </a:graphic>
                              </wp:inline>
                            </w:drawing>
                          </w:r>
                        </w:p>
                      </w:txbxContent>
                    </wps:txbx>
                    <wps:bodyPr lIns="0" tIns="0" rIns="0" bIns="0"/>
                  </wps:wsp>
                </a:graphicData>
              </a:graphic>
            </wp:anchor>
          </w:drawing>
        </mc:Choice>
        <mc:Fallback>
          <w:pict>
            <v:shape id="_x0000_s1081" type="#_x0000_t202" style="position:absolute;margin-left:47.649999999999999pt;margin-top:778.60000000000002pt;width:14.65pt;height:14.4pt;z-index:-188744045;mso-wrap-distance-left:0;mso-wrap-distance-right:0;mso-position-horizontal-relative:page;mso-position-vertical-relative:page" wrapcoords="0 0" filled="f" stroked="f">
              <v:textbox inset="0,0,0,0">
                <w:txbxContent>
                  <w:p>
                    <w:pPr>
                      <w:widowControl w:val="0"/>
                      <w:rPr>
                        <w:sz w:val="2"/>
                        <w:szCs w:val="2"/>
                      </w:rPr>
                    </w:pPr>
                    <w:r>
                      <w:drawing>
                        <wp:inline>
                          <wp:extent cx="189230" cy="182880"/>
                          <wp:docPr id="57" name="Picutre 57"/>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2"/>
                                  <a:stretch/>
                                </pic:blipFill>
                                <pic:spPr>
                                  <a:xfrm>
                                    <a:ext cx="189230" cy="182880"/>
                                  </a:xfrm>
                                  <a:prstGeom prst="rect"/>
                                </pic:spPr>
                              </pic:pic>
                            </a:graphicData>
                          </a:graphic>
                        </wp:inline>
                      </w:drawing>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15955" w14:textId="77777777" w:rsidR="00461437" w:rsidRDefault="00526750">
    <w:pPr>
      <w:spacing w:line="1" w:lineRule="exact"/>
    </w:pPr>
    <w:r>
      <w:rPr>
        <w:noProof/>
      </w:rPr>
      <mc:AlternateContent>
        <mc:Choice Requires="wps">
          <w:drawing>
            <wp:anchor distT="0" distB="0" distL="0" distR="0" simplePos="0" relativeHeight="251649024" behindDoc="1" locked="0" layoutInCell="1" allowOverlap="1" wp14:anchorId="075AC7B9" wp14:editId="40ACCA1E">
              <wp:simplePos x="0" y="0"/>
              <wp:positionH relativeFrom="page">
                <wp:posOffset>992505</wp:posOffset>
              </wp:positionH>
              <wp:positionV relativeFrom="page">
                <wp:posOffset>9964420</wp:posOffset>
              </wp:positionV>
              <wp:extent cx="1191895" cy="289560"/>
              <wp:effectExtent l="0" t="0" r="0" b="0"/>
              <wp:wrapNone/>
              <wp:docPr id="58" name="Shape 58"/>
              <wp:cNvGraphicFramePr/>
              <a:graphic xmlns:a="http://schemas.openxmlformats.org/drawingml/2006/main">
                <a:graphicData uri="http://schemas.microsoft.com/office/word/2010/wordprocessingShape">
                  <wps:wsp>
                    <wps:cNvSpPr txBox="1"/>
                    <wps:spPr>
                      <a:xfrm>
                        <a:off x="0" y="0"/>
                        <a:ext cx="1191895" cy="289560"/>
                      </a:xfrm>
                      <a:prstGeom prst="rect">
                        <a:avLst/>
                      </a:prstGeom>
                      <a:noFill/>
                    </wps:spPr>
                    <wps:txbx>
                      <w:txbxContent>
                        <w:p w14:paraId="2972B082" w14:textId="77777777" w:rsidR="00461437" w:rsidRDefault="00526750">
                          <w:pPr>
                            <w:pStyle w:val="Zhlavnebozpat20"/>
                            <w:shd w:val="clear" w:color="auto" w:fill="auto"/>
                            <w:rPr>
                              <w:sz w:val="15"/>
                              <w:szCs w:val="15"/>
                            </w:rPr>
                          </w:pPr>
                          <w:r>
                            <w:rPr>
                              <w:rFonts w:ascii="Arial" w:eastAsia="Arial" w:hAnsi="Arial" w:cs="Arial"/>
                              <w:color w:val="009D56"/>
                              <w:sz w:val="15"/>
                              <w:szCs w:val="15"/>
                            </w:rPr>
                            <w:t>Ceník platný od 1. 2. 2023</w:t>
                          </w:r>
                        </w:p>
                        <w:p w14:paraId="2FEA2A78" w14:textId="77777777" w:rsidR="00461437" w:rsidRDefault="00526750">
                          <w:pPr>
                            <w:pStyle w:val="Zhlavnebozpat20"/>
                            <w:shd w:val="clear" w:color="auto" w:fill="auto"/>
                            <w:rPr>
                              <w:sz w:val="16"/>
                              <w:szCs w:val="16"/>
                            </w:rPr>
                          </w:pPr>
                          <w:r>
                            <w:rPr>
                              <w:rFonts w:ascii="Arial" w:eastAsia="Arial" w:hAnsi="Arial" w:cs="Arial"/>
                              <w:color w:val="009D56"/>
                              <w:sz w:val="16"/>
                              <w:szCs w:val="16"/>
                            </w:rPr>
                            <w:t>transportbeton.cz</w:t>
                          </w:r>
                        </w:p>
                      </w:txbxContent>
                    </wps:txbx>
                    <wps:bodyPr wrap="none" lIns="0" tIns="0" rIns="0" bIns="0">
                      <a:spAutoFit/>
                    </wps:bodyPr>
                  </wps:wsp>
                </a:graphicData>
              </a:graphic>
            </wp:anchor>
          </w:drawing>
        </mc:Choice>
        <mc:Fallback>
          <w:pict>
            <v:shape id="_x0000_s1084" type="#_x0000_t202" style="position:absolute;margin-left:78.150000000000006pt;margin-top:784.60000000000002pt;width:93.849999999999994pt;height:22.800000000000001pt;z-index:-18874404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9D56"/>
                        <w:spacing w:val="0"/>
                        <w:w w:val="100"/>
                        <w:position w:val="0"/>
                        <w:sz w:val="15"/>
                        <w:szCs w:val="15"/>
                        <w:shd w:val="clear" w:color="auto" w:fill="auto"/>
                        <w:lang w:val="cs-CZ" w:eastAsia="cs-CZ" w:bidi="cs-CZ"/>
                      </w:rPr>
                      <w:t>Ceník platný od 1. 2. 2023</w:t>
                    </w:r>
                  </w:p>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9D56"/>
                        <w:spacing w:val="0"/>
                        <w:w w:val="100"/>
                        <w:position w:val="0"/>
                        <w:sz w:val="16"/>
                        <w:szCs w:val="16"/>
                        <w:shd w:val="clear" w:color="auto" w:fill="auto"/>
                        <w:lang w:val="cs-CZ" w:eastAsia="cs-CZ" w:bidi="cs-CZ"/>
                      </w:rPr>
                      <w:t>transportbeton.cz</w:t>
                    </w:r>
                  </w:p>
                </w:txbxContent>
              </v:textbox>
              <w10:wrap anchorx="page" anchory="page"/>
            </v:shape>
          </w:pict>
        </mc:Fallback>
      </mc:AlternateContent>
    </w:r>
    <w:r>
      <w:rPr>
        <w:noProof/>
      </w:rPr>
      <mc:AlternateContent>
        <mc:Choice Requires="wps">
          <w:drawing>
            <wp:anchor distT="0" distB="0" distL="0" distR="0" simplePos="0" relativeHeight="251650048" behindDoc="1" locked="0" layoutInCell="1" allowOverlap="1" wp14:anchorId="3FD2A66F" wp14:editId="0F47B962">
              <wp:simplePos x="0" y="0"/>
              <wp:positionH relativeFrom="page">
                <wp:posOffset>5710555</wp:posOffset>
              </wp:positionH>
              <wp:positionV relativeFrom="page">
                <wp:posOffset>10001250</wp:posOffset>
              </wp:positionV>
              <wp:extent cx="1210310" cy="250190"/>
              <wp:effectExtent l="0" t="0" r="0" b="0"/>
              <wp:wrapNone/>
              <wp:docPr id="60" name="Shape 60"/>
              <wp:cNvGraphicFramePr/>
              <a:graphic xmlns:a="http://schemas.openxmlformats.org/drawingml/2006/main">
                <a:graphicData uri="http://schemas.microsoft.com/office/word/2010/wordprocessingShape">
                  <wps:wsp>
                    <wps:cNvSpPr txBox="1"/>
                    <wps:spPr>
                      <a:xfrm>
                        <a:off x="0" y="0"/>
                        <a:ext cx="1210310" cy="250190"/>
                      </a:xfrm>
                      <a:prstGeom prst="rect">
                        <a:avLst/>
                      </a:prstGeom>
                      <a:noFill/>
                    </wps:spPr>
                    <wps:txbx>
                      <w:txbxContent>
                        <w:p w14:paraId="5ACC7D09" w14:textId="77777777" w:rsidR="00461437" w:rsidRDefault="00526750">
                          <w:pPr>
                            <w:pStyle w:val="Zhlavnebozpat20"/>
                            <w:shd w:val="clear" w:color="auto" w:fill="auto"/>
                            <w:rPr>
                              <w:sz w:val="28"/>
                              <w:szCs w:val="28"/>
                            </w:rPr>
                          </w:pPr>
                          <w:r>
                            <w:rPr>
                              <w:rFonts w:ascii="Calibri" w:eastAsia="Calibri" w:hAnsi="Calibri" w:cs="Calibri"/>
                              <w:b/>
                              <w:bCs/>
                              <w:color w:val="009D56"/>
                              <w:sz w:val="28"/>
                              <w:szCs w:val="28"/>
                            </w:rPr>
                            <w:t>TBG VYSOČINA</w:t>
                          </w:r>
                        </w:p>
                        <w:p w14:paraId="71E5A4F3" w14:textId="77777777" w:rsidR="00461437" w:rsidRDefault="00526750">
                          <w:pPr>
                            <w:pStyle w:val="Zhlavnebozpat20"/>
                            <w:shd w:val="clear" w:color="auto" w:fill="auto"/>
                            <w:rPr>
                              <w:sz w:val="12"/>
                              <w:szCs w:val="12"/>
                            </w:rPr>
                          </w:pPr>
                          <w:r>
                            <w:rPr>
                              <w:rFonts w:ascii="Arial" w:eastAsia="Arial" w:hAnsi="Arial" w:cs="Arial"/>
                              <w:color w:val="009D56"/>
                              <w:sz w:val="11"/>
                              <w:szCs w:val="11"/>
                            </w:rPr>
                            <w:t xml:space="preserve">Skupina </w:t>
                          </w:r>
                          <w:r>
                            <w:rPr>
                              <w:rFonts w:ascii="Cambria" w:eastAsia="Cambria" w:hAnsi="Cambria" w:cs="Cambria"/>
                              <w:b/>
                              <w:bCs/>
                              <w:color w:val="009D56"/>
                              <w:sz w:val="12"/>
                              <w:szCs w:val="12"/>
                            </w:rPr>
                            <w:t>ČESKOMORAVSKÝ BETON</w:t>
                          </w:r>
                        </w:p>
                      </w:txbxContent>
                    </wps:txbx>
                    <wps:bodyPr wrap="none" lIns="0" tIns="0" rIns="0" bIns="0">
                      <a:spAutoFit/>
                    </wps:bodyPr>
                  </wps:wsp>
                </a:graphicData>
              </a:graphic>
            </wp:anchor>
          </w:drawing>
        </mc:Choice>
        <mc:Fallback>
          <w:pict>
            <v:shape id="_x0000_s1086" type="#_x0000_t202" style="position:absolute;margin-left:449.64999999999998pt;margin-top:787.5pt;width:95.299999999999997pt;height:19.699999999999999pt;z-index:-188744041;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8"/>
                        <w:szCs w:val="28"/>
                      </w:rPr>
                    </w:pPr>
                    <w:r>
                      <w:rPr>
                        <w:rFonts w:ascii="Calibri" w:eastAsia="Calibri" w:hAnsi="Calibri" w:cs="Calibri"/>
                        <w:b/>
                        <w:bCs/>
                        <w:color w:val="009D56"/>
                        <w:spacing w:val="0"/>
                        <w:w w:val="100"/>
                        <w:position w:val="0"/>
                        <w:sz w:val="28"/>
                        <w:szCs w:val="28"/>
                        <w:shd w:val="clear" w:color="auto" w:fill="auto"/>
                        <w:lang w:val="cs-CZ" w:eastAsia="cs-CZ" w:bidi="cs-CZ"/>
                      </w:rPr>
                      <w:t>TBG VYSOČINA</w:t>
                    </w:r>
                  </w:p>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color w:val="009D56"/>
                        <w:spacing w:val="0"/>
                        <w:w w:val="100"/>
                        <w:position w:val="0"/>
                        <w:sz w:val="11"/>
                        <w:szCs w:val="11"/>
                        <w:shd w:val="clear" w:color="auto" w:fill="auto"/>
                        <w:lang w:val="cs-CZ" w:eastAsia="cs-CZ" w:bidi="cs-CZ"/>
                      </w:rPr>
                      <w:t xml:space="preserve">Skupina </w:t>
                    </w:r>
                    <w:r>
                      <w:rPr>
                        <w:rFonts w:ascii="Cambria" w:eastAsia="Cambria" w:hAnsi="Cambria" w:cs="Cambria"/>
                        <w:b/>
                        <w:bCs/>
                        <w:color w:val="009D56"/>
                        <w:spacing w:val="0"/>
                        <w:w w:val="100"/>
                        <w:position w:val="0"/>
                        <w:sz w:val="12"/>
                        <w:szCs w:val="12"/>
                        <w:shd w:val="clear" w:color="auto" w:fill="auto"/>
                        <w:lang w:val="cs-CZ" w:eastAsia="cs-CZ" w:bidi="cs-CZ"/>
                      </w:rPr>
                      <w:t>ČESKOMORAVSKÝ BETON</w:t>
                    </w:r>
                  </w:p>
                </w:txbxContent>
              </v:textbox>
              <w10:wrap anchorx="page" anchory="page"/>
            </v:shape>
          </w:pict>
        </mc:Fallback>
      </mc:AlternateContent>
    </w:r>
    <w:r>
      <w:rPr>
        <w:noProof/>
      </w:rPr>
      <mc:AlternateContent>
        <mc:Choice Requires="wps">
          <w:drawing>
            <wp:anchor distT="0" distB="0" distL="0" distR="0" simplePos="0" relativeHeight="251651072" behindDoc="1" locked="0" layoutInCell="1" allowOverlap="1" wp14:anchorId="4D9F9BE6" wp14:editId="7F2CA257">
              <wp:simplePos x="0" y="0"/>
              <wp:positionH relativeFrom="page">
                <wp:posOffset>614680</wp:posOffset>
              </wp:positionH>
              <wp:positionV relativeFrom="page">
                <wp:posOffset>10003790</wp:posOffset>
              </wp:positionV>
              <wp:extent cx="186055" cy="182880"/>
              <wp:effectExtent l="0" t="0" r="0" b="0"/>
              <wp:wrapNone/>
              <wp:docPr id="62" name="Shape 62"/>
              <wp:cNvGraphicFramePr/>
              <a:graphic xmlns:a="http://schemas.openxmlformats.org/drawingml/2006/main">
                <a:graphicData uri="http://schemas.microsoft.com/office/word/2010/wordprocessingShape">
                  <wps:wsp>
                    <wps:cNvSpPr txBox="1"/>
                    <wps:spPr>
                      <a:xfrm>
                        <a:off x="0" y="0"/>
                        <a:ext cx="186055" cy="182880"/>
                      </a:xfrm>
                      <a:prstGeom prst="rect">
                        <a:avLst/>
                      </a:prstGeom>
                      <a:noFill/>
                    </wps:spPr>
                    <wps:txbx>
                      <w:txbxContent>
                        <w:p w14:paraId="20B599F5" w14:textId="77777777" w:rsidR="00461437" w:rsidRDefault="00526750">
                          <w:pPr>
                            <w:rPr>
                              <w:sz w:val="2"/>
                              <w:szCs w:val="2"/>
                            </w:rPr>
                          </w:pPr>
                          <w:r>
                            <w:rPr>
                              <w:noProof/>
                            </w:rPr>
                            <w:drawing>
                              <wp:inline distT="0" distB="0" distL="0" distR="0" wp14:anchorId="1B0159D4" wp14:editId="1DDFCB52">
                                <wp:extent cx="189230" cy="182880"/>
                                <wp:effectExtent l="0" t="0" r="0" b="0"/>
                                <wp:docPr id="63" name="Picutre 63"/>
                                <wp:cNvGraphicFramePr/>
                                <a:graphic xmlns:a="http://schemas.openxmlformats.org/drawingml/2006/main">
                                  <a:graphicData uri="http://schemas.openxmlformats.org/drawingml/2006/picture">
                                    <pic:pic xmlns:pic="http://schemas.openxmlformats.org/drawingml/2006/picture">
                                      <pic:nvPicPr>
                                        <pic:cNvPr id="63" name="Picture 63"/>
                                        <pic:cNvPicPr/>
                                      </pic:nvPicPr>
                                      <pic:blipFill>
                                        <a:blip r:embed="rId1"/>
                                        <a:stretch/>
                                      </pic:blipFill>
                                      <pic:spPr>
                                        <a:xfrm>
                                          <a:off x="0" y="0"/>
                                          <a:ext cx="189230" cy="182880"/>
                                        </a:xfrm>
                                        <a:prstGeom prst="rect">
                                          <a:avLst/>
                                        </a:prstGeom>
                                      </pic:spPr>
                                    </pic:pic>
                                  </a:graphicData>
                                </a:graphic>
                              </wp:inline>
                            </w:drawing>
                          </w:r>
                        </w:p>
                      </w:txbxContent>
                    </wps:txbx>
                    <wps:bodyPr lIns="0" tIns="0" rIns="0" bIns="0"/>
                  </wps:wsp>
                </a:graphicData>
              </a:graphic>
            </wp:anchor>
          </w:drawing>
        </mc:Choice>
        <mc:Fallback>
          <w:pict>
            <v:shape id="_x0000_s1089" type="#_x0000_t202" style="position:absolute;margin-left:48.399999999999999pt;margin-top:787.70000000000005pt;width:14.65pt;height:14.4pt;z-index:-188744039;mso-wrap-distance-left:0;mso-wrap-distance-right:0;mso-position-horizontal-relative:page;mso-position-vertical-relative:page" wrapcoords="0 0" filled="f" stroked="f">
              <v:textbox inset="0,0,0,0">
                <w:txbxContent>
                  <w:p>
                    <w:pPr>
                      <w:widowControl w:val="0"/>
                      <w:rPr>
                        <w:sz w:val="2"/>
                        <w:szCs w:val="2"/>
                      </w:rPr>
                    </w:pPr>
                    <w:r>
                      <w:drawing>
                        <wp:inline>
                          <wp:extent cx="189230" cy="182880"/>
                          <wp:docPr id="65" name="Picutre 65"/>
                          <a:graphic xmlns:a="http://schemas.openxmlformats.org/drawingml/2006/main">
                            <a:graphicData uri="http://schemas.openxmlformats.org/drawingml/2006/picture">
                              <pic:pic xmlns:pic="http://schemas.openxmlformats.org/drawingml/2006/picture">
                                <pic:nvPicPr>
                                  <pic:cNvPr id="65" name="Picture 65"/>
                                  <pic:cNvPicPr/>
                                </pic:nvPicPr>
                                <pic:blipFill>
                                  <a:blip r:embed="rId2"/>
                                  <a:stretch/>
                                </pic:blipFill>
                                <pic:spPr>
                                  <a:xfrm>
                                    <a:ext cx="189230" cy="182880"/>
                                  </a:xfrm>
                                  <a:prstGeom prst="rect"/>
                                </pic:spPr>
                              </pic:pic>
                            </a:graphicData>
                          </a:graphic>
                        </wp:inline>
                      </w:drawing>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6553C" w14:textId="77777777" w:rsidR="00461437" w:rsidRDefault="00526750">
    <w:pPr>
      <w:spacing w:line="1" w:lineRule="exact"/>
    </w:pPr>
    <w:r>
      <w:rPr>
        <w:noProof/>
      </w:rPr>
      <mc:AlternateContent>
        <mc:Choice Requires="wps">
          <w:drawing>
            <wp:anchor distT="0" distB="0" distL="0" distR="0" simplePos="0" relativeHeight="251652096" behindDoc="1" locked="0" layoutInCell="1" allowOverlap="1" wp14:anchorId="6E5CD100" wp14:editId="79CACE54">
              <wp:simplePos x="0" y="0"/>
              <wp:positionH relativeFrom="page">
                <wp:posOffset>992505</wp:posOffset>
              </wp:positionH>
              <wp:positionV relativeFrom="page">
                <wp:posOffset>9964420</wp:posOffset>
              </wp:positionV>
              <wp:extent cx="1176655" cy="289560"/>
              <wp:effectExtent l="0" t="0" r="0" b="0"/>
              <wp:wrapNone/>
              <wp:docPr id="181" name="Shape 181"/>
              <wp:cNvGraphicFramePr/>
              <a:graphic xmlns:a="http://schemas.openxmlformats.org/drawingml/2006/main">
                <a:graphicData uri="http://schemas.microsoft.com/office/word/2010/wordprocessingShape">
                  <wps:wsp>
                    <wps:cNvSpPr txBox="1"/>
                    <wps:spPr>
                      <a:xfrm>
                        <a:off x="0" y="0"/>
                        <a:ext cx="1176655" cy="289560"/>
                      </a:xfrm>
                      <a:prstGeom prst="rect">
                        <a:avLst/>
                      </a:prstGeom>
                      <a:noFill/>
                    </wps:spPr>
                    <wps:txbx>
                      <w:txbxContent>
                        <w:p w14:paraId="3E3B4B19" w14:textId="77777777" w:rsidR="00461437" w:rsidRDefault="00526750">
                          <w:pPr>
                            <w:pStyle w:val="Zhlavnebozpat20"/>
                            <w:shd w:val="clear" w:color="auto" w:fill="auto"/>
                            <w:rPr>
                              <w:sz w:val="15"/>
                              <w:szCs w:val="15"/>
                            </w:rPr>
                          </w:pPr>
                          <w:r>
                            <w:rPr>
                              <w:rFonts w:ascii="Arial" w:eastAsia="Arial" w:hAnsi="Arial" w:cs="Arial"/>
                              <w:color w:val="009D56"/>
                              <w:sz w:val="15"/>
                              <w:szCs w:val="15"/>
                            </w:rPr>
                            <w:t>Ceník platný od 1. 2. 2023</w:t>
                          </w:r>
                        </w:p>
                        <w:p w14:paraId="03BCE1F7" w14:textId="77777777" w:rsidR="00461437" w:rsidRDefault="00526750">
                          <w:pPr>
                            <w:pStyle w:val="Zhlavnebozpat20"/>
                            <w:shd w:val="clear" w:color="auto" w:fill="auto"/>
                            <w:rPr>
                              <w:sz w:val="16"/>
                              <w:szCs w:val="16"/>
                            </w:rPr>
                          </w:pPr>
                          <w:r>
                            <w:rPr>
                              <w:rFonts w:ascii="Arial" w:eastAsia="Arial" w:hAnsi="Arial" w:cs="Arial"/>
                              <w:color w:val="009D56"/>
                              <w:sz w:val="16"/>
                              <w:szCs w:val="16"/>
                            </w:rPr>
                            <w:t>transportbeton.cz</w:t>
                          </w:r>
                        </w:p>
                      </w:txbxContent>
                    </wps:txbx>
                    <wps:bodyPr wrap="none" lIns="0" tIns="0" rIns="0" bIns="0">
                      <a:spAutoFit/>
                    </wps:bodyPr>
                  </wps:wsp>
                </a:graphicData>
              </a:graphic>
            </wp:anchor>
          </w:drawing>
        </mc:Choice>
        <mc:Fallback>
          <w:pict>
            <v:shape id="_x0000_s1207" type="#_x0000_t202" style="position:absolute;margin-left:78.150000000000006pt;margin-top:784.60000000000002pt;width:92.650000000000006pt;height:22.800000000000001pt;z-index:-18874403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9D56"/>
                        <w:spacing w:val="0"/>
                        <w:w w:val="100"/>
                        <w:position w:val="0"/>
                        <w:sz w:val="15"/>
                        <w:szCs w:val="15"/>
                        <w:shd w:val="clear" w:color="auto" w:fill="auto"/>
                        <w:lang w:val="cs-CZ" w:eastAsia="cs-CZ" w:bidi="cs-CZ"/>
                      </w:rPr>
                      <w:t>Ceník platný od 1. 2. 2023</w:t>
                    </w:r>
                  </w:p>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9D56"/>
                        <w:spacing w:val="0"/>
                        <w:w w:val="100"/>
                        <w:position w:val="0"/>
                        <w:sz w:val="16"/>
                        <w:szCs w:val="16"/>
                        <w:shd w:val="clear" w:color="auto" w:fill="auto"/>
                        <w:lang w:val="cs-CZ" w:eastAsia="cs-CZ" w:bidi="cs-CZ"/>
                      </w:rPr>
                      <w:t>transportbeton.cz</w:t>
                    </w:r>
                  </w:p>
                </w:txbxContent>
              </v:textbox>
              <w10:wrap anchorx="page" anchory="page"/>
            </v:shape>
          </w:pict>
        </mc:Fallback>
      </mc:AlternateContent>
    </w:r>
    <w:r>
      <w:rPr>
        <w:noProof/>
      </w:rPr>
      <mc:AlternateContent>
        <mc:Choice Requires="wps">
          <w:drawing>
            <wp:anchor distT="0" distB="0" distL="0" distR="0" simplePos="0" relativeHeight="251653120" behindDoc="1" locked="0" layoutInCell="1" allowOverlap="1" wp14:anchorId="745A6AEB" wp14:editId="4BC4A3B2">
              <wp:simplePos x="0" y="0"/>
              <wp:positionH relativeFrom="page">
                <wp:posOffset>2382520</wp:posOffset>
              </wp:positionH>
              <wp:positionV relativeFrom="page">
                <wp:posOffset>9964420</wp:posOffset>
              </wp:positionV>
              <wp:extent cx="1913890" cy="286385"/>
              <wp:effectExtent l="0" t="0" r="0" b="0"/>
              <wp:wrapNone/>
              <wp:docPr id="183" name="Shape 183"/>
              <wp:cNvGraphicFramePr/>
              <a:graphic xmlns:a="http://schemas.openxmlformats.org/drawingml/2006/main">
                <a:graphicData uri="http://schemas.microsoft.com/office/word/2010/wordprocessingShape">
                  <wps:wsp>
                    <wps:cNvSpPr txBox="1"/>
                    <wps:spPr>
                      <a:xfrm>
                        <a:off x="0" y="0"/>
                        <a:ext cx="1913890" cy="286385"/>
                      </a:xfrm>
                      <a:prstGeom prst="rect">
                        <a:avLst/>
                      </a:prstGeom>
                      <a:noFill/>
                    </wps:spPr>
                    <wps:txbx>
                      <w:txbxContent>
                        <w:p w14:paraId="1E72BE86" w14:textId="77777777" w:rsidR="00461437" w:rsidRDefault="00526750">
                          <w:pPr>
                            <w:pStyle w:val="Zhlavnebozpat20"/>
                            <w:shd w:val="clear" w:color="auto" w:fill="auto"/>
                            <w:tabs>
                              <w:tab w:val="right" w:pos="2966"/>
                            </w:tabs>
                            <w:rPr>
                              <w:sz w:val="16"/>
                              <w:szCs w:val="16"/>
                            </w:rPr>
                          </w:pPr>
                          <w:r>
                            <w:rPr>
                              <w:rFonts w:ascii="Arial" w:eastAsia="Arial" w:hAnsi="Arial" w:cs="Arial"/>
                              <w:color w:val="009D56"/>
                              <w:sz w:val="16"/>
                              <w:szCs w:val="16"/>
                            </w:rPr>
                            <w:t>TBG VYSOČINA s.r.o.</w:t>
                          </w:r>
                          <w:r>
                            <w:rPr>
                              <w:rFonts w:ascii="Arial" w:eastAsia="Arial" w:hAnsi="Arial" w:cs="Arial"/>
                              <w:color w:val="009D56"/>
                              <w:sz w:val="16"/>
                              <w:szCs w:val="16"/>
                            </w:rPr>
                            <w:tab/>
                            <w:t>M</w:t>
                          </w:r>
                        </w:p>
                        <w:p w14:paraId="3303CE62" w14:textId="77777777" w:rsidR="00461437" w:rsidRDefault="00526750">
                          <w:pPr>
                            <w:pStyle w:val="Zhlavnebozpat20"/>
                            <w:shd w:val="clear" w:color="auto" w:fill="auto"/>
                            <w:tabs>
                              <w:tab w:val="left" w:pos="2813"/>
                            </w:tabs>
                            <w:rPr>
                              <w:sz w:val="16"/>
                              <w:szCs w:val="16"/>
                            </w:rPr>
                          </w:pPr>
                          <w:r>
                            <w:rPr>
                              <w:rFonts w:ascii="Arial" w:eastAsia="Arial" w:hAnsi="Arial" w:cs="Arial"/>
                              <w:color w:val="009D56"/>
                              <w:sz w:val="15"/>
                              <w:szCs w:val="15"/>
                            </w:rPr>
                            <w:t>Žďárského 200, 674 01 Kožichovice</w:t>
                          </w:r>
                          <w:r>
                            <w:rPr>
                              <w:rFonts w:ascii="Arial" w:eastAsia="Arial" w:hAnsi="Arial" w:cs="Arial"/>
                              <w:color w:val="009D56"/>
                              <w:sz w:val="15"/>
                              <w:szCs w:val="15"/>
                            </w:rPr>
                            <w:tab/>
                          </w:r>
                          <w:r>
                            <w:rPr>
                              <w:rFonts w:ascii="Arial" w:eastAsia="Arial" w:hAnsi="Arial" w:cs="Arial"/>
                              <w:color w:val="009D56"/>
                              <w:sz w:val="16"/>
                              <w:szCs w:val="16"/>
                            </w:rPr>
                            <w:t>M</w:t>
                          </w:r>
                        </w:p>
                      </w:txbxContent>
                    </wps:txbx>
                    <wps:bodyPr lIns="0" tIns="0" rIns="0" bIns="0">
                      <a:spAutoFit/>
                    </wps:bodyPr>
                  </wps:wsp>
                </a:graphicData>
              </a:graphic>
            </wp:anchor>
          </w:drawing>
        </mc:Choice>
        <mc:Fallback>
          <w:pict>
            <v:shape id="_x0000_s1209" type="#_x0000_t202" style="position:absolute;margin-left:187.59999999999999pt;margin-top:784.60000000000002pt;width:150.69999999999999pt;height:22.550000000000001pt;z-index:-188744031;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tabs>
                        <w:tab w:pos="2966" w:val="right"/>
                      </w:tabs>
                      <w:bidi w:val="0"/>
                      <w:spacing w:before="0" w:after="0" w:line="240" w:lineRule="auto"/>
                      <w:ind w:left="0" w:right="0" w:firstLine="0"/>
                      <w:jc w:val="left"/>
                      <w:rPr>
                        <w:sz w:val="16"/>
                        <w:szCs w:val="16"/>
                      </w:rPr>
                    </w:pPr>
                    <w:r>
                      <w:rPr>
                        <w:rFonts w:ascii="Arial" w:eastAsia="Arial" w:hAnsi="Arial" w:cs="Arial"/>
                        <w:color w:val="009D56"/>
                        <w:spacing w:val="0"/>
                        <w:w w:val="100"/>
                        <w:position w:val="0"/>
                        <w:sz w:val="16"/>
                        <w:szCs w:val="16"/>
                        <w:shd w:val="clear" w:color="auto" w:fill="auto"/>
                        <w:lang w:val="cs-CZ" w:eastAsia="cs-CZ" w:bidi="cs-CZ"/>
                      </w:rPr>
                      <w:t>TBG VYSOČINA s.r.o.</w:t>
                      <w:tab/>
                      <w:t>M</w:t>
                    </w:r>
                  </w:p>
                  <w:p>
                    <w:pPr>
                      <w:pStyle w:val="Style10"/>
                      <w:keepNext w:val="0"/>
                      <w:keepLines w:val="0"/>
                      <w:widowControl w:val="0"/>
                      <w:shd w:val="clear" w:color="auto" w:fill="auto"/>
                      <w:tabs>
                        <w:tab w:pos="2813" w:val="left"/>
                      </w:tabs>
                      <w:bidi w:val="0"/>
                      <w:spacing w:before="0" w:after="0" w:line="240" w:lineRule="auto"/>
                      <w:ind w:left="0" w:right="0" w:firstLine="0"/>
                      <w:jc w:val="left"/>
                      <w:rPr>
                        <w:sz w:val="16"/>
                        <w:szCs w:val="16"/>
                      </w:rPr>
                    </w:pPr>
                    <w:r>
                      <w:rPr>
                        <w:rFonts w:ascii="Arial" w:eastAsia="Arial" w:hAnsi="Arial" w:cs="Arial"/>
                        <w:color w:val="009D56"/>
                        <w:spacing w:val="0"/>
                        <w:w w:val="100"/>
                        <w:position w:val="0"/>
                        <w:sz w:val="15"/>
                        <w:szCs w:val="15"/>
                        <w:shd w:val="clear" w:color="auto" w:fill="auto"/>
                        <w:lang w:val="cs-CZ" w:eastAsia="cs-CZ" w:bidi="cs-CZ"/>
                      </w:rPr>
                      <w:t>Žďárského 200, 674 01 Kožichovice</w:t>
                      <w:tab/>
                    </w:r>
                    <w:r>
                      <w:rPr>
                        <w:rFonts w:ascii="Arial" w:eastAsia="Arial" w:hAnsi="Arial" w:cs="Arial"/>
                        <w:color w:val="009D56"/>
                        <w:spacing w:val="0"/>
                        <w:w w:val="100"/>
                        <w:position w:val="0"/>
                        <w:sz w:val="16"/>
                        <w:szCs w:val="16"/>
                        <w:shd w:val="clear" w:color="auto" w:fill="auto"/>
                        <w:lang w:val="cs-CZ" w:eastAsia="cs-CZ" w:bidi="cs-CZ"/>
                      </w:rPr>
                      <w:t>M</w:t>
                    </w:r>
                  </w:p>
                </w:txbxContent>
              </v:textbox>
              <w10:wrap anchorx="page" anchory="page"/>
            </v:shape>
          </w:pict>
        </mc:Fallback>
      </mc:AlternateContent>
    </w:r>
    <w:r>
      <w:rPr>
        <w:noProof/>
      </w:rPr>
      <mc:AlternateContent>
        <mc:Choice Requires="wps">
          <w:drawing>
            <wp:anchor distT="0" distB="0" distL="0" distR="0" simplePos="0" relativeHeight="251654144" behindDoc="1" locked="0" layoutInCell="1" allowOverlap="1" wp14:anchorId="51C8B3E9" wp14:editId="1BAAE017">
              <wp:simplePos x="0" y="0"/>
              <wp:positionH relativeFrom="page">
                <wp:posOffset>5710555</wp:posOffset>
              </wp:positionH>
              <wp:positionV relativeFrom="page">
                <wp:posOffset>10001250</wp:posOffset>
              </wp:positionV>
              <wp:extent cx="1210310" cy="250190"/>
              <wp:effectExtent l="0" t="0" r="0" b="0"/>
              <wp:wrapNone/>
              <wp:docPr id="185" name="Shape 185"/>
              <wp:cNvGraphicFramePr/>
              <a:graphic xmlns:a="http://schemas.openxmlformats.org/drawingml/2006/main">
                <a:graphicData uri="http://schemas.microsoft.com/office/word/2010/wordprocessingShape">
                  <wps:wsp>
                    <wps:cNvSpPr txBox="1"/>
                    <wps:spPr>
                      <a:xfrm>
                        <a:off x="0" y="0"/>
                        <a:ext cx="1210310" cy="250190"/>
                      </a:xfrm>
                      <a:prstGeom prst="rect">
                        <a:avLst/>
                      </a:prstGeom>
                      <a:noFill/>
                    </wps:spPr>
                    <wps:txbx>
                      <w:txbxContent>
                        <w:p w14:paraId="17D81720" w14:textId="77777777" w:rsidR="00461437" w:rsidRDefault="00526750">
                          <w:pPr>
                            <w:pStyle w:val="Zhlavnebozpat20"/>
                            <w:shd w:val="clear" w:color="auto" w:fill="auto"/>
                            <w:rPr>
                              <w:sz w:val="28"/>
                              <w:szCs w:val="28"/>
                            </w:rPr>
                          </w:pPr>
                          <w:r>
                            <w:rPr>
                              <w:rFonts w:ascii="Calibri" w:eastAsia="Calibri" w:hAnsi="Calibri" w:cs="Calibri"/>
                              <w:b/>
                              <w:bCs/>
                              <w:color w:val="009D56"/>
                              <w:sz w:val="28"/>
                              <w:szCs w:val="28"/>
                            </w:rPr>
                            <w:t>TBG VYSOČINA</w:t>
                          </w:r>
                        </w:p>
                        <w:p w14:paraId="57FBDDFF" w14:textId="77777777" w:rsidR="00461437" w:rsidRDefault="00526750">
                          <w:pPr>
                            <w:pStyle w:val="Zhlavnebozpat20"/>
                            <w:shd w:val="clear" w:color="auto" w:fill="auto"/>
                            <w:rPr>
                              <w:sz w:val="12"/>
                              <w:szCs w:val="12"/>
                            </w:rPr>
                          </w:pPr>
                          <w:r>
                            <w:rPr>
                              <w:rFonts w:ascii="Arial" w:eastAsia="Arial" w:hAnsi="Arial" w:cs="Arial"/>
                              <w:color w:val="009D56"/>
                              <w:sz w:val="11"/>
                              <w:szCs w:val="11"/>
                            </w:rPr>
                            <w:t xml:space="preserve">Skupina </w:t>
                          </w:r>
                          <w:r>
                            <w:rPr>
                              <w:rFonts w:ascii="Cambria" w:eastAsia="Cambria" w:hAnsi="Cambria" w:cs="Cambria"/>
                              <w:b/>
                              <w:bCs/>
                              <w:color w:val="009D56"/>
                              <w:sz w:val="12"/>
                              <w:szCs w:val="12"/>
                            </w:rPr>
                            <w:t>ČESKOMORAVSKÝ BETON</w:t>
                          </w:r>
                        </w:p>
                      </w:txbxContent>
                    </wps:txbx>
                    <wps:bodyPr wrap="none" lIns="0" tIns="0" rIns="0" bIns="0">
                      <a:spAutoFit/>
                    </wps:bodyPr>
                  </wps:wsp>
                </a:graphicData>
              </a:graphic>
            </wp:anchor>
          </w:drawing>
        </mc:Choice>
        <mc:Fallback>
          <w:pict>
            <v:shape id="_x0000_s1211" type="#_x0000_t202" style="position:absolute;margin-left:449.64999999999998pt;margin-top:787.5pt;width:95.299999999999997pt;height:19.699999999999999pt;z-index:-188744029;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8"/>
                        <w:szCs w:val="28"/>
                      </w:rPr>
                    </w:pPr>
                    <w:r>
                      <w:rPr>
                        <w:rFonts w:ascii="Calibri" w:eastAsia="Calibri" w:hAnsi="Calibri" w:cs="Calibri"/>
                        <w:b/>
                        <w:bCs/>
                        <w:color w:val="009D56"/>
                        <w:spacing w:val="0"/>
                        <w:w w:val="100"/>
                        <w:position w:val="0"/>
                        <w:sz w:val="28"/>
                        <w:szCs w:val="28"/>
                        <w:shd w:val="clear" w:color="auto" w:fill="auto"/>
                        <w:lang w:val="cs-CZ" w:eastAsia="cs-CZ" w:bidi="cs-CZ"/>
                      </w:rPr>
                      <w:t>TBG VYSOČINA</w:t>
                    </w:r>
                  </w:p>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color w:val="009D56"/>
                        <w:spacing w:val="0"/>
                        <w:w w:val="100"/>
                        <w:position w:val="0"/>
                        <w:sz w:val="11"/>
                        <w:szCs w:val="11"/>
                        <w:shd w:val="clear" w:color="auto" w:fill="auto"/>
                        <w:lang w:val="cs-CZ" w:eastAsia="cs-CZ" w:bidi="cs-CZ"/>
                      </w:rPr>
                      <w:t xml:space="preserve">Skupina </w:t>
                    </w:r>
                    <w:r>
                      <w:rPr>
                        <w:rFonts w:ascii="Cambria" w:eastAsia="Cambria" w:hAnsi="Cambria" w:cs="Cambria"/>
                        <w:b/>
                        <w:bCs/>
                        <w:color w:val="009D56"/>
                        <w:spacing w:val="0"/>
                        <w:w w:val="100"/>
                        <w:position w:val="0"/>
                        <w:sz w:val="12"/>
                        <w:szCs w:val="12"/>
                        <w:shd w:val="clear" w:color="auto" w:fill="auto"/>
                        <w:lang w:val="cs-CZ" w:eastAsia="cs-CZ" w:bidi="cs-CZ"/>
                      </w:rPr>
                      <w:t>ČESKOMORAVSKÝ BETON</w:t>
                    </w:r>
                  </w:p>
                </w:txbxContent>
              </v:textbox>
              <w10:wrap anchorx="page" anchory="page"/>
            </v:shape>
          </w:pict>
        </mc:Fallback>
      </mc:AlternateContent>
    </w:r>
    <w:r>
      <w:rPr>
        <w:noProof/>
      </w:rPr>
      <mc:AlternateContent>
        <mc:Choice Requires="wps">
          <w:drawing>
            <wp:anchor distT="0" distB="0" distL="0" distR="0" simplePos="0" relativeHeight="251655168" behindDoc="1" locked="0" layoutInCell="1" allowOverlap="1" wp14:anchorId="0563A228" wp14:editId="5A509D2A">
              <wp:simplePos x="0" y="0"/>
              <wp:positionH relativeFrom="page">
                <wp:posOffset>614680</wp:posOffset>
              </wp:positionH>
              <wp:positionV relativeFrom="page">
                <wp:posOffset>10003790</wp:posOffset>
              </wp:positionV>
              <wp:extent cx="186055" cy="182880"/>
              <wp:effectExtent l="0" t="0" r="0" b="0"/>
              <wp:wrapNone/>
              <wp:docPr id="187" name="Shape 187"/>
              <wp:cNvGraphicFramePr/>
              <a:graphic xmlns:a="http://schemas.openxmlformats.org/drawingml/2006/main">
                <a:graphicData uri="http://schemas.microsoft.com/office/word/2010/wordprocessingShape">
                  <wps:wsp>
                    <wps:cNvSpPr txBox="1"/>
                    <wps:spPr>
                      <a:xfrm>
                        <a:off x="0" y="0"/>
                        <a:ext cx="186055" cy="182880"/>
                      </a:xfrm>
                      <a:prstGeom prst="rect">
                        <a:avLst/>
                      </a:prstGeom>
                      <a:noFill/>
                    </wps:spPr>
                    <wps:txbx>
                      <w:txbxContent>
                        <w:p w14:paraId="7C4B7F99" w14:textId="77777777" w:rsidR="00461437" w:rsidRDefault="00526750">
                          <w:pPr>
                            <w:rPr>
                              <w:sz w:val="2"/>
                              <w:szCs w:val="2"/>
                            </w:rPr>
                          </w:pPr>
                          <w:r>
                            <w:rPr>
                              <w:noProof/>
                            </w:rPr>
                            <w:drawing>
                              <wp:inline distT="0" distB="0" distL="0" distR="0" wp14:anchorId="2D87D032" wp14:editId="4E4AEBF9">
                                <wp:extent cx="189230" cy="182880"/>
                                <wp:effectExtent l="0" t="0" r="0" b="0"/>
                                <wp:docPr id="188" name="Picutre 188"/>
                                <wp:cNvGraphicFramePr/>
                                <a:graphic xmlns:a="http://schemas.openxmlformats.org/drawingml/2006/main">
                                  <a:graphicData uri="http://schemas.openxmlformats.org/drawingml/2006/picture">
                                    <pic:pic xmlns:pic="http://schemas.openxmlformats.org/drawingml/2006/picture">
                                      <pic:nvPicPr>
                                        <pic:cNvPr id="188" name="Picture 188"/>
                                        <pic:cNvPicPr/>
                                      </pic:nvPicPr>
                                      <pic:blipFill>
                                        <a:blip r:embed="rId1"/>
                                        <a:stretch/>
                                      </pic:blipFill>
                                      <pic:spPr>
                                        <a:xfrm>
                                          <a:off x="0" y="0"/>
                                          <a:ext cx="189230" cy="182880"/>
                                        </a:xfrm>
                                        <a:prstGeom prst="rect">
                                          <a:avLst/>
                                        </a:prstGeom>
                                      </pic:spPr>
                                    </pic:pic>
                                  </a:graphicData>
                                </a:graphic>
                              </wp:inline>
                            </w:drawing>
                          </w:r>
                        </w:p>
                      </w:txbxContent>
                    </wps:txbx>
                    <wps:bodyPr lIns="0" tIns="0" rIns="0" bIns="0"/>
                  </wps:wsp>
                </a:graphicData>
              </a:graphic>
            </wp:anchor>
          </w:drawing>
        </mc:Choice>
        <mc:Fallback>
          <w:pict>
            <v:shape id="_x0000_s1214" type="#_x0000_t202" style="position:absolute;margin-left:48.399999999999999pt;margin-top:787.70000000000005pt;width:14.65pt;height:14.4pt;z-index:-188744027;mso-wrap-distance-left:0;mso-wrap-distance-right:0;mso-position-horizontal-relative:page;mso-position-vertical-relative:page" wrapcoords="0 0" filled="f" stroked="f">
              <v:textbox inset="0,0,0,0">
                <w:txbxContent>
                  <w:p>
                    <w:pPr>
                      <w:widowControl w:val="0"/>
                      <w:rPr>
                        <w:sz w:val="2"/>
                        <w:szCs w:val="2"/>
                      </w:rPr>
                    </w:pPr>
                    <w:r>
                      <w:drawing>
                        <wp:inline>
                          <wp:extent cx="189230" cy="182880"/>
                          <wp:docPr id="190" name="Picutre 190"/>
                          <a:graphic xmlns:a="http://schemas.openxmlformats.org/drawingml/2006/main">
                            <a:graphicData uri="http://schemas.openxmlformats.org/drawingml/2006/picture">
                              <pic:pic xmlns:pic="http://schemas.openxmlformats.org/drawingml/2006/picture">
                                <pic:nvPicPr>
                                  <pic:cNvPr id="190" name="Picture 190"/>
                                  <pic:cNvPicPr/>
                                </pic:nvPicPr>
                                <pic:blipFill>
                                  <a:blip r:embed="rId2"/>
                                  <a:stretch/>
                                </pic:blipFill>
                                <pic:spPr>
                                  <a:xfrm>
                                    <a:ext cx="189230" cy="182880"/>
                                  </a:xfrm>
                                  <a:prstGeom prst="rect"/>
                                </pic:spPr>
                              </pic:pic>
                            </a:graphicData>
                          </a:graphic>
                        </wp:inline>
                      </w:drawing>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BB069" w14:textId="77777777" w:rsidR="00461437" w:rsidRDefault="00526750">
    <w:pPr>
      <w:spacing w:line="1" w:lineRule="exact"/>
    </w:pPr>
    <w:r>
      <w:rPr>
        <w:noProof/>
      </w:rPr>
      <mc:AlternateContent>
        <mc:Choice Requires="wps">
          <w:drawing>
            <wp:anchor distT="0" distB="0" distL="0" distR="0" simplePos="0" relativeHeight="251658240" behindDoc="1" locked="0" layoutInCell="1" allowOverlap="1" wp14:anchorId="0F94E46F" wp14:editId="5E0C37CF">
              <wp:simplePos x="0" y="0"/>
              <wp:positionH relativeFrom="page">
                <wp:posOffset>993140</wp:posOffset>
              </wp:positionH>
              <wp:positionV relativeFrom="page">
                <wp:posOffset>9957435</wp:posOffset>
              </wp:positionV>
              <wp:extent cx="1176655" cy="289560"/>
              <wp:effectExtent l="0" t="0" r="0" b="0"/>
              <wp:wrapNone/>
              <wp:docPr id="199" name="Shape 199"/>
              <wp:cNvGraphicFramePr/>
              <a:graphic xmlns:a="http://schemas.openxmlformats.org/drawingml/2006/main">
                <a:graphicData uri="http://schemas.microsoft.com/office/word/2010/wordprocessingShape">
                  <wps:wsp>
                    <wps:cNvSpPr txBox="1"/>
                    <wps:spPr>
                      <a:xfrm>
                        <a:off x="0" y="0"/>
                        <a:ext cx="1176655" cy="289560"/>
                      </a:xfrm>
                      <a:prstGeom prst="rect">
                        <a:avLst/>
                      </a:prstGeom>
                      <a:noFill/>
                    </wps:spPr>
                    <wps:txbx>
                      <w:txbxContent>
                        <w:p w14:paraId="01B0F6BF" w14:textId="77777777" w:rsidR="00461437" w:rsidRDefault="00526750">
                          <w:pPr>
                            <w:pStyle w:val="Zhlavnebozpat20"/>
                            <w:shd w:val="clear" w:color="auto" w:fill="auto"/>
                            <w:rPr>
                              <w:sz w:val="15"/>
                              <w:szCs w:val="15"/>
                            </w:rPr>
                          </w:pPr>
                          <w:r>
                            <w:rPr>
                              <w:rFonts w:ascii="Arial" w:eastAsia="Arial" w:hAnsi="Arial" w:cs="Arial"/>
                              <w:color w:val="009D56"/>
                              <w:sz w:val="15"/>
                              <w:szCs w:val="15"/>
                            </w:rPr>
                            <w:t>Ceník platný od 1. 2. 2023</w:t>
                          </w:r>
                        </w:p>
                        <w:p w14:paraId="7CF6A685" w14:textId="77777777" w:rsidR="00461437" w:rsidRDefault="00526750">
                          <w:pPr>
                            <w:pStyle w:val="Zhlavnebozpat20"/>
                            <w:shd w:val="clear" w:color="auto" w:fill="auto"/>
                            <w:rPr>
                              <w:sz w:val="16"/>
                              <w:szCs w:val="16"/>
                            </w:rPr>
                          </w:pPr>
                          <w:r>
                            <w:rPr>
                              <w:rFonts w:ascii="Arial" w:eastAsia="Arial" w:hAnsi="Arial" w:cs="Arial"/>
                              <w:color w:val="009D56"/>
                              <w:sz w:val="16"/>
                              <w:szCs w:val="16"/>
                            </w:rPr>
                            <w:t>transportbeton.cz</w:t>
                          </w:r>
                        </w:p>
                      </w:txbxContent>
                    </wps:txbx>
                    <wps:bodyPr wrap="none" lIns="0" tIns="0" rIns="0" bIns="0">
                      <a:spAutoFit/>
                    </wps:bodyPr>
                  </wps:wsp>
                </a:graphicData>
              </a:graphic>
            </wp:anchor>
          </w:drawing>
        </mc:Choice>
        <mc:Fallback>
          <w:pict>
            <v:shape id="_x0000_s1225" type="#_x0000_t202" style="position:absolute;margin-left:78.200000000000003pt;margin-top:784.04999999999995pt;width:92.650000000000006pt;height:22.800000000000001pt;z-index:-188744021;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9D56"/>
                        <w:spacing w:val="0"/>
                        <w:w w:val="100"/>
                        <w:position w:val="0"/>
                        <w:sz w:val="15"/>
                        <w:szCs w:val="15"/>
                        <w:shd w:val="clear" w:color="auto" w:fill="auto"/>
                        <w:lang w:val="cs-CZ" w:eastAsia="cs-CZ" w:bidi="cs-CZ"/>
                      </w:rPr>
                      <w:t>Ceník platný od 1. 2. 2023</w:t>
                    </w:r>
                  </w:p>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9D56"/>
                        <w:spacing w:val="0"/>
                        <w:w w:val="100"/>
                        <w:position w:val="0"/>
                        <w:sz w:val="16"/>
                        <w:szCs w:val="16"/>
                        <w:shd w:val="clear" w:color="auto" w:fill="auto"/>
                        <w:lang w:val="cs-CZ" w:eastAsia="cs-CZ" w:bidi="cs-CZ"/>
                      </w:rPr>
                      <w:t>transportbeton.cz</w:t>
                    </w: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15C5F6F7" wp14:editId="66A01162">
              <wp:simplePos x="0" y="0"/>
              <wp:positionH relativeFrom="page">
                <wp:posOffset>2383155</wp:posOffset>
              </wp:positionH>
              <wp:positionV relativeFrom="page">
                <wp:posOffset>9957435</wp:posOffset>
              </wp:positionV>
              <wp:extent cx="1913890" cy="286385"/>
              <wp:effectExtent l="0" t="0" r="0" b="0"/>
              <wp:wrapNone/>
              <wp:docPr id="201" name="Shape 201"/>
              <wp:cNvGraphicFramePr/>
              <a:graphic xmlns:a="http://schemas.openxmlformats.org/drawingml/2006/main">
                <a:graphicData uri="http://schemas.microsoft.com/office/word/2010/wordprocessingShape">
                  <wps:wsp>
                    <wps:cNvSpPr txBox="1"/>
                    <wps:spPr>
                      <a:xfrm>
                        <a:off x="0" y="0"/>
                        <a:ext cx="1913890" cy="286385"/>
                      </a:xfrm>
                      <a:prstGeom prst="rect">
                        <a:avLst/>
                      </a:prstGeom>
                      <a:noFill/>
                    </wps:spPr>
                    <wps:txbx>
                      <w:txbxContent>
                        <w:p w14:paraId="6806958F" w14:textId="77777777" w:rsidR="00461437" w:rsidRDefault="00526750">
                          <w:pPr>
                            <w:pStyle w:val="Zhlavnebozpat20"/>
                            <w:shd w:val="clear" w:color="auto" w:fill="auto"/>
                            <w:tabs>
                              <w:tab w:val="right" w:pos="2966"/>
                            </w:tabs>
                            <w:rPr>
                              <w:sz w:val="16"/>
                              <w:szCs w:val="16"/>
                            </w:rPr>
                          </w:pPr>
                          <w:r>
                            <w:rPr>
                              <w:rFonts w:ascii="Arial" w:eastAsia="Arial" w:hAnsi="Arial" w:cs="Arial"/>
                              <w:color w:val="009D56"/>
                              <w:sz w:val="16"/>
                              <w:szCs w:val="16"/>
                            </w:rPr>
                            <w:t>TBG VYSOČINA s.r.o.</w:t>
                          </w:r>
                          <w:r>
                            <w:rPr>
                              <w:rFonts w:ascii="Arial" w:eastAsia="Arial" w:hAnsi="Arial" w:cs="Arial"/>
                              <w:color w:val="009D56"/>
                              <w:sz w:val="16"/>
                              <w:szCs w:val="16"/>
                            </w:rPr>
                            <w:tab/>
                            <w:t>M</w:t>
                          </w:r>
                        </w:p>
                        <w:p w14:paraId="5FA4741A" w14:textId="77777777" w:rsidR="00461437" w:rsidRDefault="00526750">
                          <w:pPr>
                            <w:pStyle w:val="Zhlavnebozpat20"/>
                            <w:shd w:val="clear" w:color="auto" w:fill="auto"/>
                            <w:tabs>
                              <w:tab w:val="left" w:pos="2813"/>
                            </w:tabs>
                            <w:rPr>
                              <w:sz w:val="16"/>
                              <w:szCs w:val="16"/>
                            </w:rPr>
                          </w:pPr>
                          <w:r>
                            <w:rPr>
                              <w:rFonts w:ascii="Arial" w:eastAsia="Arial" w:hAnsi="Arial" w:cs="Arial"/>
                              <w:color w:val="009D56"/>
                              <w:sz w:val="15"/>
                              <w:szCs w:val="15"/>
                            </w:rPr>
                            <w:t>Žďárského 200, 674 01 Kožichovice</w:t>
                          </w:r>
                          <w:r>
                            <w:rPr>
                              <w:rFonts w:ascii="Arial" w:eastAsia="Arial" w:hAnsi="Arial" w:cs="Arial"/>
                              <w:color w:val="009D56"/>
                              <w:sz w:val="15"/>
                              <w:szCs w:val="15"/>
                            </w:rPr>
                            <w:tab/>
                          </w:r>
                          <w:r>
                            <w:rPr>
                              <w:rFonts w:ascii="Arial" w:eastAsia="Arial" w:hAnsi="Arial" w:cs="Arial"/>
                              <w:color w:val="009D56"/>
                              <w:sz w:val="16"/>
                              <w:szCs w:val="16"/>
                            </w:rPr>
                            <w:t>M</w:t>
                          </w:r>
                        </w:p>
                      </w:txbxContent>
                    </wps:txbx>
                    <wps:bodyPr lIns="0" tIns="0" rIns="0" bIns="0">
                      <a:spAutoFit/>
                    </wps:bodyPr>
                  </wps:wsp>
                </a:graphicData>
              </a:graphic>
            </wp:anchor>
          </w:drawing>
        </mc:Choice>
        <mc:Fallback>
          <w:pict>
            <v:shape id="_x0000_s1227" type="#_x0000_t202" style="position:absolute;margin-left:187.65000000000001pt;margin-top:784.04999999999995pt;width:150.69999999999999pt;height:22.550000000000001pt;z-index:-188744019;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tabs>
                        <w:tab w:pos="2966" w:val="right"/>
                      </w:tabs>
                      <w:bidi w:val="0"/>
                      <w:spacing w:before="0" w:after="0" w:line="240" w:lineRule="auto"/>
                      <w:ind w:left="0" w:right="0" w:firstLine="0"/>
                      <w:jc w:val="left"/>
                      <w:rPr>
                        <w:sz w:val="16"/>
                        <w:szCs w:val="16"/>
                      </w:rPr>
                    </w:pPr>
                    <w:r>
                      <w:rPr>
                        <w:rFonts w:ascii="Arial" w:eastAsia="Arial" w:hAnsi="Arial" w:cs="Arial"/>
                        <w:color w:val="009D56"/>
                        <w:spacing w:val="0"/>
                        <w:w w:val="100"/>
                        <w:position w:val="0"/>
                        <w:sz w:val="16"/>
                        <w:szCs w:val="16"/>
                        <w:shd w:val="clear" w:color="auto" w:fill="auto"/>
                        <w:lang w:val="cs-CZ" w:eastAsia="cs-CZ" w:bidi="cs-CZ"/>
                      </w:rPr>
                      <w:t>TBG VYSOČINA s.r.o.</w:t>
                      <w:tab/>
                      <w:t>M</w:t>
                    </w:r>
                  </w:p>
                  <w:p>
                    <w:pPr>
                      <w:pStyle w:val="Style10"/>
                      <w:keepNext w:val="0"/>
                      <w:keepLines w:val="0"/>
                      <w:widowControl w:val="0"/>
                      <w:shd w:val="clear" w:color="auto" w:fill="auto"/>
                      <w:tabs>
                        <w:tab w:pos="2813" w:val="left"/>
                      </w:tabs>
                      <w:bidi w:val="0"/>
                      <w:spacing w:before="0" w:after="0" w:line="240" w:lineRule="auto"/>
                      <w:ind w:left="0" w:right="0" w:firstLine="0"/>
                      <w:jc w:val="left"/>
                      <w:rPr>
                        <w:sz w:val="16"/>
                        <w:szCs w:val="16"/>
                      </w:rPr>
                    </w:pPr>
                    <w:r>
                      <w:rPr>
                        <w:rFonts w:ascii="Arial" w:eastAsia="Arial" w:hAnsi="Arial" w:cs="Arial"/>
                        <w:color w:val="009D56"/>
                        <w:spacing w:val="0"/>
                        <w:w w:val="100"/>
                        <w:position w:val="0"/>
                        <w:sz w:val="15"/>
                        <w:szCs w:val="15"/>
                        <w:shd w:val="clear" w:color="auto" w:fill="auto"/>
                        <w:lang w:val="cs-CZ" w:eastAsia="cs-CZ" w:bidi="cs-CZ"/>
                      </w:rPr>
                      <w:t>Žďárského 200, 674 01 Kožichovice</w:t>
                      <w:tab/>
                    </w:r>
                    <w:r>
                      <w:rPr>
                        <w:rFonts w:ascii="Arial" w:eastAsia="Arial" w:hAnsi="Arial" w:cs="Arial"/>
                        <w:color w:val="009D56"/>
                        <w:spacing w:val="0"/>
                        <w:w w:val="100"/>
                        <w:position w:val="0"/>
                        <w:sz w:val="16"/>
                        <w:szCs w:val="16"/>
                        <w:shd w:val="clear" w:color="auto" w:fill="auto"/>
                        <w:lang w:val="cs-CZ" w:eastAsia="cs-CZ" w:bidi="cs-CZ"/>
                      </w:rPr>
                      <w:t>M</w:t>
                    </w: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25C7CA86" wp14:editId="7CB13C0F">
              <wp:simplePos x="0" y="0"/>
              <wp:positionH relativeFrom="page">
                <wp:posOffset>5711825</wp:posOffset>
              </wp:positionH>
              <wp:positionV relativeFrom="page">
                <wp:posOffset>9993630</wp:posOffset>
              </wp:positionV>
              <wp:extent cx="1210310" cy="250190"/>
              <wp:effectExtent l="0" t="0" r="0" b="0"/>
              <wp:wrapNone/>
              <wp:docPr id="203" name="Shape 203"/>
              <wp:cNvGraphicFramePr/>
              <a:graphic xmlns:a="http://schemas.openxmlformats.org/drawingml/2006/main">
                <a:graphicData uri="http://schemas.microsoft.com/office/word/2010/wordprocessingShape">
                  <wps:wsp>
                    <wps:cNvSpPr txBox="1"/>
                    <wps:spPr>
                      <a:xfrm>
                        <a:off x="0" y="0"/>
                        <a:ext cx="1210310" cy="250190"/>
                      </a:xfrm>
                      <a:prstGeom prst="rect">
                        <a:avLst/>
                      </a:prstGeom>
                      <a:noFill/>
                    </wps:spPr>
                    <wps:txbx>
                      <w:txbxContent>
                        <w:p w14:paraId="7B866AF6" w14:textId="77777777" w:rsidR="00461437" w:rsidRDefault="00526750">
                          <w:pPr>
                            <w:pStyle w:val="Zhlavnebozpat20"/>
                            <w:shd w:val="clear" w:color="auto" w:fill="auto"/>
                            <w:rPr>
                              <w:sz w:val="28"/>
                              <w:szCs w:val="28"/>
                            </w:rPr>
                          </w:pPr>
                          <w:r>
                            <w:rPr>
                              <w:rFonts w:ascii="Calibri" w:eastAsia="Calibri" w:hAnsi="Calibri" w:cs="Calibri"/>
                              <w:b/>
                              <w:bCs/>
                              <w:color w:val="009D56"/>
                              <w:sz w:val="28"/>
                              <w:szCs w:val="28"/>
                            </w:rPr>
                            <w:t>TBG VYSOČINA</w:t>
                          </w:r>
                        </w:p>
                        <w:p w14:paraId="6EC26629" w14:textId="77777777" w:rsidR="00461437" w:rsidRDefault="00526750">
                          <w:pPr>
                            <w:pStyle w:val="Zhlavnebozpat20"/>
                            <w:shd w:val="clear" w:color="auto" w:fill="auto"/>
                            <w:rPr>
                              <w:sz w:val="12"/>
                              <w:szCs w:val="12"/>
                            </w:rPr>
                          </w:pPr>
                          <w:r>
                            <w:rPr>
                              <w:rFonts w:ascii="Arial" w:eastAsia="Arial" w:hAnsi="Arial" w:cs="Arial"/>
                              <w:color w:val="009D56"/>
                              <w:sz w:val="11"/>
                              <w:szCs w:val="11"/>
                            </w:rPr>
                            <w:t xml:space="preserve">Skupina </w:t>
                          </w:r>
                          <w:r>
                            <w:rPr>
                              <w:rFonts w:ascii="Cambria" w:eastAsia="Cambria" w:hAnsi="Cambria" w:cs="Cambria"/>
                              <w:b/>
                              <w:bCs/>
                              <w:color w:val="009D56"/>
                              <w:sz w:val="12"/>
                              <w:szCs w:val="12"/>
                            </w:rPr>
                            <w:t>ČESKOMORAVSKÝ BETON</w:t>
                          </w:r>
                        </w:p>
                      </w:txbxContent>
                    </wps:txbx>
                    <wps:bodyPr wrap="none" lIns="0" tIns="0" rIns="0" bIns="0">
                      <a:spAutoFit/>
                    </wps:bodyPr>
                  </wps:wsp>
                </a:graphicData>
              </a:graphic>
            </wp:anchor>
          </w:drawing>
        </mc:Choice>
        <mc:Fallback>
          <w:pict>
            <v:shape id="_x0000_s1229" type="#_x0000_t202" style="position:absolute;margin-left:449.75pt;margin-top:786.89999999999998pt;width:95.299999999999997pt;height:19.699999999999999pt;z-index:-188744017;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8"/>
                        <w:szCs w:val="28"/>
                      </w:rPr>
                    </w:pPr>
                    <w:r>
                      <w:rPr>
                        <w:rFonts w:ascii="Calibri" w:eastAsia="Calibri" w:hAnsi="Calibri" w:cs="Calibri"/>
                        <w:b/>
                        <w:bCs/>
                        <w:color w:val="009D56"/>
                        <w:spacing w:val="0"/>
                        <w:w w:val="100"/>
                        <w:position w:val="0"/>
                        <w:sz w:val="28"/>
                        <w:szCs w:val="28"/>
                        <w:shd w:val="clear" w:color="auto" w:fill="auto"/>
                        <w:lang w:val="cs-CZ" w:eastAsia="cs-CZ" w:bidi="cs-CZ"/>
                      </w:rPr>
                      <w:t>TBG VYSOČINA</w:t>
                    </w:r>
                  </w:p>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color w:val="009D56"/>
                        <w:spacing w:val="0"/>
                        <w:w w:val="100"/>
                        <w:position w:val="0"/>
                        <w:sz w:val="11"/>
                        <w:szCs w:val="11"/>
                        <w:shd w:val="clear" w:color="auto" w:fill="auto"/>
                        <w:lang w:val="cs-CZ" w:eastAsia="cs-CZ" w:bidi="cs-CZ"/>
                      </w:rPr>
                      <w:t xml:space="preserve">Skupina </w:t>
                    </w:r>
                    <w:r>
                      <w:rPr>
                        <w:rFonts w:ascii="Cambria" w:eastAsia="Cambria" w:hAnsi="Cambria" w:cs="Cambria"/>
                        <w:b/>
                        <w:bCs/>
                        <w:color w:val="009D56"/>
                        <w:spacing w:val="0"/>
                        <w:w w:val="100"/>
                        <w:position w:val="0"/>
                        <w:sz w:val="12"/>
                        <w:szCs w:val="12"/>
                        <w:shd w:val="clear" w:color="auto" w:fill="auto"/>
                        <w:lang w:val="cs-CZ" w:eastAsia="cs-CZ" w:bidi="cs-CZ"/>
                      </w:rPr>
                      <w:t>ČESKOMORAVSKÝ BETON</w:t>
                    </w: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365A134C" wp14:editId="38A30A39">
              <wp:simplePos x="0" y="0"/>
              <wp:positionH relativeFrom="page">
                <wp:posOffset>615315</wp:posOffset>
              </wp:positionH>
              <wp:positionV relativeFrom="page">
                <wp:posOffset>9996805</wp:posOffset>
              </wp:positionV>
              <wp:extent cx="186055" cy="182880"/>
              <wp:effectExtent l="0" t="0" r="0" b="0"/>
              <wp:wrapNone/>
              <wp:docPr id="205" name="Shape 205"/>
              <wp:cNvGraphicFramePr/>
              <a:graphic xmlns:a="http://schemas.openxmlformats.org/drawingml/2006/main">
                <a:graphicData uri="http://schemas.microsoft.com/office/word/2010/wordprocessingShape">
                  <wps:wsp>
                    <wps:cNvSpPr txBox="1"/>
                    <wps:spPr>
                      <a:xfrm>
                        <a:off x="0" y="0"/>
                        <a:ext cx="186055" cy="182880"/>
                      </a:xfrm>
                      <a:prstGeom prst="rect">
                        <a:avLst/>
                      </a:prstGeom>
                      <a:noFill/>
                    </wps:spPr>
                    <wps:txbx>
                      <w:txbxContent>
                        <w:p w14:paraId="5D25A6D4" w14:textId="77777777" w:rsidR="00461437" w:rsidRDefault="00526750">
                          <w:pPr>
                            <w:rPr>
                              <w:sz w:val="2"/>
                              <w:szCs w:val="2"/>
                            </w:rPr>
                          </w:pPr>
                          <w:r>
                            <w:rPr>
                              <w:noProof/>
                            </w:rPr>
                            <w:drawing>
                              <wp:inline distT="0" distB="0" distL="0" distR="0" wp14:anchorId="5684265E" wp14:editId="26C0B513">
                                <wp:extent cx="189230" cy="182880"/>
                                <wp:effectExtent l="0" t="0" r="0" b="0"/>
                                <wp:docPr id="206" name="Picutre 206"/>
                                <wp:cNvGraphicFramePr/>
                                <a:graphic xmlns:a="http://schemas.openxmlformats.org/drawingml/2006/main">
                                  <a:graphicData uri="http://schemas.openxmlformats.org/drawingml/2006/picture">
                                    <pic:pic xmlns:pic="http://schemas.openxmlformats.org/drawingml/2006/picture">
                                      <pic:nvPicPr>
                                        <pic:cNvPr id="206" name="Picture 206"/>
                                        <pic:cNvPicPr/>
                                      </pic:nvPicPr>
                                      <pic:blipFill>
                                        <a:blip r:embed="rId1"/>
                                        <a:stretch/>
                                      </pic:blipFill>
                                      <pic:spPr>
                                        <a:xfrm>
                                          <a:off x="0" y="0"/>
                                          <a:ext cx="189230" cy="182880"/>
                                        </a:xfrm>
                                        <a:prstGeom prst="rect">
                                          <a:avLst/>
                                        </a:prstGeom>
                                      </pic:spPr>
                                    </pic:pic>
                                  </a:graphicData>
                                </a:graphic>
                              </wp:inline>
                            </w:drawing>
                          </w:r>
                        </w:p>
                      </w:txbxContent>
                    </wps:txbx>
                    <wps:bodyPr lIns="0" tIns="0" rIns="0" bIns="0"/>
                  </wps:wsp>
                </a:graphicData>
              </a:graphic>
            </wp:anchor>
          </w:drawing>
        </mc:Choice>
        <mc:Fallback>
          <w:pict>
            <v:shape id="_x0000_s1232" type="#_x0000_t202" style="position:absolute;margin-left:48.450000000000003pt;margin-top:787.14999999999998pt;width:14.65pt;height:14.4pt;z-index:-188744015;mso-wrap-distance-left:0;mso-wrap-distance-right:0;mso-position-horizontal-relative:page;mso-position-vertical-relative:page" wrapcoords="0 0" filled="f" stroked="f">
              <v:textbox inset="0,0,0,0">
                <w:txbxContent>
                  <w:p>
                    <w:pPr>
                      <w:widowControl w:val="0"/>
                      <w:rPr>
                        <w:sz w:val="2"/>
                        <w:szCs w:val="2"/>
                      </w:rPr>
                    </w:pPr>
                    <w:r>
                      <w:drawing>
                        <wp:inline>
                          <wp:extent cx="189230" cy="182880"/>
                          <wp:docPr id="208" name="Picutre 208"/>
                          <a:graphic xmlns:a="http://schemas.openxmlformats.org/drawingml/2006/main">
                            <a:graphicData uri="http://schemas.openxmlformats.org/drawingml/2006/picture">
                              <pic:pic xmlns:pic="http://schemas.openxmlformats.org/drawingml/2006/picture">
                                <pic:nvPicPr>
                                  <pic:cNvPr id="208" name="Picture 208"/>
                                  <pic:cNvPicPr/>
                                </pic:nvPicPr>
                                <pic:blipFill>
                                  <a:blip r:embed="rId2"/>
                                  <a:stretch/>
                                </pic:blipFill>
                                <pic:spPr>
                                  <a:xfrm>
                                    <a:ext cx="189230" cy="182880"/>
                                  </a:xfrm>
                                  <a:prstGeom prst="rect"/>
                                </pic:spPr>
                              </pic:pic>
                            </a:graphicData>
                          </a:graphic>
                        </wp:inline>
                      </w:drawing>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CC6FB" w14:textId="77777777" w:rsidR="00461437" w:rsidRDefault="00526750">
    <w:pPr>
      <w:spacing w:line="1" w:lineRule="exact"/>
    </w:pPr>
    <w:r>
      <w:rPr>
        <w:noProof/>
      </w:rPr>
      <mc:AlternateContent>
        <mc:Choice Requires="wps">
          <w:drawing>
            <wp:anchor distT="0" distB="0" distL="0" distR="0" simplePos="0" relativeHeight="251664384" behindDoc="1" locked="0" layoutInCell="1" allowOverlap="1" wp14:anchorId="18896DF6" wp14:editId="6B4C2532">
              <wp:simplePos x="0" y="0"/>
              <wp:positionH relativeFrom="page">
                <wp:posOffset>999490</wp:posOffset>
              </wp:positionH>
              <wp:positionV relativeFrom="page">
                <wp:posOffset>9957435</wp:posOffset>
              </wp:positionV>
              <wp:extent cx="1176655" cy="289560"/>
              <wp:effectExtent l="0" t="0" r="0" b="0"/>
              <wp:wrapNone/>
              <wp:docPr id="215" name="Shape 215"/>
              <wp:cNvGraphicFramePr/>
              <a:graphic xmlns:a="http://schemas.openxmlformats.org/drawingml/2006/main">
                <a:graphicData uri="http://schemas.microsoft.com/office/word/2010/wordprocessingShape">
                  <wps:wsp>
                    <wps:cNvSpPr txBox="1"/>
                    <wps:spPr>
                      <a:xfrm>
                        <a:off x="0" y="0"/>
                        <a:ext cx="1176655" cy="289560"/>
                      </a:xfrm>
                      <a:prstGeom prst="rect">
                        <a:avLst/>
                      </a:prstGeom>
                      <a:noFill/>
                    </wps:spPr>
                    <wps:txbx>
                      <w:txbxContent>
                        <w:p w14:paraId="24C17A88" w14:textId="77777777" w:rsidR="00461437" w:rsidRDefault="00526750">
                          <w:pPr>
                            <w:pStyle w:val="Zhlavnebozpat20"/>
                            <w:shd w:val="clear" w:color="auto" w:fill="auto"/>
                            <w:rPr>
                              <w:sz w:val="15"/>
                              <w:szCs w:val="15"/>
                            </w:rPr>
                          </w:pPr>
                          <w:r>
                            <w:rPr>
                              <w:rFonts w:ascii="Arial" w:eastAsia="Arial" w:hAnsi="Arial" w:cs="Arial"/>
                              <w:color w:val="009D56"/>
                              <w:sz w:val="15"/>
                              <w:szCs w:val="15"/>
                            </w:rPr>
                            <w:t>Ceník platný od 1. 2. 2023</w:t>
                          </w:r>
                        </w:p>
                        <w:p w14:paraId="2D868B86" w14:textId="77777777" w:rsidR="00461437" w:rsidRDefault="00526750">
                          <w:pPr>
                            <w:pStyle w:val="Zhlavnebozpat20"/>
                            <w:shd w:val="clear" w:color="auto" w:fill="auto"/>
                            <w:rPr>
                              <w:sz w:val="16"/>
                              <w:szCs w:val="16"/>
                            </w:rPr>
                          </w:pPr>
                          <w:r>
                            <w:rPr>
                              <w:rFonts w:ascii="Arial" w:eastAsia="Arial" w:hAnsi="Arial" w:cs="Arial"/>
                              <w:color w:val="009D56"/>
                              <w:sz w:val="16"/>
                              <w:szCs w:val="16"/>
                            </w:rPr>
                            <w:t>transportbeton.cz</w:t>
                          </w:r>
                        </w:p>
                      </w:txbxContent>
                    </wps:txbx>
                    <wps:bodyPr wrap="none" lIns="0" tIns="0" rIns="0" bIns="0">
                      <a:spAutoFit/>
                    </wps:bodyPr>
                  </wps:wsp>
                </a:graphicData>
              </a:graphic>
            </wp:anchor>
          </w:drawing>
        </mc:Choice>
        <mc:Fallback>
          <w:pict>
            <v:shape id="_x0000_s1241" type="#_x0000_t202" style="position:absolute;margin-left:78.700000000000003pt;margin-top:784.04999999999995pt;width:92.650000000000006pt;height:22.800000000000001pt;z-index:-188744009;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9D56"/>
                        <w:spacing w:val="0"/>
                        <w:w w:val="100"/>
                        <w:position w:val="0"/>
                        <w:sz w:val="15"/>
                        <w:szCs w:val="15"/>
                        <w:shd w:val="clear" w:color="auto" w:fill="auto"/>
                        <w:lang w:val="cs-CZ" w:eastAsia="cs-CZ" w:bidi="cs-CZ"/>
                      </w:rPr>
                      <w:t>Ceník platný od 1. 2. 2023</w:t>
                    </w:r>
                  </w:p>
                  <w:p>
                    <w:pPr>
                      <w:pStyle w:val="Style1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9D56"/>
                        <w:spacing w:val="0"/>
                        <w:w w:val="100"/>
                        <w:position w:val="0"/>
                        <w:sz w:val="16"/>
                        <w:szCs w:val="16"/>
                        <w:shd w:val="clear" w:color="auto" w:fill="auto"/>
                        <w:lang w:val="cs-CZ" w:eastAsia="cs-CZ" w:bidi="cs-CZ"/>
                      </w:rPr>
                      <w:t>transportbeton.cz</w:t>
                    </w:r>
                  </w:p>
                </w:txbxContent>
              </v:textbox>
              <w10:wrap anchorx="page" anchory="page"/>
            </v:shape>
          </w:pict>
        </mc:Fallback>
      </mc:AlternateContent>
    </w:r>
    <w:r>
      <w:rPr>
        <w:noProof/>
      </w:rPr>
      <mc:AlternateContent>
        <mc:Choice Requires="wps">
          <w:drawing>
            <wp:anchor distT="0" distB="0" distL="0" distR="0" simplePos="0" relativeHeight="251665408" behindDoc="1" locked="0" layoutInCell="1" allowOverlap="1" wp14:anchorId="633BE8A9" wp14:editId="0C597670">
              <wp:simplePos x="0" y="0"/>
              <wp:positionH relativeFrom="page">
                <wp:posOffset>2389505</wp:posOffset>
              </wp:positionH>
              <wp:positionV relativeFrom="page">
                <wp:posOffset>9957435</wp:posOffset>
              </wp:positionV>
              <wp:extent cx="1913890" cy="286385"/>
              <wp:effectExtent l="0" t="0" r="0" b="0"/>
              <wp:wrapNone/>
              <wp:docPr id="217" name="Shape 217"/>
              <wp:cNvGraphicFramePr/>
              <a:graphic xmlns:a="http://schemas.openxmlformats.org/drawingml/2006/main">
                <a:graphicData uri="http://schemas.microsoft.com/office/word/2010/wordprocessingShape">
                  <wps:wsp>
                    <wps:cNvSpPr txBox="1"/>
                    <wps:spPr>
                      <a:xfrm>
                        <a:off x="0" y="0"/>
                        <a:ext cx="1913890" cy="286385"/>
                      </a:xfrm>
                      <a:prstGeom prst="rect">
                        <a:avLst/>
                      </a:prstGeom>
                      <a:noFill/>
                    </wps:spPr>
                    <wps:txbx>
                      <w:txbxContent>
                        <w:p w14:paraId="1F6E72DB" w14:textId="77777777" w:rsidR="00461437" w:rsidRDefault="00526750">
                          <w:pPr>
                            <w:pStyle w:val="Zhlavnebozpat20"/>
                            <w:shd w:val="clear" w:color="auto" w:fill="auto"/>
                            <w:tabs>
                              <w:tab w:val="right" w:pos="2966"/>
                            </w:tabs>
                            <w:rPr>
                              <w:sz w:val="16"/>
                              <w:szCs w:val="16"/>
                            </w:rPr>
                          </w:pPr>
                          <w:r>
                            <w:rPr>
                              <w:rFonts w:ascii="Arial" w:eastAsia="Arial" w:hAnsi="Arial" w:cs="Arial"/>
                              <w:color w:val="009D56"/>
                              <w:sz w:val="16"/>
                              <w:szCs w:val="16"/>
                            </w:rPr>
                            <w:t>TBG VYSOČINA s.r.o.</w:t>
                          </w:r>
                          <w:r>
                            <w:rPr>
                              <w:rFonts w:ascii="Arial" w:eastAsia="Arial" w:hAnsi="Arial" w:cs="Arial"/>
                              <w:color w:val="009D56"/>
                              <w:sz w:val="16"/>
                              <w:szCs w:val="16"/>
                            </w:rPr>
                            <w:tab/>
                            <w:t>M</w:t>
                          </w:r>
                        </w:p>
                        <w:p w14:paraId="6B39012A" w14:textId="77777777" w:rsidR="00461437" w:rsidRDefault="00526750">
                          <w:pPr>
                            <w:pStyle w:val="Zhlavnebozpat20"/>
                            <w:shd w:val="clear" w:color="auto" w:fill="auto"/>
                            <w:tabs>
                              <w:tab w:val="left" w:pos="2813"/>
                            </w:tabs>
                            <w:rPr>
                              <w:sz w:val="16"/>
                              <w:szCs w:val="16"/>
                            </w:rPr>
                          </w:pPr>
                          <w:r>
                            <w:rPr>
                              <w:rFonts w:ascii="Arial" w:eastAsia="Arial" w:hAnsi="Arial" w:cs="Arial"/>
                              <w:color w:val="009D56"/>
                              <w:sz w:val="15"/>
                              <w:szCs w:val="15"/>
                            </w:rPr>
                            <w:t>Žďárského 200, 674 01 Kožichovice</w:t>
                          </w:r>
                          <w:r>
                            <w:rPr>
                              <w:rFonts w:ascii="Arial" w:eastAsia="Arial" w:hAnsi="Arial" w:cs="Arial"/>
                              <w:color w:val="009D56"/>
                              <w:sz w:val="15"/>
                              <w:szCs w:val="15"/>
                            </w:rPr>
                            <w:tab/>
                          </w:r>
                          <w:r>
                            <w:rPr>
                              <w:rFonts w:ascii="Arial" w:eastAsia="Arial" w:hAnsi="Arial" w:cs="Arial"/>
                              <w:color w:val="009D56"/>
                              <w:sz w:val="16"/>
                              <w:szCs w:val="16"/>
                            </w:rPr>
                            <w:t>M</w:t>
                          </w:r>
                        </w:p>
                      </w:txbxContent>
                    </wps:txbx>
                    <wps:bodyPr lIns="0" tIns="0" rIns="0" bIns="0">
                      <a:spAutoFit/>
                    </wps:bodyPr>
                  </wps:wsp>
                </a:graphicData>
              </a:graphic>
            </wp:anchor>
          </w:drawing>
        </mc:Choice>
        <mc:Fallback>
          <w:pict>
            <v:shape id="_x0000_s1243" type="#_x0000_t202" style="position:absolute;margin-left:188.15000000000001pt;margin-top:784.04999999999995pt;width:150.69999999999999pt;height:22.550000000000001pt;z-index:-188744007;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tabs>
                        <w:tab w:pos="2966" w:val="right"/>
                      </w:tabs>
                      <w:bidi w:val="0"/>
                      <w:spacing w:before="0" w:after="0" w:line="240" w:lineRule="auto"/>
                      <w:ind w:left="0" w:right="0" w:firstLine="0"/>
                      <w:jc w:val="left"/>
                      <w:rPr>
                        <w:sz w:val="16"/>
                        <w:szCs w:val="16"/>
                      </w:rPr>
                    </w:pPr>
                    <w:r>
                      <w:rPr>
                        <w:rFonts w:ascii="Arial" w:eastAsia="Arial" w:hAnsi="Arial" w:cs="Arial"/>
                        <w:color w:val="009D56"/>
                        <w:spacing w:val="0"/>
                        <w:w w:val="100"/>
                        <w:position w:val="0"/>
                        <w:sz w:val="16"/>
                        <w:szCs w:val="16"/>
                        <w:shd w:val="clear" w:color="auto" w:fill="auto"/>
                        <w:lang w:val="cs-CZ" w:eastAsia="cs-CZ" w:bidi="cs-CZ"/>
                      </w:rPr>
                      <w:t>TBG VYSOČINA s.r.o.</w:t>
                      <w:tab/>
                      <w:t>M</w:t>
                    </w:r>
                  </w:p>
                  <w:p>
                    <w:pPr>
                      <w:pStyle w:val="Style10"/>
                      <w:keepNext w:val="0"/>
                      <w:keepLines w:val="0"/>
                      <w:widowControl w:val="0"/>
                      <w:shd w:val="clear" w:color="auto" w:fill="auto"/>
                      <w:tabs>
                        <w:tab w:pos="2813" w:val="left"/>
                      </w:tabs>
                      <w:bidi w:val="0"/>
                      <w:spacing w:before="0" w:after="0" w:line="240" w:lineRule="auto"/>
                      <w:ind w:left="0" w:right="0" w:firstLine="0"/>
                      <w:jc w:val="left"/>
                      <w:rPr>
                        <w:sz w:val="16"/>
                        <w:szCs w:val="16"/>
                      </w:rPr>
                    </w:pPr>
                    <w:r>
                      <w:rPr>
                        <w:rFonts w:ascii="Arial" w:eastAsia="Arial" w:hAnsi="Arial" w:cs="Arial"/>
                        <w:color w:val="009D56"/>
                        <w:spacing w:val="0"/>
                        <w:w w:val="100"/>
                        <w:position w:val="0"/>
                        <w:sz w:val="15"/>
                        <w:szCs w:val="15"/>
                        <w:shd w:val="clear" w:color="auto" w:fill="auto"/>
                        <w:lang w:val="cs-CZ" w:eastAsia="cs-CZ" w:bidi="cs-CZ"/>
                      </w:rPr>
                      <w:t>Žďárského 200, 674 01 Kožichovice</w:t>
                      <w:tab/>
                    </w:r>
                    <w:r>
                      <w:rPr>
                        <w:rFonts w:ascii="Arial" w:eastAsia="Arial" w:hAnsi="Arial" w:cs="Arial"/>
                        <w:color w:val="009D56"/>
                        <w:spacing w:val="0"/>
                        <w:w w:val="100"/>
                        <w:position w:val="0"/>
                        <w:sz w:val="16"/>
                        <w:szCs w:val="16"/>
                        <w:shd w:val="clear" w:color="auto" w:fill="auto"/>
                        <w:lang w:val="cs-CZ" w:eastAsia="cs-CZ" w:bidi="cs-CZ"/>
                      </w:rPr>
                      <w:t>M</w:t>
                    </w:r>
                  </w:p>
                </w:txbxContent>
              </v:textbox>
              <w10:wrap anchorx="page" anchory="page"/>
            </v:shape>
          </w:pict>
        </mc:Fallback>
      </mc:AlternateContent>
    </w:r>
    <w:r>
      <w:rPr>
        <w:noProof/>
      </w:rPr>
      <mc:AlternateContent>
        <mc:Choice Requires="wps">
          <w:drawing>
            <wp:anchor distT="0" distB="0" distL="0" distR="0" simplePos="0" relativeHeight="251666432" behindDoc="1" locked="0" layoutInCell="1" allowOverlap="1" wp14:anchorId="5F214E66" wp14:editId="1BC9833D">
              <wp:simplePos x="0" y="0"/>
              <wp:positionH relativeFrom="page">
                <wp:posOffset>5717540</wp:posOffset>
              </wp:positionH>
              <wp:positionV relativeFrom="page">
                <wp:posOffset>9993630</wp:posOffset>
              </wp:positionV>
              <wp:extent cx="1210310" cy="250190"/>
              <wp:effectExtent l="0" t="0" r="0" b="0"/>
              <wp:wrapNone/>
              <wp:docPr id="219" name="Shape 219"/>
              <wp:cNvGraphicFramePr/>
              <a:graphic xmlns:a="http://schemas.openxmlformats.org/drawingml/2006/main">
                <a:graphicData uri="http://schemas.microsoft.com/office/word/2010/wordprocessingShape">
                  <wps:wsp>
                    <wps:cNvSpPr txBox="1"/>
                    <wps:spPr>
                      <a:xfrm>
                        <a:off x="0" y="0"/>
                        <a:ext cx="1210310" cy="250190"/>
                      </a:xfrm>
                      <a:prstGeom prst="rect">
                        <a:avLst/>
                      </a:prstGeom>
                      <a:noFill/>
                    </wps:spPr>
                    <wps:txbx>
                      <w:txbxContent>
                        <w:p w14:paraId="5148F97B" w14:textId="77777777" w:rsidR="00461437" w:rsidRDefault="00526750">
                          <w:pPr>
                            <w:pStyle w:val="Zhlavnebozpat20"/>
                            <w:shd w:val="clear" w:color="auto" w:fill="auto"/>
                            <w:rPr>
                              <w:sz w:val="28"/>
                              <w:szCs w:val="28"/>
                            </w:rPr>
                          </w:pPr>
                          <w:r>
                            <w:rPr>
                              <w:rFonts w:ascii="Calibri" w:eastAsia="Calibri" w:hAnsi="Calibri" w:cs="Calibri"/>
                              <w:b/>
                              <w:bCs/>
                              <w:color w:val="009D56"/>
                              <w:sz w:val="28"/>
                              <w:szCs w:val="28"/>
                            </w:rPr>
                            <w:t>TBG VYSOČINA</w:t>
                          </w:r>
                        </w:p>
                        <w:p w14:paraId="7797BFD8" w14:textId="77777777" w:rsidR="00461437" w:rsidRDefault="00526750">
                          <w:pPr>
                            <w:pStyle w:val="Zhlavnebozpat20"/>
                            <w:shd w:val="clear" w:color="auto" w:fill="auto"/>
                            <w:rPr>
                              <w:sz w:val="12"/>
                              <w:szCs w:val="12"/>
                            </w:rPr>
                          </w:pPr>
                          <w:r>
                            <w:rPr>
                              <w:rFonts w:ascii="Arial" w:eastAsia="Arial" w:hAnsi="Arial" w:cs="Arial"/>
                              <w:color w:val="009D56"/>
                              <w:sz w:val="11"/>
                              <w:szCs w:val="11"/>
                            </w:rPr>
                            <w:t xml:space="preserve">Skupina </w:t>
                          </w:r>
                          <w:r>
                            <w:rPr>
                              <w:rFonts w:ascii="Cambria" w:eastAsia="Cambria" w:hAnsi="Cambria" w:cs="Cambria"/>
                              <w:b/>
                              <w:bCs/>
                              <w:color w:val="009D56"/>
                              <w:sz w:val="12"/>
                              <w:szCs w:val="12"/>
                            </w:rPr>
                            <w:t>ČESKOMORAVSKÝ BETON</w:t>
                          </w:r>
                        </w:p>
                      </w:txbxContent>
                    </wps:txbx>
                    <wps:bodyPr wrap="none" lIns="0" tIns="0" rIns="0" bIns="0">
                      <a:spAutoFit/>
                    </wps:bodyPr>
                  </wps:wsp>
                </a:graphicData>
              </a:graphic>
            </wp:anchor>
          </w:drawing>
        </mc:Choice>
        <mc:Fallback>
          <w:pict>
            <v:shape id="_x0000_s1245" type="#_x0000_t202" style="position:absolute;margin-left:450.19999999999999pt;margin-top:786.89999999999998pt;width:95.299999999999997pt;height:19.699999999999999pt;z-index:-188744005;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8"/>
                        <w:szCs w:val="28"/>
                      </w:rPr>
                    </w:pPr>
                    <w:r>
                      <w:rPr>
                        <w:rFonts w:ascii="Calibri" w:eastAsia="Calibri" w:hAnsi="Calibri" w:cs="Calibri"/>
                        <w:b/>
                        <w:bCs/>
                        <w:color w:val="009D56"/>
                        <w:spacing w:val="0"/>
                        <w:w w:val="100"/>
                        <w:position w:val="0"/>
                        <w:sz w:val="28"/>
                        <w:szCs w:val="28"/>
                        <w:shd w:val="clear" w:color="auto" w:fill="auto"/>
                        <w:lang w:val="cs-CZ" w:eastAsia="cs-CZ" w:bidi="cs-CZ"/>
                      </w:rPr>
                      <w:t>TBG VYSOČINA</w:t>
                    </w:r>
                  </w:p>
                  <w:p>
                    <w:pPr>
                      <w:pStyle w:val="Style1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color w:val="009D56"/>
                        <w:spacing w:val="0"/>
                        <w:w w:val="100"/>
                        <w:position w:val="0"/>
                        <w:sz w:val="11"/>
                        <w:szCs w:val="11"/>
                        <w:shd w:val="clear" w:color="auto" w:fill="auto"/>
                        <w:lang w:val="cs-CZ" w:eastAsia="cs-CZ" w:bidi="cs-CZ"/>
                      </w:rPr>
                      <w:t xml:space="preserve">Skupina </w:t>
                    </w:r>
                    <w:r>
                      <w:rPr>
                        <w:rFonts w:ascii="Cambria" w:eastAsia="Cambria" w:hAnsi="Cambria" w:cs="Cambria"/>
                        <w:b/>
                        <w:bCs/>
                        <w:color w:val="009D56"/>
                        <w:spacing w:val="0"/>
                        <w:w w:val="100"/>
                        <w:position w:val="0"/>
                        <w:sz w:val="12"/>
                        <w:szCs w:val="12"/>
                        <w:shd w:val="clear" w:color="auto" w:fill="auto"/>
                        <w:lang w:val="cs-CZ" w:eastAsia="cs-CZ" w:bidi="cs-CZ"/>
                      </w:rPr>
                      <w:t>ČESKOMORAVSKÝ BETON</w:t>
                    </w:r>
                  </w:p>
                </w:txbxContent>
              </v:textbox>
              <w10:wrap anchorx="page" anchory="page"/>
            </v:shape>
          </w:pict>
        </mc:Fallback>
      </mc:AlternateContent>
    </w:r>
    <w:r>
      <w:rPr>
        <w:noProof/>
      </w:rPr>
      <mc:AlternateContent>
        <mc:Choice Requires="wps">
          <w:drawing>
            <wp:anchor distT="0" distB="0" distL="0" distR="0" simplePos="0" relativeHeight="251667456" behindDoc="1" locked="0" layoutInCell="1" allowOverlap="1" wp14:anchorId="1CBC6905" wp14:editId="03159E97">
              <wp:simplePos x="0" y="0"/>
              <wp:positionH relativeFrom="page">
                <wp:posOffset>621665</wp:posOffset>
              </wp:positionH>
              <wp:positionV relativeFrom="page">
                <wp:posOffset>9996805</wp:posOffset>
              </wp:positionV>
              <wp:extent cx="186055" cy="182880"/>
              <wp:effectExtent l="0" t="0" r="0" b="0"/>
              <wp:wrapNone/>
              <wp:docPr id="221" name="Shape 221"/>
              <wp:cNvGraphicFramePr/>
              <a:graphic xmlns:a="http://schemas.openxmlformats.org/drawingml/2006/main">
                <a:graphicData uri="http://schemas.microsoft.com/office/word/2010/wordprocessingShape">
                  <wps:wsp>
                    <wps:cNvSpPr txBox="1"/>
                    <wps:spPr>
                      <a:xfrm>
                        <a:off x="0" y="0"/>
                        <a:ext cx="186055" cy="182880"/>
                      </a:xfrm>
                      <a:prstGeom prst="rect">
                        <a:avLst/>
                      </a:prstGeom>
                      <a:noFill/>
                    </wps:spPr>
                    <wps:txbx>
                      <w:txbxContent>
                        <w:p w14:paraId="22651BC6" w14:textId="77777777" w:rsidR="00461437" w:rsidRDefault="00526750">
                          <w:pPr>
                            <w:rPr>
                              <w:sz w:val="2"/>
                              <w:szCs w:val="2"/>
                            </w:rPr>
                          </w:pPr>
                          <w:r>
                            <w:rPr>
                              <w:noProof/>
                            </w:rPr>
                            <w:drawing>
                              <wp:inline distT="0" distB="0" distL="0" distR="0" wp14:anchorId="176C516A" wp14:editId="317C186A">
                                <wp:extent cx="189230" cy="182880"/>
                                <wp:effectExtent l="0" t="0" r="0" b="0"/>
                                <wp:docPr id="222" name="Picutre 222"/>
                                <wp:cNvGraphicFramePr/>
                                <a:graphic xmlns:a="http://schemas.openxmlformats.org/drawingml/2006/main">
                                  <a:graphicData uri="http://schemas.openxmlformats.org/drawingml/2006/picture">
                                    <pic:pic xmlns:pic="http://schemas.openxmlformats.org/drawingml/2006/picture">
                                      <pic:nvPicPr>
                                        <pic:cNvPr id="222" name="Picture 222"/>
                                        <pic:cNvPicPr/>
                                      </pic:nvPicPr>
                                      <pic:blipFill>
                                        <a:blip r:embed="rId1"/>
                                        <a:stretch/>
                                      </pic:blipFill>
                                      <pic:spPr>
                                        <a:xfrm>
                                          <a:off x="0" y="0"/>
                                          <a:ext cx="189230" cy="182880"/>
                                        </a:xfrm>
                                        <a:prstGeom prst="rect">
                                          <a:avLst/>
                                        </a:prstGeom>
                                      </pic:spPr>
                                    </pic:pic>
                                  </a:graphicData>
                                </a:graphic>
                              </wp:inline>
                            </w:drawing>
                          </w:r>
                        </w:p>
                      </w:txbxContent>
                    </wps:txbx>
                    <wps:bodyPr lIns="0" tIns="0" rIns="0" bIns="0"/>
                  </wps:wsp>
                </a:graphicData>
              </a:graphic>
            </wp:anchor>
          </w:drawing>
        </mc:Choice>
        <mc:Fallback>
          <w:pict>
            <v:shape id="_x0000_s1248" type="#_x0000_t202" style="position:absolute;margin-left:48.950000000000003pt;margin-top:787.14999999999998pt;width:14.65pt;height:14.4pt;z-index:-188744003;mso-wrap-distance-left:0;mso-wrap-distance-right:0;mso-position-horizontal-relative:page;mso-position-vertical-relative:page" wrapcoords="0 0" filled="f" stroked="f">
              <v:textbox inset="0,0,0,0">
                <w:txbxContent>
                  <w:p>
                    <w:pPr>
                      <w:widowControl w:val="0"/>
                      <w:rPr>
                        <w:sz w:val="2"/>
                        <w:szCs w:val="2"/>
                      </w:rPr>
                    </w:pPr>
                    <w:r>
                      <w:drawing>
                        <wp:inline>
                          <wp:extent cx="189230" cy="182880"/>
                          <wp:docPr id="224" name="Picutre 224"/>
                          <a:graphic xmlns:a="http://schemas.openxmlformats.org/drawingml/2006/main">
                            <a:graphicData uri="http://schemas.openxmlformats.org/drawingml/2006/picture">
                              <pic:pic xmlns:pic="http://schemas.openxmlformats.org/drawingml/2006/picture">
                                <pic:nvPicPr>
                                  <pic:cNvPr id="224" name="Picture 224"/>
                                  <pic:cNvPicPr/>
                                </pic:nvPicPr>
                                <pic:blipFill>
                                  <a:blip r:embed="rId2"/>
                                  <a:stretch/>
                                </pic:blipFill>
                                <pic:spPr>
                                  <a:xfrm>
                                    <a:ext cx="189230" cy="182880"/>
                                  </a:xfrm>
                                  <a:prstGeom prst="rect"/>
                                </pic:spPr>
                              </pic:pic>
                            </a:graphicData>
                          </a:graphic>
                        </wp:inline>
                      </w:drawing>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C434B" w14:textId="77777777" w:rsidR="00461437" w:rsidRDefault="00461437"/>
  </w:footnote>
  <w:footnote w:type="continuationSeparator" w:id="0">
    <w:p w14:paraId="44FBD34B" w14:textId="77777777" w:rsidR="00461437" w:rsidRDefault="004614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68FDB" w14:textId="77777777" w:rsidR="00461437" w:rsidRDefault="00526750">
    <w:pPr>
      <w:spacing w:line="1" w:lineRule="exact"/>
    </w:pPr>
    <w:r>
      <w:rPr>
        <w:noProof/>
      </w:rPr>
      <mc:AlternateContent>
        <mc:Choice Requires="wps">
          <w:drawing>
            <wp:anchor distT="0" distB="0" distL="0" distR="0" simplePos="0" relativeHeight="251643904" behindDoc="1" locked="0" layoutInCell="1" allowOverlap="1" wp14:anchorId="0475B52B" wp14:editId="32B3DB88">
              <wp:simplePos x="0" y="0"/>
              <wp:positionH relativeFrom="page">
                <wp:posOffset>623570</wp:posOffset>
              </wp:positionH>
              <wp:positionV relativeFrom="page">
                <wp:posOffset>320675</wp:posOffset>
              </wp:positionV>
              <wp:extent cx="4309745" cy="182880"/>
              <wp:effectExtent l="0" t="0" r="0" b="0"/>
              <wp:wrapNone/>
              <wp:docPr id="46" name="Shape 46"/>
              <wp:cNvGraphicFramePr/>
              <a:graphic xmlns:a="http://schemas.openxmlformats.org/drawingml/2006/main">
                <a:graphicData uri="http://schemas.microsoft.com/office/word/2010/wordprocessingShape">
                  <wps:wsp>
                    <wps:cNvSpPr txBox="1"/>
                    <wps:spPr>
                      <a:xfrm>
                        <a:off x="0" y="0"/>
                        <a:ext cx="4309745" cy="182880"/>
                      </a:xfrm>
                      <a:prstGeom prst="rect">
                        <a:avLst/>
                      </a:prstGeom>
                      <a:noFill/>
                    </wps:spPr>
                    <wps:txbx>
                      <w:txbxContent>
                        <w:p w14:paraId="1785EC9C" w14:textId="77777777" w:rsidR="00461437" w:rsidRDefault="00526750">
                          <w:pPr>
                            <w:pStyle w:val="Zhlavnebozpat20"/>
                            <w:shd w:val="clear" w:color="auto" w:fill="auto"/>
                            <w:rPr>
                              <w:sz w:val="28"/>
                              <w:szCs w:val="28"/>
                            </w:rPr>
                          </w:pPr>
                          <w:r>
                            <w:rPr>
                              <w:rFonts w:ascii="Arial" w:eastAsia="Arial" w:hAnsi="Arial" w:cs="Arial"/>
                              <w:color w:val="009D56"/>
                              <w:sz w:val="28"/>
                              <w:szCs w:val="28"/>
                            </w:rPr>
                            <w:t>Betony dle ČSN EN 206+A2:2021 a ČSN P 73 2404</w:t>
                          </w:r>
                        </w:p>
                      </w:txbxContent>
                    </wps:txbx>
                    <wps:bodyPr wrap="none" lIns="0" tIns="0" rIns="0" bIns="0">
                      <a:spAutoFit/>
                    </wps:bodyPr>
                  </wps:wsp>
                </a:graphicData>
              </a:graphic>
            </wp:anchor>
          </w:drawing>
        </mc:Choice>
        <mc:Fallback>
          <w:pict>
            <v:shape id="_x0000_s1072" type="#_x0000_t202" style="position:absolute;margin-left:49.100000000000001pt;margin-top:25.25pt;width:339.35000000000002pt;height:14.4pt;z-index:-18874405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color w:val="009D56"/>
                        <w:spacing w:val="0"/>
                        <w:w w:val="100"/>
                        <w:position w:val="0"/>
                        <w:sz w:val="28"/>
                        <w:szCs w:val="28"/>
                        <w:shd w:val="clear" w:color="auto" w:fill="auto"/>
                        <w:lang w:val="cs-CZ" w:eastAsia="cs-CZ" w:bidi="cs-CZ"/>
                      </w:rPr>
                      <w:t>Betony dle ČSN EN 206+A2:2021 a ČSN P 73 2404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DB425" w14:textId="77777777" w:rsidR="00461437" w:rsidRDefault="00461437">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795C4" w14:textId="77777777" w:rsidR="00461437" w:rsidRDefault="00461437">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F15DB" w14:textId="77777777" w:rsidR="00461437" w:rsidRDefault="00526750">
    <w:pPr>
      <w:spacing w:line="1" w:lineRule="exact"/>
    </w:pPr>
    <w:r>
      <w:rPr>
        <w:noProof/>
      </w:rPr>
      <mc:AlternateContent>
        <mc:Choice Requires="wps">
          <w:drawing>
            <wp:anchor distT="0" distB="0" distL="0" distR="0" simplePos="0" relativeHeight="251656192" behindDoc="1" locked="0" layoutInCell="1" allowOverlap="1" wp14:anchorId="61AA3CC8" wp14:editId="5AEAAD68">
              <wp:simplePos x="0" y="0"/>
              <wp:positionH relativeFrom="page">
                <wp:posOffset>6217920</wp:posOffset>
              </wp:positionH>
              <wp:positionV relativeFrom="page">
                <wp:posOffset>2540</wp:posOffset>
              </wp:positionV>
              <wp:extent cx="709930" cy="344170"/>
              <wp:effectExtent l="0" t="0" r="0" b="0"/>
              <wp:wrapNone/>
              <wp:docPr id="193" name="Shape 193"/>
              <wp:cNvGraphicFramePr/>
              <a:graphic xmlns:a="http://schemas.openxmlformats.org/drawingml/2006/main">
                <a:graphicData uri="http://schemas.microsoft.com/office/word/2010/wordprocessingShape">
                  <wps:wsp>
                    <wps:cNvSpPr txBox="1"/>
                    <wps:spPr>
                      <a:xfrm>
                        <a:off x="0" y="0"/>
                        <a:ext cx="709930" cy="344170"/>
                      </a:xfrm>
                      <a:prstGeom prst="rect">
                        <a:avLst/>
                      </a:prstGeom>
                      <a:noFill/>
                    </wps:spPr>
                    <wps:txbx>
                      <w:txbxContent>
                        <w:p w14:paraId="62A0730E" w14:textId="77777777" w:rsidR="00461437" w:rsidRDefault="00526750">
                          <w:pPr>
                            <w:rPr>
                              <w:sz w:val="2"/>
                              <w:szCs w:val="2"/>
                            </w:rPr>
                          </w:pPr>
                          <w:r>
                            <w:rPr>
                              <w:noProof/>
                            </w:rPr>
                            <w:drawing>
                              <wp:inline distT="0" distB="0" distL="0" distR="0" wp14:anchorId="2B4B992F" wp14:editId="0E405EDE">
                                <wp:extent cx="713105" cy="347345"/>
                                <wp:effectExtent l="0" t="0" r="0" b="0"/>
                                <wp:docPr id="194" name="Picutre 194"/>
                                <wp:cNvGraphicFramePr/>
                                <a:graphic xmlns:a="http://schemas.openxmlformats.org/drawingml/2006/main">
                                  <a:graphicData uri="http://schemas.openxmlformats.org/drawingml/2006/picture">
                                    <pic:pic xmlns:pic="http://schemas.openxmlformats.org/drawingml/2006/picture">
                                      <pic:nvPicPr>
                                        <pic:cNvPr id="194" name="Picture 194"/>
                                        <pic:cNvPicPr/>
                                      </pic:nvPicPr>
                                      <pic:blipFill>
                                        <a:blip r:embed="rId1"/>
                                        <a:stretch/>
                                      </pic:blipFill>
                                      <pic:spPr>
                                        <a:xfrm>
                                          <a:off x="0" y="0"/>
                                          <a:ext cx="713105" cy="347345"/>
                                        </a:xfrm>
                                        <a:prstGeom prst="rect">
                                          <a:avLst/>
                                        </a:prstGeom>
                                      </pic:spPr>
                                    </pic:pic>
                                  </a:graphicData>
                                </a:graphic>
                              </wp:inline>
                            </w:drawing>
                          </w:r>
                        </w:p>
                      </w:txbxContent>
                    </wps:txbx>
                    <wps:bodyPr lIns="0" tIns="0" rIns="0" bIns="0"/>
                  </wps:wsp>
                </a:graphicData>
              </a:graphic>
            </wp:anchor>
          </w:drawing>
        </mc:Choice>
        <mc:Fallback>
          <w:pict>
            <v:shape id="_x0000_s1220" type="#_x0000_t202" style="position:absolute;margin-left:489.60000000000002pt;margin-top:0.20000000000000001pt;width:55.899999999999999pt;height:27.100000000000001pt;z-index:-188744025;mso-wrap-distance-left:0;mso-wrap-distance-right:0;mso-position-horizontal-relative:page;mso-position-vertical-relative:page" wrapcoords="0 0" filled="f" stroked="f">
              <v:textbox inset="0,0,0,0">
                <w:txbxContent>
                  <w:p>
                    <w:pPr>
                      <w:widowControl w:val="0"/>
                      <w:rPr>
                        <w:sz w:val="2"/>
                        <w:szCs w:val="2"/>
                      </w:rPr>
                    </w:pPr>
                    <w:r>
                      <w:drawing>
                        <wp:inline>
                          <wp:extent cx="713105" cy="347345"/>
                          <wp:docPr id="196" name="Picutre 196"/>
                          <a:graphic xmlns:a="http://schemas.openxmlformats.org/drawingml/2006/main">
                            <a:graphicData uri="http://schemas.openxmlformats.org/drawingml/2006/picture">
                              <pic:pic xmlns:pic="http://schemas.openxmlformats.org/drawingml/2006/picture">
                                <pic:nvPicPr>
                                  <pic:cNvPr id="196" name="Picture 196"/>
                                  <pic:cNvPicPr/>
                                </pic:nvPicPr>
                                <pic:blipFill>
                                  <a:blip r:embed="rId2"/>
                                  <a:stretch/>
                                </pic:blipFill>
                                <pic:spPr>
                                  <a:xfrm>
                                    <a:ext cx="713105" cy="347345"/>
                                  </a:xfrm>
                                  <a:prstGeom prst="rect"/>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57216" behindDoc="1" locked="0" layoutInCell="1" allowOverlap="1" wp14:anchorId="780B4612" wp14:editId="638C11D4">
              <wp:simplePos x="0" y="0"/>
              <wp:positionH relativeFrom="page">
                <wp:posOffset>645795</wp:posOffset>
              </wp:positionH>
              <wp:positionV relativeFrom="page">
                <wp:posOffset>417195</wp:posOffset>
              </wp:positionV>
              <wp:extent cx="6272530" cy="182880"/>
              <wp:effectExtent l="0" t="0" r="0" b="0"/>
              <wp:wrapNone/>
              <wp:docPr id="197" name="Shape 197"/>
              <wp:cNvGraphicFramePr/>
              <a:graphic xmlns:a="http://schemas.openxmlformats.org/drawingml/2006/main">
                <a:graphicData uri="http://schemas.microsoft.com/office/word/2010/wordprocessingShape">
                  <wps:wsp>
                    <wps:cNvSpPr txBox="1"/>
                    <wps:spPr>
                      <a:xfrm>
                        <a:off x="0" y="0"/>
                        <a:ext cx="6272530" cy="182880"/>
                      </a:xfrm>
                      <a:prstGeom prst="rect">
                        <a:avLst/>
                      </a:prstGeom>
                      <a:noFill/>
                    </wps:spPr>
                    <wps:txbx>
                      <w:txbxContent>
                        <w:p w14:paraId="5DEF16C7" w14:textId="77777777" w:rsidR="00461437" w:rsidRDefault="00526750">
                          <w:pPr>
                            <w:pStyle w:val="Zhlavnebozpat20"/>
                            <w:shd w:val="clear" w:color="auto" w:fill="auto"/>
                            <w:rPr>
                              <w:sz w:val="22"/>
                              <w:szCs w:val="22"/>
                            </w:rPr>
                          </w:pPr>
                          <w:r>
                            <w:rPr>
                              <w:rFonts w:ascii="Arial" w:eastAsia="Arial" w:hAnsi="Arial" w:cs="Arial"/>
                              <w:b/>
                              <w:bCs/>
                              <w:color w:val="009D56"/>
                              <w:sz w:val="26"/>
                              <w:szCs w:val="26"/>
                            </w:rPr>
                            <w:t>FLOORCRETE</w:t>
                          </w:r>
                          <w:r>
                            <w:rPr>
                              <w:rFonts w:ascii="Arial" w:eastAsia="Arial" w:hAnsi="Arial" w:cs="Arial"/>
                              <w:b/>
                              <w:bCs/>
                              <w:color w:val="009D56"/>
                              <w:sz w:val="26"/>
                              <w:szCs w:val="26"/>
                              <w:vertAlign w:val="superscript"/>
                            </w:rPr>
                            <w:t>®</w:t>
                          </w:r>
                          <w:r>
                            <w:rPr>
                              <w:rFonts w:ascii="Arial" w:eastAsia="Arial" w:hAnsi="Arial" w:cs="Arial"/>
                              <w:b/>
                              <w:bCs/>
                              <w:color w:val="009D56"/>
                              <w:sz w:val="26"/>
                              <w:szCs w:val="26"/>
                            </w:rPr>
                            <w:t xml:space="preserve"> - </w:t>
                          </w:r>
                          <w:r>
                            <w:rPr>
                              <w:rFonts w:ascii="Arial" w:eastAsia="Arial" w:hAnsi="Arial" w:cs="Arial"/>
                              <w:color w:val="009D56"/>
                              <w:sz w:val="22"/>
                              <w:szCs w:val="22"/>
                            </w:rPr>
                            <w:t xml:space="preserve">betony dle ČSN </w:t>
                          </w:r>
                          <w:r>
                            <w:rPr>
                              <w:rFonts w:ascii="Arial" w:eastAsia="Arial" w:hAnsi="Arial" w:cs="Arial"/>
                              <w:color w:val="009D56"/>
                              <w:sz w:val="22"/>
                              <w:szCs w:val="22"/>
                            </w:rPr>
                            <w:t>EN 206+A2:2021 a ČSN P 73 2404, vhodné pro průmyslové podlahy</w:t>
                          </w:r>
                        </w:p>
                      </w:txbxContent>
                    </wps:txbx>
                    <wps:bodyPr wrap="none" lIns="0" tIns="0" rIns="0" bIns="0">
                      <a:spAutoFit/>
                    </wps:bodyPr>
                  </wps:wsp>
                </a:graphicData>
              </a:graphic>
            </wp:anchor>
          </w:drawing>
        </mc:Choice>
        <mc:Fallback>
          <w:pict>
            <v:shape id="_x0000_s1223" type="#_x0000_t202" style="position:absolute;margin-left:50.850000000000001pt;margin-top:32.850000000000001pt;width:493.89999999999998pt;height:14.4pt;z-index:-18874402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b/>
                        <w:bCs/>
                        <w:color w:val="009D56"/>
                        <w:spacing w:val="0"/>
                        <w:w w:val="100"/>
                        <w:position w:val="0"/>
                        <w:sz w:val="26"/>
                        <w:szCs w:val="26"/>
                        <w:shd w:val="clear" w:color="auto" w:fill="auto"/>
                        <w:lang w:val="cs-CZ" w:eastAsia="cs-CZ" w:bidi="cs-CZ"/>
                      </w:rPr>
                      <w:t>FLOORCRETE</w:t>
                    </w:r>
                    <w:r>
                      <w:rPr>
                        <w:rFonts w:ascii="Arial" w:eastAsia="Arial" w:hAnsi="Arial" w:cs="Arial"/>
                        <w:b/>
                        <w:bCs/>
                        <w:color w:val="009D56"/>
                        <w:spacing w:val="0"/>
                        <w:w w:val="100"/>
                        <w:position w:val="0"/>
                        <w:sz w:val="26"/>
                        <w:szCs w:val="26"/>
                        <w:shd w:val="clear" w:color="auto" w:fill="auto"/>
                        <w:vertAlign w:val="superscript"/>
                        <w:lang w:val="cs-CZ" w:eastAsia="cs-CZ" w:bidi="cs-CZ"/>
                      </w:rPr>
                      <w:t>®</w:t>
                    </w:r>
                    <w:r>
                      <w:rPr>
                        <w:rFonts w:ascii="Arial" w:eastAsia="Arial" w:hAnsi="Arial" w:cs="Arial"/>
                        <w:b/>
                        <w:bCs/>
                        <w:color w:val="009D56"/>
                        <w:spacing w:val="0"/>
                        <w:w w:val="100"/>
                        <w:position w:val="0"/>
                        <w:sz w:val="26"/>
                        <w:szCs w:val="26"/>
                        <w:shd w:val="clear" w:color="auto" w:fill="auto"/>
                        <w:lang w:val="cs-CZ" w:eastAsia="cs-CZ" w:bidi="cs-CZ"/>
                      </w:rPr>
                      <w:t xml:space="preserve"> - </w:t>
                    </w:r>
                    <w:r>
                      <w:rPr>
                        <w:rFonts w:ascii="Arial" w:eastAsia="Arial" w:hAnsi="Arial" w:cs="Arial"/>
                        <w:color w:val="009D56"/>
                        <w:spacing w:val="0"/>
                        <w:w w:val="100"/>
                        <w:position w:val="0"/>
                        <w:sz w:val="22"/>
                        <w:szCs w:val="22"/>
                        <w:shd w:val="clear" w:color="auto" w:fill="auto"/>
                        <w:lang w:val="cs-CZ" w:eastAsia="cs-CZ" w:bidi="cs-CZ"/>
                      </w:rPr>
                      <w:t>betony dle ČSN EN 206+A2:2021 a ČSN P 73 2404, vhodné pro průmyslové podlahy</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AAF28" w14:textId="77777777" w:rsidR="00461437" w:rsidRDefault="00526750">
    <w:pPr>
      <w:spacing w:line="1" w:lineRule="exact"/>
    </w:pPr>
    <w:r>
      <w:rPr>
        <w:noProof/>
      </w:rPr>
      <mc:AlternateContent>
        <mc:Choice Requires="wps">
          <w:drawing>
            <wp:anchor distT="0" distB="0" distL="0" distR="0" simplePos="0" relativeHeight="251662336" behindDoc="1" locked="0" layoutInCell="1" allowOverlap="1" wp14:anchorId="61CC0EB6" wp14:editId="6C5D4C6F">
              <wp:simplePos x="0" y="0"/>
              <wp:positionH relativeFrom="page">
                <wp:posOffset>6223635</wp:posOffset>
              </wp:positionH>
              <wp:positionV relativeFrom="page">
                <wp:posOffset>2540</wp:posOffset>
              </wp:positionV>
              <wp:extent cx="709930" cy="344170"/>
              <wp:effectExtent l="0" t="0" r="0" b="0"/>
              <wp:wrapNone/>
              <wp:docPr id="209" name="Shape 209"/>
              <wp:cNvGraphicFramePr/>
              <a:graphic xmlns:a="http://schemas.openxmlformats.org/drawingml/2006/main">
                <a:graphicData uri="http://schemas.microsoft.com/office/word/2010/wordprocessingShape">
                  <wps:wsp>
                    <wps:cNvSpPr txBox="1"/>
                    <wps:spPr>
                      <a:xfrm>
                        <a:off x="0" y="0"/>
                        <a:ext cx="709930" cy="344170"/>
                      </a:xfrm>
                      <a:prstGeom prst="rect">
                        <a:avLst/>
                      </a:prstGeom>
                      <a:noFill/>
                    </wps:spPr>
                    <wps:txbx>
                      <w:txbxContent>
                        <w:p w14:paraId="6594D575" w14:textId="77777777" w:rsidR="00461437" w:rsidRDefault="00526750">
                          <w:pPr>
                            <w:rPr>
                              <w:sz w:val="2"/>
                              <w:szCs w:val="2"/>
                            </w:rPr>
                          </w:pPr>
                          <w:r>
                            <w:rPr>
                              <w:noProof/>
                            </w:rPr>
                            <w:drawing>
                              <wp:inline distT="0" distB="0" distL="0" distR="0" wp14:anchorId="49EF53F9" wp14:editId="7D754887">
                                <wp:extent cx="713105" cy="347345"/>
                                <wp:effectExtent l="0" t="0" r="0" b="0"/>
                                <wp:docPr id="210" name="Picutre 210"/>
                                <wp:cNvGraphicFramePr/>
                                <a:graphic xmlns:a="http://schemas.openxmlformats.org/drawingml/2006/main">
                                  <a:graphicData uri="http://schemas.openxmlformats.org/drawingml/2006/picture">
                                    <pic:pic xmlns:pic="http://schemas.openxmlformats.org/drawingml/2006/picture">
                                      <pic:nvPicPr>
                                        <pic:cNvPr id="210" name="Picture 210"/>
                                        <pic:cNvPicPr/>
                                      </pic:nvPicPr>
                                      <pic:blipFill>
                                        <a:blip r:embed="rId1"/>
                                        <a:stretch/>
                                      </pic:blipFill>
                                      <pic:spPr>
                                        <a:xfrm>
                                          <a:off x="0" y="0"/>
                                          <a:ext cx="713105" cy="347345"/>
                                        </a:xfrm>
                                        <a:prstGeom prst="rect">
                                          <a:avLst/>
                                        </a:prstGeom>
                                      </pic:spPr>
                                    </pic:pic>
                                  </a:graphicData>
                                </a:graphic>
                              </wp:inline>
                            </w:drawing>
                          </w:r>
                        </w:p>
                      </w:txbxContent>
                    </wps:txbx>
                    <wps:bodyPr lIns="0" tIns="0" rIns="0" bIns="0"/>
                  </wps:wsp>
                </a:graphicData>
              </a:graphic>
            </wp:anchor>
          </w:drawing>
        </mc:Choice>
        <mc:Fallback>
          <w:pict>
            <v:shape id="_x0000_s1236" type="#_x0000_t202" style="position:absolute;margin-left:490.05000000000001pt;margin-top:0.20000000000000001pt;width:55.899999999999999pt;height:27.100000000000001pt;z-index:-188744013;mso-wrap-distance-left:0;mso-wrap-distance-right:0;mso-position-horizontal-relative:page;mso-position-vertical-relative:page" wrapcoords="0 0" filled="f" stroked="f">
              <v:textbox inset="0,0,0,0">
                <w:txbxContent>
                  <w:p>
                    <w:pPr>
                      <w:widowControl w:val="0"/>
                      <w:rPr>
                        <w:sz w:val="2"/>
                        <w:szCs w:val="2"/>
                      </w:rPr>
                    </w:pPr>
                    <w:r>
                      <w:drawing>
                        <wp:inline>
                          <wp:extent cx="713105" cy="347345"/>
                          <wp:docPr id="212" name="Picutre 212"/>
                          <a:graphic xmlns:a="http://schemas.openxmlformats.org/drawingml/2006/main">
                            <a:graphicData uri="http://schemas.openxmlformats.org/drawingml/2006/picture">
                              <pic:pic xmlns:pic="http://schemas.openxmlformats.org/drawingml/2006/picture">
                                <pic:nvPicPr>
                                  <pic:cNvPr id="212" name="Picture 212"/>
                                  <pic:cNvPicPr/>
                                </pic:nvPicPr>
                                <pic:blipFill>
                                  <a:blip r:embed="rId2"/>
                                  <a:stretch/>
                                </pic:blipFill>
                                <pic:spPr>
                                  <a:xfrm>
                                    <a:ext cx="713105" cy="347345"/>
                                  </a:xfrm>
                                  <a:prstGeom prst="rect"/>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63360" behindDoc="1" locked="0" layoutInCell="1" allowOverlap="1" wp14:anchorId="524A22E1" wp14:editId="0128E297">
              <wp:simplePos x="0" y="0"/>
              <wp:positionH relativeFrom="page">
                <wp:posOffset>630555</wp:posOffset>
              </wp:positionH>
              <wp:positionV relativeFrom="page">
                <wp:posOffset>417195</wp:posOffset>
              </wp:positionV>
              <wp:extent cx="6269990" cy="182880"/>
              <wp:effectExtent l="0" t="0" r="0" b="0"/>
              <wp:wrapNone/>
              <wp:docPr id="213" name="Shape 213"/>
              <wp:cNvGraphicFramePr/>
              <a:graphic xmlns:a="http://schemas.openxmlformats.org/drawingml/2006/main">
                <a:graphicData uri="http://schemas.microsoft.com/office/word/2010/wordprocessingShape">
                  <wps:wsp>
                    <wps:cNvSpPr txBox="1"/>
                    <wps:spPr>
                      <a:xfrm>
                        <a:off x="0" y="0"/>
                        <a:ext cx="6269990" cy="182880"/>
                      </a:xfrm>
                      <a:prstGeom prst="rect">
                        <a:avLst/>
                      </a:prstGeom>
                      <a:noFill/>
                    </wps:spPr>
                    <wps:txbx>
                      <w:txbxContent>
                        <w:p w14:paraId="07782560" w14:textId="77777777" w:rsidR="00461437" w:rsidRDefault="00526750">
                          <w:pPr>
                            <w:pStyle w:val="Zhlavnebozpat20"/>
                            <w:shd w:val="clear" w:color="auto" w:fill="auto"/>
                            <w:rPr>
                              <w:sz w:val="26"/>
                              <w:szCs w:val="26"/>
                            </w:rPr>
                          </w:pPr>
                          <w:r>
                            <w:rPr>
                              <w:rFonts w:ascii="Arial" w:eastAsia="Arial" w:hAnsi="Arial" w:cs="Arial"/>
                              <w:b/>
                              <w:bCs/>
                              <w:color w:val="009D56"/>
                              <w:sz w:val="26"/>
                              <w:szCs w:val="26"/>
                            </w:rPr>
                            <w:t>EASYCRETE</w:t>
                          </w:r>
                          <w:r>
                            <w:rPr>
                              <w:rFonts w:ascii="Arial" w:eastAsia="Arial" w:hAnsi="Arial" w:cs="Arial"/>
                              <w:b/>
                              <w:bCs/>
                              <w:color w:val="009D56"/>
                              <w:sz w:val="26"/>
                              <w:szCs w:val="26"/>
                              <w:vertAlign w:val="superscript"/>
                            </w:rPr>
                            <w:t>®</w:t>
                          </w:r>
                          <w:r>
                            <w:rPr>
                              <w:rFonts w:ascii="Arial" w:eastAsia="Arial" w:hAnsi="Arial" w:cs="Arial"/>
                              <w:b/>
                              <w:bCs/>
                              <w:color w:val="009D56"/>
                              <w:sz w:val="26"/>
                              <w:szCs w:val="26"/>
                            </w:rPr>
                            <w:t xml:space="preserve"> - </w:t>
                          </w:r>
                          <w:r>
                            <w:rPr>
                              <w:rFonts w:ascii="Arial" w:eastAsia="Arial" w:hAnsi="Arial" w:cs="Arial"/>
                              <w:color w:val="009D56"/>
                              <w:sz w:val="26"/>
                              <w:szCs w:val="26"/>
                            </w:rPr>
                            <w:t>betony dle ČSN EN 206+A2:2021 a ČSN P 73 2404, lehce zpracovatelné</w:t>
                          </w:r>
                        </w:p>
                      </w:txbxContent>
                    </wps:txbx>
                    <wps:bodyPr wrap="none" lIns="0" tIns="0" rIns="0" bIns="0">
                      <a:spAutoFit/>
                    </wps:bodyPr>
                  </wps:wsp>
                </a:graphicData>
              </a:graphic>
            </wp:anchor>
          </w:drawing>
        </mc:Choice>
        <mc:Fallback>
          <w:pict>
            <v:shape id="_x0000_s1239" type="#_x0000_t202" style="position:absolute;margin-left:49.649999999999999pt;margin-top:32.850000000000001pt;width:493.69999999999999pt;height:14.4pt;z-index:-188744011;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6"/>
                        <w:szCs w:val="26"/>
                      </w:rPr>
                    </w:pPr>
                    <w:r>
                      <w:rPr>
                        <w:rFonts w:ascii="Arial" w:eastAsia="Arial" w:hAnsi="Arial" w:cs="Arial"/>
                        <w:b/>
                        <w:bCs/>
                        <w:color w:val="009D56"/>
                        <w:spacing w:val="0"/>
                        <w:w w:val="100"/>
                        <w:position w:val="0"/>
                        <w:sz w:val="26"/>
                        <w:szCs w:val="26"/>
                        <w:shd w:val="clear" w:color="auto" w:fill="auto"/>
                        <w:lang w:val="cs-CZ" w:eastAsia="cs-CZ" w:bidi="cs-CZ"/>
                      </w:rPr>
                      <w:t>EASYCRETE</w:t>
                    </w:r>
                    <w:r>
                      <w:rPr>
                        <w:rFonts w:ascii="Arial" w:eastAsia="Arial" w:hAnsi="Arial" w:cs="Arial"/>
                        <w:b/>
                        <w:bCs/>
                        <w:color w:val="009D56"/>
                        <w:spacing w:val="0"/>
                        <w:w w:val="100"/>
                        <w:position w:val="0"/>
                        <w:sz w:val="26"/>
                        <w:szCs w:val="26"/>
                        <w:shd w:val="clear" w:color="auto" w:fill="auto"/>
                        <w:vertAlign w:val="superscript"/>
                        <w:lang w:val="cs-CZ" w:eastAsia="cs-CZ" w:bidi="cs-CZ"/>
                      </w:rPr>
                      <w:t>®</w:t>
                    </w:r>
                    <w:r>
                      <w:rPr>
                        <w:rFonts w:ascii="Arial" w:eastAsia="Arial" w:hAnsi="Arial" w:cs="Arial"/>
                        <w:b/>
                        <w:bCs/>
                        <w:color w:val="009D56"/>
                        <w:spacing w:val="0"/>
                        <w:w w:val="100"/>
                        <w:position w:val="0"/>
                        <w:sz w:val="26"/>
                        <w:szCs w:val="26"/>
                        <w:shd w:val="clear" w:color="auto" w:fill="auto"/>
                        <w:lang w:val="cs-CZ" w:eastAsia="cs-CZ" w:bidi="cs-CZ"/>
                      </w:rPr>
                      <w:t xml:space="preserve"> - </w:t>
                    </w:r>
                    <w:r>
                      <w:rPr>
                        <w:rFonts w:ascii="Arial" w:eastAsia="Arial" w:hAnsi="Arial" w:cs="Arial"/>
                        <w:color w:val="009D56"/>
                        <w:spacing w:val="0"/>
                        <w:w w:val="100"/>
                        <w:position w:val="0"/>
                        <w:sz w:val="26"/>
                        <w:szCs w:val="26"/>
                        <w:shd w:val="clear" w:color="auto" w:fill="auto"/>
                        <w:lang w:val="cs-CZ" w:eastAsia="cs-CZ" w:bidi="cs-CZ"/>
                      </w:rPr>
                      <w:t>betony dle ČSN EN 206+A2:2021 a ČSN P 73 2404, lehce zpracovatelné</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7B25E" w14:textId="77777777" w:rsidR="00461437" w:rsidRDefault="00461437"/>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5FE98" w14:textId="77777777" w:rsidR="00461437" w:rsidRDefault="00461437">
    <w:pPr>
      <w:spacing w:line="1" w:lineRule="exac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D3FF" w14:textId="77777777" w:rsidR="00461437" w:rsidRDefault="00461437">
    <w:pPr>
      <w:spacing w:line="1" w:lineRule="exac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636F1" w14:textId="77777777" w:rsidR="00461437" w:rsidRDefault="0046143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6730"/>
    <w:multiLevelType w:val="multilevel"/>
    <w:tmpl w:val="BCE0764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2A5C36"/>
    <w:multiLevelType w:val="multilevel"/>
    <w:tmpl w:val="B510B0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B47B97"/>
    <w:multiLevelType w:val="multilevel"/>
    <w:tmpl w:val="55ECC038"/>
    <w:lvl w:ilvl="0">
      <w:start w:val="2"/>
      <w:numFmt w:val="decimal"/>
      <w:lvlText w:val="6.%1."/>
      <w:lvlJc w:val="left"/>
      <w:rPr>
        <w:rFonts w:ascii="Arial" w:eastAsia="Arial" w:hAnsi="Arial" w:cs="Arial"/>
        <w:b w:val="0"/>
        <w:bCs w:val="0"/>
        <w:i w:val="0"/>
        <w:iCs w:val="0"/>
        <w:smallCaps w:val="0"/>
        <w:strike w:val="0"/>
        <w:color w:val="221F1F"/>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931353"/>
    <w:multiLevelType w:val="multilevel"/>
    <w:tmpl w:val="1B528B4A"/>
    <w:lvl w:ilvl="0">
      <w:start w:val="1"/>
      <w:numFmt w:val="upperRoman"/>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2C3E1C"/>
    <w:multiLevelType w:val="multilevel"/>
    <w:tmpl w:val="1244065E"/>
    <w:lvl w:ilvl="0">
      <w:start w:val="1"/>
      <w:numFmt w:val="decimal"/>
      <w:lvlText w:val="%1)"/>
      <w:lvlJc w:val="left"/>
      <w:rPr>
        <w:rFonts w:ascii="Arial" w:eastAsia="Arial" w:hAnsi="Arial" w:cs="Arial"/>
        <w:b w:val="0"/>
        <w:bCs w:val="0"/>
        <w:i w:val="0"/>
        <w:iCs w:val="0"/>
        <w:smallCaps w:val="0"/>
        <w:strike w:val="0"/>
        <w:color w:val="6D6E7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A0109C"/>
    <w:multiLevelType w:val="multilevel"/>
    <w:tmpl w:val="ED709FE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317766"/>
    <w:multiLevelType w:val="multilevel"/>
    <w:tmpl w:val="BFFE0F0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A00DD6"/>
    <w:multiLevelType w:val="multilevel"/>
    <w:tmpl w:val="1E2A9E48"/>
    <w:lvl w:ilvl="0">
      <w:start w:val="1"/>
      <w:numFmt w:val="bullet"/>
      <w:lvlText w:val="-"/>
      <w:lvlJc w:val="left"/>
      <w:rPr>
        <w:rFonts w:ascii="Arial" w:eastAsia="Arial" w:hAnsi="Arial" w:cs="Arial"/>
        <w:b w:val="0"/>
        <w:bCs w:val="0"/>
        <w:i w:val="0"/>
        <w:iCs w:val="0"/>
        <w:smallCaps w:val="0"/>
        <w:strike w:val="0"/>
        <w:color w:val="221F1F"/>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F23D23"/>
    <w:multiLevelType w:val="multilevel"/>
    <w:tmpl w:val="676ACA34"/>
    <w:lvl w:ilvl="0">
      <w:start w:val="2"/>
      <w:numFmt w:val="decimal"/>
      <w:lvlText w:val="6.%1."/>
      <w:lvlJc w:val="left"/>
      <w:rPr>
        <w:rFonts w:ascii="Arial" w:eastAsia="Arial" w:hAnsi="Arial" w:cs="Arial"/>
        <w:b w:val="0"/>
        <w:bCs w:val="0"/>
        <w:i w:val="0"/>
        <w:iCs w:val="0"/>
        <w:smallCaps w:val="0"/>
        <w:strike w:val="0"/>
        <w:color w:val="221F1F"/>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6A20DF"/>
    <w:multiLevelType w:val="multilevel"/>
    <w:tmpl w:val="8A740B4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E061D9"/>
    <w:multiLevelType w:val="multilevel"/>
    <w:tmpl w:val="24DEC7E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065216A"/>
    <w:multiLevelType w:val="multilevel"/>
    <w:tmpl w:val="2F54070E"/>
    <w:lvl w:ilvl="0">
      <w:start w:val="1"/>
      <w:numFmt w:val="lowerLetter"/>
      <w:lvlText w:val="%1)"/>
      <w:lvlJc w:val="left"/>
      <w:rPr>
        <w:rFonts w:ascii="Arial" w:eastAsia="Arial" w:hAnsi="Arial" w:cs="Arial"/>
        <w:b w:val="0"/>
        <w:bCs w:val="0"/>
        <w:i w:val="0"/>
        <w:iCs w:val="0"/>
        <w:smallCaps w:val="0"/>
        <w:strike w:val="0"/>
        <w:color w:val="221F1F"/>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2527DE2"/>
    <w:multiLevelType w:val="multilevel"/>
    <w:tmpl w:val="1E1436E0"/>
    <w:lvl w:ilvl="0">
      <w:start w:val="1"/>
      <w:numFmt w:val="decimal"/>
      <w:lvlText w:val="%1."/>
      <w:lvlJc w:val="left"/>
      <w:rPr>
        <w:rFonts w:ascii="Arial" w:eastAsia="Arial" w:hAnsi="Arial" w:cs="Arial"/>
        <w:b w:val="0"/>
        <w:bCs w:val="0"/>
        <w:i w:val="0"/>
        <w:iCs w:val="0"/>
        <w:smallCaps w:val="0"/>
        <w:strike w:val="0"/>
        <w:color w:val="009D56"/>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54816E1"/>
    <w:multiLevelType w:val="multilevel"/>
    <w:tmpl w:val="ECDA028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0424479"/>
    <w:multiLevelType w:val="multilevel"/>
    <w:tmpl w:val="3EAE2C2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4DC4FD9"/>
    <w:multiLevelType w:val="multilevel"/>
    <w:tmpl w:val="E154CF2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D8C14AC"/>
    <w:multiLevelType w:val="multilevel"/>
    <w:tmpl w:val="A3A2139E"/>
    <w:lvl w:ilvl="0">
      <w:start w:val="1"/>
      <w:numFmt w:val="decimal"/>
      <w:lvlText w:val="%1)"/>
      <w:lvlJc w:val="left"/>
      <w:rPr>
        <w:rFonts w:ascii="Cambria" w:eastAsia="Cambria" w:hAnsi="Cambria" w:cs="Cambria"/>
        <w:b/>
        <w:bCs/>
        <w:i w:val="0"/>
        <w:iCs w:val="0"/>
        <w:smallCaps w:val="0"/>
        <w:strike w:val="0"/>
        <w:color w:val="000000"/>
        <w:spacing w:val="0"/>
        <w:w w:val="100"/>
        <w:position w:val="0"/>
        <w:sz w:val="12"/>
        <w:szCs w:val="1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F07618F"/>
    <w:multiLevelType w:val="multilevel"/>
    <w:tmpl w:val="F3B89D6E"/>
    <w:lvl w:ilvl="0">
      <w:start w:val="1"/>
      <w:numFmt w:val="decimal"/>
      <w:lvlText w:val="%1."/>
      <w:lvlJc w:val="left"/>
      <w:rPr>
        <w:rFonts w:ascii="Arial" w:eastAsia="Arial" w:hAnsi="Arial" w:cs="Arial"/>
        <w:b w:val="0"/>
        <w:bCs w:val="0"/>
        <w:i w:val="0"/>
        <w:iCs w:val="0"/>
        <w:smallCaps w:val="0"/>
        <w:strike w:val="0"/>
        <w:color w:val="221F1F"/>
        <w:spacing w:val="0"/>
        <w:w w:val="100"/>
        <w:position w:val="0"/>
        <w:sz w:val="14"/>
        <w:szCs w:val="14"/>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221F1F"/>
        <w:spacing w:val="0"/>
        <w:w w:val="100"/>
        <w:position w:val="0"/>
        <w:sz w:val="11"/>
        <w:szCs w:val="11"/>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F6B669B"/>
    <w:multiLevelType w:val="multilevel"/>
    <w:tmpl w:val="0CB84298"/>
    <w:lvl w:ilvl="0">
      <w:start w:val="1"/>
      <w:numFmt w:val="decimal"/>
      <w:lvlText w:val="%1."/>
      <w:lvlJc w:val="left"/>
      <w:rPr>
        <w:rFonts w:ascii="Arial" w:eastAsia="Arial" w:hAnsi="Arial" w:cs="Arial"/>
        <w:b w:val="0"/>
        <w:bCs w:val="0"/>
        <w:i w:val="0"/>
        <w:iCs w:val="0"/>
        <w:smallCaps w:val="0"/>
        <w:strike w:val="0"/>
        <w:color w:val="221F1F"/>
        <w:spacing w:val="0"/>
        <w:w w:val="100"/>
        <w:position w:val="0"/>
        <w:sz w:val="14"/>
        <w:szCs w:val="14"/>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221F1F"/>
        <w:spacing w:val="0"/>
        <w:w w:val="100"/>
        <w:position w:val="0"/>
        <w:sz w:val="11"/>
        <w:szCs w:val="11"/>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64645EE"/>
    <w:multiLevelType w:val="multilevel"/>
    <w:tmpl w:val="E8324C5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C63B87"/>
    <w:multiLevelType w:val="multilevel"/>
    <w:tmpl w:val="D1A2F00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7C50A4F"/>
    <w:multiLevelType w:val="multilevel"/>
    <w:tmpl w:val="4A806D3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C75D06"/>
    <w:multiLevelType w:val="multilevel"/>
    <w:tmpl w:val="FAECC0F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10265404">
    <w:abstractNumId w:val="3"/>
  </w:num>
  <w:num w:numId="2" w16cid:durableId="771434820">
    <w:abstractNumId w:val="20"/>
  </w:num>
  <w:num w:numId="3" w16cid:durableId="25067202">
    <w:abstractNumId w:val="14"/>
  </w:num>
  <w:num w:numId="4" w16cid:durableId="1524399794">
    <w:abstractNumId w:val="17"/>
  </w:num>
  <w:num w:numId="5" w16cid:durableId="13464053">
    <w:abstractNumId w:val="10"/>
  </w:num>
  <w:num w:numId="6" w16cid:durableId="256254098">
    <w:abstractNumId w:val="9"/>
  </w:num>
  <w:num w:numId="7" w16cid:durableId="1537086948">
    <w:abstractNumId w:val="13"/>
  </w:num>
  <w:num w:numId="8" w16cid:durableId="1769808350">
    <w:abstractNumId w:val="18"/>
  </w:num>
  <w:num w:numId="9" w16cid:durableId="439376231">
    <w:abstractNumId w:val="2"/>
  </w:num>
  <w:num w:numId="10" w16cid:durableId="1572887775">
    <w:abstractNumId w:val="8"/>
  </w:num>
  <w:num w:numId="11" w16cid:durableId="1682732317">
    <w:abstractNumId w:val="7"/>
  </w:num>
  <w:num w:numId="12" w16cid:durableId="809639069">
    <w:abstractNumId w:val="11"/>
  </w:num>
  <w:num w:numId="13" w16cid:durableId="245069116">
    <w:abstractNumId w:val="1"/>
  </w:num>
  <w:num w:numId="14" w16cid:durableId="128742509">
    <w:abstractNumId w:val="16"/>
  </w:num>
  <w:num w:numId="15" w16cid:durableId="1114442729">
    <w:abstractNumId w:val="19"/>
  </w:num>
  <w:num w:numId="16" w16cid:durableId="402139358">
    <w:abstractNumId w:val="15"/>
  </w:num>
  <w:num w:numId="17" w16cid:durableId="1684892059">
    <w:abstractNumId w:val="5"/>
  </w:num>
  <w:num w:numId="18" w16cid:durableId="1518348141">
    <w:abstractNumId w:val="0"/>
  </w:num>
  <w:num w:numId="19" w16cid:durableId="769857872">
    <w:abstractNumId w:val="22"/>
  </w:num>
  <w:num w:numId="20" w16cid:durableId="1227303787">
    <w:abstractNumId w:val="6"/>
  </w:num>
  <w:num w:numId="21" w16cid:durableId="929698951">
    <w:abstractNumId w:val="21"/>
  </w:num>
  <w:num w:numId="22" w16cid:durableId="1962225327">
    <w:abstractNumId w:val="4"/>
  </w:num>
  <w:num w:numId="23" w16cid:durableId="21305885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437"/>
    <w:rsid w:val="00461437"/>
    <w:rsid w:val="005267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6C977"/>
  <w15:docId w15:val="{86F00F81-11A3-4C4D-9000-6FA23CF23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3">
    <w:name w:val="Základní text (3)_"/>
    <w:basedOn w:val="Standardnpsmoodstavce"/>
    <w:link w:val="Zkladntext30"/>
    <w:rPr>
      <w:rFonts w:ascii="Calibri" w:eastAsia="Calibri" w:hAnsi="Calibri" w:cs="Calibri"/>
      <w:b w:val="0"/>
      <w:bCs w:val="0"/>
      <w:i w:val="0"/>
      <w:iCs w:val="0"/>
      <w:smallCaps w:val="0"/>
      <w:strike w:val="0"/>
      <w:sz w:val="22"/>
      <w:szCs w:val="22"/>
      <w:u w:val="none"/>
    </w:rPr>
  </w:style>
  <w:style w:type="character" w:customStyle="1" w:styleId="Nadpis1">
    <w:name w:val="Nadpis #1_"/>
    <w:basedOn w:val="Standardnpsmoodstavce"/>
    <w:link w:val="Nadpis10"/>
    <w:rPr>
      <w:rFonts w:ascii="Arial" w:eastAsia="Arial" w:hAnsi="Arial" w:cs="Arial"/>
      <w:b/>
      <w:bCs/>
      <w:i w:val="0"/>
      <w:iCs w:val="0"/>
      <w:smallCaps w:val="0"/>
      <w:strike w:val="0"/>
      <w:color w:val="009D56"/>
      <w:sz w:val="34"/>
      <w:szCs w:val="34"/>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color w:val="009D56"/>
      <w:sz w:val="26"/>
      <w:szCs w:val="26"/>
      <w:u w:val="none"/>
    </w:rPr>
  </w:style>
  <w:style w:type="character" w:customStyle="1" w:styleId="Titulektabulky">
    <w:name w:val="Titulek tabulky_"/>
    <w:basedOn w:val="Standardnpsmoodstavce"/>
    <w:link w:val="Titulektabulky0"/>
    <w:rPr>
      <w:rFonts w:ascii="Segoe UI" w:eastAsia="Segoe UI" w:hAnsi="Segoe UI" w:cs="Segoe UI"/>
      <w:b w:val="0"/>
      <w:bCs w:val="0"/>
      <w:i w:val="0"/>
      <w:iCs w:val="0"/>
      <w:smallCaps w:val="0"/>
      <w:strike w:val="0"/>
      <w:color w:val="6D6E70"/>
      <w:sz w:val="11"/>
      <w:szCs w:val="11"/>
      <w:u w:val="none"/>
    </w:rPr>
  </w:style>
  <w:style w:type="character" w:customStyle="1" w:styleId="Jin">
    <w:name w:val="Jiné_"/>
    <w:basedOn w:val="Standardnpsmoodstavce"/>
    <w:link w:val="Jin0"/>
    <w:rPr>
      <w:rFonts w:ascii="Arial" w:eastAsia="Arial" w:hAnsi="Arial" w:cs="Arial"/>
      <w:b w:val="0"/>
      <w:bCs w:val="0"/>
      <w:i w:val="0"/>
      <w:iCs w:val="0"/>
      <w:smallCaps w:val="0"/>
      <w:strike w:val="0"/>
      <w:color w:val="221F1F"/>
      <w:sz w:val="11"/>
      <w:szCs w:val="11"/>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14"/>
      <w:szCs w:val="14"/>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color w:val="221F1F"/>
      <w:sz w:val="11"/>
      <w:szCs w:val="11"/>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9"/>
      <w:szCs w:val="9"/>
      <w:u w:val="none"/>
    </w:rPr>
  </w:style>
  <w:style w:type="character" w:customStyle="1" w:styleId="Titulekobrzku">
    <w:name w:val="Titulek obrázku_"/>
    <w:basedOn w:val="Standardnpsmoodstavce"/>
    <w:link w:val="Titulekobrzku0"/>
    <w:rPr>
      <w:rFonts w:ascii="Arial" w:eastAsia="Arial" w:hAnsi="Arial" w:cs="Arial"/>
      <w:b/>
      <w:bCs/>
      <w:i w:val="0"/>
      <w:iCs w:val="0"/>
      <w:smallCaps w:val="0"/>
      <w:strike w:val="0"/>
      <w:sz w:val="10"/>
      <w:szCs w:val="10"/>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color w:val="6D6E70"/>
      <w:sz w:val="22"/>
      <w:szCs w:val="22"/>
      <w:u w:val="none"/>
    </w:rPr>
  </w:style>
  <w:style w:type="character" w:customStyle="1" w:styleId="Zkladntext9">
    <w:name w:val="Základní text (9)_"/>
    <w:basedOn w:val="Standardnpsmoodstavce"/>
    <w:link w:val="Zkladntext90"/>
    <w:rPr>
      <w:rFonts w:ascii="Arial" w:eastAsia="Arial" w:hAnsi="Arial" w:cs="Arial"/>
      <w:b w:val="0"/>
      <w:bCs w:val="0"/>
      <w:i w:val="0"/>
      <w:iCs w:val="0"/>
      <w:smallCaps w:val="0"/>
      <w:strike w:val="0"/>
      <w:color w:val="009D56"/>
      <w:sz w:val="26"/>
      <w:szCs w:val="26"/>
      <w:u w:val="none"/>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color w:val="009D56"/>
      <w:sz w:val="15"/>
      <w:szCs w:val="15"/>
      <w:u w:val="none"/>
    </w:rPr>
  </w:style>
  <w:style w:type="character" w:customStyle="1" w:styleId="Zkladntext8">
    <w:name w:val="Základní text (8)_"/>
    <w:basedOn w:val="Standardnpsmoodstavce"/>
    <w:link w:val="Zkladntext80"/>
    <w:rPr>
      <w:rFonts w:ascii="Arial" w:eastAsia="Arial" w:hAnsi="Arial" w:cs="Arial"/>
      <w:b w:val="0"/>
      <w:bCs w:val="0"/>
      <w:i w:val="0"/>
      <w:iCs w:val="0"/>
      <w:smallCaps w:val="0"/>
      <w:strike w:val="0"/>
      <w:color w:val="57585B"/>
      <w:sz w:val="18"/>
      <w:szCs w:val="18"/>
      <w:u w:val="none"/>
    </w:rPr>
  </w:style>
  <w:style w:type="character" w:customStyle="1" w:styleId="Zkladntext10">
    <w:name w:val="Základní text (10)_"/>
    <w:basedOn w:val="Standardnpsmoodstavce"/>
    <w:link w:val="Zkladntext100"/>
    <w:rPr>
      <w:rFonts w:ascii="Cambria" w:eastAsia="Cambria" w:hAnsi="Cambria" w:cs="Cambria"/>
      <w:b/>
      <w:bCs/>
      <w:i w:val="0"/>
      <w:iCs w:val="0"/>
      <w:smallCaps w:val="0"/>
      <w:strike w:val="0"/>
      <w:color w:val="009D56"/>
      <w:sz w:val="12"/>
      <w:szCs w:val="12"/>
      <w:u w:val="none"/>
    </w:rPr>
  </w:style>
  <w:style w:type="paragraph" w:customStyle="1" w:styleId="Zkladntext30">
    <w:name w:val="Základní text (3)"/>
    <w:basedOn w:val="Normln"/>
    <w:link w:val="Zkladntext3"/>
    <w:pPr>
      <w:shd w:val="clear" w:color="auto" w:fill="FFFFFF"/>
      <w:spacing w:after="220"/>
      <w:ind w:left="380" w:hanging="380"/>
    </w:pPr>
    <w:rPr>
      <w:rFonts w:ascii="Calibri" w:eastAsia="Calibri" w:hAnsi="Calibri" w:cs="Calibri"/>
      <w:sz w:val="22"/>
      <w:szCs w:val="22"/>
    </w:rPr>
  </w:style>
  <w:style w:type="paragraph" w:customStyle="1" w:styleId="Nadpis10">
    <w:name w:val="Nadpis #1"/>
    <w:basedOn w:val="Normln"/>
    <w:link w:val="Nadpis1"/>
    <w:pPr>
      <w:shd w:val="clear" w:color="auto" w:fill="FFFFFF"/>
      <w:spacing w:before="130" w:after="340"/>
      <w:outlineLvl w:val="0"/>
    </w:pPr>
    <w:rPr>
      <w:rFonts w:ascii="Arial" w:eastAsia="Arial" w:hAnsi="Arial" w:cs="Arial"/>
      <w:b/>
      <w:bCs/>
      <w:color w:val="009D56"/>
      <w:sz w:val="34"/>
      <w:szCs w:val="34"/>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outlineLvl w:val="1"/>
    </w:pPr>
    <w:rPr>
      <w:rFonts w:ascii="Arial" w:eastAsia="Arial" w:hAnsi="Arial" w:cs="Arial"/>
      <w:b/>
      <w:bCs/>
      <w:color w:val="009D56"/>
      <w:sz w:val="26"/>
      <w:szCs w:val="26"/>
    </w:rPr>
  </w:style>
  <w:style w:type="paragraph" w:customStyle="1" w:styleId="Titulektabulky0">
    <w:name w:val="Titulek tabulky"/>
    <w:basedOn w:val="Normln"/>
    <w:link w:val="Titulektabulky"/>
    <w:pPr>
      <w:shd w:val="clear" w:color="auto" w:fill="FFFFFF"/>
      <w:spacing w:line="259" w:lineRule="auto"/>
    </w:pPr>
    <w:rPr>
      <w:rFonts w:ascii="Segoe UI" w:eastAsia="Segoe UI" w:hAnsi="Segoe UI" w:cs="Segoe UI"/>
      <w:color w:val="6D6E70"/>
      <w:sz w:val="11"/>
      <w:szCs w:val="11"/>
    </w:rPr>
  </w:style>
  <w:style w:type="paragraph" w:customStyle="1" w:styleId="Jin0">
    <w:name w:val="Jiné"/>
    <w:basedOn w:val="Normln"/>
    <w:link w:val="Jin"/>
    <w:pPr>
      <w:shd w:val="clear" w:color="auto" w:fill="FFFFFF"/>
      <w:spacing w:line="283" w:lineRule="auto"/>
    </w:pPr>
    <w:rPr>
      <w:rFonts w:ascii="Arial" w:eastAsia="Arial" w:hAnsi="Arial" w:cs="Arial"/>
      <w:color w:val="221F1F"/>
      <w:sz w:val="11"/>
      <w:szCs w:val="11"/>
    </w:rPr>
  </w:style>
  <w:style w:type="paragraph" w:customStyle="1" w:styleId="Zkladntext50">
    <w:name w:val="Základní text (5)"/>
    <w:basedOn w:val="Normln"/>
    <w:link w:val="Zkladntext5"/>
    <w:pPr>
      <w:shd w:val="clear" w:color="auto" w:fill="FFFFFF"/>
      <w:spacing w:after="40" w:line="269" w:lineRule="auto"/>
      <w:ind w:left="300"/>
    </w:pPr>
    <w:rPr>
      <w:rFonts w:ascii="Arial" w:eastAsia="Arial" w:hAnsi="Arial" w:cs="Arial"/>
      <w:sz w:val="14"/>
      <w:szCs w:val="14"/>
    </w:rPr>
  </w:style>
  <w:style w:type="paragraph" w:customStyle="1" w:styleId="Zkladntext1">
    <w:name w:val="Základní text1"/>
    <w:basedOn w:val="Normln"/>
    <w:link w:val="Zkladntext"/>
    <w:pPr>
      <w:shd w:val="clear" w:color="auto" w:fill="FFFFFF"/>
      <w:spacing w:line="283" w:lineRule="auto"/>
    </w:pPr>
    <w:rPr>
      <w:rFonts w:ascii="Arial" w:eastAsia="Arial" w:hAnsi="Arial" w:cs="Arial"/>
      <w:color w:val="221F1F"/>
      <w:sz w:val="11"/>
      <w:szCs w:val="11"/>
    </w:rPr>
  </w:style>
  <w:style w:type="paragraph" w:customStyle="1" w:styleId="Zkladntext20">
    <w:name w:val="Základní text (2)"/>
    <w:basedOn w:val="Normln"/>
    <w:link w:val="Zkladntext2"/>
    <w:pPr>
      <w:shd w:val="clear" w:color="auto" w:fill="FFFFFF"/>
      <w:spacing w:line="300" w:lineRule="auto"/>
    </w:pPr>
    <w:rPr>
      <w:rFonts w:ascii="Arial" w:eastAsia="Arial" w:hAnsi="Arial" w:cs="Arial"/>
      <w:sz w:val="9"/>
      <w:szCs w:val="9"/>
    </w:rPr>
  </w:style>
  <w:style w:type="paragraph" w:customStyle="1" w:styleId="Titulekobrzku0">
    <w:name w:val="Titulek obrázku"/>
    <w:basedOn w:val="Normln"/>
    <w:link w:val="Titulekobrzku"/>
    <w:pPr>
      <w:shd w:val="clear" w:color="auto" w:fill="FFFFFF"/>
    </w:pPr>
    <w:rPr>
      <w:rFonts w:ascii="Arial" w:eastAsia="Arial" w:hAnsi="Arial" w:cs="Arial"/>
      <w:b/>
      <w:bCs/>
      <w:sz w:val="10"/>
      <w:szCs w:val="10"/>
    </w:rPr>
  </w:style>
  <w:style w:type="paragraph" w:customStyle="1" w:styleId="Zkladntext40">
    <w:name w:val="Základní text (4)"/>
    <w:basedOn w:val="Normln"/>
    <w:link w:val="Zkladntext4"/>
    <w:pPr>
      <w:shd w:val="clear" w:color="auto" w:fill="FFFFFF"/>
      <w:spacing w:line="324" w:lineRule="auto"/>
    </w:pPr>
    <w:rPr>
      <w:rFonts w:ascii="Arial" w:eastAsia="Arial" w:hAnsi="Arial" w:cs="Arial"/>
      <w:color w:val="6D6E70"/>
      <w:sz w:val="22"/>
      <w:szCs w:val="22"/>
    </w:rPr>
  </w:style>
  <w:style w:type="paragraph" w:customStyle="1" w:styleId="Zkladntext90">
    <w:name w:val="Základní text (9)"/>
    <w:basedOn w:val="Normln"/>
    <w:link w:val="Zkladntext9"/>
    <w:pPr>
      <w:shd w:val="clear" w:color="auto" w:fill="FFFFFF"/>
      <w:spacing w:after="80"/>
    </w:pPr>
    <w:rPr>
      <w:rFonts w:ascii="Arial" w:eastAsia="Arial" w:hAnsi="Arial" w:cs="Arial"/>
      <w:color w:val="009D56"/>
      <w:sz w:val="26"/>
      <w:szCs w:val="26"/>
    </w:rPr>
  </w:style>
  <w:style w:type="paragraph" w:customStyle="1" w:styleId="Zhlavnebozpat0">
    <w:name w:val="Záhlaví nebo zápatí"/>
    <w:basedOn w:val="Normln"/>
    <w:link w:val="Zhlavnebozpat"/>
    <w:pPr>
      <w:shd w:val="clear" w:color="auto" w:fill="FFFFFF"/>
    </w:pPr>
    <w:rPr>
      <w:rFonts w:ascii="Arial" w:eastAsia="Arial" w:hAnsi="Arial" w:cs="Arial"/>
      <w:color w:val="009D56"/>
      <w:sz w:val="15"/>
      <w:szCs w:val="15"/>
    </w:rPr>
  </w:style>
  <w:style w:type="paragraph" w:customStyle="1" w:styleId="Zkladntext80">
    <w:name w:val="Základní text (8)"/>
    <w:basedOn w:val="Normln"/>
    <w:link w:val="Zkladntext8"/>
    <w:pPr>
      <w:shd w:val="clear" w:color="auto" w:fill="FFFFFF"/>
      <w:spacing w:line="276" w:lineRule="auto"/>
      <w:ind w:left="440" w:hanging="280"/>
    </w:pPr>
    <w:rPr>
      <w:rFonts w:ascii="Arial" w:eastAsia="Arial" w:hAnsi="Arial" w:cs="Arial"/>
      <w:color w:val="57585B"/>
      <w:sz w:val="18"/>
      <w:szCs w:val="18"/>
    </w:rPr>
  </w:style>
  <w:style w:type="paragraph" w:customStyle="1" w:styleId="Zkladntext100">
    <w:name w:val="Základní text (10)"/>
    <w:basedOn w:val="Normln"/>
    <w:link w:val="Zkladntext10"/>
    <w:pPr>
      <w:shd w:val="clear" w:color="auto" w:fill="FFFFFF"/>
      <w:jc w:val="right"/>
    </w:pPr>
    <w:rPr>
      <w:rFonts w:ascii="Cambria" w:eastAsia="Cambria" w:hAnsi="Cambria" w:cs="Cambria"/>
      <w:b/>
      <w:bCs/>
      <w:color w:val="009D56"/>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coi.cz" TargetMode="External"/><Relationship Id="rId18" Type="http://schemas.openxmlformats.org/officeDocument/2006/relationships/hyperlink" Target="http://www.transportbeton" TargetMode="External"/><Relationship Id="rId26" Type="http://schemas.openxmlformats.org/officeDocument/2006/relationships/header" Target="header2.xml"/><Relationship Id="rId39" Type="http://schemas.openxmlformats.org/officeDocument/2006/relationships/image" Target="media/image15.jpeg"/><Relationship Id="rId21" Type="http://schemas.openxmlformats.org/officeDocument/2006/relationships/hyperlink" Target="http://www.transport-beton.cz/o-skupine/ochrana-osobnich-udaju.html" TargetMode="External"/><Relationship Id="rId34" Type="http://schemas.openxmlformats.org/officeDocument/2006/relationships/image" Target="media/image10.jpeg"/><Relationship Id="rId42" Type="http://schemas.openxmlformats.org/officeDocument/2006/relationships/header" Target="header3.xml"/><Relationship Id="rId47" Type="http://schemas.openxmlformats.org/officeDocument/2006/relationships/header" Target="header5.xml"/><Relationship Id="rId50" Type="http://schemas.openxmlformats.org/officeDocument/2006/relationships/footer" Target="footer10.xml"/><Relationship Id="rId55" Type="http://schemas.openxmlformats.org/officeDocument/2006/relationships/header" Target="header8.xml"/><Relationship Id="rId7" Type="http://schemas.openxmlformats.org/officeDocument/2006/relationships/hyperlink" Target="mailto:ksusv@ksusv.cz" TargetMode="External"/><Relationship Id="rId2" Type="http://schemas.openxmlformats.org/officeDocument/2006/relationships/styles" Target="styles.xml"/><Relationship Id="rId16" Type="http://schemas.openxmlformats.org/officeDocument/2006/relationships/footer" Target="footer3.xml"/><Relationship Id="rId29" Type="http://schemas.openxmlformats.org/officeDocument/2006/relationships/image" Target="media/image5.jpeg"/><Relationship Id="rId11" Type="http://schemas.openxmlformats.org/officeDocument/2006/relationships/hyperlink" Target="http://www.heidelbergcement.cz/cs/bezpecnost-prace-a-ochrana-zdravi-pri-praci-ve-skupine-heidelbergcement-cr" TargetMode="External"/><Relationship Id="rId24" Type="http://schemas.openxmlformats.org/officeDocument/2006/relationships/header" Target="header1.xml"/><Relationship Id="rId32" Type="http://schemas.openxmlformats.org/officeDocument/2006/relationships/image" Target="media/image8.jpeg"/><Relationship Id="rId37" Type="http://schemas.openxmlformats.org/officeDocument/2006/relationships/image" Target="media/image13.jpeg"/><Relationship Id="rId40" Type="http://schemas.openxmlformats.org/officeDocument/2006/relationships/hyperlink" Target="http://www.transportbeton.cz/o-skupine/obchodni-podminky.html" TargetMode="External"/><Relationship Id="rId45" Type="http://schemas.openxmlformats.org/officeDocument/2006/relationships/header" Target="header4.xml"/><Relationship Id="rId53" Type="http://schemas.openxmlformats.org/officeDocument/2006/relationships/header" Target="header7.xml"/><Relationship Id="rId58" Type="http://schemas.openxmlformats.org/officeDocument/2006/relationships/header" Target="header9.xm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http://www.coi.cz" TargetMode="External"/><Relationship Id="rId14" Type="http://schemas.openxmlformats.org/officeDocument/2006/relationships/hyperlink" Target="http://www.transportbeton.cz" TargetMode="External"/><Relationship Id="rId22" Type="http://schemas.openxmlformats.org/officeDocument/2006/relationships/image" Target="media/image1.jpeg"/><Relationship Id="rId27" Type="http://schemas.openxmlformats.org/officeDocument/2006/relationships/footer" Target="footer6.xml"/><Relationship Id="rId30" Type="http://schemas.openxmlformats.org/officeDocument/2006/relationships/image" Target="media/image6.png"/><Relationship Id="rId35" Type="http://schemas.openxmlformats.org/officeDocument/2006/relationships/image" Target="media/image11.png"/><Relationship Id="rId43" Type="http://schemas.openxmlformats.org/officeDocument/2006/relationships/footer" Target="footer7.xml"/><Relationship Id="rId48" Type="http://schemas.openxmlformats.org/officeDocument/2006/relationships/footer" Target="footer9.xml"/><Relationship Id="rId56" Type="http://schemas.openxmlformats.org/officeDocument/2006/relationships/footer" Target="footer12.xml"/><Relationship Id="rId8" Type="http://schemas.openxmlformats.org/officeDocument/2006/relationships/hyperlink" Target="mailto:ksusv@ksusv.cz" TargetMode="External"/><Relationship Id="rId51" Type="http://schemas.openxmlformats.org/officeDocument/2006/relationships/image" Target="media/image24.jpeg"/><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www.transportbeton.cz" TargetMode="External"/><Relationship Id="rId25" Type="http://schemas.openxmlformats.org/officeDocument/2006/relationships/footer" Target="footer5.xml"/><Relationship Id="rId33" Type="http://schemas.openxmlformats.org/officeDocument/2006/relationships/image" Target="media/image9.jpeg"/><Relationship Id="rId38" Type="http://schemas.openxmlformats.org/officeDocument/2006/relationships/image" Target="media/image14.jpeg"/><Relationship Id="rId46" Type="http://schemas.openxmlformats.org/officeDocument/2006/relationships/footer" Target="footer8.xml"/><Relationship Id="rId59" Type="http://schemas.openxmlformats.org/officeDocument/2006/relationships/footer" Target="footer13.xml"/><Relationship Id="rId20" Type="http://schemas.openxmlformats.org/officeDocument/2006/relationships/hyperlink" Target="http://www.transportbeton.cz" TargetMode="External"/><Relationship Id="rId41" Type="http://schemas.openxmlformats.org/officeDocument/2006/relationships/image" Target="media/image16.jpeg"/><Relationship Id="rId54"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transportbeton.cz/o-skupine/ochrana-osobnich-udaju.html" TargetMode="External"/><Relationship Id="rId23" Type="http://schemas.openxmlformats.org/officeDocument/2006/relationships/footer" Target="footer4.xml"/><Relationship Id="rId28" Type="http://schemas.openxmlformats.org/officeDocument/2006/relationships/image" Target="media/image4.png"/><Relationship Id="rId36" Type="http://schemas.openxmlformats.org/officeDocument/2006/relationships/image" Target="media/image12.jpeg"/><Relationship Id="rId49" Type="http://schemas.openxmlformats.org/officeDocument/2006/relationships/header" Target="header6.xml"/><Relationship Id="rId57" Type="http://schemas.openxmlformats.org/officeDocument/2006/relationships/image" Target="media/image25.jpeg"/><Relationship Id="rId10" Type="http://schemas.openxmlformats.org/officeDocument/2006/relationships/hyperlink" Target="http://www.transportbeton.cz" TargetMode="External"/><Relationship Id="rId31" Type="http://schemas.openxmlformats.org/officeDocument/2006/relationships/image" Target="media/image7.png"/><Relationship Id="rId44" Type="http://schemas.openxmlformats.org/officeDocument/2006/relationships/image" Target="media/image18.png"/><Relationship Id="rId52" Type="http://schemas.openxmlformats.org/officeDocument/2006/relationships/hyperlink" Target="http://www.transportbeton.cz/o-skupine/obchodni-podminky.html"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0.xml.rels><?xml version="1.0" encoding="UTF-8" standalone="yes"?>
<Relationships xmlns="http://schemas.openxmlformats.org/package/2006/relationships"><Relationship Id="rId2" Type="http://schemas.openxmlformats.org/officeDocument/2006/relationships/image" Target="media/image230.jpeg"/><Relationship Id="rId1" Type="http://schemas.openxmlformats.org/officeDocument/2006/relationships/image" Target="media/image23.jpeg"/></Relationships>
</file>

<file path=word/_rels/footer5.xml.rels><?xml version="1.0" encoding="UTF-8" standalone="yes"?>
<Relationships xmlns="http://schemas.openxmlformats.org/package/2006/relationships"><Relationship Id="rId2" Type="http://schemas.openxmlformats.org/officeDocument/2006/relationships/image" Target="media/image26.jpeg"/><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_rels/footer7.xml.rels><?xml version="1.0" encoding="UTF-8" standalone="yes"?>
<Relationships xmlns="http://schemas.openxmlformats.org/package/2006/relationships"><Relationship Id="rId2" Type="http://schemas.openxmlformats.org/officeDocument/2006/relationships/image" Target="media/image170.jpeg"/><Relationship Id="rId1" Type="http://schemas.openxmlformats.org/officeDocument/2006/relationships/image" Target="media/image17.jpeg"/></Relationships>
</file>

<file path=word/_rels/footer8.xml.rels><?xml version="1.0" encoding="UTF-8" standalone="yes"?>
<Relationships xmlns="http://schemas.openxmlformats.org/package/2006/relationships"><Relationship Id="rId2" Type="http://schemas.openxmlformats.org/officeDocument/2006/relationships/image" Target="media/image200.jpeg"/><Relationship Id="rId1" Type="http://schemas.openxmlformats.org/officeDocument/2006/relationships/image" Target="media/image20.jpeg"/></Relationships>
</file>

<file path=word/_rels/footer9.xml.rels><?xml version="1.0" encoding="UTF-8" standalone="yes"?>
<Relationships xmlns="http://schemas.openxmlformats.org/package/2006/relationships"><Relationship Id="rId2" Type="http://schemas.openxmlformats.org/officeDocument/2006/relationships/image" Target="media/image220.jpeg"/><Relationship Id="rId1" Type="http://schemas.openxmlformats.org/officeDocument/2006/relationships/image" Target="media/image22.jpeg"/></Relationships>
</file>

<file path=word/_rels/header4.xml.rels><?xml version="1.0" encoding="UTF-8" standalone="yes"?>
<Relationships xmlns="http://schemas.openxmlformats.org/package/2006/relationships"><Relationship Id="rId2" Type="http://schemas.openxmlformats.org/officeDocument/2006/relationships/image" Target="media/image19.jpeg"/><Relationship Id="rId1" Type="http://schemas.openxmlformats.org/officeDocument/2006/relationships/image" Target="media/image16.jpeg"/></Relationships>
</file>

<file path=word/_rels/header5.xml.rels><?xml version="1.0" encoding="UTF-8" standalone="yes"?>
<Relationships xmlns="http://schemas.openxmlformats.org/package/2006/relationships"><Relationship Id="rId2" Type="http://schemas.openxmlformats.org/officeDocument/2006/relationships/image" Target="media/image21.jpeg"/><Relationship Id="rId1" Type="http://schemas.openxmlformats.org/officeDocument/2006/relationships/image" Target="media/image16.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25</Pages>
  <Words>13970</Words>
  <Characters>82428</Characters>
  <Application>Microsoft Office Word</Application>
  <DocSecurity>0</DocSecurity>
  <Lines>686</Lines>
  <Paragraphs>192</Paragraphs>
  <ScaleCrop>false</ScaleCrop>
  <Company/>
  <LinksUpToDate>false</LinksUpToDate>
  <CharactersWithSpaces>96206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039 KSUS Vysočiny 2024 </dc:title>
  <dc:subject/>
  <dc:creator>tredis</dc:creator>
  <cp:keywords/>
  <cp:lastModifiedBy>Marešová Marie</cp:lastModifiedBy>
  <cp:revision>2</cp:revision>
  <dcterms:created xsi:type="dcterms:W3CDTF">2024-01-23T13:28:00Z</dcterms:created>
  <dcterms:modified xsi:type="dcterms:W3CDTF">2024-01-23T13:31:00Z</dcterms:modified>
</cp:coreProperties>
</file>