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7221300331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Vysoká</w:t>
      </w:r>
    </w:p>
    <w:p>
      <w:pPr>
        <w:pStyle w:val="BodyText"/>
        <w:tabs>
          <w:tab w:pos="2982" w:val="left" w:leader="none"/>
        </w:tabs>
        <w:ind w:left="102" w:right="2104"/>
      </w:pPr>
      <w:r>
        <w:rPr/>
        <w:t>kontaktní adresa:</w:t>
        <w:tab/>
        <w:t>Obecní</w:t>
      </w:r>
      <w:r>
        <w:rPr>
          <w:spacing w:val="-6"/>
        </w:rPr>
        <w:t> </w:t>
      </w:r>
      <w:r>
        <w:rPr/>
        <w:t>úřad</w:t>
      </w:r>
      <w:r>
        <w:rPr>
          <w:spacing w:val="-6"/>
        </w:rPr>
        <w:t> </w:t>
      </w:r>
      <w:r>
        <w:rPr/>
        <w:t>Vysoká,</w:t>
      </w:r>
      <w:r>
        <w:rPr>
          <w:spacing w:val="-6"/>
        </w:rPr>
        <w:t> </w:t>
      </w:r>
      <w:r>
        <w:rPr/>
        <w:t>Vysoká</w:t>
      </w:r>
      <w:r>
        <w:rPr>
          <w:spacing w:val="-4"/>
        </w:rPr>
        <w:t> </w:t>
      </w:r>
      <w:r>
        <w:rPr/>
        <w:t>č.</w:t>
      </w:r>
      <w:r>
        <w:rPr>
          <w:spacing w:val="-5"/>
        </w:rPr>
        <w:t> </w:t>
      </w:r>
      <w:r>
        <w:rPr/>
        <w:t>p.</w:t>
      </w:r>
      <w:r>
        <w:rPr>
          <w:spacing w:val="-5"/>
        </w:rPr>
        <w:t> </w:t>
      </w:r>
      <w:r>
        <w:rPr/>
        <w:t>90,</w:t>
      </w:r>
      <w:r>
        <w:rPr>
          <w:spacing w:val="-6"/>
        </w:rPr>
        <w:t> </w:t>
      </w:r>
      <w:r>
        <w:rPr/>
        <w:t>793</w:t>
      </w:r>
      <w:r>
        <w:rPr>
          <w:spacing w:val="-3"/>
        </w:rPr>
        <w:t> </w:t>
      </w:r>
      <w:r>
        <w:rPr/>
        <w:t>99</w:t>
      </w:r>
      <w:r>
        <w:rPr>
          <w:spacing w:val="-5"/>
        </w:rPr>
        <w:t> </w:t>
      </w:r>
      <w:r>
        <w:rPr/>
        <w:t>Vysoká </w:t>
      </w:r>
      <w:r>
        <w:rPr>
          <w:spacing w:val="-4"/>
        </w:rPr>
        <w:t>IČO:</w:t>
      </w:r>
      <w:r>
        <w:rPr/>
        <w:tab/>
      </w:r>
      <w:r>
        <w:rPr>
          <w:spacing w:val="-2"/>
        </w:rPr>
        <w:t>00296465</w:t>
      </w:r>
    </w:p>
    <w:p>
      <w:pPr>
        <w:pStyle w:val="BodyText"/>
        <w:tabs>
          <w:tab w:pos="2982" w:val="left" w:leader="none"/>
        </w:tabs>
        <w:spacing w:line="265" w:lineRule="exact"/>
        <w:ind w:left="102"/>
      </w:pPr>
      <w:r>
        <w:rPr>
          <w:spacing w:val="-2"/>
        </w:rPr>
        <w:t>zastoupená:</w:t>
      </w:r>
      <w:r>
        <w:rPr/>
        <w:tab/>
        <w:t>Radimem</w:t>
      </w:r>
      <w:r>
        <w:rPr>
          <w:spacing w:val="-5"/>
        </w:rPr>
        <w:t> </w:t>
      </w:r>
      <w:r>
        <w:rPr/>
        <w:t>H</w:t>
      </w:r>
      <w:r>
        <w:rPr>
          <w:spacing w:val="-2"/>
        </w:rPr>
        <w:t> </w:t>
      </w:r>
      <w:r>
        <w:rPr/>
        <w:t>r</w:t>
      </w:r>
      <w:r>
        <w:rPr>
          <w:spacing w:val="-2"/>
        </w:rPr>
        <w:t> </w:t>
      </w:r>
      <w:r>
        <w:rPr/>
        <w:t>a</w:t>
      </w:r>
      <w:r>
        <w:rPr>
          <w:spacing w:val="-3"/>
        </w:rPr>
        <w:t> </w:t>
      </w:r>
      <w:r>
        <w:rPr/>
        <w:t>n</w:t>
      </w:r>
      <w:r>
        <w:rPr>
          <w:spacing w:val="-3"/>
        </w:rPr>
        <w:t> </w:t>
      </w:r>
      <w:r>
        <w:rPr/>
        <w:t>c</w:t>
      </w:r>
      <w:r>
        <w:rPr>
          <w:spacing w:val="-3"/>
        </w:rPr>
        <w:t> </w:t>
      </w:r>
      <w:r>
        <w:rPr/>
        <w:t>e</w:t>
      </w:r>
      <w:r>
        <w:rPr>
          <w:spacing w:val="-1"/>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94-3910771/0710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7221300331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464"/>
        <w:jc w:val="both"/>
      </w:pPr>
      <w:r>
        <w:rPr/>
        <w:t>„Instalace</w:t>
      </w:r>
      <w:r>
        <w:rPr>
          <w:spacing w:val="-9"/>
        </w:rPr>
        <w:t> </w:t>
      </w:r>
      <w:r>
        <w:rPr/>
        <w:t>fotovoltaické</w:t>
      </w:r>
      <w:r>
        <w:rPr>
          <w:spacing w:val="-9"/>
        </w:rPr>
        <w:t> </w:t>
      </w:r>
      <w:r>
        <w:rPr/>
        <w:t>elektrárny</w:t>
      </w:r>
      <w:r>
        <w:rPr>
          <w:spacing w:val="-9"/>
        </w:rPr>
        <w:t> </w:t>
      </w:r>
      <w:r>
        <w:rPr/>
        <w:t>v</w:t>
      </w:r>
      <w:r>
        <w:rPr>
          <w:spacing w:val="-8"/>
        </w:rPr>
        <w:t> </w:t>
      </w:r>
      <w:r>
        <w:rPr/>
        <w:t>obci</w:t>
      </w:r>
      <w:r>
        <w:rPr>
          <w:spacing w:val="-6"/>
        </w:rPr>
        <w:t> </w:t>
      </w:r>
      <w:r>
        <w:rPr>
          <w:spacing w:val="-2"/>
        </w:rPr>
        <w:t>Vysoká“</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2"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680</w:t>
      </w:r>
      <w:r>
        <w:rPr>
          <w:b/>
          <w:spacing w:val="-1"/>
          <w:sz w:val="20"/>
        </w:rPr>
        <w:t> </w:t>
      </w:r>
      <w:r>
        <w:rPr>
          <w:b/>
          <w:sz w:val="20"/>
        </w:rPr>
        <w:t>767,03 Kč </w:t>
      </w:r>
      <w:r>
        <w:rPr>
          <w:sz w:val="20"/>
        </w:rPr>
        <w:t>(slovy: jeden milion šest set osmdesát tisíc sedm set šedesát sedm korun českých a tři haléře).</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2 348 065,50 Kč.</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6"/>
      </w:pPr>
      <w:r>
        <w:rPr>
          <w:spacing w:val="-4"/>
        </w:rPr>
        <w:t>III.</w:t>
      </w:r>
    </w:p>
    <w:p>
      <w:pPr>
        <w:pStyle w:val="Heading2"/>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7" w:hanging="284"/>
        <w:jc w:val="both"/>
        <w:rPr>
          <w:sz w:val="20"/>
        </w:rPr>
      </w:pPr>
      <w:r>
        <w:rPr>
          <w:sz w:val="20"/>
        </w:rPr>
        <w:t>V případě, že došlo k zápočtu pohledávek/závazků mezi příjemcem podpory a zhotovitelem (úhrada faktury</w:t>
      </w:r>
      <w:r>
        <w:rPr>
          <w:spacing w:val="78"/>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8"/>
          <w:w w:val="150"/>
          <w:sz w:val="20"/>
        </w:rPr>
        <w:t> </w:t>
      </w:r>
      <w:r>
        <w:rPr>
          <w:sz w:val="20"/>
        </w:rPr>
        <w:t>výši</w:t>
      </w:r>
      <w:r>
        <w:rPr>
          <w:spacing w:val="80"/>
          <w:w w:val="150"/>
          <w:sz w:val="20"/>
        </w:rPr>
        <w:t> </w:t>
      </w:r>
      <w:r>
        <w:rPr>
          <w:sz w:val="20"/>
        </w:rPr>
        <w:t>doložena</w:t>
      </w:r>
      <w:r>
        <w:rPr>
          <w:spacing w:val="78"/>
          <w:w w:val="150"/>
          <w:sz w:val="20"/>
        </w:rPr>
        <w:t> </w:t>
      </w:r>
      <w:r>
        <w:rPr>
          <w:sz w:val="20"/>
        </w:rPr>
        <w:t>bankovním</w:t>
      </w:r>
      <w:r>
        <w:rPr>
          <w:spacing w:val="77"/>
          <w:w w:val="150"/>
          <w:sz w:val="20"/>
        </w:rPr>
        <w:t> </w:t>
      </w:r>
      <w:r>
        <w:rPr>
          <w:sz w:val="20"/>
        </w:rPr>
        <w:t>výpisem),</w:t>
      </w:r>
      <w:r>
        <w:rPr>
          <w:spacing w:val="78"/>
          <w:w w:val="150"/>
          <w:sz w:val="20"/>
        </w:rPr>
        <w:t> </w:t>
      </w:r>
      <w:r>
        <w:rPr>
          <w:sz w:val="20"/>
        </w:rPr>
        <w:t>je</w:t>
      </w:r>
      <w:r>
        <w:rPr>
          <w:spacing w:val="78"/>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8"/>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3" w:hanging="360"/>
        <w:jc w:val="left"/>
        <w:rPr>
          <w:sz w:val="20"/>
        </w:rPr>
      </w:pPr>
      <w:r>
        <w:rPr>
          <w:sz w:val="20"/>
        </w:rPr>
        <w:t>splní</w:t>
      </w:r>
      <w:r>
        <w:rPr>
          <w:spacing w:val="37"/>
          <w:sz w:val="20"/>
        </w:rPr>
        <w:t> </w:t>
      </w:r>
      <w:r>
        <w:rPr>
          <w:sz w:val="20"/>
        </w:rPr>
        <w:t>účel</w:t>
      </w:r>
      <w:r>
        <w:rPr>
          <w:spacing w:val="37"/>
          <w:sz w:val="20"/>
        </w:rPr>
        <w:t> </w:t>
      </w:r>
      <w:r>
        <w:rPr>
          <w:sz w:val="20"/>
        </w:rPr>
        <w:t>akce</w:t>
      </w:r>
      <w:r>
        <w:rPr>
          <w:spacing w:val="37"/>
          <w:sz w:val="20"/>
        </w:rPr>
        <w:t> </w:t>
      </w:r>
      <w:r>
        <w:rPr>
          <w:sz w:val="20"/>
        </w:rPr>
        <w:t>„Instalace</w:t>
      </w:r>
      <w:r>
        <w:rPr>
          <w:spacing w:val="38"/>
          <w:sz w:val="20"/>
        </w:rPr>
        <w:t> </w:t>
      </w:r>
      <w:r>
        <w:rPr>
          <w:sz w:val="20"/>
        </w:rPr>
        <w:t>fotovoltaické</w:t>
      </w:r>
      <w:r>
        <w:rPr>
          <w:spacing w:val="38"/>
          <w:sz w:val="20"/>
        </w:rPr>
        <w:t> </w:t>
      </w:r>
      <w:r>
        <w:rPr>
          <w:sz w:val="20"/>
        </w:rPr>
        <w:t>elektrárny</w:t>
      </w:r>
      <w:r>
        <w:rPr>
          <w:spacing w:val="37"/>
          <w:sz w:val="20"/>
        </w:rPr>
        <w:t> </w:t>
      </w:r>
      <w:r>
        <w:rPr>
          <w:sz w:val="20"/>
        </w:rPr>
        <w:t>v</w:t>
      </w:r>
      <w:r>
        <w:rPr>
          <w:spacing w:val="37"/>
          <w:sz w:val="20"/>
        </w:rPr>
        <w:t> </w:t>
      </w:r>
      <w:r>
        <w:rPr>
          <w:sz w:val="20"/>
        </w:rPr>
        <w:t>obci</w:t>
      </w:r>
      <w:r>
        <w:rPr>
          <w:spacing w:val="37"/>
          <w:sz w:val="20"/>
        </w:rPr>
        <w:t> </w:t>
      </w:r>
      <w:r>
        <w:rPr>
          <w:sz w:val="20"/>
        </w:rPr>
        <w:t>Vysoká“</w:t>
      </w:r>
      <w:r>
        <w:rPr>
          <w:spacing w:val="37"/>
          <w:sz w:val="20"/>
        </w:rPr>
        <w:t> </w:t>
      </w:r>
      <w:r>
        <w:rPr>
          <w:sz w:val="20"/>
        </w:rPr>
        <w:t>tím,</w:t>
      </w:r>
      <w:r>
        <w:rPr>
          <w:spacing w:val="37"/>
          <w:sz w:val="20"/>
        </w:rPr>
        <w:t> </w:t>
      </w:r>
      <w:r>
        <w:rPr>
          <w:sz w:val="20"/>
        </w:rPr>
        <w:t>že</w:t>
      </w:r>
      <w:r>
        <w:rPr>
          <w:spacing w:val="37"/>
          <w:sz w:val="20"/>
        </w:rPr>
        <w:t> </w:t>
      </w:r>
      <w:r>
        <w:rPr>
          <w:sz w:val="20"/>
        </w:rPr>
        <w:t>akce</w:t>
      </w:r>
      <w:r>
        <w:rPr>
          <w:spacing w:val="38"/>
          <w:sz w:val="20"/>
        </w:rPr>
        <w:t> </w:t>
      </w:r>
      <w:r>
        <w:rPr>
          <w:sz w:val="20"/>
        </w:rPr>
        <w:t>bude</w:t>
      </w:r>
      <w:r>
        <w:rPr>
          <w:spacing w:val="37"/>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8"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w:t>
      </w:r>
      <w:r>
        <w:rPr>
          <w:spacing w:val="80"/>
          <w:sz w:val="20"/>
        </w:rPr>
        <w:t> </w:t>
      </w:r>
      <w:r>
        <w:rPr>
          <w:sz w:val="20"/>
        </w:rPr>
        <w:t>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38,00 kWp a instalací akumulace o kapacitě 35,53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35,53</w:t>
            </w:r>
          </w:p>
        </w:tc>
      </w:tr>
      <w:tr>
        <w:trPr>
          <w:trHeight w:val="505" w:hRule="atLeast"/>
        </w:trPr>
        <w:tc>
          <w:tcPr>
            <w:tcW w:w="3771" w:type="dxa"/>
          </w:tcPr>
          <w:p>
            <w:pPr>
              <w:pStyle w:val="TableParagraph"/>
              <w:spacing w:before="0"/>
              <w:ind w:left="388"/>
              <w:rPr>
                <w:sz w:val="20"/>
              </w:rPr>
            </w:pPr>
            <w:r>
              <w:rPr>
                <w:sz w:val="20"/>
              </w:rPr>
              <w:t>Nově</w:t>
            </w:r>
            <w:r>
              <w:rPr>
                <w:spacing w:val="-9"/>
                <w:sz w:val="20"/>
              </w:rPr>
              <w:t> </w:t>
            </w:r>
            <w:r>
              <w:rPr>
                <w:sz w:val="20"/>
              </w:rPr>
              <w:t>instalovaný</w:t>
            </w:r>
            <w:r>
              <w:rPr>
                <w:spacing w:val="-8"/>
                <w:sz w:val="20"/>
              </w:rPr>
              <w:t> </w:t>
            </w:r>
            <w:r>
              <w:rPr>
                <w:sz w:val="20"/>
              </w:rPr>
              <w:t>výkon</w:t>
            </w:r>
            <w:r>
              <w:rPr>
                <w:spacing w:val="-7"/>
                <w:sz w:val="20"/>
              </w:rPr>
              <w:t> </w:t>
            </w:r>
            <w:r>
              <w:rPr>
                <w:spacing w:val="-5"/>
                <w:sz w:val="20"/>
              </w:rPr>
              <w:t>OZE</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38,00</w:t>
            </w:r>
          </w:p>
        </w:tc>
      </w:tr>
      <w:tr>
        <w:trPr>
          <w:trHeight w:val="506"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21"/>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31,86</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96,33</w:t>
            </w:r>
          </w:p>
        </w:tc>
      </w:tr>
      <w:tr>
        <w:trPr>
          <w:trHeight w:val="508"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37,43</w:t>
            </w:r>
          </w:p>
        </w:tc>
      </w:tr>
    </w:tbl>
    <w:p>
      <w:pPr>
        <w:pStyle w:val="BodyText"/>
        <w:spacing w:before="11"/>
        <w:rPr>
          <w:sz w:val="37"/>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6"/>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4"/>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0" w:hanging="284"/>
        <w:jc w:val="both"/>
        <w:rPr>
          <w:sz w:val="20"/>
        </w:rPr>
      </w:pPr>
      <w:r>
        <w:rPr>
          <w:sz w:val="20"/>
        </w:rPr>
        <w:t>vrátit</w:t>
      </w:r>
      <w:r>
        <w:rPr>
          <w:spacing w:val="-3"/>
          <w:sz w:val="20"/>
        </w:rPr>
        <w:t> </w:t>
      </w:r>
      <w:r>
        <w:rPr>
          <w:sz w:val="20"/>
        </w:rPr>
        <w:t>poskytnuté</w:t>
      </w:r>
      <w:r>
        <w:rPr>
          <w:spacing w:val="-3"/>
          <w:sz w:val="20"/>
        </w:rPr>
        <w:t> </w:t>
      </w:r>
      <w:r>
        <w:rPr>
          <w:sz w:val="20"/>
        </w:rPr>
        <w:t>finanční</w:t>
      </w:r>
      <w:r>
        <w:rPr>
          <w:spacing w:val="-3"/>
          <w:sz w:val="20"/>
        </w:rPr>
        <w:t> </w:t>
      </w:r>
      <w:r>
        <w:rPr>
          <w:sz w:val="20"/>
        </w:rPr>
        <w:t>prostředky,</w:t>
      </w:r>
      <w:r>
        <w:rPr>
          <w:spacing w:val="-2"/>
          <w:sz w:val="20"/>
        </w:rPr>
        <w:t> </w:t>
      </w:r>
      <w:r>
        <w:rPr>
          <w:sz w:val="20"/>
        </w:rPr>
        <w:t>popřípadě</w:t>
      </w:r>
      <w:r>
        <w:rPr>
          <w:spacing w:val="-3"/>
          <w:sz w:val="20"/>
        </w:rPr>
        <w:t> </w:t>
      </w:r>
      <w:r>
        <w:rPr>
          <w:sz w:val="20"/>
        </w:rPr>
        <w:t>jejich</w:t>
      </w:r>
      <w:r>
        <w:rPr>
          <w:spacing w:val="-2"/>
          <w:sz w:val="20"/>
        </w:rPr>
        <w:t> </w:t>
      </w:r>
      <w:r>
        <w:rPr>
          <w:sz w:val="20"/>
        </w:rPr>
        <w:t>část,</w:t>
      </w:r>
      <w:r>
        <w:rPr>
          <w:spacing w:val="-2"/>
          <w:sz w:val="20"/>
        </w:rPr>
        <w:t> </w:t>
      </w:r>
      <w:r>
        <w:rPr>
          <w:sz w:val="20"/>
        </w:rPr>
        <w:t>do</w:t>
      </w:r>
      <w:r>
        <w:rPr>
          <w:spacing w:val="-1"/>
          <w:sz w:val="20"/>
        </w:rPr>
        <w:t> </w:t>
      </w:r>
      <w:r>
        <w:rPr>
          <w:sz w:val="20"/>
        </w:rPr>
        <w:t>30</w:t>
      </w:r>
      <w:r>
        <w:rPr>
          <w:spacing w:val="-1"/>
          <w:sz w:val="20"/>
        </w:rPr>
        <w:t> </w:t>
      </w:r>
      <w:r>
        <w:rPr>
          <w:sz w:val="20"/>
        </w:rPr>
        <w:t>kalendářních</w:t>
      </w:r>
      <w:r>
        <w:rPr>
          <w:spacing w:val="-2"/>
          <w:sz w:val="20"/>
        </w:rPr>
        <w:t> </w:t>
      </w:r>
      <w:r>
        <w:rPr>
          <w:sz w:val="20"/>
        </w:rPr>
        <w:t>dnů</w:t>
      </w:r>
      <w:r>
        <w:rPr>
          <w:spacing w:val="-1"/>
          <w:sz w:val="20"/>
        </w:rPr>
        <w:t> </w:t>
      </w:r>
      <w:r>
        <w:rPr>
          <w:sz w:val="20"/>
        </w:rPr>
        <w:t>poté,</w:t>
      </w:r>
      <w:r>
        <w:rPr>
          <w:spacing w:val="-2"/>
          <w:sz w:val="20"/>
        </w:rPr>
        <w:t> </w:t>
      </w:r>
      <w:r>
        <w:rPr>
          <w:sz w:val="20"/>
        </w:rPr>
        <w:t>co</w:t>
      </w:r>
      <w:r>
        <w:rPr>
          <w:spacing w:val="-1"/>
          <w:sz w:val="20"/>
        </w:rPr>
        <w:t> </w:t>
      </w:r>
      <w:r>
        <w:rPr>
          <w:spacing w:val="-2"/>
          <w:sz w:val="20"/>
        </w:rPr>
        <w:t>odpadl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20"/>
        <w:jc w:val="both"/>
      </w:pPr>
      <w:r>
        <w:rPr/>
        <w:t>účel</w:t>
      </w:r>
      <w:r>
        <w:rPr>
          <w:spacing w:val="-2"/>
        </w:rPr>
        <w:t> </w:t>
      </w:r>
      <w:r>
        <w:rPr/>
        <w:t>akce,</w:t>
      </w:r>
      <w:r>
        <w:rPr>
          <w:spacing w:val="-2"/>
        </w:rPr>
        <w:t> </w:t>
      </w:r>
      <w:r>
        <w:rPr/>
        <w:t>pro</w:t>
      </w:r>
      <w:r>
        <w:rPr>
          <w:spacing w:val="-1"/>
        </w:rPr>
        <w:t> </w:t>
      </w:r>
      <w:r>
        <w:rPr/>
        <w:t>který</w:t>
      </w:r>
      <w:r>
        <w:rPr>
          <w:spacing w:val="-2"/>
        </w:rPr>
        <w:t> </w:t>
      </w:r>
      <w:r>
        <w:rPr/>
        <w:t>je</w:t>
      </w:r>
      <w:r>
        <w:rPr>
          <w:spacing w:val="-3"/>
        </w:rPr>
        <w:t> </w:t>
      </w:r>
      <w:r>
        <w:rPr/>
        <w:t>podpora</w:t>
      </w:r>
      <w:r>
        <w:rPr>
          <w:spacing w:val="-2"/>
        </w:rPr>
        <w:t> </w:t>
      </w:r>
      <w:r>
        <w:rPr/>
        <w:t>poskytována;</w:t>
      </w:r>
      <w:r>
        <w:rPr>
          <w:spacing w:val="-2"/>
        </w:rPr>
        <w:t> </w:t>
      </w:r>
      <w:r>
        <w:rPr/>
        <w:t>stejně</w:t>
      </w:r>
      <w:r>
        <w:rPr>
          <w:spacing w:val="-3"/>
        </w:rPr>
        <w:t> </w:t>
      </w:r>
      <w:r>
        <w:rPr/>
        <w:t>je</w:t>
      </w:r>
      <w:r>
        <w:rPr>
          <w:spacing w:val="-3"/>
        </w:rPr>
        <w:t> </w:t>
      </w:r>
      <w:r>
        <w:rPr/>
        <w:t>povinen</w:t>
      </w:r>
      <w:r>
        <w:rPr>
          <w:spacing w:val="-2"/>
        </w:rPr>
        <w:t> </w:t>
      </w:r>
      <w:r>
        <w:rPr/>
        <w:t>postupovat</w:t>
      </w:r>
      <w:r>
        <w:rPr>
          <w:spacing w:val="-2"/>
        </w:rPr>
        <w:t> </w:t>
      </w:r>
      <w:r>
        <w:rPr/>
        <w:t>i</w:t>
      </w:r>
      <w:r>
        <w:rPr>
          <w:spacing w:val="-2"/>
        </w:rPr>
        <w:t> </w:t>
      </w:r>
      <w:r>
        <w:rPr/>
        <w:t>v</w:t>
      </w:r>
      <w:r>
        <w:rPr>
          <w:spacing w:val="-1"/>
        </w:rPr>
        <w:t> </w:t>
      </w:r>
      <w:r>
        <w:rPr/>
        <w:t>případě,</w:t>
      </w:r>
      <w:r>
        <w:rPr>
          <w:spacing w:val="-2"/>
        </w:rPr>
        <w:t> </w:t>
      </w:r>
      <w:r>
        <w:rPr/>
        <w:t>že</w:t>
      </w:r>
      <w:r>
        <w:rPr>
          <w:spacing w:val="-3"/>
        </w:rPr>
        <w:t> </w:t>
      </w:r>
      <w:r>
        <w:rPr/>
        <w:t>oprávněná potřeba použít poskytnuté peněžní prostředky odpadne pouze na přechodnou dobu,</w:t>
      </w:r>
    </w:p>
    <w:p>
      <w:pPr>
        <w:pStyle w:val="ListParagraph"/>
        <w:numPr>
          <w:ilvl w:val="1"/>
          <w:numId w:val="4"/>
        </w:numPr>
        <w:tabs>
          <w:tab w:pos="669" w:val="left" w:leader="none"/>
        </w:tabs>
        <w:spacing w:line="240" w:lineRule="auto" w:before="118"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1"/>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8" w:after="0"/>
        <w:ind w:left="385" w:right="118"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4"/>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6"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37" w:lineRule="auto" w:before="122"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6"/>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6"/>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6"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9"/>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19"/>
              <w:jc w:val="both"/>
              <w:rPr>
                <w:sz w:val="20"/>
              </w:rPr>
            </w:pPr>
            <w:r>
              <w:rPr>
                <w:sz w:val="20"/>
              </w:rPr>
              <w:t>25 %, pokud byla dodržena určitá</w:t>
            </w:r>
            <w:r>
              <w:rPr>
                <w:spacing w:val="-10"/>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8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0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2024-01-23T13:10:17Z</dcterms:created>
  <dcterms:modified xsi:type="dcterms:W3CDTF">2024-01-23T13:10:17Z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2016</vt:lpwstr>
  </property>
  <property fmtid="{D5CDD505-2E9C-101B-9397-08002B2CF9AE}" pid="4" name="LastSaved">
    <vt:filetime>2024-01-23T00:00:00Z</vt:filetime>
  </property>
</Properties>
</file>