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F571" w14:textId="1BB1F385" w:rsidR="00760449" w:rsidRDefault="00392021" w:rsidP="003C18DE">
      <w:pPr>
        <w:tabs>
          <w:tab w:val="right" w:pos="9638"/>
        </w:tabs>
        <w:spacing w:after="240"/>
        <w:jc w:val="right"/>
        <w:rPr>
          <w:rFonts w:ascii="Arial" w:hAnsi="Arial" w:cs="Arial"/>
          <w:spacing w:val="1"/>
          <w:sz w:val="22"/>
          <w:szCs w:val="22"/>
          <w:lang w:eastAsia="en-US"/>
        </w:rPr>
      </w:pPr>
      <w:r>
        <w:rPr>
          <w:rFonts w:ascii="Arial" w:hAnsi="Arial" w:cs="Arial"/>
          <w:spacing w:val="1"/>
          <w:sz w:val="22"/>
          <w:szCs w:val="22"/>
          <w:lang w:eastAsia="en-US"/>
        </w:rPr>
        <w:t>Č. j. 57435/2023-UVCR</w:t>
      </w:r>
    </w:p>
    <w:p w14:paraId="1A88C03A" w14:textId="5183F73A" w:rsidR="003C18DE" w:rsidRPr="000A21FE" w:rsidRDefault="00D27CE2" w:rsidP="003C18DE">
      <w:pPr>
        <w:tabs>
          <w:tab w:val="right" w:pos="9638"/>
        </w:tabs>
        <w:spacing w:after="240"/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pacing w:val="1"/>
          <w:sz w:val="22"/>
          <w:szCs w:val="22"/>
          <w:lang w:eastAsia="en-US"/>
        </w:rPr>
        <w:t>ev.č. 23/216-0</w:t>
      </w:r>
    </w:p>
    <w:p w14:paraId="0B433230" w14:textId="77777777" w:rsidR="006B1827" w:rsidRDefault="00346C8F" w:rsidP="00346C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="00760449">
        <w:rPr>
          <w:rFonts w:ascii="Arial" w:hAnsi="Arial" w:cs="Arial"/>
          <w:b/>
          <w:sz w:val="26"/>
          <w:szCs w:val="26"/>
        </w:rPr>
        <w:t>MLOVA O DÍLO</w:t>
      </w:r>
    </w:p>
    <w:p w14:paraId="2BE908FF" w14:textId="77777777" w:rsidR="00760449" w:rsidRDefault="00760449" w:rsidP="00346C8F">
      <w:pPr>
        <w:jc w:val="center"/>
        <w:rPr>
          <w:rFonts w:ascii="Arial" w:hAnsi="Arial" w:cs="Arial"/>
          <w:b/>
          <w:sz w:val="26"/>
          <w:szCs w:val="26"/>
        </w:rPr>
      </w:pPr>
    </w:p>
    <w:p w14:paraId="260AE2E6" w14:textId="77777777" w:rsidR="00760449" w:rsidRPr="00346C8F" w:rsidRDefault="00760449" w:rsidP="00346C8F">
      <w:pPr>
        <w:jc w:val="center"/>
        <w:rPr>
          <w:rFonts w:ascii="Arial" w:hAnsi="Arial" w:cs="Arial"/>
          <w:b/>
          <w:sz w:val="26"/>
          <w:szCs w:val="26"/>
        </w:rPr>
      </w:pPr>
      <w:r w:rsidRPr="00760449">
        <w:rPr>
          <w:rFonts w:ascii="Arial" w:hAnsi="Arial" w:cs="Arial"/>
          <w:b/>
          <w:sz w:val="26"/>
          <w:szCs w:val="26"/>
        </w:rPr>
        <w:t>„Dodávka on-line vzdělávacího portálu</w:t>
      </w:r>
      <w:r w:rsidR="00CA6356">
        <w:rPr>
          <w:rFonts w:ascii="Arial" w:hAnsi="Arial" w:cs="Arial"/>
          <w:b/>
          <w:sz w:val="26"/>
          <w:szCs w:val="26"/>
        </w:rPr>
        <w:t xml:space="preserve"> Úřadu vlády ČR</w:t>
      </w:r>
      <w:r w:rsidRPr="00760449">
        <w:rPr>
          <w:rFonts w:ascii="Arial" w:hAnsi="Arial" w:cs="Arial"/>
          <w:b/>
          <w:sz w:val="26"/>
          <w:szCs w:val="26"/>
        </w:rPr>
        <w:t>“</w:t>
      </w:r>
    </w:p>
    <w:p w14:paraId="0AAF573E" w14:textId="77777777" w:rsidR="00A24DEC" w:rsidRDefault="00A24DEC" w:rsidP="00A24DEC">
      <w:pPr>
        <w:spacing w:before="240" w:after="240"/>
        <w:rPr>
          <w:rFonts w:ascii="Arial" w:hAnsi="Arial" w:cs="Arial"/>
          <w:b/>
        </w:rPr>
      </w:pPr>
    </w:p>
    <w:p w14:paraId="03B29628" w14:textId="77777777" w:rsidR="00A24DEC" w:rsidRPr="009D3086" w:rsidRDefault="00A24DEC" w:rsidP="00A24DEC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9D3086">
        <w:rPr>
          <w:rFonts w:ascii="Arial" w:hAnsi="Arial" w:cs="Arial"/>
          <w:b/>
          <w:sz w:val="22"/>
          <w:szCs w:val="22"/>
        </w:rPr>
        <w:t>Smluvní strany</w:t>
      </w:r>
    </w:p>
    <w:p w14:paraId="75372B95" w14:textId="77777777" w:rsidR="00A24DEC" w:rsidRPr="009D3086" w:rsidRDefault="00A24DEC" w:rsidP="00A24DEC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9D3086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08FF607" w14:textId="77777777" w:rsidR="00A24DEC" w:rsidRPr="009D3086" w:rsidRDefault="00A24DEC" w:rsidP="00A24DEC">
      <w:pPr>
        <w:spacing w:after="240"/>
        <w:ind w:left="2124" w:hanging="2124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kterou zastupuje:</w:t>
      </w:r>
      <w:r w:rsidRPr="009D3086">
        <w:rPr>
          <w:rFonts w:ascii="Arial" w:hAnsi="Arial" w:cs="Arial"/>
          <w:sz w:val="22"/>
          <w:szCs w:val="22"/>
        </w:rPr>
        <w:tab/>
        <w:t>Mgr. Alexandra Homová, ředitelka Odboru Kabinetu místopředsedy vlády pro digitalizaci</w:t>
      </w:r>
    </w:p>
    <w:p w14:paraId="24D51F8C" w14:textId="77777777" w:rsidR="00A24DEC" w:rsidRPr="009D3086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se sídlem:</w:t>
      </w:r>
      <w:r w:rsidRPr="009D3086">
        <w:rPr>
          <w:rFonts w:ascii="Arial" w:hAnsi="Arial" w:cs="Arial"/>
          <w:sz w:val="22"/>
          <w:szCs w:val="22"/>
        </w:rPr>
        <w:tab/>
      </w:r>
      <w:r w:rsidRPr="009D3086">
        <w:rPr>
          <w:rFonts w:ascii="Arial" w:hAnsi="Arial" w:cs="Arial"/>
          <w:sz w:val="22"/>
          <w:szCs w:val="22"/>
        </w:rPr>
        <w:tab/>
        <w:t>nábřeží Edvarda Beneše 128/4, 118 01 Praha 1 - Malá Strana</w:t>
      </w:r>
    </w:p>
    <w:p w14:paraId="1F281574" w14:textId="77777777" w:rsidR="00A24DEC" w:rsidRPr="009D3086" w:rsidRDefault="00A24DEC" w:rsidP="00A24DEC">
      <w:pPr>
        <w:spacing w:after="240"/>
        <w:contextualSpacing/>
        <w:rPr>
          <w:rFonts w:ascii="Arial" w:hAnsi="Arial" w:cs="Arial"/>
          <w:snapToGrid w:val="0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IČO:</w:t>
      </w:r>
      <w:r w:rsidRPr="009D3086">
        <w:rPr>
          <w:rFonts w:ascii="Arial" w:hAnsi="Arial" w:cs="Arial"/>
          <w:sz w:val="22"/>
          <w:szCs w:val="22"/>
        </w:rPr>
        <w:tab/>
      </w:r>
      <w:r w:rsidRPr="009D3086">
        <w:rPr>
          <w:rFonts w:ascii="Arial" w:hAnsi="Arial" w:cs="Arial"/>
          <w:sz w:val="22"/>
          <w:szCs w:val="22"/>
        </w:rPr>
        <w:tab/>
      </w:r>
      <w:r w:rsidRPr="009D3086">
        <w:rPr>
          <w:rFonts w:ascii="Arial" w:hAnsi="Arial" w:cs="Arial"/>
          <w:sz w:val="22"/>
          <w:szCs w:val="22"/>
        </w:rPr>
        <w:tab/>
        <w:t>00006599</w:t>
      </w:r>
    </w:p>
    <w:p w14:paraId="5FCBC394" w14:textId="77777777" w:rsidR="00A24DEC" w:rsidRPr="009D3086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napToGrid w:val="0"/>
          <w:sz w:val="22"/>
          <w:szCs w:val="22"/>
        </w:rPr>
        <w:t xml:space="preserve">DIČ: </w:t>
      </w:r>
      <w:r w:rsidRPr="009D3086">
        <w:rPr>
          <w:rFonts w:ascii="Arial" w:hAnsi="Arial" w:cs="Arial"/>
          <w:snapToGrid w:val="0"/>
          <w:sz w:val="22"/>
          <w:szCs w:val="22"/>
        </w:rPr>
        <w:tab/>
      </w:r>
      <w:r w:rsidRPr="009D3086">
        <w:rPr>
          <w:rFonts w:ascii="Arial" w:hAnsi="Arial" w:cs="Arial"/>
          <w:snapToGrid w:val="0"/>
          <w:sz w:val="22"/>
          <w:szCs w:val="22"/>
        </w:rPr>
        <w:tab/>
      </w:r>
      <w:r w:rsidRPr="009D3086">
        <w:rPr>
          <w:rFonts w:ascii="Arial" w:hAnsi="Arial" w:cs="Arial"/>
          <w:snapToGrid w:val="0"/>
          <w:sz w:val="22"/>
          <w:szCs w:val="22"/>
        </w:rPr>
        <w:tab/>
        <w:t>CZ00006599</w:t>
      </w:r>
    </w:p>
    <w:p w14:paraId="271AE6B3" w14:textId="77777777" w:rsidR="00A24DEC" w:rsidRDefault="00A24DEC" w:rsidP="00A24DEC">
      <w:pPr>
        <w:spacing w:after="24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 xml:space="preserve">bankovní spojení: </w:t>
      </w:r>
      <w:r w:rsidRPr="009D3086">
        <w:rPr>
          <w:rFonts w:ascii="Arial" w:hAnsi="Arial" w:cs="Arial"/>
          <w:sz w:val="22"/>
          <w:szCs w:val="22"/>
        </w:rPr>
        <w:tab/>
        <w:t>ČNB Praha, účet č.: 4320001/0710</w:t>
      </w:r>
    </w:p>
    <w:p w14:paraId="4E112403" w14:textId="76E7430F" w:rsidR="005C7540" w:rsidRPr="009D3086" w:rsidRDefault="005C7540" w:rsidP="005C7540">
      <w:pPr>
        <w:spacing w:after="240"/>
        <w:ind w:left="2124" w:hanging="2124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kontaktní osoba:</w:t>
      </w:r>
      <w:r w:rsidRPr="009D3086">
        <w:rPr>
          <w:rFonts w:ascii="Arial" w:hAnsi="Arial" w:cs="Arial"/>
          <w:sz w:val="22"/>
          <w:szCs w:val="22"/>
        </w:rPr>
        <w:tab/>
      </w:r>
      <w:r w:rsidR="00850075">
        <w:rPr>
          <w:rFonts w:ascii="Arial" w:hAnsi="Arial" w:cs="Arial"/>
          <w:sz w:val="22"/>
          <w:szCs w:val="22"/>
        </w:rPr>
        <w:t>xxxxxxxxxxxxxxx</w:t>
      </w:r>
      <w:r w:rsidRPr="009D3086">
        <w:rPr>
          <w:rFonts w:ascii="Arial" w:hAnsi="Arial" w:cs="Arial"/>
          <w:sz w:val="22"/>
          <w:szCs w:val="22"/>
        </w:rPr>
        <w:t xml:space="preserve">, oddělení odborné podpory, Odbor Kabinetu místopředsedy vlády pro digitalizaci, e-mail: </w:t>
      </w:r>
      <w:r w:rsidR="00850075">
        <w:rPr>
          <w:rFonts w:ascii="Arial" w:hAnsi="Arial" w:cs="Arial"/>
          <w:sz w:val="22"/>
          <w:szCs w:val="22"/>
        </w:rPr>
        <w:t>xxxxxxxxxxxxxx</w:t>
      </w:r>
      <w:r w:rsidRPr="009D3086">
        <w:rPr>
          <w:rFonts w:ascii="Arial" w:hAnsi="Arial" w:cs="Arial"/>
          <w:sz w:val="22"/>
          <w:szCs w:val="22"/>
        </w:rPr>
        <w:t xml:space="preserve">, tel.: </w:t>
      </w:r>
      <w:r w:rsidR="00850075">
        <w:rPr>
          <w:rFonts w:ascii="Arial" w:hAnsi="Arial" w:cs="Arial"/>
          <w:sz w:val="22"/>
          <w:szCs w:val="22"/>
        </w:rPr>
        <w:t>xxxxxxxxxxxxxx</w:t>
      </w:r>
    </w:p>
    <w:p w14:paraId="398F8287" w14:textId="77777777" w:rsidR="00A24DEC" w:rsidRPr="009D3086" w:rsidRDefault="00A24DEC" w:rsidP="00A24DEC">
      <w:pPr>
        <w:spacing w:after="24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(dále jen „</w:t>
      </w:r>
      <w:r w:rsidRPr="009D3086">
        <w:rPr>
          <w:rFonts w:ascii="Arial" w:hAnsi="Arial" w:cs="Arial"/>
          <w:b/>
          <w:sz w:val="22"/>
          <w:szCs w:val="22"/>
        </w:rPr>
        <w:t>Objednatel</w:t>
      </w:r>
      <w:r w:rsidRPr="009D3086">
        <w:rPr>
          <w:rFonts w:ascii="Arial" w:hAnsi="Arial" w:cs="Arial"/>
          <w:sz w:val="22"/>
          <w:szCs w:val="22"/>
        </w:rPr>
        <w:t>“)</w:t>
      </w:r>
    </w:p>
    <w:p w14:paraId="518F4418" w14:textId="77777777" w:rsidR="00A24DEC" w:rsidRPr="009D3086" w:rsidRDefault="00A24DEC" w:rsidP="00A24DEC">
      <w:pPr>
        <w:spacing w:after="24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a</w:t>
      </w:r>
    </w:p>
    <w:p w14:paraId="00342F67" w14:textId="77777777" w:rsidR="00A24DEC" w:rsidRPr="009D3086" w:rsidRDefault="00613829" w:rsidP="00A24DEC">
      <w:pPr>
        <w:spacing w:after="240"/>
        <w:rPr>
          <w:rFonts w:ascii="Arial" w:hAnsi="Arial" w:cs="Arial"/>
          <w:b/>
          <w:sz w:val="22"/>
          <w:szCs w:val="22"/>
        </w:rPr>
      </w:pPr>
      <w:r w:rsidRPr="009D3086">
        <w:rPr>
          <w:rFonts w:ascii="Arial" w:hAnsi="Arial" w:cs="Arial"/>
          <w:b/>
          <w:sz w:val="22"/>
          <w:szCs w:val="22"/>
        </w:rPr>
        <w:t>limeway s.r.o.</w:t>
      </w:r>
    </w:p>
    <w:p w14:paraId="6D0B3E5C" w14:textId="5F40BD59" w:rsidR="00A24DEC" w:rsidRPr="0022616A" w:rsidRDefault="00A24DEC" w:rsidP="00A24DEC">
      <w:pPr>
        <w:spacing w:after="240"/>
        <w:ind w:left="2127" w:hanging="2127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kterou zastupuje:</w:t>
      </w:r>
      <w:r w:rsidRPr="009D3086">
        <w:rPr>
          <w:rFonts w:ascii="Arial" w:hAnsi="Arial" w:cs="Arial"/>
          <w:sz w:val="22"/>
          <w:szCs w:val="22"/>
        </w:rPr>
        <w:tab/>
      </w:r>
      <w:r w:rsidR="0022616A" w:rsidRPr="0022616A">
        <w:rPr>
          <w:rFonts w:ascii="Arial" w:hAnsi="Arial" w:cs="Arial"/>
          <w:sz w:val="22"/>
          <w:szCs w:val="22"/>
        </w:rPr>
        <w:t>Mgr. Pavel Lorenc</w:t>
      </w:r>
      <w:r w:rsidRPr="0022616A">
        <w:rPr>
          <w:rFonts w:ascii="Arial" w:hAnsi="Arial" w:cs="Arial"/>
          <w:sz w:val="22"/>
          <w:szCs w:val="22"/>
        </w:rPr>
        <w:t xml:space="preserve">, </w:t>
      </w:r>
      <w:r w:rsidR="0022616A" w:rsidRPr="0022616A">
        <w:rPr>
          <w:rFonts w:ascii="Arial" w:hAnsi="Arial" w:cs="Arial"/>
          <w:sz w:val="22"/>
          <w:szCs w:val="22"/>
        </w:rPr>
        <w:t xml:space="preserve">jednatel  </w:t>
      </w:r>
    </w:p>
    <w:p w14:paraId="165BBAC9" w14:textId="77777777" w:rsidR="00A24DEC" w:rsidRPr="0022616A" w:rsidRDefault="007A0B71" w:rsidP="0022616A">
      <w:pPr>
        <w:spacing w:after="240"/>
        <w:ind w:left="2127" w:hanging="212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="00613829" w:rsidRPr="0022616A">
        <w:rPr>
          <w:rFonts w:ascii="Arial" w:hAnsi="Arial" w:cs="Arial"/>
          <w:sz w:val="22"/>
          <w:szCs w:val="22"/>
        </w:rPr>
        <w:t xml:space="preserve">Hutařova 607/11, 591 01 Žďár nad Sázavou </w:t>
      </w:r>
      <w:r w:rsidR="005C7540">
        <w:rPr>
          <w:rFonts w:ascii="Arial" w:hAnsi="Arial" w:cs="Arial"/>
          <w:sz w:val="22"/>
          <w:szCs w:val="22"/>
        </w:rPr>
        <w:t>1</w:t>
      </w:r>
    </w:p>
    <w:p w14:paraId="58195F06" w14:textId="77777777" w:rsidR="00A24DEC" w:rsidRPr="0022616A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  <w:r w:rsidRPr="0022616A">
        <w:rPr>
          <w:rFonts w:ascii="Arial" w:hAnsi="Arial" w:cs="Arial"/>
          <w:sz w:val="22"/>
          <w:szCs w:val="22"/>
        </w:rPr>
        <w:t>IČO:</w:t>
      </w:r>
      <w:r w:rsidRPr="0022616A">
        <w:rPr>
          <w:rFonts w:ascii="Arial" w:hAnsi="Arial" w:cs="Arial"/>
          <w:sz w:val="22"/>
          <w:szCs w:val="22"/>
        </w:rPr>
        <w:tab/>
      </w:r>
      <w:r w:rsidRPr="0022616A">
        <w:rPr>
          <w:rFonts w:ascii="Arial" w:hAnsi="Arial" w:cs="Arial"/>
          <w:sz w:val="22"/>
          <w:szCs w:val="22"/>
        </w:rPr>
        <w:tab/>
      </w:r>
      <w:r w:rsidRPr="0022616A">
        <w:rPr>
          <w:rFonts w:ascii="Arial" w:hAnsi="Arial" w:cs="Arial"/>
          <w:sz w:val="22"/>
          <w:szCs w:val="22"/>
        </w:rPr>
        <w:tab/>
      </w:r>
      <w:r w:rsidR="00613829" w:rsidRPr="0022616A">
        <w:rPr>
          <w:rFonts w:ascii="Arial" w:hAnsi="Arial" w:cs="Arial"/>
          <w:sz w:val="22"/>
          <w:szCs w:val="22"/>
        </w:rPr>
        <w:t>04377087</w:t>
      </w:r>
    </w:p>
    <w:p w14:paraId="605F573F" w14:textId="77777777" w:rsidR="00A24DEC" w:rsidRPr="009D3086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  <w:r w:rsidRPr="0022616A">
        <w:rPr>
          <w:rFonts w:ascii="Arial" w:hAnsi="Arial" w:cs="Arial"/>
          <w:sz w:val="22"/>
          <w:szCs w:val="22"/>
        </w:rPr>
        <w:t>DIČ:</w:t>
      </w:r>
      <w:r w:rsidRPr="0022616A">
        <w:rPr>
          <w:rFonts w:ascii="Arial" w:hAnsi="Arial" w:cs="Arial"/>
          <w:sz w:val="22"/>
          <w:szCs w:val="22"/>
        </w:rPr>
        <w:tab/>
      </w:r>
      <w:r w:rsidRPr="0022616A">
        <w:rPr>
          <w:rFonts w:ascii="Arial" w:hAnsi="Arial" w:cs="Arial"/>
          <w:sz w:val="22"/>
          <w:szCs w:val="22"/>
        </w:rPr>
        <w:tab/>
      </w:r>
      <w:r w:rsidRPr="0022616A">
        <w:rPr>
          <w:rFonts w:ascii="Arial" w:hAnsi="Arial" w:cs="Arial"/>
          <w:sz w:val="22"/>
          <w:szCs w:val="22"/>
        </w:rPr>
        <w:tab/>
      </w:r>
      <w:r w:rsidR="00613829" w:rsidRPr="0022616A">
        <w:rPr>
          <w:rFonts w:ascii="Arial" w:hAnsi="Arial" w:cs="Arial"/>
          <w:sz w:val="22"/>
          <w:szCs w:val="22"/>
        </w:rPr>
        <w:t>CZ04377087</w:t>
      </w:r>
    </w:p>
    <w:p w14:paraId="44A30592" w14:textId="559A160E" w:rsidR="00A24DEC" w:rsidRPr="009D3086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bankovní spojení:</w:t>
      </w:r>
      <w:r w:rsidRPr="009D3086">
        <w:rPr>
          <w:rFonts w:ascii="Arial" w:hAnsi="Arial" w:cs="Arial"/>
          <w:sz w:val="22"/>
          <w:szCs w:val="22"/>
        </w:rPr>
        <w:tab/>
      </w:r>
      <w:r w:rsidRPr="00344391">
        <w:rPr>
          <w:rFonts w:ascii="Arial" w:hAnsi="Arial" w:cs="Arial"/>
          <w:sz w:val="22"/>
          <w:szCs w:val="22"/>
        </w:rPr>
        <w:t xml:space="preserve"> </w:t>
      </w:r>
      <w:r w:rsidR="0022590D" w:rsidRPr="00344391">
        <w:rPr>
          <w:rFonts w:ascii="Arial" w:hAnsi="Arial" w:cs="Arial"/>
          <w:color w:val="000000"/>
          <w:sz w:val="22"/>
          <w:szCs w:val="22"/>
          <w:shd w:val="clear" w:color="auto" w:fill="FFFFFF"/>
        </w:rPr>
        <w:t>Fio banka, a.s.</w:t>
      </w:r>
      <w:r w:rsidRPr="00344391">
        <w:rPr>
          <w:rFonts w:ascii="Arial" w:hAnsi="Arial" w:cs="Arial"/>
          <w:sz w:val="22"/>
          <w:szCs w:val="22"/>
        </w:rPr>
        <w:t>, účet</w:t>
      </w:r>
      <w:r w:rsidRPr="0022590D">
        <w:rPr>
          <w:rFonts w:ascii="Arial" w:hAnsi="Arial" w:cs="Arial"/>
          <w:sz w:val="22"/>
          <w:szCs w:val="22"/>
        </w:rPr>
        <w:t xml:space="preserve"> č.: </w:t>
      </w:r>
      <w:r w:rsidR="0022590D" w:rsidRPr="0022590D">
        <w:rPr>
          <w:rFonts w:ascii="Arial" w:hAnsi="Arial" w:cs="Arial"/>
          <w:sz w:val="22"/>
          <w:szCs w:val="22"/>
        </w:rPr>
        <w:t>2600856733/2010</w:t>
      </w:r>
    </w:p>
    <w:p w14:paraId="3D198B47" w14:textId="77777777" w:rsidR="00A24DEC" w:rsidRPr="009D3086" w:rsidRDefault="00A24DEC" w:rsidP="00A24DEC">
      <w:pPr>
        <w:spacing w:after="12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 xml:space="preserve">společnost je zapsaná v Obchodním rejstříku vedeném </w:t>
      </w:r>
      <w:r w:rsidR="00613829" w:rsidRPr="009D3086">
        <w:rPr>
          <w:rFonts w:ascii="Arial" w:hAnsi="Arial" w:cs="Arial"/>
          <w:sz w:val="22"/>
          <w:szCs w:val="22"/>
        </w:rPr>
        <w:t xml:space="preserve">u Krajského soudu v Brně, </w:t>
      </w:r>
      <w:r w:rsidRPr="009D3086">
        <w:rPr>
          <w:rFonts w:ascii="Arial" w:hAnsi="Arial" w:cs="Arial"/>
          <w:sz w:val="22"/>
          <w:szCs w:val="22"/>
        </w:rPr>
        <w:t xml:space="preserve">oddíl </w:t>
      </w:r>
      <w:r w:rsidR="00613829" w:rsidRPr="009D3086">
        <w:rPr>
          <w:rFonts w:ascii="Arial" w:hAnsi="Arial" w:cs="Arial"/>
          <w:sz w:val="22"/>
          <w:szCs w:val="22"/>
        </w:rPr>
        <w:t xml:space="preserve">C, </w:t>
      </w:r>
      <w:r w:rsidRPr="009D3086">
        <w:rPr>
          <w:rFonts w:ascii="Arial" w:hAnsi="Arial" w:cs="Arial"/>
          <w:sz w:val="22"/>
          <w:szCs w:val="22"/>
        </w:rPr>
        <w:t>vložka č. </w:t>
      </w:r>
      <w:r w:rsidR="00613829" w:rsidRPr="009D3086">
        <w:rPr>
          <w:rFonts w:ascii="Arial" w:hAnsi="Arial" w:cs="Arial"/>
          <w:sz w:val="22"/>
          <w:szCs w:val="22"/>
        </w:rPr>
        <w:t>89591</w:t>
      </w:r>
    </w:p>
    <w:p w14:paraId="18010973" w14:textId="5670382B" w:rsidR="005C7540" w:rsidRPr="0022616A" w:rsidRDefault="005C7540" w:rsidP="005C7540">
      <w:pPr>
        <w:spacing w:after="240"/>
        <w:ind w:left="2127" w:hanging="2127"/>
        <w:contextualSpacing/>
        <w:rPr>
          <w:rFonts w:ascii="Arial" w:hAnsi="Arial" w:cs="Arial"/>
          <w:sz w:val="22"/>
          <w:szCs w:val="22"/>
        </w:rPr>
      </w:pPr>
      <w:r w:rsidRPr="0022616A">
        <w:rPr>
          <w:rFonts w:ascii="Arial" w:hAnsi="Arial" w:cs="Arial"/>
          <w:sz w:val="22"/>
          <w:szCs w:val="22"/>
        </w:rPr>
        <w:t>kontaktní osoba:</w:t>
      </w:r>
      <w:r w:rsidRPr="0022616A">
        <w:rPr>
          <w:rFonts w:ascii="Arial" w:hAnsi="Arial" w:cs="Arial"/>
          <w:sz w:val="22"/>
          <w:szCs w:val="22"/>
        </w:rPr>
        <w:tab/>
        <w:t xml:space="preserve">Mgr. Pavel Lorenc, e-mail: </w:t>
      </w:r>
      <w:r w:rsidR="00850075" w:rsidRPr="00850075">
        <w:rPr>
          <w:rFonts w:ascii="Arial" w:hAnsi="Arial" w:cs="Arial"/>
          <w:sz w:val="22"/>
          <w:szCs w:val="22"/>
        </w:rPr>
        <w:t>xxxxxxxxxxxxxx</w:t>
      </w:r>
      <w:r w:rsidRPr="0022616A">
        <w:rPr>
          <w:rFonts w:ascii="Arial" w:hAnsi="Arial" w:cs="Arial"/>
          <w:sz w:val="22"/>
          <w:szCs w:val="22"/>
        </w:rPr>
        <w:t xml:space="preserve">, tel.: </w:t>
      </w:r>
      <w:r w:rsidR="008500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xxxxxxxxxxxxx</w:t>
      </w:r>
      <w:r w:rsidRPr="0022616A">
        <w:rPr>
          <w:rFonts w:ascii="Arial" w:hAnsi="Arial" w:cs="Arial"/>
          <w:sz w:val="22"/>
          <w:szCs w:val="22"/>
        </w:rPr>
        <w:t xml:space="preserve"> </w:t>
      </w:r>
    </w:p>
    <w:p w14:paraId="7AD42E68" w14:textId="77777777" w:rsidR="00A24DEC" w:rsidRPr="009D3086" w:rsidRDefault="00A24DEC" w:rsidP="00A24DEC">
      <w:pPr>
        <w:spacing w:after="240"/>
        <w:contextualSpacing/>
        <w:rPr>
          <w:rFonts w:ascii="Arial" w:hAnsi="Arial" w:cs="Arial"/>
          <w:sz w:val="22"/>
          <w:szCs w:val="22"/>
        </w:rPr>
      </w:pPr>
    </w:p>
    <w:p w14:paraId="39053D60" w14:textId="7E4785AA" w:rsidR="00A24DEC" w:rsidRPr="009D3086" w:rsidRDefault="00A24DEC" w:rsidP="00A24DEC">
      <w:pPr>
        <w:spacing w:after="24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(dále jen „</w:t>
      </w:r>
      <w:r w:rsidR="00403322">
        <w:rPr>
          <w:rFonts w:ascii="Arial" w:hAnsi="Arial" w:cs="Arial"/>
          <w:b/>
          <w:sz w:val="22"/>
          <w:szCs w:val="22"/>
        </w:rPr>
        <w:t>Zhotovitel</w:t>
      </w:r>
      <w:r w:rsidRPr="009D3086">
        <w:rPr>
          <w:rFonts w:ascii="Arial" w:hAnsi="Arial" w:cs="Arial"/>
          <w:sz w:val="22"/>
          <w:szCs w:val="22"/>
        </w:rPr>
        <w:t>).</w:t>
      </w:r>
    </w:p>
    <w:p w14:paraId="19104D71" w14:textId="725E447F" w:rsidR="00A24DEC" w:rsidRPr="009D3086" w:rsidRDefault="00A24DEC" w:rsidP="00A24DEC">
      <w:pPr>
        <w:spacing w:before="120" w:after="120"/>
        <w:ind w:left="561"/>
        <w:jc w:val="center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 xml:space="preserve">(Objednatel a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9D3086">
        <w:rPr>
          <w:rFonts w:ascii="Arial" w:hAnsi="Arial" w:cs="Arial"/>
          <w:sz w:val="22"/>
          <w:szCs w:val="22"/>
        </w:rPr>
        <w:t>společně také jen „</w:t>
      </w:r>
      <w:r w:rsidRPr="009D3086">
        <w:rPr>
          <w:rFonts w:ascii="Arial" w:hAnsi="Arial" w:cs="Arial"/>
          <w:b/>
          <w:sz w:val="22"/>
          <w:szCs w:val="22"/>
        </w:rPr>
        <w:t>smluvní strany</w:t>
      </w:r>
      <w:r w:rsidRPr="009D3086">
        <w:rPr>
          <w:rFonts w:ascii="Arial" w:hAnsi="Arial" w:cs="Arial"/>
          <w:sz w:val="22"/>
          <w:szCs w:val="22"/>
        </w:rPr>
        <w:t>“)</w:t>
      </w:r>
    </w:p>
    <w:p w14:paraId="04377FFD" w14:textId="239BE8C7" w:rsidR="009D3086" w:rsidRDefault="009E0597" w:rsidP="009558E0">
      <w:pPr>
        <w:spacing w:after="240"/>
        <w:rPr>
          <w:rFonts w:ascii="Arial" w:hAnsi="Arial" w:cs="Arial"/>
          <w:b/>
          <w:sz w:val="22"/>
          <w:szCs w:val="22"/>
        </w:rPr>
      </w:pPr>
      <w:r w:rsidRPr="009E0597">
        <w:rPr>
          <w:rFonts w:ascii="Arial" w:hAnsi="Arial" w:cs="Arial"/>
          <w:sz w:val="22"/>
          <w:szCs w:val="22"/>
        </w:rPr>
        <w:t>uzavřely níže uvedeného dne, měsíce a roku v souladu s ustanov</w:t>
      </w:r>
      <w:r w:rsidR="00C541AE">
        <w:rPr>
          <w:rFonts w:ascii="Arial" w:hAnsi="Arial" w:cs="Arial"/>
          <w:sz w:val="22"/>
          <w:szCs w:val="22"/>
        </w:rPr>
        <w:t>eními § 2586 a násl. a § 2358 a </w:t>
      </w:r>
      <w:r w:rsidRPr="009E0597">
        <w:rPr>
          <w:rFonts w:ascii="Arial" w:hAnsi="Arial" w:cs="Arial"/>
          <w:sz w:val="22"/>
          <w:szCs w:val="22"/>
        </w:rPr>
        <w:t>násl. zákona č. 89/2012 Sb., občanský zákoník</w:t>
      </w:r>
      <w:r w:rsidR="006B033F">
        <w:rPr>
          <w:rFonts w:ascii="Arial" w:hAnsi="Arial" w:cs="Arial"/>
          <w:sz w:val="22"/>
          <w:szCs w:val="22"/>
        </w:rPr>
        <w:t>, v platném znění</w:t>
      </w:r>
      <w:r w:rsidRPr="009E0597">
        <w:rPr>
          <w:rFonts w:ascii="Arial" w:hAnsi="Arial" w:cs="Arial"/>
          <w:sz w:val="22"/>
          <w:szCs w:val="22"/>
        </w:rPr>
        <w:t xml:space="preserve"> (dále jen „obč</w:t>
      </w:r>
      <w:r w:rsidR="00C541AE">
        <w:rPr>
          <w:rFonts w:ascii="Arial" w:hAnsi="Arial" w:cs="Arial"/>
          <w:sz w:val="22"/>
          <w:szCs w:val="22"/>
        </w:rPr>
        <w:t>anský zákoník“), tuto smlouvu o </w:t>
      </w:r>
      <w:r w:rsidRPr="009E0597">
        <w:rPr>
          <w:rFonts w:ascii="Arial" w:hAnsi="Arial" w:cs="Arial"/>
          <w:sz w:val="22"/>
          <w:szCs w:val="22"/>
        </w:rPr>
        <w:t xml:space="preserve">dílo </w:t>
      </w:r>
      <w:r w:rsidR="00CA6356" w:rsidRPr="00CA6356">
        <w:rPr>
          <w:rFonts w:ascii="Arial" w:hAnsi="Arial" w:cs="Arial"/>
          <w:sz w:val="22"/>
          <w:szCs w:val="22"/>
        </w:rPr>
        <w:t xml:space="preserve">„Dodávka on-line vzdělávacího portálu Úřadu vlády ČR“ </w:t>
      </w:r>
      <w:r w:rsidRPr="009E0597">
        <w:rPr>
          <w:rFonts w:ascii="Arial" w:hAnsi="Arial" w:cs="Arial"/>
          <w:sz w:val="22"/>
          <w:szCs w:val="22"/>
        </w:rPr>
        <w:t>(dále jen „</w:t>
      </w:r>
      <w:r w:rsidR="00866E30" w:rsidRPr="00FF22B6">
        <w:rPr>
          <w:rFonts w:ascii="Arial" w:hAnsi="Arial" w:cs="Arial"/>
          <w:b/>
          <w:sz w:val="22"/>
          <w:szCs w:val="22"/>
        </w:rPr>
        <w:t>s</w:t>
      </w:r>
      <w:r w:rsidRPr="00FF22B6">
        <w:rPr>
          <w:rFonts w:ascii="Arial" w:hAnsi="Arial" w:cs="Arial"/>
          <w:b/>
          <w:sz w:val="22"/>
          <w:szCs w:val="22"/>
        </w:rPr>
        <w:t>mlouva</w:t>
      </w:r>
      <w:r w:rsidRPr="009E0597">
        <w:rPr>
          <w:rFonts w:ascii="Arial" w:hAnsi="Arial" w:cs="Arial"/>
          <w:sz w:val="22"/>
          <w:szCs w:val="22"/>
        </w:rPr>
        <w:t>“)</w:t>
      </w:r>
    </w:p>
    <w:p w14:paraId="2E42C85F" w14:textId="77777777" w:rsidR="00EA787C" w:rsidRDefault="00EA787C">
      <w:p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35AE7A" w14:textId="1733835A" w:rsidR="006B1827" w:rsidRPr="000A21C5" w:rsidRDefault="00896AF2" w:rsidP="00381A4B">
      <w:pPr>
        <w:spacing w:before="3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b/>
          <w:sz w:val="22"/>
          <w:szCs w:val="22"/>
        </w:rPr>
        <w:t xml:space="preserve"> </w:t>
      </w:r>
      <w:r w:rsidR="00EE5BE4">
        <w:rPr>
          <w:rFonts w:ascii="Arial" w:hAnsi="Arial" w:cs="Arial"/>
          <w:b/>
          <w:sz w:val="24"/>
        </w:rPr>
        <w:t>I.</w:t>
      </w:r>
    </w:p>
    <w:p w14:paraId="0673668D" w14:textId="77777777" w:rsidR="00DA4DE5" w:rsidRDefault="00DA4DE5" w:rsidP="00381A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431D5BD" w14:textId="77777777" w:rsidR="006B1827" w:rsidRPr="009D3086" w:rsidRDefault="009E0597" w:rsidP="00381A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D3086">
        <w:rPr>
          <w:rFonts w:ascii="Arial" w:hAnsi="Arial" w:cs="Arial"/>
          <w:b/>
          <w:sz w:val="22"/>
          <w:szCs w:val="22"/>
        </w:rPr>
        <w:t xml:space="preserve">Předmět </w:t>
      </w:r>
      <w:r w:rsidR="005C08F1">
        <w:rPr>
          <w:rFonts w:ascii="Arial" w:hAnsi="Arial" w:cs="Arial"/>
          <w:b/>
          <w:sz w:val="22"/>
          <w:szCs w:val="22"/>
        </w:rPr>
        <w:t xml:space="preserve">a účel </w:t>
      </w:r>
      <w:r w:rsidR="00866E30" w:rsidRPr="009D3086">
        <w:rPr>
          <w:rFonts w:ascii="Arial" w:hAnsi="Arial" w:cs="Arial"/>
          <w:b/>
          <w:sz w:val="22"/>
          <w:szCs w:val="22"/>
        </w:rPr>
        <w:t>s</w:t>
      </w:r>
      <w:r w:rsidRPr="009D3086">
        <w:rPr>
          <w:rFonts w:ascii="Arial" w:hAnsi="Arial" w:cs="Arial"/>
          <w:b/>
          <w:sz w:val="22"/>
          <w:szCs w:val="22"/>
        </w:rPr>
        <w:t>mlouvy</w:t>
      </w:r>
    </w:p>
    <w:p w14:paraId="22552356" w14:textId="6674C492" w:rsidR="00DA4DE5" w:rsidRDefault="00DA4DE5" w:rsidP="00F810C7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DA4DE5">
        <w:rPr>
          <w:rFonts w:ascii="Arial" w:hAnsi="Arial" w:cs="Arial"/>
          <w:sz w:val="22"/>
          <w:szCs w:val="22"/>
        </w:rPr>
        <w:t xml:space="preserve">Účelem této smlouvy je zajištění realizace předmětu </w:t>
      </w:r>
      <w:r w:rsidR="005C08F1">
        <w:rPr>
          <w:rFonts w:ascii="Arial" w:hAnsi="Arial" w:cs="Arial"/>
          <w:sz w:val="22"/>
          <w:szCs w:val="22"/>
        </w:rPr>
        <w:t>smlouvy</w:t>
      </w:r>
      <w:r w:rsidRPr="00DA4DE5">
        <w:rPr>
          <w:rFonts w:ascii="Arial" w:hAnsi="Arial" w:cs="Arial"/>
          <w:sz w:val="22"/>
          <w:szCs w:val="22"/>
        </w:rPr>
        <w:t xml:space="preserve">, tj. zejména vytvoření a </w:t>
      </w:r>
      <w:proofErr w:type="gramStart"/>
      <w:r w:rsidRPr="00DA4DE5">
        <w:rPr>
          <w:rFonts w:ascii="Arial" w:hAnsi="Arial" w:cs="Arial"/>
          <w:sz w:val="22"/>
          <w:szCs w:val="22"/>
        </w:rPr>
        <w:t>dodání  komplexního</w:t>
      </w:r>
      <w:proofErr w:type="gramEnd"/>
      <w:r w:rsidRPr="00DA4DE5">
        <w:rPr>
          <w:rFonts w:ascii="Arial" w:hAnsi="Arial" w:cs="Arial"/>
          <w:sz w:val="22"/>
          <w:szCs w:val="22"/>
        </w:rPr>
        <w:t xml:space="preserve"> softwarového prostředí pro řízení vzdělávacího Learning Management System postaveného na platformě Moodle, které umožní tvorbu, správu, distribuci a evidenci on-line kurzů</w:t>
      </w:r>
      <w:r w:rsidR="00CA6356">
        <w:rPr>
          <w:rFonts w:ascii="Arial" w:hAnsi="Arial" w:cs="Arial"/>
          <w:sz w:val="22"/>
          <w:szCs w:val="22"/>
        </w:rPr>
        <w:t xml:space="preserve"> Úřadu vlády ČR</w:t>
      </w:r>
      <w:r w:rsidRPr="00DA4DE5">
        <w:rPr>
          <w:rFonts w:ascii="Arial" w:hAnsi="Arial" w:cs="Arial"/>
          <w:sz w:val="22"/>
          <w:szCs w:val="22"/>
        </w:rPr>
        <w:t>, včetně jeho nasazení do ověřovacího a produktivního provozu a zajištění jeho souladu s platnou legislativou, to vše v souladu s požadavky objednatele definovanými smlouvou, zejména její příloh</w:t>
      </w:r>
      <w:r>
        <w:rPr>
          <w:rFonts w:ascii="Arial" w:hAnsi="Arial" w:cs="Arial"/>
          <w:sz w:val="22"/>
          <w:szCs w:val="22"/>
        </w:rPr>
        <w:t>ou</w:t>
      </w:r>
      <w:r w:rsidRPr="00DA4DE5">
        <w:rPr>
          <w:rFonts w:ascii="Arial" w:hAnsi="Arial" w:cs="Arial"/>
          <w:sz w:val="22"/>
          <w:szCs w:val="22"/>
        </w:rPr>
        <w:t>.</w:t>
      </w:r>
    </w:p>
    <w:p w14:paraId="37394E05" w14:textId="7C9CCC2C" w:rsidR="009E0597" w:rsidRPr="009D3086" w:rsidRDefault="00E42304" w:rsidP="00F810C7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 xml:space="preserve">Předmětem této smlouvy je </w:t>
      </w:r>
      <w:r w:rsidR="00221FA9">
        <w:rPr>
          <w:rFonts w:ascii="Arial" w:hAnsi="Arial" w:cs="Arial"/>
          <w:sz w:val="22"/>
          <w:szCs w:val="22"/>
        </w:rPr>
        <w:t xml:space="preserve">závazek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="005C08F1">
        <w:rPr>
          <w:rFonts w:ascii="Arial" w:hAnsi="Arial" w:cs="Arial"/>
          <w:sz w:val="22"/>
          <w:szCs w:val="22"/>
        </w:rPr>
        <w:t>zajistit</w:t>
      </w:r>
      <w:r w:rsidR="005C08F1" w:rsidRPr="009D3086">
        <w:rPr>
          <w:rFonts w:ascii="Arial" w:hAnsi="Arial" w:cs="Arial"/>
          <w:sz w:val="22"/>
          <w:szCs w:val="22"/>
        </w:rPr>
        <w:t xml:space="preserve"> </w:t>
      </w:r>
      <w:r w:rsidR="009E0597" w:rsidRPr="009D3086">
        <w:rPr>
          <w:rFonts w:ascii="Arial" w:hAnsi="Arial" w:cs="Arial"/>
          <w:sz w:val="22"/>
          <w:szCs w:val="22"/>
        </w:rPr>
        <w:t>pro objednatele následující:</w:t>
      </w:r>
    </w:p>
    <w:p w14:paraId="2C72DD00" w14:textId="502EF477" w:rsidR="009E0597" w:rsidRPr="009D3086" w:rsidRDefault="004A2106" w:rsidP="00D641EE">
      <w:pPr>
        <w:pStyle w:val="Odstavecseseznamem"/>
        <w:numPr>
          <w:ilvl w:val="1"/>
          <w:numId w:val="12"/>
        </w:numPr>
        <w:ind w:left="851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vytvořit a dodat</w:t>
      </w:r>
      <w:r w:rsidR="00DA4DE5" w:rsidRPr="00DA4DE5">
        <w:rPr>
          <w:rFonts w:ascii="Arial" w:hAnsi="Arial" w:cs="Arial"/>
          <w:sz w:val="22"/>
          <w:szCs w:val="22"/>
        </w:rPr>
        <w:t xml:space="preserve"> komplexní softwarové prostředí pro řízení vzdělávacího Learning Management System (dále jen „LMS“) postavené na platformě Moodle, které umožní tvorbu, správu, distribuci a evidenci on-line kurzů </w:t>
      </w:r>
      <w:r w:rsidR="006E3DDA">
        <w:rPr>
          <w:rFonts w:ascii="Arial" w:hAnsi="Arial" w:cs="Arial"/>
          <w:sz w:val="22"/>
          <w:szCs w:val="22"/>
        </w:rPr>
        <w:t xml:space="preserve">Úřadu vlády </w:t>
      </w:r>
      <w:proofErr w:type="gramStart"/>
      <w:r w:rsidR="006E3DDA">
        <w:rPr>
          <w:rFonts w:ascii="Arial" w:hAnsi="Arial" w:cs="Arial"/>
          <w:sz w:val="22"/>
          <w:szCs w:val="22"/>
        </w:rPr>
        <w:t>ČR  pro</w:t>
      </w:r>
      <w:proofErr w:type="gramEnd"/>
      <w:r w:rsidR="006E3DDA">
        <w:rPr>
          <w:rFonts w:ascii="Arial" w:hAnsi="Arial" w:cs="Arial"/>
          <w:sz w:val="22"/>
          <w:szCs w:val="22"/>
        </w:rPr>
        <w:t xml:space="preserve"> </w:t>
      </w:r>
      <w:r w:rsidR="00FF22B6">
        <w:rPr>
          <w:rFonts w:ascii="Arial" w:hAnsi="Arial" w:cs="Arial"/>
          <w:sz w:val="22"/>
          <w:szCs w:val="22"/>
        </w:rPr>
        <w:t xml:space="preserve">veřejné instituce a širokou veřejnost </w:t>
      </w:r>
      <w:r w:rsidR="00DA4DE5" w:rsidRPr="00DA4DE5">
        <w:rPr>
          <w:rFonts w:ascii="Arial" w:hAnsi="Arial" w:cs="Arial"/>
          <w:sz w:val="22"/>
          <w:szCs w:val="22"/>
        </w:rPr>
        <w:t xml:space="preserve">(dále jen „dílo“). </w:t>
      </w:r>
    </w:p>
    <w:p w14:paraId="4D9511E8" w14:textId="77777777" w:rsidR="009E0597" w:rsidRPr="009D3086" w:rsidRDefault="009D3086" w:rsidP="00D641EE">
      <w:pPr>
        <w:pStyle w:val="Odstavecseseznamem"/>
        <w:numPr>
          <w:ilvl w:val="1"/>
          <w:numId w:val="12"/>
        </w:numPr>
        <w:ind w:left="851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54D2C" w:rsidRPr="009D3086">
        <w:rPr>
          <w:rFonts w:ascii="Arial" w:hAnsi="Arial" w:cs="Arial"/>
          <w:sz w:val="22"/>
          <w:szCs w:val="22"/>
        </w:rPr>
        <w:t>vorba a programování grafického vzhledu</w:t>
      </w:r>
      <w:r w:rsidR="009E0597" w:rsidRPr="009D3086">
        <w:rPr>
          <w:rFonts w:ascii="Arial" w:hAnsi="Arial" w:cs="Arial"/>
          <w:sz w:val="22"/>
          <w:szCs w:val="22"/>
        </w:rPr>
        <w:t xml:space="preserve">, </w:t>
      </w:r>
    </w:p>
    <w:p w14:paraId="6ADCC101" w14:textId="77777777" w:rsidR="00F54D2C" w:rsidRPr="009D3086" w:rsidRDefault="009D3086" w:rsidP="00D641EE">
      <w:pPr>
        <w:pStyle w:val="Odstavecseseznamem"/>
        <w:numPr>
          <w:ilvl w:val="1"/>
          <w:numId w:val="12"/>
        </w:numPr>
        <w:spacing w:after="120"/>
        <w:ind w:left="851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54D2C" w:rsidRPr="009D3086">
        <w:rPr>
          <w:rFonts w:ascii="Arial" w:hAnsi="Arial" w:cs="Arial"/>
          <w:sz w:val="22"/>
          <w:szCs w:val="22"/>
        </w:rPr>
        <w:t>růběžná správa a služby po dobu jednoho roku</w:t>
      </w:r>
      <w:r w:rsidR="00F02E07" w:rsidRPr="009D3086">
        <w:rPr>
          <w:rFonts w:ascii="Arial" w:hAnsi="Arial" w:cs="Arial"/>
          <w:sz w:val="22"/>
          <w:szCs w:val="22"/>
        </w:rPr>
        <w:t xml:space="preserve"> od uzavření smlouvy</w:t>
      </w:r>
      <w:r w:rsidR="00F54D2C" w:rsidRPr="009D3086">
        <w:rPr>
          <w:rFonts w:ascii="Arial" w:hAnsi="Arial" w:cs="Arial"/>
          <w:sz w:val="22"/>
          <w:szCs w:val="22"/>
        </w:rPr>
        <w:t>,</w:t>
      </w:r>
    </w:p>
    <w:p w14:paraId="31E52765" w14:textId="77777777" w:rsidR="009E0597" w:rsidRPr="009D3086" w:rsidRDefault="009D3086" w:rsidP="00D641EE">
      <w:pPr>
        <w:pStyle w:val="Odstavecseseznamem"/>
        <w:numPr>
          <w:ilvl w:val="1"/>
          <w:numId w:val="12"/>
        </w:numPr>
        <w:spacing w:after="120"/>
        <w:ind w:left="851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F54D2C" w:rsidRPr="009D3086">
        <w:rPr>
          <w:rFonts w:ascii="Arial" w:hAnsi="Arial" w:cs="Arial"/>
          <w:sz w:val="22"/>
          <w:szCs w:val="22"/>
        </w:rPr>
        <w:t>kolení odpovědných zaměstnanců v rozsahu 6-ti vyučovacích hodin</w:t>
      </w:r>
      <w:r w:rsidR="004A2106">
        <w:rPr>
          <w:rFonts w:ascii="Arial" w:hAnsi="Arial" w:cs="Arial"/>
          <w:sz w:val="22"/>
          <w:szCs w:val="22"/>
        </w:rPr>
        <w:t>.</w:t>
      </w:r>
      <w:r w:rsidR="009E0597" w:rsidRPr="009D3086">
        <w:rPr>
          <w:rFonts w:ascii="Arial" w:hAnsi="Arial" w:cs="Arial"/>
          <w:sz w:val="22"/>
          <w:szCs w:val="22"/>
        </w:rPr>
        <w:t xml:space="preserve"> </w:t>
      </w:r>
    </w:p>
    <w:p w14:paraId="0C7EFFB5" w14:textId="06F03DA4" w:rsidR="009E0597" w:rsidRPr="000C3C2C" w:rsidRDefault="004A2106" w:rsidP="000C3C2C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F22B6">
        <w:rPr>
          <w:rFonts w:ascii="Arial" w:hAnsi="Arial" w:cs="Arial"/>
          <w:sz w:val="22"/>
          <w:szCs w:val="22"/>
        </w:rPr>
        <w:t xml:space="preserve">Přesná specifikace předmětu smlouvy je uvedena v příloze č. 1 této smlouvy </w:t>
      </w:r>
      <w:r w:rsidR="000C3C2C">
        <w:rPr>
          <w:rFonts w:ascii="Arial" w:hAnsi="Arial" w:cs="Arial"/>
          <w:sz w:val="22"/>
          <w:szCs w:val="22"/>
        </w:rPr>
        <w:t>- „Specifikace předmětu plnění“.</w:t>
      </w:r>
    </w:p>
    <w:p w14:paraId="7F247314" w14:textId="20378EB8" w:rsidR="00E674A3" w:rsidRPr="009D3086" w:rsidRDefault="00DE4795" w:rsidP="00F810C7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E674A3" w:rsidRPr="00E674A3">
        <w:rPr>
          <w:rFonts w:ascii="Arial" w:hAnsi="Arial" w:cs="Arial"/>
          <w:sz w:val="22"/>
          <w:szCs w:val="22"/>
        </w:rPr>
        <w:t>se zavazuje provést dílo v souladu s českými technickými normami a v souladu s obecně závaznými právními předpisy platnými v České republice v době provedení předmětu smlouvy.</w:t>
      </w:r>
    </w:p>
    <w:p w14:paraId="345FCC8A" w14:textId="77777777" w:rsidR="009E0597" w:rsidRPr="009D3086" w:rsidRDefault="009E0597" w:rsidP="00F810C7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Objednatel se zavazuje dílo převzít a zaplat</w:t>
      </w:r>
      <w:r w:rsidR="00C16E50" w:rsidRPr="009D3086">
        <w:rPr>
          <w:rFonts w:ascii="Arial" w:hAnsi="Arial" w:cs="Arial"/>
          <w:sz w:val="22"/>
          <w:szCs w:val="22"/>
        </w:rPr>
        <w:t>it za něj cenu uvedenou v čl. III</w:t>
      </w:r>
      <w:r w:rsidRPr="009D308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3086">
        <w:rPr>
          <w:rFonts w:ascii="Arial" w:hAnsi="Arial" w:cs="Arial"/>
          <w:sz w:val="22"/>
          <w:szCs w:val="22"/>
        </w:rPr>
        <w:t>této</w:t>
      </w:r>
      <w:proofErr w:type="gramEnd"/>
      <w:r w:rsidRPr="009D3086">
        <w:rPr>
          <w:rFonts w:ascii="Arial" w:hAnsi="Arial" w:cs="Arial"/>
          <w:sz w:val="22"/>
          <w:szCs w:val="22"/>
        </w:rPr>
        <w:t xml:space="preserve"> smlouvy. </w:t>
      </w:r>
    </w:p>
    <w:p w14:paraId="5A3690CA" w14:textId="0E3E143F" w:rsidR="009E0597" w:rsidRPr="009D3086" w:rsidRDefault="00DE4795" w:rsidP="009E0597">
      <w:pPr>
        <w:pStyle w:val="Odstavecseseznamem"/>
        <w:numPr>
          <w:ilvl w:val="0"/>
          <w:numId w:val="12"/>
        </w:numPr>
        <w:spacing w:after="24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9D3086">
        <w:rPr>
          <w:rFonts w:ascii="Arial" w:hAnsi="Arial" w:cs="Arial"/>
          <w:sz w:val="22"/>
          <w:szCs w:val="22"/>
        </w:rPr>
        <w:t>se při tvorbě díla zavazuje vyjít z grafického prvku specifikovaného v příloze č. 1</w:t>
      </w:r>
      <w:r w:rsidR="00AF284B" w:rsidRPr="009D3086">
        <w:rPr>
          <w:rFonts w:ascii="Arial" w:hAnsi="Arial" w:cs="Arial"/>
          <w:sz w:val="22"/>
          <w:szCs w:val="22"/>
        </w:rPr>
        <w:t xml:space="preserve"> této smlouvy.</w:t>
      </w:r>
    </w:p>
    <w:p w14:paraId="7A5D7A3C" w14:textId="77777777" w:rsidR="00265A6C" w:rsidRPr="00BF70DF" w:rsidRDefault="00265A6C" w:rsidP="00BF70DF">
      <w:pPr>
        <w:spacing w:before="360" w:after="120"/>
        <w:jc w:val="left"/>
        <w:rPr>
          <w:rFonts w:ascii="Arial" w:hAnsi="Arial" w:cs="Arial"/>
          <w:sz w:val="22"/>
          <w:szCs w:val="22"/>
        </w:rPr>
      </w:pPr>
    </w:p>
    <w:p w14:paraId="6F273C5E" w14:textId="77777777" w:rsidR="006B182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6B1827" w:rsidRPr="00F4490F">
        <w:rPr>
          <w:rFonts w:ascii="Arial" w:hAnsi="Arial" w:cs="Arial"/>
          <w:b/>
          <w:sz w:val="24"/>
        </w:rPr>
        <w:t>II.</w:t>
      </w:r>
      <w:r w:rsidR="00091F4F">
        <w:rPr>
          <w:rFonts w:ascii="Arial" w:hAnsi="Arial" w:cs="Arial"/>
          <w:b/>
          <w:sz w:val="24"/>
        </w:rPr>
        <w:br/>
      </w:r>
      <w:r w:rsidR="009E0597" w:rsidRPr="009E0597">
        <w:rPr>
          <w:rFonts w:ascii="Arial" w:hAnsi="Arial" w:cs="Arial"/>
          <w:b/>
          <w:sz w:val="22"/>
          <w:szCs w:val="22"/>
        </w:rPr>
        <w:t>Doba plnění</w:t>
      </w:r>
      <w:r w:rsidR="00F6106D">
        <w:rPr>
          <w:rFonts w:ascii="Arial" w:hAnsi="Arial" w:cs="Arial"/>
          <w:b/>
          <w:sz w:val="22"/>
          <w:szCs w:val="22"/>
        </w:rPr>
        <w:t xml:space="preserve"> a způsob předání</w:t>
      </w:r>
    </w:p>
    <w:p w14:paraId="4F43C3A1" w14:textId="4DD6934D" w:rsidR="00F6106D" w:rsidRDefault="00DE4795" w:rsidP="00F810C7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hAnsi="Arial" w:cs="Arial"/>
          <w:sz w:val="22"/>
        </w:rPr>
        <w:t xml:space="preserve">se zavazuje vytvořit řádně dílo v souladu s touto smlouvou a předat jej objednateli nejpozději do </w:t>
      </w:r>
      <w:r w:rsidR="000C3C2C">
        <w:rPr>
          <w:rFonts w:ascii="Arial" w:hAnsi="Arial" w:cs="Arial"/>
          <w:sz w:val="22"/>
        </w:rPr>
        <w:t>deseti týdnů</w:t>
      </w:r>
      <w:r w:rsidR="00E42304">
        <w:rPr>
          <w:rFonts w:ascii="Arial" w:hAnsi="Arial" w:cs="Arial"/>
          <w:sz w:val="22"/>
        </w:rPr>
        <w:t xml:space="preserve"> ode dne nabytí účinnosti této smlouvy dle </w:t>
      </w:r>
      <w:r w:rsidR="00BE2395">
        <w:rPr>
          <w:rFonts w:ascii="Arial" w:hAnsi="Arial" w:cs="Arial"/>
          <w:sz w:val="22"/>
        </w:rPr>
        <w:t>čl.</w:t>
      </w:r>
      <w:r w:rsidR="008375FE">
        <w:rPr>
          <w:rFonts w:ascii="Arial" w:hAnsi="Arial" w:cs="Arial"/>
          <w:sz w:val="22"/>
        </w:rPr>
        <w:t xml:space="preserve"> X</w:t>
      </w:r>
      <w:r w:rsidR="00BE2395">
        <w:rPr>
          <w:rFonts w:ascii="Arial" w:hAnsi="Arial" w:cs="Arial"/>
          <w:sz w:val="22"/>
        </w:rPr>
        <w:t xml:space="preserve"> odst. </w:t>
      </w:r>
      <w:r w:rsidR="008375FE">
        <w:rPr>
          <w:rFonts w:ascii="Arial" w:hAnsi="Arial" w:cs="Arial"/>
          <w:sz w:val="22"/>
        </w:rPr>
        <w:t>1</w:t>
      </w:r>
      <w:r w:rsidR="00B527D1">
        <w:rPr>
          <w:rFonts w:ascii="Arial" w:hAnsi="Arial" w:cs="Arial"/>
          <w:sz w:val="22"/>
        </w:rPr>
        <w:t>.</w:t>
      </w:r>
      <w:r w:rsidR="00E674A3" w:rsidRPr="00E674A3">
        <w:t xml:space="preserve"> </w:t>
      </w:r>
      <w:r w:rsidR="00E674A3" w:rsidRPr="00E674A3">
        <w:rPr>
          <w:rFonts w:ascii="Arial" w:hAnsi="Arial" w:cs="Arial"/>
          <w:sz w:val="22"/>
        </w:rPr>
        <w:t xml:space="preserve">Doba ke zhotovení díla se prodlužuje o dobu, po kterou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E674A3" w:rsidRPr="00E674A3">
        <w:rPr>
          <w:rFonts w:ascii="Arial" w:hAnsi="Arial" w:cs="Arial"/>
          <w:sz w:val="22"/>
        </w:rPr>
        <w:t xml:space="preserve">nemohl ve zhotovování díla pokračovat z důvodů na straně objednatele, zejména v důsledku neposkytnutí nezbytné či </w:t>
      </w:r>
      <w:r>
        <w:rPr>
          <w:rFonts w:ascii="Arial" w:hAnsi="Arial" w:cs="Arial"/>
          <w:sz w:val="22"/>
          <w:szCs w:val="22"/>
        </w:rPr>
        <w:t xml:space="preserve">zhotovitelem </w:t>
      </w:r>
      <w:r w:rsidR="00E674A3" w:rsidRPr="00E674A3">
        <w:rPr>
          <w:rFonts w:ascii="Arial" w:hAnsi="Arial" w:cs="Arial"/>
          <w:sz w:val="22"/>
        </w:rPr>
        <w:t>vyžádané součinnosti objednatele.</w:t>
      </w:r>
    </w:p>
    <w:p w14:paraId="75B4DD76" w14:textId="382CC122" w:rsidR="009E0597" w:rsidRPr="00F6106D" w:rsidRDefault="009E0597" w:rsidP="00F810C7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 w:rsidRPr="00F6106D">
        <w:rPr>
          <w:rFonts w:ascii="Arial" w:hAnsi="Arial" w:cs="Arial"/>
          <w:sz w:val="22"/>
        </w:rPr>
        <w:t>Objednatel je oprávněn k předanému dílu uplatnit připomínk</w:t>
      </w:r>
      <w:r w:rsidR="00F6106D">
        <w:rPr>
          <w:rFonts w:ascii="Arial" w:hAnsi="Arial" w:cs="Arial"/>
          <w:sz w:val="22"/>
        </w:rPr>
        <w:t>y ve lhůtě 5 pracovních dní ode </w:t>
      </w:r>
      <w:r w:rsidRPr="00F6106D">
        <w:rPr>
          <w:rFonts w:ascii="Arial" w:hAnsi="Arial" w:cs="Arial"/>
          <w:sz w:val="22"/>
        </w:rPr>
        <w:t xml:space="preserve">dne předání díla.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F6106D">
        <w:rPr>
          <w:rFonts w:ascii="Arial" w:hAnsi="Arial" w:cs="Arial"/>
          <w:sz w:val="22"/>
        </w:rPr>
        <w:t xml:space="preserve">se zavazuje tyto připomínky akceptovat, bez zbytečného odkladu zapracovat a upravené dílo </w:t>
      </w:r>
      <w:r w:rsidR="00FB523D">
        <w:rPr>
          <w:rFonts w:ascii="Arial" w:hAnsi="Arial" w:cs="Arial"/>
          <w:sz w:val="22"/>
        </w:rPr>
        <w:t>objednateli</w:t>
      </w:r>
      <w:r w:rsidR="00FB523D" w:rsidRPr="00F6106D">
        <w:rPr>
          <w:rFonts w:ascii="Arial" w:hAnsi="Arial" w:cs="Arial"/>
          <w:sz w:val="22"/>
        </w:rPr>
        <w:t xml:space="preserve"> </w:t>
      </w:r>
      <w:r w:rsidRPr="00F6106D">
        <w:rPr>
          <w:rFonts w:ascii="Arial" w:hAnsi="Arial" w:cs="Arial"/>
          <w:sz w:val="22"/>
        </w:rPr>
        <w:t xml:space="preserve">předat. Pokud se smluvní strany nedohodnou jinak, je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F6106D">
        <w:rPr>
          <w:rFonts w:ascii="Arial" w:hAnsi="Arial" w:cs="Arial"/>
          <w:sz w:val="22"/>
        </w:rPr>
        <w:t>povinen předat dílo upravené dle připomínek obj</w:t>
      </w:r>
      <w:r w:rsidR="002B296D" w:rsidRPr="00F6106D">
        <w:rPr>
          <w:rFonts w:ascii="Arial" w:hAnsi="Arial" w:cs="Arial"/>
          <w:sz w:val="22"/>
        </w:rPr>
        <w:t>ednatele nejpozději do 5 </w:t>
      </w:r>
      <w:r w:rsidR="00B039B6" w:rsidRPr="00F6106D">
        <w:rPr>
          <w:rFonts w:ascii="Arial" w:hAnsi="Arial" w:cs="Arial"/>
          <w:sz w:val="22"/>
        </w:rPr>
        <w:t>pracovních dnů od </w:t>
      </w:r>
      <w:r w:rsidRPr="00F6106D">
        <w:rPr>
          <w:rFonts w:ascii="Arial" w:hAnsi="Arial" w:cs="Arial"/>
          <w:sz w:val="22"/>
        </w:rPr>
        <w:t>uplatnění připomínek.</w:t>
      </w:r>
    </w:p>
    <w:p w14:paraId="36A1003D" w14:textId="77777777" w:rsidR="008375FE" w:rsidRPr="00760449" w:rsidRDefault="00B039B6" w:rsidP="009759E0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sz w:val="22"/>
        </w:rPr>
      </w:pPr>
      <w:r w:rsidRPr="00194E2D">
        <w:rPr>
          <w:rFonts w:ascii="Arial" w:hAnsi="Arial" w:cs="Arial"/>
          <w:sz w:val="22"/>
          <w:szCs w:val="22"/>
        </w:rPr>
        <w:t>Po zapracování připomínek bude převzetí díla potvrzeno oboustranně podepsaným předáv</w:t>
      </w:r>
      <w:r>
        <w:rPr>
          <w:rFonts w:ascii="Arial" w:hAnsi="Arial" w:cs="Arial"/>
          <w:sz w:val="22"/>
          <w:szCs w:val="22"/>
        </w:rPr>
        <w:t>a</w:t>
      </w:r>
      <w:r w:rsidRPr="00194E2D">
        <w:rPr>
          <w:rFonts w:ascii="Arial" w:hAnsi="Arial" w:cs="Arial"/>
          <w:sz w:val="22"/>
          <w:szCs w:val="22"/>
        </w:rPr>
        <w:t>cím protokolem</w:t>
      </w:r>
      <w:r w:rsidR="002B296D">
        <w:rPr>
          <w:rFonts w:ascii="Arial" w:hAnsi="Arial" w:cs="Arial"/>
          <w:sz w:val="22"/>
          <w:szCs w:val="22"/>
        </w:rPr>
        <w:t xml:space="preserve"> podle </w:t>
      </w:r>
      <w:r w:rsidR="002B296D" w:rsidRPr="00BF63BD">
        <w:rPr>
          <w:rFonts w:ascii="Arial" w:hAnsi="Arial" w:cs="Arial"/>
          <w:sz w:val="22"/>
          <w:szCs w:val="22"/>
        </w:rPr>
        <w:t xml:space="preserve">čl. </w:t>
      </w:r>
      <w:r w:rsidR="003F40E5" w:rsidRPr="00BF63BD">
        <w:rPr>
          <w:rFonts w:ascii="Arial" w:hAnsi="Arial" w:cs="Arial"/>
          <w:sz w:val="22"/>
          <w:szCs w:val="22"/>
        </w:rPr>
        <w:t>I</w:t>
      </w:r>
      <w:r w:rsidR="00E95847" w:rsidRPr="00BF63BD">
        <w:rPr>
          <w:rFonts w:ascii="Arial" w:hAnsi="Arial" w:cs="Arial"/>
          <w:sz w:val="22"/>
          <w:szCs w:val="22"/>
        </w:rPr>
        <w:t>V</w:t>
      </w:r>
      <w:r w:rsidRPr="00BF63BD">
        <w:rPr>
          <w:rFonts w:ascii="Arial" w:hAnsi="Arial" w:cs="Arial"/>
          <w:sz w:val="22"/>
          <w:szCs w:val="22"/>
        </w:rPr>
        <w:t xml:space="preserve"> odst. 1.</w:t>
      </w:r>
      <w:r w:rsidR="009759E0">
        <w:rPr>
          <w:rFonts w:ascii="Arial" w:hAnsi="Arial" w:cs="Arial"/>
          <w:sz w:val="22"/>
          <w:szCs w:val="22"/>
        </w:rPr>
        <w:t xml:space="preserve"> Před předáním díla je zhotovitel</w:t>
      </w:r>
      <w:r w:rsidR="009759E0" w:rsidRPr="009759E0">
        <w:rPr>
          <w:rFonts w:ascii="Arial" w:hAnsi="Arial" w:cs="Arial"/>
          <w:sz w:val="22"/>
          <w:szCs w:val="22"/>
        </w:rPr>
        <w:t xml:space="preserve"> povinen prokázat objednateli požadované vlastnosti díla jakožto celku</w:t>
      </w:r>
      <w:r w:rsidR="009759E0">
        <w:rPr>
          <w:rFonts w:ascii="Arial" w:hAnsi="Arial" w:cs="Arial"/>
          <w:sz w:val="22"/>
          <w:szCs w:val="22"/>
        </w:rPr>
        <w:t>.</w:t>
      </w:r>
    </w:p>
    <w:p w14:paraId="5992EE1D" w14:textId="31081004" w:rsidR="000F598C" w:rsidRPr="000F598C" w:rsidRDefault="00DE4795" w:rsidP="00F810C7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760449" w:rsidRPr="00BF63BD">
        <w:rPr>
          <w:rFonts w:ascii="Arial" w:hAnsi="Arial" w:cs="Arial"/>
          <w:sz w:val="22"/>
          <w:szCs w:val="22"/>
        </w:rPr>
        <w:t xml:space="preserve">je povinen předat objednateli při předání díla dokumenty, které jsou nutné k převzetí a řádnému užívání díla. Veškeré písemné doklady předané </w:t>
      </w:r>
      <w:r>
        <w:rPr>
          <w:rFonts w:ascii="Arial" w:hAnsi="Arial" w:cs="Arial"/>
          <w:sz w:val="22"/>
          <w:szCs w:val="22"/>
        </w:rPr>
        <w:t xml:space="preserve">zhotovitelem </w:t>
      </w:r>
      <w:r w:rsidR="00760449" w:rsidRPr="00BF63BD">
        <w:rPr>
          <w:rFonts w:ascii="Arial" w:hAnsi="Arial" w:cs="Arial"/>
          <w:sz w:val="22"/>
          <w:szCs w:val="22"/>
        </w:rPr>
        <w:t>objednateli budou vyhotoveny v českém jazyce.</w:t>
      </w:r>
      <w:r w:rsidR="000F598C" w:rsidRPr="000F598C">
        <w:t xml:space="preserve"> </w:t>
      </w:r>
    </w:p>
    <w:p w14:paraId="0B49C6B1" w14:textId="3FCD779E" w:rsidR="00BF70DF" w:rsidRDefault="00BF70DF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72CCF4" w14:textId="77777777" w:rsidR="008138A7" w:rsidRPr="008138A7" w:rsidRDefault="008138A7" w:rsidP="008138A7">
      <w:pPr>
        <w:spacing w:after="120"/>
        <w:rPr>
          <w:rFonts w:ascii="Arial" w:hAnsi="Arial" w:cs="Arial"/>
          <w:sz w:val="22"/>
          <w:szCs w:val="22"/>
        </w:rPr>
      </w:pPr>
    </w:p>
    <w:p w14:paraId="28583258" w14:textId="77777777" w:rsidR="006B182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3F40E5">
        <w:rPr>
          <w:rFonts w:ascii="Arial" w:hAnsi="Arial" w:cs="Arial"/>
          <w:b/>
          <w:sz w:val="24"/>
        </w:rPr>
        <w:t>III</w:t>
      </w:r>
      <w:r w:rsidR="006B1827" w:rsidRPr="00C362E8">
        <w:rPr>
          <w:rFonts w:ascii="Arial" w:hAnsi="Arial" w:cs="Arial"/>
          <w:b/>
          <w:sz w:val="24"/>
        </w:rPr>
        <w:t>.</w:t>
      </w:r>
      <w:r w:rsidR="00091F4F">
        <w:rPr>
          <w:rFonts w:ascii="Arial" w:hAnsi="Arial" w:cs="Arial"/>
          <w:b/>
          <w:sz w:val="24"/>
        </w:rPr>
        <w:br/>
      </w:r>
      <w:r w:rsidR="009E0597" w:rsidRPr="009E0597">
        <w:rPr>
          <w:rFonts w:ascii="Arial" w:hAnsi="Arial" w:cs="Arial"/>
          <w:b/>
          <w:sz w:val="22"/>
          <w:szCs w:val="22"/>
        </w:rPr>
        <w:t>Cena a platební podmínky</w:t>
      </w:r>
    </w:p>
    <w:p w14:paraId="5A901CBB" w14:textId="0BB08098" w:rsidR="008F7984" w:rsidRPr="00110999" w:rsidRDefault="008F7984" w:rsidP="008F7984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>Cena za plnění</w:t>
      </w:r>
      <w:r w:rsidR="002612ED">
        <w:rPr>
          <w:rFonts w:ascii="Arial" w:hAnsi="Arial" w:cs="Arial"/>
          <w:sz w:val="22"/>
          <w:szCs w:val="22"/>
        </w:rPr>
        <w:t xml:space="preserve"> předmětu</w:t>
      </w:r>
      <w:r w:rsidRPr="00110999">
        <w:rPr>
          <w:rFonts w:ascii="Arial" w:hAnsi="Arial" w:cs="Arial"/>
          <w:sz w:val="22"/>
          <w:szCs w:val="22"/>
        </w:rPr>
        <w:t xml:space="preserve"> této smlouvy je následující: </w:t>
      </w:r>
    </w:p>
    <w:p w14:paraId="65AB05B4" w14:textId="702F0D62" w:rsidR="008F7984" w:rsidRPr="0044422D" w:rsidRDefault="008F7984" w:rsidP="008F7984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44422D">
        <w:rPr>
          <w:rFonts w:ascii="Arial" w:hAnsi="Arial" w:cs="Arial"/>
          <w:sz w:val="22"/>
          <w:szCs w:val="22"/>
        </w:rPr>
        <w:t>Fixní cena za dodávk</w:t>
      </w:r>
      <w:r w:rsidR="00F02E07" w:rsidRPr="0044422D">
        <w:rPr>
          <w:rFonts w:ascii="Arial" w:hAnsi="Arial" w:cs="Arial"/>
          <w:sz w:val="22"/>
          <w:szCs w:val="22"/>
        </w:rPr>
        <w:t>u</w:t>
      </w:r>
      <w:r w:rsidRPr="0044422D">
        <w:rPr>
          <w:rFonts w:ascii="Arial" w:hAnsi="Arial" w:cs="Arial"/>
          <w:sz w:val="22"/>
          <w:szCs w:val="22"/>
        </w:rPr>
        <w:t xml:space="preserve"> komplexního softwarového prostředí pro řízení vzdělávacího LMS postaveného na platformě Moodle</w:t>
      </w:r>
      <w:r w:rsidR="008138A7" w:rsidRPr="004442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38A7" w:rsidRPr="0044422D">
        <w:rPr>
          <w:rFonts w:ascii="Arial" w:hAnsi="Arial" w:cs="Arial"/>
          <w:sz w:val="22"/>
          <w:szCs w:val="22"/>
        </w:rPr>
        <w:t>včetně  zaškolení</w:t>
      </w:r>
      <w:proofErr w:type="gramEnd"/>
      <w:r w:rsidR="008138A7" w:rsidRPr="0044422D">
        <w:rPr>
          <w:rFonts w:ascii="Arial" w:hAnsi="Arial" w:cs="Arial"/>
          <w:sz w:val="22"/>
          <w:szCs w:val="22"/>
        </w:rPr>
        <w:t xml:space="preserve"> a provozu na infrastruktuře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="008138A7" w:rsidRPr="0044422D">
        <w:rPr>
          <w:rFonts w:ascii="Arial" w:hAnsi="Arial" w:cs="Arial"/>
          <w:sz w:val="22"/>
          <w:szCs w:val="22"/>
        </w:rPr>
        <w:t xml:space="preserve">a průběžné správy po dobu jednoho roku </w:t>
      </w:r>
      <w:r w:rsidRPr="0044422D">
        <w:rPr>
          <w:rFonts w:ascii="Arial" w:hAnsi="Arial" w:cs="Arial"/>
          <w:bCs/>
          <w:sz w:val="22"/>
          <w:szCs w:val="22"/>
        </w:rPr>
        <w:t xml:space="preserve"> činí</w:t>
      </w:r>
      <w:r w:rsidR="000120EF">
        <w:rPr>
          <w:rFonts w:ascii="Arial" w:hAnsi="Arial" w:cs="Arial"/>
          <w:bCs/>
          <w:sz w:val="22"/>
          <w:szCs w:val="22"/>
        </w:rPr>
        <w:t xml:space="preserve"> 119.185</w:t>
      </w:r>
      <w:r w:rsidR="00AF091E" w:rsidRPr="0044422D">
        <w:rPr>
          <w:rFonts w:ascii="Arial" w:hAnsi="Arial" w:cs="Arial"/>
          <w:bCs/>
          <w:sz w:val="22"/>
          <w:szCs w:val="22"/>
        </w:rPr>
        <w:t>,-</w:t>
      </w:r>
      <w:r w:rsidRPr="0044422D">
        <w:rPr>
          <w:rFonts w:ascii="Arial" w:hAnsi="Arial" w:cs="Arial"/>
          <w:bCs/>
          <w:sz w:val="22"/>
          <w:szCs w:val="22"/>
        </w:rPr>
        <w:t xml:space="preserve"> Kč (slovy</w:t>
      </w:r>
      <w:r w:rsidR="00AF091E" w:rsidRPr="0044422D">
        <w:rPr>
          <w:rFonts w:ascii="Arial" w:hAnsi="Arial" w:cs="Arial"/>
          <w:bCs/>
          <w:sz w:val="22"/>
          <w:szCs w:val="22"/>
        </w:rPr>
        <w:t xml:space="preserve"> stodvacettisícstosedmdesát</w:t>
      </w:r>
      <w:r w:rsidRPr="0044422D">
        <w:rPr>
          <w:rFonts w:ascii="Arial" w:hAnsi="Arial" w:cs="Arial"/>
          <w:bCs/>
          <w:sz w:val="22"/>
          <w:szCs w:val="22"/>
        </w:rPr>
        <w:t xml:space="preserve">) včetně DPH, tj. </w:t>
      </w:r>
      <w:r w:rsidR="00AF091E" w:rsidRPr="0044422D">
        <w:rPr>
          <w:rFonts w:ascii="Arial" w:hAnsi="Arial" w:cs="Arial"/>
          <w:bCs/>
          <w:sz w:val="22"/>
          <w:szCs w:val="22"/>
        </w:rPr>
        <w:t xml:space="preserve">98.500,-  </w:t>
      </w:r>
      <w:r w:rsidRPr="0044422D">
        <w:rPr>
          <w:rFonts w:ascii="Arial" w:hAnsi="Arial" w:cs="Arial"/>
          <w:bCs/>
          <w:sz w:val="22"/>
          <w:szCs w:val="22"/>
        </w:rPr>
        <w:t xml:space="preserve">Kč (slovy </w:t>
      </w:r>
      <w:r w:rsidR="00AF091E" w:rsidRPr="0044422D">
        <w:rPr>
          <w:rFonts w:ascii="Arial" w:hAnsi="Arial" w:cs="Arial"/>
          <w:bCs/>
          <w:sz w:val="22"/>
          <w:szCs w:val="22"/>
        </w:rPr>
        <w:t>devadesátosmtisícpětset</w:t>
      </w:r>
      <w:r w:rsidRPr="0044422D">
        <w:rPr>
          <w:rFonts w:ascii="Arial" w:hAnsi="Arial" w:cs="Arial"/>
          <w:bCs/>
          <w:sz w:val="22"/>
          <w:szCs w:val="22"/>
        </w:rPr>
        <w:t xml:space="preserve">) bez DPH, z toho DPH činí </w:t>
      </w:r>
      <w:r w:rsidR="000120EF">
        <w:rPr>
          <w:rFonts w:ascii="Arial" w:hAnsi="Arial" w:cs="Arial"/>
          <w:bCs/>
          <w:sz w:val="22"/>
          <w:szCs w:val="22"/>
        </w:rPr>
        <w:t>20.685</w:t>
      </w:r>
      <w:r w:rsidR="00AF091E" w:rsidRPr="0044422D">
        <w:rPr>
          <w:rFonts w:ascii="Arial" w:hAnsi="Arial" w:cs="Arial"/>
          <w:bCs/>
          <w:sz w:val="22"/>
          <w:szCs w:val="22"/>
        </w:rPr>
        <w:t>,-</w:t>
      </w:r>
      <w:r w:rsidRPr="0044422D">
        <w:rPr>
          <w:rFonts w:ascii="Arial" w:hAnsi="Arial" w:cs="Arial"/>
          <w:bCs/>
          <w:sz w:val="22"/>
          <w:szCs w:val="22"/>
        </w:rPr>
        <w:t xml:space="preserve"> Kč.</w:t>
      </w:r>
    </w:p>
    <w:p w14:paraId="6D06A713" w14:textId="252B7C03" w:rsidR="008F7984" w:rsidRPr="0044422D" w:rsidRDefault="008F7984" w:rsidP="008F7984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44422D">
        <w:rPr>
          <w:rFonts w:ascii="Arial" w:hAnsi="Arial" w:cs="Arial"/>
          <w:sz w:val="22"/>
          <w:szCs w:val="22"/>
        </w:rPr>
        <w:t xml:space="preserve">Cena za jednu (1) člověkohodinu rozvojových prací činí </w:t>
      </w:r>
      <w:r w:rsidR="00AB7847">
        <w:rPr>
          <w:rFonts w:ascii="Arial" w:hAnsi="Arial" w:cs="Arial"/>
          <w:bCs/>
          <w:sz w:val="22"/>
          <w:szCs w:val="22"/>
        </w:rPr>
        <w:t>1.694</w:t>
      </w:r>
      <w:r w:rsidR="00AF091E" w:rsidRPr="0044422D">
        <w:rPr>
          <w:rFonts w:ascii="Arial" w:hAnsi="Arial" w:cs="Arial"/>
          <w:bCs/>
          <w:sz w:val="22"/>
          <w:szCs w:val="22"/>
        </w:rPr>
        <w:t>,-</w:t>
      </w:r>
      <w:r w:rsidRPr="0044422D">
        <w:rPr>
          <w:rFonts w:ascii="Arial" w:hAnsi="Arial" w:cs="Arial"/>
          <w:bCs/>
          <w:sz w:val="22"/>
          <w:szCs w:val="22"/>
        </w:rPr>
        <w:t xml:space="preserve"> Kč (slovy </w:t>
      </w:r>
      <w:r w:rsidR="00AF091E" w:rsidRPr="0044422D">
        <w:rPr>
          <w:rFonts w:ascii="Arial" w:hAnsi="Arial" w:cs="Arial"/>
          <w:bCs/>
          <w:sz w:val="22"/>
          <w:szCs w:val="22"/>
        </w:rPr>
        <w:t>jedentisícsedmsetosm</w:t>
      </w:r>
      <w:r w:rsidRPr="0044422D">
        <w:rPr>
          <w:rFonts w:ascii="Arial" w:hAnsi="Arial" w:cs="Arial"/>
          <w:bCs/>
          <w:sz w:val="22"/>
          <w:szCs w:val="22"/>
        </w:rPr>
        <w:t xml:space="preserve">) včetně DPH, tj. </w:t>
      </w:r>
      <w:r w:rsidR="00AF091E" w:rsidRPr="0044422D">
        <w:rPr>
          <w:rFonts w:ascii="Arial" w:hAnsi="Arial" w:cs="Arial"/>
          <w:bCs/>
          <w:sz w:val="22"/>
          <w:szCs w:val="22"/>
        </w:rPr>
        <w:t xml:space="preserve">1.400,- </w:t>
      </w:r>
      <w:r w:rsidRPr="0044422D">
        <w:rPr>
          <w:rFonts w:ascii="Arial" w:hAnsi="Arial" w:cs="Arial"/>
          <w:bCs/>
          <w:sz w:val="22"/>
          <w:szCs w:val="22"/>
        </w:rPr>
        <w:t xml:space="preserve">Kč (slovy </w:t>
      </w:r>
      <w:r w:rsidR="00AF091E" w:rsidRPr="0044422D">
        <w:rPr>
          <w:rFonts w:ascii="Arial" w:hAnsi="Arial" w:cs="Arial"/>
          <w:bCs/>
          <w:sz w:val="22"/>
          <w:szCs w:val="22"/>
        </w:rPr>
        <w:t>jedentisícčtyřista</w:t>
      </w:r>
      <w:r w:rsidRPr="0044422D">
        <w:rPr>
          <w:rFonts w:ascii="Arial" w:hAnsi="Arial" w:cs="Arial"/>
          <w:bCs/>
          <w:sz w:val="22"/>
          <w:szCs w:val="22"/>
        </w:rPr>
        <w:t xml:space="preserve">) bez DPH, z toho DPH činí </w:t>
      </w:r>
      <w:r w:rsidR="00AB7847">
        <w:rPr>
          <w:rFonts w:ascii="Arial" w:hAnsi="Arial" w:cs="Arial"/>
          <w:bCs/>
          <w:sz w:val="22"/>
          <w:szCs w:val="22"/>
        </w:rPr>
        <w:t>294</w:t>
      </w:r>
      <w:r w:rsidR="00AF091E" w:rsidRPr="0044422D">
        <w:rPr>
          <w:rFonts w:ascii="Arial" w:hAnsi="Arial" w:cs="Arial"/>
          <w:bCs/>
          <w:sz w:val="22"/>
          <w:szCs w:val="22"/>
        </w:rPr>
        <w:t>,-</w:t>
      </w:r>
      <w:r w:rsidRPr="0044422D">
        <w:rPr>
          <w:rFonts w:ascii="Arial" w:hAnsi="Arial" w:cs="Arial"/>
          <w:bCs/>
          <w:sz w:val="22"/>
          <w:szCs w:val="22"/>
        </w:rPr>
        <w:t xml:space="preserve"> Kč. Za dobu trvání této smlouvy bude sjednaný rozsah rozvojových prací činit maximálně 100 hodin.</w:t>
      </w:r>
    </w:p>
    <w:p w14:paraId="33447831" w14:textId="1A007008" w:rsidR="008F7984" w:rsidRPr="00110999" w:rsidRDefault="008F7984" w:rsidP="008F7984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Celkové ceny dle odst. 1 </w:t>
      </w:r>
      <w:r w:rsidR="002612ED">
        <w:rPr>
          <w:rFonts w:ascii="Arial" w:hAnsi="Arial" w:cs="Arial"/>
          <w:sz w:val="22"/>
          <w:szCs w:val="22"/>
        </w:rPr>
        <w:t>tohoto článku</w:t>
      </w:r>
      <w:r w:rsidR="002612ED" w:rsidRPr="00110999">
        <w:rPr>
          <w:rFonts w:ascii="Arial" w:hAnsi="Arial" w:cs="Arial"/>
          <w:sz w:val="22"/>
          <w:szCs w:val="22"/>
        </w:rPr>
        <w:t xml:space="preserve"> </w:t>
      </w:r>
      <w:r w:rsidRPr="00110999">
        <w:rPr>
          <w:rFonts w:ascii="Arial" w:hAnsi="Arial" w:cs="Arial"/>
          <w:sz w:val="22"/>
          <w:szCs w:val="22"/>
        </w:rPr>
        <w:t>smlouvy jsou stanoveny jako ceny nejvýše přípustné</w:t>
      </w:r>
      <w:r w:rsidR="00FF22B6">
        <w:rPr>
          <w:rFonts w:ascii="Arial" w:hAnsi="Arial" w:cs="Arial"/>
          <w:sz w:val="22"/>
          <w:szCs w:val="22"/>
        </w:rPr>
        <w:t xml:space="preserve"> </w:t>
      </w:r>
      <w:r w:rsidRPr="00110999">
        <w:rPr>
          <w:rFonts w:ascii="Arial" w:hAnsi="Arial" w:cs="Arial"/>
          <w:sz w:val="22"/>
          <w:szCs w:val="22"/>
        </w:rPr>
        <w:t xml:space="preserve">a nepřekročitelné a zahrnují zejména veškeré náklady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10999">
        <w:rPr>
          <w:rFonts w:ascii="Arial" w:hAnsi="Arial" w:cs="Arial"/>
          <w:sz w:val="22"/>
          <w:szCs w:val="22"/>
        </w:rPr>
        <w:t xml:space="preserve">spojené s plněním předmětu smlouvy. </w:t>
      </w:r>
    </w:p>
    <w:p w14:paraId="64C3C60B" w14:textId="470E60F0" w:rsidR="008F7984" w:rsidRPr="00110999" w:rsidRDefault="008F7984" w:rsidP="008F7984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Ceny dle odst. 1 </w:t>
      </w:r>
      <w:r w:rsidR="002612ED" w:rsidRPr="00110999">
        <w:rPr>
          <w:rFonts w:ascii="Arial" w:hAnsi="Arial" w:cs="Arial"/>
          <w:sz w:val="22"/>
          <w:szCs w:val="22"/>
        </w:rPr>
        <w:t>t</w:t>
      </w:r>
      <w:r w:rsidR="002612ED">
        <w:rPr>
          <w:rFonts w:ascii="Arial" w:hAnsi="Arial" w:cs="Arial"/>
          <w:sz w:val="22"/>
          <w:szCs w:val="22"/>
        </w:rPr>
        <w:t>ohoto článku</w:t>
      </w:r>
      <w:r w:rsidR="002612ED" w:rsidRPr="00110999">
        <w:rPr>
          <w:rFonts w:ascii="Arial" w:hAnsi="Arial" w:cs="Arial"/>
          <w:sz w:val="22"/>
          <w:szCs w:val="22"/>
        </w:rPr>
        <w:t xml:space="preserve"> </w:t>
      </w:r>
      <w:r w:rsidRPr="00110999">
        <w:rPr>
          <w:rFonts w:ascii="Arial" w:hAnsi="Arial" w:cs="Arial"/>
          <w:sz w:val="22"/>
          <w:szCs w:val="22"/>
        </w:rPr>
        <w:t>smlouvy je možné měnit v případě změny sazby DPH; v takovém případě není třeba uzavírat dodatek k této smlouvě, ale bude aplikována sazba DPH vždy v aktuální výši dle platných právních předpisů.</w:t>
      </w:r>
    </w:p>
    <w:p w14:paraId="45917075" w14:textId="4067012F" w:rsidR="008F7984" w:rsidRPr="00110999" w:rsidRDefault="00DE4795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D52F2E">
        <w:rPr>
          <w:rFonts w:ascii="Arial" w:eastAsia="Calibri" w:hAnsi="Arial" w:cs="Arial"/>
          <w:sz w:val="22"/>
          <w:szCs w:val="22"/>
        </w:rPr>
        <w:t xml:space="preserve">se </w:t>
      </w:r>
      <w:proofErr w:type="gramStart"/>
      <w:r w:rsidR="00D52F2E">
        <w:rPr>
          <w:rFonts w:ascii="Arial" w:eastAsia="Calibri" w:hAnsi="Arial" w:cs="Arial"/>
          <w:sz w:val="22"/>
          <w:szCs w:val="22"/>
        </w:rPr>
        <w:t xml:space="preserve">zavazuje </w:t>
      </w:r>
      <w:r w:rsidR="008F7984" w:rsidRPr="00110999">
        <w:rPr>
          <w:rFonts w:ascii="Arial" w:eastAsia="Calibri" w:hAnsi="Arial" w:cs="Arial"/>
          <w:sz w:val="22"/>
          <w:szCs w:val="22"/>
        </w:rPr>
        <w:t xml:space="preserve"> fakturovat</w:t>
      </w:r>
      <w:proofErr w:type="gramEnd"/>
      <w:r w:rsidR="008F7984" w:rsidRPr="00110999">
        <w:rPr>
          <w:rFonts w:ascii="Arial" w:eastAsia="Calibri" w:hAnsi="Arial" w:cs="Arial"/>
          <w:sz w:val="22"/>
          <w:szCs w:val="22"/>
        </w:rPr>
        <w:t xml:space="preserve"> Objednateli cenu </w:t>
      </w:r>
      <w:r w:rsidR="00F02E07" w:rsidRPr="00110999">
        <w:rPr>
          <w:rFonts w:ascii="Arial" w:eastAsia="Calibri" w:hAnsi="Arial" w:cs="Arial"/>
          <w:sz w:val="22"/>
          <w:szCs w:val="22"/>
        </w:rPr>
        <w:t>za rozvojové práce</w:t>
      </w:r>
      <w:r w:rsidR="008F7984" w:rsidRPr="00110999">
        <w:rPr>
          <w:rFonts w:ascii="Arial" w:eastAsia="Calibri" w:hAnsi="Arial" w:cs="Arial"/>
          <w:sz w:val="22"/>
          <w:szCs w:val="22"/>
        </w:rPr>
        <w:t xml:space="preserve"> měsíčně zpětně, a to </w:t>
      </w:r>
      <w:r w:rsidR="00F02E07" w:rsidRPr="00110999">
        <w:rPr>
          <w:rFonts w:ascii="Arial" w:eastAsia="Calibri" w:hAnsi="Arial" w:cs="Arial"/>
          <w:sz w:val="22"/>
          <w:szCs w:val="22"/>
        </w:rPr>
        <w:t>dle</w:t>
      </w:r>
      <w:r w:rsidR="008F7984" w:rsidRPr="00110999">
        <w:rPr>
          <w:rFonts w:ascii="Arial" w:eastAsia="Calibri" w:hAnsi="Arial" w:cs="Arial"/>
          <w:sz w:val="22"/>
          <w:szCs w:val="22"/>
        </w:rPr>
        <w:t xml:space="preserve"> skutečně provedených rozvojových prací na základě objednávky Objednatele.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8F7984" w:rsidRPr="00110999">
        <w:rPr>
          <w:rFonts w:ascii="Arial" w:eastAsia="Calibri" w:hAnsi="Arial" w:cs="Arial"/>
          <w:sz w:val="22"/>
          <w:szCs w:val="22"/>
        </w:rPr>
        <w:t>je povinen vystavit fakturu vždy do 10. dne v měsíci za uplynulý kalendářní měsíc</w:t>
      </w:r>
      <w:r w:rsidR="00D52F2E">
        <w:rPr>
          <w:rFonts w:ascii="Arial" w:eastAsia="Calibri" w:hAnsi="Arial" w:cs="Arial"/>
          <w:sz w:val="22"/>
          <w:szCs w:val="22"/>
        </w:rPr>
        <w:t>, v němž byly rozvojové práce provedeny</w:t>
      </w:r>
      <w:r w:rsidR="008F7984" w:rsidRPr="00110999">
        <w:rPr>
          <w:rFonts w:ascii="Arial" w:eastAsia="Calibri" w:hAnsi="Arial" w:cs="Arial"/>
          <w:sz w:val="22"/>
          <w:szCs w:val="22"/>
        </w:rPr>
        <w:t>.</w:t>
      </w:r>
      <w:r w:rsidR="008F7984" w:rsidRPr="00110999">
        <w:rPr>
          <w:rFonts w:ascii="Arial" w:hAnsi="Arial" w:cs="Arial"/>
          <w:sz w:val="22"/>
          <w:szCs w:val="22"/>
        </w:rPr>
        <w:t xml:space="preserve"> </w:t>
      </w:r>
    </w:p>
    <w:p w14:paraId="779417E2" w14:textId="3532432E" w:rsidR="008F7984" w:rsidRPr="00110999" w:rsidRDefault="008F7984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Cenu za poskytnuté plnění uhradí Objednatel na základě faktury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10999">
        <w:rPr>
          <w:rFonts w:ascii="Arial" w:hAnsi="Arial" w:cs="Arial"/>
          <w:sz w:val="22"/>
          <w:szCs w:val="22"/>
        </w:rPr>
        <w:t>bezhotovostním převodem, přičemž splatnost faktury je 21 dnů ode dne jejího doručení Objednateli.</w:t>
      </w:r>
    </w:p>
    <w:p w14:paraId="07654213" w14:textId="71C7A2AB" w:rsidR="008F7984" w:rsidRPr="00110999" w:rsidRDefault="008F7984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Faktura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10999">
        <w:rPr>
          <w:rFonts w:ascii="Arial" w:hAnsi="Arial" w:cs="Arial"/>
          <w:sz w:val="22"/>
          <w:szCs w:val="22"/>
        </w:rPr>
        <w:t>musí vždy obsahovat náležitosti obchodní listiny dle § 435 občanského zákoníku a 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Objednatelem v záhlaví této smlouvy.</w:t>
      </w:r>
    </w:p>
    <w:p w14:paraId="52A487E0" w14:textId="36ACF6EE" w:rsidR="008F7984" w:rsidRPr="00110999" w:rsidRDefault="008F7984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V případě, že faktura nebude mít stanovené náležitosti nebo bude obsahovat chybné údaje, je Objednatel oprávněn tuto fakturu ve lhůtě její splatnosti vrátit </w:t>
      </w:r>
      <w:r w:rsidR="00DE4795">
        <w:rPr>
          <w:rFonts w:ascii="Arial" w:hAnsi="Arial" w:cs="Arial"/>
          <w:sz w:val="22"/>
          <w:szCs w:val="22"/>
        </w:rPr>
        <w:t>zhotovitel</w:t>
      </w:r>
      <w:r w:rsidR="00EA787C">
        <w:rPr>
          <w:rFonts w:ascii="Arial" w:hAnsi="Arial" w:cs="Arial"/>
          <w:sz w:val="22"/>
          <w:szCs w:val="22"/>
        </w:rPr>
        <w:t>i</w:t>
      </w:r>
      <w:r w:rsidRPr="00110999">
        <w:rPr>
          <w:rFonts w:ascii="Arial" w:hAnsi="Arial" w:cs="Arial"/>
          <w:sz w:val="22"/>
          <w:szCs w:val="22"/>
        </w:rPr>
        <w:t>, aniž by se tím Objednatel dostal do prodlení s úhradou faktury. Nová lhůta splatnosti počíná běžet dnem obdržení opravené nebo nově vystavené faktury. Důvod případného vrácení faktury musí být Objednatelem jednoznačně vymezen.</w:t>
      </w:r>
    </w:p>
    <w:p w14:paraId="0CFD8654" w14:textId="4B448147" w:rsidR="008F7984" w:rsidRPr="00110999" w:rsidRDefault="00DE4795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8F7984" w:rsidRPr="00110999">
        <w:rPr>
          <w:rFonts w:ascii="Arial" w:hAnsi="Arial" w:cs="Arial"/>
          <w:sz w:val="22"/>
          <w:szCs w:val="22"/>
        </w:rPr>
        <w:t xml:space="preserve">je oprávněn fakturu včetně všech jejích příloh vystavit v elektronické formě dle § 26 ZDPH, a to ve formátu ISDOC nebo ISDOCX verze 5.2 nebo vyšší.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8F7984" w:rsidRPr="00110999">
        <w:rPr>
          <w:rFonts w:ascii="Arial" w:hAnsi="Arial" w:cs="Arial"/>
          <w:sz w:val="22"/>
          <w:szCs w:val="22"/>
        </w:rPr>
        <w:t>je dále oprávněn vystavit fakturu ve formátu, který je v souladu s evropským standardem elektronické faktury dle technické normy ČSN EN 16931-1:2017. Elektronickou fakturu je možné zaslat datovou schránkou (identifikace: trfaa33) nebo elektronickou poštou na adresu posta@vlada.cz.</w:t>
      </w:r>
    </w:p>
    <w:p w14:paraId="7516F1D8" w14:textId="76C03EBC" w:rsidR="008F7984" w:rsidRPr="00110999" w:rsidRDefault="008F7984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t xml:space="preserve">V případě, že úhrada má být provedena zcela nebo zčásti bezhotovostním převodem na účet vedený </w:t>
      </w:r>
      <w:r w:rsidR="00DE4795">
        <w:rPr>
          <w:rFonts w:ascii="Arial" w:hAnsi="Arial" w:cs="Arial"/>
          <w:sz w:val="22"/>
          <w:szCs w:val="22"/>
        </w:rPr>
        <w:t xml:space="preserve">zhotovitelem </w:t>
      </w:r>
      <w:r w:rsidRPr="00110999">
        <w:rPr>
          <w:rFonts w:ascii="Arial" w:hAnsi="Arial" w:cs="Arial"/>
          <w:sz w:val="22"/>
          <w:szCs w:val="22"/>
        </w:rPr>
        <w:t xml:space="preserve">platebních služeb mimo tuzemsko ve smyslu § 109 odst. 2 písm. b) ZDPH, nebo číslo bankovního účtu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10999">
        <w:rPr>
          <w:rFonts w:ascii="Arial" w:hAnsi="Arial" w:cs="Arial"/>
          <w:sz w:val="22"/>
          <w:szCs w:val="22"/>
        </w:rPr>
        <w:t xml:space="preserve">uvedené v této smlouvě nebo na daňovém dokladu vystaveném </w:t>
      </w:r>
      <w:r w:rsidR="00DE4795">
        <w:rPr>
          <w:rFonts w:ascii="Arial" w:hAnsi="Arial" w:cs="Arial"/>
          <w:sz w:val="22"/>
          <w:szCs w:val="22"/>
        </w:rPr>
        <w:t xml:space="preserve">zhotovitelem </w:t>
      </w:r>
      <w:r w:rsidRPr="00110999">
        <w:rPr>
          <w:rFonts w:ascii="Arial" w:hAnsi="Arial" w:cs="Arial"/>
          <w:sz w:val="22"/>
          <w:szCs w:val="22"/>
        </w:rPr>
        <w:t xml:space="preserve">nebude uveřejněno způsobem umožňujícím dálkový přístup ve smyslu § 109 odst. 2 písm. c) ZDPH a nebo stane-li se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110999">
        <w:rPr>
          <w:rFonts w:ascii="Arial" w:hAnsi="Arial" w:cs="Arial"/>
          <w:sz w:val="22"/>
          <w:szCs w:val="22"/>
        </w:rPr>
        <w:t xml:space="preserve">nespolehlivým plátcem ve smyslu § 106a ZDPH, je Objednatel oprávněn uhradit </w:t>
      </w:r>
      <w:r w:rsidR="00DE4795">
        <w:rPr>
          <w:rFonts w:ascii="Arial" w:hAnsi="Arial" w:cs="Arial"/>
          <w:sz w:val="22"/>
          <w:szCs w:val="22"/>
        </w:rPr>
        <w:t xml:space="preserve">zhotoviteli </w:t>
      </w:r>
      <w:r w:rsidRPr="00110999">
        <w:rPr>
          <w:rFonts w:ascii="Arial" w:hAnsi="Arial" w:cs="Arial"/>
          <w:sz w:val="22"/>
          <w:szCs w:val="22"/>
        </w:rPr>
        <w:t xml:space="preserve">pouze tu část peněžitého závazku vyplývajícího z daňového dokladu, jež odpovídá výši základu daně, a zbylou část pak ve smyslu § 109a ZDPH uhradit přímo správci daně s tím, že se má za to, že úhrada daňového dokladu (faktury) bez DPH je provedena ve správné výši. </w:t>
      </w:r>
    </w:p>
    <w:p w14:paraId="0C48E78E" w14:textId="767F06D4" w:rsidR="008F7984" w:rsidRPr="00110999" w:rsidRDefault="008F7984" w:rsidP="008F7984">
      <w:pPr>
        <w:pStyle w:val="Odstavecseseznamem"/>
        <w:numPr>
          <w:ilvl w:val="0"/>
          <w:numId w:val="38"/>
        </w:numPr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110999">
        <w:rPr>
          <w:rFonts w:ascii="Arial" w:hAnsi="Arial" w:cs="Arial"/>
          <w:sz w:val="22"/>
          <w:szCs w:val="22"/>
        </w:rPr>
        <w:lastRenderedPageBreak/>
        <w:t xml:space="preserve">Povinnost Objednatele zaplatit fakturovanou částku dle této smlouvy je splněna odepsáním příslušné částky z účtu Objednatele ve prospěch účtu </w:t>
      </w:r>
      <w:r w:rsidR="00DE4795">
        <w:rPr>
          <w:rFonts w:ascii="Arial" w:hAnsi="Arial" w:cs="Arial"/>
          <w:sz w:val="22"/>
          <w:szCs w:val="22"/>
        </w:rPr>
        <w:t>zhotovitele</w:t>
      </w:r>
      <w:r w:rsidRPr="00110999">
        <w:rPr>
          <w:rFonts w:ascii="Arial" w:hAnsi="Arial" w:cs="Arial"/>
          <w:sz w:val="22"/>
          <w:szCs w:val="22"/>
        </w:rPr>
        <w:t>.</w:t>
      </w:r>
    </w:p>
    <w:p w14:paraId="63E7DE44" w14:textId="77777777" w:rsidR="009E059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3F40E5">
        <w:rPr>
          <w:rFonts w:ascii="Arial" w:hAnsi="Arial" w:cs="Arial"/>
          <w:b/>
          <w:sz w:val="24"/>
        </w:rPr>
        <w:t>I</w:t>
      </w:r>
      <w:r w:rsidR="009E0597" w:rsidRPr="00C362E8">
        <w:rPr>
          <w:rFonts w:ascii="Arial" w:hAnsi="Arial" w:cs="Arial"/>
          <w:b/>
          <w:sz w:val="24"/>
        </w:rPr>
        <w:t>V.</w:t>
      </w:r>
      <w:r w:rsidR="00091F4F">
        <w:rPr>
          <w:rFonts w:ascii="Arial" w:hAnsi="Arial" w:cs="Arial"/>
          <w:b/>
          <w:sz w:val="24"/>
        </w:rPr>
        <w:br/>
      </w:r>
      <w:r w:rsidR="009E0597" w:rsidRPr="009E0597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16E01363" w14:textId="74FD7F50" w:rsidR="00A55DEC" w:rsidRPr="009558E0" w:rsidRDefault="00F84BE1" w:rsidP="009558E0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 w:rsidRPr="009558E0">
        <w:rPr>
          <w:rFonts w:ascii="Arial" w:hAnsi="Arial" w:cs="Arial"/>
          <w:sz w:val="22"/>
        </w:rPr>
        <w:t xml:space="preserve">O předání a převzetí díla bude sepsán předávací protokol podepsaný </w:t>
      </w:r>
      <w:r w:rsidR="007A2B4C" w:rsidRPr="009558E0">
        <w:rPr>
          <w:rFonts w:ascii="Arial" w:hAnsi="Arial" w:cs="Arial"/>
          <w:sz w:val="22"/>
        </w:rPr>
        <w:t xml:space="preserve">kontaktními osobami </w:t>
      </w:r>
      <w:r w:rsidRPr="009558E0">
        <w:rPr>
          <w:rFonts w:ascii="Arial" w:hAnsi="Arial" w:cs="Arial"/>
          <w:sz w:val="22"/>
        </w:rPr>
        <w:t>objednatele a </w:t>
      </w:r>
      <w:r w:rsidR="00DE4795" w:rsidRPr="009558E0">
        <w:rPr>
          <w:rFonts w:ascii="Arial" w:hAnsi="Arial" w:cs="Arial"/>
          <w:sz w:val="22"/>
        </w:rPr>
        <w:t>zhotovitele</w:t>
      </w:r>
      <w:r w:rsidRPr="009558E0">
        <w:rPr>
          <w:rFonts w:ascii="Arial" w:hAnsi="Arial" w:cs="Arial"/>
          <w:sz w:val="22"/>
        </w:rPr>
        <w:t>.</w:t>
      </w:r>
      <w:r w:rsidR="00A55DEC" w:rsidRPr="009558E0">
        <w:rPr>
          <w:rFonts w:ascii="Arial" w:hAnsi="Arial" w:cs="Arial"/>
          <w:sz w:val="22"/>
        </w:rPr>
        <w:t xml:space="preserve"> </w:t>
      </w:r>
      <w:r w:rsidR="00B527D1" w:rsidRPr="009558E0">
        <w:rPr>
          <w:rFonts w:ascii="Arial" w:hAnsi="Arial" w:cs="Arial"/>
          <w:sz w:val="22"/>
        </w:rPr>
        <w:t xml:space="preserve">Návrh předávacího protokolu připraví </w:t>
      </w:r>
      <w:r w:rsidR="00DE4795" w:rsidRPr="009558E0">
        <w:rPr>
          <w:rFonts w:ascii="Arial" w:hAnsi="Arial" w:cs="Arial"/>
          <w:sz w:val="22"/>
        </w:rPr>
        <w:t>zhotovitel</w:t>
      </w:r>
      <w:r w:rsidR="00B527D1" w:rsidRPr="009558E0">
        <w:rPr>
          <w:rFonts w:ascii="Arial" w:hAnsi="Arial" w:cs="Arial"/>
          <w:sz w:val="22"/>
        </w:rPr>
        <w:t xml:space="preserve">. </w:t>
      </w:r>
      <w:r w:rsidR="00A55DEC" w:rsidRPr="009558E0">
        <w:rPr>
          <w:rFonts w:ascii="Arial" w:hAnsi="Arial" w:cs="Arial"/>
          <w:sz w:val="22"/>
        </w:rPr>
        <w:t xml:space="preserve">Změnu </w:t>
      </w:r>
      <w:proofErr w:type="gramStart"/>
      <w:r w:rsidR="007A2B4C" w:rsidRPr="009558E0">
        <w:rPr>
          <w:rFonts w:ascii="Arial" w:hAnsi="Arial" w:cs="Arial"/>
          <w:sz w:val="22"/>
        </w:rPr>
        <w:t xml:space="preserve">kontaktních </w:t>
      </w:r>
      <w:r w:rsidR="00A55DEC" w:rsidRPr="009558E0">
        <w:rPr>
          <w:rFonts w:ascii="Arial" w:hAnsi="Arial" w:cs="Arial"/>
          <w:sz w:val="22"/>
        </w:rPr>
        <w:t xml:space="preserve"> osob</w:t>
      </w:r>
      <w:proofErr w:type="gramEnd"/>
      <w:r w:rsidR="00A55DEC" w:rsidRPr="009558E0">
        <w:rPr>
          <w:rFonts w:ascii="Arial" w:hAnsi="Arial" w:cs="Arial"/>
          <w:sz w:val="22"/>
        </w:rPr>
        <w:t xml:space="preserve"> nebo jejich kontaktních </w:t>
      </w:r>
      <w:r w:rsidR="00866E30" w:rsidRPr="009558E0">
        <w:rPr>
          <w:rFonts w:ascii="Arial" w:hAnsi="Arial" w:cs="Arial"/>
          <w:sz w:val="22"/>
        </w:rPr>
        <w:t>údajů v průběhu platnosti této s</w:t>
      </w:r>
      <w:r w:rsidR="00A55DEC" w:rsidRPr="009558E0">
        <w:rPr>
          <w:rFonts w:ascii="Arial" w:hAnsi="Arial" w:cs="Arial"/>
          <w:sz w:val="22"/>
        </w:rPr>
        <w:t>mlouvy je možno provést jednostranně pouze na základě písemného oznámení druhé straně.</w:t>
      </w:r>
    </w:p>
    <w:p w14:paraId="2D5483A0" w14:textId="006E0ED7" w:rsidR="009E0597" w:rsidRPr="006D101F" w:rsidRDefault="009E0597" w:rsidP="00F810C7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 w:rsidRPr="006D101F">
        <w:rPr>
          <w:rFonts w:ascii="Arial" w:hAnsi="Arial" w:cs="Arial"/>
          <w:sz w:val="22"/>
        </w:rPr>
        <w:t xml:space="preserve">Objednatel se zavazuje poskytnout </w:t>
      </w:r>
      <w:r w:rsidR="00DE4795">
        <w:rPr>
          <w:rFonts w:ascii="Arial" w:hAnsi="Arial" w:cs="Arial"/>
          <w:sz w:val="22"/>
          <w:szCs w:val="22"/>
        </w:rPr>
        <w:t xml:space="preserve">zhotoviteli </w:t>
      </w:r>
      <w:r w:rsidRPr="006D101F">
        <w:rPr>
          <w:rFonts w:ascii="Arial" w:hAnsi="Arial" w:cs="Arial"/>
          <w:sz w:val="22"/>
        </w:rPr>
        <w:t xml:space="preserve">potřebnou součinnost pro plnění předmětu této smlouvy a řádně a v termínech splatnosti dle této smlouvy uhradit sjednanou cenu. </w:t>
      </w:r>
    </w:p>
    <w:p w14:paraId="1E4A4F9E" w14:textId="014663BE" w:rsidR="009E0597" w:rsidRPr="006D101F" w:rsidRDefault="009E0597" w:rsidP="00F810C7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 w:rsidRPr="006D101F">
        <w:rPr>
          <w:rFonts w:ascii="Arial" w:hAnsi="Arial" w:cs="Arial"/>
          <w:sz w:val="22"/>
        </w:rPr>
        <w:t xml:space="preserve">Objednatel je oprávněn kdykoliv v průběhu provádění díla kontrolovat kvalitu, způsob provedení a soulad provádění díla s podmínkami sjednanými v této smlouvě a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6D101F">
        <w:rPr>
          <w:rFonts w:ascii="Arial" w:hAnsi="Arial" w:cs="Arial"/>
          <w:sz w:val="22"/>
        </w:rPr>
        <w:t>je povinen objednateli na požádání poskytnout rozpracované</w:t>
      </w:r>
      <w:r w:rsidR="00FD1AF5">
        <w:rPr>
          <w:rFonts w:ascii="Arial" w:hAnsi="Arial" w:cs="Arial"/>
          <w:sz w:val="22"/>
        </w:rPr>
        <w:t xml:space="preserve"> části díla dle této smlouvy ke </w:t>
      </w:r>
      <w:r w:rsidRPr="006D101F">
        <w:rPr>
          <w:rFonts w:ascii="Arial" w:hAnsi="Arial" w:cs="Arial"/>
          <w:sz w:val="22"/>
        </w:rPr>
        <w:t>kontrole.</w:t>
      </w:r>
    </w:p>
    <w:p w14:paraId="23DD269C" w14:textId="174FC064" w:rsidR="009E0597" w:rsidRPr="006D101F" w:rsidRDefault="00DE4795" w:rsidP="00F810C7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hAnsi="Arial" w:cs="Arial"/>
          <w:sz w:val="22"/>
        </w:rPr>
        <w:t>se zavazuje, že zhotoví dílo s odbornou péčí a v souladu s právními předpisy, a že bude postupovat dle pokynů objednatele a za podmínek stanovených touto smlouvou.</w:t>
      </w:r>
    </w:p>
    <w:p w14:paraId="761EE9B6" w14:textId="2A7A7D60" w:rsidR="009E0597" w:rsidRPr="006D101F" w:rsidRDefault="00DE4795" w:rsidP="00F810C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hAnsi="Arial" w:cs="Arial"/>
          <w:bCs/>
          <w:sz w:val="22"/>
        </w:rPr>
        <w:t>je povinen v průběhu provádění díla informovat objednatele o skutečnostech, které mohou mít vliv na provedení díla.</w:t>
      </w:r>
    </w:p>
    <w:p w14:paraId="1AF8F06B" w14:textId="1D1717F1" w:rsidR="009E0597" w:rsidRDefault="00DE4795" w:rsidP="00F810C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hAnsi="Arial" w:cs="Arial"/>
          <w:bCs/>
          <w:sz w:val="22"/>
        </w:rPr>
        <w:t xml:space="preserve">nese odpovědnost za to, že dílo bude zhotoveno v nejvyšší dostupné kvalitě tak, aby </w:t>
      </w:r>
      <w:r w:rsidR="00FF22B6">
        <w:rPr>
          <w:rFonts w:ascii="Arial" w:hAnsi="Arial" w:cs="Arial"/>
          <w:bCs/>
          <w:sz w:val="22"/>
        </w:rPr>
        <w:t>vyhovovalo potřebám objednatele.</w:t>
      </w:r>
    </w:p>
    <w:p w14:paraId="5B2BF1BE" w14:textId="3818C85F" w:rsidR="00E674A3" w:rsidRPr="006D101F" w:rsidRDefault="00DE4795" w:rsidP="00FF22B6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E674A3" w:rsidRPr="00E674A3">
        <w:rPr>
          <w:rFonts w:ascii="Arial" w:hAnsi="Arial" w:cs="Arial"/>
          <w:bCs/>
          <w:sz w:val="22"/>
        </w:rPr>
        <w:t xml:space="preserve">se zavazuje, že dílo dle této smlouvy bude splňovat dostatečná bezpečnostní opatření v souladu s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="00E674A3" w:rsidRPr="00E674A3">
        <w:rPr>
          <w:rFonts w:ascii="Arial" w:hAnsi="Arial" w:cs="Arial"/>
          <w:bCs/>
          <w:sz w:val="22"/>
        </w:rPr>
        <w:t>údajů) (dále</w:t>
      </w:r>
      <w:proofErr w:type="gramEnd"/>
      <w:r w:rsidR="00E674A3" w:rsidRPr="00E674A3">
        <w:rPr>
          <w:rFonts w:ascii="Arial" w:hAnsi="Arial" w:cs="Arial"/>
          <w:bCs/>
          <w:sz w:val="22"/>
        </w:rPr>
        <w:t xml:space="preserve"> jen „GDPR“) a s ohledem na povahu a rozsah osobních údajů, které se v díle budou zpracovávat</w:t>
      </w:r>
      <w:r w:rsidR="00221FA9">
        <w:rPr>
          <w:rFonts w:ascii="Arial" w:hAnsi="Arial" w:cs="Arial"/>
          <w:bCs/>
          <w:sz w:val="22"/>
        </w:rPr>
        <w:t>.</w:t>
      </w:r>
    </w:p>
    <w:p w14:paraId="3FE5DAB1" w14:textId="77777777" w:rsidR="009E059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9E0597" w:rsidRPr="00C362E8">
        <w:rPr>
          <w:rFonts w:ascii="Arial" w:hAnsi="Arial" w:cs="Arial"/>
          <w:b/>
          <w:sz w:val="24"/>
        </w:rPr>
        <w:t>V.</w:t>
      </w:r>
      <w:r w:rsidR="00091F4F">
        <w:rPr>
          <w:rFonts w:ascii="Arial" w:hAnsi="Arial" w:cs="Arial"/>
          <w:b/>
          <w:sz w:val="24"/>
        </w:rPr>
        <w:br/>
      </w:r>
      <w:r w:rsidR="00AB0B13">
        <w:rPr>
          <w:rFonts w:ascii="Arial" w:hAnsi="Arial" w:cs="Arial"/>
          <w:b/>
          <w:sz w:val="22"/>
          <w:szCs w:val="22"/>
        </w:rPr>
        <w:t>Záruka za jakost</w:t>
      </w:r>
      <w:r w:rsidR="009E0597" w:rsidRPr="009E0597">
        <w:rPr>
          <w:rFonts w:ascii="Arial" w:hAnsi="Arial" w:cs="Arial"/>
          <w:b/>
          <w:sz w:val="22"/>
          <w:szCs w:val="22"/>
        </w:rPr>
        <w:t>, odpovědnost za vady</w:t>
      </w:r>
    </w:p>
    <w:p w14:paraId="70039BE1" w14:textId="1A77A801" w:rsidR="00AB0B13" w:rsidRDefault="00DE4795" w:rsidP="00F810C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AB0B13">
        <w:rPr>
          <w:rFonts w:ascii="Arial" w:hAnsi="Arial" w:cs="Arial"/>
          <w:bCs/>
          <w:sz w:val="22"/>
          <w:szCs w:val="22"/>
        </w:rPr>
        <w:t xml:space="preserve">odpovídá za to, že dílo má vlastnosti stanovené touto smlouvou.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AB0B13" w:rsidRPr="00B94597">
        <w:rPr>
          <w:rFonts w:ascii="Arial" w:hAnsi="Arial" w:cs="Arial"/>
          <w:bCs/>
          <w:sz w:val="22"/>
          <w:szCs w:val="22"/>
        </w:rPr>
        <w:t xml:space="preserve">dále odpovídá za vady díla zjištěné při jeho předání nebo v průběhu záruční doby.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AB0B13" w:rsidRPr="00B94597">
        <w:rPr>
          <w:rFonts w:ascii="Arial" w:hAnsi="Arial" w:cs="Arial"/>
          <w:bCs/>
          <w:sz w:val="22"/>
          <w:szCs w:val="22"/>
        </w:rPr>
        <w:t>za tímto účelem poskytuje objednateli záruku za jakost p</w:t>
      </w:r>
      <w:r w:rsidR="00AB0B13">
        <w:rPr>
          <w:rFonts w:ascii="Arial" w:hAnsi="Arial" w:cs="Arial"/>
          <w:bCs/>
          <w:sz w:val="22"/>
          <w:szCs w:val="22"/>
        </w:rPr>
        <w:t xml:space="preserve">o záruční dobu v délce 6 měsíců, která </w:t>
      </w:r>
      <w:r w:rsidR="00AB0B13" w:rsidRPr="00B94597">
        <w:rPr>
          <w:rFonts w:ascii="Arial" w:hAnsi="Arial" w:cs="Arial"/>
          <w:bCs/>
          <w:sz w:val="22"/>
          <w:szCs w:val="22"/>
        </w:rPr>
        <w:t>začíná běžet dnem podpisu předávacího protokolu.</w:t>
      </w:r>
    </w:p>
    <w:p w14:paraId="557FEFF0" w14:textId="0DFF7441" w:rsidR="009E0597" w:rsidRPr="006D101F" w:rsidRDefault="009E0597" w:rsidP="00F810C7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rPr>
          <w:rFonts w:ascii="Arial" w:hAnsi="Arial" w:cs="Arial"/>
          <w:sz w:val="22"/>
        </w:rPr>
      </w:pPr>
      <w:r w:rsidRPr="006D101F">
        <w:rPr>
          <w:rFonts w:ascii="Arial" w:hAnsi="Arial" w:cs="Arial"/>
          <w:sz w:val="22"/>
        </w:rPr>
        <w:t xml:space="preserve">Zjistí-li objednatel během záruční doby, že dílo vykazuje vady nebo neodpovídá podmínkám této smlouvy, vyzve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6D101F">
        <w:rPr>
          <w:rFonts w:ascii="Arial" w:hAnsi="Arial" w:cs="Arial"/>
          <w:sz w:val="22"/>
        </w:rPr>
        <w:t>k odstranění vad</w:t>
      </w:r>
      <w:r w:rsidR="003D7938">
        <w:rPr>
          <w:rFonts w:ascii="Arial" w:hAnsi="Arial" w:cs="Arial"/>
          <w:sz w:val="22"/>
        </w:rPr>
        <w:t xml:space="preserve">, a to písemně prostřednictvím </w:t>
      </w:r>
      <w:bookmarkStart w:id="0" w:name="_GoBack"/>
      <w:r w:rsidR="003D7938">
        <w:rPr>
          <w:rFonts w:ascii="Arial" w:hAnsi="Arial" w:cs="Arial"/>
          <w:sz w:val="22"/>
        </w:rPr>
        <w:t>kontak</w:t>
      </w:r>
      <w:bookmarkEnd w:id="0"/>
      <w:r w:rsidR="003D7938">
        <w:rPr>
          <w:rFonts w:ascii="Arial" w:hAnsi="Arial" w:cs="Arial"/>
          <w:sz w:val="22"/>
        </w:rPr>
        <w:t>tní osoby uvedené v </w:t>
      </w:r>
      <w:r w:rsidR="00BA24DB">
        <w:rPr>
          <w:rFonts w:ascii="Arial" w:hAnsi="Arial" w:cs="Arial"/>
          <w:sz w:val="22"/>
        </w:rPr>
        <w:t>čl. IV odst. 1</w:t>
      </w:r>
      <w:r w:rsidR="003D7938">
        <w:rPr>
          <w:rFonts w:ascii="Arial" w:hAnsi="Arial" w:cs="Arial"/>
          <w:sz w:val="22"/>
        </w:rPr>
        <w:t xml:space="preserve"> smlouvy</w:t>
      </w:r>
      <w:r w:rsidRPr="006D101F">
        <w:rPr>
          <w:rFonts w:ascii="Arial" w:hAnsi="Arial" w:cs="Arial"/>
          <w:sz w:val="22"/>
        </w:rPr>
        <w:t xml:space="preserve">.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6D101F">
        <w:rPr>
          <w:rFonts w:ascii="Arial" w:hAnsi="Arial" w:cs="Arial"/>
          <w:sz w:val="22"/>
        </w:rPr>
        <w:t xml:space="preserve">bezplatně odstraní reklamovanou vadu nejdéle do 5 </w:t>
      </w:r>
      <w:r w:rsidR="00DC19EB">
        <w:rPr>
          <w:rFonts w:ascii="Arial" w:hAnsi="Arial" w:cs="Arial"/>
          <w:sz w:val="22"/>
        </w:rPr>
        <w:t xml:space="preserve">kalendářních </w:t>
      </w:r>
      <w:r w:rsidRPr="006D101F">
        <w:rPr>
          <w:rFonts w:ascii="Arial" w:hAnsi="Arial" w:cs="Arial"/>
          <w:sz w:val="22"/>
        </w:rPr>
        <w:t>dnů od obdržení výzvy k jejímu odstranění.</w:t>
      </w:r>
      <w:r w:rsidR="00DC19EB" w:rsidRPr="00DC19EB">
        <w:rPr>
          <w:rFonts w:ascii="Arial" w:hAnsi="Arial" w:cs="Arial"/>
          <w:bCs/>
          <w:sz w:val="22"/>
          <w:szCs w:val="22"/>
        </w:rPr>
        <w:t xml:space="preserve"> </w:t>
      </w:r>
      <w:r w:rsidR="00DC19EB" w:rsidRPr="00B94597">
        <w:rPr>
          <w:rFonts w:ascii="Arial" w:hAnsi="Arial" w:cs="Arial"/>
          <w:bCs/>
          <w:sz w:val="22"/>
          <w:szCs w:val="22"/>
        </w:rPr>
        <w:t>O dobu odstraňování vady se prodlužuje záruční doba.</w:t>
      </w:r>
    </w:p>
    <w:p w14:paraId="2824A4ED" w14:textId="77777777" w:rsidR="009E0597" w:rsidRDefault="009E0597" w:rsidP="00F810C7">
      <w:pPr>
        <w:pStyle w:val="Odstavecseseznamem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textAlignment w:val="baseline"/>
        <w:rPr>
          <w:rFonts w:ascii="Arial" w:hAnsi="Arial" w:cs="Arial"/>
          <w:bCs/>
          <w:sz w:val="22"/>
        </w:rPr>
      </w:pPr>
      <w:r w:rsidRPr="006D101F">
        <w:rPr>
          <w:rFonts w:ascii="Arial" w:hAnsi="Arial" w:cs="Arial"/>
          <w:bCs/>
          <w:sz w:val="22"/>
        </w:rPr>
        <w:t>Reklamaci lze uplatnit nejpozději do posledního dne záruční doby, přičemž reklamace odeslaná objednatelem v poslední den záruční doby se považuje za včas uplatněnou.</w:t>
      </w:r>
    </w:p>
    <w:p w14:paraId="20D7F0AA" w14:textId="7BB02387" w:rsidR="00B46F23" w:rsidRDefault="00DE4795" w:rsidP="00F810C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B46F23">
        <w:rPr>
          <w:rFonts w:ascii="Arial" w:hAnsi="Arial" w:cs="Arial"/>
          <w:bCs/>
          <w:sz w:val="22"/>
          <w:szCs w:val="22"/>
        </w:rPr>
        <w:t xml:space="preserve">odstraní v záruční době reklamované vady na svůj náklad. Odmítne-li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B46F23">
        <w:rPr>
          <w:rFonts w:ascii="Arial" w:hAnsi="Arial" w:cs="Arial"/>
          <w:bCs/>
          <w:sz w:val="22"/>
          <w:szCs w:val="22"/>
        </w:rPr>
        <w:t xml:space="preserve">odstranit reklamované vady, případně neodstraní-li je do 15 </w:t>
      </w:r>
      <w:r w:rsidR="009065A9">
        <w:rPr>
          <w:rFonts w:ascii="Arial" w:hAnsi="Arial" w:cs="Arial"/>
          <w:bCs/>
          <w:sz w:val="22"/>
          <w:szCs w:val="22"/>
        </w:rPr>
        <w:t xml:space="preserve">kalendářních </w:t>
      </w:r>
      <w:r w:rsidR="00B46F23">
        <w:rPr>
          <w:rFonts w:ascii="Arial" w:hAnsi="Arial" w:cs="Arial"/>
          <w:bCs/>
          <w:sz w:val="22"/>
          <w:szCs w:val="22"/>
        </w:rPr>
        <w:t>dnů od stanoveného termínu, je objednatel oprávněn odstranit vady sám nebo pro</w:t>
      </w:r>
      <w:r w:rsidR="009065A9">
        <w:rPr>
          <w:rFonts w:ascii="Arial" w:hAnsi="Arial" w:cs="Arial"/>
          <w:bCs/>
          <w:sz w:val="22"/>
          <w:szCs w:val="22"/>
        </w:rPr>
        <w:t>střednictvím třetího subjektu a </w:t>
      </w:r>
      <w:r w:rsidR="00B46F23">
        <w:rPr>
          <w:rFonts w:ascii="Arial" w:hAnsi="Arial" w:cs="Arial"/>
          <w:bCs/>
          <w:sz w:val="22"/>
          <w:szCs w:val="22"/>
        </w:rPr>
        <w:t xml:space="preserve">náklady s tím spojené vyúčtovat </w:t>
      </w:r>
      <w:r>
        <w:rPr>
          <w:rFonts w:ascii="Arial" w:hAnsi="Arial" w:cs="Arial"/>
          <w:sz w:val="22"/>
          <w:szCs w:val="22"/>
        </w:rPr>
        <w:t>zhotoviteli</w:t>
      </w:r>
      <w:r w:rsidR="00B46F23">
        <w:rPr>
          <w:rFonts w:ascii="Arial" w:hAnsi="Arial" w:cs="Arial"/>
          <w:bCs/>
          <w:sz w:val="22"/>
          <w:szCs w:val="22"/>
        </w:rPr>
        <w:t>.</w:t>
      </w:r>
    </w:p>
    <w:p w14:paraId="17387810" w14:textId="3F27909F" w:rsidR="00796012" w:rsidRPr="00B46F23" w:rsidRDefault="00DE4795" w:rsidP="00F810C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796012" w:rsidRPr="00796012">
        <w:rPr>
          <w:rFonts w:ascii="Arial" w:hAnsi="Arial" w:cs="Arial"/>
          <w:bCs/>
          <w:sz w:val="22"/>
          <w:szCs w:val="22"/>
        </w:rPr>
        <w:t>neodpovídá za vady díla vzniklé v důsledku nesprávného či nevhodného užívání díla, zásahu třetí osoby či živelné pohromy.</w:t>
      </w:r>
    </w:p>
    <w:p w14:paraId="6C62AA2B" w14:textId="77777777" w:rsidR="00D07EE6" w:rsidRDefault="009E0597" w:rsidP="00F810C7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textAlignment w:val="baseline"/>
        <w:rPr>
          <w:rFonts w:ascii="Arial" w:hAnsi="Arial" w:cs="Arial"/>
          <w:bCs/>
          <w:sz w:val="22"/>
        </w:rPr>
      </w:pPr>
      <w:r w:rsidRPr="006D101F">
        <w:rPr>
          <w:rFonts w:ascii="Arial" w:hAnsi="Arial" w:cs="Arial"/>
          <w:bCs/>
          <w:sz w:val="22"/>
        </w:rPr>
        <w:t>Uplatněním odpovědnosti za vady nejsou dotčeny nároky na náhradu škody nebo na uplatnění smluvní pokuty.</w:t>
      </w:r>
    </w:p>
    <w:p w14:paraId="202721D8" w14:textId="5C641ED4" w:rsidR="009065A9" w:rsidRPr="009065A9" w:rsidRDefault="009065A9" w:rsidP="00F810C7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 w:rsidRPr="009065A9">
        <w:rPr>
          <w:rFonts w:ascii="Arial" w:hAnsi="Arial" w:cs="Arial"/>
          <w:sz w:val="22"/>
          <w:szCs w:val="22"/>
          <w:lang w:eastAsia="en-US"/>
        </w:rPr>
        <w:t xml:space="preserve">Objednatel má vůči </w:t>
      </w:r>
      <w:r w:rsidR="00DE4795">
        <w:rPr>
          <w:rFonts w:ascii="Arial" w:hAnsi="Arial" w:cs="Arial"/>
          <w:sz w:val="22"/>
          <w:szCs w:val="22"/>
        </w:rPr>
        <w:t xml:space="preserve">zhotoviteli </w:t>
      </w:r>
      <w:r w:rsidRPr="009065A9">
        <w:rPr>
          <w:rFonts w:ascii="Arial" w:hAnsi="Arial" w:cs="Arial"/>
          <w:sz w:val="22"/>
          <w:szCs w:val="22"/>
          <w:lang w:eastAsia="en-US"/>
        </w:rPr>
        <w:t>dále tato práva z odpovědnosti za vady:</w:t>
      </w:r>
    </w:p>
    <w:p w14:paraId="184A1671" w14:textId="77777777" w:rsidR="009065A9" w:rsidRDefault="009065A9" w:rsidP="00F810C7">
      <w:pPr>
        <w:pStyle w:val="Normodsaz"/>
        <w:numPr>
          <w:ilvl w:val="0"/>
          <w:numId w:val="27"/>
        </w:numPr>
        <w:autoSpaceDE/>
        <w:autoSpaceDN/>
        <w:spacing w:before="0"/>
        <w:ind w:left="993" w:hanging="425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lastRenderedPageBreak/>
        <w:t>právo na poskytnutí přiměřené slevy z ceny odpovídající rozsahu reklamovaných vad či nedodělků,</w:t>
      </w:r>
    </w:p>
    <w:p w14:paraId="6D4B9EA7" w14:textId="137E8D6E" w:rsidR="009065A9" w:rsidRPr="0034187E" w:rsidRDefault="009065A9" w:rsidP="00F810C7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993" w:hanging="425"/>
        <w:textAlignment w:val="baseline"/>
        <w:rPr>
          <w:rFonts w:ascii="Arial" w:hAnsi="Arial" w:cs="Arial"/>
          <w:bCs/>
          <w:sz w:val="22"/>
        </w:rPr>
      </w:pPr>
      <w:r w:rsidRPr="009065A9">
        <w:rPr>
          <w:rFonts w:ascii="Arial" w:hAnsi="Arial" w:cs="Arial"/>
          <w:sz w:val="22"/>
          <w:szCs w:val="22"/>
          <w:lang w:eastAsia="en-US"/>
        </w:rPr>
        <w:t>právo na odstoupení od smlouvy, kdy vady či nedodělky jsou takového charakteru, že ztěžují či dokonce brání v užívání díla.</w:t>
      </w:r>
    </w:p>
    <w:p w14:paraId="2A629845" w14:textId="77777777" w:rsidR="0034187E" w:rsidRDefault="0034187E" w:rsidP="0034187E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426" w:hanging="426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1F266B">
        <w:rPr>
          <w:rFonts w:ascii="Arial" w:hAnsi="Arial" w:cs="Arial"/>
          <w:sz w:val="22"/>
          <w:szCs w:val="22"/>
          <w:lang w:eastAsia="en-US"/>
        </w:rPr>
        <w:t xml:space="preserve">Nebezpečí škody na zhotovovaném díle nese </w:t>
      </w:r>
      <w:r>
        <w:rPr>
          <w:rFonts w:ascii="Arial" w:hAnsi="Arial" w:cs="Arial"/>
          <w:sz w:val="22"/>
          <w:szCs w:val="22"/>
          <w:lang w:eastAsia="en-US"/>
        </w:rPr>
        <w:t xml:space="preserve">zhotovitel </w:t>
      </w:r>
      <w:r w:rsidRPr="001F266B">
        <w:rPr>
          <w:rFonts w:ascii="Arial" w:hAnsi="Arial" w:cs="Arial"/>
          <w:sz w:val="22"/>
          <w:szCs w:val="22"/>
          <w:lang w:eastAsia="en-US"/>
        </w:rPr>
        <w:t xml:space="preserve">do doby řádného dokončení díla, jeho předáním a převzetím objednatelem dle čl. </w:t>
      </w:r>
      <w:r>
        <w:rPr>
          <w:rFonts w:ascii="Arial" w:hAnsi="Arial" w:cs="Arial"/>
          <w:sz w:val="22"/>
          <w:szCs w:val="22"/>
          <w:lang w:eastAsia="en-US"/>
        </w:rPr>
        <w:t>II.</w:t>
      </w:r>
      <w:r w:rsidRPr="001F266B">
        <w:rPr>
          <w:rFonts w:ascii="Arial" w:hAnsi="Arial" w:cs="Arial"/>
          <w:sz w:val="22"/>
          <w:szCs w:val="22"/>
          <w:lang w:eastAsia="en-US"/>
        </w:rPr>
        <w:t xml:space="preserve"> této smlouvy přechází nebezpečí škody na objednatele.</w:t>
      </w:r>
    </w:p>
    <w:p w14:paraId="79046D87" w14:textId="77777777" w:rsidR="0034187E" w:rsidRPr="0034187E" w:rsidRDefault="0034187E" w:rsidP="0034187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  <w:sz w:val="22"/>
        </w:rPr>
      </w:pPr>
    </w:p>
    <w:p w14:paraId="09124FF4" w14:textId="77777777" w:rsidR="009E059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9E0597" w:rsidRPr="00C362E8">
        <w:rPr>
          <w:rFonts w:ascii="Arial" w:hAnsi="Arial" w:cs="Arial"/>
          <w:b/>
          <w:sz w:val="24"/>
        </w:rPr>
        <w:t>V</w:t>
      </w:r>
      <w:r w:rsidR="009E0597">
        <w:rPr>
          <w:rFonts w:ascii="Arial" w:hAnsi="Arial" w:cs="Arial"/>
          <w:b/>
          <w:sz w:val="24"/>
        </w:rPr>
        <w:t>I</w:t>
      </w:r>
      <w:r w:rsidR="009E0597" w:rsidRPr="00C362E8">
        <w:rPr>
          <w:rFonts w:ascii="Arial" w:hAnsi="Arial" w:cs="Arial"/>
          <w:b/>
          <w:sz w:val="24"/>
        </w:rPr>
        <w:t>.</w:t>
      </w:r>
      <w:r w:rsidR="00091F4F">
        <w:rPr>
          <w:rFonts w:ascii="Arial" w:hAnsi="Arial" w:cs="Arial"/>
          <w:b/>
          <w:sz w:val="24"/>
        </w:rPr>
        <w:br/>
      </w:r>
      <w:r w:rsidR="009E0597" w:rsidRPr="009E0597">
        <w:rPr>
          <w:rFonts w:ascii="Arial" w:hAnsi="Arial" w:cs="Arial"/>
          <w:b/>
          <w:sz w:val="22"/>
          <w:szCs w:val="22"/>
        </w:rPr>
        <w:t>Smluvní pokuty</w:t>
      </w:r>
      <w:r w:rsidR="00BE39F8">
        <w:rPr>
          <w:rFonts w:ascii="Arial" w:hAnsi="Arial" w:cs="Arial"/>
          <w:b/>
          <w:sz w:val="22"/>
          <w:szCs w:val="22"/>
        </w:rPr>
        <w:t>, úrok z prodlení</w:t>
      </w:r>
    </w:p>
    <w:p w14:paraId="1E91EAAE" w14:textId="19A5651B" w:rsidR="009E0597" w:rsidRPr="006D101F" w:rsidRDefault="00DE4795" w:rsidP="00F810C7">
      <w:pPr>
        <w:pStyle w:val="Normodsaz"/>
        <w:numPr>
          <w:ilvl w:val="0"/>
          <w:numId w:val="18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eastAsia="Times New Roman" w:hAnsi="Arial" w:cs="Arial"/>
          <w:sz w:val="22"/>
          <w:szCs w:val="22"/>
          <w:lang w:eastAsia="en-US"/>
        </w:rPr>
        <w:t>se zavazuje zaplatit objednateli níže uvedenou smluvní pokutu:</w:t>
      </w:r>
    </w:p>
    <w:p w14:paraId="5EE4E109" w14:textId="7EAAD6E8" w:rsidR="009E0597" w:rsidRPr="006D101F" w:rsidRDefault="009E0597" w:rsidP="00F810C7">
      <w:pPr>
        <w:pStyle w:val="Normodsaz"/>
        <w:numPr>
          <w:ilvl w:val="0"/>
          <w:numId w:val="19"/>
        </w:numPr>
        <w:ind w:left="851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6D101F">
        <w:rPr>
          <w:rFonts w:ascii="Arial" w:eastAsia="Times New Roman" w:hAnsi="Arial" w:cs="Arial"/>
          <w:sz w:val="22"/>
          <w:szCs w:val="22"/>
          <w:lang w:eastAsia="en-US"/>
        </w:rPr>
        <w:t xml:space="preserve">smluvní pokutu v případě nedodržení termínu provedení </w:t>
      </w:r>
      <w:r w:rsidR="00FE4EDC">
        <w:rPr>
          <w:rFonts w:ascii="Arial" w:eastAsia="Times New Roman" w:hAnsi="Arial" w:cs="Arial"/>
          <w:sz w:val="22"/>
          <w:szCs w:val="22"/>
          <w:lang w:eastAsia="en-US"/>
        </w:rPr>
        <w:t xml:space="preserve">a předání </w:t>
      </w:r>
      <w:r w:rsidRPr="006D101F">
        <w:rPr>
          <w:rFonts w:ascii="Arial" w:eastAsia="Times New Roman" w:hAnsi="Arial" w:cs="Arial"/>
          <w:sz w:val="22"/>
          <w:szCs w:val="22"/>
          <w:lang w:eastAsia="en-US"/>
        </w:rPr>
        <w:t>díla ve výši 0,5 % z celkové ceny díla včetně DPH za každý byť započatý den prodlení;</w:t>
      </w:r>
    </w:p>
    <w:p w14:paraId="0D9A0F95" w14:textId="5E165F33" w:rsidR="009E0597" w:rsidRPr="006D101F" w:rsidRDefault="009E0597" w:rsidP="009E0597">
      <w:pPr>
        <w:pStyle w:val="Normodsaz"/>
        <w:numPr>
          <w:ilvl w:val="0"/>
          <w:numId w:val="19"/>
        </w:numPr>
        <w:ind w:left="851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6D101F">
        <w:rPr>
          <w:rFonts w:ascii="Arial" w:eastAsia="Times New Roman" w:hAnsi="Arial" w:cs="Arial"/>
          <w:sz w:val="22"/>
          <w:szCs w:val="22"/>
          <w:lang w:eastAsia="en-US"/>
        </w:rPr>
        <w:t>smluvní pokutu v případě včasného nezapracování uplatně</w:t>
      </w:r>
      <w:r w:rsidR="008471BE">
        <w:rPr>
          <w:rFonts w:ascii="Arial" w:eastAsia="Times New Roman" w:hAnsi="Arial" w:cs="Arial"/>
          <w:sz w:val="22"/>
          <w:szCs w:val="22"/>
          <w:lang w:eastAsia="en-US"/>
        </w:rPr>
        <w:t>ných připomínek dle čl. I</w:t>
      </w:r>
      <w:r w:rsidRPr="006D101F">
        <w:rPr>
          <w:rFonts w:ascii="Arial" w:eastAsia="Times New Roman" w:hAnsi="Arial" w:cs="Arial"/>
          <w:sz w:val="22"/>
          <w:szCs w:val="22"/>
          <w:lang w:eastAsia="en-US"/>
        </w:rPr>
        <w:t xml:space="preserve">I odst. </w:t>
      </w:r>
      <w:r w:rsidR="003D7938">
        <w:rPr>
          <w:rFonts w:ascii="Arial" w:eastAsia="Times New Roman" w:hAnsi="Arial" w:cs="Arial"/>
          <w:sz w:val="22"/>
          <w:szCs w:val="22"/>
          <w:lang w:eastAsia="en-US"/>
        </w:rPr>
        <w:t>2</w:t>
      </w:r>
      <w:r w:rsidRPr="006D101F">
        <w:rPr>
          <w:rFonts w:ascii="Arial" w:eastAsia="Times New Roman" w:hAnsi="Arial" w:cs="Arial"/>
          <w:sz w:val="22"/>
          <w:szCs w:val="22"/>
          <w:lang w:eastAsia="en-US"/>
        </w:rPr>
        <w:t xml:space="preserve"> nebo včasného neodstranění reklamované vady </w:t>
      </w:r>
      <w:r w:rsidR="00D87C39">
        <w:rPr>
          <w:rFonts w:ascii="Arial" w:eastAsia="Times New Roman" w:hAnsi="Arial" w:cs="Arial"/>
          <w:sz w:val="22"/>
          <w:szCs w:val="22"/>
          <w:lang w:eastAsia="en-US"/>
        </w:rPr>
        <w:t xml:space="preserve">dle čl. V odst. 2 </w:t>
      </w:r>
      <w:r w:rsidRPr="006D101F">
        <w:rPr>
          <w:rFonts w:ascii="Arial" w:eastAsia="Times New Roman" w:hAnsi="Arial" w:cs="Arial"/>
          <w:sz w:val="22"/>
          <w:szCs w:val="22"/>
          <w:lang w:eastAsia="en-US"/>
        </w:rPr>
        <w:t>ve výši 0,5 % z celkové ceny díla včetně DPH za každý byť započatý den prodlení.</w:t>
      </w:r>
    </w:p>
    <w:p w14:paraId="6A547D86" w14:textId="3F0E3EFD" w:rsidR="009E0597" w:rsidRPr="006D101F" w:rsidRDefault="009E0597" w:rsidP="009E0597">
      <w:pPr>
        <w:pStyle w:val="Normodsaz"/>
        <w:numPr>
          <w:ilvl w:val="0"/>
          <w:numId w:val="18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6D101F">
        <w:rPr>
          <w:rFonts w:ascii="Arial" w:eastAsia="Times New Roman" w:hAnsi="Arial" w:cs="Arial"/>
          <w:sz w:val="22"/>
          <w:szCs w:val="22"/>
          <w:lang w:eastAsia="en-US"/>
        </w:rPr>
        <w:t xml:space="preserve">Smluvní pokuta je splatná do 21 dnů ode dne doručení oznámení o uložení smluvní pokuty objednatelem </w:t>
      </w:r>
      <w:r w:rsidR="00DE4795">
        <w:rPr>
          <w:rFonts w:ascii="Arial" w:hAnsi="Arial" w:cs="Arial"/>
          <w:sz w:val="22"/>
          <w:szCs w:val="22"/>
        </w:rPr>
        <w:t>zhotoviteli</w:t>
      </w:r>
      <w:r w:rsidRPr="006D101F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8E178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E178F">
        <w:rPr>
          <w:rFonts w:ascii="Arial" w:hAnsi="Arial" w:cs="Arial"/>
          <w:bCs/>
          <w:sz w:val="22"/>
          <w:szCs w:val="22"/>
        </w:rPr>
        <w:t xml:space="preserve">Pro případ pochybností o doručení oznámení o uložení smluvní pokuty se sjednává, že se oznámení považuje za doručené druhé straně třetím dnem od podání zásilky </w:t>
      </w:r>
      <w:r w:rsidR="00FF22B6">
        <w:rPr>
          <w:rFonts w:ascii="Arial" w:hAnsi="Arial" w:cs="Arial"/>
          <w:bCs/>
          <w:sz w:val="22"/>
          <w:szCs w:val="22"/>
        </w:rPr>
        <w:t>učiněným prostřednictvím datové schránky.</w:t>
      </w:r>
    </w:p>
    <w:p w14:paraId="466078F0" w14:textId="77777777" w:rsidR="009E0597" w:rsidRDefault="009E0597" w:rsidP="009E0597">
      <w:pPr>
        <w:pStyle w:val="Normodsaz"/>
        <w:numPr>
          <w:ilvl w:val="0"/>
          <w:numId w:val="18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6D101F">
        <w:rPr>
          <w:rFonts w:ascii="Arial" w:eastAsia="Times New Roman" w:hAnsi="Arial" w:cs="Arial"/>
          <w:sz w:val="22"/>
          <w:szCs w:val="22"/>
          <w:lang w:eastAsia="en-US"/>
        </w:rPr>
        <w:t>Ujednáním o smluvní pokutě není dotčen nárok objednatele na náhradu vzniklé škody způsobené porušením povinnosti, přičemž se částka zaplacených smluvních pokut do výše náhrady škody nezapočítává.</w:t>
      </w:r>
    </w:p>
    <w:p w14:paraId="7E0C614E" w14:textId="37B517F4" w:rsidR="001B5147" w:rsidRPr="001B5147" w:rsidRDefault="001B5147" w:rsidP="00265A6C">
      <w:pPr>
        <w:pStyle w:val="Zkladntext"/>
        <w:numPr>
          <w:ilvl w:val="0"/>
          <w:numId w:val="18"/>
        </w:numPr>
        <w:spacing w:before="120" w:after="120"/>
        <w:ind w:left="426" w:hanging="426"/>
        <w:rPr>
          <w:sz w:val="22"/>
          <w:szCs w:val="22"/>
        </w:rPr>
      </w:pPr>
      <w:r w:rsidRPr="00A9218B">
        <w:rPr>
          <w:sz w:val="22"/>
          <w:szCs w:val="22"/>
        </w:rPr>
        <w:t xml:space="preserve">Bude-li </w:t>
      </w:r>
      <w:r>
        <w:rPr>
          <w:sz w:val="22"/>
          <w:szCs w:val="22"/>
        </w:rPr>
        <w:t>objednatel</w:t>
      </w:r>
      <w:r w:rsidRPr="00A9218B">
        <w:rPr>
          <w:sz w:val="22"/>
          <w:szCs w:val="22"/>
        </w:rPr>
        <w:t xml:space="preserve"> v prodlení s</w:t>
      </w:r>
      <w:r w:rsidR="004B2FE4">
        <w:rPr>
          <w:sz w:val="22"/>
          <w:szCs w:val="22"/>
        </w:rPr>
        <w:t> úhradou ceny</w:t>
      </w:r>
      <w:r w:rsidR="008D6C12">
        <w:rPr>
          <w:sz w:val="22"/>
          <w:szCs w:val="22"/>
        </w:rPr>
        <w:t xml:space="preserve"> </w:t>
      </w:r>
      <w:r w:rsidR="00DE4795">
        <w:rPr>
          <w:sz w:val="22"/>
          <w:szCs w:val="22"/>
        </w:rPr>
        <w:t>zhotoviteli</w:t>
      </w:r>
      <w:r w:rsidRPr="00A9218B">
        <w:rPr>
          <w:sz w:val="22"/>
          <w:szCs w:val="22"/>
        </w:rPr>
        <w:t xml:space="preserve">, může </w:t>
      </w:r>
      <w:r w:rsidR="00DE4795">
        <w:rPr>
          <w:sz w:val="22"/>
          <w:szCs w:val="22"/>
        </w:rPr>
        <w:t xml:space="preserve">zhotovitel </w:t>
      </w:r>
      <w:r w:rsidRPr="00A9218B">
        <w:rPr>
          <w:sz w:val="22"/>
          <w:szCs w:val="22"/>
        </w:rPr>
        <w:t xml:space="preserve">po </w:t>
      </w:r>
      <w:r>
        <w:rPr>
          <w:sz w:val="22"/>
          <w:szCs w:val="22"/>
        </w:rPr>
        <w:t>objednateli</w:t>
      </w:r>
      <w:r w:rsidRPr="00A9218B">
        <w:rPr>
          <w:sz w:val="22"/>
          <w:szCs w:val="22"/>
        </w:rPr>
        <w:t xml:space="preserve"> požadovat úrok z prodlení z dlužné částky za každý byť započatý den prodlení ve výši podle </w:t>
      </w:r>
      <w:r w:rsidR="00554DB8">
        <w:rPr>
          <w:sz w:val="22"/>
          <w:szCs w:val="22"/>
        </w:rPr>
        <w:t>nařízení vlády</w:t>
      </w:r>
      <w:r w:rsidRPr="00A9218B">
        <w:rPr>
          <w:sz w:val="22"/>
          <w:szCs w:val="22"/>
        </w:rPr>
        <w:t xml:space="preserve">, kterým se stanoví výše úroků z prodlení podle občanského zákoníku. </w:t>
      </w:r>
    </w:p>
    <w:p w14:paraId="3BFDF089" w14:textId="77777777" w:rsidR="009E059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946B52">
        <w:rPr>
          <w:rFonts w:ascii="Arial" w:hAnsi="Arial" w:cs="Arial"/>
          <w:b/>
          <w:sz w:val="24"/>
        </w:rPr>
        <w:t>VII</w:t>
      </w:r>
      <w:r w:rsidR="009E0597" w:rsidRPr="00C362E8">
        <w:rPr>
          <w:rFonts w:ascii="Arial" w:hAnsi="Arial" w:cs="Arial"/>
          <w:b/>
          <w:sz w:val="24"/>
        </w:rPr>
        <w:t>.</w:t>
      </w:r>
      <w:r w:rsidR="00091F4F">
        <w:rPr>
          <w:rFonts w:ascii="Arial" w:hAnsi="Arial" w:cs="Arial"/>
          <w:b/>
          <w:sz w:val="24"/>
        </w:rPr>
        <w:br/>
      </w:r>
      <w:r w:rsidR="009E0597" w:rsidRPr="009E0597">
        <w:rPr>
          <w:rFonts w:ascii="Arial" w:hAnsi="Arial" w:cs="Arial"/>
          <w:b/>
          <w:sz w:val="22"/>
          <w:szCs w:val="22"/>
        </w:rPr>
        <w:t>Licenční ujednání</w:t>
      </w:r>
    </w:p>
    <w:p w14:paraId="0F8C5BBA" w14:textId="5F124752" w:rsidR="001F266B" w:rsidRDefault="001F266B" w:rsidP="009E0597">
      <w:pPr>
        <w:pStyle w:val="Normodsaz"/>
        <w:numPr>
          <w:ilvl w:val="0"/>
          <w:numId w:val="21"/>
        </w:numPr>
        <w:tabs>
          <w:tab w:val="left" w:pos="142"/>
        </w:tabs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Smluvní strany se dohodly, že vlastnické právo k dílu přechází na objednatele okamžikem převzetí od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>v místě plnění. V případě, že se bude jednat o dílo dle zákona č. 121/2000 Sb., o právu autorském, o právech souvisejících s právem autorským a o změně některých zákonů (autorský zákon)</w:t>
      </w:r>
      <w:r w:rsidR="00554DB8">
        <w:rPr>
          <w:rFonts w:ascii="Arial" w:eastAsia="Times New Roman" w:hAnsi="Arial" w:cs="Arial"/>
          <w:sz w:val="22"/>
          <w:szCs w:val="22"/>
          <w:lang w:eastAsia="en-US"/>
        </w:rPr>
        <w:t>, ve znění pozdějších předpisů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touto smlouvou poskytuje objednateli oprávnění k výkonu práva užít dílo. Objednatel tak okamžikem předání díla nabývá výhradní, na celou dobu trvání majetkových autorských práv </w:t>
      </w:r>
      <w:r w:rsidR="00DE4795">
        <w:rPr>
          <w:rFonts w:ascii="Arial" w:hAnsi="Arial" w:cs="Arial"/>
          <w:sz w:val="22"/>
          <w:szCs w:val="22"/>
        </w:rPr>
        <w:t>zhotovitele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>, územně a množstevně neomezenou licenci k užití díla ke komerčním i nekomerčním způsobům využití díla, jež povaha díla připouští a které jsou ke dni uzavření této smlouvy známy, a to samostatně nebo v souboru s jinými autorskými díly nebo prvky, tj. zejména rozmnožování a rozšiřování díla a jeho sdělování veřejnosti.</w:t>
      </w:r>
    </w:p>
    <w:p w14:paraId="16A7A14D" w14:textId="27A572BB" w:rsidR="001F266B" w:rsidRDefault="001F266B" w:rsidP="009E0597">
      <w:pPr>
        <w:pStyle w:val="Normodsaz"/>
        <w:numPr>
          <w:ilvl w:val="0"/>
          <w:numId w:val="21"/>
        </w:numPr>
        <w:tabs>
          <w:tab w:val="left" w:pos="142"/>
        </w:tabs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Objednatel není povinen dílo užívat.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se zavazuje, že licenci ani výkon práv k dílu dle této smlouvy nepostoupí žádné třetí osobě a prohlašuje, že v okamžiku podpisu této smlouvy nedisponuje licencí k dílu žádná třetí osoba. Objednatel je však oprávněn licenci kdykoliv postoupit třetí osobě a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s takovýmto postoupením vyjadřuje neodvolatelný souhlas. </w:t>
      </w:r>
    </w:p>
    <w:p w14:paraId="37E3B953" w14:textId="04388D0E" w:rsidR="004D2AE2" w:rsidRDefault="00DE4795" w:rsidP="009E0597">
      <w:pPr>
        <w:pStyle w:val="Normodsaz"/>
        <w:numPr>
          <w:ilvl w:val="0"/>
          <w:numId w:val="21"/>
        </w:numPr>
        <w:tabs>
          <w:tab w:val="left" w:pos="142"/>
        </w:tabs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>zajistí poskytnutí objednateli převoditeln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>é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>, nevýhradní a teritoriálně neomezen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>é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 licenc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 potřebn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>é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 k plnění dle této smlouvy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 xml:space="preserve">. Jedná se o </w:t>
      </w:r>
      <w:r w:rsidR="004D2AE2" w:rsidRPr="004D2AE2">
        <w:rPr>
          <w:rFonts w:ascii="Arial" w:eastAsia="Times New Roman" w:hAnsi="Arial" w:cs="Arial"/>
          <w:sz w:val="22"/>
          <w:szCs w:val="22"/>
          <w:lang w:eastAsia="en-US"/>
        </w:rPr>
        <w:t>licenc</w:t>
      </w:r>
      <w:r w:rsidR="004D2AE2">
        <w:rPr>
          <w:rFonts w:ascii="Arial" w:eastAsia="Times New Roman" w:hAnsi="Arial" w:cs="Arial"/>
          <w:sz w:val="22"/>
          <w:szCs w:val="22"/>
          <w:lang w:eastAsia="en-US"/>
        </w:rPr>
        <w:t>i</w:t>
      </w:r>
      <w:r w:rsidR="004D2AE2" w:rsidRPr="004D2AE2">
        <w:rPr>
          <w:rFonts w:ascii="Arial" w:eastAsia="Times New Roman" w:hAnsi="Arial" w:cs="Arial"/>
          <w:sz w:val="22"/>
          <w:szCs w:val="22"/>
          <w:lang w:eastAsia="en-US"/>
        </w:rPr>
        <w:t xml:space="preserve"> komplexního softwarového prostředí pro řízení vzdělávacího Learning Management System (dále také „LMS“) postaveného na platformě Moodle, které umožní tvorbu, správu, distribuci a evidenci on-line kurzů </w:t>
      </w:r>
      <w:r w:rsidR="001F266B" w:rsidRPr="001F266B">
        <w:rPr>
          <w:rFonts w:ascii="Arial" w:eastAsia="Times New Roman" w:hAnsi="Arial" w:cs="Arial"/>
          <w:sz w:val="22"/>
          <w:szCs w:val="22"/>
          <w:lang w:eastAsia="en-US"/>
        </w:rPr>
        <w:t>na celou dobu trvání autorských a majetkových práv. Objednatel není povinen licence využívat.</w:t>
      </w:r>
      <w:r w:rsidR="009558E0">
        <w:rPr>
          <w:rFonts w:ascii="Arial" w:eastAsia="Times New Roman" w:hAnsi="Arial" w:cs="Arial"/>
          <w:sz w:val="22"/>
          <w:szCs w:val="22"/>
          <w:lang w:eastAsia="en-US"/>
        </w:rPr>
        <w:t xml:space="preserve"> Zhotovitel zajistí, aby měl objednatel k dílu poskytnuty platné licence a neporušoval práva třetích osob.</w:t>
      </w:r>
      <w:r w:rsidR="003B48A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B48A1" w:rsidRPr="003B48A1">
        <w:rPr>
          <w:rFonts w:ascii="Arial" w:eastAsia="Times New Roman" w:hAnsi="Arial" w:cs="Arial"/>
          <w:sz w:val="22"/>
          <w:szCs w:val="22"/>
          <w:lang w:eastAsia="en-US"/>
        </w:rPr>
        <w:t>Seznam poskytovaných licencí</w:t>
      </w:r>
      <w:r w:rsidR="003B48A1">
        <w:rPr>
          <w:rFonts w:ascii="Arial" w:eastAsia="Times New Roman" w:hAnsi="Arial" w:cs="Arial"/>
          <w:sz w:val="22"/>
          <w:szCs w:val="22"/>
          <w:lang w:eastAsia="en-US"/>
        </w:rPr>
        <w:t xml:space="preserve"> je specifikován v příloze </w:t>
      </w:r>
      <w:r w:rsidR="006E3921">
        <w:rPr>
          <w:rFonts w:ascii="Arial" w:eastAsia="Times New Roman" w:hAnsi="Arial" w:cs="Arial"/>
          <w:sz w:val="22"/>
          <w:szCs w:val="22"/>
          <w:lang w:eastAsia="en-US"/>
        </w:rPr>
        <w:t xml:space="preserve">č. </w:t>
      </w:r>
      <w:r w:rsidR="003B48A1">
        <w:rPr>
          <w:rFonts w:ascii="Arial" w:eastAsia="Times New Roman" w:hAnsi="Arial" w:cs="Arial"/>
          <w:sz w:val="22"/>
          <w:szCs w:val="22"/>
          <w:lang w:eastAsia="en-US"/>
        </w:rPr>
        <w:t>1 této smlouvy.</w:t>
      </w:r>
    </w:p>
    <w:p w14:paraId="36498164" w14:textId="2B90EBB4" w:rsidR="004D2AE2" w:rsidRDefault="001F266B" w:rsidP="009E0597">
      <w:pPr>
        <w:pStyle w:val="Normodsaz"/>
        <w:numPr>
          <w:ilvl w:val="0"/>
          <w:numId w:val="21"/>
        </w:numPr>
        <w:tabs>
          <w:tab w:val="left" w:pos="142"/>
        </w:tabs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1F266B">
        <w:rPr>
          <w:rFonts w:ascii="Arial" w:eastAsia="Times New Roman" w:hAnsi="Arial" w:cs="Arial"/>
          <w:sz w:val="22"/>
          <w:szCs w:val="22"/>
          <w:lang w:eastAsia="en-US"/>
        </w:rPr>
        <w:lastRenderedPageBreak/>
        <w:t xml:space="preserve">Udělení licence nelze ze strany </w:t>
      </w:r>
      <w:r w:rsidR="00DE4795">
        <w:rPr>
          <w:rFonts w:ascii="Arial" w:hAnsi="Arial" w:cs="Arial"/>
          <w:sz w:val="22"/>
          <w:szCs w:val="22"/>
        </w:rPr>
        <w:t xml:space="preserve">zhotovitele 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>vypovědět a její účinnost trvá i po skončení účinnosti této smlouvy, nedohodnou-li se smluvní strany v průběhu trvání smluvního vztahu jinak.</w:t>
      </w:r>
    </w:p>
    <w:p w14:paraId="3CF5A3CF" w14:textId="618407B1" w:rsidR="004D2AE2" w:rsidRDefault="001F266B" w:rsidP="009E0597">
      <w:pPr>
        <w:pStyle w:val="Normodsaz"/>
        <w:numPr>
          <w:ilvl w:val="0"/>
          <w:numId w:val="21"/>
        </w:numPr>
        <w:tabs>
          <w:tab w:val="left" w:pos="142"/>
        </w:tabs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1F266B">
        <w:rPr>
          <w:rFonts w:ascii="Arial" w:eastAsia="Times New Roman" w:hAnsi="Arial" w:cs="Arial"/>
          <w:sz w:val="22"/>
          <w:szCs w:val="22"/>
          <w:lang w:eastAsia="en-US"/>
        </w:rPr>
        <w:t xml:space="preserve">Při uplatnění autorských práv třetí osobou nese následky případných sporů </w:t>
      </w:r>
      <w:r w:rsidR="00DE4795">
        <w:rPr>
          <w:rFonts w:ascii="Arial" w:hAnsi="Arial" w:cs="Arial"/>
          <w:sz w:val="22"/>
          <w:szCs w:val="22"/>
        </w:rPr>
        <w:t>zhotovitel</w:t>
      </w:r>
      <w:r w:rsidRPr="001F266B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4DB72D0D" w14:textId="77777777" w:rsidR="00946B52" w:rsidRPr="00092C87" w:rsidRDefault="00896AF2" w:rsidP="00381A4B">
      <w:pPr>
        <w:tabs>
          <w:tab w:val="left" w:pos="360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F859CC">
        <w:rPr>
          <w:rFonts w:ascii="Arial" w:hAnsi="Arial" w:cs="Arial"/>
          <w:b/>
          <w:bCs/>
          <w:sz w:val="22"/>
          <w:szCs w:val="22"/>
        </w:rPr>
        <w:t>VII</w:t>
      </w:r>
      <w:r w:rsidR="00946B52">
        <w:rPr>
          <w:rFonts w:ascii="Arial" w:hAnsi="Arial" w:cs="Arial"/>
          <w:b/>
          <w:bCs/>
          <w:sz w:val="22"/>
          <w:szCs w:val="22"/>
        </w:rPr>
        <w:t>I</w:t>
      </w:r>
      <w:r w:rsidR="00946B52" w:rsidRPr="00194E2D">
        <w:rPr>
          <w:rFonts w:ascii="Arial" w:hAnsi="Arial" w:cs="Arial"/>
          <w:b/>
          <w:bCs/>
          <w:sz w:val="22"/>
          <w:szCs w:val="22"/>
        </w:rPr>
        <w:t>.</w:t>
      </w:r>
      <w:r w:rsidR="00091F4F">
        <w:rPr>
          <w:rFonts w:ascii="Arial" w:hAnsi="Arial" w:cs="Arial"/>
          <w:b/>
          <w:bCs/>
          <w:sz w:val="22"/>
          <w:szCs w:val="22"/>
        </w:rPr>
        <w:br/>
      </w:r>
      <w:r w:rsidR="00946B52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074819E0" w14:textId="1FDE48CF" w:rsidR="00946B52" w:rsidRDefault="00946B52" w:rsidP="002124E7">
      <w:pPr>
        <w:pStyle w:val="Normodsaz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194E2D">
        <w:rPr>
          <w:rFonts w:ascii="Arial" w:eastAsia="Times New Roman" w:hAnsi="Arial" w:cs="Arial"/>
          <w:sz w:val="22"/>
          <w:szCs w:val="22"/>
          <w:lang w:eastAsia="en-US"/>
        </w:rPr>
        <w:t>Objedna</w:t>
      </w:r>
      <w:r w:rsidR="00221FA9">
        <w:rPr>
          <w:rFonts w:ascii="Arial" w:eastAsia="Times New Roman" w:hAnsi="Arial" w:cs="Arial"/>
          <w:sz w:val="22"/>
          <w:szCs w:val="22"/>
          <w:lang w:eastAsia="en-US"/>
        </w:rPr>
        <w:t>tel se zavazuje spolupracovat s</w:t>
      </w:r>
      <w:r w:rsidR="00DE4795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194E2D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E4795">
        <w:rPr>
          <w:rFonts w:ascii="Arial" w:hAnsi="Arial" w:cs="Arial"/>
          <w:sz w:val="22"/>
          <w:szCs w:val="22"/>
        </w:rPr>
        <w:t xml:space="preserve">zhotovitelem </w:t>
      </w:r>
      <w:r w:rsidRPr="00194E2D">
        <w:rPr>
          <w:rFonts w:ascii="Arial" w:eastAsia="Times New Roman" w:hAnsi="Arial" w:cs="Arial"/>
          <w:sz w:val="22"/>
          <w:szCs w:val="22"/>
          <w:lang w:eastAsia="en-US"/>
        </w:rPr>
        <w:t xml:space="preserve">v rozsahu nutném k dosažení cíle. </w:t>
      </w:r>
    </w:p>
    <w:p w14:paraId="74156B28" w14:textId="77777777" w:rsidR="00BC45EE" w:rsidRDefault="00946B52" w:rsidP="002124E7">
      <w:pPr>
        <w:pStyle w:val="Normodsaz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 w:rsidRPr="00E85B5A">
        <w:rPr>
          <w:rFonts w:ascii="Arial" w:eastAsia="Times New Roman" w:hAnsi="Arial" w:cs="Arial"/>
          <w:sz w:val="22"/>
          <w:szCs w:val="22"/>
          <w:lang w:eastAsia="en-US"/>
        </w:rPr>
        <w:t xml:space="preserve">Smluvní strany mohou smlouvu ukončit </w:t>
      </w:r>
    </w:p>
    <w:p w14:paraId="74BCD3FD" w14:textId="77777777" w:rsidR="00BC45EE" w:rsidRDefault="00030B3C" w:rsidP="00BC45EE">
      <w:pPr>
        <w:pStyle w:val="Normodsaz"/>
        <w:numPr>
          <w:ilvl w:val="1"/>
          <w:numId w:val="21"/>
        </w:numPr>
        <w:ind w:left="993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dohodou smluvních stran,</w:t>
      </w:r>
    </w:p>
    <w:p w14:paraId="0B1D97DC" w14:textId="77777777" w:rsidR="00BC45EE" w:rsidRDefault="00BC45EE" w:rsidP="00BC45EE">
      <w:pPr>
        <w:pStyle w:val="Normodsaz"/>
        <w:numPr>
          <w:ilvl w:val="1"/>
          <w:numId w:val="21"/>
        </w:numPr>
        <w:ind w:left="993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odstoupením</w:t>
      </w:r>
      <w:r w:rsidR="00030B3C">
        <w:rPr>
          <w:rFonts w:ascii="Arial" w:eastAsia="Times New Roman" w:hAnsi="Arial" w:cs="Arial"/>
          <w:sz w:val="22"/>
          <w:szCs w:val="22"/>
          <w:lang w:eastAsia="en-US"/>
        </w:rPr>
        <w:t xml:space="preserve"> od smlouvy</w:t>
      </w:r>
    </w:p>
    <w:p w14:paraId="09578BA5" w14:textId="77777777" w:rsidR="00BC45EE" w:rsidRDefault="00030B3C" w:rsidP="00BC45EE">
      <w:pPr>
        <w:pStyle w:val="Normodsaz"/>
        <w:numPr>
          <w:ilvl w:val="2"/>
          <w:numId w:val="21"/>
        </w:numPr>
        <w:ind w:left="1276" w:hanging="295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stanoví-li tak zákon, zejména občanský zákoník nebo zákon č. 134/2016 Sb., o zadávání veřejných zakázek</w:t>
      </w:r>
      <w:r w:rsidR="00BC45EE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946B52" w:rsidRPr="00E85B5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>ve znění pozdějších předpisů,</w:t>
      </w:r>
    </w:p>
    <w:p w14:paraId="7E94FFAC" w14:textId="77777777" w:rsidR="00BC45EE" w:rsidRDefault="00BC45EE" w:rsidP="00BC45EE">
      <w:pPr>
        <w:pStyle w:val="Normodsaz"/>
        <w:numPr>
          <w:ilvl w:val="2"/>
          <w:numId w:val="21"/>
        </w:numPr>
        <w:ind w:left="1276" w:hanging="295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v případech, které si smluvní strany ujednaly dále v tomto článku smlouvy.</w:t>
      </w:r>
    </w:p>
    <w:p w14:paraId="3521554F" w14:textId="77777777" w:rsidR="00946B52" w:rsidRPr="00194E2D" w:rsidRDefault="00946B52" w:rsidP="00BC45EE">
      <w:pPr>
        <w:pStyle w:val="Normodsaz"/>
        <w:ind w:left="426"/>
        <w:rPr>
          <w:rFonts w:ascii="Arial" w:eastAsia="Times New Roman" w:hAnsi="Arial" w:cs="Arial"/>
          <w:sz w:val="22"/>
          <w:szCs w:val="22"/>
          <w:lang w:eastAsia="en-US"/>
        </w:rPr>
      </w:pPr>
      <w:r w:rsidRPr="00E85B5A">
        <w:rPr>
          <w:rFonts w:ascii="Arial" w:eastAsia="Times New Roman" w:hAnsi="Arial" w:cs="Arial"/>
          <w:sz w:val="22"/>
          <w:szCs w:val="22"/>
          <w:lang w:eastAsia="en-US"/>
        </w:rPr>
        <w:t xml:space="preserve">Dohoda nebo projev vůle o odstoupení musí být učiněn vždy v písemné formě. </w:t>
      </w:r>
    </w:p>
    <w:p w14:paraId="5AD279DC" w14:textId="27B27014" w:rsidR="00946B52" w:rsidRDefault="00114D0D" w:rsidP="009558E0">
      <w:pPr>
        <w:pStyle w:val="Normodsaz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3. </w:t>
      </w:r>
      <w:r w:rsidR="00946B52" w:rsidRPr="00194E2D">
        <w:rPr>
          <w:rFonts w:ascii="Arial" w:eastAsia="Times New Roman" w:hAnsi="Arial" w:cs="Arial"/>
          <w:sz w:val="22"/>
          <w:szCs w:val="22"/>
          <w:lang w:eastAsia="en-US"/>
        </w:rPr>
        <w:t xml:space="preserve">Objednatel je oprávněn odstoupit od smlouvy, jestliže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="00946B52">
        <w:rPr>
          <w:rFonts w:ascii="Arial" w:eastAsia="Times New Roman" w:hAnsi="Arial" w:cs="Arial"/>
          <w:sz w:val="22"/>
          <w:szCs w:val="22"/>
          <w:lang w:eastAsia="en-US"/>
        </w:rPr>
        <w:t>hrubým způsobem nebo opakovaně porušuje nebo nedodržuje podmínky této smlouvy, zejména</w:t>
      </w:r>
    </w:p>
    <w:p w14:paraId="5799D5AC" w14:textId="75931349" w:rsidR="00946B52" w:rsidRDefault="00946B52" w:rsidP="00B43157">
      <w:pPr>
        <w:pStyle w:val="Normodsaz"/>
        <w:numPr>
          <w:ilvl w:val="0"/>
          <w:numId w:val="29"/>
        </w:numPr>
        <w:ind w:left="993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je-li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194E2D">
        <w:rPr>
          <w:rFonts w:ascii="Arial" w:eastAsia="Times New Roman" w:hAnsi="Arial" w:cs="Arial"/>
          <w:sz w:val="22"/>
          <w:szCs w:val="22"/>
          <w:lang w:eastAsia="en-US"/>
        </w:rPr>
        <w:t>v prodlení s </w:t>
      </w:r>
      <w:r w:rsidRPr="00E46B43">
        <w:rPr>
          <w:rFonts w:ascii="Arial" w:eastAsia="Times New Roman" w:hAnsi="Arial" w:cs="Arial"/>
          <w:sz w:val="22"/>
          <w:szCs w:val="22"/>
          <w:lang w:eastAsia="en-US"/>
        </w:rPr>
        <w:t>předáním díla o více jak 30 dní</w:t>
      </w:r>
      <w:r>
        <w:rPr>
          <w:rFonts w:ascii="Arial" w:eastAsia="Times New Roman" w:hAnsi="Arial" w:cs="Arial"/>
          <w:sz w:val="22"/>
          <w:szCs w:val="22"/>
          <w:lang w:eastAsia="en-US"/>
        </w:rPr>
        <w:t>;</w:t>
      </w:r>
    </w:p>
    <w:p w14:paraId="43A6FEC7" w14:textId="3BE717D8" w:rsidR="00FE4EDC" w:rsidRDefault="00FE4EDC" w:rsidP="00B43157">
      <w:pPr>
        <w:pStyle w:val="Normodsaz"/>
        <w:numPr>
          <w:ilvl w:val="0"/>
          <w:numId w:val="29"/>
        </w:numPr>
        <w:ind w:left="993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jestliže objednatel při provádění kontroly díla v průběhu jeho provádění zjistí, že rozpracované části díla vykazují takové vady či nedodělky, že je téměř jisté, že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eastAsia="Times New Roman" w:hAnsi="Arial" w:cs="Arial"/>
          <w:sz w:val="22"/>
          <w:szCs w:val="22"/>
          <w:lang w:eastAsia="en-US"/>
        </w:rPr>
        <w:t>nebude schopen dílo dokončit ve stanoveném čase a kvalitě</w:t>
      </w:r>
      <w:r w:rsidR="00E07669">
        <w:rPr>
          <w:rFonts w:ascii="Arial" w:eastAsia="Times New Roman" w:hAnsi="Arial" w:cs="Arial"/>
          <w:sz w:val="22"/>
          <w:szCs w:val="22"/>
          <w:lang w:eastAsia="en-US"/>
        </w:rPr>
        <w:t>;</w:t>
      </w:r>
    </w:p>
    <w:p w14:paraId="7888E338" w14:textId="77777777" w:rsidR="00946B52" w:rsidRPr="00194E2D" w:rsidRDefault="00FE4EDC" w:rsidP="00B43157">
      <w:pPr>
        <w:pStyle w:val="Normodsaz"/>
        <w:numPr>
          <w:ilvl w:val="0"/>
          <w:numId w:val="29"/>
        </w:numPr>
        <w:ind w:left="993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v případě uvedeném v čl.</w:t>
      </w:r>
      <w:r w:rsidR="00B43157">
        <w:rPr>
          <w:rFonts w:ascii="Arial" w:eastAsia="Times New Roman" w:hAnsi="Arial" w:cs="Arial"/>
          <w:sz w:val="22"/>
          <w:szCs w:val="22"/>
          <w:lang w:eastAsia="en-US"/>
        </w:rPr>
        <w:t xml:space="preserve"> V odst. 6 písm. b) této s</w:t>
      </w:r>
      <w:r>
        <w:rPr>
          <w:rFonts w:ascii="Arial" w:eastAsia="Times New Roman" w:hAnsi="Arial" w:cs="Arial"/>
          <w:sz w:val="22"/>
          <w:szCs w:val="22"/>
          <w:lang w:eastAsia="en-US"/>
        </w:rPr>
        <w:t>mlouvy</w:t>
      </w:r>
      <w:r w:rsidR="00946B5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3681CDC3" w14:textId="0909B5EF" w:rsidR="00946B52" w:rsidRDefault="00114D0D" w:rsidP="009558E0">
      <w:pPr>
        <w:pStyle w:val="Normodsaz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="00946B52" w:rsidRPr="00194E2D">
        <w:rPr>
          <w:rFonts w:ascii="Arial" w:eastAsia="Times New Roman" w:hAnsi="Arial" w:cs="Arial"/>
          <w:sz w:val="22"/>
          <w:szCs w:val="22"/>
          <w:lang w:eastAsia="en-US"/>
        </w:rPr>
        <w:t>není oprávněn odstoupit od smlouvy z důvodu změny přesvědčení ve smyslu ustanovení § 2382 občanského zákoníku.</w:t>
      </w:r>
    </w:p>
    <w:p w14:paraId="2CBF7367" w14:textId="43FDFD92" w:rsidR="00946B52" w:rsidRPr="00BF70DF" w:rsidRDefault="00114D0D" w:rsidP="00BF70DF">
      <w:pPr>
        <w:spacing w:after="240"/>
        <w:rPr>
          <w:rFonts w:ascii="Arial" w:hAnsi="Arial" w:cs="Arial"/>
          <w:sz w:val="22"/>
          <w:szCs w:val="22"/>
        </w:rPr>
      </w:pPr>
      <w:r w:rsidRPr="00BF70DF">
        <w:rPr>
          <w:rFonts w:ascii="Arial" w:hAnsi="Arial" w:cs="Arial"/>
          <w:sz w:val="22"/>
          <w:szCs w:val="22"/>
        </w:rPr>
        <w:t xml:space="preserve">5. </w:t>
      </w:r>
      <w:r w:rsidR="00946B52" w:rsidRPr="00BF70DF">
        <w:rPr>
          <w:rFonts w:ascii="Arial" w:hAnsi="Arial" w:cs="Arial"/>
          <w:sz w:val="22"/>
          <w:szCs w:val="22"/>
        </w:rPr>
        <w:t xml:space="preserve">V případě, že dojde k odstoupení od smlouvy a cena za dílo již byla objednatelem uhrazena, zavazuje se </w:t>
      </w:r>
      <w:r w:rsidR="00DE4795" w:rsidRPr="00BF70DF">
        <w:rPr>
          <w:rFonts w:ascii="Arial" w:hAnsi="Arial" w:cs="Arial"/>
          <w:sz w:val="22"/>
          <w:szCs w:val="22"/>
        </w:rPr>
        <w:t xml:space="preserve">zhotovitel </w:t>
      </w:r>
      <w:r w:rsidR="00946B52" w:rsidRPr="00BF70DF">
        <w:rPr>
          <w:rFonts w:ascii="Arial" w:hAnsi="Arial" w:cs="Arial"/>
          <w:sz w:val="22"/>
          <w:szCs w:val="22"/>
        </w:rPr>
        <w:t>vrátit objednateli cenu za dílo do 30 dní ode dne doručení projevu vůle o odstoupení v plné výši.</w:t>
      </w:r>
      <w:r w:rsidR="00A15FAD" w:rsidRPr="00BF70DF">
        <w:rPr>
          <w:rFonts w:ascii="Arial" w:hAnsi="Arial" w:cs="Arial"/>
          <w:bCs/>
          <w:sz w:val="22"/>
          <w:szCs w:val="22"/>
        </w:rPr>
        <w:t xml:space="preserve"> Pro případ pochybností o doručení projevu vůle o odstoupení se sjednává, že se takový projev vůle považuje za doručený druhé straně třetím dnem od podání zásilky </w:t>
      </w:r>
      <w:r w:rsidR="009558E0" w:rsidRPr="00BF70DF">
        <w:rPr>
          <w:rFonts w:ascii="Arial" w:hAnsi="Arial" w:cs="Arial"/>
          <w:bCs/>
          <w:sz w:val="22"/>
          <w:szCs w:val="22"/>
        </w:rPr>
        <w:t>prostřednictvím datové schránky zhotovitele</w:t>
      </w:r>
      <w:r w:rsidR="00A15FAD" w:rsidRPr="00BF70DF">
        <w:rPr>
          <w:rFonts w:ascii="Arial" w:hAnsi="Arial" w:cs="Arial"/>
          <w:bCs/>
          <w:sz w:val="22"/>
          <w:szCs w:val="22"/>
        </w:rPr>
        <w:t>.</w:t>
      </w:r>
    </w:p>
    <w:p w14:paraId="47BB0DC9" w14:textId="77777777" w:rsidR="002124E7" w:rsidRPr="002124E7" w:rsidRDefault="00896AF2" w:rsidP="00381A4B">
      <w:pPr>
        <w:pStyle w:val="Odstavecseseznamem"/>
        <w:spacing w:before="360" w:after="120"/>
        <w:ind w:left="0" w:right="11"/>
        <w:contextualSpacing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F859CC">
        <w:rPr>
          <w:rFonts w:ascii="Arial" w:hAnsi="Arial" w:cs="Arial"/>
          <w:b/>
          <w:sz w:val="22"/>
        </w:rPr>
        <w:t>I</w:t>
      </w:r>
      <w:r w:rsidR="002124E7" w:rsidRPr="002124E7">
        <w:rPr>
          <w:rFonts w:ascii="Arial" w:hAnsi="Arial" w:cs="Arial"/>
          <w:b/>
          <w:sz w:val="22"/>
        </w:rPr>
        <w:t>X.</w:t>
      </w:r>
      <w:r w:rsidR="00091F4F">
        <w:rPr>
          <w:rFonts w:ascii="Arial" w:hAnsi="Arial" w:cs="Arial"/>
          <w:b/>
          <w:sz w:val="22"/>
        </w:rPr>
        <w:br/>
      </w:r>
      <w:r w:rsidR="002124E7" w:rsidRPr="002124E7">
        <w:rPr>
          <w:rFonts w:ascii="Arial" w:hAnsi="Arial" w:cs="Arial"/>
          <w:b/>
          <w:sz w:val="22"/>
        </w:rPr>
        <w:t>Zveřejnění smlouvy v registru smluv</w:t>
      </w:r>
    </w:p>
    <w:p w14:paraId="6E0CA9EA" w14:textId="5197C768" w:rsidR="002124E7" w:rsidRDefault="00DE4795" w:rsidP="002124E7">
      <w:pPr>
        <w:pStyle w:val="Normodsaz"/>
        <w:numPr>
          <w:ilvl w:val="0"/>
          <w:numId w:val="30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bere výslovně na vědomí, že objednatel má pod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>le ustanovení § 2 odst. 1 písm. a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) zákona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č. 340/2015 Sb., 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 xml:space="preserve">o zvláštních podmínkách účinnosti některých smluv, uveřejňování těchto smluv a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o registru smluv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 xml:space="preserve"> (zákon o registru smluv)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>, v platném znění (dále pro účely tohoto článku jenom jako „zákon“)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A3518D">
        <w:rPr>
          <w:rFonts w:ascii="Arial" w:eastAsia="Times New Roman" w:hAnsi="Arial" w:cs="Arial"/>
          <w:sz w:val="22"/>
          <w:szCs w:val="22"/>
          <w:lang w:eastAsia="en-US"/>
        </w:rPr>
        <w:t>povinnost zveřejnit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 xml:space="preserve">v registru smluv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uzavřené soukromoprávní smlouvy,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A3518D">
        <w:rPr>
          <w:rFonts w:ascii="Arial" w:eastAsia="Times New Roman" w:hAnsi="Arial" w:cs="Arial"/>
          <w:sz w:val="22"/>
          <w:szCs w:val="22"/>
          <w:lang w:eastAsia="en-US"/>
        </w:rPr>
        <w:t>jakož i smlouvy o 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poskytnutí dotace nebo návratné finanční pomoci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>, a to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A3518D">
        <w:rPr>
          <w:rFonts w:ascii="Arial" w:eastAsia="Times New Roman" w:hAnsi="Arial" w:cs="Arial"/>
          <w:sz w:val="22"/>
          <w:szCs w:val="22"/>
          <w:lang w:eastAsia="en-US"/>
        </w:rPr>
        <w:t>postupem a za podmínek podle 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>uvedeného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 zákona.</w:t>
      </w:r>
    </w:p>
    <w:p w14:paraId="76DF644D" w14:textId="7B142E69" w:rsidR="002124E7" w:rsidRDefault="00DE4795" w:rsidP="002124E7">
      <w:pPr>
        <w:pStyle w:val="Normodsaz"/>
        <w:numPr>
          <w:ilvl w:val="0"/>
          <w:numId w:val="30"/>
        </w:numPr>
        <w:ind w:left="426" w:hanging="426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je srozuměn a výslovně a bezvýhradně souhlasí s tím, že úplné znění této smlouvy včetně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všech příloh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a případných dodatků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 bude zveřejněno 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>v registru smluv, postupem a za 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podmínek podle zákona.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bere rovněž na vědomí, že registr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smluv je veřejně přístupný informační systém veřejné správy,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>který slouží k uveřejňování smluv po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>dle zákona</w:t>
      </w:r>
      <w:r w:rsidR="002124E7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 a umožňuje</w:t>
      </w:r>
      <w:r w:rsidR="002124E7">
        <w:rPr>
          <w:rFonts w:ascii="Arial" w:eastAsia="Times New Roman" w:hAnsi="Arial" w:cs="Arial"/>
          <w:sz w:val="22"/>
          <w:szCs w:val="22"/>
          <w:lang w:eastAsia="en-US"/>
        </w:rPr>
        <w:t xml:space="preserve"> bezplatný dálkový přístup</w:t>
      </w:r>
      <w:r w:rsidR="00114D0D" w:rsidRPr="004115F1">
        <w:rPr>
          <w:rFonts w:ascii="Arial" w:eastAsia="Times New Roman" w:hAnsi="Arial" w:cs="Arial"/>
          <w:sz w:val="22"/>
          <w:szCs w:val="22"/>
          <w:lang w:eastAsia="en-US"/>
        </w:rPr>
        <w:t>, jehož správcem je Ministerstvo vnitra</w:t>
      </w:r>
      <w:r w:rsidR="00114D0D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7317C632" w14:textId="77777777" w:rsidR="002124E7" w:rsidRPr="002124E7" w:rsidRDefault="002124E7" w:rsidP="002124E7">
      <w:pPr>
        <w:pStyle w:val="Normodsaz"/>
        <w:numPr>
          <w:ilvl w:val="0"/>
          <w:numId w:val="30"/>
        </w:numPr>
        <w:ind w:left="426" w:hanging="426"/>
        <w:rPr>
          <w:rFonts w:ascii="Arial" w:hAnsi="Arial" w:cs="Arial"/>
        </w:rPr>
      </w:pPr>
      <w:r w:rsidRPr="002124E7">
        <w:rPr>
          <w:rFonts w:ascii="Arial" w:eastAsia="Times New Roman" w:hAnsi="Arial" w:cs="Arial"/>
          <w:sz w:val="22"/>
          <w:szCs w:val="22"/>
          <w:lang w:eastAsia="en-US"/>
        </w:rPr>
        <w:t>Smluvní strany výslovně prohlašují, že veškeré informace,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 xml:space="preserve"> údaje a skutečnosti obsažené v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 xml:space="preserve">této smlouvě nepovažují samostatně ani v jejich souhrnu za informace, které nelze poskytnout nebo zveřejnit při postupu podle předpisů 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>upravujících svobodný přístup k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>informacím, tedy zejména obchodní tajemství (ve smyslu ustanovení § 504 občanského zákoníku), bankovní tajemství (ve smyslu ustanovení § 38 o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>dst. 1 zákona č. 21/1992 Sb., o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>bankách, v platném znění) a utajované informace (ve smyslu příslušných ustan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>ovení zákona č. 412/2005 Sb., o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 xml:space="preserve">ochraně utajovaných 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lastRenderedPageBreak/>
        <w:t xml:space="preserve">informací a o bezpečnostní způsobilosti, v platném znění) a podpisem této smlouvy vyjadřují svůj výslovný 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>souhlas k jejich zveřejnění bez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>stanovení jakýchkoliv dalších podmínek.</w:t>
      </w:r>
    </w:p>
    <w:p w14:paraId="721B5F7A" w14:textId="77777777" w:rsidR="002124E7" w:rsidRPr="002124E7" w:rsidRDefault="002124E7" w:rsidP="002124E7">
      <w:pPr>
        <w:pStyle w:val="Normodsaz"/>
        <w:numPr>
          <w:ilvl w:val="0"/>
          <w:numId w:val="30"/>
        </w:numPr>
        <w:ind w:left="426" w:hanging="426"/>
        <w:rPr>
          <w:rFonts w:ascii="Arial" w:hAnsi="Arial" w:cs="Arial"/>
        </w:rPr>
      </w:pPr>
      <w:r w:rsidRPr="002124E7">
        <w:rPr>
          <w:rFonts w:ascii="Arial" w:eastAsia="Times New Roman" w:hAnsi="Arial" w:cs="Arial"/>
          <w:sz w:val="22"/>
          <w:szCs w:val="22"/>
          <w:lang w:eastAsia="en-US"/>
        </w:rPr>
        <w:t>Objednatel se zavazuje zaslat tuto smlouvu správci registru smluv k uveřejnění prostřednictvím registru smluv bez zbytečného odklad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 xml:space="preserve">u, nejpozději </w:t>
      </w:r>
      <w:r w:rsidR="00B95DA1" w:rsidRPr="0044422D">
        <w:rPr>
          <w:rFonts w:ascii="Arial" w:eastAsia="Times New Roman" w:hAnsi="Arial" w:cs="Arial"/>
          <w:sz w:val="22"/>
          <w:szCs w:val="22"/>
          <w:lang w:eastAsia="en-US"/>
        </w:rPr>
        <w:t xml:space="preserve">však do </w:t>
      </w:r>
      <w:r w:rsidR="0044422D" w:rsidRPr="0044422D">
        <w:rPr>
          <w:rFonts w:ascii="Arial" w:eastAsia="Times New Roman" w:hAnsi="Arial" w:cs="Arial"/>
          <w:sz w:val="22"/>
          <w:szCs w:val="22"/>
          <w:lang w:eastAsia="en-US"/>
        </w:rPr>
        <w:t xml:space="preserve">4 </w:t>
      </w:r>
      <w:r w:rsidR="00B95DA1" w:rsidRPr="0044422D">
        <w:rPr>
          <w:rFonts w:ascii="Arial" w:eastAsia="Times New Roman" w:hAnsi="Arial" w:cs="Arial"/>
          <w:sz w:val="22"/>
          <w:szCs w:val="22"/>
          <w:lang w:eastAsia="en-US"/>
        </w:rPr>
        <w:t>dnů</w:t>
      </w:r>
      <w:r w:rsidR="00B95DA1">
        <w:rPr>
          <w:rFonts w:ascii="Arial" w:eastAsia="Times New Roman" w:hAnsi="Arial" w:cs="Arial"/>
          <w:sz w:val="22"/>
          <w:szCs w:val="22"/>
          <w:lang w:eastAsia="en-US"/>
        </w:rPr>
        <w:t xml:space="preserve"> od </w:t>
      </w:r>
      <w:r w:rsidRPr="002124E7">
        <w:rPr>
          <w:rFonts w:ascii="Arial" w:eastAsia="Times New Roman" w:hAnsi="Arial" w:cs="Arial"/>
          <w:sz w:val="22"/>
          <w:szCs w:val="22"/>
          <w:lang w:eastAsia="en-US"/>
        </w:rPr>
        <w:t>uzavření této smlouvy.</w:t>
      </w:r>
    </w:p>
    <w:p w14:paraId="1F2ABA24" w14:textId="77777777" w:rsidR="009E0597" w:rsidRPr="00AC4D34" w:rsidRDefault="00896AF2" w:rsidP="00381A4B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896AF2">
        <w:rPr>
          <w:rFonts w:ascii="Arial" w:hAnsi="Arial" w:cs="Arial"/>
          <w:b/>
          <w:sz w:val="22"/>
          <w:szCs w:val="22"/>
        </w:rPr>
        <w:t>Čl.</w:t>
      </w:r>
      <w:r w:rsidRPr="00896AF2">
        <w:rPr>
          <w:b/>
          <w:sz w:val="22"/>
          <w:szCs w:val="22"/>
        </w:rPr>
        <w:t xml:space="preserve"> </w:t>
      </w:r>
      <w:r w:rsidR="009E0597" w:rsidRPr="00896AF2">
        <w:rPr>
          <w:rFonts w:ascii="Arial" w:hAnsi="Arial" w:cs="Arial"/>
          <w:b/>
          <w:sz w:val="22"/>
          <w:szCs w:val="22"/>
        </w:rPr>
        <w:t>X.</w:t>
      </w:r>
      <w:r w:rsidR="00091F4F" w:rsidRPr="00896AF2">
        <w:rPr>
          <w:rFonts w:ascii="Arial" w:hAnsi="Arial" w:cs="Arial"/>
          <w:b/>
          <w:sz w:val="22"/>
          <w:szCs w:val="22"/>
        </w:rPr>
        <w:br/>
      </w:r>
      <w:r w:rsidR="009E0597" w:rsidRPr="00896AF2">
        <w:rPr>
          <w:rFonts w:ascii="Arial" w:hAnsi="Arial" w:cs="Arial"/>
          <w:b/>
          <w:sz w:val="22"/>
          <w:szCs w:val="22"/>
        </w:rPr>
        <w:t>Závěrečná</w:t>
      </w:r>
      <w:r w:rsidR="009E0597" w:rsidRPr="009E0597">
        <w:rPr>
          <w:rFonts w:ascii="Arial" w:hAnsi="Arial" w:cs="Arial"/>
          <w:b/>
          <w:sz w:val="22"/>
          <w:szCs w:val="22"/>
        </w:rPr>
        <w:t xml:space="preserve"> ujednání</w:t>
      </w:r>
    </w:p>
    <w:p w14:paraId="4533C36E" w14:textId="77777777" w:rsidR="008C436D" w:rsidRPr="001A63FB" w:rsidRDefault="001A63FB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1A63FB"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zveřejnění v registru smluv v souladu s čl. </w:t>
      </w:r>
      <w:r w:rsidR="008E2F33">
        <w:rPr>
          <w:rFonts w:ascii="Arial" w:hAnsi="Arial" w:cs="Arial"/>
          <w:sz w:val="22"/>
          <w:szCs w:val="22"/>
        </w:rPr>
        <w:t>I</w:t>
      </w:r>
      <w:r w:rsidR="00381A4B">
        <w:rPr>
          <w:rFonts w:ascii="Arial" w:hAnsi="Arial" w:cs="Arial"/>
          <w:sz w:val="22"/>
          <w:szCs w:val="22"/>
        </w:rPr>
        <w:t>X</w:t>
      </w:r>
      <w:r w:rsidRPr="001A63FB">
        <w:rPr>
          <w:rFonts w:ascii="Arial" w:hAnsi="Arial" w:cs="Arial"/>
          <w:sz w:val="22"/>
          <w:szCs w:val="22"/>
        </w:rPr>
        <w:t xml:space="preserve"> této smlouvy.</w:t>
      </w:r>
    </w:p>
    <w:p w14:paraId="6DDD3052" w14:textId="77777777" w:rsidR="009E0597" w:rsidRPr="008C436D" w:rsidRDefault="009E0597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6D101F">
        <w:rPr>
          <w:rFonts w:ascii="Arial" w:hAnsi="Arial" w:cs="Arial"/>
          <w:sz w:val="22"/>
          <w:szCs w:val="22"/>
        </w:rPr>
        <w:t>Změny a doplňky této smlouvy mohou být provedeny pouze písemnou formou vzestupně číslovaných dod</w:t>
      </w:r>
      <w:r w:rsidRPr="006D101F">
        <w:rPr>
          <w:rFonts w:ascii="Arial" w:hAnsi="Arial" w:cs="Arial"/>
          <w:spacing w:val="-1"/>
          <w:sz w:val="22"/>
          <w:szCs w:val="22"/>
        </w:rPr>
        <w:t>a</w:t>
      </w:r>
      <w:r w:rsidRPr="006D101F">
        <w:rPr>
          <w:rFonts w:ascii="Arial" w:hAnsi="Arial" w:cs="Arial"/>
          <w:spacing w:val="3"/>
          <w:sz w:val="22"/>
          <w:szCs w:val="22"/>
        </w:rPr>
        <w:t>t</w:t>
      </w:r>
      <w:r w:rsidRPr="006D101F">
        <w:rPr>
          <w:rFonts w:ascii="Arial" w:hAnsi="Arial" w:cs="Arial"/>
          <w:sz w:val="22"/>
          <w:szCs w:val="22"/>
        </w:rPr>
        <w:t>ků, pod</w:t>
      </w:r>
      <w:r w:rsidRPr="006D101F">
        <w:rPr>
          <w:rFonts w:ascii="Arial" w:hAnsi="Arial" w:cs="Arial"/>
          <w:spacing w:val="-1"/>
          <w:sz w:val="22"/>
          <w:szCs w:val="22"/>
        </w:rPr>
        <w:t>e</w:t>
      </w:r>
      <w:r w:rsidRPr="006D101F">
        <w:rPr>
          <w:rFonts w:ascii="Arial" w:hAnsi="Arial" w:cs="Arial"/>
          <w:sz w:val="22"/>
          <w:szCs w:val="22"/>
        </w:rPr>
        <w:t>ps</w:t>
      </w:r>
      <w:r w:rsidRPr="006D101F">
        <w:rPr>
          <w:rFonts w:ascii="Arial" w:hAnsi="Arial" w:cs="Arial"/>
          <w:spacing w:val="-1"/>
          <w:sz w:val="22"/>
          <w:szCs w:val="22"/>
        </w:rPr>
        <w:t>a</w:t>
      </w:r>
      <w:r w:rsidRPr="006D101F">
        <w:rPr>
          <w:rFonts w:ascii="Arial" w:hAnsi="Arial" w:cs="Arial"/>
          <w:spacing w:val="5"/>
          <w:sz w:val="22"/>
          <w:szCs w:val="22"/>
        </w:rPr>
        <w:t>n</w:t>
      </w:r>
      <w:r w:rsidRPr="006D101F">
        <w:rPr>
          <w:rFonts w:ascii="Arial" w:hAnsi="Arial" w:cs="Arial"/>
          <w:spacing w:val="-5"/>
          <w:sz w:val="22"/>
          <w:szCs w:val="22"/>
        </w:rPr>
        <w:t>ý</w:t>
      </w:r>
      <w:r w:rsidRPr="006D101F">
        <w:rPr>
          <w:rFonts w:ascii="Arial" w:hAnsi="Arial" w:cs="Arial"/>
          <w:spacing w:val="-1"/>
          <w:sz w:val="22"/>
          <w:szCs w:val="22"/>
        </w:rPr>
        <w:t>c</w:t>
      </w:r>
      <w:r w:rsidRPr="006D101F">
        <w:rPr>
          <w:rFonts w:ascii="Arial" w:hAnsi="Arial" w:cs="Arial"/>
          <w:sz w:val="22"/>
          <w:szCs w:val="22"/>
        </w:rPr>
        <w:t>h o</w:t>
      </w:r>
      <w:r w:rsidRPr="006D101F">
        <w:rPr>
          <w:rFonts w:ascii="Arial" w:hAnsi="Arial" w:cs="Arial"/>
          <w:spacing w:val="2"/>
          <w:sz w:val="22"/>
          <w:szCs w:val="22"/>
        </w:rPr>
        <w:t>p</w:t>
      </w:r>
      <w:r w:rsidRPr="006D101F">
        <w:rPr>
          <w:rFonts w:ascii="Arial" w:hAnsi="Arial" w:cs="Arial"/>
          <w:spacing w:val="-1"/>
          <w:sz w:val="22"/>
          <w:szCs w:val="22"/>
        </w:rPr>
        <w:t>rá</w:t>
      </w:r>
      <w:r w:rsidRPr="006D101F">
        <w:rPr>
          <w:rFonts w:ascii="Arial" w:hAnsi="Arial" w:cs="Arial"/>
          <w:sz w:val="22"/>
          <w:szCs w:val="22"/>
        </w:rPr>
        <w:t>vn</w:t>
      </w:r>
      <w:r w:rsidRPr="006D101F">
        <w:rPr>
          <w:rFonts w:ascii="Arial" w:hAnsi="Arial" w:cs="Arial"/>
          <w:spacing w:val="-1"/>
          <w:sz w:val="22"/>
          <w:szCs w:val="22"/>
        </w:rPr>
        <w:t>ě</w:t>
      </w:r>
      <w:r w:rsidRPr="006D101F">
        <w:rPr>
          <w:rFonts w:ascii="Arial" w:hAnsi="Arial" w:cs="Arial"/>
          <w:spacing w:val="2"/>
          <w:sz w:val="22"/>
          <w:szCs w:val="22"/>
        </w:rPr>
        <w:t>n</w:t>
      </w:r>
      <w:r w:rsidRPr="006D101F">
        <w:rPr>
          <w:rFonts w:ascii="Arial" w:hAnsi="Arial" w:cs="Arial"/>
          <w:spacing w:val="-5"/>
          <w:sz w:val="22"/>
          <w:szCs w:val="22"/>
        </w:rPr>
        <w:t>ý</w:t>
      </w:r>
      <w:r w:rsidRPr="006D101F">
        <w:rPr>
          <w:rFonts w:ascii="Arial" w:hAnsi="Arial" w:cs="Arial"/>
          <w:sz w:val="22"/>
          <w:szCs w:val="22"/>
        </w:rPr>
        <w:t xml:space="preserve">mi </w:t>
      </w:r>
      <w:r w:rsidRPr="006D101F">
        <w:rPr>
          <w:rFonts w:ascii="Arial" w:hAnsi="Arial" w:cs="Arial"/>
          <w:spacing w:val="1"/>
          <w:sz w:val="22"/>
          <w:szCs w:val="22"/>
        </w:rPr>
        <w:t>z</w:t>
      </w:r>
      <w:r w:rsidRPr="006D101F">
        <w:rPr>
          <w:rFonts w:ascii="Arial" w:hAnsi="Arial" w:cs="Arial"/>
          <w:spacing w:val="-1"/>
          <w:sz w:val="22"/>
          <w:szCs w:val="22"/>
        </w:rPr>
        <w:t>á</w:t>
      </w:r>
      <w:r w:rsidRPr="006D101F">
        <w:rPr>
          <w:rFonts w:ascii="Arial" w:hAnsi="Arial" w:cs="Arial"/>
          <w:sz w:val="22"/>
          <w:szCs w:val="22"/>
        </w:rPr>
        <w:t>stup</w:t>
      </w:r>
      <w:r w:rsidRPr="006D101F">
        <w:rPr>
          <w:rFonts w:ascii="Arial" w:hAnsi="Arial" w:cs="Arial"/>
          <w:spacing w:val="-1"/>
          <w:sz w:val="22"/>
          <w:szCs w:val="22"/>
        </w:rPr>
        <w:t>c</w:t>
      </w:r>
      <w:r w:rsidRPr="006D101F">
        <w:rPr>
          <w:rFonts w:ascii="Arial" w:hAnsi="Arial" w:cs="Arial"/>
          <w:sz w:val="22"/>
          <w:szCs w:val="22"/>
        </w:rPr>
        <w:t>i smluvní</w:t>
      </w:r>
      <w:r w:rsidRPr="006D101F">
        <w:rPr>
          <w:rFonts w:ascii="Arial" w:hAnsi="Arial" w:cs="Arial"/>
          <w:spacing w:val="-1"/>
          <w:sz w:val="22"/>
          <w:szCs w:val="22"/>
        </w:rPr>
        <w:t>c</w:t>
      </w:r>
      <w:r w:rsidRPr="006D101F">
        <w:rPr>
          <w:rFonts w:ascii="Arial" w:hAnsi="Arial" w:cs="Arial"/>
          <w:sz w:val="22"/>
          <w:szCs w:val="22"/>
        </w:rPr>
        <w:t>h st</w:t>
      </w:r>
      <w:r w:rsidRPr="006D101F">
        <w:rPr>
          <w:rFonts w:ascii="Arial" w:hAnsi="Arial" w:cs="Arial"/>
          <w:spacing w:val="-1"/>
          <w:sz w:val="22"/>
          <w:szCs w:val="22"/>
        </w:rPr>
        <w:t>ra</w:t>
      </w:r>
      <w:r w:rsidRPr="006D101F">
        <w:rPr>
          <w:rFonts w:ascii="Arial" w:hAnsi="Arial" w:cs="Arial"/>
          <w:sz w:val="22"/>
          <w:szCs w:val="22"/>
        </w:rPr>
        <w:t>n na j</w:t>
      </w:r>
      <w:r w:rsidRPr="006D101F">
        <w:rPr>
          <w:rFonts w:ascii="Arial" w:hAnsi="Arial" w:cs="Arial"/>
          <w:spacing w:val="-1"/>
          <w:sz w:val="22"/>
          <w:szCs w:val="22"/>
        </w:rPr>
        <w:t>e</w:t>
      </w:r>
      <w:r w:rsidRPr="006D101F">
        <w:rPr>
          <w:rFonts w:ascii="Arial" w:hAnsi="Arial" w:cs="Arial"/>
          <w:sz w:val="22"/>
          <w:szCs w:val="22"/>
        </w:rPr>
        <w:t>d</w:t>
      </w:r>
      <w:r w:rsidRPr="006D101F">
        <w:rPr>
          <w:rFonts w:ascii="Arial" w:hAnsi="Arial" w:cs="Arial"/>
          <w:spacing w:val="2"/>
          <w:sz w:val="22"/>
          <w:szCs w:val="22"/>
        </w:rPr>
        <w:t>n</w:t>
      </w:r>
      <w:r w:rsidRPr="006D101F">
        <w:rPr>
          <w:rFonts w:ascii="Arial" w:hAnsi="Arial" w:cs="Arial"/>
          <w:sz w:val="22"/>
          <w:szCs w:val="22"/>
        </w:rPr>
        <w:t>é listin</w:t>
      </w:r>
      <w:r w:rsidRPr="006D101F">
        <w:rPr>
          <w:rFonts w:ascii="Arial" w:hAnsi="Arial" w:cs="Arial"/>
          <w:spacing w:val="-1"/>
          <w:sz w:val="22"/>
          <w:szCs w:val="22"/>
        </w:rPr>
        <w:t>ě</w:t>
      </w:r>
      <w:r w:rsidRPr="006D101F">
        <w:rPr>
          <w:rFonts w:ascii="Arial" w:hAnsi="Arial" w:cs="Arial"/>
          <w:sz w:val="22"/>
          <w:szCs w:val="22"/>
        </w:rPr>
        <w:t>.</w:t>
      </w:r>
      <w:r w:rsidRPr="006D10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93A011" w14:textId="77777777" w:rsidR="001A63FB" w:rsidRPr="001A63FB" w:rsidRDefault="001A63FB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4"/>
          <w:szCs w:val="22"/>
        </w:rPr>
      </w:pPr>
      <w:r w:rsidRPr="001A63FB">
        <w:rPr>
          <w:rFonts w:ascii="Arial" w:hAnsi="Arial" w:cs="Arial"/>
          <w:sz w:val="22"/>
        </w:rPr>
        <w:t>Obě smluvní strany podpisem této smlouvy vylučují, aby nad rámec jejích výslovných ustanovení a ustanovení jejích příloh, byly jakékoliv jejich práva či povinnosti dovozovány z dosavadní či budoucí praxe zavedené mezi smluvními stranami, resp. ze zvyklostí zachovávaných obecně či v odvětví týkajícím se předmětu této smlouvy.</w:t>
      </w:r>
    </w:p>
    <w:p w14:paraId="0F7083C5" w14:textId="36608408" w:rsidR="009E0597" w:rsidRDefault="00DE4795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9E0597" w:rsidRPr="006D101F">
        <w:rPr>
          <w:rFonts w:ascii="Arial" w:hAnsi="Arial" w:cs="Arial"/>
          <w:sz w:val="22"/>
          <w:szCs w:val="22"/>
        </w:rPr>
        <w:t xml:space="preserve">převzal na sebe nebezpečí změny okolností po uzavření této smlouvy, a proto mu nepřísluší domáhat se práv uvedených v § 1765 </w:t>
      </w:r>
      <w:r w:rsidR="00ED7F64">
        <w:rPr>
          <w:rFonts w:ascii="Arial" w:hAnsi="Arial" w:cs="Arial"/>
          <w:sz w:val="22"/>
          <w:szCs w:val="22"/>
        </w:rPr>
        <w:t xml:space="preserve">odst. 1 </w:t>
      </w:r>
      <w:r w:rsidR="009E0597" w:rsidRPr="006D101F">
        <w:rPr>
          <w:rFonts w:ascii="Arial" w:hAnsi="Arial" w:cs="Arial"/>
          <w:sz w:val="22"/>
          <w:szCs w:val="22"/>
        </w:rPr>
        <w:t>a § 2620 odst. 2 občanského zákoníku.</w:t>
      </w:r>
    </w:p>
    <w:p w14:paraId="2CDA514C" w14:textId="77777777" w:rsidR="00587B80" w:rsidRPr="006D101F" w:rsidRDefault="00587B80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6D101F">
        <w:rPr>
          <w:rFonts w:ascii="Arial" w:hAnsi="Arial" w:cs="Arial"/>
          <w:sz w:val="22"/>
          <w:szCs w:val="22"/>
        </w:rPr>
        <w:t>Veškeré právní vztahy, které vzniknou z této smlouvy, se řídí právním řádem České republiky.</w:t>
      </w:r>
    </w:p>
    <w:p w14:paraId="4E6D9398" w14:textId="23AD7DCF" w:rsidR="003C60F9" w:rsidRPr="003C60F9" w:rsidRDefault="003C60F9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4"/>
          <w:szCs w:val="22"/>
        </w:rPr>
      </w:pPr>
      <w:r w:rsidRPr="003C60F9">
        <w:rPr>
          <w:rFonts w:ascii="Arial" w:hAnsi="Arial" w:cs="Arial"/>
          <w:sz w:val="22"/>
        </w:rPr>
        <w:t>T</w:t>
      </w:r>
      <w:r w:rsidRPr="003C60F9">
        <w:rPr>
          <w:rFonts w:ascii="Arial" w:hAnsi="Arial" w:cs="Arial"/>
          <w:spacing w:val="-1"/>
          <w:sz w:val="22"/>
        </w:rPr>
        <w:t>a</w:t>
      </w:r>
      <w:r w:rsidRPr="003C60F9">
        <w:rPr>
          <w:rFonts w:ascii="Arial" w:hAnsi="Arial" w:cs="Arial"/>
          <w:sz w:val="22"/>
        </w:rPr>
        <w:t>to smlouva je s</w:t>
      </w:r>
      <w:r w:rsidRPr="003C60F9">
        <w:rPr>
          <w:rFonts w:ascii="Arial" w:hAnsi="Arial" w:cs="Arial"/>
          <w:spacing w:val="-1"/>
          <w:sz w:val="22"/>
        </w:rPr>
        <w:t>e</w:t>
      </w:r>
      <w:r w:rsidRPr="003C60F9">
        <w:rPr>
          <w:rFonts w:ascii="Arial" w:hAnsi="Arial" w:cs="Arial"/>
          <w:sz w:val="22"/>
        </w:rPr>
        <w:t>ps</w:t>
      </w:r>
      <w:r w:rsidRPr="003C60F9">
        <w:rPr>
          <w:rFonts w:ascii="Arial" w:hAnsi="Arial" w:cs="Arial"/>
          <w:spacing w:val="-1"/>
          <w:sz w:val="22"/>
        </w:rPr>
        <w:t>á</w:t>
      </w:r>
      <w:r w:rsidRPr="003C60F9">
        <w:rPr>
          <w:rFonts w:ascii="Arial" w:hAnsi="Arial" w:cs="Arial"/>
          <w:sz w:val="22"/>
        </w:rPr>
        <w:t xml:space="preserve">na ve 3 </w:t>
      </w:r>
      <w:r w:rsidRPr="003C60F9">
        <w:rPr>
          <w:rFonts w:ascii="Arial" w:hAnsi="Arial" w:cs="Arial"/>
          <w:spacing w:val="5"/>
          <w:sz w:val="22"/>
        </w:rPr>
        <w:t>v</w:t>
      </w:r>
      <w:r w:rsidRPr="003C60F9">
        <w:rPr>
          <w:rFonts w:ascii="Arial" w:hAnsi="Arial" w:cs="Arial"/>
          <w:spacing w:val="-5"/>
          <w:sz w:val="22"/>
        </w:rPr>
        <w:t>y</w:t>
      </w:r>
      <w:r w:rsidRPr="003C60F9">
        <w:rPr>
          <w:rFonts w:ascii="Arial" w:hAnsi="Arial" w:cs="Arial"/>
          <w:sz w:val="22"/>
        </w:rPr>
        <w:t>hotov</w:t>
      </w:r>
      <w:r w:rsidRPr="003C60F9">
        <w:rPr>
          <w:rFonts w:ascii="Arial" w:hAnsi="Arial" w:cs="Arial"/>
          <w:spacing w:val="-1"/>
          <w:sz w:val="22"/>
        </w:rPr>
        <w:t>e</w:t>
      </w:r>
      <w:r w:rsidRPr="003C60F9">
        <w:rPr>
          <w:rFonts w:ascii="Arial" w:hAnsi="Arial" w:cs="Arial"/>
          <w:sz w:val="22"/>
        </w:rPr>
        <w:t>n</w:t>
      </w:r>
      <w:r w:rsidRPr="003C60F9">
        <w:rPr>
          <w:rFonts w:ascii="Arial" w:hAnsi="Arial" w:cs="Arial"/>
          <w:spacing w:val="3"/>
          <w:sz w:val="22"/>
        </w:rPr>
        <w:t>í</w:t>
      </w:r>
      <w:r w:rsidRPr="003C60F9">
        <w:rPr>
          <w:rFonts w:ascii="Arial" w:hAnsi="Arial" w:cs="Arial"/>
          <w:spacing w:val="-1"/>
          <w:sz w:val="22"/>
        </w:rPr>
        <w:t>c</w:t>
      </w:r>
      <w:r w:rsidRPr="003C60F9">
        <w:rPr>
          <w:rFonts w:ascii="Arial" w:hAnsi="Arial" w:cs="Arial"/>
          <w:spacing w:val="2"/>
          <w:sz w:val="22"/>
        </w:rPr>
        <w:t>h</w:t>
      </w:r>
      <w:r w:rsidRPr="003C60F9">
        <w:rPr>
          <w:rFonts w:ascii="Arial" w:hAnsi="Arial" w:cs="Arial"/>
          <w:sz w:val="22"/>
        </w:rPr>
        <w:t>, z ni</w:t>
      </w:r>
      <w:r w:rsidRPr="003C60F9">
        <w:rPr>
          <w:rFonts w:ascii="Arial" w:hAnsi="Arial" w:cs="Arial"/>
          <w:spacing w:val="-1"/>
          <w:sz w:val="22"/>
        </w:rPr>
        <w:t>c</w:t>
      </w:r>
      <w:r w:rsidRPr="003C60F9">
        <w:rPr>
          <w:rFonts w:ascii="Arial" w:hAnsi="Arial" w:cs="Arial"/>
          <w:sz w:val="22"/>
        </w:rPr>
        <w:t>hž 1 obd</w:t>
      </w:r>
      <w:r w:rsidRPr="003C60F9">
        <w:rPr>
          <w:rFonts w:ascii="Arial" w:hAnsi="Arial" w:cs="Arial"/>
          <w:spacing w:val="-1"/>
          <w:sz w:val="22"/>
        </w:rPr>
        <w:t>r</w:t>
      </w:r>
      <w:r w:rsidRPr="003C60F9">
        <w:rPr>
          <w:rFonts w:ascii="Arial" w:hAnsi="Arial" w:cs="Arial"/>
          <w:spacing w:val="1"/>
          <w:sz w:val="22"/>
        </w:rPr>
        <w:t>ž</w:t>
      </w:r>
      <w:r w:rsidRPr="003C60F9">
        <w:rPr>
          <w:rFonts w:ascii="Arial" w:hAnsi="Arial" w:cs="Arial"/>
          <w:sz w:val="22"/>
        </w:rPr>
        <w:t xml:space="preserve">í </w:t>
      </w:r>
      <w:r w:rsidR="00DE4795">
        <w:rPr>
          <w:rFonts w:ascii="Arial" w:hAnsi="Arial" w:cs="Arial"/>
          <w:sz w:val="22"/>
          <w:szCs w:val="22"/>
        </w:rPr>
        <w:t xml:space="preserve">zhotovitel </w:t>
      </w:r>
      <w:r w:rsidRPr="003C60F9">
        <w:rPr>
          <w:rFonts w:ascii="Arial" w:hAnsi="Arial" w:cs="Arial"/>
          <w:sz w:val="22"/>
        </w:rPr>
        <w:t>a 2 obj</w:t>
      </w:r>
      <w:r w:rsidRPr="003C60F9">
        <w:rPr>
          <w:rFonts w:ascii="Arial" w:hAnsi="Arial" w:cs="Arial"/>
          <w:spacing w:val="-1"/>
          <w:sz w:val="22"/>
        </w:rPr>
        <w:t>e</w:t>
      </w:r>
      <w:r w:rsidRPr="003C60F9">
        <w:rPr>
          <w:rFonts w:ascii="Arial" w:hAnsi="Arial" w:cs="Arial"/>
          <w:sz w:val="22"/>
        </w:rPr>
        <w:t>dn</w:t>
      </w:r>
      <w:r w:rsidRPr="003C60F9">
        <w:rPr>
          <w:rFonts w:ascii="Arial" w:hAnsi="Arial" w:cs="Arial"/>
          <w:spacing w:val="-1"/>
          <w:sz w:val="22"/>
        </w:rPr>
        <w:t>a</w:t>
      </w:r>
      <w:r w:rsidRPr="003C60F9">
        <w:rPr>
          <w:rFonts w:ascii="Arial" w:hAnsi="Arial" w:cs="Arial"/>
          <w:sz w:val="22"/>
        </w:rPr>
        <w:t>t</w:t>
      </w:r>
      <w:r w:rsidRPr="003C60F9">
        <w:rPr>
          <w:rFonts w:ascii="Arial" w:hAnsi="Arial" w:cs="Arial"/>
          <w:spacing w:val="-1"/>
          <w:sz w:val="22"/>
        </w:rPr>
        <w:t>e</w:t>
      </w:r>
      <w:r w:rsidRPr="003C60F9">
        <w:rPr>
          <w:rFonts w:ascii="Arial" w:hAnsi="Arial" w:cs="Arial"/>
          <w:sz w:val="22"/>
        </w:rPr>
        <w:t>l</w:t>
      </w:r>
      <w:r w:rsidR="00A22B79">
        <w:rPr>
          <w:rFonts w:ascii="Arial" w:hAnsi="Arial" w:cs="Arial"/>
          <w:sz w:val="22"/>
        </w:rPr>
        <w:t>.</w:t>
      </w:r>
    </w:p>
    <w:p w14:paraId="5CC416E4" w14:textId="683946A5" w:rsidR="009E0597" w:rsidRPr="006D101F" w:rsidRDefault="009E0597" w:rsidP="00381A4B">
      <w:pPr>
        <w:pStyle w:val="Odstavecseseznamem"/>
        <w:numPr>
          <w:ilvl w:val="1"/>
          <w:numId w:val="22"/>
        </w:numPr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6D101F">
        <w:rPr>
          <w:rFonts w:ascii="Arial" w:hAnsi="Arial" w:cs="Arial"/>
          <w:sz w:val="22"/>
          <w:szCs w:val="22"/>
        </w:rPr>
        <w:t>Nedílnou součástí této smlouvy je příloha č. 1, která specifikuje dílo</w:t>
      </w:r>
      <w:r w:rsidR="009558E0">
        <w:rPr>
          <w:rFonts w:ascii="Arial" w:hAnsi="Arial" w:cs="Arial"/>
          <w:sz w:val="22"/>
          <w:szCs w:val="22"/>
        </w:rPr>
        <w:t xml:space="preserve"> a poskytované licence.</w:t>
      </w:r>
    </w:p>
    <w:p w14:paraId="69AF1F83" w14:textId="77777777" w:rsidR="000A6B34" w:rsidRPr="000A6B34" w:rsidRDefault="009E0597" w:rsidP="00535B96">
      <w:pPr>
        <w:pStyle w:val="Odstavecseseznamem"/>
        <w:numPr>
          <w:ilvl w:val="1"/>
          <w:numId w:val="22"/>
        </w:numPr>
        <w:spacing w:after="36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6D101F">
        <w:rPr>
          <w:rFonts w:ascii="Arial" w:hAnsi="Arial" w:cs="Arial"/>
          <w:sz w:val="22"/>
          <w:szCs w:val="22"/>
        </w:rPr>
        <w:t>Smluvní strany si smlouvu přečetly, s jejím obsahem souhl</w:t>
      </w:r>
      <w:r w:rsidR="000A6B34">
        <w:rPr>
          <w:rFonts w:ascii="Arial" w:hAnsi="Arial" w:cs="Arial"/>
          <w:sz w:val="22"/>
          <w:szCs w:val="22"/>
        </w:rPr>
        <w:t>así, což stvrzují svými podpisy.</w:t>
      </w:r>
    </w:p>
    <w:p w14:paraId="7E58DA00" w14:textId="77777777" w:rsidR="000A6B34" w:rsidRDefault="000A6B34" w:rsidP="000A6B34">
      <w:pPr>
        <w:spacing w:after="240" w:line="276" w:lineRule="auto"/>
        <w:rPr>
          <w:rFonts w:ascii="Arial" w:hAnsi="Arial" w:cs="Arial"/>
          <w:sz w:val="22"/>
          <w:szCs w:val="22"/>
        </w:rPr>
        <w:sectPr w:rsidR="000A6B34" w:rsidSect="00BD6306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851" w:left="1134" w:header="709" w:footer="284" w:gutter="0"/>
          <w:cols w:space="708"/>
          <w:titlePg/>
          <w:docGrid w:linePitch="360"/>
        </w:sectPr>
      </w:pPr>
    </w:p>
    <w:p w14:paraId="31B0240B" w14:textId="2AF6D1F7" w:rsidR="000A6B34" w:rsidRDefault="00091F4F" w:rsidP="000A6B34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</w:p>
    <w:p w14:paraId="4D637F28" w14:textId="21F1477B" w:rsidR="000A6B34" w:rsidRDefault="000A6B34" w:rsidP="00B83EA1">
      <w:pPr>
        <w:spacing w:after="1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E4795">
        <w:rPr>
          <w:rFonts w:ascii="Arial" w:hAnsi="Arial" w:cs="Arial"/>
          <w:sz w:val="22"/>
          <w:szCs w:val="22"/>
        </w:rPr>
        <w:t>zhotovitele</w:t>
      </w:r>
    </w:p>
    <w:p w14:paraId="7D11EE1B" w14:textId="77777777" w:rsidR="00091F4F" w:rsidRDefault="00012BED" w:rsidP="00381A4B">
      <w:pPr>
        <w:spacing w:after="100" w:afterAutospacing="1" w:line="276" w:lineRule="auto"/>
        <w:jc w:val="center"/>
        <w:rPr>
          <w:rFonts w:ascii="Arial" w:hAnsi="Arial" w:cs="Arial"/>
          <w:sz w:val="22"/>
          <w:szCs w:val="22"/>
        </w:rPr>
      </w:pPr>
      <w:r w:rsidRPr="0022616A">
        <w:rPr>
          <w:rFonts w:ascii="Arial" w:hAnsi="Arial" w:cs="Arial"/>
          <w:sz w:val="22"/>
          <w:szCs w:val="22"/>
        </w:rPr>
        <w:t xml:space="preserve">Mgr. Pavel Lorenc, </w:t>
      </w:r>
      <w:r>
        <w:rPr>
          <w:rFonts w:ascii="Arial" w:hAnsi="Arial" w:cs="Arial"/>
          <w:sz w:val="22"/>
          <w:szCs w:val="22"/>
        </w:rPr>
        <w:t>jednatel limeway s.r.o.</w:t>
      </w:r>
    </w:p>
    <w:p w14:paraId="33E87413" w14:textId="4844E9BC" w:rsidR="00381A4B" w:rsidRDefault="000A6B34" w:rsidP="00381A4B">
      <w:pPr>
        <w:spacing w:after="2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381A4B">
        <w:rPr>
          <w:rFonts w:ascii="Arial" w:hAnsi="Arial" w:cs="Arial"/>
          <w:sz w:val="22"/>
          <w:szCs w:val="22"/>
        </w:rPr>
        <w:t xml:space="preserve">V Praze </w:t>
      </w:r>
    </w:p>
    <w:p w14:paraId="77B9D6E3" w14:textId="77777777" w:rsidR="005559F3" w:rsidRDefault="00381A4B" w:rsidP="00B83EA1">
      <w:pPr>
        <w:spacing w:after="1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</w:t>
      </w:r>
      <w:r w:rsidR="005559F3">
        <w:rPr>
          <w:rFonts w:ascii="Arial" w:hAnsi="Arial" w:cs="Arial"/>
          <w:sz w:val="22"/>
          <w:szCs w:val="22"/>
        </w:rPr>
        <w:t xml:space="preserve"> </w:t>
      </w:r>
    </w:p>
    <w:p w14:paraId="2F75C870" w14:textId="77777777" w:rsidR="00381A4B" w:rsidRDefault="005559F3" w:rsidP="005559F3">
      <w:pPr>
        <w:spacing w:after="1200" w:line="276" w:lineRule="auto"/>
        <w:jc w:val="left"/>
        <w:rPr>
          <w:rFonts w:ascii="Arial" w:hAnsi="Arial" w:cs="Arial"/>
          <w:sz w:val="22"/>
          <w:szCs w:val="22"/>
        </w:rPr>
      </w:pPr>
      <w:r w:rsidRPr="009D3086">
        <w:rPr>
          <w:rFonts w:ascii="Arial" w:hAnsi="Arial" w:cs="Arial"/>
          <w:sz w:val="22"/>
          <w:szCs w:val="22"/>
        </w:rPr>
        <w:t>Mgr. Alexandra Homová, ředitelka Odboru Kabinetu místopředsedy vlády pro digitalizaci</w:t>
      </w:r>
    </w:p>
    <w:sectPr w:rsidR="00381A4B" w:rsidSect="00EE5BE4">
      <w:type w:val="continuous"/>
      <w:pgSz w:w="11906" w:h="16838"/>
      <w:pgMar w:top="1134" w:right="1134" w:bottom="1134" w:left="1134" w:header="709" w:footer="28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A7DD" w14:textId="77777777" w:rsidR="0008589E" w:rsidRDefault="0008589E" w:rsidP="00671CB4">
      <w:r>
        <w:separator/>
      </w:r>
    </w:p>
  </w:endnote>
  <w:endnote w:type="continuationSeparator" w:id="0">
    <w:p w14:paraId="408140FD" w14:textId="77777777" w:rsidR="0008589E" w:rsidRDefault="0008589E" w:rsidP="006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707343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61762200"/>
          <w:docPartObj>
            <w:docPartGallery w:val="Page Numbers (Top of Page)"/>
            <w:docPartUnique/>
          </w:docPartObj>
        </w:sdtPr>
        <w:sdtEndPr/>
        <w:sdtContent>
          <w:p w14:paraId="1F1465E8" w14:textId="471F4F6F" w:rsidR="00F1479C" w:rsidRPr="00EE5BE4" w:rsidRDefault="00F1479C" w:rsidP="00EE5BE4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60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0075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sz w:val="18"/>
                <w:szCs w:val="18"/>
              </w:rPr>
              <w:t xml:space="preserve"> (celkem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0075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7A26" w14:textId="356B863F" w:rsidR="00F1479C" w:rsidRPr="00251C5B" w:rsidRDefault="00F1479C" w:rsidP="00251C5B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50075">
      <w:rPr>
        <w:rFonts w:ascii="Arial" w:hAnsi="Arial" w:cs="Arial"/>
        <w:bCs/>
        <w:noProof/>
        <w:sz w:val="18"/>
        <w:szCs w:val="18"/>
      </w:rPr>
      <w:t>1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850075">
      <w:rPr>
        <w:rFonts w:ascii="Arial" w:hAnsi="Arial" w:cs="Arial"/>
        <w:bCs/>
        <w:noProof/>
        <w:sz w:val="18"/>
        <w:szCs w:val="18"/>
      </w:rPr>
      <w:t>7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C567" w14:textId="77777777" w:rsidR="0008589E" w:rsidRDefault="0008589E" w:rsidP="00671CB4">
      <w:r>
        <w:separator/>
      </w:r>
    </w:p>
  </w:footnote>
  <w:footnote w:type="continuationSeparator" w:id="0">
    <w:p w14:paraId="072EF54A" w14:textId="77777777" w:rsidR="0008589E" w:rsidRDefault="0008589E" w:rsidP="0067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1479C" w:rsidRPr="004C0774" w14:paraId="62F33DC4" w14:textId="77777777" w:rsidTr="00F1479C">
      <w:tc>
        <w:tcPr>
          <w:tcW w:w="6345" w:type="dxa"/>
          <w:shd w:val="clear" w:color="auto" w:fill="auto"/>
        </w:tcPr>
        <w:p w14:paraId="58E57DCB" w14:textId="77777777" w:rsidR="00F1479C" w:rsidRPr="004C0774" w:rsidRDefault="00F1479C" w:rsidP="004C0774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7717B121" w14:textId="77777777" w:rsidR="00F1479C" w:rsidRPr="004C0774" w:rsidRDefault="00F1479C" w:rsidP="004C0774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E7ACC14" wp14:editId="47F41A92">
                <wp:extent cx="1797050" cy="520700"/>
                <wp:effectExtent l="0" t="0" r="0" b="0"/>
                <wp:docPr id="15" name="Obrázek 1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956EEE" w14:textId="77777777" w:rsidR="00F1479C" w:rsidRDefault="00F1479C">
    <w:pPr>
      <w:pStyle w:val="Zhlav"/>
      <w:rPr>
        <w:rFonts w:ascii="Arial" w:hAnsi="Arial" w:cs="Arial"/>
        <w:sz w:val="22"/>
        <w:szCs w:val="22"/>
      </w:rPr>
    </w:pPr>
  </w:p>
  <w:p w14:paraId="07CD7B6D" w14:textId="77777777" w:rsidR="00F1479C" w:rsidRDefault="00F1479C">
    <w:pPr>
      <w:pStyle w:val="Zhlav"/>
      <w:rPr>
        <w:rFonts w:ascii="Arial" w:hAnsi="Arial" w:cs="Arial"/>
        <w:sz w:val="22"/>
        <w:szCs w:val="22"/>
      </w:rPr>
    </w:pPr>
  </w:p>
  <w:p w14:paraId="7104CBB4" w14:textId="77777777" w:rsidR="00F1479C" w:rsidRPr="00EE2C06" w:rsidRDefault="00F1479C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7800"/>
    <w:multiLevelType w:val="hybridMultilevel"/>
    <w:tmpl w:val="70282C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C6A2D5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157EB"/>
    <w:multiLevelType w:val="hybridMultilevel"/>
    <w:tmpl w:val="10223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3C35"/>
    <w:multiLevelType w:val="hybridMultilevel"/>
    <w:tmpl w:val="91ACF610"/>
    <w:lvl w:ilvl="0" w:tplc="07B611BA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079871A9"/>
    <w:multiLevelType w:val="hybridMultilevel"/>
    <w:tmpl w:val="EE84E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2F4A"/>
    <w:multiLevelType w:val="hybridMultilevel"/>
    <w:tmpl w:val="C6FAECFE"/>
    <w:lvl w:ilvl="0" w:tplc="8390AE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2661D3"/>
    <w:multiLevelType w:val="hybridMultilevel"/>
    <w:tmpl w:val="ECDC721E"/>
    <w:lvl w:ilvl="0" w:tplc="7E2279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EFAE42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3932"/>
    <w:multiLevelType w:val="hybridMultilevel"/>
    <w:tmpl w:val="DA0CB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719BA"/>
    <w:multiLevelType w:val="hybridMultilevel"/>
    <w:tmpl w:val="398AE2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9058C"/>
    <w:multiLevelType w:val="hybridMultilevel"/>
    <w:tmpl w:val="DA94E5EC"/>
    <w:lvl w:ilvl="0" w:tplc="A86808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B813FB"/>
    <w:multiLevelType w:val="hybridMultilevel"/>
    <w:tmpl w:val="7132E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E128A"/>
    <w:multiLevelType w:val="hybridMultilevel"/>
    <w:tmpl w:val="9F364A7C"/>
    <w:lvl w:ilvl="0" w:tplc="2800D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5801253"/>
    <w:multiLevelType w:val="hybridMultilevel"/>
    <w:tmpl w:val="C35C3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640"/>
    <w:multiLevelType w:val="hybridMultilevel"/>
    <w:tmpl w:val="54A017F2"/>
    <w:lvl w:ilvl="0" w:tplc="ADD436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D0043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A67A29"/>
    <w:multiLevelType w:val="hybridMultilevel"/>
    <w:tmpl w:val="81CCE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44B6"/>
    <w:multiLevelType w:val="hybridMultilevel"/>
    <w:tmpl w:val="4EDA5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E5F5E"/>
    <w:multiLevelType w:val="hybridMultilevel"/>
    <w:tmpl w:val="B734D4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6E1F80"/>
    <w:multiLevelType w:val="hybridMultilevel"/>
    <w:tmpl w:val="871471E0"/>
    <w:lvl w:ilvl="0" w:tplc="2E3C3D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17761B2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27743E3"/>
    <w:multiLevelType w:val="hybridMultilevel"/>
    <w:tmpl w:val="6A220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455C6C"/>
    <w:multiLevelType w:val="hybridMultilevel"/>
    <w:tmpl w:val="51046ED4"/>
    <w:lvl w:ilvl="0" w:tplc="C67AE3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85A1597"/>
    <w:multiLevelType w:val="hybridMultilevel"/>
    <w:tmpl w:val="B7360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D61F4"/>
    <w:multiLevelType w:val="hybridMultilevel"/>
    <w:tmpl w:val="98B60B8E"/>
    <w:lvl w:ilvl="0" w:tplc="B1F81A0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97EAE"/>
    <w:multiLevelType w:val="hybridMultilevel"/>
    <w:tmpl w:val="A1C80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64F59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26401"/>
    <w:multiLevelType w:val="hybridMultilevel"/>
    <w:tmpl w:val="A494448E"/>
    <w:lvl w:ilvl="0" w:tplc="ABBE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31A0F"/>
    <w:multiLevelType w:val="hybridMultilevel"/>
    <w:tmpl w:val="A494448E"/>
    <w:lvl w:ilvl="0" w:tplc="ABBE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61B53"/>
    <w:multiLevelType w:val="hybridMultilevel"/>
    <w:tmpl w:val="B08C8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91D4F"/>
    <w:multiLevelType w:val="hybridMultilevel"/>
    <w:tmpl w:val="8B781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A480D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36F7E"/>
    <w:multiLevelType w:val="hybridMultilevel"/>
    <w:tmpl w:val="01B6E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62F54"/>
    <w:multiLevelType w:val="hybridMultilevel"/>
    <w:tmpl w:val="62F82FEC"/>
    <w:lvl w:ilvl="0" w:tplc="D47670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D11050"/>
    <w:multiLevelType w:val="hybridMultilevel"/>
    <w:tmpl w:val="E3D278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A2901"/>
    <w:multiLevelType w:val="hybridMultilevel"/>
    <w:tmpl w:val="B8DC71E6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E0A0DA48">
      <w:start w:val="1"/>
      <w:numFmt w:val="lowerLetter"/>
      <w:lvlText w:val="%2)"/>
      <w:lvlJc w:val="left"/>
      <w:pPr>
        <w:ind w:left="3065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8"/>
  </w:num>
  <w:num w:numId="2">
    <w:abstractNumId w:val="28"/>
  </w:num>
  <w:num w:numId="3">
    <w:abstractNumId w:val="36"/>
  </w:num>
  <w:num w:numId="4">
    <w:abstractNumId w:val="19"/>
  </w:num>
  <w:num w:numId="5">
    <w:abstractNumId w:val="21"/>
  </w:num>
  <w:num w:numId="6">
    <w:abstractNumId w:val="37"/>
  </w:num>
  <w:num w:numId="7">
    <w:abstractNumId w:val="14"/>
  </w:num>
  <w:num w:numId="8">
    <w:abstractNumId w:val="0"/>
  </w:num>
  <w:num w:numId="9">
    <w:abstractNumId w:val="33"/>
  </w:num>
  <w:num w:numId="10">
    <w:abstractNumId w:val="9"/>
  </w:num>
  <w:num w:numId="11">
    <w:abstractNumId w:val="34"/>
  </w:num>
  <w:num w:numId="12">
    <w:abstractNumId w:val="39"/>
  </w:num>
  <w:num w:numId="13">
    <w:abstractNumId w:val="38"/>
  </w:num>
  <w:num w:numId="14">
    <w:abstractNumId w:val="2"/>
  </w:num>
  <w:num w:numId="15">
    <w:abstractNumId w:val="22"/>
  </w:num>
  <w:num w:numId="16">
    <w:abstractNumId w:val="12"/>
  </w:num>
  <w:num w:numId="17">
    <w:abstractNumId w:val="25"/>
  </w:num>
  <w:num w:numId="18">
    <w:abstractNumId w:val="27"/>
  </w:num>
  <w:num w:numId="19">
    <w:abstractNumId w:val="1"/>
  </w:num>
  <w:num w:numId="20">
    <w:abstractNumId w:val="10"/>
  </w:num>
  <w:num w:numId="21">
    <w:abstractNumId w:val="6"/>
  </w:num>
  <w:num w:numId="22">
    <w:abstractNumId w:val="35"/>
  </w:num>
  <w:num w:numId="23">
    <w:abstractNumId w:val="24"/>
  </w:num>
  <w:num w:numId="24">
    <w:abstractNumId w:val="4"/>
  </w:num>
  <w:num w:numId="25">
    <w:abstractNumId w:val="31"/>
  </w:num>
  <w:num w:numId="26">
    <w:abstractNumId w:val="15"/>
  </w:num>
  <w:num w:numId="27">
    <w:abstractNumId w:val="3"/>
  </w:num>
  <w:num w:numId="28">
    <w:abstractNumId w:val="30"/>
  </w:num>
  <w:num w:numId="29">
    <w:abstractNumId w:val="8"/>
  </w:num>
  <w:num w:numId="30">
    <w:abstractNumId w:val="29"/>
  </w:num>
  <w:num w:numId="31">
    <w:abstractNumId w:val="5"/>
  </w:num>
  <w:num w:numId="32">
    <w:abstractNumId w:val="13"/>
  </w:num>
  <w:num w:numId="33">
    <w:abstractNumId w:val="26"/>
  </w:num>
  <w:num w:numId="34">
    <w:abstractNumId w:val="20"/>
  </w:num>
  <w:num w:numId="35">
    <w:abstractNumId w:val="11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7"/>
    <w:rsid w:val="00007BB4"/>
    <w:rsid w:val="000120EF"/>
    <w:rsid w:val="00012BED"/>
    <w:rsid w:val="00015119"/>
    <w:rsid w:val="0002779E"/>
    <w:rsid w:val="00030B3C"/>
    <w:rsid w:val="00057358"/>
    <w:rsid w:val="00061C14"/>
    <w:rsid w:val="0008589E"/>
    <w:rsid w:val="000867FA"/>
    <w:rsid w:val="00091F4F"/>
    <w:rsid w:val="00096151"/>
    <w:rsid w:val="000A1165"/>
    <w:rsid w:val="000A21C5"/>
    <w:rsid w:val="000A6B34"/>
    <w:rsid w:val="000C2BDF"/>
    <w:rsid w:val="000C3C2C"/>
    <w:rsid w:val="000E0EF6"/>
    <w:rsid w:val="000E6EF2"/>
    <w:rsid w:val="000F598C"/>
    <w:rsid w:val="00100894"/>
    <w:rsid w:val="001105B0"/>
    <w:rsid w:val="00110999"/>
    <w:rsid w:val="00114D0D"/>
    <w:rsid w:val="001217F4"/>
    <w:rsid w:val="0013194C"/>
    <w:rsid w:val="001354C8"/>
    <w:rsid w:val="001514B1"/>
    <w:rsid w:val="0015298B"/>
    <w:rsid w:val="0015658B"/>
    <w:rsid w:val="00161402"/>
    <w:rsid w:val="001623D3"/>
    <w:rsid w:val="0016532C"/>
    <w:rsid w:val="00190439"/>
    <w:rsid w:val="001A63FB"/>
    <w:rsid w:val="001B5147"/>
    <w:rsid w:val="001B551A"/>
    <w:rsid w:val="001C7577"/>
    <w:rsid w:val="001E7B5C"/>
    <w:rsid w:val="001F003A"/>
    <w:rsid w:val="001F1E14"/>
    <w:rsid w:val="001F266B"/>
    <w:rsid w:val="001F6B65"/>
    <w:rsid w:val="00211DB0"/>
    <w:rsid w:val="002124E7"/>
    <w:rsid w:val="00221FA9"/>
    <w:rsid w:val="0022590D"/>
    <w:rsid w:val="0022616A"/>
    <w:rsid w:val="00240539"/>
    <w:rsid w:val="002429D3"/>
    <w:rsid w:val="002454F7"/>
    <w:rsid w:val="00251C5B"/>
    <w:rsid w:val="002527BC"/>
    <w:rsid w:val="002600E1"/>
    <w:rsid w:val="002612ED"/>
    <w:rsid w:val="00265A6C"/>
    <w:rsid w:val="00271C4C"/>
    <w:rsid w:val="00276EB7"/>
    <w:rsid w:val="00282BC3"/>
    <w:rsid w:val="002928DA"/>
    <w:rsid w:val="002B1E37"/>
    <w:rsid w:val="002B296D"/>
    <w:rsid w:val="002C0622"/>
    <w:rsid w:val="002D5DAB"/>
    <w:rsid w:val="002E0777"/>
    <w:rsid w:val="00321999"/>
    <w:rsid w:val="0034187E"/>
    <w:rsid w:val="00342D44"/>
    <w:rsid w:val="00344391"/>
    <w:rsid w:val="00346C8F"/>
    <w:rsid w:val="00352039"/>
    <w:rsid w:val="003551C3"/>
    <w:rsid w:val="00375F62"/>
    <w:rsid w:val="00381A4B"/>
    <w:rsid w:val="00392021"/>
    <w:rsid w:val="003962FA"/>
    <w:rsid w:val="003A7613"/>
    <w:rsid w:val="003B13A4"/>
    <w:rsid w:val="003B24C0"/>
    <w:rsid w:val="003B48A1"/>
    <w:rsid w:val="003C18DE"/>
    <w:rsid w:val="003C5F44"/>
    <w:rsid w:val="003C60F9"/>
    <w:rsid w:val="003C6F4D"/>
    <w:rsid w:val="003D7938"/>
    <w:rsid w:val="003E0B28"/>
    <w:rsid w:val="003F40E5"/>
    <w:rsid w:val="003F6A57"/>
    <w:rsid w:val="00403322"/>
    <w:rsid w:val="0041706A"/>
    <w:rsid w:val="00432607"/>
    <w:rsid w:val="00440FBB"/>
    <w:rsid w:val="0044422D"/>
    <w:rsid w:val="00484ED1"/>
    <w:rsid w:val="00486554"/>
    <w:rsid w:val="004877FA"/>
    <w:rsid w:val="00492418"/>
    <w:rsid w:val="004A2106"/>
    <w:rsid w:val="004B2FE4"/>
    <w:rsid w:val="004C0774"/>
    <w:rsid w:val="004D2AE2"/>
    <w:rsid w:val="004D7375"/>
    <w:rsid w:val="004F0883"/>
    <w:rsid w:val="004F67A8"/>
    <w:rsid w:val="0050547E"/>
    <w:rsid w:val="00535B96"/>
    <w:rsid w:val="00541800"/>
    <w:rsid w:val="005462C5"/>
    <w:rsid w:val="00552BF6"/>
    <w:rsid w:val="0055329D"/>
    <w:rsid w:val="00554DB8"/>
    <w:rsid w:val="005559F3"/>
    <w:rsid w:val="00561988"/>
    <w:rsid w:val="00576325"/>
    <w:rsid w:val="005817FF"/>
    <w:rsid w:val="00587B80"/>
    <w:rsid w:val="00591BDD"/>
    <w:rsid w:val="00596758"/>
    <w:rsid w:val="005C08F1"/>
    <w:rsid w:val="005C42B3"/>
    <w:rsid w:val="005C7540"/>
    <w:rsid w:val="005D0F4A"/>
    <w:rsid w:val="005D5AC0"/>
    <w:rsid w:val="005F462D"/>
    <w:rsid w:val="006105F4"/>
    <w:rsid w:val="00613829"/>
    <w:rsid w:val="00616987"/>
    <w:rsid w:val="00665FBD"/>
    <w:rsid w:val="006670F6"/>
    <w:rsid w:val="00671CB4"/>
    <w:rsid w:val="006842CE"/>
    <w:rsid w:val="00696EFF"/>
    <w:rsid w:val="006974B3"/>
    <w:rsid w:val="006B033F"/>
    <w:rsid w:val="006B1827"/>
    <w:rsid w:val="006C01D8"/>
    <w:rsid w:val="006C1659"/>
    <w:rsid w:val="006D101F"/>
    <w:rsid w:val="006E3921"/>
    <w:rsid w:val="006E3DDA"/>
    <w:rsid w:val="006F36FD"/>
    <w:rsid w:val="0071420C"/>
    <w:rsid w:val="00724A5F"/>
    <w:rsid w:val="00725C56"/>
    <w:rsid w:val="00726FCC"/>
    <w:rsid w:val="007433DD"/>
    <w:rsid w:val="00760449"/>
    <w:rsid w:val="00771B82"/>
    <w:rsid w:val="007720A4"/>
    <w:rsid w:val="00775EBD"/>
    <w:rsid w:val="0079347A"/>
    <w:rsid w:val="00796012"/>
    <w:rsid w:val="007971D5"/>
    <w:rsid w:val="007979A9"/>
    <w:rsid w:val="007A0B71"/>
    <w:rsid w:val="007A0F23"/>
    <w:rsid w:val="007A2B4C"/>
    <w:rsid w:val="007A773B"/>
    <w:rsid w:val="007A78C6"/>
    <w:rsid w:val="007E7A2A"/>
    <w:rsid w:val="007F2F52"/>
    <w:rsid w:val="007F5806"/>
    <w:rsid w:val="007F6D95"/>
    <w:rsid w:val="008138A7"/>
    <w:rsid w:val="00817DE9"/>
    <w:rsid w:val="00831CFD"/>
    <w:rsid w:val="008332A9"/>
    <w:rsid w:val="0083630C"/>
    <w:rsid w:val="008375FE"/>
    <w:rsid w:val="00843DB4"/>
    <w:rsid w:val="008471BE"/>
    <w:rsid w:val="00850075"/>
    <w:rsid w:val="00850B97"/>
    <w:rsid w:val="00866E30"/>
    <w:rsid w:val="0087352D"/>
    <w:rsid w:val="00893EBF"/>
    <w:rsid w:val="00896AF2"/>
    <w:rsid w:val="008C436D"/>
    <w:rsid w:val="008D6C12"/>
    <w:rsid w:val="008E178F"/>
    <w:rsid w:val="008E2F33"/>
    <w:rsid w:val="008F7984"/>
    <w:rsid w:val="008F7A1B"/>
    <w:rsid w:val="009065A9"/>
    <w:rsid w:val="00941FA2"/>
    <w:rsid w:val="00946B52"/>
    <w:rsid w:val="00951B24"/>
    <w:rsid w:val="009558E0"/>
    <w:rsid w:val="009759E0"/>
    <w:rsid w:val="0098136E"/>
    <w:rsid w:val="009908C5"/>
    <w:rsid w:val="0099101A"/>
    <w:rsid w:val="009D3086"/>
    <w:rsid w:val="009D77C7"/>
    <w:rsid w:val="009E0597"/>
    <w:rsid w:val="009F1B30"/>
    <w:rsid w:val="00A05A36"/>
    <w:rsid w:val="00A15FAD"/>
    <w:rsid w:val="00A1772A"/>
    <w:rsid w:val="00A21D98"/>
    <w:rsid w:val="00A22B79"/>
    <w:rsid w:val="00A24DEC"/>
    <w:rsid w:val="00A3518D"/>
    <w:rsid w:val="00A55DEC"/>
    <w:rsid w:val="00A823FD"/>
    <w:rsid w:val="00A8506E"/>
    <w:rsid w:val="00A85BC5"/>
    <w:rsid w:val="00AA3DE4"/>
    <w:rsid w:val="00AB0B13"/>
    <w:rsid w:val="00AB28E6"/>
    <w:rsid w:val="00AB7847"/>
    <w:rsid w:val="00AC1340"/>
    <w:rsid w:val="00AC4D34"/>
    <w:rsid w:val="00AE35A3"/>
    <w:rsid w:val="00AE4051"/>
    <w:rsid w:val="00AE5B03"/>
    <w:rsid w:val="00AF091E"/>
    <w:rsid w:val="00AF284B"/>
    <w:rsid w:val="00B039B6"/>
    <w:rsid w:val="00B04693"/>
    <w:rsid w:val="00B047EB"/>
    <w:rsid w:val="00B10E6A"/>
    <w:rsid w:val="00B21975"/>
    <w:rsid w:val="00B34CD5"/>
    <w:rsid w:val="00B34D21"/>
    <w:rsid w:val="00B4120E"/>
    <w:rsid w:val="00B43157"/>
    <w:rsid w:val="00B46254"/>
    <w:rsid w:val="00B46F23"/>
    <w:rsid w:val="00B527D1"/>
    <w:rsid w:val="00B61D70"/>
    <w:rsid w:val="00B83EA1"/>
    <w:rsid w:val="00B95DA1"/>
    <w:rsid w:val="00B95E44"/>
    <w:rsid w:val="00BA24DB"/>
    <w:rsid w:val="00BB2422"/>
    <w:rsid w:val="00BC0D6A"/>
    <w:rsid w:val="00BC45EE"/>
    <w:rsid w:val="00BD6306"/>
    <w:rsid w:val="00BE2395"/>
    <w:rsid w:val="00BE39F8"/>
    <w:rsid w:val="00BF63BD"/>
    <w:rsid w:val="00BF70DF"/>
    <w:rsid w:val="00C13849"/>
    <w:rsid w:val="00C16E50"/>
    <w:rsid w:val="00C16F2B"/>
    <w:rsid w:val="00C322DA"/>
    <w:rsid w:val="00C362E8"/>
    <w:rsid w:val="00C456CE"/>
    <w:rsid w:val="00C541AE"/>
    <w:rsid w:val="00C563C4"/>
    <w:rsid w:val="00C64F02"/>
    <w:rsid w:val="00C8373D"/>
    <w:rsid w:val="00C91FB4"/>
    <w:rsid w:val="00CA6356"/>
    <w:rsid w:val="00CC5112"/>
    <w:rsid w:val="00CD1684"/>
    <w:rsid w:val="00CD3B2A"/>
    <w:rsid w:val="00CD4B4E"/>
    <w:rsid w:val="00CE6B62"/>
    <w:rsid w:val="00CF42F5"/>
    <w:rsid w:val="00D01F91"/>
    <w:rsid w:val="00D02384"/>
    <w:rsid w:val="00D03157"/>
    <w:rsid w:val="00D07EE6"/>
    <w:rsid w:val="00D23AE5"/>
    <w:rsid w:val="00D27CE2"/>
    <w:rsid w:val="00D34852"/>
    <w:rsid w:val="00D3723C"/>
    <w:rsid w:val="00D42215"/>
    <w:rsid w:val="00D52F2E"/>
    <w:rsid w:val="00D641EE"/>
    <w:rsid w:val="00D653F2"/>
    <w:rsid w:val="00D67B9E"/>
    <w:rsid w:val="00D743A4"/>
    <w:rsid w:val="00D802DC"/>
    <w:rsid w:val="00D84ADD"/>
    <w:rsid w:val="00D87C39"/>
    <w:rsid w:val="00DA4DE5"/>
    <w:rsid w:val="00DC19EB"/>
    <w:rsid w:val="00DD3D4B"/>
    <w:rsid w:val="00DE4795"/>
    <w:rsid w:val="00DE7C44"/>
    <w:rsid w:val="00E03A39"/>
    <w:rsid w:val="00E07669"/>
    <w:rsid w:val="00E42304"/>
    <w:rsid w:val="00E53249"/>
    <w:rsid w:val="00E543AA"/>
    <w:rsid w:val="00E674A3"/>
    <w:rsid w:val="00E708E4"/>
    <w:rsid w:val="00E95847"/>
    <w:rsid w:val="00E95BA7"/>
    <w:rsid w:val="00EA3E15"/>
    <w:rsid w:val="00EA787C"/>
    <w:rsid w:val="00EC47D8"/>
    <w:rsid w:val="00ED459F"/>
    <w:rsid w:val="00ED4F32"/>
    <w:rsid w:val="00ED7F64"/>
    <w:rsid w:val="00EE1900"/>
    <w:rsid w:val="00EE2C06"/>
    <w:rsid w:val="00EE5BE4"/>
    <w:rsid w:val="00EF2F88"/>
    <w:rsid w:val="00F02E07"/>
    <w:rsid w:val="00F1479C"/>
    <w:rsid w:val="00F35246"/>
    <w:rsid w:val="00F4490F"/>
    <w:rsid w:val="00F54D2C"/>
    <w:rsid w:val="00F563EF"/>
    <w:rsid w:val="00F6106D"/>
    <w:rsid w:val="00F63BAC"/>
    <w:rsid w:val="00F63FC2"/>
    <w:rsid w:val="00F64E93"/>
    <w:rsid w:val="00F66C79"/>
    <w:rsid w:val="00F810C7"/>
    <w:rsid w:val="00F84BE1"/>
    <w:rsid w:val="00F859CC"/>
    <w:rsid w:val="00F87A28"/>
    <w:rsid w:val="00FA6C15"/>
    <w:rsid w:val="00FB523D"/>
    <w:rsid w:val="00FB7144"/>
    <w:rsid w:val="00FC66C1"/>
    <w:rsid w:val="00FD1AF5"/>
    <w:rsid w:val="00FD3BE4"/>
    <w:rsid w:val="00FE4EDC"/>
    <w:rsid w:val="00FF22B6"/>
    <w:rsid w:val="00FF359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39F47"/>
  <w15:docId w15:val="{79C61AAD-3658-47C6-B66C-43F2DBE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0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65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Styl2"/>
    <w:basedOn w:val="Normln"/>
    <w:link w:val="OdstavecseseznamemChar"/>
    <w:uiPriority w:val="34"/>
    <w:qFormat/>
    <w:rsid w:val="006B1827"/>
    <w:pPr>
      <w:ind w:left="720"/>
      <w:contextualSpacing/>
    </w:pPr>
  </w:style>
  <w:style w:type="paragraph" w:customStyle="1" w:styleId="parsub">
    <w:name w:val="parsub"/>
    <w:basedOn w:val="Normln"/>
    <w:rsid w:val="006B1827"/>
    <w:pPr>
      <w:ind w:left="709" w:hanging="425"/>
      <w:jc w:val="left"/>
    </w:p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B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671CB4"/>
    <w:rPr>
      <w:color w:val="0000FF"/>
      <w:u w:val="single"/>
    </w:rPr>
  </w:style>
  <w:style w:type="paragraph" w:styleId="Revize">
    <w:name w:val="Revision"/>
    <w:hidden/>
    <w:uiPriority w:val="99"/>
    <w:semiHidden/>
    <w:rsid w:val="002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odsaz">
    <w:name w:val="Norm.odsaz."/>
    <w:basedOn w:val="Normln"/>
    <w:uiPriority w:val="99"/>
    <w:rsid w:val="009E0597"/>
    <w:pPr>
      <w:autoSpaceDE w:val="0"/>
      <w:autoSpaceDN w:val="0"/>
      <w:spacing w:before="120" w:after="120"/>
    </w:pPr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065A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unhideWhenUsed/>
    <w:rsid w:val="00D42215"/>
  </w:style>
  <w:style w:type="character" w:customStyle="1" w:styleId="TextkomenteChar">
    <w:name w:val="Text komentáře Char"/>
    <w:basedOn w:val="Standardnpsmoodstavce"/>
    <w:link w:val="Textkomente"/>
    <w:uiPriority w:val="99"/>
    <w:rsid w:val="00D422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B5147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B5147"/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51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Styl2 Char"/>
    <w:link w:val="Odstavecseseznamem"/>
    <w:uiPriority w:val="34"/>
    <w:qFormat/>
    <w:rsid w:val="008F79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246C-B668-471B-82CA-70F68A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7</Pages>
  <Words>2892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Kuncíř</dc:creator>
  <cp:lastModifiedBy>OPR</cp:lastModifiedBy>
  <cp:revision>17</cp:revision>
  <cp:lastPrinted>2023-12-20T12:47:00Z</cp:lastPrinted>
  <dcterms:created xsi:type="dcterms:W3CDTF">2023-12-15T10:32:00Z</dcterms:created>
  <dcterms:modified xsi:type="dcterms:W3CDTF">2024-01-23T12:57:00Z</dcterms:modified>
</cp:coreProperties>
</file>