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37B417CC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04593B">
        <w:rPr>
          <w:b/>
          <w:bCs/>
          <w:color w:val="000000"/>
          <w:sz w:val="28"/>
          <w:szCs w:val="28"/>
        </w:rPr>
        <w:t>010/24/K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2B281D81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r w:rsidR="000B6C81">
        <w:rPr>
          <w:rFonts w:ascii="Times New Roman" w:hAnsi="Times New Roman"/>
          <w:szCs w:val="24"/>
        </w:rPr>
        <w:t>xxx</w:t>
      </w:r>
    </w:p>
    <w:p w14:paraId="72CD9B6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359D025C" w14:textId="06482DFC" w:rsidR="00E05599" w:rsidRPr="00376332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823083">
        <w:rPr>
          <w:rFonts w:ascii="Times New Roman" w:hAnsi="Times New Roman"/>
          <w:b/>
          <w:szCs w:val="24"/>
        </w:rPr>
        <w:tab/>
        <w:t xml:space="preserve"> </w:t>
      </w:r>
      <w:r w:rsidR="0004593B">
        <w:rPr>
          <w:rFonts w:ascii="Times New Roman" w:hAnsi="Times New Roman"/>
          <w:b/>
          <w:szCs w:val="24"/>
        </w:rPr>
        <w:t xml:space="preserve">    Střední škola EDUCHEM a.s.</w:t>
      </w:r>
    </w:p>
    <w:p w14:paraId="6370650D" w14:textId="7E59942F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823083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        </w:t>
      </w:r>
      <w:r w:rsidR="00376332" w:rsidRPr="00823083">
        <w:rPr>
          <w:rFonts w:ascii="Times New Roman" w:hAnsi="Times New Roman"/>
          <w:bCs/>
          <w:szCs w:val="24"/>
        </w:rPr>
        <w:tab/>
      </w:r>
      <w:r w:rsidR="0004593B">
        <w:rPr>
          <w:rFonts w:ascii="Times New Roman" w:hAnsi="Times New Roman"/>
          <w:b/>
          <w:szCs w:val="24"/>
        </w:rPr>
        <w:t xml:space="preserve">     </w:t>
      </w:r>
      <w:r w:rsidR="0004593B" w:rsidRPr="0004593B">
        <w:rPr>
          <w:rFonts w:ascii="Times New Roman" w:hAnsi="Times New Roman"/>
          <w:bCs/>
          <w:szCs w:val="24"/>
        </w:rPr>
        <w:t>Okružní 128, 435 13 Meziboří</w:t>
      </w:r>
      <w:r w:rsidR="00376332">
        <w:rPr>
          <w:rFonts w:ascii="Times New Roman" w:hAnsi="Times New Roman"/>
          <w:b/>
          <w:szCs w:val="24"/>
        </w:rPr>
        <w:t xml:space="preserve">      </w:t>
      </w:r>
    </w:p>
    <w:p w14:paraId="69E1978F" w14:textId="62A462CF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</w:t>
      </w:r>
      <w:r w:rsidR="0004593B">
        <w:rPr>
          <w:rFonts w:ascii="Times New Roman" w:hAnsi="Times New Roman"/>
          <w:bCs/>
          <w:szCs w:val="24"/>
        </w:rPr>
        <w:t xml:space="preserve">    Mgr. Helena </w:t>
      </w:r>
      <w:proofErr w:type="spellStart"/>
      <w:r w:rsidR="0004593B">
        <w:rPr>
          <w:rFonts w:ascii="Times New Roman" w:hAnsi="Times New Roman"/>
          <w:bCs/>
          <w:szCs w:val="24"/>
        </w:rPr>
        <w:t>Kripnerová</w:t>
      </w:r>
      <w:proofErr w:type="spellEnd"/>
    </w:p>
    <w:p w14:paraId="0E80421D" w14:textId="50D4F990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</w:t>
      </w:r>
      <w:r w:rsidR="0004593B">
        <w:rPr>
          <w:rFonts w:ascii="Times New Roman" w:hAnsi="Times New Roman"/>
          <w:b/>
          <w:szCs w:val="24"/>
        </w:rPr>
        <w:t xml:space="preserve">    </w:t>
      </w:r>
      <w:r w:rsidR="0004593B" w:rsidRPr="0004593B">
        <w:rPr>
          <w:rFonts w:ascii="Times New Roman" w:hAnsi="Times New Roman"/>
          <w:bCs/>
          <w:szCs w:val="24"/>
        </w:rPr>
        <w:t>25014188</w:t>
      </w:r>
    </w:p>
    <w:p w14:paraId="6974FAFF" w14:textId="0D7060AF" w:rsidR="00E05599" w:rsidRPr="00376332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</w:t>
      </w:r>
      <w:r w:rsidR="0004593B">
        <w:rPr>
          <w:rFonts w:ascii="Times New Roman" w:hAnsi="Times New Roman"/>
          <w:b/>
          <w:szCs w:val="24"/>
        </w:rPr>
        <w:t xml:space="preserve">    </w:t>
      </w:r>
      <w:r w:rsidR="00823083" w:rsidRPr="00823083">
        <w:rPr>
          <w:rFonts w:ascii="Times New Roman" w:hAnsi="Times New Roman"/>
          <w:bCs/>
          <w:szCs w:val="24"/>
        </w:rPr>
        <w:t>neplátce</w:t>
      </w:r>
      <w:r w:rsidR="00376332" w:rsidRPr="00823083">
        <w:rPr>
          <w:rFonts w:ascii="Times New Roman" w:hAnsi="Times New Roman"/>
          <w:bCs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  </w:t>
      </w:r>
    </w:p>
    <w:p w14:paraId="47CDE5C6" w14:textId="5568EB79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</w:t>
      </w:r>
      <w:r w:rsidR="00DF1CF9">
        <w:rPr>
          <w:rFonts w:ascii="Times New Roman" w:hAnsi="Times New Roman"/>
          <w:bCs/>
          <w:szCs w:val="24"/>
        </w:rPr>
        <w:t xml:space="preserve"> </w:t>
      </w:r>
      <w:r w:rsidR="0004593B">
        <w:rPr>
          <w:rFonts w:ascii="Times New Roman" w:hAnsi="Times New Roman"/>
          <w:bCs/>
          <w:szCs w:val="24"/>
        </w:rPr>
        <w:t xml:space="preserve">    </w:t>
      </w:r>
      <w:proofErr w:type="spellStart"/>
      <w:r w:rsidR="000B6C81">
        <w:rPr>
          <w:rFonts w:ascii="Times New Roman" w:hAnsi="Times New Roman"/>
          <w:bCs/>
          <w:szCs w:val="24"/>
        </w:rPr>
        <w:t>xxx</w:t>
      </w:r>
      <w:proofErr w:type="spellEnd"/>
    </w:p>
    <w:p w14:paraId="40F4AE4D" w14:textId="2E5114A1" w:rsidR="00907263" w:rsidRDefault="003015A5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tel.: </w:t>
      </w:r>
      <w:r w:rsidR="00DF1CF9">
        <w:rPr>
          <w:rFonts w:ascii="Times New Roman" w:hAnsi="Times New Roman"/>
          <w:b/>
          <w:szCs w:val="24"/>
        </w:rPr>
        <w:t xml:space="preserve">                             </w:t>
      </w:r>
      <w:r w:rsidR="0004593B">
        <w:rPr>
          <w:rFonts w:ascii="Times New Roman" w:hAnsi="Times New Roman"/>
          <w:b/>
          <w:szCs w:val="24"/>
        </w:rPr>
        <w:t xml:space="preserve">    </w:t>
      </w:r>
      <w:proofErr w:type="spellStart"/>
      <w:r w:rsidR="000B6C81">
        <w:rPr>
          <w:rFonts w:ascii="Times New Roman" w:hAnsi="Times New Roman"/>
          <w:bCs/>
          <w:szCs w:val="24"/>
        </w:rPr>
        <w:t>xxx</w:t>
      </w:r>
      <w:proofErr w:type="spellEnd"/>
    </w:p>
    <w:p w14:paraId="05CFA3DB" w14:textId="0B6095DC" w:rsidR="00F166CF" w:rsidRDefault="00F166CF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e-mail:</w:t>
      </w:r>
      <w:r w:rsidR="00DF1CF9">
        <w:rPr>
          <w:rFonts w:ascii="Times New Roman" w:hAnsi="Times New Roman"/>
          <w:b/>
          <w:szCs w:val="24"/>
        </w:rPr>
        <w:t xml:space="preserve">                         </w:t>
      </w:r>
      <w:r w:rsidR="0004593B">
        <w:rPr>
          <w:rFonts w:ascii="Times New Roman" w:hAnsi="Times New Roman"/>
          <w:b/>
          <w:szCs w:val="24"/>
        </w:rPr>
        <w:t xml:space="preserve">    </w:t>
      </w:r>
      <w:proofErr w:type="spellStart"/>
      <w:r w:rsidR="000B6C81">
        <w:t>xxx</w:t>
      </w:r>
      <w:proofErr w:type="spellEnd"/>
    </w:p>
    <w:p w14:paraId="09CDC0E9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77777777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(+</w:t>
      </w:r>
      <w:r w:rsidR="00946DF4" w:rsidRPr="006F033A">
        <w:rPr>
          <w:color w:val="000000"/>
          <w:sz w:val="22"/>
          <w:szCs w:val="22"/>
        </w:rPr>
        <w:t xml:space="preserve"> 20 míst </w:t>
      </w:r>
      <w:r w:rsidR="00357056" w:rsidRPr="006F033A">
        <w:rPr>
          <w:color w:val="000000"/>
          <w:sz w:val="22"/>
          <w:szCs w:val="22"/>
        </w:rPr>
        <w:t xml:space="preserve">k sezení </w:t>
      </w:r>
      <w:r w:rsidR="00946DF4" w:rsidRPr="006F033A">
        <w:rPr>
          <w:color w:val="000000"/>
          <w:sz w:val="22"/>
          <w:szCs w:val="22"/>
        </w:rPr>
        <w:t>před pódiem)</w:t>
      </w:r>
      <w:r w:rsidR="00055C8D" w:rsidRPr="006F033A">
        <w:rPr>
          <w:color w:val="000000"/>
          <w:sz w:val="22"/>
          <w:szCs w:val="22"/>
        </w:rPr>
        <w:t xml:space="preserve"> </w:t>
      </w:r>
    </w:p>
    <w:p w14:paraId="47BD2211" w14:textId="77777777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ANO/</w:t>
      </w:r>
      <w:r w:rsidR="00357056" w:rsidRPr="007716BD">
        <w:rPr>
          <w:color w:val="000000"/>
          <w:sz w:val="22"/>
          <w:szCs w:val="22"/>
        </w:rPr>
        <w:t>NE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3EA3A518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04593B">
        <w:rPr>
          <w:rFonts w:ascii="Times New Roman" w:hAnsi="Times New Roman" w:cs="Times New Roman"/>
          <w:sz w:val="22"/>
          <w:szCs w:val="22"/>
        </w:rPr>
        <w:t>7.2.2025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6C7E8BC5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04593B">
        <w:rPr>
          <w:rFonts w:ascii="Times New Roman" w:hAnsi="Times New Roman" w:cs="Times New Roman"/>
          <w:color w:val="auto"/>
          <w:sz w:val="22"/>
          <w:szCs w:val="22"/>
        </w:rPr>
        <w:t xml:space="preserve"> EDUCHEM,</w:t>
      </w:r>
      <w:r w:rsidR="00771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4593B">
        <w:rPr>
          <w:rFonts w:ascii="Times New Roman" w:hAnsi="Times New Roman" w:cs="Times New Roman"/>
          <w:color w:val="auto"/>
          <w:sz w:val="22"/>
          <w:szCs w:val="22"/>
        </w:rPr>
        <w:t>ACH4 + ME4</w:t>
      </w:r>
    </w:p>
    <w:p w14:paraId="408A6080" w14:textId="77777777" w:rsidR="006F033A" w:rsidRPr="006F03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77777777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uhradí v hotovosti v den konání akce v pokladně Citadela vratnou kauci ve výši 5 000,-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77777777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755790" w:rsidRPr="006F033A">
        <w:rPr>
          <w:rFonts w:ascii="Times New Roman" w:hAnsi="Times New Roman" w:cs="Times New Roman"/>
          <w:sz w:val="22"/>
          <w:szCs w:val="22"/>
        </w:rPr>
        <w:t>5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77777777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EF55D3" w:rsidRPr="006F033A">
        <w:rPr>
          <w:rFonts w:ascii="Times New Roman" w:hAnsi="Times New Roman" w:cs="Times New Roman"/>
          <w:sz w:val="22"/>
          <w:szCs w:val="22"/>
        </w:rPr>
        <w:t>5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26A5650B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p w14:paraId="3F1E09E0" w14:textId="77777777" w:rsidR="00907263" w:rsidRPr="00D870D8" w:rsidRDefault="00907263" w:rsidP="0057424B">
      <w:pPr>
        <w:jc w:val="both"/>
      </w:pPr>
    </w:p>
    <w:sectPr w:rsidR="00907263" w:rsidRPr="00D870D8" w:rsidSect="00E862D7">
      <w:footerReference w:type="even" r:id="rId8"/>
      <w:footerReference w:type="default" r:id="rId9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CD10" w14:textId="77777777" w:rsidR="00E862D7" w:rsidRDefault="00E862D7">
      <w:r>
        <w:separator/>
      </w:r>
    </w:p>
  </w:endnote>
  <w:endnote w:type="continuationSeparator" w:id="0">
    <w:p w14:paraId="40692683" w14:textId="77777777" w:rsidR="00E862D7" w:rsidRDefault="00E8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CDB1" w14:textId="77777777" w:rsidR="00E862D7" w:rsidRDefault="00E862D7">
      <w:r>
        <w:separator/>
      </w:r>
    </w:p>
  </w:footnote>
  <w:footnote w:type="continuationSeparator" w:id="0">
    <w:p w14:paraId="57663C60" w14:textId="77777777" w:rsidR="00E862D7" w:rsidRDefault="00E8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23ADB"/>
    <w:rsid w:val="000313BE"/>
    <w:rsid w:val="0004593B"/>
    <w:rsid w:val="00055C8D"/>
    <w:rsid w:val="00076C6F"/>
    <w:rsid w:val="00077F4F"/>
    <w:rsid w:val="000B6C81"/>
    <w:rsid w:val="000D5D50"/>
    <w:rsid w:val="001002A3"/>
    <w:rsid w:val="00143E8B"/>
    <w:rsid w:val="00146830"/>
    <w:rsid w:val="00160EFF"/>
    <w:rsid w:val="001710BE"/>
    <w:rsid w:val="0019584A"/>
    <w:rsid w:val="001B67D8"/>
    <w:rsid w:val="001F3F31"/>
    <w:rsid w:val="001F425E"/>
    <w:rsid w:val="00206BFE"/>
    <w:rsid w:val="0023580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C2625"/>
    <w:rsid w:val="004C6DC0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944F4"/>
    <w:rsid w:val="006A1CDD"/>
    <w:rsid w:val="006A749C"/>
    <w:rsid w:val="006B56CC"/>
    <w:rsid w:val="006F033A"/>
    <w:rsid w:val="00755790"/>
    <w:rsid w:val="0075667E"/>
    <w:rsid w:val="007716BD"/>
    <w:rsid w:val="00772022"/>
    <w:rsid w:val="0079180C"/>
    <w:rsid w:val="007C38ED"/>
    <w:rsid w:val="007D0879"/>
    <w:rsid w:val="007F1304"/>
    <w:rsid w:val="00822382"/>
    <w:rsid w:val="00823083"/>
    <w:rsid w:val="008848B1"/>
    <w:rsid w:val="008A304D"/>
    <w:rsid w:val="008C37FA"/>
    <w:rsid w:val="008E2FD7"/>
    <w:rsid w:val="00907263"/>
    <w:rsid w:val="00922859"/>
    <w:rsid w:val="00946DF4"/>
    <w:rsid w:val="00977101"/>
    <w:rsid w:val="00981229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1CF9"/>
    <w:rsid w:val="00E05599"/>
    <w:rsid w:val="00E57094"/>
    <w:rsid w:val="00E61DF0"/>
    <w:rsid w:val="00E73FA2"/>
    <w:rsid w:val="00E862D7"/>
    <w:rsid w:val="00EE14D1"/>
    <w:rsid w:val="00EF55D3"/>
    <w:rsid w:val="00F02F6C"/>
    <w:rsid w:val="00F166CF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5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5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7001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2023-11-16T06:39:00Z</cp:lastPrinted>
  <dcterms:created xsi:type="dcterms:W3CDTF">2024-01-23T10:08:00Z</dcterms:created>
  <dcterms:modified xsi:type="dcterms:W3CDTF">2024-01-23T10:08:00Z</dcterms:modified>
</cp:coreProperties>
</file>