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4BE075B7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7D10CE36" w14:textId="77777777">
      <w:pPr>
        <w:rPr>
          <w:b/>
        </w:rPr>
      </w:pPr>
    </w:p>
    <w:p w:rsidR="00966764" w:rsidRPr="00966764" w:rsidP="00966764" w14:paraId="08C3DA91" w14:textId="77777777"/>
    <w:p w:rsidR="00966764" w:rsidP="00B83332" w14:paraId="5CA4A459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P="008F44D3" w14:paraId="3341C299" w14:textId="263C2776">
      <w:pPr>
        <w:spacing w:before="16" w:line="280" w:lineRule="exact"/>
        <w:ind w:left="5670" w:hanging="510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Zadavatel</w:t>
      </w:r>
      <w:r w:rsidR="008F44D3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>Dodavatel</w:t>
      </w:r>
    </w:p>
    <w:p w:rsidR="000D01A0" w:rsidP="008F44D3" w14:paraId="7CD3405E" w14:textId="25073162">
      <w:pPr>
        <w:spacing w:before="16" w:line="280" w:lineRule="exact"/>
        <w:ind w:left="5670" w:hanging="510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podpory investic</w:t>
      </w:r>
      <w:r w:rsidR="008F44D3">
        <w:rPr>
          <w:rFonts w:ascii="Tahoma" w:hAnsi="Tahoma" w:cs="Tahoma"/>
          <w:sz w:val="20"/>
          <w:szCs w:val="20"/>
        </w:rPr>
        <w:tab/>
      </w:r>
      <w:r w:rsidRPr="008F44D3" w:rsidR="008F44D3">
        <w:rPr>
          <w:rFonts w:ascii="Tahoma" w:hAnsi="Tahoma" w:cs="Tahoma"/>
          <w:sz w:val="20"/>
          <w:szCs w:val="20"/>
        </w:rPr>
        <w:t>NEWTON Business Development, a.s.</w:t>
      </w:r>
    </w:p>
    <w:p w:rsidR="000D01A0" w:rsidP="008F44D3" w14:paraId="4F595FB7" w14:textId="2262B020">
      <w:pPr>
        <w:spacing w:before="16" w:line="280" w:lineRule="exact"/>
        <w:ind w:left="5670" w:hanging="510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  <w:r w:rsidR="008F44D3">
        <w:rPr>
          <w:rFonts w:ascii="Tahoma" w:hAnsi="Tahoma" w:cs="Tahoma"/>
          <w:sz w:val="20"/>
          <w:szCs w:val="20"/>
        </w:rPr>
        <w:tab/>
      </w:r>
      <w:r w:rsidRPr="008F44D3" w:rsidR="008F44D3">
        <w:rPr>
          <w:rFonts w:ascii="Tahoma" w:hAnsi="Tahoma" w:cs="Tahoma"/>
          <w:sz w:val="20"/>
          <w:szCs w:val="20"/>
        </w:rPr>
        <w:t xml:space="preserve">Politických vězňů </w:t>
      </w:r>
      <w:r w:rsidR="00B249FB">
        <w:rPr>
          <w:rFonts w:ascii="Tahoma" w:hAnsi="Tahoma" w:cs="Tahoma"/>
          <w:sz w:val="20"/>
          <w:szCs w:val="20"/>
        </w:rPr>
        <w:t>912/</w:t>
      </w:r>
      <w:r w:rsidRPr="008F44D3" w:rsidR="008F44D3">
        <w:rPr>
          <w:rFonts w:ascii="Tahoma" w:hAnsi="Tahoma" w:cs="Tahoma"/>
          <w:sz w:val="20"/>
          <w:szCs w:val="20"/>
        </w:rPr>
        <w:t>10</w:t>
      </w:r>
    </w:p>
    <w:p w:rsidR="000D01A0" w:rsidP="008F44D3" w14:paraId="32B9DC34" w14:textId="6C0A4A4D">
      <w:pPr>
        <w:spacing w:before="16" w:line="280" w:lineRule="exact"/>
        <w:ind w:left="5670" w:hanging="510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  <w:r w:rsidR="008F44D3">
        <w:rPr>
          <w:rFonts w:ascii="Tahoma" w:hAnsi="Tahoma" w:cs="Tahoma"/>
          <w:sz w:val="20"/>
          <w:szCs w:val="20"/>
        </w:rPr>
        <w:tab/>
      </w:r>
      <w:r w:rsidRPr="008F44D3" w:rsidR="008F44D3">
        <w:rPr>
          <w:rFonts w:ascii="Tahoma" w:hAnsi="Tahoma" w:cs="Tahoma"/>
          <w:sz w:val="20"/>
          <w:szCs w:val="20"/>
        </w:rPr>
        <w:t>110 00 Praha 1</w:t>
      </w:r>
    </w:p>
    <w:p w:rsidR="000D01A0" w:rsidP="008F44D3" w14:paraId="1F417FE0" w14:textId="3752939A">
      <w:pPr>
        <w:spacing w:before="16" w:line="280" w:lineRule="exact"/>
        <w:ind w:left="5670" w:hanging="510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 70856</w:t>
      </w:r>
      <w:r>
        <w:rPr>
          <w:rFonts w:ascii="Tahoma" w:hAnsi="Tahoma" w:cs="Tahoma"/>
          <w:sz w:val="20"/>
          <w:szCs w:val="20"/>
        </w:rPr>
        <w:t>788</w:t>
      </w:r>
      <w:r w:rsidR="008F44D3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>IČO:</w:t>
      </w:r>
      <w:r w:rsidR="008F44D3">
        <w:rPr>
          <w:rFonts w:ascii="Tahoma" w:hAnsi="Tahoma" w:cs="Tahoma"/>
          <w:sz w:val="20"/>
          <w:szCs w:val="20"/>
        </w:rPr>
        <w:t xml:space="preserve"> </w:t>
      </w:r>
      <w:r w:rsidRPr="008F44D3" w:rsidR="008F44D3">
        <w:rPr>
          <w:rFonts w:ascii="Tahoma" w:hAnsi="Tahoma" w:cs="Tahoma"/>
          <w:sz w:val="20"/>
          <w:szCs w:val="20"/>
        </w:rPr>
        <w:t>27455947</w:t>
      </w:r>
    </w:p>
    <w:p w:rsidR="004C5B0E" w:rsidP="008F44D3" w14:paraId="7ECB2D4C" w14:textId="3F0B7E29">
      <w:pPr>
        <w:spacing w:before="16" w:line="280" w:lineRule="exact"/>
        <w:ind w:left="5670" w:hanging="510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„Fon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“)</w:t>
      </w:r>
      <w:r w:rsidR="008F44D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DIČ:</w:t>
      </w:r>
      <w:r w:rsidR="008F44D3">
        <w:rPr>
          <w:rFonts w:ascii="Tahoma" w:hAnsi="Tahoma" w:cs="Tahoma"/>
          <w:sz w:val="20"/>
          <w:szCs w:val="20"/>
        </w:rPr>
        <w:t xml:space="preserve"> </w:t>
      </w:r>
      <w:r w:rsidRPr="008F44D3" w:rsidR="008F44D3">
        <w:rPr>
          <w:rFonts w:ascii="Tahoma" w:hAnsi="Tahoma" w:cs="Tahoma"/>
          <w:sz w:val="20"/>
          <w:szCs w:val="20"/>
        </w:rPr>
        <w:t>CZ27455947</w:t>
      </w:r>
      <w:r w:rsidR="008F44D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(dále jen „Dodavatel“)</w:t>
      </w:r>
    </w:p>
    <w:p w:rsidR="00422C3F" w:rsidP="00B83332" w14:paraId="5395A9A1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P="00B83332" w14:paraId="2F996A6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P="001163CB" w14:paraId="2B94580C" w14:textId="01159AC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Objednávka</w:t>
      </w:r>
      <w:r w:rsidR="00422C3F">
        <w:rPr>
          <w:rFonts w:ascii="Tahoma" w:hAnsi="Tahoma" w:cs="Tahoma"/>
          <w:sz w:val="20"/>
          <w:szCs w:val="20"/>
        </w:rPr>
        <w:t xml:space="preserve"> č. </w:t>
      </w:r>
      <w:r w:rsidR="00B249FB">
        <w:rPr>
          <w:rFonts w:ascii="Tahoma" w:hAnsi="Tahoma" w:cs="Tahoma"/>
          <w:sz w:val="20"/>
          <w:szCs w:val="20"/>
        </w:rPr>
        <w:t>141/23/IND</w:t>
      </w:r>
      <w:r w:rsidR="00422C3F"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sz w:val="20"/>
          <w:szCs w:val="20"/>
        </w:rPr>
        <w:t>Objednávka</w:t>
      </w:r>
      <w:r w:rsidR="00422C3F">
        <w:rPr>
          <w:rFonts w:ascii="Tahoma" w:hAnsi="Tahoma" w:cs="Tahoma"/>
          <w:sz w:val="20"/>
          <w:szCs w:val="20"/>
        </w:rPr>
        <w:t>“)</w:t>
      </w:r>
    </w:p>
    <w:p w:rsidR="00422C3F" w:rsidP="001163CB" w14:paraId="7502A1A4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01001641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Vážená paní/Vážený pane,</w:t>
      </w:r>
    </w:p>
    <w:p w:rsidR="00422C3F" w:rsidP="001163CB" w14:paraId="7B6270E2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0A9193EE" w14:textId="34E0928D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 základě Vaší ce</w:t>
      </w:r>
      <w:r w:rsidR="009F5543">
        <w:rPr>
          <w:rFonts w:ascii="Tahoma" w:hAnsi="Tahoma" w:cs="Tahoma"/>
          <w:sz w:val="20"/>
          <w:szCs w:val="20"/>
        </w:rPr>
        <w:t xml:space="preserve">nové nabídky ze dne </w:t>
      </w:r>
      <w:r w:rsidR="008F44D3">
        <w:rPr>
          <w:rFonts w:ascii="Tahoma" w:hAnsi="Tahoma" w:cs="Tahoma"/>
          <w:sz w:val="20"/>
          <w:szCs w:val="20"/>
        </w:rPr>
        <w:t>15. 12.</w:t>
      </w:r>
      <w:r w:rsidR="009F5543">
        <w:rPr>
          <w:rFonts w:ascii="Tahoma" w:hAnsi="Tahoma" w:cs="Tahoma"/>
          <w:sz w:val="20"/>
          <w:szCs w:val="20"/>
        </w:rPr>
        <w:t xml:space="preserve"> 202</w:t>
      </w:r>
      <w:r w:rsidR="008F44D3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u Vás objednáváme následující služby.</w:t>
      </w:r>
    </w:p>
    <w:p w:rsidR="00422C3F" w:rsidP="001163CB" w14:paraId="0DE4B9DA" w14:textId="77777777">
      <w:pPr>
        <w:jc w:val="left"/>
        <w:rPr>
          <w:rFonts w:ascii="Tahoma" w:hAnsi="Tahoma" w:cs="Tahoma"/>
          <w:sz w:val="20"/>
          <w:szCs w:val="20"/>
        </w:rPr>
      </w:pPr>
    </w:p>
    <w:p w:rsidR="008F44D3" w:rsidP="001163CB" w14:paraId="4B6B040F" w14:textId="36173A0A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plnění: </w:t>
      </w:r>
      <w:r>
        <w:rPr>
          <w:rFonts w:ascii="Tahoma" w:hAnsi="Tahoma" w:cs="Tahoma"/>
          <w:sz w:val="20"/>
          <w:szCs w:val="20"/>
        </w:rPr>
        <w:t>Metodika pro rozhodování o investicích do rozvoje bydlení v</w:t>
      </w:r>
      <w:r w:rsidR="00D855D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obci</w:t>
      </w:r>
      <w:r w:rsidR="00D855D8">
        <w:rPr>
          <w:rFonts w:ascii="Tahoma" w:hAnsi="Tahoma" w:cs="Tahoma"/>
          <w:sz w:val="20"/>
          <w:szCs w:val="20"/>
        </w:rPr>
        <w:t>, dle přílohy č. 1 této Objednávky.</w:t>
      </w:r>
    </w:p>
    <w:p w:rsidR="00422C3F" w:rsidP="001163CB" w14:paraId="0233257F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7F323646" w14:textId="256D7FCD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Termín dodání: </w:t>
      </w:r>
      <w:r w:rsidR="008F44D3">
        <w:rPr>
          <w:rFonts w:ascii="Tahoma" w:hAnsi="Tahoma" w:cs="Tahoma"/>
          <w:sz w:val="20"/>
          <w:szCs w:val="20"/>
        </w:rPr>
        <w:t>15. února 2023 (první a druhá část), 30. března (třetí a čtvrtá část)</w:t>
      </w:r>
    </w:p>
    <w:p w:rsidR="00422C3F" w:rsidP="001163CB" w14:paraId="44592407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2AC7F00B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Platební podmínky: Faktura musí být vystavena se splatností minimálně 21 dní ode dne jejího doručení do sídla Fondu. 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5350A51F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57DB68E8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 zaslání daňového </w:t>
      </w:r>
      <w:r>
        <w:rPr>
          <w:rFonts w:ascii="Tahoma" w:hAnsi="Tahoma" w:cs="Tahoma"/>
          <w:sz w:val="20"/>
          <w:szCs w:val="20"/>
        </w:rPr>
        <w:t xml:space="preserve">dokladu:   </w:t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772A23" w14:paraId="17547389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Vinohradská 1896/46</w:t>
      </w:r>
    </w:p>
    <w:p w:rsidR="0088548E" w:rsidP="00772A23" w14:paraId="1DE10DC9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120 00 Praha 2</w:t>
      </w:r>
    </w:p>
    <w:p w:rsidR="0088548E" w:rsidP="00772A23" w14:paraId="5DDAA8A4" w14:textId="19B65E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nebo elektronicky </w:t>
      </w:r>
      <w:r>
        <w:rPr>
          <w:rFonts w:ascii="Tahoma" w:hAnsi="Tahoma" w:cs="Tahoma"/>
          <w:sz w:val="20"/>
          <w:szCs w:val="20"/>
        </w:rPr>
        <w:t xml:space="preserve">na:   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C41F83">
        <w:rPr>
          <w:rFonts w:ascii="Tahoma" w:hAnsi="Tahoma" w:cs="Tahoma"/>
          <w:sz w:val="20"/>
          <w:szCs w:val="20"/>
        </w:rPr>
        <w:t>XXXXX</w:t>
      </w:r>
    </w:p>
    <w:p w:rsidR="0088548E" w:rsidP="00772A23" w14:paraId="28848681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datová schránka </w:t>
      </w:r>
      <w:r>
        <w:rPr>
          <w:rFonts w:ascii="Tahoma" w:hAnsi="Tahoma" w:cs="Tahoma"/>
          <w:sz w:val="20"/>
          <w:szCs w:val="20"/>
        </w:rPr>
        <w:t xml:space="preserve">ID:   </w:t>
      </w:r>
      <w:r>
        <w:rPr>
          <w:rFonts w:ascii="Tahoma" w:hAnsi="Tahoma" w:cs="Tahoma"/>
          <w:sz w:val="20"/>
          <w:szCs w:val="20"/>
        </w:rPr>
        <w:t xml:space="preserve">                    wikaiz5</w:t>
      </w:r>
    </w:p>
    <w:p w:rsidR="006B10F1" w:rsidP="00772A23" w14:paraId="59100BF5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57A78CFF" w14:textId="7F97635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</w:t>
      </w:r>
      <w:r>
        <w:rPr>
          <w:rFonts w:ascii="Tahoma" w:hAnsi="Tahoma" w:cs="Tahoma"/>
          <w:sz w:val="20"/>
          <w:szCs w:val="20"/>
        </w:rPr>
        <w:t>:</w:t>
      </w:r>
      <w:r w:rsidR="00C41F83">
        <w:rPr>
          <w:rFonts w:ascii="Tahoma" w:hAnsi="Tahoma" w:cs="Tahoma"/>
          <w:sz w:val="20"/>
          <w:szCs w:val="20"/>
        </w:rPr>
        <w:tab/>
      </w:r>
      <w:r w:rsidR="00C41F83">
        <w:rPr>
          <w:rFonts w:ascii="Tahoma" w:hAnsi="Tahoma" w:cs="Tahoma"/>
          <w:sz w:val="20"/>
          <w:szCs w:val="20"/>
        </w:rPr>
        <w:tab/>
      </w:r>
      <w:r w:rsidR="00C41F83">
        <w:rPr>
          <w:rFonts w:ascii="Tahoma" w:hAnsi="Tahoma" w:cs="Tahoma"/>
          <w:sz w:val="20"/>
          <w:szCs w:val="20"/>
        </w:rPr>
        <w:tab/>
        <w:t xml:space="preserve">    XXXXX</w:t>
      </w:r>
    </w:p>
    <w:p w:rsidR="0088548E" w:rsidRPr="008F44D3" w:rsidP="008F44D3" w14:paraId="51D8E80E" w14:textId="39C20A2B">
      <w:r>
        <w:rPr>
          <w:rFonts w:ascii="Tahoma" w:hAnsi="Tahoma" w:cs="Tahoma"/>
          <w:sz w:val="20"/>
          <w:szCs w:val="20"/>
        </w:rPr>
        <w:t>Telefonické spojení:</w:t>
      </w:r>
      <w:r w:rsidR="00C41F83">
        <w:rPr>
          <w:rFonts w:ascii="Tahoma" w:hAnsi="Tahoma" w:cs="Tahoma"/>
          <w:sz w:val="20"/>
          <w:szCs w:val="20"/>
        </w:rPr>
        <w:tab/>
      </w:r>
      <w:r w:rsidR="00C41F83">
        <w:rPr>
          <w:rFonts w:ascii="Tahoma" w:hAnsi="Tahoma" w:cs="Tahoma"/>
          <w:sz w:val="20"/>
          <w:szCs w:val="20"/>
        </w:rPr>
        <w:tab/>
        <w:t xml:space="preserve">    </w:t>
      </w:r>
      <w:r w:rsidR="00C41F83">
        <w:rPr>
          <w:lang w:eastAsia="cs-CZ"/>
        </w:rPr>
        <w:t>XXXXX</w:t>
      </w:r>
    </w:p>
    <w:p w:rsidR="0088548E" w:rsidP="00772A23" w14:paraId="094B3DA0" w14:textId="2E7271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53362B">
        <w:rPr>
          <w:rFonts w:ascii="Tahoma" w:hAnsi="Tahoma" w:cs="Tahoma"/>
          <w:sz w:val="20"/>
          <w:szCs w:val="20"/>
        </w:rPr>
        <w:t>o</w:t>
      </w:r>
      <w:r w:rsidR="002445F4">
        <w:rPr>
          <w:rFonts w:ascii="Tahoma" w:hAnsi="Tahoma" w:cs="Tahoma"/>
          <w:sz w:val="20"/>
          <w:szCs w:val="20"/>
        </w:rPr>
        <w:t>bjednávk</w:t>
      </w:r>
      <w:r>
        <w:rPr>
          <w:rFonts w:ascii="Tahoma" w:hAnsi="Tahoma" w:cs="Tahoma"/>
          <w:sz w:val="20"/>
          <w:szCs w:val="20"/>
        </w:rPr>
        <w:t>y</w:t>
      </w:r>
      <w:r w:rsidR="00C41F83">
        <w:rPr>
          <w:rFonts w:ascii="Tahoma" w:hAnsi="Tahoma" w:cs="Tahoma"/>
          <w:sz w:val="20"/>
          <w:szCs w:val="20"/>
        </w:rPr>
        <w:t>:</w:t>
      </w:r>
      <w:r w:rsidR="00C41F83">
        <w:rPr>
          <w:rFonts w:ascii="Tahoma" w:hAnsi="Tahoma" w:cs="Tahoma"/>
          <w:sz w:val="20"/>
          <w:szCs w:val="20"/>
        </w:rPr>
        <w:tab/>
      </w:r>
      <w:r w:rsidR="00C41F83">
        <w:rPr>
          <w:rFonts w:ascii="Tahoma" w:hAnsi="Tahoma" w:cs="Tahoma"/>
          <w:sz w:val="20"/>
          <w:szCs w:val="20"/>
        </w:rPr>
        <w:tab/>
        <w:t xml:space="preserve">    </w:t>
      </w:r>
      <w:r w:rsidR="0041156D">
        <w:rPr>
          <w:rFonts w:ascii="Tahoma" w:hAnsi="Tahoma" w:cs="Tahoma"/>
          <w:sz w:val="20"/>
          <w:szCs w:val="20"/>
        </w:rPr>
        <w:t>229.000,-</w:t>
      </w:r>
      <w:r w:rsidR="008F44D3">
        <w:rPr>
          <w:rFonts w:ascii="Tahoma" w:hAnsi="Tahoma" w:cs="Tahoma"/>
          <w:sz w:val="20"/>
          <w:szCs w:val="20"/>
        </w:rPr>
        <w:t xml:space="preserve"> Kč </w:t>
      </w:r>
      <w:r w:rsidR="0041156D">
        <w:rPr>
          <w:rFonts w:ascii="Tahoma" w:hAnsi="Tahoma" w:cs="Tahoma"/>
          <w:sz w:val="20"/>
          <w:szCs w:val="20"/>
        </w:rPr>
        <w:t xml:space="preserve">vč. </w:t>
      </w:r>
      <w:r w:rsidR="008F44D3">
        <w:rPr>
          <w:rFonts w:ascii="Tahoma" w:hAnsi="Tahoma" w:cs="Tahoma"/>
          <w:sz w:val="20"/>
          <w:szCs w:val="20"/>
        </w:rPr>
        <w:t>DPH</w:t>
      </w:r>
    </w:p>
    <w:p w:rsidR="0088548E" w:rsidP="00772A23" w14:paraId="2687E31E" w14:textId="480DAAF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</w:t>
      </w:r>
      <w:r w:rsidR="00C41F83">
        <w:rPr>
          <w:rFonts w:ascii="Tahoma" w:hAnsi="Tahoma" w:cs="Tahoma"/>
          <w:sz w:val="20"/>
          <w:szCs w:val="20"/>
        </w:rPr>
        <w:t>:</w:t>
      </w:r>
      <w:r w:rsidR="00C41F83">
        <w:rPr>
          <w:rFonts w:ascii="Tahoma" w:hAnsi="Tahoma" w:cs="Tahoma"/>
          <w:sz w:val="20"/>
          <w:szCs w:val="20"/>
        </w:rPr>
        <w:tab/>
      </w:r>
      <w:r w:rsidR="00C41F83">
        <w:rPr>
          <w:rFonts w:ascii="Tahoma" w:hAnsi="Tahoma" w:cs="Tahoma"/>
          <w:sz w:val="20"/>
          <w:szCs w:val="20"/>
        </w:rPr>
        <w:tab/>
        <w:t xml:space="preserve">    XXXXX</w:t>
      </w:r>
    </w:p>
    <w:p w:rsidR="0088548E" w:rsidP="0088548E" w14:paraId="4620AE05" w14:textId="77777777">
      <w:pPr>
        <w:ind w:left="0"/>
        <w:rPr>
          <w:rFonts w:ascii="Tahoma" w:hAnsi="Tahoma" w:cs="Tahoma"/>
          <w:sz w:val="20"/>
          <w:szCs w:val="20"/>
        </w:rPr>
      </w:pPr>
    </w:p>
    <w:p w:rsidR="0088548E" w:rsidRPr="008E620F" w:rsidP="001163CB" w14:paraId="6EC0D187" w14:textId="0FCB349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Fond zpracovává osobní údaje fyzických osob oprávněných zastupovat Dodavatele za účelem a v rozsahu nezbytném pro plnění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</w:t>
      </w:r>
      <w:r w:rsidR="002445F4">
        <w:rPr>
          <w:rFonts w:ascii="Tahoma" w:hAnsi="Tahoma" w:cs="Tahoma"/>
          <w:sz w:val="20"/>
          <w:szCs w:val="20"/>
        </w:rPr>
        <w:t xml:space="preserve">č. </w:t>
      </w:r>
      <w:r>
        <w:rPr>
          <w:rFonts w:ascii="Tahoma" w:hAnsi="Tahoma" w:cs="Tahoma"/>
          <w:sz w:val="20"/>
          <w:szCs w:val="20"/>
        </w:rPr>
        <w:t>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 xml:space="preserve">dále jen </w:t>
      </w:r>
      <w:r w:rsidRPr="008E620F" w:rsidR="00A255D5">
        <w:rPr>
          <w:rFonts w:ascii="Tahoma" w:hAnsi="Tahoma" w:cs="Tahoma"/>
          <w:sz w:val="20"/>
          <w:szCs w:val="20"/>
        </w:rPr>
        <w:t>„</w:t>
      </w:r>
      <w:r w:rsidRPr="008E620F">
        <w:rPr>
          <w:rFonts w:ascii="Tahoma" w:hAnsi="Tahoma" w:cs="Tahoma"/>
          <w:sz w:val="20"/>
          <w:szCs w:val="20"/>
        </w:rPr>
        <w:t>Nařízení GDPR</w:t>
      </w:r>
      <w:r w:rsidRPr="008E620F" w:rsidR="00A255D5">
        <w:rPr>
          <w:rFonts w:ascii="Tahoma" w:hAnsi="Tahoma" w:cs="Tahoma"/>
          <w:sz w:val="20"/>
          <w:szCs w:val="20"/>
        </w:rPr>
        <w:t>“).</w:t>
      </w:r>
    </w:p>
    <w:p w:rsidR="00A255D5" w:rsidRPr="008E620F" w:rsidP="001163CB" w14:paraId="76330E78" w14:textId="77777777">
      <w:pPr>
        <w:jc w:val="left"/>
        <w:rPr>
          <w:rFonts w:ascii="Tahoma" w:hAnsi="Tahoma" w:cs="Tahoma"/>
          <w:sz w:val="20"/>
          <w:szCs w:val="20"/>
        </w:rPr>
      </w:pPr>
      <w:r w:rsidRPr="008E620F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53362B" w:rsidRPr="002D0818" w:rsidP="002D0818" w14:paraId="7C1B3EE5" w14:textId="3F3FD160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8E620F">
        <w:rPr>
          <w:rFonts w:ascii="Tahoma" w:hAnsi="Tahoma" w:cs="Tahoma"/>
          <w:sz w:val="20"/>
          <w:szCs w:val="20"/>
          <w:lang w:val="cs-CZ"/>
        </w:rPr>
        <w:t>kdy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A255D5" w:rsidRPr="008E620F" w:rsidP="003F1F24" w14:paraId="3C48C0D7" w14:textId="77777777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A255D5" w:rsidRPr="008E620F" w:rsidP="003F1F24" w14:paraId="4E1AD671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Mgr. Tomáš Holubec</w:t>
      </w:r>
    </w:p>
    <w:p w:rsidR="00A255D5" w:rsidRPr="008E620F" w:rsidP="003F1F24" w14:paraId="76A17AD3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B86FF5" w:rsidRPr="008E620F" w:rsidP="003F1F24" w14:paraId="2BF1DF53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53362B" w:rsidRPr="008E620F" w:rsidP="002D0818" w14:paraId="69182252" w14:textId="33781615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e-mail:</w:t>
      </w:r>
      <w:r w:rsidRPr="008E620F" w:rsidR="00B86FF5">
        <w:rPr>
          <w:rFonts w:ascii="Tahoma" w:hAnsi="Tahoma" w:cs="Tahoma"/>
          <w:sz w:val="20"/>
          <w:szCs w:val="20"/>
          <w:lang w:val="cs-CZ"/>
        </w:rPr>
        <w:t xml:space="preserve"> </w:t>
      </w:r>
      <w:r w:rsidRPr="00E6167F" w:rsidR="009B6464">
        <w:rPr>
          <w:rFonts w:ascii="Tahoma" w:hAnsi="Tahoma" w:cs="Tahoma"/>
          <w:sz w:val="20"/>
          <w:szCs w:val="20"/>
          <w:lang w:val="cs-CZ"/>
        </w:rPr>
        <w:t>poverenec@sfpi.cz</w:t>
      </w:r>
      <w:r w:rsidRPr="008E620F" w:rsidR="009B6464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A255D5" w:rsidRPr="002D0818" w:rsidP="002D0818" w14:paraId="623A7303" w14:textId="75A20103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</w:t>
      </w:r>
      <w:r w:rsidRPr="008E620F" w:rsidR="004D600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8E620F">
        <w:rPr>
          <w:rFonts w:ascii="Tahoma" w:hAnsi="Tahoma" w:cs="Tahoma"/>
          <w:sz w:val="20"/>
          <w:szCs w:val="20"/>
          <w:lang w:val="cs-CZ"/>
        </w:rPr>
        <w:t>d) Nařízení GDPR.</w:t>
      </w:r>
    </w:p>
    <w:p w:rsidR="002D0818" w:rsidP="002D0818" w14:paraId="34B8C47C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Dodavatel výslovně souhlasí s tím, že informace o této Objednávce budou zveřejněny v</w:t>
      </w:r>
      <w:r w:rsidR="00486583">
        <w:rPr>
          <w:rFonts w:ascii="Tahoma" w:eastAsia="Times New Roman" w:hAnsi="Tahoma" w:cs="Tahoma"/>
          <w:sz w:val="20"/>
          <w:szCs w:val="20"/>
        </w:rPr>
        <w:t> Národním katalogu otevřených dat</w:t>
      </w:r>
      <w:r>
        <w:rPr>
          <w:rFonts w:ascii="Tahoma" w:eastAsia="Times New Roman" w:hAnsi="Tahoma" w:cs="Tahoma"/>
          <w:sz w:val="20"/>
          <w:szCs w:val="20"/>
        </w:rPr>
        <w:t xml:space="preserve"> jako součást přehledu informací o hospodaření Státního fondu podpory investic. </w:t>
      </w:r>
    </w:p>
    <w:p w:rsidR="00AF56A1" w:rsidRPr="007F4C06" w:rsidP="00AF56A1" w14:paraId="5E686E4C" w14:textId="77777777">
      <w:pPr>
        <w:pStyle w:val="ListParagraph"/>
        <w:adjustRightInd w:val="0"/>
        <w:spacing w:after="120"/>
        <w:ind w:left="567"/>
        <w:jc w:val="both"/>
        <w:textAlignment w:val="baseline"/>
        <w:rPr>
          <w:rFonts w:ascii="Tahoma" w:hAnsi="Tahoma" w:cs="Tahoma"/>
          <w:vanish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Dodavatel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 prohlašuje, že je oprávněn vykonávat svým jménem a na svůj účet majetková práva autorů k</w:t>
      </w:r>
      <w:r>
        <w:rPr>
          <w:rFonts w:ascii="Tahoma" w:hAnsi="Tahoma" w:cs="Tahoma"/>
          <w:sz w:val="20"/>
          <w:szCs w:val="20"/>
          <w:lang w:val="cs-CZ"/>
        </w:rPr>
        <w:t> </w:t>
      </w:r>
      <w:r w:rsidRPr="007F4C06">
        <w:rPr>
          <w:rFonts w:ascii="Tahoma" w:hAnsi="Tahoma" w:cs="Tahoma"/>
          <w:sz w:val="20"/>
          <w:szCs w:val="20"/>
          <w:lang w:val="cs-CZ"/>
        </w:rPr>
        <w:t>dílu</w:t>
      </w:r>
      <w:r>
        <w:rPr>
          <w:rFonts w:ascii="Tahoma" w:hAnsi="Tahoma" w:cs="Tahoma"/>
          <w:sz w:val="20"/>
          <w:szCs w:val="20"/>
          <w:lang w:val="cs-CZ"/>
        </w:rPr>
        <w:t>, které by mohlo být výstupem poskytování služeb,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 a že má souhlas autorů k uzavření následujících licenčních ujednání; toto prohlášení zahrnuje i taková práva autorů, která by vytvořením díla teprve vznikla.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AF56A1" w:rsidP="00AF56A1" w14:paraId="675C3458" w14:textId="32820A6A">
      <w:pPr>
        <w:pStyle w:val="ListParagraph"/>
        <w:adjustRightInd w:val="0"/>
        <w:spacing w:after="120"/>
        <w:ind w:left="567"/>
        <w:jc w:val="both"/>
        <w:textAlignment w:val="baseline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Dodavatel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 poskytuje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7C2D43">
        <w:rPr>
          <w:rFonts w:ascii="Tahoma" w:hAnsi="Tahoma" w:cs="Tahoma"/>
          <w:sz w:val="20"/>
          <w:szCs w:val="20"/>
          <w:lang w:val="cs-CZ"/>
        </w:rPr>
        <w:t xml:space="preserve">bezplatně 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objednateli </w:t>
      </w:r>
      <w:r>
        <w:rPr>
          <w:rFonts w:ascii="Tahoma" w:hAnsi="Tahoma" w:cs="Tahoma"/>
          <w:sz w:val="20"/>
          <w:szCs w:val="20"/>
          <w:lang w:val="cs-CZ"/>
        </w:rPr>
        <w:t xml:space="preserve">služeb </w:t>
      </w:r>
      <w:r w:rsidRPr="007F4C06">
        <w:rPr>
          <w:rFonts w:ascii="Tahoma" w:hAnsi="Tahoma" w:cs="Tahoma"/>
          <w:sz w:val="20"/>
          <w:szCs w:val="20"/>
          <w:lang w:val="cs-CZ"/>
        </w:rPr>
        <w:t>(nabyvateli licence) oprávnění ke všem v úvahu přicházejícím způsobům užití díla a bez jakéhokoliv omezení, a to zejména pokud jde o územní, časový nebo množstevní rozsah užití.</w:t>
      </w:r>
      <w:r>
        <w:rPr>
          <w:rFonts w:ascii="Tahoma" w:hAnsi="Tahoma" w:cs="Tahoma"/>
          <w:sz w:val="20"/>
          <w:szCs w:val="20"/>
          <w:lang w:val="cs-CZ"/>
        </w:rPr>
        <w:t xml:space="preserve"> Dodavatel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 poskytuje licenci objednateli </w:t>
      </w:r>
      <w:r>
        <w:rPr>
          <w:rFonts w:ascii="Tahoma" w:hAnsi="Tahoma" w:cs="Tahoma"/>
          <w:sz w:val="20"/>
          <w:szCs w:val="20"/>
          <w:lang w:val="cs-CZ"/>
        </w:rPr>
        <w:t>služeb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 (nabyvateli licence) jako výhradní, kdy se </w:t>
      </w:r>
      <w:r>
        <w:rPr>
          <w:rFonts w:ascii="Tahoma" w:hAnsi="Tahoma" w:cs="Tahoma"/>
          <w:sz w:val="20"/>
          <w:szCs w:val="20"/>
          <w:lang w:val="cs-CZ"/>
        </w:rPr>
        <w:t>Dodava</w:t>
      </w:r>
      <w:r w:rsidRPr="007F4C06">
        <w:rPr>
          <w:rFonts w:ascii="Tahoma" w:hAnsi="Tahoma" w:cs="Tahoma"/>
          <w:sz w:val="20"/>
          <w:szCs w:val="20"/>
          <w:lang w:val="cs-CZ"/>
        </w:rPr>
        <w:t>tel zavazuje neposkytnout licenci třetí osobě a dílo sám neužít. Nabyvatel není povinen licenci využít.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Objednatel </w:t>
      </w:r>
      <w:r>
        <w:rPr>
          <w:rFonts w:ascii="Tahoma" w:hAnsi="Tahoma" w:cs="Tahoma"/>
          <w:sz w:val="20"/>
          <w:szCs w:val="20"/>
          <w:lang w:val="cs-CZ"/>
        </w:rPr>
        <w:t>služeb</w:t>
      </w:r>
      <w:r w:rsidRPr="007F4C06">
        <w:rPr>
          <w:rFonts w:ascii="Tahoma" w:hAnsi="Tahoma" w:cs="Tahoma"/>
          <w:sz w:val="20"/>
          <w:szCs w:val="20"/>
          <w:lang w:val="cs-CZ"/>
        </w:rPr>
        <w:t xml:space="preserve"> (nabyvatel licence) je oprávněn upravit či jinak měnit dílo, jeho název, stejně jako spojit dílo s jiným dílem nebo zařadit dílo do díla souborného, a to přímo nebo prostřednictvím třetích osob.</w:t>
      </w:r>
    </w:p>
    <w:p w:rsidR="00AD5E97" w:rsidRPr="00AD5E97" w:rsidP="004638EB" w14:paraId="60A5A570" w14:textId="57E06763">
      <w:pPr>
        <w:pStyle w:val="ListParagraph"/>
        <w:adjustRightInd w:val="0"/>
        <w:spacing w:after="120"/>
        <w:ind w:left="567"/>
        <w:textAlignment w:val="baseline"/>
        <w:rPr>
          <w:rFonts w:ascii="Tahoma" w:hAnsi="Tahoma" w:cs="Tahoma"/>
          <w:vanish/>
          <w:sz w:val="20"/>
          <w:szCs w:val="20"/>
          <w:lang w:val="cs-CZ"/>
        </w:rPr>
      </w:pPr>
      <w:r w:rsidRPr="00AD5E97">
        <w:rPr>
          <w:rFonts w:ascii="Tahoma" w:hAnsi="Tahoma" w:cs="Tahoma"/>
          <w:sz w:val="20"/>
          <w:szCs w:val="20"/>
          <w:lang w:val="cs-CZ"/>
        </w:rPr>
        <w:t xml:space="preserve">Smluvní strany se dohodly, že </w:t>
      </w:r>
      <w:r>
        <w:rPr>
          <w:rFonts w:ascii="Tahoma" w:hAnsi="Tahoma" w:cs="Tahoma"/>
          <w:sz w:val="20"/>
          <w:szCs w:val="20"/>
          <w:lang w:val="cs-CZ"/>
        </w:rPr>
        <w:t>Dodavatel</w:t>
      </w:r>
      <w:r w:rsidRPr="00AD5E97">
        <w:rPr>
          <w:rFonts w:ascii="Tahoma" w:hAnsi="Tahoma" w:cs="Tahoma"/>
          <w:sz w:val="20"/>
          <w:szCs w:val="20"/>
          <w:lang w:val="cs-CZ"/>
        </w:rPr>
        <w:t xml:space="preserve"> je povinen utajit veškeré neveřejné informace, které se dověděl v rámci uzavírání a plnění z této </w:t>
      </w:r>
      <w:r>
        <w:rPr>
          <w:rFonts w:ascii="Tahoma" w:hAnsi="Tahoma" w:cs="Tahoma"/>
          <w:sz w:val="20"/>
          <w:szCs w:val="20"/>
          <w:lang w:val="cs-CZ"/>
        </w:rPr>
        <w:t>Objednávky</w:t>
      </w:r>
      <w:r w:rsidRPr="00AD5E97">
        <w:rPr>
          <w:rFonts w:ascii="Tahoma" w:hAnsi="Tahoma" w:cs="Tahoma"/>
          <w:sz w:val="20"/>
          <w:szCs w:val="20"/>
          <w:lang w:val="cs-CZ"/>
        </w:rPr>
        <w:t xml:space="preserve">, bez ohledu na formu této informace či způsobu jejího získání. Smluvní strany se zavazují, že pokud v rámci vzájemné spolupráce přijdou do styku s osobními/citlivými údaji ve smyslu nařízení EU o ochraně osobních údajů, učiní veškerá opatření k tomu, aby nedošlo k neoprávněnému nebo nahodilému přístupu k těmto údajům, k jejich změně, zničení či ztrátě, neoprávněným přenosům, k jinému neoprávněnému zpracování, jakož i k jejich jinému zneužití. Závazek mlčenlivosti plynoucí z této </w:t>
      </w:r>
      <w:r>
        <w:rPr>
          <w:rFonts w:ascii="Tahoma" w:hAnsi="Tahoma" w:cs="Tahoma"/>
          <w:sz w:val="20"/>
          <w:szCs w:val="20"/>
          <w:lang w:val="cs-CZ"/>
        </w:rPr>
        <w:t>Objednávk</w:t>
      </w:r>
      <w:r w:rsidRPr="00AD5E97">
        <w:rPr>
          <w:rFonts w:ascii="Tahoma" w:hAnsi="Tahoma" w:cs="Tahoma"/>
          <w:sz w:val="20"/>
          <w:szCs w:val="20"/>
          <w:lang w:val="cs-CZ"/>
        </w:rPr>
        <w:t xml:space="preserve">y není časově omezen. Povinnost zachovávat mlčenlivost o neveřejných informacích získaných v rámci spolupráce s druhou smluvní stranou trvá i po ukončení spolupráce na základě této </w:t>
      </w:r>
      <w:r>
        <w:rPr>
          <w:rFonts w:ascii="Tahoma" w:hAnsi="Tahoma" w:cs="Tahoma"/>
          <w:sz w:val="20"/>
          <w:szCs w:val="20"/>
          <w:lang w:val="cs-CZ"/>
        </w:rPr>
        <w:t>Objednávky</w:t>
      </w:r>
      <w:r w:rsidRPr="00AD5E97">
        <w:rPr>
          <w:rFonts w:ascii="Tahoma" w:hAnsi="Tahoma" w:cs="Tahoma"/>
          <w:sz w:val="20"/>
          <w:szCs w:val="20"/>
          <w:lang w:val="cs-CZ"/>
        </w:rPr>
        <w:t xml:space="preserve">. Povinnost mlčenlivosti se obdobně vztahuje i na zaměstnance </w:t>
      </w:r>
      <w:r>
        <w:rPr>
          <w:rFonts w:ascii="Tahoma" w:hAnsi="Tahoma" w:cs="Tahoma"/>
          <w:sz w:val="20"/>
          <w:szCs w:val="20"/>
          <w:lang w:val="cs-CZ"/>
        </w:rPr>
        <w:t>Dodavatele</w:t>
      </w:r>
      <w:r w:rsidRPr="00AD5E97">
        <w:rPr>
          <w:rFonts w:ascii="Tahoma" w:hAnsi="Tahoma" w:cs="Tahoma"/>
          <w:sz w:val="20"/>
          <w:szCs w:val="20"/>
          <w:lang w:val="cs-CZ"/>
        </w:rPr>
        <w:t>.</w:t>
      </w:r>
      <w:r w:rsidR="0066780A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4820C8" w:rsidP="002D0818" w14:paraId="775B1C65" w14:textId="24A5015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</w:t>
      </w:r>
      <w:r w:rsidR="00486583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Dodavatel bude o datu uveřejnění informován datovou zprávou z Registru smluv.</w:t>
      </w:r>
    </w:p>
    <w:p w:rsidR="002D0818" w:rsidP="002D0818" w14:paraId="69312099" w14:textId="063C84DB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Tato objednávka nabývá platnosti a účinnosti dnem podpisu oběma smluvními. </w:t>
      </w:r>
    </w:p>
    <w:p w:rsidR="00557C21" w:rsidP="002D0818" w14:paraId="096A7D40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</w:p>
    <w:p w:rsidR="00557C21" w:rsidRPr="00772A23" w:rsidP="00557C21" w14:paraId="170988B7" w14:textId="77777777">
      <w:pPr>
        <w:jc w:val="left"/>
        <w:rPr>
          <w:rFonts w:ascii="Tahoma" w:hAnsi="Tahoma" w:cs="Tahoma"/>
          <w:sz w:val="20"/>
          <w:szCs w:val="20"/>
        </w:rPr>
      </w:pPr>
      <w:r w:rsidRPr="00D855D8">
        <w:rPr>
          <w:rFonts w:ascii="Tahoma" w:hAnsi="Tahoma" w:cs="Tahoma"/>
          <w:sz w:val="20"/>
          <w:szCs w:val="20"/>
        </w:rPr>
        <w:t xml:space="preserve">Příloha č. 1: </w:t>
      </w:r>
      <w:r>
        <w:rPr>
          <w:rFonts w:ascii="Tahoma" w:hAnsi="Tahoma" w:cs="Tahoma"/>
          <w:sz w:val="20"/>
          <w:szCs w:val="20"/>
        </w:rPr>
        <w:t>Podrobný popis předmětu plnění</w:t>
      </w:r>
    </w:p>
    <w:p w:rsidR="00493CF2" w:rsidP="006B10F1" w14:paraId="7D5D3484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BB4A675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5C62D61B" w14:textId="77777777">
      <w:pPr>
        <w:jc w:val="left"/>
        <w:rPr>
          <w:rFonts w:ascii="Tahoma" w:hAnsi="Tahoma" w:cs="Tahoma"/>
          <w:sz w:val="20"/>
          <w:szCs w:val="20"/>
        </w:rPr>
      </w:pPr>
    </w:p>
    <w:p w:rsidR="002D0818" w:rsidP="001163CB" w14:paraId="50319962" w14:textId="6FDA7C5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>
        <w:rPr>
          <w:rFonts w:ascii="Tahoma" w:hAnsi="Tahoma" w:cs="Tahoma"/>
          <w:sz w:val="20"/>
          <w:szCs w:val="20"/>
        </w:rPr>
        <w:t xml:space="preserve">dne </w:t>
      </w:r>
      <w:r w:rsidR="00585A00">
        <w:rPr>
          <w:rFonts w:ascii="Tahoma" w:hAnsi="Tahoma" w:cs="Tahoma"/>
          <w:sz w:val="20"/>
          <w:szCs w:val="20"/>
        </w:rPr>
        <w:t>21.1.2024</w:t>
      </w:r>
      <w:r>
        <w:rPr>
          <w:rFonts w:ascii="Tahoma" w:hAnsi="Tahoma" w:cs="Tahoma"/>
          <w:sz w:val="20"/>
          <w:szCs w:val="20"/>
        </w:rPr>
        <w:t xml:space="preserve">                                 </w:t>
      </w:r>
    </w:p>
    <w:p w:rsidR="00493CF2" w:rsidP="002D0818" w14:paraId="56BCB089" w14:textId="60ABC1DF">
      <w:pPr>
        <w:ind w:left="5664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C41F83" w14:paraId="1FCD52BC" w14:textId="09413733">
      <w:pPr>
        <w:ind w:left="6939" w:firstLine="14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XXXXX</w:t>
      </w:r>
    </w:p>
    <w:p w:rsidR="00493CF2" w:rsidP="001163CB" w14:paraId="22EBBD68" w14:textId="787160F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ředitel Fondu</w:t>
      </w:r>
    </w:p>
    <w:p w:rsidR="00493CF2" w:rsidP="001163CB" w14:paraId="48CE00B8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1FE66B1" w14:textId="77777777">
      <w:pPr>
        <w:jc w:val="left"/>
        <w:rPr>
          <w:rFonts w:ascii="Tahoma" w:hAnsi="Tahoma" w:cs="Tahoma"/>
          <w:sz w:val="20"/>
          <w:szCs w:val="20"/>
        </w:rPr>
      </w:pPr>
    </w:p>
    <w:p w:rsidR="00AD5E97" w:rsidP="001163CB" w14:paraId="222E16CE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7B65198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493CF2" w:rsidP="001163CB" w14:paraId="6864FE05" w14:textId="77777777">
      <w:pPr>
        <w:jc w:val="left"/>
        <w:rPr>
          <w:rFonts w:ascii="Tahoma" w:hAnsi="Tahoma" w:cs="Tahoma"/>
          <w:sz w:val="20"/>
          <w:szCs w:val="20"/>
        </w:rPr>
      </w:pPr>
    </w:p>
    <w:p w:rsidR="00AD5E97" w:rsidP="001163CB" w14:paraId="32DAD562" w14:textId="77777777">
      <w:pPr>
        <w:jc w:val="left"/>
        <w:rPr>
          <w:rFonts w:ascii="Tahoma" w:hAnsi="Tahoma" w:cs="Tahoma"/>
          <w:sz w:val="20"/>
          <w:szCs w:val="20"/>
        </w:rPr>
      </w:pPr>
    </w:p>
    <w:p w:rsidR="00AD5E97" w:rsidP="001163CB" w14:paraId="6F7EA5A3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57202CD" w14:textId="083F0D0C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</w:t>
      </w:r>
      <w:r w:rsidR="00585A00">
        <w:rPr>
          <w:rFonts w:ascii="Tahoma" w:hAnsi="Tahoma" w:cs="Tahoma"/>
          <w:sz w:val="20"/>
          <w:szCs w:val="20"/>
        </w:rPr>
        <w:t>23.1.2024</w:t>
      </w:r>
    </w:p>
    <w:p w:rsidR="00493CF2" w:rsidP="001163CB" w14:paraId="01E2250E" w14:textId="77777777">
      <w:pPr>
        <w:jc w:val="left"/>
        <w:rPr>
          <w:rFonts w:ascii="Tahoma" w:hAnsi="Tahoma" w:cs="Tahoma"/>
          <w:sz w:val="20"/>
          <w:szCs w:val="20"/>
        </w:rPr>
      </w:pPr>
    </w:p>
    <w:p w:rsidR="00AD5E97" w:rsidP="001163CB" w14:paraId="2B188123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BB42E8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A68C8FC" w14:textId="6FCC0DD6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p w:rsidR="003B6B43" w:rsidP="001163CB" w14:paraId="023BB8E4" w14:textId="4830B6E7">
      <w:pPr>
        <w:jc w:val="left"/>
        <w:rPr>
          <w:rFonts w:ascii="Tahoma" w:hAnsi="Tahoma" w:cs="Tahoma"/>
          <w:sz w:val="20"/>
          <w:szCs w:val="20"/>
        </w:rPr>
      </w:pPr>
    </w:p>
    <w:p w:rsidR="003B6B43" w:rsidP="001163CB" w14:paraId="0FE59EFB" w14:textId="77777777">
      <w:pPr>
        <w:jc w:val="left"/>
        <w:rPr>
          <w:rFonts w:ascii="Tahoma" w:hAnsi="Tahoma" w:cs="Tahoma"/>
          <w:sz w:val="20"/>
          <w:szCs w:val="20"/>
        </w:rPr>
      </w:pPr>
    </w:p>
    <w:p w:rsidR="00557C21" w:rsidP="001163CB" w14:paraId="22299028" w14:textId="77777777">
      <w:pPr>
        <w:jc w:val="left"/>
        <w:rPr>
          <w:rFonts w:ascii="Tahoma" w:hAnsi="Tahoma" w:cs="Tahoma"/>
          <w:sz w:val="20"/>
          <w:szCs w:val="20"/>
        </w:rPr>
      </w:pP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4FA9D0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3C3">
          <w:rPr>
            <w:noProof/>
          </w:rPr>
          <w:t>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62D1B303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1CD5A26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5E083866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071169"/>
    <w:multiLevelType w:val="hybridMultilevel"/>
    <w:tmpl w:val="468E3F1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D01A0"/>
    <w:rsid w:val="001163CB"/>
    <w:rsid w:val="00123A68"/>
    <w:rsid w:val="001714F7"/>
    <w:rsid w:val="001878C6"/>
    <w:rsid w:val="001E1477"/>
    <w:rsid w:val="002445F4"/>
    <w:rsid w:val="00296C0E"/>
    <w:rsid w:val="002974E9"/>
    <w:rsid w:val="002D0818"/>
    <w:rsid w:val="00312125"/>
    <w:rsid w:val="00354AFF"/>
    <w:rsid w:val="003775E2"/>
    <w:rsid w:val="0039116A"/>
    <w:rsid w:val="003B6B43"/>
    <w:rsid w:val="003E4A66"/>
    <w:rsid w:val="003F1F24"/>
    <w:rsid w:val="00403323"/>
    <w:rsid w:val="0041156D"/>
    <w:rsid w:val="00422C3F"/>
    <w:rsid w:val="00441BC8"/>
    <w:rsid w:val="0046309B"/>
    <w:rsid w:val="004638EB"/>
    <w:rsid w:val="00472B69"/>
    <w:rsid w:val="004820C8"/>
    <w:rsid w:val="00482F14"/>
    <w:rsid w:val="00486583"/>
    <w:rsid w:val="00493CF2"/>
    <w:rsid w:val="004C5B0E"/>
    <w:rsid w:val="004D6006"/>
    <w:rsid w:val="00512AA9"/>
    <w:rsid w:val="0053362B"/>
    <w:rsid w:val="00557C21"/>
    <w:rsid w:val="00585A00"/>
    <w:rsid w:val="005909D7"/>
    <w:rsid w:val="006321AE"/>
    <w:rsid w:val="0066780A"/>
    <w:rsid w:val="006B0F23"/>
    <w:rsid w:val="006B10F1"/>
    <w:rsid w:val="006F7A3F"/>
    <w:rsid w:val="00707201"/>
    <w:rsid w:val="00756B9C"/>
    <w:rsid w:val="0076141B"/>
    <w:rsid w:val="00772A23"/>
    <w:rsid w:val="0077403D"/>
    <w:rsid w:val="00774B87"/>
    <w:rsid w:val="007C2D43"/>
    <w:rsid w:val="007F4C06"/>
    <w:rsid w:val="008138E7"/>
    <w:rsid w:val="00836468"/>
    <w:rsid w:val="0088548E"/>
    <w:rsid w:val="0088643C"/>
    <w:rsid w:val="00890B89"/>
    <w:rsid w:val="008A22DE"/>
    <w:rsid w:val="008A43C3"/>
    <w:rsid w:val="008E56EA"/>
    <w:rsid w:val="008E620F"/>
    <w:rsid w:val="008F44D3"/>
    <w:rsid w:val="00964657"/>
    <w:rsid w:val="00966764"/>
    <w:rsid w:val="009B6464"/>
    <w:rsid w:val="009F5543"/>
    <w:rsid w:val="00A130D8"/>
    <w:rsid w:val="00A255D5"/>
    <w:rsid w:val="00A45BA2"/>
    <w:rsid w:val="00A4693E"/>
    <w:rsid w:val="00A53DD5"/>
    <w:rsid w:val="00AB4DCF"/>
    <w:rsid w:val="00AD5E97"/>
    <w:rsid w:val="00AE7C9E"/>
    <w:rsid w:val="00AF26A8"/>
    <w:rsid w:val="00AF56A1"/>
    <w:rsid w:val="00B249FB"/>
    <w:rsid w:val="00B253D2"/>
    <w:rsid w:val="00B55E35"/>
    <w:rsid w:val="00B609FF"/>
    <w:rsid w:val="00B83332"/>
    <w:rsid w:val="00B86FF5"/>
    <w:rsid w:val="00C01970"/>
    <w:rsid w:val="00C41F83"/>
    <w:rsid w:val="00C8397B"/>
    <w:rsid w:val="00CF678E"/>
    <w:rsid w:val="00D13526"/>
    <w:rsid w:val="00D1759E"/>
    <w:rsid w:val="00D66F2A"/>
    <w:rsid w:val="00D855D8"/>
    <w:rsid w:val="00DC27FC"/>
    <w:rsid w:val="00DF4576"/>
    <w:rsid w:val="00E6167F"/>
    <w:rsid w:val="00E87339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al"/>
    <w:link w:val="OdstavecseseznamemChar"/>
    <w:uiPriority w:val="34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4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620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8E62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8E620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E620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E620F"/>
    <w:rPr>
      <w:rFonts w:ascii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F44D3"/>
    <w:rPr>
      <w:b/>
      <w:bCs/>
    </w:r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ListParagraph"/>
    <w:uiPriority w:val="99"/>
    <w:qFormat/>
    <w:rsid w:val="007F4C06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7B67-0447-4D3F-AA0B-F09777BC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4</cp:revision>
  <cp:lastPrinted>2020-06-02T08:21:00Z</cp:lastPrinted>
  <dcterms:created xsi:type="dcterms:W3CDTF">2024-01-18T09:14:00Z</dcterms:created>
  <dcterms:modified xsi:type="dcterms:W3CDTF">2024-01-23T09:41:00Z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124/24/SEP-SFPI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&lt;TABLE&gt;&lt;TR&gt;&lt;TD&gt;Č.j.:&lt;/TD&gt;&lt;TD&gt;124/24/SEP-SFPI&lt;/TD&gt;&lt;/TR&gt;&lt;TR&gt;&lt;TD&gt;&lt;/TD&gt;&lt;TD&gt;&lt;/TD&gt;&lt;/TR&gt;&lt;/TABLE&gt;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2474/24-SFPI</vt:lpwstr>
  </property>
  <property fmtid="{D5CDD505-2E9C-101B-9397-08002B2CF9AE}" pid="19" name="Key_BarCode_Pisemnost">
    <vt:lpwstr>*B000725732*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2474/24-SFPI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objednávky 141/23/IND - NEWTON Business Development, metodika pro rozhodování o investicích do rozvoje bydlení v obci</vt:lpwstr>
  </property>
  <property fmtid="{D5CDD505-2E9C-101B-9397-08002B2CF9AE}" pid="41" name="Zkratka_SpisovyUzel_PoziceZodpo_Pisemnost">
    <vt:lpwstr>SEP</vt:lpwstr>
  </property>
</Properties>
</file>