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03F5E" w14:textId="77777777" w:rsidR="0072767C" w:rsidRDefault="0072767C" w:rsidP="0072767C">
      <w:pPr>
        <w:pStyle w:val="TextA"/>
        <w:jc w:val="center"/>
        <w:rPr>
          <w:rFonts w:ascii="Times" w:hAnsi="Times"/>
          <w:b/>
          <w:bCs/>
          <w:sz w:val="28"/>
          <w:szCs w:val="32"/>
        </w:rPr>
      </w:pPr>
      <w:r w:rsidRPr="004D5D64">
        <w:rPr>
          <w:rFonts w:ascii="Times" w:hAnsi="Times"/>
          <w:b/>
          <w:bCs/>
          <w:sz w:val="28"/>
          <w:szCs w:val="32"/>
        </w:rPr>
        <w:t>Smlouva s provozovatelem zařízení</w:t>
      </w:r>
      <w:r w:rsidRPr="004D5D64">
        <w:rPr>
          <w:rFonts w:ascii="Times" w:hAnsi="Times"/>
          <w:sz w:val="28"/>
          <w:szCs w:val="32"/>
        </w:rPr>
        <w:t xml:space="preserve"> </w:t>
      </w:r>
      <w:r w:rsidRPr="004D5D64">
        <w:rPr>
          <w:rFonts w:ascii="Arial Unicode MS" w:hAnsi="Arial Unicode MS"/>
          <w:sz w:val="28"/>
          <w:szCs w:val="32"/>
        </w:rPr>
        <w:br/>
      </w:r>
      <w:r w:rsidRPr="004D5D64">
        <w:rPr>
          <w:rFonts w:ascii="Times" w:hAnsi="Times"/>
          <w:b/>
          <w:bCs/>
          <w:sz w:val="28"/>
          <w:szCs w:val="32"/>
        </w:rPr>
        <w:t>o zajištění</w:t>
      </w:r>
      <w:r w:rsidRPr="004D5D64">
        <w:rPr>
          <w:rFonts w:ascii="Times" w:hAnsi="Times"/>
          <w:sz w:val="28"/>
          <w:szCs w:val="32"/>
        </w:rPr>
        <w:t xml:space="preserve"> </w:t>
      </w:r>
      <w:r w:rsidRPr="004D5D64">
        <w:rPr>
          <w:rFonts w:ascii="Times" w:hAnsi="Times"/>
          <w:b/>
          <w:bCs/>
          <w:sz w:val="28"/>
          <w:szCs w:val="32"/>
        </w:rPr>
        <w:t>lyžařského kurzu</w:t>
      </w:r>
    </w:p>
    <w:p w14:paraId="672A6659" w14:textId="77777777" w:rsidR="0072767C" w:rsidRPr="004D5D64" w:rsidRDefault="0072767C" w:rsidP="0072767C">
      <w:pPr>
        <w:pStyle w:val="TextA"/>
        <w:jc w:val="center"/>
        <w:rPr>
          <w:rFonts w:ascii="Times" w:eastAsia="Times" w:hAnsi="Times" w:cs="Times"/>
          <w:b/>
          <w:bCs/>
          <w:sz w:val="28"/>
          <w:szCs w:val="32"/>
        </w:rPr>
      </w:pPr>
    </w:p>
    <w:p w14:paraId="0A37501D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</w:p>
    <w:p w14:paraId="348859CE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uzavř</w:t>
      </w:r>
      <w:r>
        <w:rPr>
          <w:rFonts w:ascii="Times" w:hAnsi="Times"/>
          <w:b/>
          <w:bCs/>
        </w:rPr>
        <w:t>ená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podle §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1724 a násl. zákona č. 89/2012 Sb., Obč</w:t>
      </w:r>
      <w:r>
        <w:rPr>
          <w:rFonts w:ascii="Times" w:hAnsi="Times"/>
          <w:b/>
          <w:bCs/>
        </w:rPr>
        <w:t>anský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 xml:space="preserve">zákoník, </w:t>
      </w:r>
      <w:r w:rsidRPr="00994C00">
        <w:rPr>
          <w:rFonts w:ascii="Arial Unicode MS" w:hAnsi="Arial Unicode MS"/>
        </w:rPr>
        <w:br/>
      </w:r>
      <w:r w:rsidRPr="00994C00">
        <w:rPr>
          <w:rFonts w:ascii="Times" w:hAnsi="Times"/>
          <w:b/>
          <w:bCs/>
        </w:rPr>
        <w:t>v platném znění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 xml:space="preserve">(dále </w:t>
      </w:r>
      <w:proofErr w:type="gramStart"/>
      <w:r w:rsidRPr="00994C00">
        <w:rPr>
          <w:rFonts w:ascii="Times" w:hAnsi="Times"/>
          <w:b/>
          <w:bCs/>
        </w:rPr>
        <w:t>jen ,,obč</w:t>
      </w:r>
      <w:r>
        <w:rPr>
          <w:rFonts w:ascii="Times" w:hAnsi="Times"/>
          <w:b/>
          <w:bCs/>
        </w:rPr>
        <w:t>anský</w:t>
      </w:r>
      <w:proofErr w:type="gramEnd"/>
      <w:r w:rsidRPr="00994C00">
        <w:rPr>
          <w:rFonts w:ascii="Times" w:hAnsi="Times"/>
        </w:rPr>
        <w:t xml:space="preserve"> </w:t>
      </w:r>
      <w:r>
        <w:rPr>
          <w:rFonts w:ascii="Times" w:hAnsi="Times"/>
          <w:b/>
          <w:bCs/>
        </w:rPr>
        <w:t>zákoník"</w:t>
      </w:r>
      <w:r w:rsidRPr="00994C00">
        <w:rPr>
          <w:rFonts w:ascii="Times" w:hAnsi="Times"/>
          <w:b/>
          <w:bCs/>
        </w:rPr>
        <w:t>) takto:</w:t>
      </w:r>
    </w:p>
    <w:p w14:paraId="5DAB6C7B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21C1E5E9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Smluvní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strany:</w:t>
      </w:r>
    </w:p>
    <w:p w14:paraId="02EB378F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2342198E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Základní škola Bratrství Čechů a Slováků, Bystřice pod Hostýnem, Pod Zábřehem 1100, okres Kroměříž, příspěvková organizace</w:t>
      </w:r>
    </w:p>
    <w:p w14:paraId="53819B1A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IČO: 70 833 648</w:t>
      </w:r>
    </w:p>
    <w:p w14:paraId="384BD229" w14:textId="12FD808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>zastoupená ředitelem:</w:t>
      </w:r>
      <w:r w:rsidR="5EC63048" w:rsidRPr="2869EAE3">
        <w:rPr>
          <w:rFonts w:ascii="Times" w:hAnsi="Times"/>
        </w:rPr>
        <w:t xml:space="preserve"> Mgr. Jitka Vašalovská</w:t>
      </w:r>
    </w:p>
    <w:p w14:paraId="0501318E" w14:textId="7262BF33" w:rsidR="0072767C" w:rsidRPr="00994C00" w:rsidRDefault="0072767C" w:rsidP="2869EAE3">
      <w:pPr>
        <w:pStyle w:val="TextA"/>
        <w:jc w:val="both"/>
        <w:rPr>
          <w:rFonts w:ascii="Source Sans Pro" w:eastAsia="Source Sans Pro" w:hAnsi="Source Sans Pro" w:cs="Source Sans Pro"/>
          <w:color w:val="555555"/>
        </w:rPr>
      </w:pPr>
      <w:r w:rsidRPr="2869EAE3">
        <w:rPr>
          <w:rFonts w:ascii="Times" w:hAnsi="Times"/>
        </w:rPr>
        <w:t xml:space="preserve">tel: </w:t>
      </w:r>
      <w:r w:rsidR="110C74AF" w:rsidRPr="2869EAE3">
        <w:rPr>
          <w:rFonts w:ascii="Times" w:hAnsi="Times"/>
        </w:rPr>
        <w:t>736 197 428</w:t>
      </w:r>
    </w:p>
    <w:p w14:paraId="6A05A809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62A0BEA5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</w:rPr>
        <w:t>dále jako</w:t>
      </w:r>
      <w:r w:rsidRPr="00994C00">
        <w:rPr>
          <w:rFonts w:ascii="Times" w:hAnsi="Times"/>
          <w:b/>
          <w:bCs/>
        </w:rPr>
        <w:t xml:space="preserve"> objednatel</w:t>
      </w:r>
    </w:p>
    <w:p w14:paraId="5A39BBE3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45F94F8F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a</w:t>
      </w:r>
    </w:p>
    <w:p w14:paraId="41C8F396" w14:textId="77777777" w:rsidR="0072767C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27AA8B03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Malenovice P.O.</w:t>
      </w:r>
      <w:proofErr w:type="gramStart"/>
      <w:r>
        <w:rPr>
          <w:rFonts w:ascii="Times" w:eastAsia="Times" w:hAnsi="Times" w:cs="Times"/>
        </w:rPr>
        <w:t>M.A.</w:t>
      </w:r>
      <w:proofErr w:type="gramEnd"/>
      <w:r>
        <w:rPr>
          <w:rFonts w:ascii="Times" w:eastAsia="Times" w:hAnsi="Times" w:cs="Times"/>
        </w:rPr>
        <w:t>, Ladislav Studený</w:t>
      </w:r>
    </w:p>
    <w:p w14:paraId="328B999B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 xml:space="preserve">IČO: </w:t>
      </w:r>
      <w:r>
        <w:rPr>
          <w:rFonts w:ascii="Times" w:hAnsi="Times"/>
        </w:rPr>
        <w:t xml:space="preserve">18 980 708 </w:t>
      </w:r>
      <w:r w:rsidRPr="00994C00">
        <w:rPr>
          <w:rFonts w:ascii="Times" w:hAnsi="Times"/>
        </w:rPr>
        <w:t xml:space="preserve">DIČ: </w:t>
      </w:r>
    </w:p>
    <w:p w14:paraId="26F3E570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 xml:space="preserve">tel: </w:t>
      </w:r>
      <w:r>
        <w:rPr>
          <w:rFonts w:ascii="Times" w:hAnsi="Times"/>
        </w:rPr>
        <w:t>+420 603 545 998</w:t>
      </w:r>
    </w:p>
    <w:p w14:paraId="2E4F0C83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>
        <w:rPr>
          <w:rFonts w:ascii="Times" w:hAnsi="Times"/>
        </w:rPr>
        <w:t>e-mail: chatapoma@chatapoma.cz</w:t>
      </w:r>
    </w:p>
    <w:p w14:paraId="72A3D3EC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4B35257C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</w:rPr>
        <w:t xml:space="preserve">dále jako </w:t>
      </w:r>
      <w:r w:rsidRPr="00994C00">
        <w:rPr>
          <w:rFonts w:ascii="Times" w:hAnsi="Times"/>
          <w:b/>
          <w:bCs/>
        </w:rPr>
        <w:t>poskytovatel</w:t>
      </w:r>
    </w:p>
    <w:p w14:paraId="0D0B940D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479E1164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I.</w:t>
      </w:r>
    </w:p>
    <w:p w14:paraId="1E02D364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Účel smlouvy</w:t>
      </w:r>
    </w:p>
    <w:p w14:paraId="0E27B00A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14D8D442" w14:textId="2406B89E" w:rsidR="0072767C" w:rsidRPr="00994C00" w:rsidRDefault="0072767C" w:rsidP="0072767C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 xml:space="preserve">Účelem této smlouvy je zajištění služeb ubytování a stravování pro </w:t>
      </w:r>
      <w:r w:rsidR="009C7075">
        <w:rPr>
          <w:rFonts w:ascii="Times" w:hAnsi="Times"/>
        </w:rPr>
        <w:t>61</w:t>
      </w:r>
      <w:r w:rsidRPr="2869EAE3">
        <w:rPr>
          <w:rFonts w:ascii="Times" w:hAnsi="Times"/>
        </w:rPr>
        <w:t xml:space="preserve"> žáků Základní školy Bratrství Čechů a Slováků Bystřice pod Hostýnem a pro </w:t>
      </w:r>
      <w:r w:rsidR="00E55B2E">
        <w:rPr>
          <w:rFonts w:ascii="Times" w:hAnsi="Times"/>
        </w:rPr>
        <w:t>8</w:t>
      </w:r>
      <w:r w:rsidRPr="2869EAE3">
        <w:rPr>
          <w:rFonts w:ascii="Times" w:hAnsi="Times"/>
        </w:rPr>
        <w:t xml:space="preserve"> osob pedagogického doprovodu.</w:t>
      </w:r>
    </w:p>
    <w:p w14:paraId="2EAAF3A1" w14:textId="77777777" w:rsidR="0072767C" w:rsidRPr="00994C00" w:rsidRDefault="0072767C" w:rsidP="0072767C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výslovně prohlašuje, že je odborně způsobilý k řádnému zajištění předmětu plnění podle této smlouvy.</w:t>
      </w:r>
    </w:p>
    <w:p w14:paraId="60061E4C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3C7D7E8A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II.</w:t>
      </w:r>
    </w:p>
    <w:p w14:paraId="0A604774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P</w:t>
      </w:r>
      <w:r>
        <w:rPr>
          <w:rFonts w:ascii="Times" w:hAnsi="Times"/>
          <w:b/>
          <w:bCs/>
        </w:rPr>
        <w:t>ř</w:t>
      </w:r>
      <w:r w:rsidRPr="00994C00">
        <w:rPr>
          <w:rFonts w:ascii="Times" w:hAnsi="Times"/>
          <w:b/>
          <w:bCs/>
        </w:rPr>
        <w:t>edmět smlouvy</w:t>
      </w:r>
    </w:p>
    <w:p w14:paraId="44EAFD9C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59F752D5" w14:textId="054B60C9" w:rsidR="0072767C" w:rsidRPr="00994C00" w:rsidRDefault="0072767C" w:rsidP="0072767C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 xml:space="preserve">Předmětem plnění této smlouvy je závazek poskytovatele zajistit ubytovací a stravovací služby pro </w:t>
      </w:r>
      <w:r w:rsidR="009C7075">
        <w:rPr>
          <w:rFonts w:ascii="Times" w:hAnsi="Times"/>
        </w:rPr>
        <w:t>61</w:t>
      </w:r>
      <w:r w:rsidRPr="2869EAE3">
        <w:rPr>
          <w:rFonts w:ascii="Times" w:hAnsi="Times"/>
        </w:rPr>
        <w:t xml:space="preserve"> žáků Základní školy Bratrství Čechů a Slováků Bystřice pod Hostýnem a pro </w:t>
      </w:r>
      <w:r w:rsidR="00802836">
        <w:rPr>
          <w:rFonts w:ascii="Times" w:hAnsi="Times"/>
        </w:rPr>
        <w:t>8</w:t>
      </w:r>
      <w:r w:rsidRPr="2869EAE3">
        <w:rPr>
          <w:rFonts w:ascii="Times" w:hAnsi="Times"/>
        </w:rPr>
        <w:t xml:space="preserve"> osob peda</w:t>
      </w:r>
      <w:r w:rsidR="008232BB">
        <w:rPr>
          <w:rFonts w:ascii="Times" w:hAnsi="Times"/>
        </w:rPr>
        <w:t>gogického doprovodu v období od</w:t>
      </w:r>
      <w:r w:rsidRPr="2869EAE3">
        <w:rPr>
          <w:rFonts w:ascii="Times" w:hAnsi="Times"/>
        </w:rPr>
        <w:t xml:space="preserve"> </w:t>
      </w:r>
      <w:r w:rsidR="00637239">
        <w:rPr>
          <w:rFonts w:ascii="Times" w:hAnsi="Times"/>
        </w:rPr>
        <w:t>28</w:t>
      </w:r>
      <w:r w:rsidR="00A1532E" w:rsidRPr="2869EAE3">
        <w:rPr>
          <w:rFonts w:ascii="Times" w:hAnsi="Times"/>
        </w:rPr>
        <w:t>.</w:t>
      </w:r>
      <w:r w:rsidR="008232BB">
        <w:rPr>
          <w:rFonts w:ascii="Times" w:hAnsi="Times"/>
        </w:rPr>
        <w:t xml:space="preserve"> </w:t>
      </w:r>
      <w:r w:rsidR="00637239">
        <w:rPr>
          <w:rFonts w:ascii="Times" w:hAnsi="Times"/>
        </w:rPr>
        <w:t>1</w:t>
      </w:r>
      <w:r w:rsidR="00A1532E" w:rsidRPr="2869EAE3">
        <w:rPr>
          <w:rFonts w:ascii="Times" w:hAnsi="Times"/>
        </w:rPr>
        <w:t>.</w:t>
      </w:r>
      <w:r w:rsidR="008232BB">
        <w:rPr>
          <w:rFonts w:ascii="Times" w:hAnsi="Times"/>
        </w:rPr>
        <w:t xml:space="preserve"> </w:t>
      </w:r>
      <w:r w:rsidR="00802836">
        <w:rPr>
          <w:rFonts w:ascii="Times" w:hAnsi="Times"/>
        </w:rPr>
        <w:t>202</w:t>
      </w:r>
      <w:r w:rsidR="00637239">
        <w:rPr>
          <w:rFonts w:ascii="Times" w:hAnsi="Times"/>
        </w:rPr>
        <w:t>4</w:t>
      </w:r>
      <w:r w:rsidR="008232BB">
        <w:rPr>
          <w:rFonts w:ascii="Times" w:hAnsi="Times"/>
        </w:rPr>
        <w:t xml:space="preserve"> do</w:t>
      </w:r>
      <w:r w:rsidRPr="2869EAE3">
        <w:rPr>
          <w:rFonts w:ascii="Times" w:hAnsi="Times"/>
        </w:rPr>
        <w:t xml:space="preserve"> </w:t>
      </w:r>
      <w:r w:rsidR="00E55B2E">
        <w:rPr>
          <w:rFonts w:ascii="Times" w:hAnsi="Times"/>
        </w:rPr>
        <w:t>1</w:t>
      </w:r>
      <w:r w:rsidR="00A1532E" w:rsidRPr="2869EAE3">
        <w:rPr>
          <w:rFonts w:ascii="Times" w:hAnsi="Times"/>
        </w:rPr>
        <w:t>.</w:t>
      </w:r>
      <w:r w:rsidR="00E55B2E">
        <w:rPr>
          <w:rFonts w:ascii="Times" w:hAnsi="Times"/>
        </w:rPr>
        <w:t xml:space="preserve"> </w:t>
      </w:r>
      <w:r w:rsidR="00637239">
        <w:rPr>
          <w:rFonts w:ascii="Times" w:hAnsi="Times"/>
        </w:rPr>
        <w:t>2</w:t>
      </w:r>
      <w:r w:rsidR="00A1532E" w:rsidRPr="2869EAE3">
        <w:rPr>
          <w:rFonts w:ascii="Times" w:hAnsi="Times"/>
        </w:rPr>
        <w:t>.</w:t>
      </w:r>
      <w:r w:rsidR="008232BB">
        <w:rPr>
          <w:rFonts w:ascii="Times" w:hAnsi="Times"/>
        </w:rPr>
        <w:t xml:space="preserve"> </w:t>
      </w:r>
      <w:r w:rsidR="00802836">
        <w:rPr>
          <w:rFonts w:ascii="Times" w:hAnsi="Times"/>
        </w:rPr>
        <w:t>202</w:t>
      </w:r>
      <w:r w:rsidR="00637239">
        <w:rPr>
          <w:rFonts w:ascii="Times" w:hAnsi="Times"/>
        </w:rPr>
        <w:t>4</w:t>
      </w:r>
      <w:r w:rsidR="00E55B2E">
        <w:rPr>
          <w:rFonts w:ascii="Times" w:hAnsi="Times"/>
        </w:rPr>
        <w:t xml:space="preserve">, od </w:t>
      </w:r>
      <w:r w:rsidR="00637239">
        <w:rPr>
          <w:rFonts w:ascii="Times" w:hAnsi="Times"/>
        </w:rPr>
        <w:t>neděle</w:t>
      </w:r>
      <w:r w:rsidRPr="2869EAE3">
        <w:rPr>
          <w:rFonts w:ascii="Times" w:hAnsi="Times"/>
        </w:rPr>
        <w:t xml:space="preserve"> do </w:t>
      </w:r>
      <w:r w:rsidR="00CC25FB">
        <w:rPr>
          <w:rFonts w:ascii="Times" w:hAnsi="Times"/>
        </w:rPr>
        <w:t>čtvrt</w:t>
      </w:r>
      <w:r w:rsidRPr="2869EAE3">
        <w:rPr>
          <w:rFonts w:ascii="Times" w:hAnsi="Times"/>
        </w:rPr>
        <w:t>k</w:t>
      </w:r>
      <w:r w:rsidR="00A00377">
        <w:rPr>
          <w:rFonts w:ascii="Times" w:hAnsi="Times"/>
        </w:rPr>
        <w:t>a</w:t>
      </w:r>
      <w:r w:rsidRPr="2869EAE3">
        <w:rPr>
          <w:rFonts w:ascii="Times" w:hAnsi="Times"/>
        </w:rPr>
        <w:t>, a to zejména:</w:t>
      </w:r>
    </w:p>
    <w:p w14:paraId="55DB5002" w14:textId="6F816071" w:rsidR="0072767C" w:rsidRPr="00994C00" w:rsidRDefault="0072767C" w:rsidP="0072767C">
      <w:pPr>
        <w:pStyle w:val="TextA"/>
        <w:numPr>
          <w:ilvl w:val="0"/>
          <w:numId w:val="6"/>
        </w:numP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zajistit ubyt</w:t>
      </w:r>
      <w:r w:rsidR="00A1532E">
        <w:rPr>
          <w:rFonts w:ascii="Times" w:hAnsi="Times"/>
        </w:rPr>
        <w:t>ování účastníků kurzu na chatě P.</w:t>
      </w:r>
      <w:r w:rsidR="008232BB">
        <w:rPr>
          <w:rFonts w:ascii="Times" w:hAnsi="Times"/>
        </w:rPr>
        <w:t xml:space="preserve"> </w:t>
      </w:r>
      <w:r w:rsidR="00A1532E">
        <w:rPr>
          <w:rFonts w:ascii="Times" w:hAnsi="Times"/>
        </w:rPr>
        <w:t>O.</w:t>
      </w:r>
      <w:r w:rsidR="008232BB">
        <w:rPr>
          <w:rFonts w:ascii="Times" w:hAnsi="Times"/>
        </w:rPr>
        <w:t xml:space="preserve"> </w:t>
      </w:r>
      <w:r w:rsidR="00A1532E">
        <w:rPr>
          <w:rFonts w:ascii="Times" w:hAnsi="Times"/>
        </w:rPr>
        <w:t>M.</w:t>
      </w:r>
      <w:r w:rsidR="008232BB">
        <w:rPr>
          <w:rFonts w:ascii="Times" w:hAnsi="Times"/>
        </w:rPr>
        <w:t xml:space="preserve"> </w:t>
      </w:r>
      <w:r w:rsidR="00A1532E">
        <w:rPr>
          <w:rFonts w:ascii="Times" w:hAnsi="Times"/>
        </w:rPr>
        <w:t>A</w:t>
      </w:r>
    </w:p>
    <w:p w14:paraId="42C3715F" w14:textId="77777777" w:rsidR="0072767C" w:rsidRPr="00994C00" w:rsidRDefault="0072767C" w:rsidP="0072767C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zajistit stravování účastníků pobytu dle požadavků objednatele</w:t>
      </w:r>
    </w:p>
    <w:p w14:paraId="1D0E01ED" w14:textId="77777777" w:rsidR="0072767C" w:rsidRPr="00994C00" w:rsidRDefault="0072767C" w:rsidP="0072767C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zajistit zázemí pro realizaci společných setkání účastníků kurzu</w:t>
      </w:r>
    </w:p>
    <w:p w14:paraId="29865235" w14:textId="77777777" w:rsidR="0072767C" w:rsidRPr="00994C00" w:rsidRDefault="0072767C" w:rsidP="0072767C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zajistit technické zázemí pro uskladnění lyží a sušení lyžařské obuvi.</w:t>
      </w:r>
    </w:p>
    <w:p w14:paraId="65543786" w14:textId="4A396A99" w:rsidR="0072767C" w:rsidRPr="00994C00" w:rsidRDefault="0072767C" w:rsidP="0072767C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Objednatel se zavazuje poskytovateli zaplatit za řádně poskytnutý předmět dle této sml</w:t>
      </w:r>
      <w:r w:rsidR="00E55B2E">
        <w:rPr>
          <w:rFonts w:ascii="Times" w:hAnsi="Times"/>
        </w:rPr>
        <w:t>ouvy cenu dohodnutou dle článku</w:t>
      </w:r>
      <w:r w:rsidRPr="00994C00">
        <w:rPr>
          <w:rFonts w:ascii="Times" w:hAnsi="Times"/>
        </w:rPr>
        <w:t xml:space="preserve"> IV. této smlouvy.</w:t>
      </w:r>
    </w:p>
    <w:p w14:paraId="4B94D5A5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3E033CFA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III.</w:t>
      </w:r>
    </w:p>
    <w:p w14:paraId="5B1DF7C0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Rozsah poskytovaných služeb</w:t>
      </w:r>
    </w:p>
    <w:p w14:paraId="3DEEC669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420F572D" w14:textId="515DB1E1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se zavazuje zajistit služby pod</w:t>
      </w:r>
      <w:r w:rsidR="008232BB">
        <w:rPr>
          <w:rFonts w:ascii="Times" w:hAnsi="Times"/>
        </w:rPr>
        <w:t>l</w:t>
      </w:r>
      <w:r w:rsidRPr="00994C00">
        <w:rPr>
          <w:rFonts w:ascii="Times" w:hAnsi="Times"/>
        </w:rPr>
        <w:t>e této smlouvy v ubytovacím zařízení, které beze zbytku odpovídá hygienickým standardům podle právních předpisů a hygienických, bezpečnostních a jiných norem (zejména zákon č. 258/2000 Sb., o ochraně veřejného zdraví a o změně některých souvisejících zákonů, ve znění pozdějších předpisů, vyhláška č. 106/2001 Sb., o hygienických požadavcích na zotavovací akce pro děti, ve znění pozdějších předpisů).</w:t>
      </w:r>
    </w:p>
    <w:p w14:paraId="7DAF4665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je povinen mít a dodržovat platný provozní řád ubytovacího zařízení, který je v souladu s § 21a zákona č. 258/2000 Sb. o ochraně veřejného zdraví a o změně některých souvisejících zákonů, ve znění pozdějších předpisů, schválený příslušným orgánem ochrany veřejného zdraví a je povinen jej objednateli kdykoliv na požádání předložit.</w:t>
      </w:r>
    </w:p>
    <w:p w14:paraId="6D0E39E9" w14:textId="79564225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 xml:space="preserve">Poskytovatel se zavazuje zajistit pobyt celkem pro </w:t>
      </w:r>
      <w:r w:rsidR="005C6955">
        <w:rPr>
          <w:rFonts w:ascii="Times" w:hAnsi="Times"/>
        </w:rPr>
        <w:t>61</w:t>
      </w:r>
      <w:r w:rsidRPr="2869EAE3">
        <w:rPr>
          <w:rFonts w:ascii="Times" w:hAnsi="Times"/>
        </w:rPr>
        <w:t xml:space="preserve"> žáků a </w:t>
      </w:r>
      <w:r w:rsidR="00E55B2E">
        <w:rPr>
          <w:rFonts w:ascii="Times" w:hAnsi="Times"/>
        </w:rPr>
        <w:t>8</w:t>
      </w:r>
      <w:r w:rsidRPr="2869EAE3">
        <w:rPr>
          <w:rFonts w:ascii="Times" w:hAnsi="Times"/>
        </w:rPr>
        <w:t xml:space="preserve"> osob pedagogického doprovo</w:t>
      </w:r>
      <w:r w:rsidR="00A1532E" w:rsidRPr="2869EAE3">
        <w:rPr>
          <w:rFonts w:ascii="Times" w:hAnsi="Times"/>
        </w:rPr>
        <w:t xml:space="preserve">du pro každého v délce 5 dní a </w:t>
      </w:r>
      <w:r w:rsidR="5704CCE0" w:rsidRPr="2869EAE3">
        <w:rPr>
          <w:rFonts w:ascii="Times" w:hAnsi="Times"/>
        </w:rPr>
        <w:t>4</w:t>
      </w:r>
      <w:r w:rsidRPr="2869EAE3">
        <w:rPr>
          <w:rFonts w:ascii="Times" w:hAnsi="Times"/>
        </w:rPr>
        <w:t xml:space="preserve"> na sebe navazující noc</w:t>
      </w:r>
      <w:r w:rsidR="4ECDA12C" w:rsidRPr="2869EAE3">
        <w:rPr>
          <w:rFonts w:ascii="Times" w:hAnsi="Times"/>
        </w:rPr>
        <w:t>i</w:t>
      </w:r>
      <w:r w:rsidRPr="2869EAE3">
        <w:rPr>
          <w:rFonts w:ascii="Times" w:hAnsi="Times"/>
        </w:rPr>
        <w:t>.</w:t>
      </w:r>
    </w:p>
    <w:p w14:paraId="0B53D205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je povinen zajistit, aby stravování pro účastníky pobytu bylo v souladu se zásadami zdravé výživy a odpovídalo věku dětí (podle vyhlášky č. 107/2005 Sb. o školním stravování, ve znění pozdějších předpisů) tak, aby podávané pokrmy vyhovovaly mikrobiologickým a chemickým požadavkům, měly odpovídající smyslové vlastnosti a splňovaly výživové požadavky. Jídelníček poskytovatele musí být v souladu s požadavky uvedenými zejména v zákoně 258/2000 Sb. o ochraně veřejného zdraví a o změně některých souvisejících zákonů, ve znění pozdějších předpisů a § 7 vyhlášky č. 106/2001 Sb., o hygienických požadavcích na zotavovací akce pro děti, ve znění pozdějších předpisů. Poskytovatel je povinen dodržet podmínky stanovené prováděcím právním předpisem k zákonu č. 258/2000 Sb., který stanoví potraviny, jež nesmí poskytovatel na zotavovací akci podávat ani používat k přípravě pokrmů, ledaže budou splněny podmínky upravené příslušným prováděcím právním předpisem.</w:t>
      </w:r>
    </w:p>
    <w:p w14:paraId="6F4D533C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Strava bude v průběhu pobytu zajištěna pro žáky účastnící se lyžařského kurzu i pro pedagogický doprovod tak, že v průběhu každého dne bude postupně podávána snídaně, oběd (teplý) skládající se z polévky a hlavního chodu, večeře (teplá). Současně bude zajištěn jejich nepřetržitý dostatečný pitný režim po celou dobu pobytu. Poskytovatel je povinen po celých 24 hodin denně zajistit volně dostupné odběrné místo s dostatečnou zásobou tekutin včetně jejich průběžného doplňování (voda se sirupem, ovocný čaj, minerální voda apod., „kolové“ nápoje a nápoje s vysokým obsahem cukru není poskytovatel oprávněn v rámci tohoto pitného režimu žákům poskytovat) a pitných nádob, vše v souladu s hygienickými pravidly.</w:t>
      </w:r>
    </w:p>
    <w:p w14:paraId="135D622A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Případné zvláštní požadavky na stravování jednotlivých dětí je objednatel povinen písemně oznámit poskytovateli nejpozději tři dny před začátkem pobytu, kterého se mají žáci účastnit.</w:t>
      </w:r>
    </w:p>
    <w:p w14:paraId="16ADF6C9" w14:textId="02824774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 xml:space="preserve">Pobyt bude začínat první den </w:t>
      </w:r>
      <w:r w:rsidR="5A832798" w:rsidRPr="2869EAE3">
        <w:rPr>
          <w:rFonts w:ascii="Times" w:hAnsi="Times"/>
        </w:rPr>
        <w:t>obědem</w:t>
      </w:r>
      <w:r w:rsidRPr="2869EAE3">
        <w:rPr>
          <w:rFonts w:ascii="Times" w:hAnsi="Times"/>
        </w:rPr>
        <w:t xml:space="preserve"> a končit poslední den obědem.</w:t>
      </w:r>
    </w:p>
    <w:p w14:paraId="3A08DEB1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je povinen zajistit, aby ubytovací zařízení a veškeré služby jím zajišťované a poskytnuté v rámci plnění povinností dle této smlouvy splňovaly veškeré bezpečnostní, hygienické a další právní předpisy, které s předmětem plnění souvisejí, zejména zákon č. 258/2000 Sb. o ochraně veřejného zdraví a o změně některých souvisejících zákonů, ve znění pozdějších předpisů, vyhlášku č. 268/2009 Sb., o technických požadavcích na stavby, ve znění pozdějších předpisů a vyhlášku č. 106/2001 Sb., o hygien</w:t>
      </w:r>
      <w:r w:rsidR="00A1532E">
        <w:rPr>
          <w:rFonts w:ascii="Times" w:hAnsi="Times"/>
        </w:rPr>
        <w:t>ických požadavcích na</w:t>
      </w:r>
      <w:r w:rsidRPr="00994C00">
        <w:rPr>
          <w:rFonts w:ascii="Times" w:hAnsi="Times"/>
        </w:rPr>
        <w:t xml:space="preserve"> akci pro děti, ve znění pozdějších předpisů. Poskytovatel je zejména povinen zajistit zásobování vodou a odstraňování odpadků a splaškových vod v souladu s hygienickými požadavky na prostorové a funkční členění staveb a zařízení, jejich vybavení a osvětlení, ubytování, úklid, stravování a režim dne dle prováděcího právního předpisu k zákonu č. 258/2000 Sb.</w:t>
      </w:r>
    </w:p>
    <w:p w14:paraId="25A1B1C9" w14:textId="77777777" w:rsidR="0072767C" w:rsidRPr="00994C00" w:rsidRDefault="0072767C" w:rsidP="0072767C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lastRenderedPageBreak/>
        <w:t>Poskytovatel je povinen zajistit, že voda, kterou použije pro zajištění předmětu plnění dle této smlouvy, bude výhradně pitná a její dodávka bude zabezpečena osobou oprávněnou dodávat pitnou vodu pro veřejnou potřebu.</w:t>
      </w:r>
    </w:p>
    <w:p w14:paraId="3656B9AB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46050A37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IV.</w:t>
      </w:r>
    </w:p>
    <w:p w14:paraId="40B2D84D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Cena a platební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podmínky</w:t>
      </w:r>
    </w:p>
    <w:p w14:paraId="45FB0818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405EE7BF" w14:textId="77777777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Cena za předmět plnění této smlouvy je stanovena takto:</w:t>
      </w:r>
    </w:p>
    <w:p w14:paraId="1A676503" w14:textId="027EB784" w:rsidR="0072767C" w:rsidRPr="00994C00" w:rsidRDefault="008232BB" w:rsidP="0072767C">
      <w:pPr>
        <w:pStyle w:val="TextA"/>
        <w:ind w:firstLine="360"/>
        <w:jc w:val="both"/>
        <w:rPr>
          <w:rFonts w:ascii="Times" w:eastAsia="Times" w:hAnsi="Times" w:cs="Times"/>
        </w:rPr>
      </w:pPr>
      <w:r>
        <w:rPr>
          <w:rFonts w:ascii="Times" w:hAnsi="Times"/>
        </w:rPr>
        <w:t>Cena na jednoho účastníka na pobyt</w:t>
      </w:r>
      <w:r w:rsidR="0072767C" w:rsidRPr="00994C00">
        <w:rPr>
          <w:rFonts w:ascii="Times" w:hAnsi="Times"/>
        </w:rPr>
        <w:t xml:space="preserve"> činí </w:t>
      </w:r>
      <w:r>
        <w:rPr>
          <w:rFonts w:ascii="Times" w:hAnsi="Times"/>
        </w:rPr>
        <w:t>3</w:t>
      </w:r>
      <w:r w:rsidR="00D318F4">
        <w:rPr>
          <w:rFonts w:ascii="Times" w:hAnsi="Times"/>
        </w:rPr>
        <w:t>76</w:t>
      </w:r>
      <w:r w:rsidR="0072767C">
        <w:rPr>
          <w:rFonts w:ascii="Times" w:hAnsi="Times"/>
        </w:rPr>
        <w:t>0</w:t>
      </w:r>
      <w:r w:rsidR="0072767C" w:rsidRPr="00994C00">
        <w:rPr>
          <w:rFonts w:ascii="Times" w:hAnsi="Times"/>
        </w:rPr>
        <w:t xml:space="preserve"> Kč</w:t>
      </w:r>
    </w:p>
    <w:p w14:paraId="41202677" w14:textId="791F6FF3" w:rsidR="0072767C" w:rsidRPr="00994C00" w:rsidRDefault="0072767C" w:rsidP="0072767C">
      <w:pPr>
        <w:pStyle w:val="TextA"/>
        <w:ind w:firstLine="360"/>
        <w:jc w:val="both"/>
        <w:rPr>
          <w:rFonts w:ascii="Times" w:eastAsia="Times" w:hAnsi="Times" w:cs="Times"/>
        </w:rPr>
      </w:pPr>
      <w:r w:rsidRPr="2869EAE3">
        <w:rPr>
          <w:rFonts w:ascii="Times" w:hAnsi="Times"/>
        </w:rPr>
        <w:t xml:space="preserve">pro </w:t>
      </w:r>
      <w:r w:rsidR="00FB02FB">
        <w:rPr>
          <w:rFonts w:ascii="Times" w:hAnsi="Times"/>
        </w:rPr>
        <w:t>61</w:t>
      </w:r>
      <w:r w:rsidRPr="2869EAE3">
        <w:rPr>
          <w:rFonts w:ascii="Times" w:hAnsi="Times"/>
        </w:rPr>
        <w:t xml:space="preserve"> žáků - účastníků kurzu a </w:t>
      </w:r>
      <w:r w:rsidR="00E55B2E">
        <w:rPr>
          <w:rFonts w:ascii="Times" w:hAnsi="Times"/>
        </w:rPr>
        <w:t>8</w:t>
      </w:r>
      <w:r w:rsidRPr="2869EAE3">
        <w:rPr>
          <w:rFonts w:ascii="Times" w:hAnsi="Times"/>
        </w:rPr>
        <w:t xml:space="preserve"> osob </w:t>
      </w:r>
      <w:proofErr w:type="spellStart"/>
      <w:r w:rsidRPr="2869EAE3">
        <w:rPr>
          <w:rFonts w:ascii="Times" w:hAnsi="Times"/>
        </w:rPr>
        <w:t>ped</w:t>
      </w:r>
      <w:proofErr w:type="spellEnd"/>
      <w:r w:rsidRPr="2869EAE3">
        <w:rPr>
          <w:rFonts w:ascii="Times" w:hAnsi="Times"/>
        </w:rPr>
        <w:t xml:space="preserve">. </w:t>
      </w:r>
      <w:proofErr w:type="gramStart"/>
      <w:r w:rsidRPr="2869EAE3">
        <w:rPr>
          <w:rFonts w:ascii="Times" w:hAnsi="Times"/>
        </w:rPr>
        <w:t>doprovodu</w:t>
      </w:r>
      <w:proofErr w:type="gramEnd"/>
      <w:r w:rsidRPr="2869EAE3">
        <w:rPr>
          <w:rFonts w:ascii="Times" w:hAnsi="Times"/>
        </w:rPr>
        <w:t>.</w:t>
      </w:r>
    </w:p>
    <w:p w14:paraId="52D5B57B" w14:textId="77777777" w:rsidR="0072767C" w:rsidRPr="00994C00" w:rsidRDefault="0072767C" w:rsidP="0072767C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Cena za předmět plnění je uvedena včetně DPH s tím, že poskytovatel je oprávněn tuto upravit v položce DPH dle platné právní úpravy v den vystavení příslušné faktury, o této skutečnosti není potřeba uzavírat dodatek ke smlouvě.</w:t>
      </w:r>
    </w:p>
    <w:p w14:paraId="45D71724" w14:textId="77777777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Cena podle odstavce 1. tohoto článku smlouvy zahrnuje veškeré náklady, cenu veškerých úkonů, služeb, plnění i činností vynaložených či poskytnutých poskytovatelem při plnění jeho závazků dle této smlouvy.</w:t>
      </w:r>
    </w:p>
    <w:p w14:paraId="3DEB766B" w14:textId="77777777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je oprávněn objednateli fakturovat po kompletním uskutečnění pobytů žáků a pedagogického doprovodu odpovídající/poměrnou část sjednané ceny plnění za realizovaný pobyt odpovídající počtu žáků a pedagogického doprovodu, včetně předčasných odjezdů účastníků zaviněných zraněním nebo nemocí. Faktury budou mít náležitosti daňového dokladu a budou obsahovat údaje dle § 13a obchodního zákoníku.</w:t>
      </w:r>
    </w:p>
    <w:p w14:paraId="161E108F" w14:textId="1EA7C265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Pedagogickému doprovodu bude poskytnuta str</w:t>
      </w:r>
      <w:r w:rsidR="001539FF">
        <w:rPr>
          <w:rFonts w:ascii="Times" w:hAnsi="Times"/>
        </w:rPr>
        <w:t>av</w:t>
      </w:r>
      <w:r w:rsidR="008232BB">
        <w:rPr>
          <w:rFonts w:ascii="Times" w:hAnsi="Times"/>
        </w:rPr>
        <w:t>a a ubytování jako u žáka tj. 3</w:t>
      </w:r>
      <w:r w:rsidR="00586AC2">
        <w:rPr>
          <w:rFonts w:ascii="Times" w:hAnsi="Times"/>
        </w:rPr>
        <w:t xml:space="preserve"> 760</w:t>
      </w:r>
      <w:r w:rsidRPr="00994C00">
        <w:rPr>
          <w:rFonts w:ascii="Times" w:hAnsi="Times"/>
        </w:rPr>
        <w:t xml:space="preserve"> Kč/</w:t>
      </w:r>
      <w:r w:rsidR="008232BB">
        <w:rPr>
          <w:rFonts w:ascii="Times" w:hAnsi="Times"/>
        </w:rPr>
        <w:t xml:space="preserve"> pobyt</w:t>
      </w:r>
      <w:r w:rsidRPr="00994C00">
        <w:rPr>
          <w:rFonts w:ascii="Times" w:hAnsi="Times"/>
        </w:rPr>
        <w:t>.</w:t>
      </w:r>
    </w:p>
    <w:p w14:paraId="16C6A117" w14:textId="77777777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Lhůta splatnosti faktury je stanovena na 14 kalendářních dnů ode dne jejího doručení objednateli.</w:t>
      </w:r>
    </w:p>
    <w:p w14:paraId="44CE4EBA" w14:textId="77777777" w:rsidR="0072767C" w:rsidRPr="00994C00" w:rsidRDefault="0072767C" w:rsidP="0072767C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Nebude-li faktura obsahovat požadované náležitosti nebo v ní bude chybně vyúčtována cena, je objednatel oprávněn takto vadnou fakturu před uplynutím lhůty splatnosti vrátit poskytovateli bez zaplacení k provedení opravy, a to doporučeným dopisem, kde uvede údaje, které považuje za nesprávné. Řádně vrácenou fakturu je poskytovatel povinen opravit a doručit objednateli. Nová lhůta splatnosti začne běžet dnem doručení opravené faktury.</w:t>
      </w:r>
    </w:p>
    <w:p w14:paraId="049F31CB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53128261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13CDF938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V.</w:t>
      </w:r>
    </w:p>
    <w:p w14:paraId="21B93ED6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Doba plnění</w:t>
      </w:r>
    </w:p>
    <w:p w14:paraId="62486C05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22ECA48D" w14:textId="77777777" w:rsidR="0072767C" w:rsidRPr="00994C00" w:rsidRDefault="0072767C" w:rsidP="0072767C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 xml:space="preserve">Poskytovatel se zavazuje realizovat pobyt v požadovaném počtu v termínu: </w:t>
      </w:r>
    </w:p>
    <w:p w14:paraId="1B5CB5D0" w14:textId="77777777" w:rsidR="0072767C" w:rsidRPr="00994C00" w:rsidRDefault="0072767C" w:rsidP="0072767C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Konkrétní počet dětí a pedagogického doprovodu sdělí objednatel poskytovateli písemně nebo telefonicky ve lhůtě 3 dnů před zahájením pobytu.</w:t>
      </w:r>
    </w:p>
    <w:p w14:paraId="4101652C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1E92160B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VI.</w:t>
      </w:r>
    </w:p>
    <w:p w14:paraId="4B1B69FE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Povinnosti poskytovatele</w:t>
      </w:r>
    </w:p>
    <w:p w14:paraId="4B99056E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0B237BA4" w14:textId="77777777" w:rsidR="0072767C" w:rsidRPr="00994C00" w:rsidRDefault="0072767C" w:rsidP="0072767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se zavazuje písemně informovat objednatele o skutečnostech majících vliv na plnění jeho závazku dle této smlouvy, a to neprodleně, tj. nejpozději následujícího pracovního dne poté, kdy příslušná skutečnost nastane nebo poskytovatel zjistí, že by mohla nastat.</w:t>
      </w:r>
    </w:p>
    <w:p w14:paraId="56D36AE2" w14:textId="77777777" w:rsidR="0072767C" w:rsidRPr="00994C00" w:rsidRDefault="0072767C" w:rsidP="0072767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se zavazuje poskytnout na základě písemné výzvy objednatele zprávu o stavu přípravy a realizaci předmětu plnění dle této smlouvy, a to i opakovaně.</w:t>
      </w:r>
    </w:p>
    <w:p w14:paraId="63B8B46C" w14:textId="77777777" w:rsidR="0072767C" w:rsidRPr="00994C00" w:rsidRDefault="0072767C" w:rsidP="0072767C">
      <w:pPr>
        <w:pStyle w:val="Odstavecseseznamem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lastRenderedPageBreak/>
        <w:t>Poskytovatel je povinen umožnit objednateli na jeho žádost kontrolu plnění závazků dle této smlouvy, zejména mu umožnit prohlídku ubytovacího zařízení, včetně prostor určených k přípravě stravy.</w:t>
      </w:r>
    </w:p>
    <w:p w14:paraId="1299C43A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600325AC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VII.</w:t>
      </w:r>
    </w:p>
    <w:p w14:paraId="04F8F947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Ostatní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ujednání</w:t>
      </w:r>
    </w:p>
    <w:p w14:paraId="4DDBEF00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7A1071C0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Osoby ubytované na základě této smlouvy (ubytované osoby) jsou oprávněny řádně užívat prostory, které jim byly k ubytování vyhrazeny, jakož i společné prostory ubytovacích zařízení a užívat služeb, jejichž poskytování je s ubytováním spojeno. V těchto prostorách nesmí ubytované osoby provádět bez souhlasu poskytovatele žádné podstatné změny.</w:t>
      </w:r>
    </w:p>
    <w:p w14:paraId="18520574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Ubytované osoby jsou povinny dodržovat provozní řád a požární řád poskytovatele, se kterými je poskytovatel povinen je seznámit na začátku jejich pobytu.</w:t>
      </w:r>
    </w:p>
    <w:p w14:paraId="46FD40EF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V celém prostoru ubytovacích objektů je zakázáno manipulovat s otevřeným ohněm.</w:t>
      </w:r>
    </w:p>
    <w:p w14:paraId="64E14117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Náklady na energie, vodu, vytápění a provoz ubytovacích zařízení včetně kuchyně jsou součástí ceny dle čl. IV této smlouvy.</w:t>
      </w:r>
    </w:p>
    <w:p w14:paraId="286603E7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Ubytované osoby jsou povinny průběžně udržovat pořádek a obvyklou osobní hygienu.</w:t>
      </w:r>
    </w:p>
    <w:p w14:paraId="5A5987A0" w14:textId="77777777" w:rsidR="0072767C" w:rsidRPr="00994C00" w:rsidRDefault="0072767C" w:rsidP="0072767C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Nástup k pobytu je od 10.00 do 12.00 hod. v den příjezdu a ubytovací prostory budou předány poskytovateli do 10.00 hod. v den odjezdu, pokud se účastníci této smlouvy nedohodnou jinak.</w:t>
      </w:r>
    </w:p>
    <w:p w14:paraId="3461D779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3CF2D8B6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4F6BCE19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Článek VIII.</w:t>
      </w:r>
    </w:p>
    <w:p w14:paraId="5D9F8B80" w14:textId="77777777" w:rsidR="0072767C" w:rsidRPr="00994C00" w:rsidRDefault="0072767C" w:rsidP="0072767C">
      <w:pPr>
        <w:pStyle w:val="TextA"/>
        <w:jc w:val="center"/>
        <w:rPr>
          <w:rFonts w:ascii="Times" w:eastAsia="Times" w:hAnsi="Times" w:cs="Times"/>
          <w:b/>
          <w:bCs/>
        </w:rPr>
      </w:pPr>
      <w:r w:rsidRPr="00994C00">
        <w:rPr>
          <w:rFonts w:ascii="Times" w:hAnsi="Times"/>
          <w:b/>
          <w:bCs/>
        </w:rPr>
        <w:t>Závěrečná</w:t>
      </w:r>
      <w:r w:rsidRPr="00994C00">
        <w:rPr>
          <w:rFonts w:ascii="Times" w:hAnsi="Times"/>
        </w:rPr>
        <w:t xml:space="preserve"> </w:t>
      </w:r>
      <w:r w:rsidRPr="00994C00">
        <w:rPr>
          <w:rFonts w:ascii="Times" w:hAnsi="Times"/>
          <w:b/>
          <w:bCs/>
        </w:rPr>
        <w:t>ujednání</w:t>
      </w:r>
    </w:p>
    <w:p w14:paraId="0FB78278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  <w:b/>
          <w:bCs/>
        </w:rPr>
      </w:pPr>
    </w:p>
    <w:p w14:paraId="14BDD183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Tato smlouva nabývá platnosti a účinnosti dnem jejího podpisu oběma smluvními stranami.</w:t>
      </w:r>
    </w:p>
    <w:p w14:paraId="790D0708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Tuto smlouvu lze změnit jen formou písemných vzestupně číslovaných oboustranně podepsaných dodatků.</w:t>
      </w:r>
    </w:p>
    <w:p w14:paraId="332F1D96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Smluvní strany mohou kdykoliv ukončit závazkový vztah založený touto smlouvou písemnou dohodou</w:t>
      </w:r>
    </w:p>
    <w:p w14:paraId="6C80DC93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Objednatel je oprávněn odstoupit od této smlouvy v případě jejího podstatného porušení poskytovatelem s tím, že za podstatné porušení této smlouvy se považuje zejména neposkytnutí p</w:t>
      </w:r>
      <w:r w:rsidR="00922A13">
        <w:rPr>
          <w:rFonts w:ascii="Times" w:hAnsi="Times"/>
        </w:rPr>
        <w:t xml:space="preserve">ředmětu plnění, </w:t>
      </w:r>
      <w:r w:rsidRPr="00994C00">
        <w:rPr>
          <w:rFonts w:ascii="Times" w:hAnsi="Times"/>
        </w:rPr>
        <w:t>v termínu sjednaném dle čl. V. této smlouvy, nebo jeho neposkytnutí v dohodnutém rozsahu nebo kvalitě.</w:t>
      </w:r>
    </w:p>
    <w:p w14:paraId="1639A4CD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Poskytovatel není oprávněn bez souhlasu objednatele postoupit svá práva a povinnosti plynoucí z této smlouvy třetí osobě.</w:t>
      </w:r>
    </w:p>
    <w:p w14:paraId="4EF4721F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Tato smlouva je vyhotovena ve dvou stejnopisech s platností originálu podepsaných oprávněnými zástupci smluvních stran, přičemž každá strana obdrží jedno vyhotovení.</w:t>
      </w:r>
    </w:p>
    <w:p w14:paraId="52291E7C" w14:textId="77777777" w:rsidR="0072767C" w:rsidRPr="00994C00" w:rsidRDefault="0072767C" w:rsidP="0072767C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Smluvní strany prohlašují, že tato smlouva byla uzavřena na základě jejich shodné vůle, svobodně, vážně a srozumitelně, nikoliv v tísni nebo za nápadně nevýhodných podmínek a stvrzují ji svými podpisy.</w:t>
      </w:r>
    </w:p>
    <w:p w14:paraId="1FC39945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0562CB0E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0C759CD6" w14:textId="01F8F7B8" w:rsidR="0072767C" w:rsidRPr="00994C00" w:rsidRDefault="006836D8" w:rsidP="0072767C">
      <w:pPr>
        <w:pStyle w:val="TextA"/>
        <w:jc w:val="both"/>
        <w:rPr>
          <w:rFonts w:ascii="Times" w:eastAsia="Times" w:hAnsi="Times" w:cs="Times"/>
        </w:rPr>
      </w:pPr>
      <w:r>
        <w:rPr>
          <w:rFonts w:ascii="Times" w:hAnsi="Times"/>
        </w:rPr>
        <w:t>V Bystřici pod Hostýnem dne:</w:t>
      </w:r>
      <w:r>
        <w:rPr>
          <w:rFonts w:ascii="Times" w:hAnsi="Times"/>
        </w:rPr>
        <w:tab/>
      </w:r>
      <w:r>
        <w:rPr>
          <w:rFonts w:ascii="Times" w:hAnsi="Times"/>
        </w:rPr>
        <w:tab/>
        <w:t>V</w:t>
      </w:r>
      <w:r w:rsidR="009A626F">
        <w:rPr>
          <w:rFonts w:ascii="Times" w:hAnsi="Times"/>
        </w:rPr>
        <w:t xml:space="preserve">                         </w:t>
      </w:r>
      <w:bookmarkStart w:id="0" w:name="_GoBack"/>
      <w:bookmarkEnd w:id="0"/>
      <w:r w:rsidR="0072767C">
        <w:rPr>
          <w:rFonts w:ascii="Times" w:hAnsi="Times"/>
        </w:rPr>
        <w:t xml:space="preserve"> </w:t>
      </w:r>
      <w:r w:rsidR="0072767C" w:rsidRPr="00994C00">
        <w:rPr>
          <w:rFonts w:ascii="Times" w:hAnsi="Times"/>
        </w:rPr>
        <w:t xml:space="preserve"> dne:</w:t>
      </w:r>
    </w:p>
    <w:p w14:paraId="34CE0A41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62EBF3C5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6D98A12B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17827570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  <w:r w:rsidRPr="00994C00">
        <w:rPr>
          <w:rFonts w:ascii="Times" w:hAnsi="Times"/>
        </w:rPr>
        <w:t>___________________________</w:t>
      </w:r>
      <w:r w:rsidRPr="00994C00">
        <w:rPr>
          <w:rFonts w:ascii="Times" w:hAnsi="Times"/>
        </w:rPr>
        <w:tab/>
      </w:r>
      <w:r w:rsidRPr="00994C00">
        <w:rPr>
          <w:rFonts w:ascii="Times" w:hAnsi="Times"/>
        </w:rPr>
        <w:tab/>
        <w:t>___________________________</w:t>
      </w:r>
    </w:p>
    <w:p w14:paraId="2946DB82" w14:textId="77777777" w:rsidR="0072767C" w:rsidRPr="00994C00" w:rsidRDefault="0072767C" w:rsidP="0072767C">
      <w:pPr>
        <w:pStyle w:val="TextA"/>
        <w:jc w:val="both"/>
        <w:rPr>
          <w:rFonts w:ascii="Times" w:eastAsia="Times" w:hAnsi="Times" w:cs="Times"/>
        </w:rPr>
      </w:pPr>
    </w:p>
    <w:p w14:paraId="69F12487" w14:textId="77777777" w:rsidR="008A745C" w:rsidRPr="0072767C" w:rsidRDefault="0072767C" w:rsidP="0072767C">
      <w:pPr>
        <w:pStyle w:val="TextA"/>
        <w:jc w:val="both"/>
      </w:pPr>
      <w:r w:rsidRPr="00994C00">
        <w:rPr>
          <w:rFonts w:ascii="Times" w:hAnsi="Times"/>
        </w:rPr>
        <w:t>za objednatele</w:t>
      </w:r>
      <w:r w:rsidRPr="00994C00">
        <w:rPr>
          <w:rFonts w:ascii="Times" w:eastAsia="Times" w:hAnsi="Times" w:cs="Times"/>
        </w:rPr>
        <w:tab/>
      </w:r>
      <w:r w:rsidRPr="00994C00">
        <w:rPr>
          <w:rFonts w:ascii="Times" w:eastAsia="Times" w:hAnsi="Times" w:cs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994C00">
        <w:rPr>
          <w:rFonts w:ascii="Times" w:hAnsi="Times"/>
        </w:rPr>
        <w:t>za poskytovatele</w:t>
      </w:r>
    </w:p>
    <w:sectPr w:rsidR="008A745C" w:rsidRPr="00727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DejaVu Sans"/>
    <w:panose1 w:val="020B0503030403020204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0162"/>
    <w:multiLevelType w:val="hybridMultilevel"/>
    <w:tmpl w:val="89EE1A2C"/>
    <w:styleLink w:val="Importovanstyl6"/>
    <w:lvl w:ilvl="0" w:tplc="52F059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6A7D04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A68DC0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582C48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1E23B2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7C2B5E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6F9FC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AB6B2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D2B306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277CEF"/>
    <w:multiLevelType w:val="hybridMultilevel"/>
    <w:tmpl w:val="414675A0"/>
    <w:styleLink w:val="Importovanstyl8"/>
    <w:lvl w:ilvl="0" w:tplc="EC1A4B9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2E0B76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644848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E36CC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5C87B6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1A422E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7C2E4A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D27CD0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7A0F3C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D96249"/>
    <w:multiLevelType w:val="hybridMultilevel"/>
    <w:tmpl w:val="C930A940"/>
    <w:styleLink w:val="Importovanstyl2"/>
    <w:lvl w:ilvl="0" w:tplc="65443EC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AA0372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0254BA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704D6E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545CA0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E1610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B8C744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6CDA0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E1EF6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9207B6"/>
    <w:multiLevelType w:val="hybridMultilevel"/>
    <w:tmpl w:val="2354C1A2"/>
    <w:numStyleLink w:val="Importovanstyl1"/>
  </w:abstractNum>
  <w:abstractNum w:abstractNumId="4" w15:restartNumberingAfterBreak="0">
    <w:nsid w:val="1CE81780"/>
    <w:multiLevelType w:val="hybridMultilevel"/>
    <w:tmpl w:val="414675A0"/>
    <w:numStyleLink w:val="Importovanstyl8"/>
  </w:abstractNum>
  <w:abstractNum w:abstractNumId="5" w15:restartNumberingAfterBreak="0">
    <w:nsid w:val="254329AE"/>
    <w:multiLevelType w:val="hybridMultilevel"/>
    <w:tmpl w:val="AB5A2268"/>
    <w:numStyleLink w:val="Importovanstyl3"/>
  </w:abstractNum>
  <w:abstractNum w:abstractNumId="6" w15:restartNumberingAfterBreak="0">
    <w:nsid w:val="26A00065"/>
    <w:multiLevelType w:val="hybridMultilevel"/>
    <w:tmpl w:val="80663380"/>
    <w:styleLink w:val="Importovanstyl4"/>
    <w:lvl w:ilvl="0" w:tplc="14963D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224BA6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C2156E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28625C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C0ED66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9453E0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E4C3EA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B2D688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C1E24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0C81530"/>
    <w:multiLevelType w:val="hybridMultilevel"/>
    <w:tmpl w:val="F32EADB4"/>
    <w:styleLink w:val="Importovanstyl5"/>
    <w:lvl w:ilvl="0" w:tplc="607E366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CE490E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747C18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E6D422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B237A6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CA484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EC045C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DA8D94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2283DA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4BD70ED"/>
    <w:multiLevelType w:val="hybridMultilevel"/>
    <w:tmpl w:val="ABC884D4"/>
    <w:numStyleLink w:val="Importovanstyl7"/>
  </w:abstractNum>
  <w:abstractNum w:abstractNumId="9" w15:restartNumberingAfterBreak="0">
    <w:nsid w:val="40B92E22"/>
    <w:multiLevelType w:val="hybridMultilevel"/>
    <w:tmpl w:val="2354C1A2"/>
    <w:styleLink w:val="Importovanstyl1"/>
    <w:lvl w:ilvl="0" w:tplc="E75A1D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3A36A8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EDD54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C6A748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20F9EE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E22030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4CB308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BA988A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7A3BC2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ABA7679"/>
    <w:multiLevelType w:val="hybridMultilevel"/>
    <w:tmpl w:val="80663380"/>
    <w:numStyleLink w:val="Importovanstyl4"/>
  </w:abstractNum>
  <w:abstractNum w:abstractNumId="11" w15:restartNumberingAfterBreak="0">
    <w:nsid w:val="4BAE2553"/>
    <w:multiLevelType w:val="hybridMultilevel"/>
    <w:tmpl w:val="F32EADB4"/>
    <w:numStyleLink w:val="Importovanstyl5"/>
  </w:abstractNum>
  <w:abstractNum w:abstractNumId="12" w15:restartNumberingAfterBreak="0">
    <w:nsid w:val="4BEB3A42"/>
    <w:multiLevelType w:val="hybridMultilevel"/>
    <w:tmpl w:val="911C7024"/>
    <w:styleLink w:val="Importovanstyl9"/>
    <w:lvl w:ilvl="0" w:tplc="AE8C9C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B6C406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B0D404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F68B9E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4006F8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F8B114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60CDB0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C235D4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30F938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16F4334"/>
    <w:multiLevelType w:val="hybridMultilevel"/>
    <w:tmpl w:val="89EE1A2C"/>
    <w:numStyleLink w:val="Importovanstyl6"/>
  </w:abstractNum>
  <w:abstractNum w:abstractNumId="14" w15:restartNumberingAfterBreak="0">
    <w:nsid w:val="5DDE5F2F"/>
    <w:multiLevelType w:val="hybridMultilevel"/>
    <w:tmpl w:val="AB5A2268"/>
    <w:styleLink w:val="Importovanstyl3"/>
    <w:lvl w:ilvl="0" w:tplc="51D4C29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E446D2">
      <w:start w:val="1"/>
      <w:numFmt w:val="lowerLetter"/>
      <w:suff w:val="nothing"/>
      <w:lvlText w:val="%2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5A61DA">
      <w:start w:val="1"/>
      <w:numFmt w:val="lowerRoman"/>
      <w:suff w:val="nothing"/>
      <w:lvlText w:val="%3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94535E">
      <w:start w:val="1"/>
      <w:numFmt w:val="decimal"/>
      <w:suff w:val="nothing"/>
      <w:lvlText w:val="%4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DE37C0">
      <w:start w:val="1"/>
      <w:numFmt w:val="lowerLetter"/>
      <w:suff w:val="nothing"/>
      <w:lvlText w:val="%5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96FF08">
      <w:start w:val="1"/>
      <w:numFmt w:val="lowerRoman"/>
      <w:suff w:val="nothing"/>
      <w:lvlText w:val="%6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38943C">
      <w:start w:val="1"/>
      <w:numFmt w:val="decimal"/>
      <w:suff w:val="nothing"/>
      <w:lvlText w:val="%7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8D88E">
      <w:start w:val="1"/>
      <w:numFmt w:val="lowerLetter"/>
      <w:suff w:val="nothing"/>
      <w:lvlText w:val="%8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302870">
      <w:start w:val="1"/>
      <w:numFmt w:val="lowerRoman"/>
      <w:suff w:val="nothing"/>
      <w:lvlText w:val="%9."/>
      <w:lvlJc w:val="left"/>
      <w:pPr>
        <w:tabs>
          <w:tab w:val="left" w:pos="72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3337B6"/>
    <w:multiLevelType w:val="hybridMultilevel"/>
    <w:tmpl w:val="911C7024"/>
    <w:numStyleLink w:val="Importovanstyl9"/>
  </w:abstractNum>
  <w:abstractNum w:abstractNumId="16" w15:restartNumberingAfterBreak="0">
    <w:nsid w:val="6C09705C"/>
    <w:multiLevelType w:val="hybridMultilevel"/>
    <w:tmpl w:val="C930A940"/>
    <w:numStyleLink w:val="Importovanstyl2"/>
  </w:abstractNum>
  <w:abstractNum w:abstractNumId="17" w15:restartNumberingAfterBreak="0">
    <w:nsid w:val="71FA4723"/>
    <w:multiLevelType w:val="hybridMultilevel"/>
    <w:tmpl w:val="ABC884D4"/>
    <w:styleLink w:val="Importovanstyl7"/>
    <w:lvl w:ilvl="0" w:tplc="4F8ABF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6099AE">
      <w:start w:val="1"/>
      <w:numFmt w:val="lowerLetter"/>
      <w:suff w:val="nothing"/>
      <w:lvlText w:val="%2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6CA50A">
      <w:start w:val="1"/>
      <w:numFmt w:val="lowerRoman"/>
      <w:suff w:val="nothing"/>
      <w:lvlText w:val="%3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123C2E">
      <w:start w:val="1"/>
      <w:numFmt w:val="decimal"/>
      <w:suff w:val="nothing"/>
      <w:lvlText w:val="%4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DE6E4A">
      <w:start w:val="1"/>
      <w:numFmt w:val="lowerLetter"/>
      <w:suff w:val="nothing"/>
      <w:lvlText w:val="%5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A9660">
      <w:start w:val="1"/>
      <w:numFmt w:val="lowerRoman"/>
      <w:suff w:val="nothing"/>
      <w:lvlText w:val="%6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8D4E0">
      <w:start w:val="1"/>
      <w:numFmt w:val="decimal"/>
      <w:suff w:val="nothing"/>
      <w:lvlText w:val="%7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DCB146">
      <w:start w:val="1"/>
      <w:numFmt w:val="lowerLetter"/>
      <w:suff w:val="nothing"/>
      <w:lvlText w:val="%8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4E6DD0">
      <w:start w:val="1"/>
      <w:numFmt w:val="lowerRoman"/>
      <w:suff w:val="nothing"/>
      <w:lvlText w:val="%9."/>
      <w:lvlJc w:val="left"/>
      <w:pPr>
        <w:tabs>
          <w:tab w:val="left" w:pos="36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6"/>
  </w:num>
  <w:num w:numId="5">
    <w:abstractNumId w:val="14"/>
  </w:num>
  <w:num w:numId="6">
    <w:abstractNumId w:val="5"/>
  </w:num>
  <w:num w:numId="7">
    <w:abstractNumId w:val="5"/>
    <w:lvlOverride w:ilvl="0">
      <w:startOverride w:val="2"/>
      <w:lvl w:ilvl="0" w:tplc="9090888C">
        <w:start w:val="2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CF049BA">
        <w:start w:val="1"/>
        <w:numFmt w:val="lowerLetter"/>
        <w:suff w:val="nothing"/>
        <w:lvlText w:val="%2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282B82">
        <w:start w:val="1"/>
        <w:numFmt w:val="lowerRoman"/>
        <w:suff w:val="nothing"/>
        <w:lvlText w:val="%3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42647FA">
        <w:start w:val="1"/>
        <w:numFmt w:val="decimal"/>
        <w:suff w:val="nothing"/>
        <w:lvlText w:val="%4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261670">
        <w:start w:val="1"/>
        <w:numFmt w:val="lowerLetter"/>
        <w:suff w:val="nothing"/>
        <w:lvlText w:val="%5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2F44EF4">
        <w:start w:val="1"/>
        <w:numFmt w:val="lowerRoman"/>
        <w:suff w:val="nothing"/>
        <w:lvlText w:val="%6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9B624D0">
        <w:start w:val="1"/>
        <w:numFmt w:val="decimal"/>
        <w:suff w:val="nothing"/>
        <w:lvlText w:val="%7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8A5E8C">
        <w:start w:val="1"/>
        <w:numFmt w:val="lowerLetter"/>
        <w:suff w:val="nothing"/>
        <w:lvlText w:val="%8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616415E">
        <w:start w:val="1"/>
        <w:numFmt w:val="lowerRoman"/>
        <w:suff w:val="nothing"/>
        <w:lvlText w:val="%9."/>
        <w:lvlJc w:val="left"/>
        <w:pPr>
          <w:tabs>
            <w:tab w:val="left" w:pos="72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  <w:num w:numId="9">
    <w:abstractNumId w:val="10"/>
  </w:num>
  <w:num w:numId="10">
    <w:abstractNumId w:val="7"/>
  </w:num>
  <w:num w:numId="11">
    <w:abstractNumId w:val="11"/>
  </w:num>
  <w:num w:numId="12">
    <w:abstractNumId w:val="11"/>
    <w:lvlOverride w:ilvl="0">
      <w:startOverride w:val="2"/>
    </w:lvlOverride>
  </w:num>
  <w:num w:numId="13">
    <w:abstractNumId w:val="0"/>
  </w:num>
  <w:num w:numId="14">
    <w:abstractNumId w:val="13"/>
  </w:num>
  <w:num w:numId="15">
    <w:abstractNumId w:val="17"/>
  </w:num>
  <w:num w:numId="16">
    <w:abstractNumId w:val="8"/>
  </w:num>
  <w:num w:numId="17">
    <w:abstractNumId w:val="1"/>
  </w:num>
  <w:num w:numId="18">
    <w:abstractNumId w:val="4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7C"/>
    <w:rsid w:val="000F2A02"/>
    <w:rsid w:val="001539FF"/>
    <w:rsid w:val="004F43A1"/>
    <w:rsid w:val="00586AC2"/>
    <w:rsid w:val="005C6955"/>
    <w:rsid w:val="00637239"/>
    <w:rsid w:val="006836D8"/>
    <w:rsid w:val="0072767C"/>
    <w:rsid w:val="00802836"/>
    <w:rsid w:val="008149CD"/>
    <w:rsid w:val="008232BB"/>
    <w:rsid w:val="008419F9"/>
    <w:rsid w:val="008A745C"/>
    <w:rsid w:val="008D2BE3"/>
    <w:rsid w:val="00922A13"/>
    <w:rsid w:val="009A626F"/>
    <w:rsid w:val="009C7075"/>
    <w:rsid w:val="00A00377"/>
    <w:rsid w:val="00A1532E"/>
    <w:rsid w:val="00CC25FB"/>
    <w:rsid w:val="00D318F4"/>
    <w:rsid w:val="00E55B2E"/>
    <w:rsid w:val="00FB02FB"/>
    <w:rsid w:val="0256FAD9"/>
    <w:rsid w:val="07E5EA23"/>
    <w:rsid w:val="110C74AF"/>
    <w:rsid w:val="1259A134"/>
    <w:rsid w:val="14418BC1"/>
    <w:rsid w:val="15DD5C22"/>
    <w:rsid w:val="1D1FC53A"/>
    <w:rsid w:val="200BA4F2"/>
    <w:rsid w:val="268900BF"/>
    <w:rsid w:val="2869EAE3"/>
    <w:rsid w:val="2C6B1226"/>
    <w:rsid w:val="2CAFD2A9"/>
    <w:rsid w:val="31BA0216"/>
    <w:rsid w:val="321DB681"/>
    <w:rsid w:val="379C6658"/>
    <w:rsid w:val="3A7806F0"/>
    <w:rsid w:val="4ECDA12C"/>
    <w:rsid w:val="541C9885"/>
    <w:rsid w:val="5704CCE0"/>
    <w:rsid w:val="575DD33A"/>
    <w:rsid w:val="598EDE5D"/>
    <w:rsid w:val="5A832798"/>
    <w:rsid w:val="5D2A5FE7"/>
    <w:rsid w:val="5EC63048"/>
    <w:rsid w:val="5F124A74"/>
    <w:rsid w:val="5F796B55"/>
    <w:rsid w:val="62101BC5"/>
    <w:rsid w:val="6EEDF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BC43"/>
  <w15:chartTrackingRefBased/>
  <w15:docId w15:val="{F05CDB99-802A-4D63-AB31-B048ACBA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72767C"/>
    <w:pPr>
      <w:overflowPunct/>
      <w:autoSpaceDE/>
      <w:autoSpaceDN/>
      <w:adjustRightInd/>
      <w:ind w:left="708"/>
      <w:textAlignment w:val="auto"/>
    </w:pPr>
    <w:rPr>
      <w:color w:val="000000"/>
      <w:szCs w:val="24"/>
    </w:rPr>
  </w:style>
  <w:style w:type="paragraph" w:customStyle="1" w:styleId="TextA">
    <w:name w:val="Text A"/>
    <w:rsid w:val="007276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ovanstyl1">
    <w:name w:val="Importovaný styl 1"/>
    <w:rsid w:val="0072767C"/>
    <w:pPr>
      <w:numPr>
        <w:numId w:val="1"/>
      </w:numPr>
    </w:pPr>
  </w:style>
  <w:style w:type="numbering" w:customStyle="1" w:styleId="Importovanstyl2">
    <w:name w:val="Importovaný styl 2"/>
    <w:rsid w:val="0072767C"/>
    <w:pPr>
      <w:numPr>
        <w:numId w:val="3"/>
      </w:numPr>
    </w:pPr>
  </w:style>
  <w:style w:type="numbering" w:customStyle="1" w:styleId="Importovanstyl3">
    <w:name w:val="Importovaný styl 3"/>
    <w:rsid w:val="0072767C"/>
    <w:pPr>
      <w:numPr>
        <w:numId w:val="5"/>
      </w:numPr>
    </w:pPr>
  </w:style>
  <w:style w:type="numbering" w:customStyle="1" w:styleId="Importovanstyl4">
    <w:name w:val="Importovaný styl 4"/>
    <w:rsid w:val="0072767C"/>
    <w:pPr>
      <w:numPr>
        <w:numId w:val="8"/>
      </w:numPr>
    </w:pPr>
  </w:style>
  <w:style w:type="numbering" w:customStyle="1" w:styleId="Importovanstyl5">
    <w:name w:val="Importovaný styl 5"/>
    <w:rsid w:val="0072767C"/>
    <w:pPr>
      <w:numPr>
        <w:numId w:val="10"/>
      </w:numPr>
    </w:pPr>
  </w:style>
  <w:style w:type="numbering" w:customStyle="1" w:styleId="Importovanstyl6">
    <w:name w:val="Importovaný styl 6"/>
    <w:rsid w:val="0072767C"/>
    <w:pPr>
      <w:numPr>
        <w:numId w:val="13"/>
      </w:numPr>
    </w:pPr>
  </w:style>
  <w:style w:type="numbering" w:customStyle="1" w:styleId="Importovanstyl7">
    <w:name w:val="Importovaný styl 7"/>
    <w:rsid w:val="0072767C"/>
    <w:pPr>
      <w:numPr>
        <w:numId w:val="15"/>
      </w:numPr>
    </w:pPr>
  </w:style>
  <w:style w:type="numbering" w:customStyle="1" w:styleId="Importovanstyl8">
    <w:name w:val="Importovaný styl 8"/>
    <w:rsid w:val="0072767C"/>
    <w:pPr>
      <w:numPr>
        <w:numId w:val="17"/>
      </w:numPr>
    </w:pPr>
  </w:style>
  <w:style w:type="numbering" w:customStyle="1" w:styleId="Importovanstyl9">
    <w:name w:val="Importovaný styl 9"/>
    <w:rsid w:val="0072767C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3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6D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1513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</dc:creator>
  <cp:keywords/>
  <dc:description/>
  <cp:lastModifiedBy>Jitka Vašalovská</cp:lastModifiedBy>
  <cp:revision>21</cp:revision>
  <cp:lastPrinted>2024-01-03T10:04:00Z</cp:lastPrinted>
  <dcterms:created xsi:type="dcterms:W3CDTF">2021-09-28T18:23:00Z</dcterms:created>
  <dcterms:modified xsi:type="dcterms:W3CDTF">2024-01-03T10:04:00Z</dcterms:modified>
</cp:coreProperties>
</file>