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8857" w14:textId="77777777" w:rsidR="003B6738" w:rsidRDefault="003B6738" w:rsidP="009259A2">
      <w:pPr>
        <w:pStyle w:val="Nzev"/>
        <w:spacing w:before="0"/>
        <w:rPr>
          <w:szCs w:val="22"/>
        </w:rPr>
      </w:pPr>
    </w:p>
    <w:p w14:paraId="50421E33" w14:textId="3FC7144C" w:rsidR="009259A2" w:rsidRPr="005F3145" w:rsidRDefault="00C36A1F" w:rsidP="009259A2">
      <w:pPr>
        <w:pStyle w:val="Nzev"/>
        <w:spacing w:before="0"/>
        <w:rPr>
          <w:rFonts w:asciiTheme="majorHAnsi" w:hAnsiTheme="majorHAnsi" w:cstheme="majorHAnsi"/>
          <w:szCs w:val="22"/>
        </w:rPr>
      </w:pPr>
      <w:r w:rsidRPr="005F3145">
        <w:rPr>
          <w:rFonts w:asciiTheme="majorHAnsi" w:hAnsiTheme="majorHAnsi" w:cstheme="majorHAnsi"/>
          <w:szCs w:val="22"/>
        </w:rPr>
        <w:t xml:space="preserve">Dodatek č. </w:t>
      </w:r>
      <w:r w:rsidR="008C2D5F" w:rsidRPr="005F3145">
        <w:rPr>
          <w:rFonts w:asciiTheme="majorHAnsi" w:hAnsiTheme="majorHAnsi" w:cstheme="majorHAnsi"/>
          <w:szCs w:val="22"/>
        </w:rPr>
        <w:t>2</w:t>
      </w:r>
    </w:p>
    <w:p w14:paraId="17370556" w14:textId="56741E9B" w:rsidR="00C36A1F" w:rsidRPr="005F3145" w:rsidRDefault="00C36A1F" w:rsidP="002C0DE2">
      <w:pPr>
        <w:pStyle w:val="Default"/>
        <w:spacing w:before="24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5F3145">
        <w:rPr>
          <w:rFonts w:asciiTheme="majorHAnsi" w:hAnsiTheme="majorHAnsi" w:cstheme="majorHAnsi"/>
          <w:kern w:val="20"/>
          <w:sz w:val="22"/>
          <w:szCs w:val="22"/>
        </w:rPr>
        <w:t xml:space="preserve">ke </w:t>
      </w:r>
      <w:r w:rsidR="0077240A" w:rsidRPr="005F3145">
        <w:rPr>
          <w:rFonts w:asciiTheme="majorHAnsi" w:hAnsiTheme="majorHAnsi" w:cstheme="majorHAnsi"/>
          <w:kern w:val="20"/>
          <w:sz w:val="22"/>
          <w:szCs w:val="22"/>
        </w:rPr>
        <w:t>S</w:t>
      </w:r>
      <w:r w:rsidRPr="005F3145">
        <w:rPr>
          <w:rFonts w:asciiTheme="majorHAnsi" w:hAnsiTheme="majorHAnsi" w:cstheme="majorHAnsi"/>
          <w:kern w:val="20"/>
          <w:sz w:val="22"/>
          <w:szCs w:val="22"/>
        </w:rPr>
        <w:t xml:space="preserve">mlouvě o dílo č. </w:t>
      </w:r>
      <w:r w:rsidR="003B6738" w:rsidRPr="005F3145">
        <w:rPr>
          <w:rFonts w:asciiTheme="majorHAnsi" w:hAnsiTheme="majorHAnsi" w:cstheme="majorHAnsi"/>
          <w:kern w:val="20"/>
          <w:sz w:val="22"/>
          <w:szCs w:val="22"/>
        </w:rPr>
        <w:t>1021</w:t>
      </w:r>
      <w:r w:rsidRPr="005F3145">
        <w:rPr>
          <w:rFonts w:asciiTheme="majorHAnsi" w:hAnsiTheme="majorHAnsi" w:cstheme="majorHAnsi"/>
          <w:kern w:val="20"/>
          <w:sz w:val="22"/>
          <w:szCs w:val="22"/>
        </w:rPr>
        <w:t>-202</w:t>
      </w:r>
      <w:r w:rsidR="005A59A6" w:rsidRPr="005F3145">
        <w:rPr>
          <w:rFonts w:asciiTheme="majorHAnsi" w:hAnsiTheme="majorHAnsi" w:cstheme="majorHAnsi"/>
          <w:kern w:val="20"/>
          <w:sz w:val="22"/>
          <w:szCs w:val="22"/>
        </w:rPr>
        <w:t>2</w:t>
      </w:r>
      <w:r w:rsidRPr="005F3145">
        <w:rPr>
          <w:rFonts w:asciiTheme="majorHAnsi" w:hAnsiTheme="majorHAnsi" w:cstheme="majorHAnsi"/>
          <w:kern w:val="20"/>
          <w:sz w:val="22"/>
          <w:szCs w:val="22"/>
        </w:rPr>
        <w:t xml:space="preserve">-529101 ze dne </w:t>
      </w:r>
      <w:r w:rsidR="003B6738" w:rsidRPr="005F3145">
        <w:rPr>
          <w:rFonts w:asciiTheme="majorHAnsi" w:hAnsiTheme="majorHAnsi" w:cstheme="majorHAnsi"/>
          <w:kern w:val="20"/>
          <w:sz w:val="22"/>
          <w:szCs w:val="22"/>
        </w:rPr>
        <w:t>31</w:t>
      </w:r>
      <w:r w:rsidR="00C96A09" w:rsidRPr="005F3145">
        <w:rPr>
          <w:rFonts w:asciiTheme="majorHAnsi" w:hAnsiTheme="majorHAnsi" w:cstheme="majorHAnsi"/>
          <w:kern w:val="20"/>
          <w:sz w:val="22"/>
          <w:szCs w:val="22"/>
        </w:rPr>
        <w:t xml:space="preserve">. </w:t>
      </w:r>
      <w:r w:rsidR="003B6738" w:rsidRPr="005F3145">
        <w:rPr>
          <w:rFonts w:asciiTheme="majorHAnsi" w:hAnsiTheme="majorHAnsi" w:cstheme="majorHAnsi"/>
          <w:kern w:val="20"/>
          <w:sz w:val="22"/>
          <w:szCs w:val="22"/>
        </w:rPr>
        <w:t>10</w:t>
      </w:r>
      <w:r w:rsidR="00C96A09" w:rsidRPr="005F3145">
        <w:rPr>
          <w:rFonts w:asciiTheme="majorHAnsi" w:hAnsiTheme="majorHAnsi" w:cstheme="majorHAnsi"/>
          <w:kern w:val="20"/>
          <w:sz w:val="22"/>
          <w:szCs w:val="22"/>
        </w:rPr>
        <w:t>.</w:t>
      </w:r>
      <w:r w:rsidRPr="005F3145">
        <w:rPr>
          <w:rFonts w:asciiTheme="majorHAnsi" w:hAnsiTheme="majorHAnsi" w:cstheme="majorHAnsi"/>
          <w:kern w:val="20"/>
          <w:sz w:val="22"/>
          <w:szCs w:val="22"/>
        </w:rPr>
        <w:t xml:space="preserve"> 202</w:t>
      </w:r>
      <w:r w:rsidR="005A59A6" w:rsidRPr="005F3145">
        <w:rPr>
          <w:rFonts w:asciiTheme="majorHAnsi" w:hAnsiTheme="majorHAnsi" w:cstheme="majorHAnsi"/>
          <w:kern w:val="20"/>
          <w:sz w:val="22"/>
          <w:szCs w:val="22"/>
        </w:rPr>
        <w:t>2</w:t>
      </w:r>
      <w:r w:rsidRPr="005F3145">
        <w:rPr>
          <w:rFonts w:asciiTheme="majorHAnsi" w:hAnsiTheme="majorHAnsi" w:cstheme="majorHAnsi"/>
          <w:kern w:val="20"/>
          <w:sz w:val="22"/>
          <w:szCs w:val="22"/>
        </w:rPr>
        <w:t xml:space="preserve"> (dále jen „Smlouva“) na provedení díla </w:t>
      </w:r>
      <w:r w:rsidR="003B6738" w:rsidRPr="005F3145">
        <w:rPr>
          <w:rFonts w:asciiTheme="majorHAnsi" w:hAnsiTheme="majorHAnsi" w:cstheme="majorHAnsi"/>
          <w:kern w:val="20"/>
          <w:sz w:val="22"/>
          <w:szCs w:val="22"/>
        </w:rPr>
        <w:t>komplexních pozemkových úprav v k.ú. Ležnička</w:t>
      </w:r>
      <w:r w:rsidR="00495895" w:rsidRPr="005F3145">
        <w:rPr>
          <w:rFonts w:asciiTheme="majorHAnsi" w:hAnsiTheme="majorHAnsi" w:cstheme="majorHAnsi"/>
          <w:kern w:val="20"/>
          <w:sz w:val="22"/>
          <w:szCs w:val="22"/>
        </w:rPr>
        <w:t xml:space="preserve">, </w:t>
      </w:r>
      <w:r w:rsidR="003B6738" w:rsidRPr="005F3145">
        <w:rPr>
          <w:rFonts w:asciiTheme="majorHAnsi" w:hAnsiTheme="majorHAnsi" w:cstheme="majorHAnsi"/>
          <w:kern w:val="20"/>
          <w:sz w:val="22"/>
          <w:szCs w:val="22"/>
        </w:rPr>
        <w:t xml:space="preserve">ve znění Dodatku č. 1 ze dne 30.11.2023, </w:t>
      </w:r>
      <w:r w:rsidRPr="005F3145">
        <w:rPr>
          <w:rFonts w:asciiTheme="majorHAnsi" w:hAnsiTheme="majorHAnsi" w:cstheme="majorHAnsi"/>
          <w:kern w:val="20"/>
          <w:sz w:val="22"/>
          <w:szCs w:val="22"/>
        </w:rPr>
        <w:t>uzavřené dle § 2586 a násl. zákona č. 89/2012 Sb., občanský zákoník, ve znění pozdějších předpisů (dále jen „NOZ“)</w:t>
      </w:r>
      <w:r w:rsidR="0077240A" w:rsidRPr="005F3145">
        <w:rPr>
          <w:rFonts w:asciiTheme="majorHAnsi" w:hAnsiTheme="majorHAnsi" w:cstheme="majorHAnsi"/>
          <w:kern w:val="20"/>
          <w:sz w:val="22"/>
          <w:szCs w:val="22"/>
        </w:rPr>
        <w:t>.</w:t>
      </w:r>
    </w:p>
    <w:p w14:paraId="7947449C" w14:textId="77777777" w:rsidR="00E0086F" w:rsidRPr="005F3145" w:rsidRDefault="00E0086F" w:rsidP="00AC4D08">
      <w:pPr>
        <w:pStyle w:val="Nadpis1"/>
        <w:keepNext w:val="0"/>
        <w:spacing w:after="240"/>
        <w:jc w:val="both"/>
        <w:rPr>
          <w:rFonts w:asciiTheme="majorHAnsi" w:hAnsiTheme="majorHAnsi" w:cstheme="majorHAnsi"/>
          <w:b w:val="0"/>
          <w:szCs w:val="22"/>
        </w:rPr>
      </w:pPr>
      <w:r w:rsidRPr="005F3145">
        <w:rPr>
          <w:rFonts w:asciiTheme="majorHAnsi" w:hAnsiTheme="majorHAnsi" w:cstheme="majorHAnsi"/>
          <w:szCs w:val="22"/>
        </w:rPr>
        <w:t>SMLUVNÍ STRANY</w:t>
      </w:r>
    </w:p>
    <w:p w14:paraId="07CBAB69" w14:textId="77777777" w:rsidR="008705AE" w:rsidRPr="005F3145" w:rsidRDefault="008705AE" w:rsidP="008705A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szCs w:val="22"/>
        </w:rPr>
      </w:pPr>
      <w:r w:rsidRPr="005F3145">
        <w:rPr>
          <w:rFonts w:asciiTheme="majorHAnsi" w:hAnsiTheme="majorHAnsi" w:cstheme="majorHAnsi"/>
          <w:b/>
          <w:szCs w:val="22"/>
        </w:rPr>
        <w:t>Česká republika – Státní pozemkový úřad</w:t>
      </w:r>
    </w:p>
    <w:p w14:paraId="2B7B949E" w14:textId="77777777" w:rsidR="008705AE" w:rsidRPr="005F3145" w:rsidRDefault="008705AE" w:rsidP="008705AE">
      <w:pPr>
        <w:pStyle w:val="Default"/>
        <w:ind w:left="567"/>
        <w:jc w:val="both"/>
        <w:rPr>
          <w:rFonts w:asciiTheme="majorHAnsi" w:hAnsiTheme="majorHAnsi" w:cstheme="majorHAnsi"/>
          <w:strike/>
          <w:sz w:val="22"/>
          <w:szCs w:val="22"/>
        </w:rPr>
      </w:pPr>
      <w:r w:rsidRPr="005F3145">
        <w:rPr>
          <w:rFonts w:asciiTheme="majorHAnsi" w:hAnsiTheme="majorHAnsi" w:cstheme="majorHAnsi"/>
          <w:sz w:val="22"/>
          <w:szCs w:val="22"/>
        </w:rPr>
        <w:t>se sídlem Husinecká 1024/11a, 130 00 Praha 3 – Žižkov, IČO: 013 12 774, Krajský pozemkový úřad pro Karlovarský kraj</w:t>
      </w:r>
      <w:r w:rsidRPr="005F3145">
        <w:rPr>
          <w:rFonts w:asciiTheme="majorHAnsi" w:hAnsiTheme="majorHAnsi" w:cstheme="majorHAnsi"/>
          <w:snapToGrid w:val="0"/>
          <w:sz w:val="22"/>
          <w:szCs w:val="22"/>
        </w:rPr>
        <w:t>,</w:t>
      </w:r>
      <w:r w:rsidRPr="005F3145">
        <w:rPr>
          <w:rFonts w:asciiTheme="majorHAnsi" w:hAnsiTheme="majorHAnsi" w:cstheme="majorHAnsi"/>
          <w:sz w:val="22"/>
          <w:szCs w:val="22"/>
        </w:rPr>
        <w:t xml:space="preserve"> Pobočka Karlovy Vary</w:t>
      </w:r>
      <w:r w:rsidRPr="005F3145">
        <w:rPr>
          <w:rFonts w:asciiTheme="majorHAnsi" w:hAnsiTheme="majorHAnsi" w:cstheme="majorHAnsi"/>
          <w:snapToGrid w:val="0"/>
          <w:sz w:val="22"/>
          <w:szCs w:val="22"/>
        </w:rPr>
        <w:t xml:space="preserve">, na adrese </w:t>
      </w:r>
      <w:r w:rsidRPr="005F3145">
        <w:rPr>
          <w:rFonts w:asciiTheme="majorHAnsi" w:hAnsiTheme="majorHAnsi" w:cstheme="majorHAnsi"/>
          <w:sz w:val="22"/>
          <w:szCs w:val="22"/>
        </w:rPr>
        <w:t>Závodu míru 725/16, 360 17 Karlovy Vary</w:t>
      </w:r>
    </w:p>
    <w:p w14:paraId="3F013116" w14:textId="77777777" w:rsidR="008705AE" w:rsidRPr="005F3145" w:rsidRDefault="008705AE" w:rsidP="008705AE">
      <w:pPr>
        <w:spacing w:after="120"/>
        <w:ind w:left="4962" w:hanging="4395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Zastoupená:</w:t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  <w:t>Ing. Šárkou Václavíkovou, ředitelkou Krajského pozemkového úřadu pro Karlovarský kraj</w:t>
      </w:r>
      <w:r w:rsidRPr="005F3145">
        <w:rPr>
          <w:rFonts w:asciiTheme="majorHAnsi" w:hAnsiTheme="majorHAnsi" w:cstheme="majorHAnsi"/>
          <w:iCs/>
        </w:rPr>
        <w:t xml:space="preserve"> </w:t>
      </w:r>
    </w:p>
    <w:p w14:paraId="2BC501F8" w14:textId="77777777" w:rsidR="008705AE" w:rsidRPr="005F3145" w:rsidRDefault="008705AE" w:rsidP="008705AE">
      <w:pPr>
        <w:spacing w:after="120"/>
        <w:ind w:left="4962" w:hanging="4395"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Ve smluvních záležitostech zastoupená:</w:t>
      </w:r>
      <w:r w:rsidRPr="005F3145">
        <w:rPr>
          <w:rFonts w:asciiTheme="majorHAnsi" w:hAnsiTheme="majorHAnsi" w:cstheme="majorHAnsi"/>
        </w:rPr>
        <w:tab/>
        <w:t>Ing. Šárkou Václavíkovou, ředitelkou Krajského pozemkového úřadu pro Karlovarský kraj</w:t>
      </w:r>
    </w:p>
    <w:p w14:paraId="3FE94CED" w14:textId="77777777" w:rsidR="008705AE" w:rsidRPr="005F3145" w:rsidRDefault="008705AE" w:rsidP="008705AE">
      <w:pPr>
        <w:tabs>
          <w:tab w:val="left" w:pos="4536"/>
        </w:tabs>
        <w:spacing w:after="120"/>
        <w:ind w:left="4962" w:hanging="4395"/>
        <w:jc w:val="both"/>
        <w:rPr>
          <w:rFonts w:asciiTheme="majorHAnsi" w:hAnsiTheme="majorHAnsi" w:cstheme="majorHAnsi"/>
          <w:snapToGrid w:val="0"/>
        </w:rPr>
      </w:pPr>
      <w:r w:rsidRPr="005F3145">
        <w:rPr>
          <w:rFonts w:asciiTheme="majorHAnsi" w:hAnsiTheme="majorHAnsi" w:cstheme="majorHAnsi"/>
        </w:rPr>
        <w:t>V technických záležitostech zastoupen:</w:t>
      </w:r>
      <w:r w:rsidRPr="005F3145">
        <w:rPr>
          <w:rFonts w:asciiTheme="majorHAnsi" w:hAnsiTheme="majorHAnsi" w:cstheme="majorHAnsi"/>
          <w:snapToGrid w:val="0"/>
        </w:rPr>
        <w:tab/>
      </w:r>
      <w:r w:rsidRPr="005F3145">
        <w:rPr>
          <w:rFonts w:asciiTheme="majorHAnsi" w:hAnsiTheme="majorHAnsi" w:cstheme="majorHAnsi"/>
          <w:snapToGrid w:val="0"/>
        </w:rPr>
        <w:tab/>
        <w:t>Ing. Miroslavem Irovským, odborným radou, Pobočky Karlovy Vary</w:t>
      </w:r>
      <w:r w:rsidRPr="005F3145">
        <w:rPr>
          <w:rFonts w:asciiTheme="majorHAnsi" w:hAnsiTheme="majorHAnsi" w:cstheme="majorHAnsi"/>
          <w:iCs/>
        </w:rPr>
        <w:t xml:space="preserve"> </w:t>
      </w:r>
    </w:p>
    <w:p w14:paraId="74390506" w14:textId="77777777" w:rsidR="008705AE" w:rsidRPr="005F3145" w:rsidRDefault="008705AE" w:rsidP="008705AE">
      <w:pPr>
        <w:tabs>
          <w:tab w:val="left" w:pos="4536"/>
        </w:tabs>
        <w:spacing w:after="120"/>
        <w:ind w:left="567"/>
        <w:contextualSpacing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  <w:b/>
        </w:rPr>
        <w:t>Kontaktní údaje:</w:t>
      </w:r>
    </w:p>
    <w:p w14:paraId="4A82AAB8" w14:textId="77777777" w:rsidR="008705AE" w:rsidRPr="005F3145" w:rsidRDefault="008705AE" w:rsidP="008705AE">
      <w:pPr>
        <w:spacing w:after="120"/>
        <w:ind w:left="567"/>
        <w:contextualSpacing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Tel.:</w:t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  <w:t>+ 420 727 956 752</w:t>
      </w:r>
    </w:p>
    <w:p w14:paraId="11DC3248" w14:textId="77777777" w:rsidR="008705AE" w:rsidRPr="005F3145" w:rsidRDefault="008705AE" w:rsidP="008705AE">
      <w:pPr>
        <w:tabs>
          <w:tab w:val="left" w:pos="3540"/>
        </w:tabs>
        <w:spacing w:after="120"/>
        <w:ind w:left="567"/>
        <w:contextualSpacing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E-mail:</w:t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  <w:t>m.irovsky@spucr.cz</w:t>
      </w:r>
    </w:p>
    <w:p w14:paraId="4781BB0A" w14:textId="77777777" w:rsidR="008705AE" w:rsidRPr="005F3145" w:rsidRDefault="008705AE" w:rsidP="008705AE">
      <w:pPr>
        <w:spacing w:after="120"/>
        <w:ind w:left="567" w:right="1418"/>
        <w:jc w:val="both"/>
        <w:rPr>
          <w:rFonts w:asciiTheme="majorHAnsi" w:hAnsiTheme="majorHAnsi" w:cstheme="majorHAnsi"/>
          <w:b/>
          <w:i/>
        </w:rPr>
      </w:pPr>
      <w:r w:rsidRPr="005F3145">
        <w:rPr>
          <w:rFonts w:asciiTheme="majorHAnsi" w:hAnsiTheme="majorHAnsi" w:cstheme="majorHAnsi"/>
        </w:rPr>
        <w:t>ID datové schránky:</w:t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  <w:t>z49per3</w:t>
      </w:r>
    </w:p>
    <w:p w14:paraId="56F14207" w14:textId="77777777" w:rsidR="008705AE" w:rsidRPr="005F3145" w:rsidRDefault="008705AE" w:rsidP="008705AE">
      <w:pPr>
        <w:tabs>
          <w:tab w:val="left" w:pos="4536"/>
        </w:tabs>
        <w:spacing w:after="120"/>
        <w:ind w:left="567"/>
        <w:contextualSpacing/>
        <w:jc w:val="both"/>
        <w:rPr>
          <w:rFonts w:asciiTheme="majorHAnsi" w:hAnsiTheme="majorHAnsi" w:cstheme="majorHAnsi"/>
          <w:b/>
          <w:i/>
        </w:rPr>
      </w:pPr>
      <w:r w:rsidRPr="005F3145">
        <w:rPr>
          <w:rFonts w:asciiTheme="majorHAnsi" w:hAnsiTheme="majorHAnsi" w:cstheme="majorHAnsi"/>
          <w:b/>
        </w:rPr>
        <w:t>Bankovní</w:t>
      </w:r>
      <w:r w:rsidRPr="005F3145">
        <w:rPr>
          <w:rFonts w:asciiTheme="majorHAnsi" w:hAnsiTheme="majorHAnsi" w:cstheme="majorHAnsi"/>
        </w:rPr>
        <w:t xml:space="preserve"> </w:t>
      </w:r>
      <w:r w:rsidRPr="005F3145">
        <w:rPr>
          <w:rFonts w:asciiTheme="majorHAnsi" w:hAnsiTheme="majorHAnsi" w:cstheme="majorHAnsi"/>
          <w:b/>
        </w:rPr>
        <w:t>spojení</w:t>
      </w:r>
      <w:r w:rsidRPr="005F3145">
        <w:rPr>
          <w:rFonts w:asciiTheme="majorHAnsi" w:hAnsiTheme="majorHAnsi" w:cstheme="majorHAnsi"/>
        </w:rPr>
        <w:t>:</w:t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  <w:t>Česká národní banka</w:t>
      </w:r>
    </w:p>
    <w:p w14:paraId="007EE6C1" w14:textId="77777777" w:rsidR="008705AE" w:rsidRPr="005F3145" w:rsidRDefault="008705AE" w:rsidP="008705AE">
      <w:pPr>
        <w:spacing w:after="120"/>
        <w:ind w:left="4536" w:right="1417" w:hanging="3969"/>
        <w:contextualSpacing/>
        <w:jc w:val="both"/>
        <w:rPr>
          <w:rFonts w:asciiTheme="majorHAnsi" w:hAnsiTheme="majorHAnsi" w:cstheme="majorHAnsi"/>
          <w:b/>
          <w:i/>
        </w:rPr>
      </w:pPr>
      <w:r w:rsidRPr="005F3145">
        <w:rPr>
          <w:rFonts w:asciiTheme="majorHAnsi" w:hAnsiTheme="majorHAnsi" w:cstheme="majorHAnsi"/>
        </w:rPr>
        <w:t>Číslo účtu:</w:t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  <w:t>3723001/0710</w:t>
      </w:r>
    </w:p>
    <w:p w14:paraId="1F673648" w14:textId="77777777" w:rsidR="008705AE" w:rsidRPr="005F3145" w:rsidRDefault="008705AE" w:rsidP="008705AE">
      <w:pPr>
        <w:spacing w:after="120"/>
        <w:ind w:left="4536" w:right="1418" w:hanging="3969"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DIČ:</w:t>
      </w:r>
      <w:r w:rsidRPr="005F3145">
        <w:rPr>
          <w:rFonts w:asciiTheme="majorHAnsi" w:hAnsiTheme="majorHAnsi" w:cstheme="majorHAnsi"/>
        </w:rPr>
        <w:tab/>
      </w:r>
      <w:r w:rsidRPr="005F3145">
        <w:rPr>
          <w:rFonts w:asciiTheme="majorHAnsi" w:hAnsiTheme="majorHAnsi" w:cstheme="majorHAnsi"/>
        </w:rPr>
        <w:tab/>
        <w:t>CZ01312774 (</w:t>
      </w:r>
      <w:r w:rsidRPr="005F3145">
        <w:rPr>
          <w:rFonts w:asciiTheme="majorHAnsi" w:hAnsiTheme="majorHAnsi" w:cstheme="majorHAnsi"/>
          <w:i/>
          <w:iCs/>
        </w:rPr>
        <w:t>není plátce DPH</w:t>
      </w:r>
      <w:r w:rsidRPr="005F3145">
        <w:rPr>
          <w:rFonts w:asciiTheme="majorHAnsi" w:hAnsiTheme="majorHAnsi" w:cstheme="majorHAnsi"/>
        </w:rPr>
        <w:t>)</w:t>
      </w:r>
    </w:p>
    <w:p w14:paraId="559A3C87" w14:textId="77777777" w:rsidR="008705AE" w:rsidRPr="005F3145" w:rsidRDefault="008705AE" w:rsidP="008705AE">
      <w:pPr>
        <w:spacing w:after="120"/>
        <w:ind w:left="4536" w:right="1417" w:hanging="3969"/>
        <w:jc w:val="both"/>
        <w:rPr>
          <w:rFonts w:asciiTheme="majorHAnsi" w:hAnsiTheme="majorHAnsi" w:cstheme="majorHAnsi"/>
          <w:b/>
        </w:rPr>
      </w:pPr>
      <w:r w:rsidRPr="005F3145">
        <w:rPr>
          <w:rFonts w:asciiTheme="majorHAnsi" w:hAnsiTheme="majorHAnsi" w:cstheme="majorHAnsi"/>
        </w:rPr>
        <w:t>(„</w:t>
      </w:r>
      <w:r w:rsidRPr="005F3145">
        <w:rPr>
          <w:rFonts w:asciiTheme="majorHAnsi" w:hAnsiTheme="majorHAnsi" w:cstheme="majorHAnsi"/>
          <w:b/>
        </w:rPr>
        <w:t>Objednatel</w:t>
      </w:r>
      <w:r w:rsidRPr="005F3145">
        <w:rPr>
          <w:rFonts w:asciiTheme="majorHAnsi" w:hAnsiTheme="majorHAnsi" w:cstheme="majorHAnsi"/>
        </w:rPr>
        <w:t>“)</w:t>
      </w:r>
    </w:p>
    <w:p w14:paraId="1910DA41" w14:textId="77777777" w:rsidR="008705AE" w:rsidRPr="005F3145" w:rsidRDefault="008705AE" w:rsidP="008705AE">
      <w:pPr>
        <w:pStyle w:val="Odstavecseseznamem"/>
        <w:spacing w:before="200" w:after="200"/>
        <w:jc w:val="both"/>
        <w:rPr>
          <w:rFonts w:asciiTheme="majorHAnsi" w:hAnsiTheme="majorHAnsi" w:cstheme="majorHAnsi"/>
          <w:b/>
        </w:rPr>
      </w:pPr>
      <w:r w:rsidRPr="005F3145">
        <w:rPr>
          <w:rFonts w:asciiTheme="majorHAnsi" w:hAnsiTheme="majorHAnsi" w:cstheme="majorHAnsi"/>
        </w:rPr>
        <w:t>a</w:t>
      </w:r>
    </w:p>
    <w:p w14:paraId="0E146726" w14:textId="7E406E15" w:rsidR="002D0224" w:rsidRPr="005F3145" w:rsidRDefault="003B6738" w:rsidP="002D0224">
      <w:pPr>
        <w:numPr>
          <w:ilvl w:val="0"/>
          <w:numId w:val="13"/>
        </w:numPr>
        <w:spacing w:before="120" w:after="120"/>
        <w:ind w:left="567" w:hanging="567"/>
        <w:jc w:val="both"/>
        <w:rPr>
          <w:rFonts w:asciiTheme="majorHAnsi" w:hAnsiTheme="majorHAnsi" w:cstheme="majorHAnsi"/>
          <w:b/>
        </w:rPr>
      </w:pPr>
      <w:r w:rsidRPr="005F3145">
        <w:rPr>
          <w:rFonts w:asciiTheme="majorHAnsi" w:hAnsiTheme="majorHAnsi" w:cstheme="majorHAnsi"/>
          <w:b/>
        </w:rPr>
        <w:t>Sdružení zhotovitelů:</w:t>
      </w:r>
    </w:p>
    <w:p w14:paraId="29024C41" w14:textId="49092848" w:rsidR="002D0224" w:rsidRPr="005F3145" w:rsidRDefault="002D0224" w:rsidP="002D0224">
      <w:pPr>
        <w:spacing w:before="120" w:after="120"/>
        <w:ind w:left="360"/>
        <w:jc w:val="both"/>
        <w:rPr>
          <w:rFonts w:asciiTheme="majorHAnsi" w:hAnsiTheme="majorHAnsi" w:cstheme="majorHAnsi"/>
          <w:b/>
          <w:highlight w:val="yellow"/>
        </w:rPr>
      </w:pPr>
      <w:r w:rsidRPr="005F3145">
        <w:rPr>
          <w:rFonts w:asciiTheme="majorHAnsi" w:eastAsia="Calibri" w:hAnsiTheme="majorHAnsi" w:cstheme="majorHAnsi"/>
          <w:b/>
          <w:lang w:eastAsia="cs-CZ"/>
        </w:rPr>
        <w:t xml:space="preserve">   Sdružení Ing. Jana Sasová a Ing. Václav Kellner</w:t>
      </w:r>
    </w:p>
    <w:p w14:paraId="38E1587B" w14:textId="10C052E5" w:rsidR="002D0224" w:rsidRPr="005F3145" w:rsidRDefault="002D0224" w:rsidP="002D0224">
      <w:pPr>
        <w:spacing w:after="120"/>
        <w:ind w:left="567"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 xml:space="preserve">a) Ing. Jana Sasová, společnost založená a existující podle právního řádu České republiky, se sídlem </w:t>
      </w:r>
      <w:r w:rsidR="00826EA0">
        <w:rPr>
          <w:rFonts w:asciiTheme="majorHAnsi" w:hAnsiTheme="majorHAnsi" w:cstheme="majorHAnsi"/>
        </w:rPr>
        <w:t>XXX</w:t>
      </w:r>
      <w:r w:rsidRPr="005F3145">
        <w:rPr>
          <w:rFonts w:asciiTheme="majorHAnsi" w:hAnsiTheme="majorHAnsi" w:cstheme="majorHAnsi"/>
        </w:rPr>
        <w:t xml:space="preserve"> Chomutov, IČO: 63739551. </w:t>
      </w:r>
    </w:p>
    <w:p w14:paraId="380C495D" w14:textId="4730BC92" w:rsidR="002D0224" w:rsidRPr="005F3145" w:rsidRDefault="002D0224" w:rsidP="002D0224">
      <w:pPr>
        <w:spacing w:after="120"/>
        <w:ind w:left="567"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 xml:space="preserve">b) Ing. Václav Kellner, společnost založená a existující podle právního řádu České republiky, se sídlem </w:t>
      </w:r>
      <w:r w:rsidR="00826EA0">
        <w:rPr>
          <w:rFonts w:asciiTheme="majorHAnsi" w:hAnsiTheme="majorHAnsi" w:cstheme="majorHAnsi"/>
        </w:rPr>
        <w:t>XXX</w:t>
      </w:r>
      <w:r w:rsidRPr="005F3145">
        <w:rPr>
          <w:rFonts w:asciiTheme="majorHAnsi" w:hAnsiTheme="majorHAnsi" w:cstheme="majorHAnsi"/>
        </w:rPr>
        <w:t xml:space="preserve"> Karlovy Vary, IČO: 113 93 807.</w:t>
      </w:r>
    </w:p>
    <w:p w14:paraId="4A675717" w14:textId="77777777" w:rsidR="002D0224" w:rsidRPr="005F3145" w:rsidRDefault="002D0224" w:rsidP="002D0224">
      <w:pPr>
        <w:ind w:left="567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Za sdružení jednají ve smluvních záležitostech:</w:t>
      </w:r>
    </w:p>
    <w:p w14:paraId="7984F32E" w14:textId="77777777" w:rsidR="002D0224" w:rsidRPr="005F3145" w:rsidRDefault="002D0224" w:rsidP="002D0224">
      <w:pPr>
        <w:pStyle w:val="Odstavecseseznamem"/>
        <w:numPr>
          <w:ilvl w:val="0"/>
          <w:numId w:val="28"/>
        </w:numPr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Ing. Jana Sasová</w:t>
      </w:r>
    </w:p>
    <w:p w14:paraId="7C722624" w14:textId="77777777" w:rsidR="002D0224" w:rsidRPr="005F3145" w:rsidRDefault="002D0224" w:rsidP="002D0224">
      <w:pPr>
        <w:pStyle w:val="Odstavecseseznamem"/>
        <w:numPr>
          <w:ilvl w:val="0"/>
          <w:numId w:val="28"/>
        </w:numPr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Ing. Václav Kellner</w:t>
      </w:r>
    </w:p>
    <w:p w14:paraId="422E2BCA" w14:textId="5D6D4670" w:rsidR="002D0224" w:rsidRPr="005F3145" w:rsidRDefault="002D0224" w:rsidP="002D0224">
      <w:pPr>
        <w:spacing w:after="120"/>
        <w:ind w:left="567"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  <w:b/>
        </w:rPr>
        <w:t>V technických záležitostech zastoupená:</w:t>
      </w:r>
      <w:r w:rsidRPr="005F3145">
        <w:rPr>
          <w:rFonts w:asciiTheme="majorHAnsi" w:hAnsiTheme="majorHAnsi" w:cstheme="majorHAnsi"/>
          <w:b/>
        </w:rPr>
        <w:tab/>
      </w:r>
      <w:r w:rsidR="00826EA0">
        <w:rPr>
          <w:rFonts w:asciiTheme="majorHAnsi" w:hAnsiTheme="majorHAnsi" w:cstheme="majorHAnsi"/>
        </w:rPr>
        <w:t>XXX</w:t>
      </w:r>
    </w:p>
    <w:p w14:paraId="0052AFD7" w14:textId="77777777" w:rsidR="002D0224" w:rsidRPr="005F3145" w:rsidRDefault="002D0224" w:rsidP="002D0224">
      <w:pPr>
        <w:spacing w:after="120"/>
        <w:ind w:left="567"/>
        <w:contextualSpacing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  <w:b/>
        </w:rPr>
        <w:t>Kontaktní údaje:</w:t>
      </w:r>
    </w:p>
    <w:p w14:paraId="7F307B35" w14:textId="1E5EB187" w:rsidR="002D0224" w:rsidRPr="005F3145" w:rsidRDefault="002D0224" w:rsidP="002D0224">
      <w:pPr>
        <w:spacing w:after="120"/>
        <w:ind w:left="567"/>
        <w:contextualSpacing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 xml:space="preserve">Tel.: </w:t>
      </w:r>
      <w:r w:rsidR="00826EA0">
        <w:rPr>
          <w:rFonts w:asciiTheme="majorHAnsi" w:hAnsiTheme="majorHAnsi" w:cstheme="majorHAnsi"/>
        </w:rPr>
        <w:t>XXX</w:t>
      </w:r>
      <w:r w:rsidRPr="005F3145">
        <w:rPr>
          <w:rFonts w:asciiTheme="majorHAnsi" w:hAnsiTheme="majorHAnsi" w:cstheme="majorHAnsi"/>
        </w:rPr>
        <w:t xml:space="preserve">, </w:t>
      </w:r>
      <w:r w:rsidR="00826EA0">
        <w:rPr>
          <w:rFonts w:asciiTheme="majorHAnsi" w:hAnsiTheme="majorHAnsi" w:cstheme="majorHAnsi"/>
        </w:rPr>
        <w:t>XXX</w:t>
      </w:r>
    </w:p>
    <w:p w14:paraId="01F391A0" w14:textId="11E9A723" w:rsidR="002D0224" w:rsidRPr="005F3145" w:rsidRDefault="002D0224" w:rsidP="002D0224">
      <w:pPr>
        <w:spacing w:after="120"/>
        <w:ind w:left="567"/>
        <w:contextualSpacing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 xml:space="preserve">E-mail: </w:t>
      </w:r>
      <w:r w:rsidR="00826EA0">
        <w:rPr>
          <w:rFonts w:asciiTheme="majorHAnsi" w:hAnsiTheme="majorHAnsi" w:cstheme="majorHAnsi"/>
        </w:rPr>
        <w:t>XXX</w:t>
      </w:r>
    </w:p>
    <w:p w14:paraId="42719EEB" w14:textId="0B16FB36" w:rsidR="0075621B" w:rsidRPr="005F3145" w:rsidRDefault="002D0224" w:rsidP="00A741F1">
      <w:pPr>
        <w:spacing w:after="120"/>
        <w:ind w:left="567"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ID datové schránky: pr8h8rp</w:t>
      </w:r>
    </w:p>
    <w:p w14:paraId="6998B0DD" w14:textId="32A4338D" w:rsidR="002D0224" w:rsidRPr="005F3145" w:rsidRDefault="002D0224" w:rsidP="002D0224">
      <w:pPr>
        <w:spacing w:after="120"/>
        <w:ind w:left="567"/>
        <w:contextualSpacing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  <w:b/>
        </w:rPr>
        <w:lastRenderedPageBreak/>
        <w:t xml:space="preserve">Bankovní spojení: </w:t>
      </w:r>
      <w:r w:rsidR="00826EA0">
        <w:rPr>
          <w:rFonts w:asciiTheme="majorHAnsi" w:hAnsiTheme="majorHAnsi" w:cstheme="majorHAnsi"/>
          <w:snapToGrid w:val="0"/>
        </w:rPr>
        <w:t>XXX</w:t>
      </w:r>
    </w:p>
    <w:p w14:paraId="21C5EC8C" w14:textId="40B9CD1F" w:rsidR="002D0224" w:rsidRPr="005F3145" w:rsidRDefault="002D0224" w:rsidP="002D0224">
      <w:pPr>
        <w:spacing w:after="120"/>
        <w:ind w:left="567"/>
        <w:contextualSpacing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 xml:space="preserve">Číslo účtu: </w:t>
      </w:r>
      <w:r w:rsidR="00826EA0">
        <w:rPr>
          <w:rFonts w:asciiTheme="majorHAnsi" w:hAnsiTheme="majorHAnsi" w:cstheme="majorHAnsi"/>
        </w:rPr>
        <w:t>XXX</w:t>
      </w:r>
    </w:p>
    <w:p w14:paraId="41107DAB" w14:textId="0484497A" w:rsidR="002D0224" w:rsidRPr="005F3145" w:rsidRDefault="002D0224" w:rsidP="002D0224">
      <w:pPr>
        <w:spacing w:after="0" w:line="264" w:lineRule="auto"/>
        <w:ind w:left="4536" w:right="1418" w:hanging="3969"/>
        <w:jc w:val="both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 xml:space="preserve">DIČ: </w:t>
      </w:r>
      <w:r w:rsidR="00826EA0">
        <w:rPr>
          <w:rFonts w:asciiTheme="majorHAnsi" w:hAnsiTheme="majorHAnsi" w:cstheme="majorHAnsi"/>
        </w:rPr>
        <w:t>XXX</w:t>
      </w:r>
    </w:p>
    <w:p w14:paraId="30B1D58D" w14:textId="77777777" w:rsidR="002D0224" w:rsidRPr="005F3145" w:rsidRDefault="002D0224" w:rsidP="002D0224">
      <w:pPr>
        <w:spacing w:after="240"/>
        <w:ind w:left="567"/>
        <w:rPr>
          <w:rFonts w:asciiTheme="majorHAnsi" w:hAnsiTheme="majorHAnsi" w:cstheme="majorHAnsi"/>
        </w:rPr>
      </w:pPr>
      <w:r w:rsidRPr="005F3145">
        <w:rPr>
          <w:rFonts w:asciiTheme="majorHAnsi" w:hAnsiTheme="majorHAnsi" w:cstheme="majorHAnsi"/>
        </w:rPr>
        <w:t>(</w:t>
      </w:r>
      <w:r w:rsidRPr="005F3145">
        <w:rPr>
          <w:rFonts w:asciiTheme="majorHAnsi" w:hAnsiTheme="majorHAnsi" w:cstheme="majorHAnsi"/>
          <w:b/>
        </w:rPr>
        <w:t>„Zhotovitel“</w:t>
      </w:r>
      <w:r w:rsidRPr="005F3145">
        <w:rPr>
          <w:rFonts w:asciiTheme="majorHAnsi" w:hAnsiTheme="majorHAnsi" w:cstheme="majorHAnsi"/>
        </w:rPr>
        <w:t>)</w:t>
      </w:r>
    </w:p>
    <w:p w14:paraId="4FF6A9DA" w14:textId="604936EE" w:rsidR="00504250" w:rsidRPr="00C440B7" w:rsidRDefault="00E0086F" w:rsidP="002D0224">
      <w:pPr>
        <w:spacing w:before="240" w:after="120"/>
        <w:jc w:val="both"/>
        <w:rPr>
          <w:rFonts w:asciiTheme="majorHAnsi" w:hAnsiTheme="majorHAnsi" w:cstheme="majorHAnsi"/>
        </w:rPr>
      </w:pPr>
      <w:r w:rsidRPr="00C440B7">
        <w:rPr>
          <w:rFonts w:asciiTheme="majorHAnsi" w:hAnsiTheme="majorHAnsi" w:cstheme="majorHAnsi"/>
        </w:rPr>
        <w:t>(Objednatel a Zhotovitel dále jako „</w:t>
      </w:r>
      <w:r w:rsidRPr="00C440B7">
        <w:rPr>
          <w:rFonts w:asciiTheme="majorHAnsi" w:hAnsiTheme="majorHAnsi" w:cstheme="majorHAnsi"/>
          <w:b/>
        </w:rPr>
        <w:t>Smluvní strany</w:t>
      </w:r>
      <w:r w:rsidRPr="00C440B7">
        <w:rPr>
          <w:rFonts w:asciiTheme="majorHAnsi" w:hAnsiTheme="majorHAnsi" w:cstheme="majorHAnsi"/>
        </w:rPr>
        <w:t>“ a každý z nich samostatně jako „</w:t>
      </w:r>
      <w:r w:rsidRPr="00C440B7">
        <w:rPr>
          <w:rFonts w:asciiTheme="majorHAnsi" w:hAnsiTheme="majorHAnsi" w:cstheme="majorHAnsi"/>
          <w:b/>
        </w:rPr>
        <w:t>Smluvní strana</w:t>
      </w:r>
      <w:r w:rsidRPr="00C440B7">
        <w:rPr>
          <w:rFonts w:asciiTheme="majorHAnsi" w:hAnsiTheme="majorHAnsi" w:cstheme="majorHAnsi"/>
        </w:rPr>
        <w:t>“)</w:t>
      </w:r>
    </w:p>
    <w:p w14:paraId="20C10832" w14:textId="40D3D3BE" w:rsidR="009025E9" w:rsidRPr="00C440B7" w:rsidRDefault="00EF7A93" w:rsidP="002D0224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Theme="majorHAnsi" w:hAnsiTheme="majorHAnsi" w:cstheme="majorHAnsi"/>
          <w:szCs w:val="22"/>
        </w:rPr>
      </w:pPr>
      <w:r w:rsidRPr="00C440B7">
        <w:rPr>
          <w:rFonts w:asciiTheme="majorHAnsi" w:hAnsiTheme="majorHAnsi" w:cstheme="majorHAnsi"/>
          <w:szCs w:val="22"/>
        </w:rPr>
        <w:t>Preambule</w:t>
      </w:r>
    </w:p>
    <w:p w14:paraId="3385361B" w14:textId="6B02CB57" w:rsidR="00C266F4" w:rsidRPr="00C440B7" w:rsidRDefault="00C266F4" w:rsidP="00FD24C6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Theme="majorHAnsi" w:hAnsiTheme="majorHAnsi" w:cstheme="majorHAnsi"/>
          <w:strike/>
          <w:szCs w:val="22"/>
        </w:rPr>
      </w:pPr>
      <w:bookmarkStart w:id="0" w:name="_Ref64871997"/>
      <w:r w:rsidRPr="00C440B7">
        <w:rPr>
          <w:rFonts w:asciiTheme="majorHAnsi" w:hAnsiTheme="majorHAnsi" w:cstheme="majorHAnsi"/>
          <w:szCs w:val="22"/>
        </w:rPr>
        <w:t xml:space="preserve">Předmětem </w:t>
      </w:r>
      <w:r w:rsidR="00F059B4" w:rsidRPr="00C440B7">
        <w:rPr>
          <w:rFonts w:asciiTheme="majorHAnsi" w:hAnsiTheme="majorHAnsi" w:cstheme="majorHAnsi"/>
          <w:szCs w:val="22"/>
        </w:rPr>
        <w:t>D</w:t>
      </w:r>
      <w:r w:rsidRPr="00C440B7">
        <w:rPr>
          <w:rFonts w:asciiTheme="majorHAnsi" w:hAnsiTheme="majorHAnsi" w:cstheme="majorHAnsi"/>
          <w:szCs w:val="22"/>
        </w:rPr>
        <w:t xml:space="preserve">odatku č. </w:t>
      </w:r>
      <w:r w:rsidR="003B6738" w:rsidRPr="00C440B7">
        <w:rPr>
          <w:rFonts w:asciiTheme="majorHAnsi" w:hAnsiTheme="majorHAnsi" w:cstheme="majorHAnsi"/>
          <w:szCs w:val="22"/>
        </w:rPr>
        <w:t>2</w:t>
      </w:r>
      <w:r w:rsidRPr="00C440B7">
        <w:rPr>
          <w:rFonts w:asciiTheme="majorHAnsi" w:hAnsiTheme="majorHAnsi" w:cstheme="majorHAnsi"/>
          <w:szCs w:val="22"/>
        </w:rPr>
        <w:t xml:space="preserve"> je navýšení jednotkových položkových cen měrných jednotek, v souladu s čl. 3, odst. 3.6 Smlouvy.</w:t>
      </w:r>
      <w:r w:rsidR="005B03A1" w:rsidRPr="00C440B7">
        <w:rPr>
          <w:rFonts w:asciiTheme="majorHAnsi" w:hAnsiTheme="majorHAnsi" w:cstheme="majorHAnsi"/>
          <w:szCs w:val="22"/>
        </w:rPr>
        <w:t xml:space="preserve"> </w:t>
      </w:r>
      <w:r w:rsidR="00894652" w:rsidRPr="00C440B7">
        <w:rPr>
          <w:rFonts w:asciiTheme="majorHAnsi" w:hAnsiTheme="majorHAnsi" w:cstheme="majorHAnsi"/>
          <w:szCs w:val="22"/>
        </w:rPr>
        <w:t>B</w:t>
      </w:r>
      <w:r w:rsidR="00E671E6" w:rsidRPr="00C440B7">
        <w:rPr>
          <w:rFonts w:asciiTheme="majorHAnsi" w:hAnsiTheme="majorHAnsi" w:cstheme="majorHAnsi"/>
          <w:szCs w:val="22"/>
        </w:rPr>
        <w:t xml:space="preserve">yl </w:t>
      </w:r>
      <w:r w:rsidR="005B03A1" w:rsidRPr="00C440B7">
        <w:rPr>
          <w:rFonts w:asciiTheme="majorHAnsi" w:hAnsiTheme="majorHAnsi" w:cstheme="majorHAnsi"/>
          <w:szCs w:val="22"/>
        </w:rPr>
        <w:t>použit roční index průměrné meziroční míry</w:t>
      </w:r>
      <w:r w:rsidR="00F059B4" w:rsidRPr="00C440B7">
        <w:rPr>
          <w:rFonts w:asciiTheme="majorHAnsi" w:hAnsiTheme="majorHAnsi" w:cstheme="majorHAnsi"/>
          <w:szCs w:val="22"/>
        </w:rPr>
        <w:t xml:space="preserve"> </w:t>
      </w:r>
      <w:r w:rsidR="005B03A1" w:rsidRPr="00C440B7">
        <w:rPr>
          <w:rFonts w:asciiTheme="majorHAnsi" w:hAnsiTheme="majorHAnsi" w:cstheme="majorHAnsi"/>
          <w:szCs w:val="22"/>
        </w:rPr>
        <w:t>inflace vyjádřené přírůstkem průměrného ročního indexu spotřebitelských cen</w:t>
      </w:r>
      <w:r w:rsidR="00F059B4" w:rsidRPr="00C440B7">
        <w:rPr>
          <w:rFonts w:asciiTheme="majorHAnsi" w:hAnsiTheme="majorHAnsi" w:cstheme="majorHAnsi"/>
          <w:szCs w:val="22"/>
        </w:rPr>
        <w:t xml:space="preserve"> </w:t>
      </w:r>
      <w:r w:rsidR="005B03A1" w:rsidRPr="00C440B7">
        <w:rPr>
          <w:rFonts w:asciiTheme="majorHAnsi" w:hAnsiTheme="majorHAnsi" w:cstheme="majorHAnsi"/>
          <w:szCs w:val="22"/>
        </w:rPr>
        <w:t>uveřejňovan</w:t>
      </w:r>
      <w:r w:rsidR="00424343" w:rsidRPr="00C440B7">
        <w:rPr>
          <w:rFonts w:asciiTheme="majorHAnsi" w:hAnsiTheme="majorHAnsi" w:cstheme="majorHAnsi"/>
          <w:szCs w:val="22"/>
        </w:rPr>
        <w:t>ý</w:t>
      </w:r>
      <w:r w:rsidR="005B03A1" w:rsidRPr="00C440B7">
        <w:rPr>
          <w:rFonts w:asciiTheme="majorHAnsi" w:hAnsiTheme="majorHAnsi" w:cstheme="majorHAnsi"/>
          <w:szCs w:val="22"/>
        </w:rPr>
        <w:t xml:space="preserve"> Českým statistickým úřadem pro</w:t>
      </w:r>
      <w:r w:rsidR="00424343" w:rsidRPr="00C440B7">
        <w:rPr>
          <w:rFonts w:asciiTheme="majorHAnsi" w:hAnsiTheme="majorHAnsi" w:cstheme="majorHAnsi"/>
          <w:szCs w:val="22"/>
        </w:rPr>
        <w:t xml:space="preserve"> kalendářní rok </w:t>
      </w:r>
      <w:r w:rsidR="004F4089" w:rsidRPr="00C440B7">
        <w:rPr>
          <w:rFonts w:asciiTheme="majorHAnsi" w:hAnsiTheme="majorHAnsi" w:cstheme="majorHAnsi"/>
          <w:szCs w:val="22"/>
        </w:rPr>
        <w:t xml:space="preserve">2022 </w:t>
      </w:r>
      <w:r w:rsidR="00424343" w:rsidRPr="00C440B7">
        <w:rPr>
          <w:rFonts w:asciiTheme="majorHAnsi" w:hAnsiTheme="majorHAnsi" w:cstheme="majorHAnsi"/>
          <w:szCs w:val="22"/>
        </w:rPr>
        <w:t>pro ty</w:t>
      </w:r>
      <w:r w:rsidR="005B03A1" w:rsidRPr="00C440B7">
        <w:rPr>
          <w:rFonts w:asciiTheme="majorHAnsi" w:hAnsiTheme="majorHAnsi" w:cstheme="majorHAnsi"/>
          <w:szCs w:val="22"/>
        </w:rPr>
        <w:t xml:space="preserve"> části díla, které dosud nebyly provedeny a</w:t>
      </w:r>
      <w:r w:rsidR="00F059B4" w:rsidRPr="00C440B7">
        <w:rPr>
          <w:rFonts w:asciiTheme="majorHAnsi" w:hAnsiTheme="majorHAnsi" w:cstheme="majorHAnsi"/>
          <w:szCs w:val="22"/>
        </w:rPr>
        <w:t xml:space="preserve"> </w:t>
      </w:r>
      <w:r w:rsidR="005B03A1" w:rsidRPr="00C440B7">
        <w:rPr>
          <w:rFonts w:asciiTheme="majorHAnsi" w:hAnsiTheme="majorHAnsi" w:cstheme="majorHAnsi"/>
          <w:szCs w:val="22"/>
        </w:rPr>
        <w:t>s jejichž provedením není Zhotovitel v prodlení.</w:t>
      </w:r>
      <w:r w:rsidR="00984C3B" w:rsidRPr="00C440B7">
        <w:rPr>
          <w:rFonts w:asciiTheme="majorHAnsi" w:hAnsiTheme="majorHAnsi" w:cstheme="majorHAnsi"/>
          <w:szCs w:val="22"/>
        </w:rPr>
        <w:t xml:space="preserve"> </w:t>
      </w:r>
    </w:p>
    <w:p w14:paraId="77339B8D" w14:textId="5AF96D4D" w:rsidR="00443578" w:rsidRPr="00C440B7" w:rsidRDefault="00736999" w:rsidP="00C266F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lang w:eastAsia="cs-CZ"/>
        </w:rPr>
      </w:pPr>
      <w:r w:rsidRPr="00C440B7">
        <w:rPr>
          <w:rFonts w:asciiTheme="majorHAnsi" w:eastAsia="Calibri" w:hAnsiTheme="majorHAnsi" w:cstheme="majorHAnsi"/>
          <w:lang w:eastAsia="cs-CZ"/>
        </w:rPr>
        <w:t xml:space="preserve">V souladu se smluvním ujednáním dochází k navýšení jednotkových položkových cen m.j. </w:t>
      </w:r>
      <w:r w:rsidRPr="005F3145">
        <w:rPr>
          <w:rFonts w:asciiTheme="majorHAnsi" w:eastAsia="Calibri" w:hAnsiTheme="majorHAnsi" w:cstheme="majorHAnsi"/>
          <w:lang w:eastAsia="cs-CZ"/>
        </w:rPr>
        <w:t>o</w:t>
      </w:r>
      <w:r w:rsidRPr="00C440B7">
        <w:rPr>
          <w:rFonts w:asciiTheme="majorHAnsi" w:eastAsia="Calibri" w:hAnsiTheme="majorHAnsi" w:cstheme="majorHAnsi"/>
          <w:lang w:eastAsia="cs-CZ"/>
        </w:rPr>
        <w:t xml:space="preserve"> </w:t>
      </w:r>
      <w:r w:rsidRPr="00C440B7">
        <w:rPr>
          <w:rFonts w:asciiTheme="majorHAnsi" w:eastAsia="Calibri" w:hAnsiTheme="majorHAnsi" w:cstheme="majorHAnsi"/>
          <w:b/>
          <w:lang w:eastAsia="cs-CZ"/>
        </w:rPr>
        <w:t>10 %</w:t>
      </w:r>
      <w:r w:rsidRPr="00C440B7">
        <w:rPr>
          <w:rFonts w:asciiTheme="majorHAnsi" w:eastAsia="Calibri" w:hAnsiTheme="majorHAnsi" w:cstheme="majorHAnsi"/>
          <w:lang w:eastAsia="cs-CZ"/>
        </w:rPr>
        <w:t xml:space="preserve"> u částí: </w:t>
      </w:r>
      <w:r w:rsidR="00C440B7" w:rsidRPr="00C440B7">
        <w:rPr>
          <w:rFonts w:asciiTheme="majorHAnsi" w:eastAsia="Calibri" w:hAnsiTheme="majorHAnsi" w:cstheme="majorHAnsi"/>
          <w:lang w:eastAsia="cs-CZ"/>
        </w:rPr>
        <w:t xml:space="preserve">Hlavní celek 1 „Přípravné práce“ a to pouze u fakturačních celků </w:t>
      </w:r>
      <w:r w:rsidR="00894201" w:rsidRPr="00C440B7">
        <w:rPr>
          <w:rFonts w:asciiTheme="majorHAnsi" w:eastAsia="Calibri" w:hAnsiTheme="majorHAnsi" w:cstheme="majorHAnsi"/>
          <w:lang w:eastAsia="cs-CZ"/>
        </w:rPr>
        <w:t>6.2.4, 6.2.5, 6.2.6, 6.2.7</w:t>
      </w:r>
      <w:r w:rsidRPr="00C440B7">
        <w:rPr>
          <w:rFonts w:asciiTheme="majorHAnsi" w:eastAsia="Calibri" w:hAnsiTheme="majorHAnsi" w:cstheme="majorHAnsi"/>
          <w:lang w:eastAsia="cs-CZ"/>
        </w:rPr>
        <w:t>,</w:t>
      </w:r>
      <w:r w:rsidR="00894201" w:rsidRPr="00C440B7">
        <w:rPr>
          <w:rFonts w:asciiTheme="majorHAnsi" w:eastAsia="Calibri" w:hAnsiTheme="majorHAnsi" w:cstheme="majorHAnsi"/>
          <w:lang w:eastAsia="cs-CZ"/>
        </w:rPr>
        <w:t xml:space="preserve"> 6.2.8,</w:t>
      </w:r>
      <w:r w:rsidRPr="00C440B7">
        <w:rPr>
          <w:rFonts w:asciiTheme="majorHAnsi" w:eastAsia="Calibri" w:hAnsiTheme="majorHAnsi" w:cstheme="majorHAnsi"/>
          <w:lang w:eastAsia="cs-CZ"/>
        </w:rPr>
        <w:t xml:space="preserve"> </w:t>
      </w:r>
      <w:r w:rsidR="005F3145">
        <w:rPr>
          <w:rFonts w:asciiTheme="majorHAnsi" w:eastAsia="Calibri" w:hAnsiTheme="majorHAnsi" w:cstheme="majorHAnsi"/>
          <w:lang w:eastAsia="cs-CZ"/>
        </w:rPr>
        <w:t xml:space="preserve">dále </w:t>
      </w:r>
      <w:r w:rsidR="00443578" w:rsidRPr="00C440B7">
        <w:rPr>
          <w:rFonts w:asciiTheme="majorHAnsi" w:hAnsiTheme="majorHAnsi" w:cstheme="majorHAnsi"/>
        </w:rPr>
        <w:t>Hlavní celek 2 „Návrhové práce“ a Hlavní celek 3 „Mapové dílo“.</w:t>
      </w:r>
    </w:p>
    <w:p w14:paraId="2445E100" w14:textId="08D183C9" w:rsidR="00F76086" w:rsidRPr="00C440B7" w:rsidRDefault="00EF7A93" w:rsidP="00F2313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Theme="majorHAnsi" w:hAnsiTheme="majorHAnsi" w:cstheme="majorHAnsi"/>
          <w:szCs w:val="22"/>
        </w:rPr>
      </w:pPr>
      <w:r w:rsidRPr="00C440B7">
        <w:rPr>
          <w:rFonts w:asciiTheme="majorHAnsi" w:hAnsiTheme="majorHAnsi" w:cstheme="majorHAnsi"/>
          <w:szCs w:val="22"/>
        </w:rPr>
        <w:t>Předmět Dodatku</w:t>
      </w:r>
    </w:p>
    <w:p w14:paraId="2AE2A90B" w14:textId="1DF9512B" w:rsidR="004614E2" w:rsidRPr="00C440B7" w:rsidRDefault="004614E2" w:rsidP="004614E2">
      <w:pPr>
        <w:pStyle w:val="Level2"/>
        <w:spacing w:after="240"/>
        <w:jc w:val="both"/>
        <w:rPr>
          <w:rFonts w:asciiTheme="majorHAnsi" w:hAnsiTheme="majorHAnsi" w:cstheme="majorHAnsi"/>
          <w:b/>
          <w:bCs w:val="0"/>
          <w:szCs w:val="22"/>
        </w:rPr>
      </w:pPr>
      <w:r w:rsidRPr="00C440B7">
        <w:rPr>
          <w:rFonts w:asciiTheme="majorHAnsi" w:hAnsiTheme="majorHAnsi" w:cstheme="majorHAnsi"/>
          <w:b/>
          <w:szCs w:val="22"/>
        </w:rPr>
        <w:t>Změna čl. 3, odst. 3.1 Smlouvy – Cena díla</w:t>
      </w:r>
    </w:p>
    <w:tbl>
      <w:tblPr>
        <w:tblStyle w:val="Mkatabulky1"/>
        <w:tblW w:w="9923" w:type="dxa"/>
        <w:tblInd w:w="-147" w:type="dxa"/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4614E2" w:rsidRPr="00EE0B6F" w14:paraId="6553FDD3" w14:textId="77777777" w:rsidTr="00EE0B6F">
        <w:trPr>
          <w:trHeight w:val="340"/>
        </w:trPr>
        <w:tc>
          <w:tcPr>
            <w:tcW w:w="5387" w:type="dxa"/>
            <w:vAlign w:val="center"/>
          </w:tcPr>
          <w:p w14:paraId="3C8CA45B" w14:textId="77777777" w:rsidR="004614E2" w:rsidRPr="00EE0B6F" w:rsidRDefault="004614E2" w:rsidP="00EE0B6F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>Rekapitulace kalkulace ceny</w:t>
            </w:r>
          </w:p>
        </w:tc>
        <w:tc>
          <w:tcPr>
            <w:tcW w:w="2268" w:type="dxa"/>
          </w:tcPr>
          <w:p w14:paraId="7A8A05BB" w14:textId="77777777" w:rsidR="004614E2" w:rsidRPr="00EE0B6F" w:rsidRDefault="004614E2" w:rsidP="00B0330E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>Původní údaj</w:t>
            </w:r>
          </w:p>
        </w:tc>
        <w:tc>
          <w:tcPr>
            <w:tcW w:w="2268" w:type="dxa"/>
          </w:tcPr>
          <w:p w14:paraId="1C0ACC80" w14:textId="77777777" w:rsidR="004614E2" w:rsidRPr="00EE0B6F" w:rsidRDefault="004614E2" w:rsidP="00B0330E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>Nový údaj</w:t>
            </w:r>
          </w:p>
        </w:tc>
      </w:tr>
      <w:tr w:rsidR="004614E2" w:rsidRPr="00EE0B6F" w14:paraId="44148F10" w14:textId="77777777" w:rsidTr="00EE0B6F">
        <w:trPr>
          <w:trHeight w:val="340"/>
        </w:trPr>
        <w:tc>
          <w:tcPr>
            <w:tcW w:w="5387" w:type="dxa"/>
            <w:vAlign w:val="center"/>
          </w:tcPr>
          <w:p w14:paraId="623D71C0" w14:textId="33AD9977" w:rsidR="004614E2" w:rsidRPr="00EE0B6F" w:rsidRDefault="004614E2" w:rsidP="00B0330E">
            <w:pPr>
              <w:spacing w:after="0" w:line="240" w:lineRule="auto"/>
              <w:ind w:left="567" w:hanging="567"/>
              <w:rPr>
                <w:rFonts w:asciiTheme="majorHAnsi" w:eastAsia="Calibri" w:hAnsiTheme="majorHAnsi" w:cstheme="majorHAnsi"/>
                <w:lang w:eastAsia="cs-CZ"/>
              </w:rPr>
            </w:pPr>
            <w:r w:rsidRPr="00EE0B6F">
              <w:rPr>
                <w:rFonts w:asciiTheme="majorHAnsi" w:eastAsia="Calibri" w:hAnsiTheme="majorHAnsi" w:cstheme="majorHAnsi"/>
                <w:lang w:eastAsia="cs-CZ"/>
              </w:rPr>
              <w:t xml:space="preserve">1. Hlavní celek 1 „Přípravné práce“ celkem bez DPH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1B461" w14:textId="21FCEBAC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846 850,</w:t>
            </w:r>
            <w:r w:rsidR="00EE0B6F">
              <w:rPr>
                <w:rFonts w:asciiTheme="majorHAnsi" w:eastAsia="Calibri" w:hAnsiTheme="majorHAnsi" w:cstheme="majorHAnsi"/>
                <w:lang w:val="fr-FR" w:eastAsia="cs-CZ"/>
              </w:rPr>
              <w:t>- Kč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B1E113" w14:textId="06EEC5E9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888 735,</w:t>
            </w:r>
            <w:r w:rsidR="00EE0B6F">
              <w:rPr>
                <w:rFonts w:asciiTheme="majorHAnsi" w:eastAsia="Calibri" w:hAnsiTheme="majorHAnsi" w:cstheme="majorHAnsi"/>
                <w:lang w:val="fr-FR" w:eastAsia="cs-CZ"/>
              </w:rPr>
              <w:t>- Kč</w:t>
            </w:r>
          </w:p>
        </w:tc>
      </w:tr>
      <w:tr w:rsidR="004614E2" w:rsidRPr="00EE0B6F" w14:paraId="6AA4F341" w14:textId="77777777" w:rsidTr="00EE0B6F">
        <w:trPr>
          <w:trHeight w:val="340"/>
        </w:trPr>
        <w:tc>
          <w:tcPr>
            <w:tcW w:w="5387" w:type="dxa"/>
            <w:vAlign w:val="center"/>
          </w:tcPr>
          <w:p w14:paraId="63C127B6" w14:textId="1081F6A5" w:rsidR="004614E2" w:rsidRPr="00EE0B6F" w:rsidRDefault="004614E2" w:rsidP="00B0330E">
            <w:pPr>
              <w:spacing w:after="0" w:line="240" w:lineRule="auto"/>
              <w:ind w:left="567" w:hanging="567"/>
              <w:rPr>
                <w:rFonts w:asciiTheme="majorHAnsi" w:eastAsia="Calibri" w:hAnsiTheme="majorHAnsi" w:cstheme="majorHAnsi"/>
                <w:lang w:eastAsia="cs-CZ"/>
              </w:rPr>
            </w:pPr>
            <w:r w:rsidRPr="00EE0B6F">
              <w:rPr>
                <w:rFonts w:asciiTheme="majorHAnsi" w:eastAsia="Calibri" w:hAnsiTheme="majorHAnsi" w:cstheme="majorHAnsi"/>
                <w:lang w:eastAsia="cs-CZ"/>
              </w:rPr>
              <w:t xml:space="preserve">2. Hlavní celek 2 „Návrhové práce“ celkem bez DPH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D553A" w14:textId="64731F68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572 550,</w:t>
            </w:r>
            <w:r w:rsidR="00EE0B6F">
              <w:rPr>
                <w:rFonts w:asciiTheme="majorHAnsi" w:eastAsia="Calibri" w:hAnsiTheme="majorHAnsi" w:cstheme="majorHAnsi"/>
                <w:lang w:val="fr-FR" w:eastAsia="cs-CZ"/>
              </w:rPr>
              <w:t>- Kč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5B38F5" w14:textId="0036B567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629 805,</w:t>
            </w:r>
            <w:r w:rsidR="00EE0B6F">
              <w:rPr>
                <w:rFonts w:asciiTheme="majorHAnsi" w:eastAsia="Calibri" w:hAnsiTheme="majorHAnsi" w:cstheme="majorHAnsi"/>
                <w:lang w:val="fr-FR" w:eastAsia="cs-CZ"/>
              </w:rPr>
              <w:t>- Kč</w:t>
            </w:r>
          </w:p>
        </w:tc>
      </w:tr>
      <w:tr w:rsidR="004614E2" w:rsidRPr="00EE0B6F" w14:paraId="7192DFBC" w14:textId="77777777" w:rsidTr="00EE0B6F">
        <w:trPr>
          <w:trHeight w:val="340"/>
        </w:trPr>
        <w:tc>
          <w:tcPr>
            <w:tcW w:w="5387" w:type="dxa"/>
            <w:vAlign w:val="center"/>
          </w:tcPr>
          <w:p w14:paraId="55150650" w14:textId="4DC59B7F" w:rsidR="004614E2" w:rsidRPr="00EE0B6F" w:rsidRDefault="004614E2" w:rsidP="00B0330E">
            <w:pPr>
              <w:spacing w:after="0" w:line="240" w:lineRule="auto"/>
              <w:ind w:left="567" w:hanging="567"/>
              <w:rPr>
                <w:rFonts w:asciiTheme="majorHAnsi" w:eastAsia="Calibri" w:hAnsiTheme="majorHAnsi" w:cstheme="majorHAnsi"/>
                <w:lang w:eastAsia="cs-CZ"/>
              </w:rPr>
            </w:pPr>
            <w:r w:rsidRPr="00EE0B6F">
              <w:rPr>
                <w:rFonts w:asciiTheme="majorHAnsi" w:eastAsia="Calibri" w:hAnsiTheme="majorHAnsi" w:cstheme="majorHAnsi"/>
                <w:lang w:eastAsia="cs-CZ"/>
              </w:rPr>
              <w:t xml:space="preserve">3. Hlavní celek 3 „Mapové dílo“ celkem bez DPH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03" w14:textId="19404C5D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77 850,</w:t>
            </w:r>
            <w:r w:rsidR="00EE0B6F">
              <w:rPr>
                <w:rFonts w:asciiTheme="majorHAnsi" w:eastAsia="Calibri" w:hAnsiTheme="majorHAnsi" w:cstheme="majorHAnsi"/>
                <w:lang w:val="fr-FR" w:eastAsia="cs-CZ"/>
              </w:rPr>
              <w:t>- Kč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2E7C8" w14:textId="3229B31D" w:rsidR="004614E2" w:rsidRPr="00EE0B6F" w:rsidRDefault="00E312B2" w:rsidP="00E312B2">
            <w:pPr>
              <w:spacing w:after="0" w:line="240" w:lineRule="auto"/>
              <w:ind w:left="720"/>
              <w:contextualSpacing/>
              <w:jc w:val="center"/>
              <w:rPr>
                <w:rFonts w:asciiTheme="majorHAnsi" w:eastAsia="Calibri" w:hAnsiTheme="majorHAnsi" w:cstheme="majorHAnsi"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85 635,</w:t>
            </w:r>
            <w:r w:rsidR="00EE0B6F">
              <w:rPr>
                <w:rFonts w:asciiTheme="majorHAnsi" w:eastAsia="Calibri" w:hAnsiTheme="majorHAnsi" w:cstheme="majorHAnsi"/>
                <w:lang w:val="fr-FR" w:eastAsia="cs-CZ"/>
              </w:rPr>
              <w:t>- Kč</w:t>
            </w:r>
          </w:p>
        </w:tc>
      </w:tr>
      <w:tr w:rsidR="004614E2" w:rsidRPr="00EE0B6F" w14:paraId="7E25FDE6" w14:textId="77777777" w:rsidTr="00EE0B6F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A9E27B5" w14:textId="30EB22D1" w:rsidR="004614E2" w:rsidRPr="00EE0B6F" w:rsidRDefault="004614E2" w:rsidP="00B0330E">
            <w:p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 xml:space="preserve">Celková cena bez DPH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6620B3" w14:textId="0179D334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>1 497 250,</w:t>
            </w:r>
            <w:r w:rsid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>- Kč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01339E" w14:textId="218C8507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>1 604 175,</w:t>
            </w:r>
            <w:r w:rsid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>- Kč</w:t>
            </w:r>
          </w:p>
        </w:tc>
      </w:tr>
      <w:tr w:rsidR="004614E2" w:rsidRPr="00EE0B6F" w14:paraId="6649130E" w14:textId="77777777" w:rsidTr="00EE0B6F">
        <w:trPr>
          <w:trHeight w:val="340"/>
        </w:trPr>
        <w:tc>
          <w:tcPr>
            <w:tcW w:w="5387" w:type="dxa"/>
            <w:vAlign w:val="center"/>
          </w:tcPr>
          <w:p w14:paraId="128A6807" w14:textId="77777777" w:rsidR="004614E2" w:rsidRPr="00EE0B6F" w:rsidRDefault="004614E2" w:rsidP="00B0330E">
            <w:p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DPH 21% v Kč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5979A" w14:textId="7E7D8899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314</w:t>
            </w:r>
            <w:r w:rsidR="008B211D">
              <w:rPr>
                <w:rFonts w:asciiTheme="majorHAnsi" w:eastAsia="Calibri" w:hAnsiTheme="majorHAnsi" w:cstheme="majorHAnsi"/>
                <w:lang w:val="fr-FR" w:eastAsia="cs-CZ"/>
              </w:rPr>
              <w:t xml:space="preserve"> </w:t>
            </w: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422,50</w:t>
            </w:r>
            <w:r w:rsidR="00EE0B6F">
              <w:rPr>
                <w:rFonts w:asciiTheme="majorHAnsi" w:eastAsia="Calibri" w:hAnsiTheme="majorHAnsi" w:cstheme="majorHAnsi"/>
                <w:lang w:val="fr-FR" w:eastAsia="cs-CZ"/>
              </w:rPr>
              <w:t xml:space="preserve"> Kč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5DE96" w14:textId="1881F231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336 8</w:t>
            </w:r>
            <w:r w:rsidR="009731EF">
              <w:rPr>
                <w:rFonts w:asciiTheme="majorHAnsi" w:eastAsia="Calibri" w:hAnsiTheme="majorHAnsi" w:cstheme="majorHAnsi"/>
                <w:lang w:val="fr-FR" w:eastAsia="cs-CZ"/>
              </w:rPr>
              <w:t>7</w:t>
            </w: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>6,75</w:t>
            </w:r>
            <w:r w:rsidR="00EE0B6F">
              <w:rPr>
                <w:rFonts w:asciiTheme="majorHAnsi" w:eastAsia="Calibri" w:hAnsiTheme="majorHAnsi" w:cstheme="majorHAnsi"/>
                <w:lang w:val="fr-FR" w:eastAsia="cs-CZ"/>
              </w:rPr>
              <w:t xml:space="preserve"> Kč</w:t>
            </w:r>
          </w:p>
        </w:tc>
      </w:tr>
      <w:tr w:rsidR="004614E2" w:rsidRPr="00EE0B6F" w14:paraId="771680DC" w14:textId="77777777" w:rsidTr="00EE0B6F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C6CF5E0" w14:textId="47A370EF" w:rsidR="004614E2" w:rsidRPr="00EE0B6F" w:rsidRDefault="004614E2" w:rsidP="00B0330E">
            <w:p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lang w:val="fr-FR" w:eastAsia="cs-CZ"/>
              </w:rPr>
              <w:t xml:space="preserve">Celková cena Díla včetně DPH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215A89" w14:textId="123ED3C7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/>
                <w:bCs w:val="0"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>1 811 672,50</w:t>
            </w:r>
            <w:r w:rsid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 xml:space="preserve"> Kč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9AEA2C" w14:textId="6D3CA22E" w:rsidR="004614E2" w:rsidRPr="00EE0B6F" w:rsidRDefault="00E312B2" w:rsidP="00B0330E">
            <w:pPr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b/>
                <w:lang w:val="fr-FR" w:eastAsia="cs-CZ"/>
              </w:rPr>
            </w:pPr>
            <w:r w:rsidRP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>1 941 051,75</w:t>
            </w:r>
            <w:r w:rsidR="00EE0B6F">
              <w:rPr>
                <w:rFonts w:asciiTheme="majorHAnsi" w:eastAsia="Calibri" w:hAnsiTheme="majorHAnsi" w:cstheme="majorHAnsi"/>
                <w:b/>
                <w:lang w:val="fr-FR" w:eastAsia="cs-CZ"/>
              </w:rPr>
              <w:t xml:space="preserve"> Kč</w:t>
            </w:r>
          </w:p>
        </w:tc>
      </w:tr>
    </w:tbl>
    <w:p w14:paraId="3B3FDC11" w14:textId="661D7B9F" w:rsidR="00296506" w:rsidRPr="00C440B7" w:rsidRDefault="00296506" w:rsidP="00F231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b/>
          <w:lang w:eastAsia="cs-CZ"/>
        </w:rPr>
      </w:pPr>
      <w:bookmarkStart w:id="1" w:name="_Ref50585481"/>
      <w:bookmarkEnd w:id="0"/>
    </w:p>
    <w:p w14:paraId="0B8D7412" w14:textId="4CAA8D9C" w:rsidR="0075621B" w:rsidRPr="00C440B7" w:rsidRDefault="0075621B" w:rsidP="00F231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b/>
          <w:bCs w:val="0"/>
          <w:lang w:eastAsia="cs-CZ"/>
        </w:rPr>
      </w:pPr>
    </w:p>
    <w:p w14:paraId="3D95930A" w14:textId="2E36C498" w:rsidR="007A1C9B" w:rsidRPr="00C440B7" w:rsidRDefault="004F4089" w:rsidP="007A1C9B">
      <w:pPr>
        <w:pStyle w:val="Level2"/>
        <w:rPr>
          <w:rFonts w:asciiTheme="majorHAnsi" w:hAnsiTheme="majorHAnsi" w:cstheme="majorHAnsi"/>
          <w:b/>
          <w:bCs w:val="0"/>
        </w:rPr>
      </w:pPr>
      <w:bookmarkStart w:id="2" w:name="_Hlk155177426"/>
      <w:r w:rsidRPr="00C440B7">
        <w:rPr>
          <w:rFonts w:asciiTheme="majorHAnsi" w:hAnsiTheme="majorHAnsi" w:cstheme="majorHAnsi"/>
          <w:b/>
        </w:rPr>
        <w:t xml:space="preserve">Odůvodnění navýšení jednotkových položkových cen díla </w:t>
      </w:r>
    </w:p>
    <w:p w14:paraId="4995CDBA" w14:textId="565F2E1C" w:rsidR="007A1C9B" w:rsidRPr="00C440B7" w:rsidRDefault="004F4089" w:rsidP="00FD24C6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Theme="majorHAnsi" w:hAnsiTheme="majorHAnsi" w:cstheme="majorHAnsi"/>
          <w:szCs w:val="22"/>
        </w:rPr>
      </w:pPr>
      <w:r w:rsidRPr="00C440B7">
        <w:rPr>
          <w:rFonts w:asciiTheme="majorHAnsi" w:hAnsiTheme="majorHAnsi" w:cstheme="majorHAnsi"/>
          <w:szCs w:val="22"/>
        </w:rPr>
        <w:t xml:space="preserve">K uzavření tohoto Dodatku č. </w:t>
      </w:r>
      <w:r w:rsidR="007A1C9B" w:rsidRPr="00C440B7">
        <w:rPr>
          <w:rFonts w:asciiTheme="majorHAnsi" w:hAnsiTheme="majorHAnsi" w:cstheme="majorHAnsi"/>
          <w:szCs w:val="22"/>
        </w:rPr>
        <w:t>2</w:t>
      </w:r>
      <w:r w:rsidRPr="00C440B7">
        <w:rPr>
          <w:rFonts w:asciiTheme="majorHAnsi" w:hAnsiTheme="majorHAnsi" w:cstheme="majorHAnsi"/>
          <w:szCs w:val="22"/>
        </w:rPr>
        <w:t xml:space="preserve"> dochází, na základě žádosti zhotovitele ze </w:t>
      </w:r>
      <w:r w:rsidR="005A7B89" w:rsidRPr="00C440B7">
        <w:rPr>
          <w:rFonts w:asciiTheme="majorHAnsi" w:hAnsiTheme="majorHAnsi" w:cstheme="majorHAnsi"/>
          <w:szCs w:val="22"/>
        </w:rPr>
        <w:t xml:space="preserve">21. 12. </w:t>
      </w:r>
      <w:r w:rsidRPr="00C440B7">
        <w:rPr>
          <w:rFonts w:asciiTheme="majorHAnsi" w:hAnsiTheme="majorHAnsi" w:cstheme="majorHAnsi"/>
          <w:szCs w:val="22"/>
        </w:rPr>
        <w:t>2023, o navýšení jednotkových položkových cen díla, dle průměrné meziroční míry inflace. Vzhledem k tomu, že roční míra inflace za rok</w:t>
      </w:r>
      <w:r w:rsidR="007A1C9B" w:rsidRPr="00C440B7">
        <w:rPr>
          <w:rFonts w:asciiTheme="majorHAnsi" w:hAnsiTheme="majorHAnsi" w:cstheme="majorHAnsi"/>
          <w:szCs w:val="22"/>
        </w:rPr>
        <w:t xml:space="preserve"> 2022</w:t>
      </w:r>
      <w:r w:rsidRPr="00C440B7">
        <w:rPr>
          <w:rFonts w:asciiTheme="majorHAnsi" w:hAnsiTheme="majorHAnsi" w:cstheme="majorHAnsi"/>
          <w:szCs w:val="22"/>
        </w:rPr>
        <w:t xml:space="preserve"> </w:t>
      </w:r>
      <w:r w:rsidR="007A1C9B" w:rsidRPr="00C440B7">
        <w:rPr>
          <w:rFonts w:asciiTheme="majorHAnsi" w:hAnsiTheme="majorHAnsi" w:cstheme="majorHAnsi"/>
          <w:szCs w:val="22"/>
        </w:rPr>
        <w:t xml:space="preserve">přesáhla </w:t>
      </w:r>
      <w:r w:rsidRPr="00C440B7">
        <w:rPr>
          <w:rFonts w:asciiTheme="majorHAnsi" w:hAnsiTheme="majorHAnsi" w:cstheme="majorHAnsi"/>
          <w:szCs w:val="22"/>
        </w:rPr>
        <w:t xml:space="preserve">3 %, dochází k navýšení jednotkových položkových cen (měrných jednotek) v souladu s čl. 3.6 Smlouvy, kdy byl použit roční index průměrné meziroční míry inflace vyjádřené přírůstkem průměrného ročního indexu spotřebitelských cen uveřejňovaného ČSÚ. </w:t>
      </w:r>
    </w:p>
    <w:p w14:paraId="20F0176A" w14:textId="34FF60E1" w:rsidR="0075621B" w:rsidRDefault="004F4089" w:rsidP="00C440B7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Theme="majorHAnsi" w:hAnsiTheme="majorHAnsi" w:cstheme="majorHAnsi"/>
          <w:szCs w:val="22"/>
        </w:rPr>
      </w:pPr>
      <w:r w:rsidRPr="00C440B7">
        <w:rPr>
          <w:rFonts w:asciiTheme="majorHAnsi" w:hAnsiTheme="majorHAnsi" w:cstheme="majorHAnsi"/>
          <w:szCs w:val="22"/>
        </w:rPr>
        <w:t>V souladu se smluvním ujednáním bylo schváleno navýšení jednotkových položkových cen o 10 % u</w:t>
      </w:r>
      <w:r w:rsidR="00292DB3" w:rsidRPr="00C440B7">
        <w:rPr>
          <w:rFonts w:asciiTheme="majorHAnsi" w:hAnsiTheme="majorHAnsi" w:cstheme="majorHAnsi"/>
          <w:szCs w:val="22"/>
        </w:rPr>
        <w:t xml:space="preserve"> </w:t>
      </w:r>
      <w:r w:rsidRPr="00C440B7">
        <w:rPr>
          <w:rFonts w:asciiTheme="majorHAnsi" w:hAnsiTheme="majorHAnsi" w:cstheme="majorHAnsi"/>
          <w:szCs w:val="22"/>
        </w:rPr>
        <w:t xml:space="preserve">dílčích částí, které dosud nebyly provedeny a s jejichž provedením není Zhotovitel v prodlení. Tímto Dodatkem č. </w:t>
      </w:r>
      <w:r w:rsidR="007A1C9B" w:rsidRPr="00C440B7">
        <w:rPr>
          <w:rFonts w:asciiTheme="majorHAnsi" w:hAnsiTheme="majorHAnsi" w:cstheme="majorHAnsi"/>
          <w:szCs w:val="22"/>
        </w:rPr>
        <w:t>2</w:t>
      </w:r>
      <w:r w:rsidRPr="00C440B7">
        <w:rPr>
          <w:rFonts w:asciiTheme="majorHAnsi" w:hAnsiTheme="majorHAnsi" w:cstheme="majorHAnsi"/>
          <w:szCs w:val="22"/>
        </w:rPr>
        <w:t xml:space="preserve"> se mění i jeho Příloha č. 1 Položkový výkaz činností, který byl aktualizován v souladu s výše uvedenými skutečnostmi a je nedílnou součástí tohoto dodatku</w:t>
      </w:r>
      <w:r w:rsidR="007A1C9B" w:rsidRPr="00C440B7">
        <w:rPr>
          <w:rFonts w:asciiTheme="majorHAnsi" w:hAnsiTheme="majorHAnsi" w:cstheme="majorHAnsi"/>
          <w:szCs w:val="22"/>
        </w:rPr>
        <w:t>.</w:t>
      </w:r>
      <w:bookmarkEnd w:id="2"/>
    </w:p>
    <w:p w14:paraId="44347519" w14:textId="1C78DC3D" w:rsidR="00C440B7" w:rsidRDefault="00C440B7" w:rsidP="00C440B7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Theme="majorHAnsi" w:hAnsiTheme="majorHAnsi" w:cstheme="majorHAnsi"/>
          <w:szCs w:val="22"/>
        </w:rPr>
      </w:pPr>
    </w:p>
    <w:p w14:paraId="63A5D17F" w14:textId="6B62DDF6" w:rsidR="005F3145" w:rsidRDefault="005F3145" w:rsidP="00C440B7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Theme="majorHAnsi" w:hAnsiTheme="majorHAnsi" w:cstheme="majorHAnsi"/>
          <w:szCs w:val="22"/>
        </w:rPr>
      </w:pPr>
    </w:p>
    <w:p w14:paraId="4AEA04A0" w14:textId="0EC05B73" w:rsidR="005F3145" w:rsidRDefault="005F3145" w:rsidP="00C440B7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Theme="majorHAnsi" w:hAnsiTheme="majorHAnsi" w:cstheme="majorHAnsi"/>
          <w:szCs w:val="22"/>
        </w:rPr>
      </w:pPr>
    </w:p>
    <w:p w14:paraId="0480FEC8" w14:textId="77777777" w:rsidR="005F3145" w:rsidRPr="00C440B7" w:rsidRDefault="005F3145" w:rsidP="00C440B7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Theme="majorHAnsi" w:hAnsiTheme="majorHAnsi" w:cstheme="majorHAnsi"/>
          <w:szCs w:val="22"/>
        </w:rPr>
      </w:pPr>
    </w:p>
    <w:p w14:paraId="3924F67E" w14:textId="3B7D63C5" w:rsidR="00354192" w:rsidRPr="00C440B7" w:rsidRDefault="00354192" w:rsidP="00F2313E">
      <w:pPr>
        <w:pStyle w:val="Level1"/>
        <w:keepNext w:val="0"/>
        <w:spacing w:after="240" w:line="240" w:lineRule="auto"/>
        <w:ind w:left="567" w:hanging="567"/>
        <w:jc w:val="both"/>
        <w:rPr>
          <w:rFonts w:asciiTheme="majorHAnsi" w:hAnsiTheme="majorHAnsi" w:cstheme="majorHAnsi"/>
          <w:szCs w:val="22"/>
        </w:rPr>
      </w:pPr>
      <w:r w:rsidRPr="00C440B7">
        <w:rPr>
          <w:rFonts w:asciiTheme="majorHAnsi" w:hAnsiTheme="majorHAnsi" w:cstheme="majorHAnsi"/>
          <w:szCs w:val="22"/>
        </w:rPr>
        <w:lastRenderedPageBreak/>
        <w:t>Závěrečná ustanovení</w:t>
      </w:r>
      <w:bookmarkEnd w:id="1"/>
    </w:p>
    <w:p w14:paraId="72AE88A8" w14:textId="77777777" w:rsidR="00984C3B" w:rsidRPr="00C440B7" w:rsidRDefault="007B79BA" w:rsidP="00984C3B">
      <w:pPr>
        <w:pStyle w:val="Level2"/>
        <w:spacing w:after="120" w:line="240" w:lineRule="auto"/>
        <w:ind w:left="567" w:hanging="567"/>
        <w:jc w:val="both"/>
        <w:rPr>
          <w:rFonts w:asciiTheme="majorHAnsi" w:hAnsiTheme="majorHAnsi" w:cstheme="majorHAnsi"/>
          <w:szCs w:val="22"/>
        </w:rPr>
      </w:pPr>
      <w:bookmarkStart w:id="3" w:name="_Ref50762777"/>
      <w:r w:rsidRPr="00C440B7">
        <w:rPr>
          <w:rFonts w:asciiTheme="majorHAnsi" w:hAnsiTheme="majorHAnsi" w:cstheme="majorHAnsi"/>
          <w:szCs w:val="22"/>
        </w:rPr>
        <w:t xml:space="preserve">Ostatní ujednání </w:t>
      </w:r>
      <w:r w:rsidR="00306B48" w:rsidRPr="00C440B7">
        <w:rPr>
          <w:rFonts w:asciiTheme="majorHAnsi" w:hAnsiTheme="majorHAnsi" w:cstheme="majorHAnsi"/>
          <w:szCs w:val="22"/>
        </w:rPr>
        <w:t>S</w:t>
      </w:r>
      <w:r w:rsidRPr="00C440B7">
        <w:rPr>
          <w:rFonts w:asciiTheme="majorHAnsi" w:hAnsiTheme="majorHAnsi" w:cstheme="majorHAnsi"/>
          <w:szCs w:val="22"/>
        </w:rPr>
        <w:t xml:space="preserve">mlouvy, která nejsou dotčena tímto </w:t>
      </w:r>
      <w:r w:rsidR="00306B48" w:rsidRPr="00C440B7">
        <w:rPr>
          <w:rFonts w:asciiTheme="majorHAnsi" w:hAnsiTheme="majorHAnsi" w:cstheme="majorHAnsi"/>
          <w:szCs w:val="22"/>
        </w:rPr>
        <w:t>Do</w:t>
      </w:r>
      <w:r w:rsidRPr="00C440B7">
        <w:rPr>
          <w:rFonts w:asciiTheme="majorHAnsi" w:hAnsiTheme="majorHAnsi" w:cstheme="majorHAnsi"/>
          <w:szCs w:val="22"/>
        </w:rPr>
        <w:t>datkem (tj. termíny</w:t>
      </w:r>
      <w:r w:rsidR="006D392A" w:rsidRPr="00C440B7">
        <w:rPr>
          <w:rFonts w:asciiTheme="majorHAnsi" w:hAnsiTheme="majorHAnsi" w:cstheme="majorHAnsi"/>
          <w:szCs w:val="22"/>
        </w:rPr>
        <w:t xml:space="preserve"> a</w:t>
      </w:r>
      <w:r w:rsidRPr="00C440B7">
        <w:rPr>
          <w:rFonts w:asciiTheme="majorHAnsi" w:hAnsiTheme="majorHAnsi" w:cstheme="majorHAnsi"/>
          <w:szCs w:val="22"/>
        </w:rPr>
        <w:t xml:space="preserve"> ceny</w:t>
      </w:r>
      <w:r w:rsidR="004B47CC" w:rsidRPr="00C440B7">
        <w:rPr>
          <w:rFonts w:asciiTheme="majorHAnsi" w:hAnsiTheme="majorHAnsi" w:cstheme="majorHAnsi"/>
          <w:szCs w:val="22"/>
        </w:rPr>
        <w:t>)</w:t>
      </w:r>
      <w:r w:rsidRPr="00C440B7">
        <w:rPr>
          <w:rFonts w:asciiTheme="majorHAnsi" w:hAnsiTheme="majorHAnsi" w:cstheme="majorHAnsi"/>
          <w:szCs w:val="22"/>
        </w:rPr>
        <w:t>, se nemění.</w:t>
      </w:r>
    </w:p>
    <w:p w14:paraId="23D278A9" w14:textId="6EDB6B41" w:rsidR="007B79BA" w:rsidRPr="00C440B7" w:rsidRDefault="00BD622E" w:rsidP="00984C3B">
      <w:pPr>
        <w:pStyle w:val="Level2"/>
        <w:spacing w:after="120" w:line="240" w:lineRule="auto"/>
        <w:ind w:left="567" w:hanging="567"/>
        <w:jc w:val="both"/>
        <w:rPr>
          <w:rFonts w:asciiTheme="majorHAnsi" w:hAnsiTheme="majorHAnsi" w:cstheme="majorHAnsi"/>
          <w:szCs w:val="22"/>
        </w:rPr>
      </w:pPr>
      <w:r w:rsidRPr="00C440B7">
        <w:rPr>
          <w:rFonts w:asciiTheme="majorHAnsi" w:hAnsiTheme="majorHAnsi" w:cstheme="majorHAnsi"/>
          <w:szCs w:val="22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C440B7">
        <w:rPr>
          <w:rFonts w:asciiTheme="majorHAnsi" w:hAnsiTheme="majorHAnsi" w:cstheme="majorHAnsi"/>
          <w:b/>
          <w:szCs w:val="22"/>
        </w:rPr>
        <w:t>ZRS</w:t>
      </w:r>
      <w:r w:rsidRPr="00C440B7">
        <w:rPr>
          <w:rFonts w:asciiTheme="majorHAnsi" w:hAnsiTheme="majorHAnsi" w:cstheme="majorHAnsi"/>
          <w:szCs w:val="22"/>
        </w:rPr>
        <w:t xml:space="preserve">“), Smlouvu včetně všech Dodatků, kterými se tato Smlouva doplňuje, mění, nahrazuje nebo ruší, </w:t>
      </w:r>
      <w:r w:rsidR="00060926" w:rsidRPr="00C440B7">
        <w:rPr>
          <w:rFonts w:asciiTheme="majorHAnsi" w:hAnsiTheme="majorHAnsi" w:cstheme="majorHAnsi"/>
          <w:szCs w:val="22"/>
        </w:rPr>
        <w:t>a</w:t>
      </w:r>
      <w:r w:rsidRPr="00C440B7">
        <w:rPr>
          <w:rFonts w:asciiTheme="majorHAnsi" w:hAnsiTheme="majorHAnsi" w:cstheme="majorHAnsi"/>
          <w:szCs w:val="22"/>
        </w:rPr>
        <w:t xml:space="preserve"> to prostřednictvím registru smluv. Smluvní strany se dále dohodly, že tento Dodatek zašle správci registru smluv k uveřejnění prostřednictvím registru smluv Objednatel.</w:t>
      </w:r>
      <w:r w:rsidR="007B79BA" w:rsidRPr="00C440B7">
        <w:rPr>
          <w:rFonts w:asciiTheme="majorHAnsi" w:hAnsiTheme="majorHAnsi" w:cstheme="majorHAnsi"/>
          <w:szCs w:val="22"/>
        </w:rPr>
        <w:t xml:space="preserve"> </w:t>
      </w:r>
    </w:p>
    <w:bookmarkEnd w:id="3"/>
    <w:p w14:paraId="388ED453" w14:textId="7655B598" w:rsidR="00CC7449" w:rsidRPr="00C440B7" w:rsidRDefault="004B47CC" w:rsidP="00F2313E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Theme="majorHAnsi" w:hAnsiTheme="majorHAnsi" w:cstheme="majorHAnsi"/>
          <w:szCs w:val="22"/>
        </w:rPr>
      </w:pPr>
      <w:r w:rsidRPr="00C440B7">
        <w:rPr>
          <w:rFonts w:asciiTheme="majorHAnsi" w:hAnsiTheme="majorHAnsi" w:cstheme="majorHAnsi"/>
          <w:szCs w:val="22"/>
        </w:rPr>
        <w:t>Doda</w:t>
      </w:r>
      <w:r w:rsidR="00A33E6B" w:rsidRPr="00C440B7">
        <w:rPr>
          <w:rFonts w:asciiTheme="majorHAnsi" w:hAnsiTheme="majorHAnsi" w:cstheme="majorHAnsi"/>
          <w:szCs w:val="22"/>
        </w:rPr>
        <w:t>tek</w:t>
      </w:r>
      <w:r w:rsidRPr="00C440B7">
        <w:rPr>
          <w:rFonts w:asciiTheme="majorHAnsi" w:hAnsiTheme="majorHAnsi" w:cstheme="majorHAnsi"/>
          <w:szCs w:val="22"/>
        </w:rPr>
        <w:t xml:space="preserve"> </w:t>
      </w:r>
      <w:r w:rsidR="007E0EAC" w:rsidRPr="00C440B7">
        <w:rPr>
          <w:rFonts w:asciiTheme="majorHAnsi" w:hAnsiTheme="majorHAnsi" w:cstheme="majorHAnsi"/>
          <w:szCs w:val="22"/>
        </w:rPr>
        <w:t xml:space="preserve">nabývá platnosti dnem podpisu </w:t>
      </w:r>
      <w:r w:rsidR="001E6713" w:rsidRPr="00C440B7">
        <w:rPr>
          <w:rFonts w:asciiTheme="majorHAnsi" w:hAnsiTheme="majorHAnsi" w:cstheme="majorHAnsi"/>
          <w:szCs w:val="22"/>
        </w:rPr>
        <w:t>S</w:t>
      </w:r>
      <w:r w:rsidR="007E0EAC" w:rsidRPr="00C440B7">
        <w:rPr>
          <w:rFonts w:asciiTheme="majorHAnsi" w:hAnsiTheme="majorHAnsi" w:cstheme="majorHAnsi"/>
          <w:szCs w:val="22"/>
        </w:rPr>
        <w:t xml:space="preserve">mluvních stran a účinnosti dnem jeho uveřejnění </w:t>
      </w:r>
      <w:r w:rsidR="002B40E4" w:rsidRPr="00C440B7">
        <w:rPr>
          <w:rFonts w:asciiTheme="majorHAnsi" w:hAnsiTheme="majorHAnsi" w:cstheme="majorHAnsi"/>
          <w:szCs w:val="22"/>
        </w:rPr>
        <w:t xml:space="preserve">v registru smluv dle § 6 odst. 1 </w:t>
      </w:r>
      <w:r w:rsidR="00BD622E" w:rsidRPr="00C440B7">
        <w:rPr>
          <w:rFonts w:asciiTheme="majorHAnsi" w:hAnsiTheme="majorHAnsi" w:cstheme="majorHAnsi"/>
          <w:szCs w:val="22"/>
        </w:rPr>
        <w:t>ZRS</w:t>
      </w:r>
      <w:r w:rsidR="002B40E4" w:rsidRPr="00C440B7">
        <w:rPr>
          <w:rFonts w:asciiTheme="majorHAnsi" w:hAnsiTheme="majorHAnsi" w:cstheme="majorHAnsi"/>
          <w:szCs w:val="22"/>
        </w:rPr>
        <w:t>. Bude-li dán zákonný důvod pro neuveřejnění t</w:t>
      </w:r>
      <w:r w:rsidR="00235689" w:rsidRPr="00C440B7">
        <w:rPr>
          <w:rFonts w:asciiTheme="majorHAnsi" w:hAnsiTheme="majorHAnsi" w:cstheme="majorHAnsi"/>
          <w:szCs w:val="22"/>
        </w:rPr>
        <w:t>ohoto</w:t>
      </w:r>
      <w:r w:rsidR="002B40E4" w:rsidRPr="00C440B7">
        <w:rPr>
          <w:rFonts w:asciiTheme="majorHAnsi" w:hAnsiTheme="majorHAnsi" w:cstheme="majorHAnsi"/>
          <w:szCs w:val="22"/>
        </w:rPr>
        <w:t xml:space="preserve"> </w:t>
      </w:r>
      <w:r w:rsidR="00235689" w:rsidRPr="00C440B7">
        <w:rPr>
          <w:rFonts w:asciiTheme="majorHAnsi" w:hAnsiTheme="majorHAnsi" w:cstheme="majorHAnsi"/>
          <w:szCs w:val="22"/>
        </w:rPr>
        <w:t>Dodatku</w:t>
      </w:r>
      <w:r w:rsidR="002B40E4" w:rsidRPr="00C440B7">
        <w:rPr>
          <w:rFonts w:asciiTheme="majorHAnsi" w:hAnsiTheme="majorHAnsi" w:cstheme="majorHAnsi"/>
          <w:szCs w:val="22"/>
        </w:rPr>
        <w:t xml:space="preserve">, stává se </w:t>
      </w:r>
      <w:r w:rsidR="00235689" w:rsidRPr="00C440B7">
        <w:rPr>
          <w:rFonts w:asciiTheme="majorHAnsi" w:hAnsiTheme="majorHAnsi" w:cstheme="majorHAnsi"/>
          <w:szCs w:val="22"/>
        </w:rPr>
        <w:t>Dodatek</w:t>
      </w:r>
      <w:r w:rsidR="002B40E4" w:rsidRPr="00C440B7">
        <w:rPr>
          <w:rFonts w:asciiTheme="majorHAnsi" w:hAnsiTheme="majorHAnsi" w:cstheme="majorHAnsi"/>
          <w:szCs w:val="22"/>
        </w:rPr>
        <w:t xml:space="preserve"> účinn</w:t>
      </w:r>
      <w:r w:rsidR="00235689" w:rsidRPr="00C440B7">
        <w:rPr>
          <w:rFonts w:asciiTheme="majorHAnsi" w:hAnsiTheme="majorHAnsi" w:cstheme="majorHAnsi"/>
          <w:szCs w:val="22"/>
        </w:rPr>
        <w:t>ý</w:t>
      </w:r>
      <w:r w:rsidR="002B40E4" w:rsidRPr="00C440B7">
        <w:rPr>
          <w:rFonts w:asciiTheme="majorHAnsi" w:hAnsiTheme="majorHAnsi" w:cstheme="majorHAnsi"/>
          <w:szCs w:val="22"/>
        </w:rPr>
        <w:t xml:space="preserve"> je</w:t>
      </w:r>
      <w:r w:rsidR="005F5609" w:rsidRPr="00C440B7">
        <w:rPr>
          <w:rFonts w:asciiTheme="majorHAnsi" w:hAnsiTheme="majorHAnsi" w:cstheme="majorHAnsi"/>
          <w:szCs w:val="22"/>
        </w:rPr>
        <w:t>ho</w:t>
      </w:r>
      <w:r w:rsidR="002B40E4" w:rsidRPr="00C440B7">
        <w:rPr>
          <w:rFonts w:asciiTheme="majorHAnsi" w:hAnsiTheme="majorHAnsi" w:cstheme="majorHAnsi"/>
          <w:szCs w:val="22"/>
        </w:rPr>
        <w:t xml:space="preserve"> vstupem v platnost.</w:t>
      </w:r>
    </w:p>
    <w:p w14:paraId="5138B972" w14:textId="3095CA0D" w:rsidR="0075621B" w:rsidRPr="00C440B7" w:rsidRDefault="0075621B" w:rsidP="00F2313E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</w:p>
    <w:p w14:paraId="7D75281D" w14:textId="77777777" w:rsidR="0075621B" w:rsidRPr="00C440B7" w:rsidRDefault="0075621B" w:rsidP="00F2313E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</w:p>
    <w:p w14:paraId="130A693D" w14:textId="77777777" w:rsidR="0075621B" w:rsidRPr="00C440B7" w:rsidRDefault="0075621B" w:rsidP="00F2313E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</w:p>
    <w:p w14:paraId="691B5AF7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C440B7">
        <w:rPr>
          <w:rFonts w:asciiTheme="majorHAnsi" w:eastAsia="Times New Roman" w:hAnsiTheme="majorHAnsi" w:cstheme="majorHAnsi"/>
          <w:b/>
          <w:lang w:eastAsia="cs-CZ"/>
        </w:rPr>
        <w:t xml:space="preserve">Česká republika </w:t>
      </w:r>
      <w:r w:rsidRPr="00C440B7">
        <w:rPr>
          <w:rFonts w:asciiTheme="majorHAnsi" w:hAnsiTheme="majorHAnsi" w:cstheme="majorHAnsi"/>
          <w:b/>
        </w:rPr>
        <w:t>–</w:t>
      </w:r>
      <w:r w:rsidRPr="00C440B7">
        <w:rPr>
          <w:rFonts w:asciiTheme="majorHAnsi" w:eastAsia="Times New Roman" w:hAnsiTheme="majorHAnsi" w:cstheme="majorHAnsi"/>
          <w:b/>
          <w:lang w:eastAsia="cs-CZ"/>
        </w:rPr>
        <w:t xml:space="preserve"> Státní pozemkový úřad </w:t>
      </w:r>
      <w:r w:rsidRPr="00C440B7">
        <w:rPr>
          <w:rFonts w:asciiTheme="majorHAnsi" w:eastAsia="Times New Roman" w:hAnsiTheme="majorHAnsi" w:cstheme="majorHAnsi"/>
          <w:b/>
          <w:lang w:eastAsia="cs-CZ"/>
        </w:rPr>
        <w:tab/>
        <w:t>Sdružení Ing. Jana Sasová</w:t>
      </w:r>
    </w:p>
    <w:p w14:paraId="597DB422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C440B7">
        <w:rPr>
          <w:rFonts w:asciiTheme="majorHAnsi" w:eastAsia="Times New Roman" w:hAnsiTheme="majorHAnsi" w:cstheme="majorHAnsi"/>
          <w:b/>
          <w:lang w:eastAsia="cs-CZ"/>
        </w:rPr>
        <w:t xml:space="preserve"> </w:t>
      </w:r>
      <w:r w:rsidRPr="00C440B7">
        <w:rPr>
          <w:rFonts w:asciiTheme="majorHAnsi" w:eastAsia="Times New Roman" w:hAnsiTheme="majorHAnsi" w:cstheme="majorHAnsi"/>
          <w:b/>
          <w:lang w:eastAsia="cs-CZ"/>
        </w:rPr>
        <w:tab/>
      </w:r>
      <w:r w:rsidRPr="00C440B7">
        <w:rPr>
          <w:rFonts w:asciiTheme="majorHAnsi" w:eastAsia="Times New Roman" w:hAnsiTheme="majorHAnsi" w:cstheme="majorHAnsi"/>
          <w:b/>
          <w:lang w:eastAsia="cs-CZ"/>
        </w:rPr>
        <w:tab/>
        <w:t>a Ing. Václav Kellner</w:t>
      </w:r>
    </w:p>
    <w:p w14:paraId="4674669A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14:paraId="7A90EB26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>Místo: Karlovy Vary</w:t>
      </w: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  <w:t>Místo: Chomutov</w:t>
      </w:r>
    </w:p>
    <w:p w14:paraId="2499FC67" w14:textId="5D783384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>Datum:</w:t>
      </w:r>
      <w:r w:rsidR="00826EA0">
        <w:rPr>
          <w:rFonts w:asciiTheme="majorHAnsi" w:eastAsia="Times New Roman" w:hAnsiTheme="majorHAnsi" w:cstheme="majorHAnsi"/>
          <w:lang w:eastAsia="cs-CZ"/>
        </w:rPr>
        <w:t xml:space="preserve"> 19. 1. 2024</w:t>
      </w: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  <w:t xml:space="preserve">Datum: </w:t>
      </w:r>
      <w:r w:rsidR="00826EA0">
        <w:rPr>
          <w:rFonts w:asciiTheme="majorHAnsi" w:eastAsia="Times New Roman" w:hAnsiTheme="majorHAnsi" w:cstheme="majorHAnsi"/>
          <w:lang w:eastAsia="cs-CZ"/>
        </w:rPr>
        <w:t>17. 1. 2024</w:t>
      </w:r>
    </w:p>
    <w:p w14:paraId="4274CEF7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</w:p>
    <w:p w14:paraId="1634A184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</w:p>
    <w:p w14:paraId="7C24F8E0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</w:p>
    <w:p w14:paraId="316CA4DC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 xml:space="preserve">________________________________ </w:t>
      </w:r>
      <w:r w:rsidRPr="00C440B7">
        <w:rPr>
          <w:rFonts w:asciiTheme="majorHAnsi" w:eastAsia="Times New Roman" w:hAnsiTheme="majorHAnsi" w:cstheme="majorHAnsi"/>
          <w:lang w:eastAsia="cs-CZ"/>
        </w:rPr>
        <w:tab/>
        <w:t>___________________________</w:t>
      </w:r>
    </w:p>
    <w:p w14:paraId="2FFD4C96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>Ing. Šárka Václavíková</w:t>
      </w: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  <w:t>Jméno: Ing. Jana Sasová</w:t>
      </w:r>
    </w:p>
    <w:p w14:paraId="236FE6F8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 xml:space="preserve">Ředitelka Krajského pozemkového úřadu </w:t>
      </w:r>
      <w:r w:rsidRPr="00C440B7">
        <w:rPr>
          <w:rFonts w:asciiTheme="majorHAnsi" w:eastAsia="Times New Roman" w:hAnsiTheme="majorHAnsi" w:cstheme="majorHAnsi"/>
          <w:lang w:eastAsia="cs-CZ"/>
        </w:rPr>
        <w:tab/>
        <w:t>za sdružení Ing. Jana Sasová</w:t>
      </w:r>
    </w:p>
    <w:p w14:paraId="16FC6EB8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 xml:space="preserve">pro Karlovarský kraj </w:t>
      </w:r>
      <w:r w:rsidRPr="00C440B7">
        <w:rPr>
          <w:rFonts w:asciiTheme="majorHAnsi" w:eastAsia="Times New Roman" w:hAnsiTheme="majorHAnsi" w:cstheme="majorHAnsi"/>
          <w:lang w:eastAsia="cs-CZ"/>
        </w:rPr>
        <w:tab/>
        <w:t>a Ing. Václav Kellner</w:t>
      </w:r>
      <w:r w:rsidRPr="00C440B7">
        <w:rPr>
          <w:rFonts w:asciiTheme="majorHAnsi" w:eastAsia="Times New Roman" w:hAnsiTheme="majorHAnsi" w:cstheme="majorHAnsi"/>
          <w:b/>
          <w:lang w:eastAsia="cs-CZ"/>
        </w:rPr>
        <w:tab/>
      </w:r>
    </w:p>
    <w:p w14:paraId="6D304C47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</w:r>
    </w:p>
    <w:p w14:paraId="70EB2BE9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14:paraId="09008E0C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  <w:t>Místo: Karlovy Vary</w:t>
      </w:r>
    </w:p>
    <w:p w14:paraId="75561455" w14:textId="013C6B8C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  <w:t xml:space="preserve">Datum: </w:t>
      </w:r>
      <w:r w:rsidR="00826EA0">
        <w:rPr>
          <w:rFonts w:asciiTheme="majorHAnsi" w:eastAsia="Times New Roman" w:hAnsiTheme="majorHAnsi" w:cstheme="majorHAnsi"/>
          <w:lang w:eastAsia="cs-CZ"/>
        </w:rPr>
        <w:t>17. 1. 2024</w:t>
      </w:r>
    </w:p>
    <w:p w14:paraId="02570701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</w:p>
    <w:p w14:paraId="5FB46A3B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</w:p>
    <w:p w14:paraId="275C5478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</w:p>
    <w:p w14:paraId="1C2153D1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ab/>
        <w:t xml:space="preserve"> </w:t>
      </w:r>
      <w:r w:rsidRPr="00C440B7">
        <w:rPr>
          <w:rFonts w:asciiTheme="majorHAnsi" w:eastAsia="Times New Roman" w:hAnsiTheme="majorHAnsi" w:cstheme="majorHAnsi"/>
          <w:lang w:eastAsia="cs-CZ"/>
        </w:rPr>
        <w:tab/>
        <w:t xml:space="preserve">_______________________________ </w:t>
      </w:r>
    </w:p>
    <w:p w14:paraId="459932B2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  <w:t>Jméno: Ing. Václav Kellner</w:t>
      </w:r>
      <w:r w:rsidRPr="00C440B7">
        <w:rPr>
          <w:rFonts w:asciiTheme="majorHAnsi" w:eastAsia="Times New Roman" w:hAnsiTheme="majorHAnsi" w:cstheme="majorHAnsi"/>
          <w:lang w:eastAsia="cs-CZ"/>
        </w:rPr>
        <w:tab/>
      </w:r>
    </w:p>
    <w:p w14:paraId="213AB23B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bCs w:val="0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  <w:t xml:space="preserve">za sdružení Ing. Jana Sasová </w:t>
      </w:r>
    </w:p>
    <w:p w14:paraId="63D4338F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C440B7">
        <w:rPr>
          <w:rFonts w:asciiTheme="majorHAnsi" w:eastAsia="Times New Roman" w:hAnsiTheme="majorHAnsi" w:cstheme="majorHAnsi"/>
          <w:lang w:eastAsia="cs-CZ"/>
        </w:rPr>
        <w:tab/>
      </w:r>
      <w:r w:rsidRPr="00C440B7">
        <w:rPr>
          <w:rFonts w:asciiTheme="majorHAnsi" w:eastAsia="Times New Roman" w:hAnsiTheme="majorHAnsi" w:cstheme="majorHAnsi"/>
          <w:lang w:eastAsia="cs-CZ"/>
        </w:rPr>
        <w:tab/>
        <w:t>a Ing. Václav Kellner</w:t>
      </w:r>
    </w:p>
    <w:p w14:paraId="5ECAE2A5" w14:textId="77777777" w:rsidR="0075621B" w:rsidRPr="00C440B7" w:rsidRDefault="0075621B" w:rsidP="0075621B">
      <w:pPr>
        <w:tabs>
          <w:tab w:val="left" w:pos="567"/>
          <w:tab w:val="left" w:pos="5670"/>
        </w:tabs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14:paraId="2865AAC9" w14:textId="77777777" w:rsidR="0075621B" w:rsidRPr="00B275A9" w:rsidRDefault="0075621B" w:rsidP="0075621B">
      <w:pPr>
        <w:pStyle w:val="Odstavecseseznamem"/>
        <w:spacing w:after="0" w:line="276" w:lineRule="auto"/>
        <w:ind w:left="851" w:hanging="851"/>
        <w:jc w:val="both"/>
        <w:rPr>
          <w:rFonts w:eastAsia="Times New Roman"/>
          <w:b/>
          <w:lang w:eastAsia="cs-CZ"/>
        </w:rPr>
      </w:pPr>
    </w:p>
    <w:p w14:paraId="2CBAF01F" w14:textId="2757432E" w:rsidR="00BF554C" w:rsidRDefault="00BF554C" w:rsidP="00F2313E">
      <w:pPr>
        <w:spacing w:before="240" w:line="240" w:lineRule="auto"/>
        <w:jc w:val="both"/>
        <w:rPr>
          <w:snapToGrid w:val="0"/>
        </w:rPr>
      </w:pPr>
    </w:p>
    <w:p w14:paraId="59B90AAF" w14:textId="2ADBC6A6" w:rsidR="00E671E6" w:rsidRDefault="00E671E6" w:rsidP="00F2313E">
      <w:pPr>
        <w:spacing w:before="240" w:line="240" w:lineRule="auto"/>
        <w:jc w:val="both"/>
        <w:rPr>
          <w:snapToGrid w:val="0"/>
        </w:rPr>
      </w:pPr>
    </w:p>
    <w:p w14:paraId="309E61F4" w14:textId="77777777" w:rsidR="00E671E6" w:rsidRPr="0020450D" w:rsidRDefault="00E671E6" w:rsidP="00E671E6">
      <w:pPr>
        <w:pStyle w:val="Odstavecseseznamem"/>
        <w:spacing w:after="0" w:line="276" w:lineRule="auto"/>
        <w:ind w:left="851" w:hanging="851"/>
        <w:jc w:val="both"/>
        <w:rPr>
          <w:rFonts w:eastAsia="Times New Roman"/>
          <w:b/>
          <w:bCs w:val="0"/>
          <w:lang w:eastAsia="cs-CZ"/>
        </w:rPr>
      </w:pPr>
    </w:p>
    <w:p w14:paraId="4720A54E" w14:textId="7842076F" w:rsidR="00E671E6" w:rsidRPr="0020450D" w:rsidRDefault="00E671E6" w:rsidP="00E671E6">
      <w:pPr>
        <w:pStyle w:val="Odstavecseseznamem"/>
        <w:spacing w:after="0" w:line="276" w:lineRule="auto"/>
        <w:ind w:left="851" w:hanging="851"/>
        <w:jc w:val="both"/>
        <w:rPr>
          <w:iCs/>
          <w:sz w:val="20"/>
        </w:rPr>
      </w:pPr>
      <w:bookmarkStart w:id="4" w:name="_Hlk152053852"/>
      <w:r w:rsidRPr="00C440B7">
        <w:rPr>
          <w:rFonts w:eastAsia="Times New Roman"/>
          <w:b/>
          <w:lang w:eastAsia="cs-CZ"/>
        </w:rPr>
        <w:t>Příloha:</w:t>
      </w:r>
      <w:r w:rsidRPr="00C440B7">
        <w:rPr>
          <w:rFonts w:eastAsia="Times New Roman"/>
          <w:lang w:eastAsia="cs-CZ"/>
        </w:rPr>
        <w:t xml:space="preserve"> </w:t>
      </w:r>
      <w:r w:rsidRPr="00C440B7">
        <w:rPr>
          <w:iCs/>
        </w:rPr>
        <w:t>Položkový výkaz činností k dodatku č. 2 – Příloha ke Smlouvě – Komplexní pozemkové úpravy v k.ú. Ležni</w:t>
      </w:r>
      <w:r w:rsidR="00920E2E">
        <w:rPr>
          <w:iCs/>
        </w:rPr>
        <w:t>čka</w:t>
      </w:r>
      <w:r w:rsidRPr="00C440B7">
        <w:rPr>
          <w:iCs/>
        </w:rPr>
        <w:t xml:space="preserve"> – aktualizovaný</w:t>
      </w:r>
    </w:p>
    <w:bookmarkEnd w:id="4"/>
    <w:p w14:paraId="4A728F1B" w14:textId="77777777" w:rsidR="00E671E6" w:rsidRPr="0020450D" w:rsidRDefault="00E671E6" w:rsidP="00E671E6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</w:p>
    <w:p w14:paraId="4C60976F" w14:textId="77777777" w:rsidR="00E671E6" w:rsidRPr="007013EA" w:rsidRDefault="00E671E6" w:rsidP="00F2313E">
      <w:pPr>
        <w:spacing w:before="240" w:line="240" w:lineRule="auto"/>
        <w:jc w:val="both"/>
        <w:rPr>
          <w:snapToGrid w:val="0"/>
        </w:rPr>
      </w:pPr>
    </w:p>
    <w:sectPr w:rsidR="00E671E6" w:rsidRPr="007013EA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20F4" w14:textId="77777777" w:rsidR="00F807EE" w:rsidRDefault="00F807EE" w:rsidP="007936E4">
      <w:pPr>
        <w:spacing w:after="0"/>
      </w:pPr>
      <w:r>
        <w:separator/>
      </w:r>
    </w:p>
  </w:endnote>
  <w:endnote w:type="continuationSeparator" w:id="0">
    <w:p w14:paraId="12A112FC" w14:textId="77777777" w:rsidR="00F807EE" w:rsidRDefault="00F807EE" w:rsidP="007936E4">
      <w:pPr>
        <w:spacing w:after="0"/>
      </w:pPr>
      <w:r>
        <w:continuationSeparator/>
      </w:r>
    </w:p>
  </w:endnote>
  <w:endnote w:type="continuationNotice" w:id="1">
    <w:p w14:paraId="74FBBBC2" w14:textId="77777777" w:rsidR="00F807EE" w:rsidRDefault="00F807E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</w:pPr>
    <w:r w:rsidRPr="00330188">
      <w:rPr>
        <w:sz w:val="16"/>
      </w:rPr>
      <w:fldChar w:fldCharType="begin"/>
    </w:r>
    <w:r w:rsidRPr="00330188">
      <w:rPr>
        <w:sz w:val="16"/>
      </w:rPr>
      <w:instrText>PAGE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  <w:r w:rsidRPr="00330188">
      <w:rPr>
        <w:sz w:val="16"/>
      </w:rPr>
      <w:t xml:space="preserve"> / </w:t>
    </w:r>
    <w:r w:rsidRPr="00330188">
      <w:rPr>
        <w:sz w:val="16"/>
      </w:rPr>
      <w:fldChar w:fldCharType="begin"/>
    </w:r>
    <w:r w:rsidRPr="00330188">
      <w:rPr>
        <w:sz w:val="16"/>
      </w:rPr>
      <w:instrText>NUMPAGES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D938" w14:textId="77777777" w:rsidR="00F807EE" w:rsidRDefault="00F807EE" w:rsidP="007936E4">
      <w:pPr>
        <w:spacing w:after="0"/>
      </w:pPr>
      <w:r>
        <w:separator/>
      </w:r>
    </w:p>
  </w:footnote>
  <w:footnote w:type="continuationSeparator" w:id="0">
    <w:p w14:paraId="3EED90FF" w14:textId="77777777" w:rsidR="00F807EE" w:rsidRDefault="00F807EE" w:rsidP="007936E4">
      <w:pPr>
        <w:spacing w:after="0"/>
      </w:pPr>
      <w:r>
        <w:continuationSeparator/>
      </w:r>
    </w:p>
  </w:footnote>
  <w:footnote w:type="continuationNotice" w:id="1">
    <w:p w14:paraId="4980C0EB" w14:textId="77777777" w:rsidR="00F807EE" w:rsidRDefault="00F807E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380F828" w:rsidR="00043079" w:rsidRPr="00C440B7" w:rsidRDefault="0011137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C440B7">
      <w:rPr>
        <w:szCs w:val="16"/>
      </w:rPr>
      <w:t xml:space="preserve">Dodatek č. </w:t>
    </w:r>
    <w:r w:rsidR="003B6738" w:rsidRPr="00C440B7">
      <w:rPr>
        <w:szCs w:val="16"/>
      </w:rPr>
      <w:t>2</w:t>
    </w:r>
    <w:r w:rsidR="00043079" w:rsidRPr="00C440B7">
      <w:rPr>
        <w:szCs w:val="16"/>
      </w:rPr>
      <w:t xml:space="preserve"> </w:t>
    </w:r>
    <w:r w:rsidR="009259A2" w:rsidRPr="00C440B7">
      <w:rPr>
        <w:szCs w:val="16"/>
      </w:rPr>
      <w:t>ke</w:t>
    </w:r>
    <w:r w:rsidR="00DA6BAE" w:rsidRPr="00C440B7">
      <w:rPr>
        <w:szCs w:val="16"/>
      </w:rPr>
      <w:t xml:space="preserve"> Smlouvě o dílo </w:t>
    </w:r>
    <w:r w:rsidR="00043079" w:rsidRPr="00C440B7">
      <w:rPr>
        <w:sz w:val="20"/>
      </w:rPr>
      <w:t>–</w:t>
    </w:r>
    <w:r w:rsidR="00043079" w:rsidRPr="00C440B7">
      <w:rPr>
        <w:szCs w:val="16"/>
      </w:rPr>
      <w:t xml:space="preserve"> </w:t>
    </w:r>
    <w:r w:rsidR="00C440B7" w:rsidRPr="00C440B7">
      <w:rPr>
        <w:szCs w:val="16"/>
      </w:rPr>
      <w:t>Komplexní pozemkové úpravy</w:t>
    </w:r>
    <w:r w:rsidR="003B6738" w:rsidRPr="00C440B7">
      <w:rPr>
        <w:szCs w:val="16"/>
      </w:rPr>
      <w:t xml:space="preserve"> Ležnička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89E5" w14:textId="27B622FA" w:rsidR="005F3145" w:rsidRDefault="0077240A" w:rsidP="00DA6BAE">
    <w:pPr>
      <w:pStyle w:val="Zhlav"/>
      <w:pBdr>
        <w:bottom w:val="single" w:sz="6" w:space="1" w:color="auto"/>
      </w:pBdr>
      <w:tabs>
        <w:tab w:val="left" w:pos="4536"/>
      </w:tabs>
      <w:spacing w:after="0"/>
      <w:rPr>
        <w:sz w:val="18"/>
        <w:szCs w:val="18"/>
      </w:rPr>
    </w:pPr>
    <w:r w:rsidRPr="00C440B7">
      <w:rPr>
        <w:sz w:val="18"/>
        <w:szCs w:val="18"/>
      </w:rPr>
      <w:t>č.j.</w:t>
    </w:r>
    <w:r w:rsidR="00DA6BAE" w:rsidRPr="00C440B7">
      <w:rPr>
        <w:sz w:val="18"/>
        <w:szCs w:val="18"/>
      </w:rPr>
      <w:t xml:space="preserve"> objednatele:</w:t>
    </w:r>
    <w:r w:rsidR="009B24EF">
      <w:rPr>
        <w:sz w:val="18"/>
        <w:szCs w:val="18"/>
      </w:rPr>
      <w:t xml:space="preserve"> </w:t>
    </w:r>
    <w:r w:rsidR="00C576CA" w:rsidRPr="00C576CA">
      <w:rPr>
        <w:sz w:val="18"/>
        <w:szCs w:val="18"/>
      </w:rPr>
      <w:t>SPU 014248/2024/129/Tel </w:t>
    </w:r>
  </w:p>
  <w:p w14:paraId="7E263D17" w14:textId="1032FB20" w:rsidR="00DA6BAE" w:rsidRPr="00C440B7" w:rsidRDefault="00C576CA" w:rsidP="00DA6BAE">
    <w:pPr>
      <w:pStyle w:val="Zhlav"/>
      <w:pBdr>
        <w:bottom w:val="single" w:sz="6" w:space="1" w:color="auto"/>
      </w:pBdr>
      <w:tabs>
        <w:tab w:val="left" w:pos="4536"/>
      </w:tabs>
      <w:spacing w:after="0"/>
      <w:rPr>
        <w:sz w:val="18"/>
        <w:szCs w:val="18"/>
      </w:rPr>
    </w:pPr>
    <w:r>
      <w:rPr>
        <w:sz w:val="18"/>
        <w:szCs w:val="18"/>
      </w:rPr>
      <w:t>UID</w:t>
    </w:r>
    <w:r w:rsidR="005F3145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C576CA">
      <w:rPr>
        <w:sz w:val="18"/>
        <w:szCs w:val="18"/>
      </w:rPr>
      <w:t>spudms00000014249819</w:t>
    </w:r>
  </w:p>
  <w:p w14:paraId="5CFFA877" w14:textId="531618CA" w:rsidR="00C96A09" w:rsidRPr="00C440B7" w:rsidRDefault="0077240A" w:rsidP="00C96A09">
    <w:pPr>
      <w:pStyle w:val="Zhlav"/>
      <w:pBdr>
        <w:bottom w:val="single" w:sz="6" w:space="1" w:color="auto"/>
      </w:pBdr>
      <w:tabs>
        <w:tab w:val="left" w:pos="4536"/>
      </w:tabs>
      <w:spacing w:after="0"/>
      <w:rPr>
        <w:sz w:val="18"/>
        <w:szCs w:val="18"/>
      </w:rPr>
    </w:pPr>
    <w:r w:rsidRPr="00C440B7">
      <w:rPr>
        <w:sz w:val="18"/>
        <w:szCs w:val="18"/>
      </w:rPr>
      <w:t>č.j</w:t>
    </w:r>
    <w:r w:rsidR="00C440B7" w:rsidRPr="00C440B7">
      <w:rPr>
        <w:sz w:val="18"/>
        <w:szCs w:val="18"/>
      </w:rPr>
      <w:t>.</w:t>
    </w:r>
    <w:r w:rsidRPr="00C440B7">
      <w:rPr>
        <w:sz w:val="18"/>
        <w:szCs w:val="18"/>
      </w:rPr>
      <w:t xml:space="preserve"> </w:t>
    </w:r>
    <w:r w:rsidR="00DA6BAE" w:rsidRPr="00C440B7">
      <w:rPr>
        <w:sz w:val="18"/>
        <w:szCs w:val="18"/>
      </w:rPr>
      <w:t>zhotovitele:</w:t>
    </w:r>
  </w:p>
  <w:p w14:paraId="6F75F815" w14:textId="7AA170DC" w:rsidR="00043079" w:rsidRPr="00C96A09" w:rsidRDefault="00C440B7" w:rsidP="00C96A09">
    <w:pPr>
      <w:pStyle w:val="Zhlav"/>
      <w:pBdr>
        <w:bottom w:val="single" w:sz="6" w:space="1" w:color="auto"/>
      </w:pBdr>
      <w:tabs>
        <w:tab w:val="left" w:pos="4536"/>
      </w:tabs>
      <w:spacing w:after="0"/>
      <w:rPr>
        <w:sz w:val="18"/>
        <w:szCs w:val="18"/>
      </w:rPr>
    </w:pPr>
    <w:r w:rsidRPr="00C440B7">
      <w:rPr>
        <w:sz w:val="18"/>
        <w:szCs w:val="18"/>
      </w:rPr>
      <w:t>Komplexní pozemkové úpravy Ležnička</w:t>
    </w:r>
    <w:r w:rsidR="00DA6BAE" w:rsidRPr="00DA6BAE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76321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96837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6F7A0B1E"/>
    <w:lvl w:ilvl="0">
      <w:start w:val="2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E16128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68B1760"/>
    <w:multiLevelType w:val="hybridMultilevel"/>
    <w:tmpl w:val="B0149930"/>
    <w:lvl w:ilvl="0" w:tplc="A10A9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2"/>
  </w:num>
  <w:num w:numId="8" w16cid:durableId="2088570880">
    <w:abstractNumId w:val="1"/>
  </w:num>
  <w:num w:numId="9" w16cid:durableId="695468307">
    <w:abstractNumId w:val="3"/>
  </w:num>
  <w:num w:numId="10" w16cid:durableId="901017247">
    <w:abstractNumId w:val="21"/>
  </w:num>
  <w:num w:numId="11" w16cid:durableId="1639145949">
    <w:abstractNumId w:val="7"/>
  </w:num>
  <w:num w:numId="12" w16cid:durableId="713506796">
    <w:abstractNumId w:val="20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6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9"/>
  </w:num>
  <w:num w:numId="21" w16cid:durableId="1760909472">
    <w:abstractNumId w:val="15"/>
  </w:num>
  <w:num w:numId="22" w16cid:durableId="8542254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3047134">
    <w:abstractNumId w:val="0"/>
  </w:num>
  <w:num w:numId="24" w16cid:durableId="131868164">
    <w:abstractNumId w:val="17"/>
  </w:num>
  <w:num w:numId="25" w16cid:durableId="11154117">
    <w:abstractNumId w:val="15"/>
  </w:num>
  <w:num w:numId="26" w16cid:durableId="380906910">
    <w:abstractNumId w:val="15"/>
  </w:num>
  <w:num w:numId="27" w16cid:durableId="1827548137">
    <w:abstractNumId w:val="12"/>
  </w:num>
  <w:num w:numId="28" w16cid:durableId="972756315">
    <w:abstractNumId w:val="19"/>
  </w:num>
  <w:num w:numId="29" w16cid:durableId="55378363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4F8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0926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BC7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28E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9A9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371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1E7A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84A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2B6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749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65B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C43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038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2DB3"/>
    <w:rsid w:val="00293887"/>
    <w:rsid w:val="00294430"/>
    <w:rsid w:val="002953CD"/>
    <w:rsid w:val="00295465"/>
    <w:rsid w:val="00295DC7"/>
    <w:rsid w:val="00295FFD"/>
    <w:rsid w:val="002965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1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DE2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C7ED0"/>
    <w:rsid w:val="002D0224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5C2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67D6"/>
    <w:rsid w:val="002F7ADC"/>
    <w:rsid w:val="002F7EE5"/>
    <w:rsid w:val="0030021B"/>
    <w:rsid w:val="00300321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648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FAC"/>
    <w:rsid w:val="00380011"/>
    <w:rsid w:val="0038007B"/>
    <w:rsid w:val="003800BD"/>
    <w:rsid w:val="00381DA3"/>
    <w:rsid w:val="00383155"/>
    <w:rsid w:val="003832AE"/>
    <w:rsid w:val="00383754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5D5F"/>
    <w:rsid w:val="003B6738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824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343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3578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4E2"/>
    <w:rsid w:val="00461F25"/>
    <w:rsid w:val="00462A6F"/>
    <w:rsid w:val="00462F02"/>
    <w:rsid w:val="00462F18"/>
    <w:rsid w:val="004645BD"/>
    <w:rsid w:val="00464F3D"/>
    <w:rsid w:val="00465327"/>
    <w:rsid w:val="00465914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D6D"/>
    <w:rsid w:val="00476E79"/>
    <w:rsid w:val="00480150"/>
    <w:rsid w:val="004812FF"/>
    <w:rsid w:val="00481BA2"/>
    <w:rsid w:val="0048228C"/>
    <w:rsid w:val="00482641"/>
    <w:rsid w:val="004827C0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895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089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4ADA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474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4B8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9A6"/>
    <w:rsid w:val="005A5BB8"/>
    <w:rsid w:val="005A61DA"/>
    <w:rsid w:val="005A62D4"/>
    <w:rsid w:val="005A673D"/>
    <w:rsid w:val="005A6814"/>
    <w:rsid w:val="005A6A7A"/>
    <w:rsid w:val="005A74DE"/>
    <w:rsid w:val="005A770A"/>
    <w:rsid w:val="005A7B89"/>
    <w:rsid w:val="005B0214"/>
    <w:rsid w:val="005B03A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912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145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546F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5E9D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3EA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6999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21B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40A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C9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4CF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D50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A50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E28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5459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EA0"/>
    <w:rsid w:val="00827599"/>
    <w:rsid w:val="00830273"/>
    <w:rsid w:val="00832502"/>
    <w:rsid w:val="00832DB0"/>
    <w:rsid w:val="00833072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6B47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5AE"/>
    <w:rsid w:val="00870A7C"/>
    <w:rsid w:val="00871B4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201"/>
    <w:rsid w:val="008944D5"/>
    <w:rsid w:val="00894652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11D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D5F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506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E2E"/>
    <w:rsid w:val="00921C8C"/>
    <w:rsid w:val="00921D5E"/>
    <w:rsid w:val="009222DF"/>
    <w:rsid w:val="00922384"/>
    <w:rsid w:val="00922688"/>
    <w:rsid w:val="00923F7D"/>
    <w:rsid w:val="00925260"/>
    <w:rsid w:val="009252CC"/>
    <w:rsid w:val="009259A2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AAF"/>
    <w:rsid w:val="0095632F"/>
    <w:rsid w:val="0095642E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1EF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C3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4EF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9B8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3BF3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97"/>
    <w:rsid w:val="00A124C3"/>
    <w:rsid w:val="00A127F4"/>
    <w:rsid w:val="00A135F6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1F1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2680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F26"/>
    <w:rsid w:val="00B05271"/>
    <w:rsid w:val="00B068A5"/>
    <w:rsid w:val="00B06E7C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90C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37B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25C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41A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269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BF7F92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6DA0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6F4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A1F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E07"/>
    <w:rsid w:val="00C440B7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6CA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E9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5B82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A09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036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BEA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224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63A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6BAE"/>
    <w:rsid w:val="00DA71D2"/>
    <w:rsid w:val="00DA75B2"/>
    <w:rsid w:val="00DA7C76"/>
    <w:rsid w:val="00DB0057"/>
    <w:rsid w:val="00DB01CB"/>
    <w:rsid w:val="00DB0392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C7B08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B97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2B2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C96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1E6"/>
    <w:rsid w:val="00E6762B"/>
    <w:rsid w:val="00E701CA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924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B41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4EAA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0B6F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99A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9B4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3E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086"/>
    <w:rsid w:val="00F768B7"/>
    <w:rsid w:val="00F77027"/>
    <w:rsid w:val="00F77310"/>
    <w:rsid w:val="00F80062"/>
    <w:rsid w:val="00F807EE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6FB5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24C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EA0"/>
    <w:pPr>
      <w:spacing w:after="160" w:line="259" w:lineRule="auto"/>
    </w:pPr>
    <w:rPr>
      <w:rFonts w:ascii="Arial" w:eastAsiaTheme="minorHAnsi" w:hAnsi="Arial"/>
      <w:bCs/>
      <w:kern w:val="28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b/>
      <w:bCs w:val="0"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 w:val="0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 w:val="0"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826EA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26EA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 w:val="0"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 w:val="0"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 w:val="0"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 w:val="0"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 w:val="0"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106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/>
      <w:i/>
      <w:iCs/>
      <w:sz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/>
      <w:sz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4614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Bešťáková Eliška</cp:lastModifiedBy>
  <cp:revision>30</cp:revision>
  <cp:lastPrinted>2023-11-20T10:22:00Z</cp:lastPrinted>
  <dcterms:created xsi:type="dcterms:W3CDTF">2023-11-10T10:03:00Z</dcterms:created>
  <dcterms:modified xsi:type="dcterms:W3CDTF">2024-01-22T12:29:00Z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