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9C44" w14:textId="77777777" w:rsidR="007F25CC" w:rsidRPr="00EB2CFC" w:rsidRDefault="00000000" w:rsidP="00191144">
      <w:pPr>
        <w:spacing w:line="276" w:lineRule="auto"/>
        <w:rPr>
          <w:rFonts w:ascii="Arial" w:hAnsi="Arial" w:cs="Arial"/>
          <w:color w:val="4C4C4E"/>
          <w:sz w:val="20"/>
          <w:szCs w:val="20"/>
        </w:rPr>
      </w:pPr>
      <w:r>
        <w:rPr>
          <w:rFonts w:ascii="Arial" w:hAnsi="Arial" w:cs="Arial"/>
          <w:noProof/>
          <w:color w:val="4C4C4E"/>
          <w:sz w:val="20"/>
          <w:szCs w:val="20"/>
          <w:lang w:eastAsia="cs-CZ"/>
        </w:rPr>
        <w:pict w14:anchorId="7F9184E2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54pt;margin-top:-81pt;width:40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T5qQIAAKM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" filled="f" stroked="f">
            <v:textbox style="mso-next-textbox:#Text Box 1">
              <w:txbxContent>
                <w:p w14:paraId="6FFDC692" w14:textId="77777777" w:rsidR="008F5375" w:rsidRDefault="008F5375" w:rsidP="00ED0AE3">
                  <w:pPr>
                    <w:tabs>
                      <w:tab w:val="left" w:pos="0"/>
                      <w:tab w:val="left" w:pos="990"/>
                      <w:tab w:val="left" w:pos="7812"/>
                    </w:tabs>
                    <w:ind w:left="-810" w:right="-18"/>
                    <w:jc w:val="right"/>
                    <w:rPr>
                      <w:rFonts w:ascii="Arial" w:hAnsi="Arial" w:cs="Arial"/>
                      <w:b/>
                      <w:bCs/>
                      <w:color w:val="13A54D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3A54D"/>
                      <w:sz w:val="28"/>
                      <w:szCs w:val="28"/>
                    </w:rPr>
                    <w:t>STÁTNÍ POZEMKOVÝ ÚŘAD</w:t>
                  </w:r>
                </w:p>
                <w:p w14:paraId="75B7B23E" w14:textId="77777777" w:rsidR="008F5375" w:rsidRPr="00ED0AE3" w:rsidRDefault="008F5375" w:rsidP="00ED0AE3">
                  <w:pPr>
                    <w:tabs>
                      <w:tab w:val="left" w:pos="0"/>
                      <w:tab w:val="left" w:pos="990"/>
                      <w:tab w:val="left" w:pos="7812"/>
                    </w:tabs>
                    <w:ind w:left="-810" w:right="-96"/>
                    <w:jc w:val="right"/>
                    <w:rPr>
                      <w:rFonts w:ascii="Arial" w:hAnsi="Arial" w:cs="Arial"/>
                      <w:b/>
                      <w:bCs/>
                      <w:color w:val="13A54D"/>
                      <w:sz w:val="8"/>
                      <w:szCs w:val="8"/>
                    </w:rPr>
                  </w:pPr>
                  <w:r w:rsidRPr="00ED0AE3">
                    <w:rPr>
                      <w:rFonts w:ascii="Arial" w:hAnsi="Arial" w:cs="Arial"/>
                      <w:b/>
                      <w:bCs/>
                      <w:color w:val="13A54D"/>
                      <w:sz w:val="8"/>
                      <w:szCs w:val="8"/>
                    </w:rPr>
                    <w:t xml:space="preserve"> </w:t>
                  </w:r>
                </w:p>
                <w:p w14:paraId="233DE13F" w14:textId="77777777" w:rsidR="00ED0AE3" w:rsidRPr="00ED0AE3" w:rsidRDefault="00ED0AE3" w:rsidP="00ED0AE3">
                  <w:pPr>
                    <w:tabs>
                      <w:tab w:val="left" w:pos="7812"/>
                    </w:tabs>
                    <w:ind w:left="-810"/>
                    <w:jc w:val="right"/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</w:pPr>
                  <w:r w:rsidRPr="00ED0AE3"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 xml:space="preserve">Sídlo: Husinecká 1024/11a, 130 00 Praha 3 </w:t>
                  </w:r>
                  <w:r w:rsidR="000756E2"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>-</w:t>
                  </w:r>
                  <w:r w:rsidRPr="00ED0AE3"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 xml:space="preserve"> Žižkov, IČO: 01312774, DIČ: CZ 01312774</w:t>
                  </w:r>
                </w:p>
                <w:p w14:paraId="17F6F6F2" w14:textId="77777777" w:rsidR="00882ED3" w:rsidRDefault="00882ED3" w:rsidP="00882ED3">
                  <w:pPr>
                    <w:jc w:val="right"/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</w:pPr>
                  <w:r w:rsidRPr="00882ED3"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>Název útvaru:</w:t>
                  </w:r>
                  <w:r w:rsidR="00E2787E"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 xml:space="preserve"> Krajský pozemkový úřad pro Ústecký kraj, Pobočka Děčín</w:t>
                  </w:r>
                </w:p>
                <w:p w14:paraId="786C5935" w14:textId="77777777" w:rsidR="00E2787E" w:rsidRPr="00882ED3" w:rsidRDefault="00E2787E" w:rsidP="00E2787E">
                  <w:pPr>
                    <w:ind w:left="2880" w:firstLine="720"/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>adresa: ul. 28 října 979/19, 405 01 Děčín</w:t>
                  </w:r>
                </w:p>
                <w:p w14:paraId="6FA74867" w14:textId="77777777" w:rsidR="008F5375" w:rsidRDefault="008F5375" w:rsidP="00ED0AE3">
                  <w:pPr>
                    <w:tabs>
                      <w:tab w:val="left" w:pos="7812"/>
                    </w:tabs>
                    <w:jc w:val="right"/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color w:val="4C4C4E"/>
          <w:sz w:val="20"/>
          <w:szCs w:val="20"/>
          <w:lang w:eastAsia="cs-CZ"/>
        </w:rPr>
        <w:pict w14:anchorId="0CA3E0D8">
          <v:line id="Straight Connector 2" o:spid="_x0000_s2051" style="position:absolute;z-index:251662336;visibility:visible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</w:pict>
      </w:r>
    </w:p>
    <w:p w14:paraId="344960C7" w14:textId="77777777" w:rsidR="004E2A2A" w:rsidRDefault="004E2A2A" w:rsidP="00191144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FEEAC49" w14:textId="42D9A4A5" w:rsidR="00495215" w:rsidRPr="00135D7B" w:rsidRDefault="00495215" w:rsidP="00495215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b/>
          <w:bCs/>
          <w:sz w:val="20"/>
          <w:szCs w:val="20"/>
        </w:rPr>
      </w:pPr>
      <w:r w:rsidRPr="00135D7B">
        <w:rPr>
          <w:rFonts w:ascii="Arial" w:hAnsi="Arial" w:cs="Arial"/>
          <w:b/>
          <w:bCs/>
          <w:sz w:val="20"/>
          <w:szCs w:val="20"/>
        </w:rPr>
        <w:t>Zhotovitel:</w:t>
      </w:r>
    </w:p>
    <w:p w14:paraId="625467DA" w14:textId="77777777" w:rsidR="00495215" w:rsidRPr="00135D7B" w:rsidRDefault="00495215" w:rsidP="00495215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>VODNÍ DÍLA – TBD a.s.</w:t>
      </w:r>
    </w:p>
    <w:p w14:paraId="5B20EF49" w14:textId="77777777" w:rsidR="00495215" w:rsidRPr="00135D7B" w:rsidRDefault="00495215" w:rsidP="00495215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>Hybernská 1617/40</w:t>
      </w:r>
    </w:p>
    <w:p w14:paraId="19889C3D" w14:textId="77777777" w:rsidR="00495215" w:rsidRPr="00135D7B" w:rsidRDefault="00495215" w:rsidP="00495215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>Nové Město</w:t>
      </w:r>
    </w:p>
    <w:p w14:paraId="28DE8609" w14:textId="6D37C1D6" w:rsidR="00495215" w:rsidRPr="00135D7B" w:rsidRDefault="00495215" w:rsidP="00495215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>110 0</w:t>
      </w:r>
      <w:r w:rsidR="00057D86" w:rsidRPr="00135D7B">
        <w:rPr>
          <w:rFonts w:ascii="Arial" w:hAnsi="Arial" w:cs="Arial"/>
          <w:sz w:val="20"/>
          <w:szCs w:val="20"/>
        </w:rPr>
        <w:t>0</w:t>
      </w:r>
      <w:r w:rsidRPr="00135D7B">
        <w:rPr>
          <w:rFonts w:ascii="Arial" w:hAnsi="Arial" w:cs="Arial"/>
          <w:sz w:val="20"/>
          <w:szCs w:val="20"/>
        </w:rPr>
        <w:t xml:space="preserve"> Praha 1</w:t>
      </w:r>
    </w:p>
    <w:p w14:paraId="4FC91ED3" w14:textId="3C8D84FA" w:rsidR="00803E1A" w:rsidRPr="00135D7B" w:rsidRDefault="00495215" w:rsidP="00495215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>IČO: 492 41 648</w:t>
      </w:r>
    </w:p>
    <w:p w14:paraId="14819F58" w14:textId="77777777" w:rsidR="00495215" w:rsidRPr="000816F8" w:rsidRDefault="00495215" w:rsidP="00495215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71B06096" w14:textId="386BCCE7" w:rsidR="00191144" w:rsidRPr="00135D7B" w:rsidRDefault="00191144" w:rsidP="00191144">
      <w:pPr>
        <w:ind w:right="-285"/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 xml:space="preserve">naše zn.:  </w:t>
      </w:r>
      <w:r w:rsidR="002C52A1" w:rsidRPr="00135D7B">
        <w:rPr>
          <w:rFonts w:ascii="Arial" w:hAnsi="Arial" w:cs="Arial"/>
          <w:sz w:val="20"/>
          <w:szCs w:val="20"/>
        </w:rPr>
        <w:tab/>
      </w:r>
      <w:r w:rsidR="00DE4028" w:rsidRPr="00135D7B">
        <w:rPr>
          <w:rFonts w:ascii="Arial" w:hAnsi="Arial" w:cs="Arial"/>
          <w:sz w:val="20"/>
          <w:szCs w:val="20"/>
        </w:rPr>
        <w:t xml:space="preserve">SPU </w:t>
      </w:r>
      <w:r w:rsidR="00D6305A" w:rsidRPr="00135D7B">
        <w:rPr>
          <w:rFonts w:ascii="Arial" w:hAnsi="Arial" w:cs="Arial"/>
          <w:sz w:val="20"/>
          <w:szCs w:val="20"/>
        </w:rPr>
        <w:t>009314</w:t>
      </w:r>
      <w:r w:rsidR="00DE4028" w:rsidRPr="00135D7B">
        <w:rPr>
          <w:rFonts w:ascii="Arial" w:hAnsi="Arial" w:cs="Arial"/>
          <w:sz w:val="20"/>
          <w:szCs w:val="20"/>
        </w:rPr>
        <w:t>/20</w:t>
      </w:r>
      <w:r w:rsidR="00385E84" w:rsidRPr="00135D7B">
        <w:rPr>
          <w:rFonts w:ascii="Arial" w:hAnsi="Arial" w:cs="Arial"/>
          <w:sz w:val="20"/>
          <w:szCs w:val="20"/>
        </w:rPr>
        <w:t>2</w:t>
      </w:r>
      <w:r w:rsidR="00D6305A" w:rsidRPr="00135D7B">
        <w:rPr>
          <w:rFonts w:ascii="Arial" w:hAnsi="Arial" w:cs="Arial"/>
          <w:sz w:val="20"/>
          <w:szCs w:val="20"/>
        </w:rPr>
        <w:t>4</w:t>
      </w:r>
      <w:r w:rsidR="003434D4" w:rsidRPr="00135D7B">
        <w:rPr>
          <w:rFonts w:ascii="Arial" w:hAnsi="Arial" w:cs="Arial"/>
          <w:sz w:val="20"/>
          <w:szCs w:val="20"/>
        </w:rPr>
        <w:t>/Sla</w:t>
      </w:r>
    </w:p>
    <w:p w14:paraId="167655D4" w14:textId="34AF8A18" w:rsidR="00D84FEC" w:rsidRPr="00135D7B" w:rsidRDefault="00D84FEC" w:rsidP="00191144">
      <w:pPr>
        <w:ind w:right="-285"/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>spis. značka:</w:t>
      </w:r>
      <w:r w:rsidRPr="00135D7B">
        <w:rPr>
          <w:rFonts w:ascii="Arial" w:hAnsi="Arial" w:cs="Arial"/>
          <w:sz w:val="20"/>
          <w:szCs w:val="20"/>
        </w:rPr>
        <w:tab/>
        <w:t xml:space="preserve">SZ SPU </w:t>
      </w:r>
      <w:r w:rsidR="00D6305A" w:rsidRPr="00135D7B">
        <w:rPr>
          <w:rFonts w:ascii="Arial" w:hAnsi="Arial" w:cs="Arial"/>
          <w:sz w:val="20"/>
          <w:szCs w:val="20"/>
        </w:rPr>
        <w:t>396773/</w:t>
      </w:r>
      <w:r w:rsidR="000A12CA" w:rsidRPr="00135D7B">
        <w:rPr>
          <w:rFonts w:ascii="Arial" w:hAnsi="Arial" w:cs="Arial"/>
          <w:sz w:val="20"/>
          <w:szCs w:val="20"/>
        </w:rPr>
        <w:t>/2023/6</w:t>
      </w:r>
    </w:p>
    <w:p w14:paraId="3C5FAB5F" w14:textId="38A3D4C7" w:rsidR="001C6DF6" w:rsidRPr="00135D7B" w:rsidRDefault="001C6DF6" w:rsidP="00191144">
      <w:pPr>
        <w:ind w:right="-285"/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>UID:</w:t>
      </w:r>
      <w:r w:rsidRPr="00135D7B">
        <w:rPr>
          <w:rFonts w:ascii="Arial" w:hAnsi="Arial" w:cs="Arial"/>
          <w:sz w:val="20"/>
          <w:szCs w:val="20"/>
        </w:rPr>
        <w:tab/>
      </w:r>
      <w:r w:rsidRPr="00135D7B">
        <w:rPr>
          <w:rFonts w:ascii="Arial" w:hAnsi="Arial" w:cs="Arial"/>
          <w:sz w:val="20"/>
          <w:szCs w:val="20"/>
        </w:rPr>
        <w:tab/>
      </w:r>
      <w:r w:rsidR="00A9156A" w:rsidRPr="00135D7B">
        <w:rPr>
          <w:rFonts w:ascii="Arial" w:hAnsi="Arial" w:cs="Arial"/>
          <w:sz w:val="20"/>
          <w:szCs w:val="20"/>
        </w:rPr>
        <w:t>spuess92082ef5</w:t>
      </w:r>
    </w:p>
    <w:p w14:paraId="1583D741" w14:textId="77777777" w:rsidR="00C5191C" w:rsidRPr="00135D7B" w:rsidRDefault="00C5191C" w:rsidP="00191144">
      <w:pPr>
        <w:ind w:right="-285"/>
        <w:rPr>
          <w:rFonts w:ascii="Arial" w:hAnsi="Arial" w:cs="Arial"/>
          <w:sz w:val="20"/>
          <w:szCs w:val="20"/>
        </w:rPr>
      </w:pPr>
    </w:p>
    <w:p w14:paraId="54C758E4" w14:textId="77777777" w:rsidR="00191144" w:rsidRPr="00135D7B" w:rsidRDefault="00191144" w:rsidP="00191144">
      <w:pPr>
        <w:ind w:right="-285"/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>vyřizuje:</w:t>
      </w:r>
      <w:r w:rsidR="002C52A1" w:rsidRPr="00135D7B">
        <w:rPr>
          <w:rFonts w:ascii="Arial" w:hAnsi="Arial" w:cs="Arial"/>
          <w:sz w:val="20"/>
          <w:szCs w:val="20"/>
        </w:rPr>
        <w:tab/>
      </w:r>
      <w:r w:rsidRPr="00135D7B">
        <w:rPr>
          <w:rFonts w:ascii="Arial" w:hAnsi="Arial" w:cs="Arial"/>
          <w:sz w:val="20"/>
          <w:szCs w:val="20"/>
        </w:rPr>
        <w:t>Ing. David Sladký</w:t>
      </w:r>
      <w:r w:rsidRPr="00135D7B">
        <w:rPr>
          <w:rFonts w:ascii="Arial" w:hAnsi="Arial" w:cs="Arial"/>
          <w:sz w:val="20"/>
          <w:szCs w:val="20"/>
        </w:rPr>
        <w:tab/>
      </w:r>
    </w:p>
    <w:p w14:paraId="407D6631" w14:textId="3E7399F1" w:rsidR="00135D7B" w:rsidRPr="00135D7B" w:rsidRDefault="00191144" w:rsidP="00191144">
      <w:pPr>
        <w:ind w:right="-285"/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 xml:space="preserve">tel.: </w:t>
      </w:r>
      <w:r w:rsidRPr="00135D7B">
        <w:rPr>
          <w:rFonts w:ascii="Arial" w:hAnsi="Arial" w:cs="Arial"/>
          <w:sz w:val="20"/>
          <w:szCs w:val="20"/>
        </w:rPr>
        <w:tab/>
      </w:r>
      <w:r w:rsidR="002C52A1" w:rsidRPr="00135D7B">
        <w:rPr>
          <w:rFonts w:ascii="Arial" w:hAnsi="Arial" w:cs="Arial"/>
          <w:sz w:val="20"/>
          <w:szCs w:val="20"/>
        </w:rPr>
        <w:tab/>
      </w:r>
      <w:r w:rsidRPr="00135D7B">
        <w:rPr>
          <w:rFonts w:ascii="Arial" w:hAnsi="Arial" w:cs="Arial"/>
          <w:sz w:val="20"/>
          <w:szCs w:val="20"/>
        </w:rPr>
        <w:t>725 901</w:t>
      </w:r>
      <w:r w:rsidR="00135D7B" w:rsidRPr="00135D7B">
        <w:rPr>
          <w:rFonts w:ascii="Arial" w:hAnsi="Arial" w:cs="Arial"/>
          <w:sz w:val="20"/>
          <w:szCs w:val="20"/>
        </w:rPr>
        <w:t> </w:t>
      </w:r>
      <w:r w:rsidRPr="00135D7B">
        <w:rPr>
          <w:rFonts w:ascii="Arial" w:hAnsi="Arial" w:cs="Arial"/>
          <w:sz w:val="20"/>
          <w:szCs w:val="20"/>
        </w:rPr>
        <w:t>533</w:t>
      </w:r>
    </w:p>
    <w:p w14:paraId="7EAA097A" w14:textId="74A83624" w:rsidR="00191144" w:rsidRPr="00135D7B" w:rsidRDefault="003D3480" w:rsidP="00191144">
      <w:pPr>
        <w:ind w:right="-285"/>
        <w:rPr>
          <w:rFonts w:ascii="Arial" w:hAnsi="Arial" w:cs="Arial"/>
          <w:sz w:val="20"/>
          <w:szCs w:val="20"/>
        </w:rPr>
      </w:pPr>
      <w:r w:rsidRPr="003D3480">
        <w:rPr>
          <w:rFonts w:ascii="Arial" w:hAnsi="Arial" w:cs="Arial"/>
          <w:sz w:val="20"/>
          <w:szCs w:val="20"/>
        </w:rPr>
        <w:t>ID DS:</w:t>
      </w:r>
      <w:r w:rsidRPr="003D3480">
        <w:rPr>
          <w:rFonts w:ascii="Arial" w:hAnsi="Arial" w:cs="Arial"/>
          <w:sz w:val="20"/>
          <w:szCs w:val="20"/>
        </w:rPr>
        <w:tab/>
      </w:r>
      <w:r w:rsidRPr="003D3480">
        <w:rPr>
          <w:rFonts w:ascii="Arial" w:hAnsi="Arial" w:cs="Arial"/>
          <w:sz w:val="20"/>
          <w:szCs w:val="20"/>
        </w:rPr>
        <w:tab/>
        <w:t>z49per3</w:t>
      </w:r>
      <w:r w:rsidR="00191144" w:rsidRPr="00135D7B">
        <w:rPr>
          <w:rFonts w:ascii="Arial" w:hAnsi="Arial" w:cs="Arial"/>
          <w:sz w:val="20"/>
          <w:szCs w:val="20"/>
        </w:rPr>
        <w:tab/>
      </w:r>
    </w:p>
    <w:p w14:paraId="5C3A87AD" w14:textId="74320740" w:rsidR="00191144" w:rsidRPr="00135D7B" w:rsidRDefault="00191144" w:rsidP="00191144">
      <w:pPr>
        <w:ind w:right="-285"/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 xml:space="preserve">E-mail: </w:t>
      </w:r>
      <w:r w:rsidR="003D3480">
        <w:rPr>
          <w:rFonts w:ascii="Arial" w:hAnsi="Arial" w:cs="Arial"/>
          <w:sz w:val="20"/>
          <w:szCs w:val="20"/>
        </w:rPr>
        <w:tab/>
      </w:r>
      <w:r w:rsidRPr="00135D7B">
        <w:rPr>
          <w:rFonts w:ascii="Arial" w:hAnsi="Arial" w:cs="Arial"/>
          <w:sz w:val="20"/>
          <w:szCs w:val="20"/>
        </w:rPr>
        <w:tab/>
        <w:t>d.sladky@spucr.cz</w:t>
      </w:r>
      <w:r w:rsidRPr="00135D7B">
        <w:rPr>
          <w:rFonts w:ascii="Arial" w:hAnsi="Arial" w:cs="Arial"/>
          <w:sz w:val="20"/>
          <w:szCs w:val="20"/>
        </w:rPr>
        <w:tab/>
      </w:r>
    </w:p>
    <w:p w14:paraId="6ED1B047" w14:textId="77777777" w:rsidR="000A12CA" w:rsidRPr="00135D7B" w:rsidRDefault="000A12CA" w:rsidP="00191144">
      <w:pPr>
        <w:ind w:right="-285"/>
        <w:rPr>
          <w:rFonts w:ascii="Arial" w:hAnsi="Arial" w:cs="Arial"/>
          <w:sz w:val="20"/>
          <w:szCs w:val="20"/>
        </w:rPr>
      </w:pPr>
    </w:p>
    <w:p w14:paraId="4C73E983" w14:textId="5C8A655B" w:rsidR="00191144" w:rsidRPr="00135D7B" w:rsidRDefault="00562F93" w:rsidP="00191144">
      <w:pPr>
        <w:ind w:right="-285"/>
        <w:rPr>
          <w:rFonts w:ascii="Arial" w:hAnsi="Arial" w:cs="Arial"/>
          <w:sz w:val="20"/>
          <w:szCs w:val="20"/>
        </w:rPr>
      </w:pPr>
      <w:r w:rsidRPr="00135D7B">
        <w:rPr>
          <w:rFonts w:ascii="Arial" w:hAnsi="Arial" w:cs="Arial"/>
          <w:sz w:val="20"/>
          <w:szCs w:val="20"/>
        </w:rPr>
        <w:t xml:space="preserve">Datum: </w:t>
      </w:r>
      <w:r w:rsidRPr="00135D7B">
        <w:rPr>
          <w:rFonts w:ascii="Arial" w:hAnsi="Arial" w:cs="Arial"/>
          <w:sz w:val="20"/>
          <w:szCs w:val="20"/>
        </w:rPr>
        <w:tab/>
      </w:r>
      <w:r w:rsidR="00D732D2">
        <w:rPr>
          <w:rFonts w:ascii="Arial" w:hAnsi="Arial" w:cs="Arial"/>
          <w:sz w:val="20"/>
          <w:szCs w:val="20"/>
        </w:rPr>
        <w:tab/>
      </w:r>
      <w:r w:rsidR="00A9156A" w:rsidRPr="00135D7B">
        <w:rPr>
          <w:rFonts w:ascii="Arial" w:hAnsi="Arial" w:cs="Arial"/>
          <w:sz w:val="20"/>
          <w:szCs w:val="20"/>
        </w:rPr>
        <w:t>1</w:t>
      </w:r>
      <w:r w:rsidR="00890310">
        <w:rPr>
          <w:rFonts w:ascii="Arial" w:hAnsi="Arial" w:cs="Arial"/>
          <w:sz w:val="20"/>
          <w:szCs w:val="20"/>
        </w:rPr>
        <w:t>1</w:t>
      </w:r>
      <w:r w:rsidR="00DE4028" w:rsidRPr="00135D7B">
        <w:rPr>
          <w:rFonts w:ascii="Arial" w:hAnsi="Arial" w:cs="Arial"/>
          <w:sz w:val="20"/>
          <w:szCs w:val="20"/>
        </w:rPr>
        <w:t xml:space="preserve">. </w:t>
      </w:r>
      <w:r w:rsidR="000A12CA" w:rsidRPr="00135D7B">
        <w:rPr>
          <w:rFonts w:ascii="Arial" w:hAnsi="Arial" w:cs="Arial"/>
          <w:sz w:val="20"/>
          <w:szCs w:val="20"/>
        </w:rPr>
        <w:t>0</w:t>
      </w:r>
      <w:r w:rsidR="00A9156A" w:rsidRPr="00135D7B">
        <w:rPr>
          <w:rFonts w:ascii="Arial" w:hAnsi="Arial" w:cs="Arial"/>
          <w:sz w:val="20"/>
          <w:szCs w:val="20"/>
        </w:rPr>
        <w:t>1</w:t>
      </w:r>
      <w:r w:rsidR="00DE4028" w:rsidRPr="00135D7B">
        <w:rPr>
          <w:rFonts w:ascii="Arial" w:hAnsi="Arial" w:cs="Arial"/>
          <w:sz w:val="20"/>
          <w:szCs w:val="20"/>
        </w:rPr>
        <w:t>. 20</w:t>
      </w:r>
      <w:r w:rsidR="00385E84" w:rsidRPr="00135D7B">
        <w:rPr>
          <w:rFonts w:ascii="Arial" w:hAnsi="Arial" w:cs="Arial"/>
          <w:sz w:val="20"/>
          <w:szCs w:val="20"/>
        </w:rPr>
        <w:t>2</w:t>
      </w:r>
      <w:r w:rsidR="00A9156A" w:rsidRPr="00135D7B">
        <w:rPr>
          <w:rFonts w:ascii="Arial" w:hAnsi="Arial" w:cs="Arial"/>
          <w:sz w:val="20"/>
          <w:szCs w:val="20"/>
        </w:rPr>
        <w:t>4</w:t>
      </w:r>
      <w:r w:rsidR="00191144" w:rsidRPr="00135D7B">
        <w:rPr>
          <w:rFonts w:ascii="Arial" w:hAnsi="Arial" w:cs="Arial"/>
          <w:sz w:val="20"/>
          <w:szCs w:val="20"/>
        </w:rPr>
        <w:tab/>
      </w:r>
    </w:p>
    <w:p w14:paraId="2A510552" w14:textId="77777777" w:rsidR="00757139" w:rsidRDefault="00757139" w:rsidP="00191144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D1D7484" w14:textId="78E95439" w:rsidR="00191144" w:rsidRPr="000816F8" w:rsidRDefault="00191144" w:rsidP="00191144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0816F8">
        <w:rPr>
          <w:rFonts w:ascii="Arial" w:hAnsi="Arial" w:cs="Arial"/>
          <w:b/>
          <w:bCs/>
          <w:color w:val="auto"/>
          <w:sz w:val="22"/>
          <w:szCs w:val="22"/>
          <w:u w:val="single"/>
        </w:rPr>
        <w:t>Objednávka:</w:t>
      </w:r>
    </w:p>
    <w:p w14:paraId="6E0BD6B9" w14:textId="77777777" w:rsidR="00191144" w:rsidRPr="000816F8" w:rsidRDefault="00191144" w:rsidP="00191144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1BB137F" w14:textId="31C38DF3" w:rsidR="00191144" w:rsidRDefault="00C85C61" w:rsidP="00C85C61">
      <w:pPr>
        <w:pStyle w:val="Normlnodsazen"/>
        <w:tabs>
          <w:tab w:val="left" w:pos="2835"/>
        </w:tabs>
        <w:spacing w:line="288" w:lineRule="auto"/>
        <w:ind w:left="0"/>
        <w:jc w:val="center"/>
        <w:rPr>
          <w:rFonts w:ascii="Arial" w:eastAsiaTheme="minorEastAsia" w:hAnsi="Arial" w:cs="Arial"/>
          <w:b/>
          <w:bCs/>
          <w:szCs w:val="24"/>
          <w:lang w:eastAsia="cs-CZ"/>
        </w:rPr>
      </w:pPr>
      <w:r w:rsidRPr="00DD1F14">
        <w:rPr>
          <w:rFonts w:ascii="Arial" w:eastAsiaTheme="minorEastAsia" w:hAnsi="Arial" w:cs="Arial"/>
          <w:b/>
          <w:bCs/>
          <w:szCs w:val="24"/>
          <w:lang w:eastAsia="cs-CZ"/>
        </w:rPr>
        <w:t>„</w:t>
      </w:r>
      <w:r w:rsidR="008111A5" w:rsidRPr="008111A5">
        <w:rPr>
          <w:rFonts w:ascii="Arial" w:eastAsiaTheme="minorEastAsia" w:hAnsi="Arial" w:cs="Arial"/>
          <w:b/>
          <w:szCs w:val="24"/>
          <w:u w:val="single"/>
          <w:lang w:eastAsia="cs-CZ"/>
        </w:rPr>
        <w:t>Zpracování dokumentace vodního díla na p.p.č. 1588/2 v k.ú. Kerhartice</w:t>
      </w:r>
      <w:r w:rsidRPr="00DD1F14">
        <w:rPr>
          <w:rFonts w:ascii="Arial" w:eastAsiaTheme="minorEastAsia" w:hAnsi="Arial" w:cs="Arial"/>
          <w:b/>
          <w:bCs/>
          <w:szCs w:val="24"/>
          <w:lang w:eastAsia="cs-CZ"/>
        </w:rPr>
        <w:t>"</w:t>
      </w:r>
    </w:p>
    <w:p w14:paraId="5F3AF25F" w14:textId="77777777" w:rsidR="00DD1F14" w:rsidRPr="00DD1F14" w:rsidRDefault="00DD1F14" w:rsidP="00C85C61">
      <w:pPr>
        <w:pStyle w:val="Normlnodsazen"/>
        <w:tabs>
          <w:tab w:val="left" w:pos="2835"/>
        </w:tabs>
        <w:spacing w:line="288" w:lineRule="auto"/>
        <w:ind w:left="0"/>
        <w:jc w:val="center"/>
        <w:rPr>
          <w:rFonts w:ascii="Arial" w:hAnsi="Arial" w:cs="Arial"/>
          <w:szCs w:val="24"/>
        </w:rPr>
      </w:pPr>
    </w:p>
    <w:p w14:paraId="10E7C828" w14:textId="7566A5C1" w:rsidR="00224134" w:rsidRPr="00224134" w:rsidRDefault="00191144" w:rsidP="00224134">
      <w:pPr>
        <w:spacing w:line="276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8B4638">
        <w:rPr>
          <w:rFonts w:ascii="Arial" w:hAnsi="Arial" w:cs="Arial"/>
          <w:sz w:val="20"/>
          <w:szCs w:val="20"/>
        </w:rPr>
        <w:t>Na základ</w:t>
      </w:r>
      <w:r w:rsidR="000477F9" w:rsidRPr="008B4638">
        <w:rPr>
          <w:rFonts w:ascii="Arial" w:hAnsi="Arial" w:cs="Arial"/>
          <w:sz w:val="20"/>
          <w:szCs w:val="20"/>
        </w:rPr>
        <w:t>ě Vaší ce</w:t>
      </w:r>
      <w:r w:rsidR="00502368" w:rsidRPr="008B4638">
        <w:rPr>
          <w:rFonts w:ascii="Arial" w:hAnsi="Arial" w:cs="Arial"/>
          <w:sz w:val="20"/>
          <w:szCs w:val="20"/>
        </w:rPr>
        <w:t xml:space="preserve">nové nabídky ze </w:t>
      </w:r>
      <w:r w:rsidR="00502368" w:rsidRPr="00DE4028">
        <w:rPr>
          <w:rFonts w:ascii="Arial" w:hAnsi="Arial" w:cs="Arial"/>
          <w:sz w:val="20"/>
          <w:szCs w:val="20"/>
        </w:rPr>
        <w:t xml:space="preserve">dne </w:t>
      </w:r>
      <w:r w:rsidR="00385E84">
        <w:rPr>
          <w:rFonts w:ascii="Arial" w:hAnsi="Arial" w:cs="Arial"/>
          <w:sz w:val="20"/>
          <w:szCs w:val="20"/>
        </w:rPr>
        <w:t>1</w:t>
      </w:r>
      <w:r w:rsidR="00825F8E">
        <w:rPr>
          <w:rFonts w:ascii="Arial" w:hAnsi="Arial" w:cs="Arial"/>
          <w:sz w:val="20"/>
          <w:szCs w:val="20"/>
        </w:rPr>
        <w:t>7</w:t>
      </w:r>
      <w:r w:rsidR="00DE4028" w:rsidRPr="00DE4028">
        <w:rPr>
          <w:rFonts w:ascii="Arial" w:hAnsi="Arial" w:cs="Arial"/>
          <w:sz w:val="20"/>
          <w:szCs w:val="20"/>
        </w:rPr>
        <w:t xml:space="preserve">. </w:t>
      </w:r>
      <w:r w:rsidR="00825F8E">
        <w:rPr>
          <w:rFonts w:ascii="Arial" w:hAnsi="Arial" w:cs="Arial"/>
          <w:sz w:val="20"/>
          <w:szCs w:val="20"/>
        </w:rPr>
        <w:t>10</w:t>
      </w:r>
      <w:r w:rsidR="00DE4028" w:rsidRPr="00DE4028">
        <w:rPr>
          <w:rFonts w:ascii="Arial" w:hAnsi="Arial" w:cs="Arial"/>
          <w:sz w:val="20"/>
          <w:szCs w:val="20"/>
        </w:rPr>
        <w:t>. 20</w:t>
      </w:r>
      <w:r w:rsidR="00385E84">
        <w:rPr>
          <w:rFonts w:ascii="Arial" w:hAnsi="Arial" w:cs="Arial"/>
          <w:sz w:val="20"/>
          <w:szCs w:val="20"/>
        </w:rPr>
        <w:t>2</w:t>
      </w:r>
      <w:r w:rsidR="00A675D2">
        <w:rPr>
          <w:rFonts w:ascii="Arial" w:hAnsi="Arial" w:cs="Arial"/>
          <w:sz w:val="20"/>
          <w:szCs w:val="20"/>
        </w:rPr>
        <w:t>3</w:t>
      </w:r>
      <w:r w:rsidRPr="008B4638">
        <w:rPr>
          <w:rFonts w:ascii="Arial" w:hAnsi="Arial" w:cs="Arial"/>
          <w:sz w:val="20"/>
          <w:szCs w:val="20"/>
        </w:rPr>
        <w:t xml:space="preserve"> u Vás objednáváme </w:t>
      </w:r>
      <w:r w:rsidR="00B802B0" w:rsidRPr="008B4638">
        <w:rPr>
          <w:rFonts w:ascii="Arial" w:hAnsi="Arial" w:cs="Arial"/>
          <w:sz w:val="20"/>
          <w:szCs w:val="20"/>
        </w:rPr>
        <w:t xml:space="preserve">službu </w:t>
      </w:r>
      <w:r w:rsidR="00114B82" w:rsidRPr="00114B82">
        <w:rPr>
          <w:rFonts w:ascii="Arial" w:hAnsi="Arial" w:cs="Arial"/>
          <w:b/>
          <w:bCs/>
          <w:sz w:val="20"/>
          <w:szCs w:val="20"/>
          <w:lang w:eastAsia="cs-CZ"/>
        </w:rPr>
        <w:t>„</w:t>
      </w:r>
      <w:r w:rsidR="008111A5" w:rsidRPr="008111A5">
        <w:rPr>
          <w:rFonts w:ascii="Arial" w:hAnsi="Arial" w:cs="Arial"/>
          <w:b/>
          <w:sz w:val="20"/>
          <w:szCs w:val="20"/>
          <w:u w:val="single"/>
          <w:lang w:eastAsia="cs-CZ"/>
        </w:rPr>
        <w:t>Zpracování dokumentace vodního díla na p.p.č. 1588/2 v k.ú. Kerhartice</w:t>
      </w:r>
      <w:r w:rsidR="00114B82" w:rsidRPr="00114B82">
        <w:rPr>
          <w:rFonts w:ascii="Arial" w:hAnsi="Arial" w:cs="Arial"/>
          <w:b/>
          <w:bCs/>
          <w:sz w:val="20"/>
          <w:szCs w:val="20"/>
          <w:lang w:eastAsia="cs-CZ"/>
        </w:rPr>
        <w:t>"</w:t>
      </w:r>
      <w:r w:rsidR="00114B82">
        <w:rPr>
          <w:rFonts w:ascii="Arial" w:hAnsi="Arial" w:cs="Arial"/>
          <w:b/>
          <w:bCs/>
          <w:sz w:val="20"/>
          <w:szCs w:val="20"/>
          <w:lang w:eastAsia="cs-CZ"/>
        </w:rPr>
        <w:t>.</w:t>
      </w:r>
    </w:p>
    <w:p w14:paraId="26F651EB" w14:textId="77777777" w:rsidR="00A178D6" w:rsidRPr="008B4638" w:rsidRDefault="00A178D6" w:rsidP="00C96F15">
      <w:pPr>
        <w:spacing w:line="276" w:lineRule="auto"/>
        <w:jc w:val="both"/>
        <w:rPr>
          <w:rFonts w:ascii="Arial" w:hAnsi="Arial" w:cs="Arial"/>
          <w:color w:val="0000FF"/>
          <w:sz w:val="20"/>
          <w:szCs w:val="20"/>
          <w:lang w:eastAsia="cs-CZ"/>
        </w:rPr>
      </w:pPr>
    </w:p>
    <w:p w14:paraId="52B15E5D" w14:textId="750979D7" w:rsidR="00F802AF" w:rsidRPr="008B4638" w:rsidRDefault="00C276AE" w:rsidP="00191144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0"/>
        </w:rPr>
      </w:pPr>
      <w:r w:rsidRPr="00685B4D">
        <w:rPr>
          <w:rFonts w:ascii="Arial" w:hAnsi="Arial" w:cs="Arial"/>
          <w:b/>
          <w:bCs/>
          <w:sz w:val="20"/>
          <w:u w:val="single"/>
        </w:rPr>
        <w:t>Místo plnění</w:t>
      </w:r>
      <w:r w:rsidR="002A4DFF" w:rsidRPr="00685B4D">
        <w:rPr>
          <w:rFonts w:ascii="Arial" w:hAnsi="Arial" w:cs="Arial"/>
          <w:sz w:val="20"/>
          <w:u w:val="single"/>
        </w:rPr>
        <w:t>:</w:t>
      </w:r>
      <w:r w:rsidR="002A4DFF">
        <w:rPr>
          <w:rFonts w:ascii="Arial" w:hAnsi="Arial" w:cs="Arial"/>
          <w:sz w:val="20"/>
        </w:rPr>
        <w:t xml:space="preserve"> </w:t>
      </w:r>
      <w:r w:rsidR="00D13D0E">
        <w:rPr>
          <w:rFonts w:ascii="Arial" w:hAnsi="Arial" w:cs="Arial"/>
          <w:sz w:val="20"/>
        </w:rPr>
        <w:t xml:space="preserve">pozemky </w:t>
      </w:r>
      <w:r w:rsidR="002A4DFF">
        <w:rPr>
          <w:rFonts w:ascii="Arial" w:hAnsi="Arial" w:cs="Arial"/>
          <w:sz w:val="20"/>
        </w:rPr>
        <w:t>p.č. 1588/2, 1588/6</w:t>
      </w:r>
      <w:r w:rsidR="00B62D9B">
        <w:rPr>
          <w:rFonts w:ascii="Arial" w:hAnsi="Arial" w:cs="Arial"/>
          <w:sz w:val="20"/>
        </w:rPr>
        <w:t>, 1588</w:t>
      </w:r>
      <w:r w:rsidR="002351E5">
        <w:rPr>
          <w:rFonts w:ascii="Arial" w:hAnsi="Arial" w:cs="Arial"/>
          <w:sz w:val="20"/>
        </w:rPr>
        <w:t>/</w:t>
      </w:r>
      <w:r w:rsidR="00B62D9B">
        <w:rPr>
          <w:rFonts w:ascii="Arial" w:hAnsi="Arial" w:cs="Arial"/>
          <w:sz w:val="20"/>
        </w:rPr>
        <w:t>1, 1588/5, 1588/</w:t>
      </w:r>
      <w:r w:rsidR="00131568">
        <w:rPr>
          <w:rFonts w:ascii="Arial" w:hAnsi="Arial" w:cs="Arial"/>
          <w:sz w:val="20"/>
        </w:rPr>
        <w:t>4, 1492/24, 1588/3</w:t>
      </w:r>
      <w:r w:rsidR="00D13D0E">
        <w:rPr>
          <w:rFonts w:ascii="Arial" w:hAnsi="Arial" w:cs="Arial"/>
          <w:sz w:val="20"/>
        </w:rPr>
        <w:t xml:space="preserve"> </w:t>
      </w:r>
      <w:r w:rsidR="0095123A">
        <w:rPr>
          <w:rFonts w:ascii="Arial" w:hAnsi="Arial" w:cs="Arial"/>
          <w:sz w:val="20"/>
        </w:rPr>
        <w:t>v k.ú. Kerhartice</w:t>
      </w:r>
    </w:p>
    <w:p w14:paraId="6D808A07" w14:textId="77777777" w:rsidR="00D13D0E" w:rsidRDefault="00D13D0E" w:rsidP="00191144">
      <w:pPr>
        <w:spacing w:line="288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97E0640" w14:textId="3ECDE479" w:rsidR="00191144" w:rsidRPr="008B4638" w:rsidRDefault="00191144" w:rsidP="00191144">
      <w:pPr>
        <w:spacing w:line="288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B4638">
        <w:rPr>
          <w:rFonts w:ascii="Arial" w:hAnsi="Arial" w:cs="Arial"/>
          <w:b/>
          <w:sz w:val="20"/>
          <w:szCs w:val="20"/>
          <w:u w:val="single"/>
        </w:rPr>
        <w:t>Předmět plnění:</w:t>
      </w:r>
    </w:p>
    <w:p w14:paraId="72C2B7BD" w14:textId="77777777" w:rsidR="00191144" w:rsidRPr="008B4638" w:rsidRDefault="00191144" w:rsidP="00191144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3406A2C3" w14:textId="77777777" w:rsidR="00854DCE" w:rsidRDefault="00854DCE" w:rsidP="00854DCE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>1)</w:t>
      </w:r>
      <w:r w:rsidRPr="00854DCE">
        <w:rPr>
          <w:rFonts w:ascii="Arial" w:hAnsi="Arial" w:cs="Arial"/>
          <w:sz w:val="20"/>
          <w:szCs w:val="20"/>
        </w:rPr>
        <w:tab/>
      </w:r>
      <w:r w:rsidRPr="00C70BE9">
        <w:rPr>
          <w:rFonts w:ascii="Arial" w:hAnsi="Arial" w:cs="Arial"/>
          <w:b/>
          <w:bCs/>
          <w:sz w:val="20"/>
          <w:szCs w:val="20"/>
        </w:rPr>
        <w:t>Vyhotovení geometrického plánu</w:t>
      </w:r>
      <w:r w:rsidRPr="00854DCE">
        <w:rPr>
          <w:rFonts w:ascii="Arial" w:hAnsi="Arial" w:cs="Arial"/>
          <w:sz w:val="20"/>
          <w:szCs w:val="20"/>
        </w:rPr>
        <w:t xml:space="preserve"> na vyznačení stavby hráze vodního díla a souvisejících objektů do katastru nemovitostí, případně celého vodního díla. </w:t>
      </w:r>
    </w:p>
    <w:p w14:paraId="1715224F" w14:textId="77777777" w:rsidR="00854DCE" w:rsidRPr="00854DCE" w:rsidRDefault="00854DCE" w:rsidP="00854DCE">
      <w:pPr>
        <w:jc w:val="both"/>
        <w:rPr>
          <w:rFonts w:ascii="Arial" w:hAnsi="Arial" w:cs="Arial"/>
          <w:sz w:val="20"/>
          <w:szCs w:val="20"/>
        </w:rPr>
      </w:pPr>
    </w:p>
    <w:p w14:paraId="7D9EDCDE" w14:textId="7F937AE0" w:rsidR="00854DCE" w:rsidRPr="00C70BE9" w:rsidRDefault="00854DCE" w:rsidP="00854D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>2)</w:t>
      </w:r>
      <w:r w:rsidRPr="00854DCE">
        <w:rPr>
          <w:rFonts w:ascii="Arial" w:hAnsi="Arial" w:cs="Arial"/>
          <w:sz w:val="20"/>
          <w:szCs w:val="20"/>
        </w:rPr>
        <w:tab/>
      </w:r>
      <w:r w:rsidRPr="00C70BE9">
        <w:rPr>
          <w:rFonts w:ascii="Arial" w:hAnsi="Arial" w:cs="Arial"/>
          <w:b/>
          <w:bCs/>
          <w:sz w:val="20"/>
          <w:szCs w:val="20"/>
        </w:rPr>
        <w:t>Zpracování zjednodušené dokumentace vodního díla (dále jen „pasport stavby“).</w:t>
      </w:r>
    </w:p>
    <w:p w14:paraId="71BD07B9" w14:textId="77777777" w:rsidR="00C52163" w:rsidRPr="00854DCE" w:rsidRDefault="00C52163" w:rsidP="00854DCE">
      <w:pPr>
        <w:jc w:val="both"/>
        <w:rPr>
          <w:rFonts w:ascii="Arial" w:hAnsi="Arial" w:cs="Arial"/>
          <w:sz w:val="20"/>
          <w:szCs w:val="20"/>
        </w:rPr>
      </w:pPr>
    </w:p>
    <w:p w14:paraId="528C1C2B" w14:textId="683263E5" w:rsidR="00854DCE" w:rsidRPr="00854DCE" w:rsidRDefault="00854DCE" w:rsidP="00C52163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 xml:space="preserve">• Zjednodušená dokumentace (pasport stavby) musí splňovat náležitosti vyhlášky č. 499/2006 Sb., o dokumentaci staveb, ve znění pozdějších předpisů, zejména její přílohu č. 14 „Rozsah a obsah dokumentace skutečného provedení stavby“ a bude zpracován v souladu s Vyhláškou č. 40/2008, kterou se mění vyhláška Ministerstva zemědělství č. 432/2001 Sb., o náležitostech povolení, souhlasů a vyjádření vodoprávního úřadu. </w:t>
      </w:r>
    </w:p>
    <w:p w14:paraId="642190A2" w14:textId="77777777" w:rsidR="00854DCE" w:rsidRPr="00854DCE" w:rsidRDefault="00854DCE" w:rsidP="00C52163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 xml:space="preserve">• Zpracování polohopisného a výškopisného zaměření vodního díla s tím, že výškopisné a polohopisné zaměření bude provedeno v 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 </w:t>
      </w:r>
    </w:p>
    <w:p w14:paraId="76B69015" w14:textId="77777777" w:rsidR="00854DCE" w:rsidRPr="00854DCE" w:rsidRDefault="00854DCE" w:rsidP="00C52163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 xml:space="preserve">• Stanovení rozlivu vodního díla při maximálním nadržení. </w:t>
      </w:r>
    </w:p>
    <w:p w14:paraId="70DBBB52" w14:textId="77777777" w:rsidR="00AB7EEB" w:rsidRDefault="00854DCE" w:rsidP="00C52163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 xml:space="preserve">• Posouzení bezpečnosti vodního díla při povodni na základě vyhlášky č. 590/2002 Sb., o technických požadavcích pro vodní díla, ve znění pozdějších předpisů a v souladu s ČSN 75 2935 „Posuzování bezpečnosti vodních děl při povodni“ (nutno použít, pokud je to možné, údaje z ČMHÚ). </w:t>
      </w:r>
    </w:p>
    <w:p w14:paraId="54C271C9" w14:textId="5D110438" w:rsidR="00854DCE" w:rsidRPr="00854DCE" w:rsidRDefault="00854DCE" w:rsidP="00C52163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 xml:space="preserve"> </w:t>
      </w:r>
    </w:p>
    <w:p w14:paraId="4294051C" w14:textId="77777777" w:rsidR="00854DCE" w:rsidRPr="00854DCE" w:rsidRDefault="00854DCE" w:rsidP="00C52163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 xml:space="preserve">• Podání žádosti a získání ověření dle § 125 odst. 4, zákona č. 183/2006 Sb., o územním a stavebním řádu (stavební zákon), ve znění pozdějších předpisů dodatečně pořízené zjednodušené dokumentace (pasportu) stavby vodního díla. </w:t>
      </w:r>
    </w:p>
    <w:p w14:paraId="4394DBE3" w14:textId="77777777" w:rsidR="00854DCE" w:rsidRPr="00854DCE" w:rsidRDefault="00854DCE" w:rsidP="00C52163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t xml:space="preserve">• Dokumentace bude zahrnovat zaměření vodního díla a jeho zákres do mapy KN z důvodu identifikace vlastnických vztahů, stavebnětechnickou dokumentaci v rozsahu pasportu, údaje ČHMÚ pro vypracování posouzení bezpečnosti VD při povodni. </w:t>
      </w:r>
    </w:p>
    <w:p w14:paraId="7D4AAB65" w14:textId="77777777" w:rsidR="00854DCE" w:rsidRDefault="00854DCE" w:rsidP="00854DCE">
      <w:pPr>
        <w:jc w:val="both"/>
        <w:rPr>
          <w:rFonts w:ascii="Arial" w:hAnsi="Arial" w:cs="Arial"/>
          <w:sz w:val="20"/>
          <w:szCs w:val="20"/>
        </w:rPr>
      </w:pPr>
    </w:p>
    <w:p w14:paraId="7DBE8708" w14:textId="07E1D23A" w:rsidR="00385E84" w:rsidRDefault="00854DCE" w:rsidP="00854DCE">
      <w:pPr>
        <w:jc w:val="both"/>
        <w:rPr>
          <w:rFonts w:ascii="Arial" w:hAnsi="Arial" w:cs="Arial"/>
          <w:sz w:val="20"/>
          <w:szCs w:val="20"/>
        </w:rPr>
      </w:pPr>
      <w:r w:rsidRPr="00854DCE">
        <w:rPr>
          <w:rFonts w:ascii="Arial" w:hAnsi="Arial" w:cs="Arial"/>
          <w:sz w:val="20"/>
          <w:szCs w:val="20"/>
        </w:rPr>
        <w:lastRenderedPageBreak/>
        <w:t>3)</w:t>
      </w:r>
      <w:r w:rsidRPr="00854DCE">
        <w:rPr>
          <w:rFonts w:ascii="Arial" w:hAnsi="Arial" w:cs="Arial"/>
          <w:sz w:val="20"/>
          <w:szCs w:val="20"/>
        </w:rPr>
        <w:tab/>
      </w:r>
      <w:r w:rsidRPr="00C70BE9">
        <w:rPr>
          <w:rFonts w:ascii="Arial" w:hAnsi="Arial" w:cs="Arial"/>
          <w:b/>
          <w:bCs/>
          <w:sz w:val="20"/>
          <w:szCs w:val="20"/>
        </w:rPr>
        <w:t>Zpracování manipulačního řádu</w:t>
      </w:r>
      <w:r w:rsidRPr="00854DCE">
        <w:rPr>
          <w:rFonts w:ascii="Arial" w:hAnsi="Arial" w:cs="Arial"/>
          <w:sz w:val="20"/>
          <w:szCs w:val="20"/>
        </w:rPr>
        <w:t xml:space="preserve"> pro předmětné vodní dílo, pokud toto vodní dílo manipulační řád vyžaduje nebo pokud je manipulační řád vyžádán přímo vodoprávním úřadem a zajištění schválení manipulačního řádu vodoprávním úřadem podle ustanovení §115 odst. 18 zákona č. 254/2001 Sb., o vodách a o změně některých zákonů (vodní zákon), ve znění pozdějších předpisů.</w:t>
      </w:r>
    </w:p>
    <w:p w14:paraId="4AFA6CDD" w14:textId="77777777" w:rsidR="00854DCE" w:rsidRDefault="00854DCE" w:rsidP="00224134">
      <w:pPr>
        <w:jc w:val="both"/>
        <w:rPr>
          <w:rFonts w:ascii="Arial" w:hAnsi="Arial" w:cs="Arial"/>
          <w:sz w:val="20"/>
          <w:szCs w:val="20"/>
        </w:rPr>
      </w:pPr>
    </w:p>
    <w:p w14:paraId="5C87AF1F" w14:textId="08831413" w:rsidR="00380471" w:rsidRPr="00B01454" w:rsidRDefault="00440466" w:rsidP="0022413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B01454">
        <w:rPr>
          <w:rFonts w:ascii="Arial" w:hAnsi="Arial" w:cs="Arial"/>
          <w:bCs/>
          <w:i/>
          <w:sz w:val="20"/>
          <w:szCs w:val="20"/>
        </w:rPr>
        <w:t xml:space="preserve">Geometrický plán bude předán </w:t>
      </w:r>
      <w:r w:rsidR="00380471" w:rsidRPr="00B01454">
        <w:rPr>
          <w:rFonts w:ascii="Arial" w:hAnsi="Arial" w:cs="Arial"/>
          <w:bCs/>
          <w:i/>
          <w:sz w:val="20"/>
          <w:szCs w:val="20"/>
        </w:rPr>
        <w:t>j</w:t>
      </w:r>
      <w:r w:rsidR="00B23E79" w:rsidRPr="00B01454">
        <w:rPr>
          <w:rFonts w:ascii="Arial" w:hAnsi="Arial" w:cs="Arial"/>
          <w:bCs/>
          <w:i/>
          <w:sz w:val="20"/>
          <w:szCs w:val="20"/>
        </w:rPr>
        <w:t>ak</w:t>
      </w:r>
      <w:r w:rsidR="005377F9" w:rsidRPr="00B01454">
        <w:rPr>
          <w:rFonts w:ascii="Arial" w:hAnsi="Arial" w:cs="Arial"/>
          <w:bCs/>
          <w:i/>
          <w:sz w:val="20"/>
          <w:szCs w:val="20"/>
        </w:rPr>
        <w:t xml:space="preserve"> </w:t>
      </w:r>
      <w:r w:rsidRPr="00B01454">
        <w:rPr>
          <w:rFonts w:ascii="Arial" w:hAnsi="Arial" w:cs="Arial"/>
          <w:bCs/>
          <w:i/>
          <w:sz w:val="20"/>
          <w:szCs w:val="20"/>
        </w:rPr>
        <w:t>ve formátu PDF</w:t>
      </w:r>
      <w:r w:rsidR="005377F9" w:rsidRPr="00B01454">
        <w:rPr>
          <w:rFonts w:ascii="Arial" w:hAnsi="Arial" w:cs="Arial"/>
          <w:bCs/>
          <w:i/>
          <w:sz w:val="20"/>
          <w:szCs w:val="20"/>
        </w:rPr>
        <w:t xml:space="preserve">, </w:t>
      </w:r>
      <w:r w:rsidR="005B5770" w:rsidRPr="00B01454">
        <w:rPr>
          <w:rFonts w:ascii="Arial" w:hAnsi="Arial" w:cs="Arial"/>
          <w:bCs/>
          <w:i/>
          <w:sz w:val="20"/>
          <w:szCs w:val="20"/>
        </w:rPr>
        <w:t>tak ve zdrojovém formátu VFK</w:t>
      </w:r>
      <w:r w:rsidR="001C5319" w:rsidRPr="00B01454">
        <w:rPr>
          <w:rFonts w:ascii="Arial" w:hAnsi="Arial" w:cs="Arial"/>
          <w:bCs/>
          <w:i/>
          <w:sz w:val="20"/>
          <w:szCs w:val="20"/>
        </w:rPr>
        <w:t xml:space="preserve">. </w:t>
      </w:r>
    </w:p>
    <w:p w14:paraId="23053D71" w14:textId="77777777" w:rsidR="000A0558" w:rsidRPr="00B01454" w:rsidRDefault="000A0558" w:rsidP="00224134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4046CFF7" w14:textId="6719EC45" w:rsidR="000A0558" w:rsidRPr="00B01454" w:rsidRDefault="00173EBF" w:rsidP="0022413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B01454">
        <w:rPr>
          <w:rFonts w:ascii="Arial" w:hAnsi="Arial" w:cs="Arial"/>
          <w:bCs/>
          <w:i/>
          <w:sz w:val="20"/>
          <w:szCs w:val="20"/>
        </w:rPr>
        <w:t>Dokumentace p</w:t>
      </w:r>
      <w:r w:rsidR="0065579A" w:rsidRPr="00B01454">
        <w:rPr>
          <w:rFonts w:ascii="Arial" w:hAnsi="Arial" w:cs="Arial"/>
          <w:bCs/>
          <w:i/>
          <w:sz w:val="20"/>
          <w:szCs w:val="20"/>
        </w:rPr>
        <w:t>asport</w:t>
      </w:r>
      <w:r w:rsidRPr="00B01454">
        <w:rPr>
          <w:rFonts w:ascii="Arial" w:hAnsi="Arial" w:cs="Arial"/>
          <w:bCs/>
          <w:i/>
          <w:sz w:val="20"/>
          <w:szCs w:val="20"/>
        </w:rPr>
        <w:t>u</w:t>
      </w:r>
      <w:r w:rsidR="0065579A" w:rsidRPr="00B01454">
        <w:rPr>
          <w:rFonts w:ascii="Arial" w:hAnsi="Arial" w:cs="Arial"/>
          <w:bCs/>
          <w:i/>
          <w:sz w:val="20"/>
          <w:szCs w:val="20"/>
        </w:rPr>
        <w:t xml:space="preserve"> vodního díla </w:t>
      </w:r>
      <w:r w:rsidR="005B68BF" w:rsidRPr="00B01454">
        <w:rPr>
          <w:rFonts w:ascii="Arial" w:hAnsi="Arial" w:cs="Arial"/>
          <w:bCs/>
          <w:i/>
          <w:sz w:val="20"/>
          <w:szCs w:val="20"/>
        </w:rPr>
        <w:t xml:space="preserve">a manipulační řád </w:t>
      </w:r>
      <w:r w:rsidR="0065579A" w:rsidRPr="00B01454">
        <w:rPr>
          <w:rFonts w:ascii="Arial" w:hAnsi="Arial" w:cs="Arial"/>
          <w:bCs/>
          <w:i/>
          <w:sz w:val="20"/>
          <w:szCs w:val="20"/>
        </w:rPr>
        <w:t>bud</w:t>
      </w:r>
      <w:r w:rsidR="006D7C58" w:rsidRPr="00B01454">
        <w:rPr>
          <w:rFonts w:ascii="Arial" w:hAnsi="Arial" w:cs="Arial"/>
          <w:bCs/>
          <w:i/>
          <w:sz w:val="20"/>
          <w:szCs w:val="20"/>
        </w:rPr>
        <w:t>ou</w:t>
      </w:r>
      <w:r w:rsidR="0065579A" w:rsidRPr="00B01454">
        <w:rPr>
          <w:rFonts w:ascii="Arial" w:hAnsi="Arial" w:cs="Arial"/>
          <w:bCs/>
          <w:i/>
          <w:sz w:val="20"/>
          <w:szCs w:val="20"/>
        </w:rPr>
        <w:t xml:space="preserve"> předán</w:t>
      </w:r>
      <w:r w:rsidR="0096691C" w:rsidRPr="00B01454">
        <w:rPr>
          <w:rFonts w:ascii="Arial" w:hAnsi="Arial" w:cs="Arial"/>
          <w:bCs/>
          <w:i/>
          <w:sz w:val="20"/>
          <w:szCs w:val="20"/>
        </w:rPr>
        <w:t>y</w:t>
      </w:r>
      <w:r w:rsidR="0065579A" w:rsidRPr="00B01454">
        <w:rPr>
          <w:rFonts w:ascii="Arial" w:hAnsi="Arial" w:cs="Arial"/>
          <w:bCs/>
          <w:i/>
          <w:sz w:val="20"/>
          <w:szCs w:val="20"/>
        </w:rPr>
        <w:t xml:space="preserve"> v tištěné </w:t>
      </w:r>
      <w:r w:rsidR="001A282A" w:rsidRPr="00B01454">
        <w:rPr>
          <w:rFonts w:ascii="Arial" w:hAnsi="Arial" w:cs="Arial"/>
          <w:bCs/>
          <w:i/>
          <w:sz w:val="20"/>
          <w:szCs w:val="20"/>
        </w:rPr>
        <w:t>i v elektronické podobě (</w:t>
      </w:r>
      <w:r w:rsidR="000064A6" w:rsidRPr="00B01454">
        <w:rPr>
          <w:rFonts w:ascii="Arial" w:hAnsi="Arial" w:cs="Arial"/>
          <w:bCs/>
          <w:i/>
          <w:sz w:val="20"/>
          <w:szCs w:val="20"/>
        </w:rPr>
        <w:t>needitovatelná podoba</w:t>
      </w:r>
      <w:r w:rsidR="001A282A" w:rsidRPr="00B01454">
        <w:rPr>
          <w:rFonts w:ascii="Arial" w:hAnsi="Arial" w:cs="Arial"/>
          <w:bCs/>
          <w:i/>
          <w:sz w:val="20"/>
          <w:szCs w:val="20"/>
        </w:rPr>
        <w:t xml:space="preserve"> – strojově čit</w:t>
      </w:r>
      <w:r w:rsidR="00255412" w:rsidRPr="00B01454">
        <w:rPr>
          <w:rFonts w:ascii="Arial" w:hAnsi="Arial" w:cs="Arial"/>
          <w:bCs/>
          <w:i/>
          <w:sz w:val="20"/>
          <w:szCs w:val="20"/>
        </w:rPr>
        <w:t xml:space="preserve">elný formát pdf., </w:t>
      </w:r>
      <w:r w:rsidR="000064A6" w:rsidRPr="00B01454">
        <w:rPr>
          <w:rFonts w:ascii="Arial" w:hAnsi="Arial" w:cs="Arial"/>
          <w:bCs/>
          <w:i/>
          <w:sz w:val="20"/>
          <w:szCs w:val="20"/>
        </w:rPr>
        <w:t xml:space="preserve">a </w:t>
      </w:r>
      <w:r w:rsidR="00255412" w:rsidRPr="00B01454">
        <w:rPr>
          <w:rFonts w:ascii="Arial" w:hAnsi="Arial" w:cs="Arial"/>
          <w:bCs/>
          <w:i/>
          <w:sz w:val="20"/>
          <w:szCs w:val="20"/>
        </w:rPr>
        <w:t>editovateln</w:t>
      </w:r>
      <w:r w:rsidR="000064A6" w:rsidRPr="00B01454">
        <w:rPr>
          <w:rFonts w:ascii="Arial" w:hAnsi="Arial" w:cs="Arial"/>
          <w:bCs/>
          <w:i/>
          <w:sz w:val="20"/>
          <w:szCs w:val="20"/>
        </w:rPr>
        <w:t>á podoba</w:t>
      </w:r>
      <w:r w:rsidR="00255412" w:rsidRPr="00B01454">
        <w:rPr>
          <w:rFonts w:ascii="Arial" w:hAnsi="Arial" w:cs="Arial"/>
          <w:bCs/>
          <w:i/>
          <w:sz w:val="20"/>
          <w:szCs w:val="20"/>
        </w:rPr>
        <w:t xml:space="preserve"> – formát doc</w:t>
      </w:r>
      <w:r w:rsidR="00180BDE" w:rsidRPr="00B01454">
        <w:rPr>
          <w:rFonts w:ascii="Arial" w:hAnsi="Arial" w:cs="Arial"/>
          <w:bCs/>
          <w:i/>
          <w:sz w:val="20"/>
          <w:szCs w:val="20"/>
        </w:rPr>
        <w:t>, xls, dwg, dgn, txt, shapefile…..)</w:t>
      </w:r>
    </w:p>
    <w:p w14:paraId="0351F63F" w14:textId="77777777" w:rsidR="00B662C5" w:rsidRPr="00B01454" w:rsidRDefault="00B662C5" w:rsidP="00224134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699D6F8A" w14:textId="77777777" w:rsidR="00B662C5" w:rsidRPr="00B01454" w:rsidRDefault="00B662C5" w:rsidP="00B662C5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B01454">
        <w:rPr>
          <w:rFonts w:ascii="Arial" w:hAnsi="Arial" w:cs="Arial"/>
          <w:bCs/>
          <w:i/>
          <w:sz w:val="20"/>
          <w:szCs w:val="20"/>
        </w:rPr>
        <w:t>Výškopisné a polohopisné zaměření vodního díla bude provedeno a předáno v závazném referenčním souřadnicovém systému S-JTSK a BPv. Zaměření bude provedeno ve 3. třídě přesnosti dle ČSN 01 3410. Zápisník měření, výpočty polohopisu i výškopisu a seznam souřadnic budou ověřeny podle z. 200/1994 Sb., v platném znění úředně oprávněným zeměměřickým inženýrem (ÚOZI).</w:t>
      </w:r>
    </w:p>
    <w:p w14:paraId="6FDB6044" w14:textId="77777777" w:rsidR="00380471" w:rsidRPr="00B01454" w:rsidRDefault="00380471" w:rsidP="00224134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114F41A2" w14:textId="17C8450D" w:rsidR="00224134" w:rsidRPr="00B01454" w:rsidRDefault="001C5319" w:rsidP="0022413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B01454">
        <w:rPr>
          <w:rFonts w:ascii="Arial" w:hAnsi="Arial" w:cs="Arial"/>
          <w:bCs/>
          <w:i/>
          <w:sz w:val="20"/>
          <w:szCs w:val="20"/>
        </w:rPr>
        <w:t xml:space="preserve">Grafické </w:t>
      </w:r>
      <w:r w:rsidR="004661C7" w:rsidRPr="00B01454">
        <w:rPr>
          <w:rFonts w:ascii="Arial" w:hAnsi="Arial" w:cs="Arial"/>
          <w:bCs/>
          <w:i/>
          <w:sz w:val="20"/>
          <w:szCs w:val="20"/>
        </w:rPr>
        <w:t>výstupy budou předány v digitální formě v závazném souřadnicovém systému</w:t>
      </w:r>
      <w:r w:rsidR="00865871" w:rsidRPr="00B01454">
        <w:rPr>
          <w:rFonts w:ascii="Arial" w:hAnsi="Arial" w:cs="Arial"/>
          <w:bCs/>
          <w:i/>
          <w:sz w:val="20"/>
          <w:szCs w:val="20"/>
        </w:rPr>
        <w:t xml:space="preserve"> a to j</w:t>
      </w:r>
      <w:r w:rsidR="00AF1F58" w:rsidRPr="00B01454">
        <w:rPr>
          <w:rFonts w:ascii="Arial" w:hAnsi="Arial" w:cs="Arial"/>
          <w:bCs/>
          <w:i/>
          <w:sz w:val="20"/>
          <w:szCs w:val="20"/>
        </w:rPr>
        <w:t>ak ve zdrojovém formátu CAD (např. dxf, dwg nebo dgn</w:t>
      </w:r>
      <w:r w:rsidR="004550A0" w:rsidRPr="00B01454">
        <w:rPr>
          <w:rFonts w:ascii="Arial" w:hAnsi="Arial" w:cs="Arial"/>
          <w:bCs/>
          <w:i/>
          <w:sz w:val="20"/>
          <w:szCs w:val="20"/>
        </w:rPr>
        <w:t>, ….), tak i v obecn</w:t>
      </w:r>
      <w:r w:rsidR="00B23E79" w:rsidRPr="00B01454">
        <w:rPr>
          <w:rFonts w:ascii="Arial" w:hAnsi="Arial" w:cs="Arial"/>
          <w:bCs/>
          <w:i/>
          <w:sz w:val="20"/>
          <w:szCs w:val="20"/>
        </w:rPr>
        <w:t>ě</w:t>
      </w:r>
      <w:r w:rsidR="004550A0" w:rsidRPr="00B01454">
        <w:rPr>
          <w:rFonts w:ascii="Arial" w:hAnsi="Arial" w:cs="Arial"/>
          <w:bCs/>
          <w:i/>
          <w:sz w:val="20"/>
          <w:szCs w:val="20"/>
        </w:rPr>
        <w:t xml:space="preserve"> čitelném formátu GIS (např. Sha</w:t>
      </w:r>
      <w:r w:rsidR="00380471" w:rsidRPr="00B01454">
        <w:rPr>
          <w:rFonts w:ascii="Arial" w:hAnsi="Arial" w:cs="Arial"/>
          <w:bCs/>
          <w:i/>
          <w:sz w:val="20"/>
          <w:szCs w:val="20"/>
        </w:rPr>
        <w:t>pefile nego Geopackage</w:t>
      </w:r>
      <w:r w:rsidR="00DB5C10" w:rsidRPr="00B01454">
        <w:rPr>
          <w:rFonts w:ascii="Arial" w:hAnsi="Arial" w:cs="Arial"/>
          <w:bCs/>
          <w:i/>
          <w:sz w:val="20"/>
          <w:szCs w:val="20"/>
        </w:rPr>
        <w:t>)</w:t>
      </w:r>
      <w:r w:rsidR="00CA6AEB" w:rsidRPr="00B01454">
        <w:rPr>
          <w:rFonts w:ascii="Arial" w:hAnsi="Arial" w:cs="Arial"/>
          <w:bCs/>
          <w:i/>
          <w:sz w:val="20"/>
          <w:szCs w:val="20"/>
        </w:rPr>
        <w:t>.</w:t>
      </w:r>
      <w:r w:rsidR="002151E8" w:rsidRPr="00B01454">
        <w:rPr>
          <w:rFonts w:ascii="Arial" w:hAnsi="Arial" w:cs="Arial"/>
          <w:bCs/>
          <w:i/>
          <w:sz w:val="20"/>
          <w:szCs w:val="20"/>
        </w:rPr>
        <w:t xml:space="preserve"> </w:t>
      </w:r>
      <w:r w:rsidR="00F01BC3" w:rsidRPr="00B01454">
        <w:rPr>
          <w:rFonts w:ascii="Arial" w:hAnsi="Arial" w:cs="Arial"/>
          <w:bCs/>
          <w:i/>
          <w:sz w:val="20"/>
          <w:szCs w:val="20"/>
        </w:rPr>
        <w:t>Obsah CAD výkresů bude přehledně strukturován</w:t>
      </w:r>
      <w:r w:rsidR="00BC489F" w:rsidRPr="00B01454">
        <w:rPr>
          <w:rFonts w:ascii="Arial" w:hAnsi="Arial" w:cs="Arial"/>
          <w:bCs/>
          <w:i/>
          <w:sz w:val="20"/>
          <w:szCs w:val="20"/>
        </w:rPr>
        <w:t xml:space="preserve"> do jednotlivých vrstev. Hráz a rozlivy budou mj. reprezentovány polygonem</w:t>
      </w:r>
      <w:r w:rsidR="006D1A6E" w:rsidRPr="00B01454">
        <w:rPr>
          <w:rFonts w:ascii="Arial" w:hAnsi="Arial" w:cs="Arial"/>
          <w:bCs/>
          <w:i/>
          <w:sz w:val="20"/>
          <w:szCs w:val="20"/>
        </w:rPr>
        <w:t>. Výškopis bude sestávat</w:t>
      </w:r>
      <w:r w:rsidR="00544EC4" w:rsidRPr="00B01454">
        <w:rPr>
          <w:rFonts w:ascii="Arial" w:hAnsi="Arial" w:cs="Arial"/>
          <w:bCs/>
          <w:i/>
          <w:sz w:val="20"/>
          <w:szCs w:val="20"/>
        </w:rPr>
        <w:t xml:space="preserve"> z bodů s výškou H a atri</w:t>
      </w:r>
      <w:r w:rsidR="00CF0023" w:rsidRPr="00B01454">
        <w:rPr>
          <w:rFonts w:ascii="Arial" w:hAnsi="Arial" w:cs="Arial"/>
          <w:bCs/>
          <w:i/>
          <w:sz w:val="20"/>
          <w:szCs w:val="20"/>
        </w:rPr>
        <w:t>b</w:t>
      </w:r>
      <w:r w:rsidR="00544EC4" w:rsidRPr="00B01454">
        <w:rPr>
          <w:rFonts w:ascii="Arial" w:hAnsi="Arial" w:cs="Arial"/>
          <w:bCs/>
          <w:i/>
          <w:sz w:val="20"/>
          <w:szCs w:val="20"/>
        </w:rPr>
        <w:t>utem – kódem druhu (popisu) bodu</w:t>
      </w:r>
      <w:r w:rsidR="00C45638" w:rsidRPr="00B01454">
        <w:rPr>
          <w:rFonts w:ascii="Arial" w:hAnsi="Arial" w:cs="Arial"/>
          <w:bCs/>
          <w:i/>
          <w:sz w:val="20"/>
          <w:szCs w:val="20"/>
        </w:rPr>
        <w:t>.</w:t>
      </w:r>
      <w:r w:rsidR="000B2535" w:rsidRPr="00B01454">
        <w:rPr>
          <w:rFonts w:ascii="Arial" w:hAnsi="Arial" w:cs="Arial"/>
          <w:bCs/>
          <w:i/>
          <w:sz w:val="20"/>
          <w:szCs w:val="20"/>
        </w:rPr>
        <w:t xml:space="preserve"> V</w:t>
      </w:r>
      <w:r w:rsidR="00BE0015" w:rsidRPr="00B01454">
        <w:rPr>
          <w:rFonts w:ascii="Arial" w:hAnsi="Arial" w:cs="Arial"/>
          <w:bCs/>
          <w:i/>
          <w:sz w:val="20"/>
          <w:szCs w:val="20"/>
        </w:rPr>
        <w:t> </w:t>
      </w:r>
      <w:r w:rsidR="000B2535" w:rsidRPr="00B01454">
        <w:rPr>
          <w:rFonts w:ascii="Arial" w:hAnsi="Arial" w:cs="Arial"/>
          <w:bCs/>
          <w:i/>
          <w:sz w:val="20"/>
          <w:szCs w:val="20"/>
        </w:rPr>
        <w:t>případě</w:t>
      </w:r>
      <w:r w:rsidR="00BE0015" w:rsidRPr="00B01454">
        <w:rPr>
          <w:rFonts w:ascii="Arial" w:hAnsi="Arial" w:cs="Arial"/>
          <w:bCs/>
          <w:i/>
          <w:sz w:val="20"/>
          <w:szCs w:val="20"/>
        </w:rPr>
        <w:t xml:space="preserve"> </w:t>
      </w:r>
      <w:r w:rsidR="006806ED" w:rsidRPr="00B01454">
        <w:rPr>
          <w:rFonts w:ascii="Arial" w:hAnsi="Arial" w:cs="Arial"/>
          <w:bCs/>
          <w:i/>
          <w:sz w:val="20"/>
          <w:szCs w:val="20"/>
        </w:rPr>
        <w:t xml:space="preserve">využití kódů bodů bude předán i číselník s popisy bodů. </w:t>
      </w:r>
      <w:r w:rsidR="00E16A09" w:rsidRPr="00B01454">
        <w:rPr>
          <w:rFonts w:ascii="Arial" w:hAnsi="Arial" w:cs="Arial"/>
          <w:bCs/>
          <w:i/>
          <w:sz w:val="20"/>
          <w:szCs w:val="20"/>
        </w:rPr>
        <w:t>Výškopis bude předán formou seznamu souřadnic</w:t>
      </w:r>
      <w:r w:rsidR="00850D69" w:rsidRPr="00B01454">
        <w:rPr>
          <w:rFonts w:ascii="Arial" w:hAnsi="Arial" w:cs="Arial"/>
          <w:bCs/>
          <w:i/>
          <w:sz w:val="20"/>
          <w:szCs w:val="20"/>
        </w:rPr>
        <w:t>, CAD výkresu i exportu do obecně čitelného GIS formátu</w:t>
      </w:r>
      <w:r w:rsidR="00ED7574" w:rsidRPr="00B01454">
        <w:rPr>
          <w:rFonts w:ascii="Arial" w:hAnsi="Arial" w:cs="Arial"/>
          <w:bCs/>
          <w:i/>
          <w:sz w:val="20"/>
          <w:szCs w:val="20"/>
        </w:rPr>
        <w:t xml:space="preserve"> (1 vrstva s body s atributy číslo bodu a kód/popis)</w:t>
      </w:r>
      <w:r w:rsidR="008C2AFE" w:rsidRPr="00B01454">
        <w:rPr>
          <w:rFonts w:ascii="Arial" w:hAnsi="Arial" w:cs="Arial"/>
          <w:bCs/>
          <w:i/>
          <w:sz w:val="20"/>
          <w:szCs w:val="20"/>
        </w:rPr>
        <w:t>.</w:t>
      </w:r>
    </w:p>
    <w:p w14:paraId="7C9B9F02" w14:textId="77777777" w:rsidR="000A4583" w:rsidRPr="00B01454" w:rsidRDefault="000A4583" w:rsidP="00224134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41170F48" w14:textId="5D50A480" w:rsidR="000A4583" w:rsidRPr="00B01454" w:rsidRDefault="000A4583" w:rsidP="0022413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B01454">
        <w:rPr>
          <w:rFonts w:ascii="Arial" w:hAnsi="Arial" w:cs="Arial"/>
          <w:bCs/>
          <w:i/>
          <w:sz w:val="20"/>
          <w:szCs w:val="20"/>
        </w:rPr>
        <w:t xml:space="preserve">Stanovení hranice rozlivu při maximální výšce hladiny bude předáno ve formě výkresu situace vodního díla se zákresem </w:t>
      </w:r>
      <w:r w:rsidR="001378ED" w:rsidRPr="00B01454">
        <w:rPr>
          <w:rFonts w:ascii="Arial" w:hAnsi="Arial" w:cs="Arial"/>
          <w:bCs/>
          <w:i/>
          <w:sz w:val="20"/>
          <w:szCs w:val="20"/>
        </w:rPr>
        <w:t>maximální výše hladiny</w:t>
      </w:r>
      <w:r w:rsidR="00697C80" w:rsidRPr="00B01454">
        <w:rPr>
          <w:rFonts w:ascii="Arial" w:hAnsi="Arial" w:cs="Arial"/>
          <w:bCs/>
          <w:i/>
          <w:sz w:val="20"/>
          <w:szCs w:val="20"/>
        </w:rPr>
        <w:t>, vyčíslením plochy maximální zátopy a určením nadmořské výšky maximální hladiny.</w:t>
      </w:r>
      <w:r w:rsidR="00F60ABE" w:rsidRPr="00B01454">
        <w:rPr>
          <w:rFonts w:ascii="Arial" w:hAnsi="Arial" w:cs="Arial"/>
          <w:bCs/>
          <w:i/>
          <w:sz w:val="20"/>
          <w:szCs w:val="20"/>
        </w:rPr>
        <w:t xml:space="preserve"> Výkres bude</w:t>
      </w:r>
      <w:r w:rsidR="00465A70" w:rsidRPr="00B01454">
        <w:rPr>
          <w:rFonts w:ascii="Arial" w:hAnsi="Arial" w:cs="Arial"/>
          <w:bCs/>
          <w:i/>
          <w:sz w:val="20"/>
          <w:szCs w:val="20"/>
        </w:rPr>
        <w:t xml:space="preserve"> </w:t>
      </w:r>
      <w:r w:rsidR="00F60ABE" w:rsidRPr="00B01454">
        <w:rPr>
          <w:rFonts w:ascii="Arial" w:hAnsi="Arial" w:cs="Arial"/>
          <w:bCs/>
          <w:i/>
          <w:sz w:val="20"/>
          <w:szCs w:val="20"/>
        </w:rPr>
        <w:t>předán</w:t>
      </w:r>
      <w:r w:rsidR="00FE3ACE" w:rsidRPr="00B01454">
        <w:rPr>
          <w:rFonts w:ascii="Arial" w:hAnsi="Arial" w:cs="Arial"/>
          <w:bCs/>
          <w:i/>
          <w:sz w:val="20"/>
          <w:szCs w:val="20"/>
        </w:rPr>
        <w:t xml:space="preserve"> taktéž</w:t>
      </w:r>
      <w:r w:rsidR="00F60ABE" w:rsidRPr="00B01454">
        <w:rPr>
          <w:rFonts w:ascii="Arial" w:hAnsi="Arial" w:cs="Arial"/>
          <w:bCs/>
          <w:i/>
          <w:sz w:val="20"/>
          <w:szCs w:val="20"/>
        </w:rPr>
        <w:t xml:space="preserve"> </w:t>
      </w:r>
      <w:r w:rsidR="00EB213C" w:rsidRPr="00B01454">
        <w:rPr>
          <w:rFonts w:ascii="Arial" w:hAnsi="Arial" w:cs="Arial"/>
          <w:bCs/>
          <w:i/>
          <w:sz w:val="20"/>
          <w:szCs w:val="20"/>
        </w:rPr>
        <w:t xml:space="preserve">v digitální </w:t>
      </w:r>
      <w:r w:rsidR="00AF2A5F" w:rsidRPr="00B01454">
        <w:rPr>
          <w:rFonts w:ascii="Arial" w:hAnsi="Arial" w:cs="Arial"/>
          <w:bCs/>
          <w:i/>
          <w:sz w:val="20"/>
          <w:szCs w:val="20"/>
        </w:rPr>
        <w:t>formě s</w:t>
      </w:r>
      <w:r w:rsidR="00465A70" w:rsidRPr="00B01454">
        <w:rPr>
          <w:rFonts w:ascii="Arial" w:hAnsi="Arial" w:cs="Arial"/>
          <w:bCs/>
          <w:i/>
          <w:sz w:val="20"/>
          <w:szCs w:val="20"/>
        </w:rPr>
        <w:t> </w:t>
      </w:r>
      <w:r w:rsidR="00AF2A5F" w:rsidRPr="00B01454">
        <w:rPr>
          <w:rFonts w:ascii="Arial" w:hAnsi="Arial" w:cs="Arial"/>
          <w:bCs/>
          <w:i/>
          <w:sz w:val="20"/>
          <w:szCs w:val="20"/>
        </w:rPr>
        <w:t>náležitostmi</w:t>
      </w:r>
      <w:r w:rsidR="00465A70" w:rsidRPr="00B01454">
        <w:rPr>
          <w:rFonts w:ascii="Arial" w:hAnsi="Arial" w:cs="Arial"/>
          <w:bCs/>
          <w:i/>
          <w:sz w:val="20"/>
          <w:szCs w:val="20"/>
        </w:rPr>
        <w:t xml:space="preserve"> podle předchozího</w:t>
      </w:r>
      <w:r w:rsidR="00D42538" w:rsidRPr="00B01454">
        <w:rPr>
          <w:rFonts w:ascii="Arial" w:hAnsi="Arial" w:cs="Arial"/>
          <w:bCs/>
          <w:i/>
          <w:sz w:val="20"/>
          <w:szCs w:val="20"/>
        </w:rPr>
        <w:t xml:space="preserve"> odstavce. Linie (hranice) maximální zátopy bude reprezentována uzavřeným polygonem</w:t>
      </w:r>
      <w:r w:rsidR="00003CAB" w:rsidRPr="00B01454">
        <w:rPr>
          <w:rFonts w:ascii="Arial" w:hAnsi="Arial" w:cs="Arial"/>
          <w:bCs/>
          <w:i/>
          <w:sz w:val="20"/>
          <w:szCs w:val="20"/>
        </w:rPr>
        <w:t xml:space="preserve"> v samostatné vrstvě ve výkresu CAD (a exportována</w:t>
      </w:r>
      <w:r w:rsidR="00B662C5" w:rsidRPr="00B01454">
        <w:rPr>
          <w:rFonts w:ascii="Arial" w:hAnsi="Arial" w:cs="Arial"/>
          <w:bCs/>
          <w:i/>
          <w:sz w:val="20"/>
          <w:szCs w:val="20"/>
        </w:rPr>
        <w:t xml:space="preserve"> do GIS formátu).</w:t>
      </w:r>
    </w:p>
    <w:p w14:paraId="2895A3EB" w14:textId="77777777" w:rsidR="00224134" w:rsidRPr="008B4638" w:rsidRDefault="00224134" w:rsidP="00191144">
      <w:pPr>
        <w:jc w:val="both"/>
        <w:rPr>
          <w:rFonts w:ascii="Arial" w:hAnsi="Arial" w:cs="Arial"/>
          <w:sz w:val="20"/>
          <w:szCs w:val="20"/>
        </w:rPr>
      </w:pPr>
    </w:p>
    <w:p w14:paraId="0FBE2D77" w14:textId="77777777" w:rsidR="00C96F15" w:rsidRPr="008B4638" w:rsidRDefault="00C96F15" w:rsidP="00F802A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DE2DF76" w14:textId="35B4E0BD" w:rsidR="00191144" w:rsidRPr="00DE4028" w:rsidRDefault="00191144" w:rsidP="00191144">
      <w:pPr>
        <w:spacing w:line="288" w:lineRule="auto"/>
        <w:ind w:left="400"/>
        <w:jc w:val="both"/>
        <w:rPr>
          <w:rFonts w:ascii="Arial" w:hAnsi="Arial" w:cs="Arial"/>
          <w:sz w:val="20"/>
          <w:szCs w:val="20"/>
        </w:rPr>
      </w:pPr>
      <w:r w:rsidRPr="008B4638">
        <w:rPr>
          <w:rFonts w:ascii="Arial" w:hAnsi="Arial" w:cs="Arial"/>
          <w:sz w:val="20"/>
          <w:szCs w:val="20"/>
        </w:rPr>
        <w:t>Cena za službu</w:t>
      </w:r>
      <w:r w:rsidR="00F506F5">
        <w:rPr>
          <w:rFonts w:ascii="Arial" w:hAnsi="Arial" w:cs="Arial"/>
          <w:sz w:val="20"/>
          <w:szCs w:val="20"/>
        </w:rPr>
        <w:t xml:space="preserve">, resp. </w:t>
      </w:r>
      <w:r w:rsidR="00D63854">
        <w:rPr>
          <w:rFonts w:ascii="Arial" w:hAnsi="Arial" w:cs="Arial"/>
          <w:sz w:val="20"/>
          <w:szCs w:val="20"/>
        </w:rPr>
        <w:t>plnění</w:t>
      </w:r>
      <w:r w:rsidRPr="008B4638">
        <w:rPr>
          <w:rFonts w:ascii="Arial" w:hAnsi="Arial" w:cs="Arial"/>
          <w:sz w:val="20"/>
          <w:szCs w:val="20"/>
        </w:rPr>
        <w:t xml:space="preserve"> je stanovena na základě cenové nabídky ve výši    </w:t>
      </w:r>
      <w:r w:rsidRPr="008B4638">
        <w:rPr>
          <w:rFonts w:ascii="Arial" w:hAnsi="Arial" w:cs="Arial"/>
          <w:sz w:val="20"/>
          <w:szCs w:val="20"/>
        </w:rPr>
        <w:tab/>
      </w:r>
      <w:r w:rsidRPr="008B4638">
        <w:rPr>
          <w:rFonts w:ascii="Arial" w:hAnsi="Arial" w:cs="Arial"/>
          <w:sz w:val="20"/>
          <w:szCs w:val="20"/>
        </w:rPr>
        <w:tab/>
      </w:r>
      <w:r w:rsidRPr="008B4638">
        <w:rPr>
          <w:rFonts w:ascii="Arial" w:hAnsi="Arial" w:cs="Arial"/>
          <w:sz w:val="20"/>
          <w:szCs w:val="20"/>
        </w:rPr>
        <w:tab/>
        <w:t xml:space="preserve">                 </w:t>
      </w:r>
      <w:r w:rsidRPr="008B4638">
        <w:rPr>
          <w:rFonts w:ascii="Arial" w:hAnsi="Arial" w:cs="Arial"/>
          <w:sz w:val="20"/>
          <w:szCs w:val="20"/>
        </w:rPr>
        <w:tab/>
      </w:r>
      <w:r w:rsidRPr="008B4638">
        <w:rPr>
          <w:rFonts w:ascii="Arial" w:hAnsi="Arial" w:cs="Arial"/>
          <w:sz w:val="20"/>
          <w:szCs w:val="20"/>
        </w:rPr>
        <w:tab/>
      </w:r>
      <w:r w:rsidRPr="008B4638">
        <w:rPr>
          <w:rFonts w:ascii="Arial" w:hAnsi="Arial" w:cs="Arial"/>
          <w:sz w:val="20"/>
          <w:szCs w:val="20"/>
        </w:rPr>
        <w:tab/>
      </w:r>
      <w:r w:rsidRPr="008B4638">
        <w:rPr>
          <w:rFonts w:ascii="Arial" w:hAnsi="Arial" w:cs="Arial"/>
          <w:sz w:val="20"/>
          <w:szCs w:val="20"/>
        </w:rPr>
        <w:tab/>
      </w:r>
      <w:r w:rsidRPr="008B4638">
        <w:rPr>
          <w:rFonts w:ascii="Arial" w:hAnsi="Arial" w:cs="Arial"/>
          <w:sz w:val="20"/>
          <w:szCs w:val="20"/>
        </w:rPr>
        <w:tab/>
      </w:r>
      <w:r w:rsidRPr="008B4638">
        <w:rPr>
          <w:rFonts w:ascii="Arial" w:hAnsi="Arial" w:cs="Arial"/>
          <w:sz w:val="20"/>
          <w:szCs w:val="20"/>
        </w:rPr>
        <w:tab/>
      </w:r>
      <w:r w:rsidRPr="008B4638">
        <w:rPr>
          <w:rFonts w:ascii="Arial" w:hAnsi="Arial" w:cs="Arial"/>
          <w:sz w:val="20"/>
          <w:szCs w:val="20"/>
        </w:rPr>
        <w:tab/>
        <w:t xml:space="preserve">   </w:t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  <w:t xml:space="preserve">        </w:t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B802B0" w:rsidRPr="008B4638">
        <w:rPr>
          <w:rFonts w:ascii="Arial" w:hAnsi="Arial" w:cs="Arial"/>
          <w:sz w:val="20"/>
          <w:szCs w:val="20"/>
        </w:rPr>
        <w:tab/>
      </w:r>
      <w:r w:rsidR="00015DC4">
        <w:rPr>
          <w:rFonts w:ascii="Arial" w:hAnsi="Arial" w:cs="Arial"/>
          <w:sz w:val="20"/>
          <w:szCs w:val="20"/>
        </w:rPr>
        <w:t>120</w:t>
      </w:r>
      <w:r w:rsidR="000F21BB">
        <w:rPr>
          <w:rFonts w:ascii="Arial" w:hAnsi="Arial" w:cs="Arial"/>
          <w:sz w:val="20"/>
          <w:szCs w:val="20"/>
        </w:rPr>
        <w:t xml:space="preserve"> </w:t>
      </w:r>
      <w:r w:rsidR="00352724">
        <w:rPr>
          <w:rFonts w:ascii="Arial" w:hAnsi="Arial" w:cs="Arial"/>
          <w:sz w:val="20"/>
          <w:szCs w:val="20"/>
        </w:rPr>
        <w:t>0</w:t>
      </w:r>
      <w:r w:rsidR="00DE4028" w:rsidRPr="00DE4028">
        <w:rPr>
          <w:rFonts w:ascii="Arial" w:hAnsi="Arial" w:cs="Arial"/>
          <w:sz w:val="20"/>
          <w:szCs w:val="20"/>
        </w:rPr>
        <w:t>00</w:t>
      </w:r>
      <w:r w:rsidRPr="00DE4028">
        <w:rPr>
          <w:rFonts w:ascii="Arial" w:hAnsi="Arial" w:cs="Arial"/>
          <w:sz w:val="20"/>
          <w:szCs w:val="20"/>
        </w:rPr>
        <w:t xml:space="preserve"> Kč bez DPH</w:t>
      </w:r>
    </w:p>
    <w:p w14:paraId="53A3724E" w14:textId="3D61468D" w:rsidR="00191144" w:rsidRPr="00DE4028" w:rsidRDefault="00191144" w:rsidP="00191144">
      <w:pPr>
        <w:spacing w:after="120" w:line="288" w:lineRule="auto"/>
        <w:ind w:left="400"/>
        <w:jc w:val="both"/>
        <w:rPr>
          <w:rFonts w:ascii="Arial" w:hAnsi="Arial" w:cs="Arial"/>
          <w:b/>
          <w:bCs/>
          <w:sz w:val="20"/>
          <w:szCs w:val="20"/>
        </w:rPr>
      </w:pPr>
      <w:r w:rsidRPr="00DE4028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413922" w:rsidRPr="00DE4028">
        <w:rPr>
          <w:rFonts w:ascii="Arial" w:hAnsi="Arial" w:cs="Arial"/>
          <w:sz w:val="20"/>
          <w:szCs w:val="20"/>
        </w:rPr>
        <w:tab/>
      </w:r>
      <w:r w:rsidR="00413922" w:rsidRPr="00DE4028">
        <w:rPr>
          <w:rFonts w:ascii="Arial" w:hAnsi="Arial" w:cs="Arial"/>
          <w:sz w:val="20"/>
          <w:szCs w:val="20"/>
        </w:rPr>
        <w:tab/>
      </w:r>
      <w:r w:rsidRPr="00DE4028">
        <w:rPr>
          <w:rFonts w:ascii="Arial" w:hAnsi="Arial" w:cs="Arial"/>
          <w:sz w:val="20"/>
          <w:szCs w:val="20"/>
        </w:rPr>
        <w:t xml:space="preserve"> 21 % DPH     </w:t>
      </w:r>
      <w:r w:rsidR="00413922" w:rsidRPr="00DE4028">
        <w:rPr>
          <w:rFonts w:ascii="Arial" w:hAnsi="Arial" w:cs="Arial"/>
          <w:sz w:val="20"/>
          <w:szCs w:val="20"/>
        </w:rPr>
        <w:tab/>
      </w:r>
      <w:r w:rsidR="00B802B0" w:rsidRPr="00DE4028">
        <w:rPr>
          <w:rFonts w:ascii="Arial" w:hAnsi="Arial" w:cs="Arial"/>
          <w:sz w:val="20"/>
          <w:szCs w:val="20"/>
        </w:rPr>
        <w:t xml:space="preserve"> </w:t>
      </w:r>
      <w:r w:rsidR="00015DC4">
        <w:rPr>
          <w:rFonts w:ascii="Arial" w:hAnsi="Arial" w:cs="Arial"/>
          <w:sz w:val="20"/>
          <w:szCs w:val="20"/>
        </w:rPr>
        <w:t>25 200</w:t>
      </w:r>
      <w:r w:rsidRPr="00DE4028">
        <w:rPr>
          <w:rFonts w:ascii="Arial" w:hAnsi="Arial" w:cs="Arial"/>
          <w:sz w:val="20"/>
          <w:szCs w:val="20"/>
        </w:rPr>
        <w:t xml:space="preserve"> Kč</w:t>
      </w:r>
    </w:p>
    <w:p w14:paraId="4064FC44" w14:textId="1A1ADD05" w:rsidR="00191144" w:rsidRPr="00DE4028" w:rsidRDefault="00191144" w:rsidP="0019114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DE4028">
        <w:rPr>
          <w:rFonts w:ascii="Arial" w:hAnsi="Arial" w:cs="Arial"/>
          <w:b/>
          <w:bCs/>
          <w:sz w:val="20"/>
          <w:szCs w:val="20"/>
        </w:rPr>
        <w:t xml:space="preserve">Cena celkem                                                    </w:t>
      </w:r>
      <w:r w:rsidRPr="00DE4028">
        <w:rPr>
          <w:rFonts w:ascii="Arial" w:hAnsi="Arial" w:cs="Arial"/>
          <w:b/>
          <w:bCs/>
          <w:sz w:val="20"/>
          <w:szCs w:val="20"/>
        </w:rPr>
        <w:tab/>
      </w:r>
      <w:r w:rsidRPr="00DE4028">
        <w:rPr>
          <w:rFonts w:ascii="Arial" w:hAnsi="Arial" w:cs="Arial"/>
          <w:b/>
          <w:bCs/>
          <w:sz w:val="20"/>
          <w:szCs w:val="20"/>
        </w:rPr>
        <w:tab/>
      </w:r>
      <w:r w:rsidR="00786ACF" w:rsidRPr="00DE4028">
        <w:rPr>
          <w:rFonts w:ascii="Arial" w:hAnsi="Arial" w:cs="Arial"/>
          <w:b/>
          <w:bCs/>
          <w:sz w:val="20"/>
          <w:szCs w:val="20"/>
        </w:rPr>
        <w:tab/>
      </w:r>
      <w:r w:rsidR="008B4638" w:rsidRPr="00DE4028">
        <w:rPr>
          <w:rFonts w:ascii="Arial" w:hAnsi="Arial" w:cs="Arial"/>
          <w:b/>
          <w:bCs/>
          <w:sz w:val="20"/>
          <w:szCs w:val="20"/>
        </w:rPr>
        <w:tab/>
      </w:r>
      <w:r w:rsidR="00015DC4">
        <w:rPr>
          <w:rFonts w:ascii="Arial" w:hAnsi="Arial" w:cs="Arial"/>
          <w:b/>
          <w:bCs/>
          <w:sz w:val="20"/>
          <w:szCs w:val="20"/>
        </w:rPr>
        <w:t>145</w:t>
      </w:r>
      <w:r w:rsidR="000F21BB">
        <w:rPr>
          <w:rFonts w:ascii="Arial" w:hAnsi="Arial" w:cs="Arial"/>
          <w:b/>
          <w:bCs/>
          <w:sz w:val="20"/>
          <w:szCs w:val="20"/>
        </w:rPr>
        <w:t xml:space="preserve"> </w:t>
      </w:r>
      <w:r w:rsidR="00015DC4">
        <w:rPr>
          <w:rFonts w:ascii="Arial" w:hAnsi="Arial" w:cs="Arial"/>
          <w:b/>
          <w:bCs/>
          <w:sz w:val="20"/>
          <w:szCs w:val="20"/>
        </w:rPr>
        <w:t>20</w:t>
      </w:r>
      <w:r w:rsidR="00DE4028" w:rsidRPr="00DE4028">
        <w:rPr>
          <w:rFonts w:ascii="Arial" w:hAnsi="Arial" w:cs="Arial"/>
          <w:b/>
          <w:bCs/>
          <w:sz w:val="20"/>
          <w:szCs w:val="20"/>
        </w:rPr>
        <w:t>0</w:t>
      </w:r>
      <w:r w:rsidR="003527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028">
        <w:rPr>
          <w:rFonts w:ascii="Arial" w:hAnsi="Arial" w:cs="Arial"/>
          <w:b/>
          <w:bCs/>
          <w:sz w:val="20"/>
          <w:szCs w:val="20"/>
        </w:rPr>
        <w:t>Kč vč. DPH</w:t>
      </w:r>
    </w:p>
    <w:p w14:paraId="7D2EA60D" w14:textId="4452D9CD" w:rsidR="00191144" w:rsidRPr="00DE4028" w:rsidRDefault="00562F93" w:rsidP="0019114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DE4028">
        <w:rPr>
          <w:rFonts w:ascii="Arial" w:hAnsi="Arial" w:cs="Arial"/>
          <w:sz w:val="20"/>
          <w:szCs w:val="20"/>
        </w:rPr>
        <w:t xml:space="preserve">(slovy: </w:t>
      </w:r>
      <w:r w:rsidR="00CE6DAB">
        <w:rPr>
          <w:rFonts w:ascii="Arial" w:hAnsi="Arial" w:cs="Arial"/>
          <w:sz w:val="20"/>
          <w:szCs w:val="20"/>
        </w:rPr>
        <w:t>sto čtyřicet</w:t>
      </w:r>
      <w:r w:rsidR="008C3719">
        <w:rPr>
          <w:rFonts w:ascii="Arial" w:hAnsi="Arial" w:cs="Arial"/>
          <w:sz w:val="20"/>
          <w:szCs w:val="20"/>
        </w:rPr>
        <w:t xml:space="preserve"> pět tisíc dvě stě</w:t>
      </w:r>
      <w:r w:rsidRPr="00DE4028">
        <w:rPr>
          <w:rFonts w:ascii="Arial" w:hAnsi="Arial" w:cs="Arial"/>
          <w:sz w:val="20"/>
          <w:szCs w:val="20"/>
        </w:rPr>
        <w:t xml:space="preserve"> korun českých</w:t>
      </w:r>
      <w:r w:rsidR="00191144" w:rsidRPr="00DE4028">
        <w:rPr>
          <w:rFonts w:ascii="Arial" w:hAnsi="Arial" w:cs="Arial"/>
          <w:sz w:val="20"/>
          <w:szCs w:val="20"/>
        </w:rPr>
        <w:t>)</w:t>
      </w:r>
    </w:p>
    <w:p w14:paraId="01A52967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831FE74" w14:textId="72BFC501" w:rsidR="00191144" w:rsidRPr="008B4638" w:rsidRDefault="00191144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B4638">
        <w:rPr>
          <w:rFonts w:ascii="Arial" w:hAnsi="Arial" w:cs="Arial"/>
          <w:sz w:val="20"/>
          <w:szCs w:val="20"/>
        </w:rPr>
        <w:t xml:space="preserve">Cena je konečná, nejvýše přípustná a obsahuje veškeré náklady spojené s realizací předmětu </w:t>
      </w:r>
      <w:r w:rsidR="005F2CD6">
        <w:rPr>
          <w:rFonts w:ascii="Arial" w:hAnsi="Arial" w:cs="Arial"/>
          <w:sz w:val="20"/>
          <w:szCs w:val="20"/>
        </w:rPr>
        <w:t>P</w:t>
      </w:r>
      <w:r w:rsidRPr="008B4638">
        <w:rPr>
          <w:rFonts w:ascii="Arial" w:hAnsi="Arial" w:cs="Arial"/>
          <w:sz w:val="20"/>
          <w:szCs w:val="20"/>
        </w:rPr>
        <w:t>lnění.</w:t>
      </w:r>
      <w:r w:rsidR="00DF0182">
        <w:rPr>
          <w:rFonts w:ascii="Arial" w:hAnsi="Arial" w:cs="Arial"/>
          <w:sz w:val="20"/>
          <w:szCs w:val="20"/>
        </w:rPr>
        <w:t xml:space="preserve"> Zhotovitel </w:t>
      </w:r>
      <w:r w:rsidR="00325304">
        <w:rPr>
          <w:rFonts w:ascii="Arial" w:hAnsi="Arial" w:cs="Arial"/>
          <w:sz w:val="20"/>
          <w:szCs w:val="20"/>
        </w:rPr>
        <w:t xml:space="preserve">odpovídá za všechny faktické i právní vady, které mají výstupy </w:t>
      </w:r>
      <w:r w:rsidR="00952A5F">
        <w:rPr>
          <w:rFonts w:ascii="Arial" w:hAnsi="Arial" w:cs="Arial"/>
          <w:sz w:val="20"/>
          <w:szCs w:val="20"/>
        </w:rPr>
        <w:t xml:space="preserve">Plnění </w:t>
      </w:r>
      <w:r w:rsidR="00A34145">
        <w:rPr>
          <w:rFonts w:ascii="Arial" w:hAnsi="Arial" w:cs="Arial"/>
          <w:sz w:val="20"/>
          <w:szCs w:val="20"/>
        </w:rPr>
        <w:t>n</w:t>
      </w:r>
      <w:r w:rsidR="00FF60DF">
        <w:rPr>
          <w:rFonts w:ascii="Arial" w:hAnsi="Arial" w:cs="Arial"/>
          <w:sz w:val="20"/>
          <w:szCs w:val="20"/>
        </w:rPr>
        <w:t>ebo jejich částí</w:t>
      </w:r>
      <w:r w:rsidR="009364A2">
        <w:rPr>
          <w:rFonts w:ascii="Arial" w:hAnsi="Arial" w:cs="Arial"/>
          <w:sz w:val="20"/>
          <w:szCs w:val="20"/>
        </w:rPr>
        <w:t xml:space="preserve"> </w:t>
      </w:r>
      <w:r w:rsidR="00952A5F">
        <w:rPr>
          <w:rFonts w:ascii="Arial" w:hAnsi="Arial" w:cs="Arial"/>
          <w:sz w:val="20"/>
          <w:szCs w:val="20"/>
        </w:rPr>
        <w:t>v okamžiku předání a převzetí výstupů poskytovaných Plnění</w:t>
      </w:r>
      <w:r w:rsidR="00864A7E">
        <w:rPr>
          <w:rFonts w:ascii="Arial" w:hAnsi="Arial" w:cs="Arial"/>
          <w:sz w:val="20"/>
          <w:szCs w:val="20"/>
        </w:rPr>
        <w:t xml:space="preserve">, </w:t>
      </w:r>
      <w:r w:rsidR="00E7591C">
        <w:rPr>
          <w:rFonts w:ascii="Arial" w:hAnsi="Arial" w:cs="Arial"/>
          <w:sz w:val="20"/>
          <w:szCs w:val="20"/>
        </w:rPr>
        <w:t xml:space="preserve">přičemž Objednatel </w:t>
      </w:r>
      <w:r w:rsidR="007D3C5E">
        <w:rPr>
          <w:rFonts w:ascii="Arial" w:hAnsi="Arial" w:cs="Arial"/>
          <w:sz w:val="20"/>
          <w:szCs w:val="20"/>
        </w:rPr>
        <w:t xml:space="preserve">je oprávněn vytknout takové vady </w:t>
      </w:r>
      <w:r w:rsidR="00043E54">
        <w:rPr>
          <w:rFonts w:ascii="Arial" w:hAnsi="Arial" w:cs="Arial"/>
          <w:sz w:val="20"/>
          <w:szCs w:val="20"/>
        </w:rPr>
        <w:t>ve lhůtě 24 měsíců ode dne</w:t>
      </w:r>
      <w:r w:rsidR="00C275A4">
        <w:rPr>
          <w:rFonts w:ascii="Arial" w:hAnsi="Arial" w:cs="Arial"/>
          <w:sz w:val="20"/>
          <w:szCs w:val="20"/>
        </w:rPr>
        <w:t xml:space="preserve"> předání a převzetí</w:t>
      </w:r>
      <w:r w:rsidR="004D5863">
        <w:rPr>
          <w:rFonts w:ascii="Arial" w:hAnsi="Arial" w:cs="Arial"/>
          <w:sz w:val="20"/>
          <w:szCs w:val="20"/>
        </w:rPr>
        <w:t xml:space="preserve"> výstup</w:t>
      </w:r>
      <w:r w:rsidR="0093557C">
        <w:rPr>
          <w:rFonts w:ascii="Arial" w:hAnsi="Arial" w:cs="Arial"/>
          <w:sz w:val="20"/>
          <w:szCs w:val="20"/>
        </w:rPr>
        <w:t>ů</w:t>
      </w:r>
      <w:r w:rsidR="004D5863">
        <w:rPr>
          <w:rFonts w:ascii="Arial" w:hAnsi="Arial" w:cs="Arial"/>
          <w:sz w:val="20"/>
          <w:szCs w:val="20"/>
        </w:rPr>
        <w:t xml:space="preserve"> poskytovaných Plnění.</w:t>
      </w:r>
      <w:r w:rsidR="00D70BE7">
        <w:rPr>
          <w:rFonts w:ascii="Arial" w:hAnsi="Arial" w:cs="Arial"/>
          <w:sz w:val="20"/>
          <w:szCs w:val="20"/>
        </w:rPr>
        <w:t xml:space="preserve"> Zhotovitel je povinen zahájit odstraňování a bezplatně odstranit vady výstupů Plnění </w:t>
      </w:r>
      <w:r w:rsidR="006C391E">
        <w:rPr>
          <w:rFonts w:ascii="Arial" w:hAnsi="Arial" w:cs="Arial"/>
          <w:sz w:val="20"/>
          <w:szCs w:val="20"/>
        </w:rPr>
        <w:t>bez zbytečného odkladu ve lhůtě stanovené ve výzvě Objednatele</w:t>
      </w:r>
      <w:r w:rsidR="008D7B26">
        <w:rPr>
          <w:rFonts w:ascii="Arial" w:hAnsi="Arial" w:cs="Arial"/>
          <w:sz w:val="20"/>
          <w:szCs w:val="20"/>
        </w:rPr>
        <w:t xml:space="preserve"> nebo poté, co sám vady zjistí, jinak může být provedeno jejic</w:t>
      </w:r>
      <w:r w:rsidR="00686B62">
        <w:rPr>
          <w:rFonts w:ascii="Arial" w:hAnsi="Arial" w:cs="Arial"/>
          <w:sz w:val="20"/>
          <w:szCs w:val="20"/>
        </w:rPr>
        <w:t>h odstranění Objednatelem nebo třetí osobou na náklady Zhotovitele.</w:t>
      </w:r>
    </w:p>
    <w:p w14:paraId="754A17E7" w14:textId="77777777" w:rsidR="00C5191C" w:rsidRDefault="00C5191C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E652C82" w14:textId="674B5F13" w:rsidR="00191144" w:rsidRDefault="00191144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B4638">
        <w:rPr>
          <w:rFonts w:ascii="Arial" w:hAnsi="Arial" w:cs="Arial"/>
          <w:sz w:val="20"/>
          <w:szCs w:val="20"/>
        </w:rPr>
        <w:t xml:space="preserve">Termín dokončení veškerých prací </w:t>
      </w:r>
      <w:r w:rsidRPr="00444812">
        <w:rPr>
          <w:rFonts w:ascii="Arial" w:hAnsi="Arial" w:cs="Arial"/>
          <w:sz w:val="20"/>
          <w:szCs w:val="20"/>
        </w:rPr>
        <w:t xml:space="preserve">je </w:t>
      </w:r>
      <w:r w:rsidR="002E6FE8">
        <w:rPr>
          <w:rFonts w:ascii="Arial" w:hAnsi="Arial" w:cs="Arial"/>
          <w:b/>
          <w:bCs/>
          <w:sz w:val="20"/>
          <w:szCs w:val="20"/>
        </w:rPr>
        <w:t>stanoven</w:t>
      </w:r>
      <w:r w:rsidR="00E2037E">
        <w:rPr>
          <w:rFonts w:ascii="Arial" w:hAnsi="Arial" w:cs="Arial"/>
          <w:b/>
          <w:bCs/>
          <w:sz w:val="20"/>
          <w:szCs w:val="20"/>
        </w:rPr>
        <w:t xml:space="preserve"> nejpozději</w:t>
      </w:r>
      <w:r w:rsidRPr="00444812">
        <w:rPr>
          <w:rFonts w:ascii="Arial" w:hAnsi="Arial" w:cs="Arial"/>
          <w:b/>
          <w:bCs/>
          <w:sz w:val="20"/>
          <w:szCs w:val="20"/>
        </w:rPr>
        <w:t xml:space="preserve"> </w:t>
      </w:r>
      <w:r w:rsidR="00224134" w:rsidRPr="00444812">
        <w:rPr>
          <w:rFonts w:ascii="Arial" w:hAnsi="Arial" w:cs="Arial"/>
          <w:b/>
          <w:bCs/>
          <w:sz w:val="20"/>
          <w:szCs w:val="20"/>
        </w:rPr>
        <w:t xml:space="preserve">do </w:t>
      </w:r>
      <w:r w:rsidR="00021CAA" w:rsidRPr="00444812">
        <w:rPr>
          <w:rFonts w:ascii="Arial" w:hAnsi="Arial" w:cs="Arial"/>
          <w:b/>
          <w:bCs/>
          <w:sz w:val="20"/>
          <w:szCs w:val="20"/>
        </w:rPr>
        <w:t>3</w:t>
      </w:r>
      <w:r w:rsidR="00D47A5A" w:rsidRPr="00444812">
        <w:rPr>
          <w:rFonts w:ascii="Arial" w:hAnsi="Arial" w:cs="Arial"/>
          <w:b/>
          <w:bCs/>
          <w:sz w:val="20"/>
          <w:szCs w:val="20"/>
        </w:rPr>
        <w:t>1</w:t>
      </w:r>
      <w:r w:rsidR="00224134" w:rsidRPr="00444812">
        <w:rPr>
          <w:rFonts w:ascii="Arial" w:hAnsi="Arial" w:cs="Arial"/>
          <w:b/>
          <w:bCs/>
          <w:sz w:val="20"/>
          <w:szCs w:val="20"/>
        </w:rPr>
        <w:t>.</w:t>
      </w:r>
      <w:r w:rsidR="009D1794" w:rsidRPr="00444812">
        <w:rPr>
          <w:rFonts w:ascii="Arial" w:hAnsi="Arial" w:cs="Arial"/>
          <w:b/>
          <w:bCs/>
          <w:sz w:val="20"/>
          <w:szCs w:val="20"/>
        </w:rPr>
        <w:t xml:space="preserve"> </w:t>
      </w:r>
      <w:r w:rsidR="00D47A5A" w:rsidRPr="00444812">
        <w:rPr>
          <w:rFonts w:ascii="Arial" w:hAnsi="Arial" w:cs="Arial"/>
          <w:b/>
          <w:bCs/>
          <w:sz w:val="20"/>
          <w:szCs w:val="20"/>
        </w:rPr>
        <w:t>10</w:t>
      </w:r>
      <w:r w:rsidR="00E23292" w:rsidRPr="00444812">
        <w:rPr>
          <w:rFonts w:ascii="Arial" w:hAnsi="Arial" w:cs="Arial"/>
          <w:b/>
          <w:bCs/>
          <w:sz w:val="20"/>
          <w:szCs w:val="20"/>
        </w:rPr>
        <w:t>. 20</w:t>
      </w:r>
      <w:r w:rsidR="007F671B" w:rsidRPr="00444812">
        <w:rPr>
          <w:rFonts w:ascii="Arial" w:hAnsi="Arial" w:cs="Arial"/>
          <w:b/>
          <w:bCs/>
          <w:sz w:val="20"/>
          <w:szCs w:val="20"/>
        </w:rPr>
        <w:t>2</w:t>
      </w:r>
      <w:r w:rsidR="00021CAA" w:rsidRPr="00444812">
        <w:rPr>
          <w:rFonts w:ascii="Arial" w:hAnsi="Arial" w:cs="Arial"/>
          <w:b/>
          <w:bCs/>
          <w:sz w:val="20"/>
          <w:szCs w:val="20"/>
        </w:rPr>
        <w:t>4</w:t>
      </w:r>
      <w:r w:rsidR="007F671B" w:rsidRPr="00444812">
        <w:rPr>
          <w:rFonts w:ascii="Arial" w:hAnsi="Arial" w:cs="Arial"/>
          <w:b/>
          <w:bCs/>
          <w:sz w:val="20"/>
          <w:szCs w:val="20"/>
        </w:rPr>
        <w:t>.</w:t>
      </w:r>
      <w:r w:rsidR="006940D7" w:rsidRPr="00444812">
        <w:rPr>
          <w:rFonts w:ascii="Arial" w:hAnsi="Arial" w:cs="Arial"/>
          <w:sz w:val="20"/>
          <w:szCs w:val="20"/>
        </w:rPr>
        <w:t xml:space="preserve"> Při prodlení Zhotovitele </w:t>
      </w:r>
      <w:r w:rsidR="00685BD1" w:rsidRPr="00444812">
        <w:rPr>
          <w:rFonts w:ascii="Arial" w:hAnsi="Arial" w:cs="Arial"/>
          <w:sz w:val="20"/>
          <w:szCs w:val="20"/>
        </w:rPr>
        <w:t>s řádným provedením a předáním výstupů Plnění nebo jejich částí v</w:t>
      </w:r>
      <w:r w:rsidR="00C02164" w:rsidRPr="00444812">
        <w:rPr>
          <w:rFonts w:ascii="Arial" w:hAnsi="Arial" w:cs="Arial"/>
          <w:sz w:val="20"/>
          <w:szCs w:val="20"/>
        </w:rPr>
        <w:t> </w:t>
      </w:r>
      <w:r w:rsidR="00685BD1" w:rsidRPr="00444812">
        <w:rPr>
          <w:rFonts w:ascii="Arial" w:hAnsi="Arial" w:cs="Arial"/>
          <w:sz w:val="20"/>
          <w:szCs w:val="20"/>
        </w:rPr>
        <w:t>uveden</w:t>
      </w:r>
      <w:r w:rsidR="00C02164" w:rsidRPr="00444812">
        <w:rPr>
          <w:rFonts w:ascii="Arial" w:hAnsi="Arial" w:cs="Arial"/>
          <w:sz w:val="20"/>
          <w:szCs w:val="20"/>
        </w:rPr>
        <w:t>ém termínu je Objednatel oprávněn</w:t>
      </w:r>
      <w:r w:rsidR="008856D6" w:rsidRPr="00444812">
        <w:rPr>
          <w:rFonts w:ascii="Arial" w:hAnsi="Arial" w:cs="Arial"/>
          <w:sz w:val="20"/>
          <w:szCs w:val="20"/>
        </w:rPr>
        <w:t xml:space="preserve"> po Zhotoviteli požadovat zaplacení smluvní pokuty ve výši 1 000 Kč </w:t>
      </w:r>
      <w:r w:rsidR="00F87CA0" w:rsidRPr="00444812">
        <w:rPr>
          <w:rFonts w:ascii="Arial" w:hAnsi="Arial" w:cs="Arial"/>
          <w:sz w:val="20"/>
          <w:szCs w:val="20"/>
        </w:rPr>
        <w:t xml:space="preserve">za každý i započatý </w:t>
      </w:r>
      <w:r w:rsidR="00F87CA0" w:rsidRPr="00444812">
        <w:rPr>
          <w:rFonts w:ascii="Arial" w:hAnsi="Arial" w:cs="Arial"/>
          <w:sz w:val="20"/>
          <w:szCs w:val="20"/>
        </w:rPr>
        <w:lastRenderedPageBreak/>
        <w:t xml:space="preserve">pracovní den prodlení. </w:t>
      </w:r>
      <w:r w:rsidR="00C05D3C">
        <w:rPr>
          <w:rFonts w:ascii="Arial" w:hAnsi="Arial" w:cs="Arial"/>
          <w:sz w:val="20"/>
          <w:szCs w:val="20"/>
        </w:rPr>
        <w:t>Termín lze prodloužit o čas potřebný k získání stanoviska od vodoprávního úřadu</w:t>
      </w:r>
      <w:r w:rsidR="001B0AA8">
        <w:rPr>
          <w:rFonts w:ascii="Arial" w:hAnsi="Arial" w:cs="Arial"/>
          <w:sz w:val="20"/>
          <w:szCs w:val="20"/>
        </w:rPr>
        <w:t>, z</w:t>
      </w:r>
      <w:r w:rsidR="00C05D3C">
        <w:rPr>
          <w:rFonts w:ascii="Arial" w:hAnsi="Arial" w:cs="Arial"/>
          <w:sz w:val="20"/>
          <w:szCs w:val="20"/>
        </w:rPr>
        <w:t>hotovitel v takovém případě dokládá, kdy o stanovisko žádal a kdy je obdržel.</w:t>
      </w:r>
    </w:p>
    <w:p w14:paraId="01C45206" w14:textId="77777777" w:rsidR="00C5191C" w:rsidRPr="00C5191C" w:rsidRDefault="00C5191C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968BE2E" w14:textId="3C0214B2" w:rsidR="00322297" w:rsidRDefault="002258C7" w:rsidP="0019114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5E68">
        <w:rPr>
          <w:rFonts w:ascii="Arial" w:hAnsi="Arial" w:cs="Arial"/>
          <w:b/>
          <w:bCs/>
          <w:sz w:val="20"/>
          <w:szCs w:val="20"/>
          <w:u w:val="single"/>
        </w:rPr>
        <w:t xml:space="preserve">Prosím o písemné potvrzení objednávky, a to nejpozději do </w:t>
      </w:r>
      <w:r w:rsidR="00EF16AE"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Pr="00175E68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AA50EE">
        <w:rPr>
          <w:rFonts w:ascii="Arial" w:hAnsi="Arial" w:cs="Arial"/>
          <w:b/>
          <w:bCs/>
          <w:sz w:val="20"/>
          <w:szCs w:val="20"/>
          <w:u w:val="single"/>
        </w:rPr>
        <w:t>01</w:t>
      </w:r>
      <w:r w:rsidRPr="00175E68">
        <w:rPr>
          <w:rFonts w:ascii="Arial" w:hAnsi="Arial" w:cs="Arial"/>
          <w:b/>
          <w:bCs/>
          <w:sz w:val="20"/>
          <w:szCs w:val="20"/>
          <w:u w:val="single"/>
        </w:rPr>
        <w:t>. 202</w:t>
      </w:r>
      <w:r w:rsidR="00AA50EE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175E68">
        <w:rPr>
          <w:rFonts w:ascii="Arial" w:hAnsi="Arial" w:cs="Arial"/>
          <w:b/>
          <w:bCs/>
          <w:sz w:val="20"/>
          <w:szCs w:val="20"/>
          <w:u w:val="single"/>
        </w:rPr>
        <w:t xml:space="preserve"> (potvrzenou objednávku s el. podpisem, prosím, zašlete </w:t>
      </w:r>
      <w:r w:rsidR="00F650D4">
        <w:rPr>
          <w:rFonts w:ascii="Arial" w:hAnsi="Arial" w:cs="Arial"/>
          <w:b/>
          <w:bCs/>
          <w:sz w:val="20"/>
          <w:szCs w:val="20"/>
          <w:u w:val="single"/>
        </w:rPr>
        <w:t xml:space="preserve">přes datovou </w:t>
      </w:r>
      <w:r w:rsidR="000B21EA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F650D4">
        <w:rPr>
          <w:rFonts w:ascii="Arial" w:hAnsi="Arial" w:cs="Arial"/>
          <w:b/>
          <w:bCs/>
          <w:sz w:val="20"/>
          <w:szCs w:val="20"/>
          <w:u w:val="single"/>
        </w:rPr>
        <w:t>chránku</w:t>
      </w:r>
      <w:r w:rsidR="00D153F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22297">
        <w:rPr>
          <w:rFonts w:ascii="Arial" w:hAnsi="Arial" w:cs="Arial"/>
          <w:b/>
          <w:bCs/>
          <w:sz w:val="20"/>
          <w:szCs w:val="20"/>
          <w:u w:val="single"/>
        </w:rPr>
        <w:t xml:space="preserve">nebo na email: </w:t>
      </w:r>
      <w:hyperlink r:id="rId7" w:history="1">
        <w:r w:rsidR="00322297" w:rsidRPr="009745AC">
          <w:rPr>
            <w:rStyle w:val="Hypertextovodkaz"/>
            <w:rFonts w:ascii="Arial" w:hAnsi="Arial" w:cs="Arial"/>
            <w:b/>
            <w:bCs/>
            <w:sz w:val="20"/>
            <w:szCs w:val="20"/>
          </w:rPr>
          <w:t>d.sladky@spucr.cz</w:t>
        </w:r>
      </w:hyperlink>
      <w:r w:rsidR="00322297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0D8E5286" w14:textId="77777777" w:rsidR="00A0637C" w:rsidRPr="000B21EA" w:rsidRDefault="00A0637C" w:rsidP="0019114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496B7F" w14:textId="17B33B94" w:rsidR="00191144" w:rsidRPr="008B4638" w:rsidRDefault="00191144" w:rsidP="00191144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B463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5CADAED7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B4638">
        <w:rPr>
          <w:rFonts w:ascii="Arial" w:hAnsi="Arial" w:cs="Arial"/>
          <w:sz w:val="20"/>
          <w:szCs w:val="20"/>
        </w:rPr>
        <w:t>Fakturace bude provedena jedním řádným daňovým dokladem (fakturou) po ukončení zakázky, tj. po převzetí hotového díla zástupcem objednatele.</w:t>
      </w:r>
    </w:p>
    <w:p w14:paraId="0E1967CB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FAF899E" w14:textId="77777777" w:rsidR="00C96F15" w:rsidRPr="008B4638" w:rsidRDefault="00C96F15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C3F7F6B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4638">
        <w:rPr>
          <w:rFonts w:ascii="Arial" w:hAnsi="Arial" w:cs="Arial"/>
          <w:sz w:val="20"/>
          <w:szCs w:val="20"/>
        </w:rPr>
        <w:t>Splatnost faktury je 30 kalendářních dnů od jejího doručení na adresu:</w:t>
      </w:r>
    </w:p>
    <w:p w14:paraId="7B07D9A6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4638">
        <w:rPr>
          <w:rFonts w:ascii="Arial" w:hAnsi="Arial" w:cs="Arial"/>
          <w:b/>
          <w:sz w:val="20"/>
          <w:szCs w:val="20"/>
        </w:rPr>
        <w:t>Státní pozemkový úřad</w:t>
      </w:r>
    </w:p>
    <w:p w14:paraId="7735B4D4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4638">
        <w:rPr>
          <w:rFonts w:ascii="Arial" w:hAnsi="Arial" w:cs="Arial"/>
          <w:b/>
          <w:sz w:val="20"/>
          <w:szCs w:val="20"/>
        </w:rPr>
        <w:t>Pobočka Děčín, KPÚ pro Ústecký kraj</w:t>
      </w:r>
    </w:p>
    <w:p w14:paraId="62672F36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4638">
        <w:rPr>
          <w:rFonts w:ascii="Arial" w:hAnsi="Arial" w:cs="Arial"/>
          <w:b/>
          <w:sz w:val="20"/>
          <w:szCs w:val="20"/>
        </w:rPr>
        <w:t>ul. 28. října 979/19</w:t>
      </w:r>
    </w:p>
    <w:p w14:paraId="2B8B10BF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4638">
        <w:rPr>
          <w:rFonts w:ascii="Arial" w:hAnsi="Arial" w:cs="Arial"/>
          <w:b/>
          <w:sz w:val="20"/>
          <w:szCs w:val="20"/>
        </w:rPr>
        <w:t>405 01 Děčín</w:t>
      </w:r>
    </w:p>
    <w:p w14:paraId="110E38F8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69AC43CE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4638">
        <w:rPr>
          <w:rFonts w:ascii="Arial" w:hAnsi="Arial" w:cs="Arial"/>
          <w:b/>
          <w:sz w:val="20"/>
          <w:szCs w:val="20"/>
        </w:rPr>
        <w:t>Fakturační adresa:</w:t>
      </w:r>
    </w:p>
    <w:p w14:paraId="10B21B24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4638">
        <w:rPr>
          <w:rFonts w:ascii="Arial" w:hAnsi="Arial" w:cs="Arial"/>
          <w:b/>
          <w:sz w:val="20"/>
          <w:szCs w:val="20"/>
        </w:rPr>
        <w:t>Státní pozemkový úřad</w:t>
      </w:r>
    </w:p>
    <w:p w14:paraId="1BC7FDBC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B4638">
        <w:rPr>
          <w:rFonts w:ascii="Arial" w:hAnsi="Arial" w:cs="Arial"/>
          <w:b/>
          <w:sz w:val="20"/>
          <w:szCs w:val="20"/>
        </w:rPr>
        <w:t>Husinecká 1024/11a</w:t>
      </w:r>
    </w:p>
    <w:p w14:paraId="625DDDFA" w14:textId="77777777" w:rsidR="00191144" w:rsidRPr="008B4638" w:rsidRDefault="00191144" w:rsidP="001911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B4638">
        <w:rPr>
          <w:rFonts w:ascii="Arial" w:hAnsi="Arial" w:cs="Arial"/>
          <w:b/>
          <w:sz w:val="20"/>
          <w:szCs w:val="20"/>
        </w:rPr>
        <w:t>130 00 Praha</w:t>
      </w:r>
    </w:p>
    <w:p w14:paraId="4619A101" w14:textId="77777777" w:rsidR="00191144" w:rsidRPr="008B4638" w:rsidRDefault="00191144" w:rsidP="00191144">
      <w:pPr>
        <w:spacing w:line="288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0426D64" w14:textId="77777777" w:rsidR="00191144" w:rsidRPr="008B4638" w:rsidRDefault="00191144" w:rsidP="00191144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8B463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6F6B80D9" w14:textId="77777777" w:rsidR="00191144" w:rsidRPr="008B4638" w:rsidRDefault="00191144" w:rsidP="00191144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i/>
          <w:sz w:val="20"/>
          <w:szCs w:val="20"/>
        </w:rPr>
      </w:pPr>
      <w:r w:rsidRPr="008B4638">
        <w:rPr>
          <w:rFonts w:ascii="Arial" w:hAnsi="Arial" w:cs="Arial"/>
          <w:sz w:val="20"/>
          <w:szCs w:val="20"/>
        </w:rPr>
        <w:t xml:space="preserve">Ing David Sladký, odborný rada Pobočky Děčín, tel. 725 901 533, e-mail </w:t>
      </w:r>
      <w:hyperlink r:id="rId8" w:history="1">
        <w:r w:rsidRPr="008B4638">
          <w:rPr>
            <w:rStyle w:val="Hypertextovodkaz"/>
            <w:rFonts w:ascii="Arial" w:hAnsi="Arial" w:cs="Arial"/>
            <w:sz w:val="20"/>
            <w:szCs w:val="20"/>
          </w:rPr>
          <w:t>d.sladky@spucr.cz</w:t>
        </w:r>
      </w:hyperlink>
    </w:p>
    <w:p w14:paraId="0A3AF7C7" w14:textId="77777777" w:rsidR="00191144" w:rsidRPr="008B4638" w:rsidRDefault="00191144" w:rsidP="00191144">
      <w:pPr>
        <w:spacing w:line="288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4C77BCAB" w14:textId="77777777" w:rsidR="00191144" w:rsidRDefault="00191144" w:rsidP="00191144">
      <w:pPr>
        <w:pStyle w:val="Zkladntext"/>
        <w:rPr>
          <w:rFonts w:ascii="Arial" w:hAnsi="Arial" w:cs="Arial"/>
          <w:color w:val="FF0000"/>
          <w:sz w:val="20"/>
          <w:szCs w:val="20"/>
        </w:rPr>
      </w:pPr>
    </w:p>
    <w:p w14:paraId="288DC224" w14:textId="1FDD7DCB" w:rsidR="001F3279" w:rsidRDefault="001F3279" w:rsidP="00191144">
      <w:pPr>
        <w:pStyle w:val="Zkladntext"/>
        <w:rPr>
          <w:rFonts w:ascii="Arial" w:hAnsi="Arial" w:cs="Arial"/>
          <w:color w:val="auto"/>
          <w:sz w:val="20"/>
          <w:szCs w:val="20"/>
        </w:rPr>
      </w:pPr>
      <w:r w:rsidRPr="001F3279">
        <w:rPr>
          <w:rFonts w:ascii="Arial" w:hAnsi="Arial" w:cs="Arial"/>
          <w:color w:val="auto"/>
          <w:sz w:val="20"/>
          <w:szCs w:val="20"/>
        </w:rPr>
        <w:t>Dne:</w:t>
      </w:r>
      <w:r w:rsidR="00C81A22">
        <w:rPr>
          <w:rFonts w:ascii="Arial" w:hAnsi="Arial" w:cs="Arial"/>
          <w:color w:val="auto"/>
          <w:sz w:val="20"/>
          <w:szCs w:val="20"/>
        </w:rPr>
        <w:t xml:space="preserve"> 22.1.2024</w:t>
      </w:r>
    </w:p>
    <w:p w14:paraId="447F813A" w14:textId="77777777" w:rsidR="00A97B7E" w:rsidRDefault="00506694" w:rsidP="00191144">
      <w:pPr>
        <w:pStyle w:val="Zkladntex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35DE6796" w14:textId="01EEE2CD" w:rsidR="00506694" w:rsidRPr="001F3279" w:rsidRDefault="00A97B7E" w:rsidP="00A97B7E">
      <w:pPr>
        <w:pStyle w:val="Zkladntext"/>
        <w:ind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</w:t>
      </w:r>
      <w:r w:rsidR="00506694">
        <w:rPr>
          <w:rFonts w:ascii="Arial" w:hAnsi="Arial" w:cs="Arial"/>
          <w:color w:val="auto"/>
          <w:sz w:val="20"/>
          <w:szCs w:val="20"/>
        </w:rPr>
        <w:t>l. podpis</w:t>
      </w:r>
    </w:p>
    <w:p w14:paraId="615DA6A2" w14:textId="77777777" w:rsidR="001F3279" w:rsidRPr="001F3279" w:rsidRDefault="001F3279" w:rsidP="001F3279">
      <w:pPr>
        <w:pStyle w:val="Zkladntext"/>
        <w:ind w:firstLine="720"/>
        <w:rPr>
          <w:rFonts w:ascii="Arial" w:hAnsi="Arial" w:cs="Arial"/>
          <w:color w:val="auto"/>
          <w:sz w:val="20"/>
          <w:szCs w:val="20"/>
        </w:rPr>
      </w:pPr>
      <w:r w:rsidRPr="001F3279">
        <w:rPr>
          <w:rFonts w:ascii="Arial" w:hAnsi="Arial" w:cs="Arial"/>
          <w:color w:val="auto"/>
          <w:sz w:val="20"/>
          <w:szCs w:val="20"/>
        </w:rPr>
        <w:t>…………………</w:t>
      </w:r>
    </w:p>
    <w:p w14:paraId="60CE8099" w14:textId="2BC13EBF" w:rsidR="00191144" w:rsidRPr="001F3279" w:rsidRDefault="0049624D" w:rsidP="001F3279">
      <w:pPr>
        <w:pStyle w:val="Zkladntext"/>
        <w:ind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VODNÍ DÍLA – TBD a.s.</w:t>
      </w:r>
    </w:p>
    <w:p w14:paraId="6D284F10" w14:textId="77777777" w:rsidR="001F3279" w:rsidRPr="00060116" w:rsidRDefault="001F3279" w:rsidP="001F3279">
      <w:pPr>
        <w:pStyle w:val="Zkladntext"/>
        <w:ind w:firstLine="720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060116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zhotovitel</w:t>
      </w:r>
    </w:p>
    <w:p w14:paraId="3E6DFEB7" w14:textId="77777777" w:rsidR="001F3279" w:rsidRPr="008B4638" w:rsidRDefault="001F3279" w:rsidP="00191144">
      <w:pPr>
        <w:pStyle w:val="Zkladntext"/>
        <w:rPr>
          <w:rFonts w:ascii="Arial" w:hAnsi="Arial" w:cs="Arial"/>
          <w:color w:val="FF0000"/>
          <w:sz w:val="20"/>
          <w:szCs w:val="20"/>
        </w:rPr>
      </w:pPr>
    </w:p>
    <w:p w14:paraId="1CD18D85" w14:textId="77777777" w:rsidR="00191144" w:rsidRPr="008B4638" w:rsidRDefault="00191144" w:rsidP="00191144">
      <w:pPr>
        <w:pStyle w:val="Zkladntext"/>
        <w:rPr>
          <w:rFonts w:ascii="Arial" w:hAnsi="Arial" w:cs="Arial"/>
          <w:color w:val="FF0000"/>
          <w:sz w:val="20"/>
          <w:szCs w:val="20"/>
        </w:rPr>
      </w:pPr>
    </w:p>
    <w:p w14:paraId="2E2EF565" w14:textId="77777777" w:rsidR="00191144" w:rsidRPr="00AD4A6D" w:rsidRDefault="00AD4A6D" w:rsidP="00191144">
      <w:pPr>
        <w:pStyle w:val="Zkladntex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Pr="00AD4A6D">
        <w:rPr>
          <w:rFonts w:ascii="Arial" w:hAnsi="Arial" w:cs="Arial"/>
          <w:color w:val="auto"/>
          <w:sz w:val="20"/>
          <w:szCs w:val="20"/>
        </w:rPr>
        <w:t>el.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D4A6D">
        <w:rPr>
          <w:rFonts w:ascii="Arial" w:hAnsi="Arial" w:cs="Arial"/>
          <w:color w:val="auto"/>
          <w:sz w:val="20"/>
          <w:szCs w:val="20"/>
        </w:rPr>
        <w:t>podpis</w:t>
      </w:r>
    </w:p>
    <w:p w14:paraId="5A88E182" w14:textId="77777777" w:rsidR="00191144" w:rsidRPr="008B4638" w:rsidRDefault="00191144" w:rsidP="00191144">
      <w:pPr>
        <w:ind w:left="4247" w:firstLine="709"/>
        <w:jc w:val="both"/>
        <w:rPr>
          <w:rFonts w:ascii="Arial" w:hAnsi="Arial" w:cs="Arial"/>
          <w:sz w:val="20"/>
          <w:szCs w:val="20"/>
        </w:rPr>
      </w:pPr>
      <w:r w:rsidRPr="008B4638">
        <w:rPr>
          <w:rFonts w:ascii="Arial" w:hAnsi="Arial" w:cs="Arial"/>
          <w:sz w:val="20"/>
          <w:szCs w:val="20"/>
        </w:rPr>
        <w:tab/>
        <w:t>……………………………</w:t>
      </w:r>
      <w:r w:rsidR="008613B5">
        <w:rPr>
          <w:rFonts w:ascii="Arial" w:hAnsi="Arial" w:cs="Arial"/>
          <w:sz w:val="20"/>
          <w:szCs w:val="20"/>
        </w:rPr>
        <w:t>………..</w:t>
      </w:r>
    </w:p>
    <w:p w14:paraId="50400C72" w14:textId="77777777" w:rsidR="00191144" w:rsidRDefault="001C10D6" w:rsidP="00191144">
      <w:pPr>
        <w:ind w:left="567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="00191144" w:rsidRPr="008B4638">
        <w:rPr>
          <w:rFonts w:ascii="Arial" w:hAnsi="Arial" w:cs="Arial"/>
          <w:i/>
          <w:sz w:val="20"/>
          <w:szCs w:val="20"/>
        </w:rPr>
        <w:t>Ing. Jitka Blehová</w:t>
      </w:r>
    </w:p>
    <w:p w14:paraId="0C1CA5E0" w14:textId="2D8D54E1" w:rsidR="00D95C4B" w:rsidRPr="00A43C62" w:rsidRDefault="00A43C62" w:rsidP="00191144">
      <w:pPr>
        <w:ind w:left="5672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="00D95C4B" w:rsidRPr="00A43C62">
        <w:rPr>
          <w:rFonts w:ascii="Arial" w:hAnsi="Arial" w:cs="Arial"/>
          <w:b/>
          <w:bCs/>
          <w:i/>
          <w:sz w:val="20"/>
          <w:szCs w:val="20"/>
        </w:rPr>
        <w:t>objednatel</w:t>
      </w:r>
    </w:p>
    <w:p w14:paraId="442A518C" w14:textId="77777777" w:rsidR="00191144" w:rsidRPr="008B4638" w:rsidRDefault="00191144" w:rsidP="00191144">
      <w:pPr>
        <w:ind w:left="5672"/>
        <w:rPr>
          <w:rFonts w:ascii="Arial" w:hAnsi="Arial" w:cs="Arial"/>
          <w:sz w:val="20"/>
          <w:szCs w:val="20"/>
        </w:rPr>
      </w:pPr>
      <w:r w:rsidRPr="008B4638">
        <w:rPr>
          <w:rFonts w:ascii="Arial" w:hAnsi="Arial" w:cs="Arial"/>
          <w:sz w:val="20"/>
          <w:szCs w:val="20"/>
        </w:rPr>
        <w:t>Státní pozemkový úřad</w:t>
      </w:r>
    </w:p>
    <w:p w14:paraId="2687436C" w14:textId="77777777" w:rsidR="00191144" w:rsidRPr="008B4638" w:rsidRDefault="001C10D6" w:rsidP="00191144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91144" w:rsidRPr="008B4638">
        <w:rPr>
          <w:rFonts w:ascii="Arial" w:hAnsi="Arial" w:cs="Arial"/>
          <w:sz w:val="20"/>
          <w:szCs w:val="20"/>
        </w:rPr>
        <w:t>KPÚ pro Ústecký kraj</w:t>
      </w:r>
    </w:p>
    <w:p w14:paraId="70835052" w14:textId="77981A09" w:rsidR="003A10DB" w:rsidRPr="00A71575" w:rsidRDefault="008613B5" w:rsidP="00A71575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</w:t>
      </w:r>
      <w:r w:rsidR="00413922" w:rsidRPr="008B4638">
        <w:rPr>
          <w:rFonts w:ascii="Arial" w:hAnsi="Arial" w:cs="Arial"/>
          <w:sz w:val="20"/>
          <w:szCs w:val="20"/>
        </w:rPr>
        <w:t xml:space="preserve"> Děčín</w:t>
      </w:r>
    </w:p>
    <w:p w14:paraId="6734510F" w14:textId="77777777" w:rsidR="000B21EA" w:rsidRDefault="000B21EA" w:rsidP="005C0BD9">
      <w:pPr>
        <w:spacing w:line="276" w:lineRule="auto"/>
        <w:jc w:val="both"/>
        <w:rPr>
          <w:rFonts w:ascii="Arial" w:hAnsi="Arial" w:cs="Arial"/>
          <w:color w:val="4C4C4E"/>
          <w:sz w:val="20"/>
          <w:szCs w:val="20"/>
        </w:rPr>
      </w:pPr>
    </w:p>
    <w:p w14:paraId="6F5B02D4" w14:textId="77777777" w:rsidR="005C0BD9" w:rsidRDefault="005C0BD9" w:rsidP="005C0BD9">
      <w:pPr>
        <w:spacing w:line="276" w:lineRule="auto"/>
        <w:jc w:val="both"/>
        <w:rPr>
          <w:rFonts w:ascii="Arial" w:hAnsi="Arial" w:cs="Arial"/>
          <w:color w:val="4C4C4E"/>
          <w:sz w:val="20"/>
          <w:szCs w:val="20"/>
        </w:rPr>
      </w:pPr>
    </w:p>
    <w:p w14:paraId="6BD54F6B" w14:textId="77777777" w:rsidR="005C0BD9" w:rsidRDefault="005C0BD9" w:rsidP="005C0BD9">
      <w:pPr>
        <w:spacing w:line="276" w:lineRule="auto"/>
        <w:ind w:left="-811"/>
        <w:jc w:val="both"/>
        <w:rPr>
          <w:rFonts w:ascii="Arial" w:hAnsi="Arial" w:cs="Arial"/>
          <w:b/>
          <w:bCs/>
          <w:color w:val="4C4C4E"/>
          <w:sz w:val="20"/>
          <w:szCs w:val="20"/>
        </w:rPr>
      </w:pPr>
    </w:p>
    <w:p w14:paraId="78AD3E91" w14:textId="0592CD29" w:rsidR="003A10DB" w:rsidRPr="005C0BD9" w:rsidRDefault="00015DC4" w:rsidP="005C0BD9">
      <w:pPr>
        <w:spacing w:line="276" w:lineRule="auto"/>
        <w:ind w:left="-811"/>
        <w:jc w:val="both"/>
        <w:rPr>
          <w:rFonts w:ascii="Arial" w:hAnsi="Arial" w:cs="Arial"/>
          <w:color w:val="4C4C4E"/>
          <w:sz w:val="20"/>
          <w:szCs w:val="20"/>
        </w:rPr>
      </w:pPr>
      <w:r w:rsidRPr="00015DC4">
        <w:rPr>
          <w:rFonts w:ascii="Arial" w:hAnsi="Arial" w:cs="Arial"/>
          <w:b/>
          <w:bCs/>
          <w:color w:val="4C4C4E"/>
          <w:sz w:val="20"/>
          <w:szCs w:val="20"/>
        </w:rPr>
        <w:t>Příloha</w:t>
      </w:r>
      <w:r>
        <w:rPr>
          <w:rFonts w:ascii="Arial" w:hAnsi="Arial" w:cs="Arial"/>
          <w:color w:val="4C4C4E"/>
          <w:sz w:val="20"/>
          <w:szCs w:val="20"/>
        </w:rPr>
        <w:t xml:space="preserve">: </w:t>
      </w:r>
      <w:r w:rsidRPr="005C0BD9">
        <w:rPr>
          <w:rFonts w:ascii="Arial" w:hAnsi="Arial" w:cs="Arial"/>
          <w:color w:val="4C4C4E"/>
          <w:sz w:val="20"/>
          <w:szCs w:val="20"/>
        </w:rPr>
        <w:t>cenová nabídka ze dne 17.10.2023</w:t>
      </w:r>
    </w:p>
    <w:sectPr w:rsidR="003A10DB" w:rsidRPr="005C0BD9" w:rsidSect="006D490A">
      <w:headerReference w:type="even" r:id="rId9"/>
      <w:headerReference w:type="default" r:id="rId10"/>
      <w:headerReference w:type="first" r:id="rId11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8F06" w14:textId="77777777" w:rsidR="003824EF" w:rsidRDefault="003824EF" w:rsidP="00CF67C0">
      <w:r>
        <w:separator/>
      </w:r>
    </w:p>
  </w:endnote>
  <w:endnote w:type="continuationSeparator" w:id="0">
    <w:p w14:paraId="3AF2FD04" w14:textId="77777777" w:rsidR="003824EF" w:rsidRDefault="003824E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8BAD" w14:textId="77777777" w:rsidR="003824EF" w:rsidRDefault="003824EF" w:rsidP="00CF67C0">
      <w:r>
        <w:separator/>
      </w:r>
    </w:p>
  </w:footnote>
  <w:footnote w:type="continuationSeparator" w:id="0">
    <w:p w14:paraId="65965B62" w14:textId="77777777" w:rsidR="003824EF" w:rsidRDefault="003824E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745" w14:textId="77777777" w:rsidR="008F5375" w:rsidRDefault="00000000">
    <w:pPr>
      <w:pStyle w:val="Zhlav"/>
    </w:pPr>
    <w:r>
      <w:rPr>
        <w:noProof/>
        <w:lang w:val="en-US"/>
      </w:rPr>
      <w:pict w14:anchorId="6B670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0C2A" w14:textId="77777777" w:rsidR="008F5375" w:rsidRDefault="00000000">
    <w:pPr>
      <w:pStyle w:val="Zhlav"/>
    </w:pPr>
    <w:r>
      <w:rPr>
        <w:noProof/>
        <w:lang w:val="en-US"/>
      </w:rPr>
      <w:pict w14:anchorId="1D739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D3D6" w14:textId="77777777" w:rsidR="008F5375" w:rsidRDefault="00000000">
    <w:pPr>
      <w:pStyle w:val="Zhlav"/>
    </w:pPr>
    <w:r>
      <w:rPr>
        <w:noProof/>
        <w:lang w:val="en-US"/>
      </w:rPr>
      <w:pict w14:anchorId="27CAA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7EB"/>
    <w:multiLevelType w:val="hybridMultilevel"/>
    <w:tmpl w:val="9D681AA4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3F23D52">
      <w:start w:val="1"/>
      <w:numFmt w:val="decimal"/>
      <w:lvlText w:val="%2)"/>
      <w:lvlJc w:val="left"/>
      <w:pPr>
        <w:ind w:left="1440" w:hanging="360"/>
      </w:pPr>
    </w:lvl>
    <w:lvl w:ilvl="2" w:tplc="56E0291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2A97"/>
    <w:multiLevelType w:val="hybridMultilevel"/>
    <w:tmpl w:val="33328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710C"/>
    <w:multiLevelType w:val="hybridMultilevel"/>
    <w:tmpl w:val="DF426E82"/>
    <w:lvl w:ilvl="0" w:tplc="9140A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75CDD"/>
    <w:multiLevelType w:val="hybridMultilevel"/>
    <w:tmpl w:val="9CFAB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156FF"/>
    <w:multiLevelType w:val="hybridMultilevel"/>
    <w:tmpl w:val="D9E24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253743">
    <w:abstractNumId w:val="2"/>
  </w:num>
  <w:num w:numId="2" w16cid:durableId="618268729">
    <w:abstractNumId w:val="3"/>
  </w:num>
  <w:num w:numId="3" w16cid:durableId="1113401077">
    <w:abstractNumId w:val="4"/>
  </w:num>
  <w:num w:numId="4" w16cid:durableId="1452942145">
    <w:abstractNumId w:val="1"/>
  </w:num>
  <w:num w:numId="5" w16cid:durableId="139134043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180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C0"/>
    <w:rsid w:val="00003CAB"/>
    <w:rsid w:val="000064A6"/>
    <w:rsid w:val="00011232"/>
    <w:rsid w:val="000129E6"/>
    <w:rsid w:val="00015DC4"/>
    <w:rsid w:val="000161C5"/>
    <w:rsid w:val="00021CAA"/>
    <w:rsid w:val="000250A2"/>
    <w:rsid w:val="000330C6"/>
    <w:rsid w:val="00043E54"/>
    <w:rsid w:val="000475A6"/>
    <w:rsid w:val="000477F9"/>
    <w:rsid w:val="0005310E"/>
    <w:rsid w:val="00057D86"/>
    <w:rsid w:val="00060116"/>
    <w:rsid w:val="0006667C"/>
    <w:rsid w:val="000756E2"/>
    <w:rsid w:val="000816F8"/>
    <w:rsid w:val="000838CE"/>
    <w:rsid w:val="000A0558"/>
    <w:rsid w:val="000A12CA"/>
    <w:rsid w:val="000A4583"/>
    <w:rsid w:val="000B21EA"/>
    <w:rsid w:val="000B2535"/>
    <w:rsid w:val="000B280A"/>
    <w:rsid w:val="000F21BB"/>
    <w:rsid w:val="000F7441"/>
    <w:rsid w:val="000F7A71"/>
    <w:rsid w:val="0010523A"/>
    <w:rsid w:val="00114B82"/>
    <w:rsid w:val="00124133"/>
    <w:rsid w:val="00131568"/>
    <w:rsid w:val="00132101"/>
    <w:rsid w:val="00135D7B"/>
    <w:rsid w:val="001378ED"/>
    <w:rsid w:val="00147319"/>
    <w:rsid w:val="00150F22"/>
    <w:rsid w:val="001530EF"/>
    <w:rsid w:val="00173EBF"/>
    <w:rsid w:val="00175E68"/>
    <w:rsid w:val="00180BDE"/>
    <w:rsid w:val="00191144"/>
    <w:rsid w:val="001949D4"/>
    <w:rsid w:val="001A282A"/>
    <w:rsid w:val="001A6B36"/>
    <w:rsid w:val="001B0AA8"/>
    <w:rsid w:val="001B25AF"/>
    <w:rsid w:val="001C10D6"/>
    <w:rsid w:val="001C5319"/>
    <w:rsid w:val="001C6DF6"/>
    <w:rsid w:val="001E5F28"/>
    <w:rsid w:val="001F3279"/>
    <w:rsid w:val="0020226E"/>
    <w:rsid w:val="00202C48"/>
    <w:rsid w:val="00214D8F"/>
    <w:rsid w:val="002151E8"/>
    <w:rsid w:val="00217AF0"/>
    <w:rsid w:val="00224134"/>
    <w:rsid w:val="002258C7"/>
    <w:rsid w:val="002351E5"/>
    <w:rsid w:val="002432F9"/>
    <w:rsid w:val="00244934"/>
    <w:rsid w:val="00255412"/>
    <w:rsid w:val="002562F9"/>
    <w:rsid w:val="00272794"/>
    <w:rsid w:val="00273861"/>
    <w:rsid w:val="002808A9"/>
    <w:rsid w:val="002834BF"/>
    <w:rsid w:val="00283DEC"/>
    <w:rsid w:val="00287906"/>
    <w:rsid w:val="002A4CBB"/>
    <w:rsid w:val="002A4DFF"/>
    <w:rsid w:val="002B0774"/>
    <w:rsid w:val="002B7AB6"/>
    <w:rsid w:val="002C52A1"/>
    <w:rsid w:val="002C6871"/>
    <w:rsid w:val="002D271F"/>
    <w:rsid w:val="002E6FE8"/>
    <w:rsid w:val="002F0B4A"/>
    <w:rsid w:val="00322297"/>
    <w:rsid w:val="00325304"/>
    <w:rsid w:val="003434D4"/>
    <w:rsid w:val="00352724"/>
    <w:rsid w:val="00371D54"/>
    <w:rsid w:val="00376743"/>
    <w:rsid w:val="00380471"/>
    <w:rsid w:val="003824EF"/>
    <w:rsid w:val="00385E84"/>
    <w:rsid w:val="003A10DB"/>
    <w:rsid w:val="003B2B2D"/>
    <w:rsid w:val="003B7560"/>
    <w:rsid w:val="003D1E7E"/>
    <w:rsid w:val="003D3480"/>
    <w:rsid w:val="003E299F"/>
    <w:rsid w:val="00402ADF"/>
    <w:rsid w:val="0040779E"/>
    <w:rsid w:val="0041142D"/>
    <w:rsid w:val="00413922"/>
    <w:rsid w:val="00417795"/>
    <w:rsid w:val="00437810"/>
    <w:rsid w:val="00440466"/>
    <w:rsid w:val="00444812"/>
    <w:rsid w:val="00444E39"/>
    <w:rsid w:val="004550A0"/>
    <w:rsid w:val="00465A70"/>
    <w:rsid w:val="004661C7"/>
    <w:rsid w:val="0048207C"/>
    <w:rsid w:val="004850F4"/>
    <w:rsid w:val="00492174"/>
    <w:rsid w:val="00495215"/>
    <w:rsid w:val="0049624D"/>
    <w:rsid w:val="004B399B"/>
    <w:rsid w:val="004D2393"/>
    <w:rsid w:val="004D5863"/>
    <w:rsid w:val="004D6A08"/>
    <w:rsid w:val="004E1245"/>
    <w:rsid w:val="004E2A2A"/>
    <w:rsid w:val="004E4EEB"/>
    <w:rsid w:val="00502368"/>
    <w:rsid w:val="00506694"/>
    <w:rsid w:val="00532499"/>
    <w:rsid w:val="005377F9"/>
    <w:rsid w:val="00544EC4"/>
    <w:rsid w:val="00560C21"/>
    <w:rsid w:val="00562F93"/>
    <w:rsid w:val="00564775"/>
    <w:rsid w:val="005A5402"/>
    <w:rsid w:val="005B5770"/>
    <w:rsid w:val="005B68BF"/>
    <w:rsid w:val="005C0BD9"/>
    <w:rsid w:val="005C3F48"/>
    <w:rsid w:val="005F2CD6"/>
    <w:rsid w:val="00606740"/>
    <w:rsid w:val="0061026E"/>
    <w:rsid w:val="006410EA"/>
    <w:rsid w:val="0065579A"/>
    <w:rsid w:val="006806ED"/>
    <w:rsid w:val="00680E93"/>
    <w:rsid w:val="00685B4D"/>
    <w:rsid w:val="00685BD1"/>
    <w:rsid w:val="00686B62"/>
    <w:rsid w:val="006940D7"/>
    <w:rsid w:val="00696632"/>
    <w:rsid w:val="00697C80"/>
    <w:rsid w:val="006A4029"/>
    <w:rsid w:val="006B7209"/>
    <w:rsid w:val="006C391E"/>
    <w:rsid w:val="006C67C1"/>
    <w:rsid w:val="006D1A6E"/>
    <w:rsid w:val="006D447E"/>
    <w:rsid w:val="006D490A"/>
    <w:rsid w:val="006D6B4D"/>
    <w:rsid w:val="006D7A47"/>
    <w:rsid w:val="006D7C58"/>
    <w:rsid w:val="006E03B4"/>
    <w:rsid w:val="006E7A8B"/>
    <w:rsid w:val="007120DD"/>
    <w:rsid w:val="0073597F"/>
    <w:rsid w:val="00755A16"/>
    <w:rsid w:val="00757139"/>
    <w:rsid w:val="007806D4"/>
    <w:rsid w:val="00786ACF"/>
    <w:rsid w:val="007950BC"/>
    <w:rsid w:val="007C37A0"/>
    <w:rsid w:val="007D3C5E"/>
    <w:rsid w:val="007F25CC"/>
    <w:rsid w:val="007F671B"/>
    <w:rsid w:val="00803E1A"/>
    <w:rsid w:val="008111A5"/>
    <w:rsid w:val="00825F8E"/>
    <w:rsid w:val="00850D69"/>
    <w:rsid w:val="00854C77"/>
    <w:rsid w:val="00854DCE"/>
    <w:rsid w:val="008613B5"/>
    <w:rsid w:val="008632DE"/>
    <w:rsid w:val="00864A7E"/>
    <w:rsid w:val="00865871"/>
    <w:rsid w:val="00882ED3"/>
    <w:rsid w:val="008856D6"/>
    <w:rsid w:val="00890310"/>
    <w:rsid w:val="00892093"/>
    <w:rsid w:val="008B4638"/>
    <w:rsid w:val="008B7836"/>
    <w:rsid w:val="008B7C59"/>
    <w:rsid w:val="008C2AFE"/>
    <w:rsid w:val="008C3719"/>
    <w:rsid w:val="008C662F"/>
    <w:rsid w:val="008C75E9"/>
    <w:rsid w:val="008D7B26"/>
    <w:rsid w:val="008E2D7D"/>
    <w:rsid w:val="008F5375"/>
    <w:rsid w:val="009270A4"/>
    <w:rsid w:val="00932BC0"/>
    <w:rsid w:val="0093557C"/>
    <w:rsid w:val="009364A2"/>
    <w:rsid w:val="0095123A"/>
    <w:rsid w:val="00952A5F"/>
    <w:rsid w:val="0096691C"/>
    <w:rsid w:val="00980532"/>
    <w:rsid w:val="00987C26"/>
    <w:rsid w:val="00995BD9"/>
    <w:rsid w:val="009A638C"/>
    <w:rsid w:val="009B3913"/>
    <w:rsid w:val="009B71EF"/>
    <w:rsid w:val="009D1794"/>
    <w:rsid w:val="009D1926"/>
    <w:rsid w:val="00A0637C"/>
    <w:rsid w:val="00A178D6"/>
    <w:rsid w:val="00A2146F"/>
    <w:rsid w:val="00A325FD"/>
    <w:rsid w:val="00A34145"/>
    <w:rsid w:val="00A43C62"/>
    <w:rsid w:val="00A454AF"/>
    <w:rsid w:val="00A5198F"/>
    <w:rsid w:val="00A53CF7"/>
    <w:rsid w:val="00A67558"/>
    <w:rsid w:val="00A675D2"/>
    <w:rsid w:val="00A71575"/>
    <w:rsid w:val="00A9156A"/>
    <w:rsid w:val="00A97B7E"/>
    <w:rsid w:val="00AA50EE"/>
    <w:rsid w:val="00AB7EEB"/>
    <w:rsid w:val="00AD4A6D"/>
    <w:rsid w:val="00AE48BC"/>
    <w:rsid w:val="00AE70F3"/>
    <w:rsid w:val="00AF1F58"/>
    <w:rsid w:val="00AF2A5F"/>
    <w:rsid w:val="00B00FE5"/>
    <w:rsid w:val="00B012B6"/>
    <w:rsid w:val="00B01454"/>
    <w:rsid w:val="00B1460D"/>
    <w:rsid w:val="00B23E79"/>
    <w:rsid w:val="00B32ED3"/>
    <w:rsid w:val="00B43028"/>
    <w:rsid w:val="00B55443"/>
    <w:rsid w:val="00B62D9B"/>
    <w:rsid w:val="00B662C5"/>
    <w:rsid w:val="00B70C78"/>
    <w:rsid w:val="00B719B3"/>
    <w:rsid w:val="00B802B0"/>
    <w:rsid w:val="00B944E6"/>
    <w:rsid w:val="00BB093C"/>
    <w:rsid w:val="00BC489F"/>
    <w:rsid w:val="00BE0015"/>
    <w:rsid w:val="00C02164"/>
    <w:rsid w:val="00C0490F"/>
    <w:rsid w:val="00C0515F"/>
    <w:rsid w:val="00C05D3C"/>
    <w:rsid w:val="00C275A4"/>
    <w:rsid w:val="00C276AE"/>
    <w:rsid w:val="00C33F57"/>
    <w:rsid w:val="00C45638"/>
    <w:rsid w:val="00C45BBF"/>
    <w:rsid w:val="00C5191C"/>
    <w:rsid w:val="00C52163"/>
    <w:rsid w:val="00C654FA"/>
    <w:rsid w:val="00C70BE9"/>
    <w:rsid w:val="00C81A22"/>
    <w:rsid w:val="00C85C61"/>
    <w:rsid w:val="00C96F15"/>
    <w:rsid w:val="00CA1511"/>
    <w:rsid w:val="00CA6AEB"/>
    <w:rsid w:val="00CA7D89"/>
    <w:rsid w:val="00CC05B5"/>
    <w:rsid w:val="00CE6DAB"/>
    <w:rsid w:val="00CF0023"/>
    <w:rsid w:val="00CF3A53"/>
    <w:rsid w:val="00CF67C0"/>
    <w:rsid w:val="00D13D0E"/>
    <w:rsid w:val="00D153FF"/>
    <w:rsid w:val="00D2634D"/>
    <w:rsid w:val="00D32D9C"/>
    <w:rsid w:val="00D33174"/>
    <w:rsid w:val="00D37CAC"/>
    <w:rsid w:val="00D42538"/>
    <w:rsid w:val="00D47A5A"/>
    <w:rsid w:val="00D50A50"/>
    <w:rsid w:val="00D6305A"/>
    <w:rsid w:val="00D63854"/>
    <w:rsid w:val="00D70BE7"/>
    <w:rsid w:val="00D72C30"/>
    <w:rsid w:val="00D732D2"/>
    <w:rsid w:val="00D84FEC"/>
    <w:rsid w:val="00D93DDB"/>
    <w:rsid w:val="00D95C4B"/>
    <w:rsid w:val="00DB5C10"/>
    <w:rsid w:val="00DC09E1"/>
    <w:rsid w:val="00DD1F14"/>
    <w:rsid w:val="00DD6B36"/>
    <w:rsid w:val="00DE4028"/>
    <w:rsid w:val="00DF0182"/>
    <w:rsid w:val="00DF782D"/>
    <w:rsid w:val="00E15F28"/>
    <w:rsid w:val="00E16A09"/>
    <w:rsid w:val="00E2037E"/>
    <w:rsid w:val="00E23292"/>
    <w:rsid w:val="00E23B77"/>
    <w:rsid w:val="00E2787E"/>
    <w:rsid w:val="00E341E5"/>
    <w:rsid w:val="00E56EE3"/>
    <w:rsid w:val="00E670BA"/>
    <w:rsid w:val="00E7591C"/>
    <w:rsid w:val="00EB213C"/>
    <w:rsid w:val="00EB2CFC"/>
    <w:rsid w:val="00EC58D9"/>
    <w:rsid w:val="00ED0AE3"/>
    <w:rsid w:val="00ED3C1C"/>
    <w:rsid w:val="00ED3D48"/>
    <w:rsid w:val="00ED7574"/>
    <w:rsid w:val="00EE6420"/>
    <w:rsid w:val="00EE75DB"/>
    <w:rsid w:val="00EF16AE"/>
    <w:rsid w:val="00F01BC3"/>
    <w:rsid w:val="00F10E48"/>
    <w:rsid w:val="00F23B55"/>
    <w:rsid w:val="00F26565"/>
    <w:rsid w:val="00F506F5"/>
    <w:rsid w:val="00F60ABE"/>
    <w:rsid w:val="00F60C12"/>
    <w:rsid w:val="00F650D4"/>
    <w:rsid w:val="00F70BC1"/>
    <w:rsid w:val="00F802AF"/>
    <w:rsid w:val="00F87CA0"/>
    <w:rsid w:val="00FD528D"/>
    <w:rsid w:val="00FE3ACE"/>
    <w:rsid w:val="00FE3BF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1B138DA"/>
  <w15:docId w15:val="{72F35B29-9172-4EEB-8C77-B55C62EF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Odstavecseseznamem">
    <w:name w:val="List Paragraph"/>
    <w:basedOn w:val="Normln"/>
    <w:uiPriority w:val="99"/>
    <w:qFormat/>
    <w:rsid w:val="004E1245"/>
    <w:pPr>
      <w:ind w:left="720"/>
      <w:contextualSpacing/>
    </w:pPr>
  </w:style>
  <w:style w:type="paragraph" w:styleId="Zkladntext">
    <w:name w:val="Body Text"/>
    <w:basedOn w:val="Normln"/>
    <w:link w:val="ZkladntextChar"/>
    <w:rsid w:val="00191144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191144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191144"/>
    <w:rPr>
      <w:color w:val="0000FF"/>
      <w:u w:val="single"/>
    </w:rPr>
  </w:style>
  <w:style w:type="paragraph" w:styleId="Normlnodsazen">
    <w:name w:val="Normal Indent"/>
    <w:basedOn w:val="Normln"/>
    <w:rsid w:val="00191144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75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ladky@spu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sladky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1069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Sladký David Ing.</cp:lastModifiedBy>
  <cp:revision>280</cp:revision>
  <cp:lastPrinted>2023-05-24T06:20:00Z</cp:lastPrinted>
  <dcterms:created xsi:type="dcterms:W3CDTF">2016-12-28T11:04:00Z</dcterms:created>
  <dcterms:modified xsi:type="dcterms:W3CDTF">2024-01-22T14:06:00Z</dcterms:modified>
</cp:coreProperties>
</file>