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11C89CD3" w:rsidR="00895988" w:rsidRPr="00895988" w:rsidRDefault="004059AC" w:rsidP="00895988">
      <w:pPr>
        <w:rPr>
          <w:rFonts w:ascii="Arial" w:hAnsi="Arial" w:cs="Arial"/>
          <w:b/>
          <w:sz w:val="22"/>
          <w:szCs w:val="22"/>
        </w:rPr>
      </w:pPr>
      <w:r w:rsidRPr="004059AC">
        <w:rPr>
          <w:rFonts w:ascii="Arial" w:hAnsi="Arial" w:cs="Arial"/>
          <w:b/>
          <w:sz w:val="22"/>
          <w:szCs w:val="22"/>
        </w:rPr>
        <w:t>CHEIRÓN a.s.</w:t>
      </w:r>
    </w:p>
    <w:p w14:paraId="73B10EAF" w14:textId="2E12D61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4059AC">
        <w:rPr>
          <w:rFonts w:ascii="Arial" w:hAnsi="Arial" w:cs="Arial"/>
          <w:sz w:val="22"/>
          <w:szCs w:val="22"/>
        </w:rPr>
        <w:t>27094987</w:t>
      </w:r>
    </w:p>
    <w:p w14:paraId="6A8D571E" w14:textId="1AA1A2D1"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4059AC">
        <w:rPr>
          <w:rFonts w:ascii="Arial" w:hAnsi="Arial" w:cs="Arial"/>
          <w:sz w:val="22"/>
          <w:szCs w:val="22"/>
        </w:rPr>
        <w:t>CZ27094987</w:t>
      </w:r>
    </w:p>
    <w:p w14:paraId="4B540A5E" w14:textId="4F186C0C"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proofErr w:type="spellStart"/>
      <w:r w:rsidR="004059AC">
        <w:rPr>
          <w:rFonts w:ascii="Arial" w:hAnsi="Arial" w:cs="Arial"/>
          <w:sz w:val="22"/>
          <w:szCs w:val="22"/>
        </w:rPr>
        <w:t>Kukulova</w:t>
      </w:r>
      <w:proofErr w:type="spellEnd"/>
      <w:r w:rsidR="004059AC">
        <w:rPr>
          <w:rFonts w:ascii="Arial" w:hAnsi="Arial" w:cs="Arial"/>
          <w:sz w:val="22"/>
          <w:szCs w:val="22"/>
        </w:rPr>
        <w:t xml:space="preserve"> 24, 169 00 Praha 6, Břevnov</w:t>
      </w:r>
    </w:p>
    <w:p w14:paraId="721E8446" w14:textId="52684B6D"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4059AC">
        <w:rPr>
          <w:rFonts w:ascii="Arial" w:hAnsi="Arial" w:cs="Arial"/>
          <w:sz w:val="22"/>
          <w:szCs w:val="22"/>
        </w:rPr>
        <w:t>Ing. Jindřichem Petříkem, MBA, členem představenstva</w:t>
      </w:r>
    </w:p>
    <w:p w14:paraId="17C56040" w14:textId="2FF924DF"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4059AC">
        <w:rPr>
          <w:rFonts w:ascii="Arial" w:hAnsi="Arial" w:cs="Arial"/>
          <w:sz w:val="22"/>
          <w:szCs w:val="22"/>
        </w:rPr>
        <w:t>ČSOB a.s.</w:t>
      </w:r>
    </w:p>
    <w:p w14:paraId="0A0A439B" w14:textId="688EBF76"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4059AC">
        <w:rPr>
          <w:rFonts w:ascii="Arial" w:hAnsi="Arial" w:cs="Arial"/>
          <w:sz w:val="22"/>
          <w:szCs w:val="22"/>
        </w:rPr>
        <w:t>279233863/0300</w:t>
      </w:r>
    </w:p>
    <w:p w14:paraId="46D0484E" w14:textId="43304832"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4059AC">
        <w:rPr>
          <w:rFonts w:ascii="Arial" w:hAnsi="Arial" w:cs="Arial"/>
          <w:sz w:val="22"/>
          <w:szCs w:val="22"/>
        </w:rPr>
        <w:t>Městským</w:t>
      </w:r>
      <w:r w:rsidRPr="00895988">
        <w:rPr>
          <w:rFonts w:ascii="Arial" w:hAnsi="Arial" w:cs="Arial"/>
          <w:sz w:val="22"/>
          <w:szCs w:val="22"/>
        </w:rPr>
        <w:t xml:space="preserve"> soudem v </w:t>
      </w:r>
      <w:r w:rsidR="004059AC">
        <w:rPr>
          <w:rFonts w:ascii="Arial" w:hAnsi="Arial" w:cs="Arial"/>
          <w:sz w:val="22"/>
          <w:szCs w:val="22"/>
        </w:rPr>
        <w:t>Praze</w:t>
      </w:r>
      <w:r w:rsidRPr="00895988">
        <w:rPr>
          <w:rFonts w:ascii="Arial" w:hAnsi="Arial" w:cs="Arial"/>
          <w:sz w:val="22"/>
          <w:szCs w:val="22"/>
        </w:rPr>
        <w:t xml:space="preserve">, oddíl </w:t>
      </w:r>
      <w:r w:rsidR="004059AC">
        <w:rPr>
          <w:rFonts w:ascii="Arial" w:hAnsi="Arial" w:cs="Arial"/>
          <w:sz w:val="22"/>
          <w:szCs w:val="22"/>
        </w:rPr>
        <w:t>B</w:t>
      </w:r>
      <w:r w:rsidRPr="00895988">
        <w:rPr>
          <w:rFonts w:ascii="Arial" w:hAnsi="Arial" w:cs="Arial"/>
          <w:sz w:val="22"/>
          <w:szCs w:val="22"/>
        </w:rPr>
        <w:t>, vložka</w:t>
      </w:r>
      <w:r w:rsidR="004059AC">
        <w:rPr>
          <w:rFonts w:ascii="Arial" w:hAnsi="Arial" w:cs="Arial"/>
          <w:sz w:val="22"/>
          <w:szCs w:val="22"/>
        </w:rPr>
        <w:t xml:space="preserve"> 8964</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30BB904A"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5B3CCC">
        <w:rPr>
          <w:rFonts w:ascii="Arial" w:hAnsi="Arial" w:cs="Arial"/>
          <w:sz w:val="22"/>
          <w:szCs w:val="22"/>
        </w:rPr>
        <w:t>Ivem Rovným</w:t>
      </w:r>
      <w:r w:rsidRPr="00895988">
        <w:rPr>
          <w:rFonts w:ascii="Arial" w:hAnsi="Arial" w:cs="Arial"/>
          <w:sz w:val="22"/>
          <w:szCs w:val="22"/>
        </w:rPr>
        <w:t xml:space="preserve">, </w:t>
      </w:r>
      <w:r w:rsidR="005B3CCC">
        <w:rPr>
          <w:rFonts w:ascii="Arial" w:hAnsi="Arial" w:cs="Arial"/>
          <w:sz w:val="22"/>
          <w:szCs w:val="22"/>
        </w:rPr>
        <w:t>MBA</w:t>
      </w:r>
      <w:r w:rsidRPr="00895988">
        <w:rPr>
          <w:rFonts w:ascii="Arial" w:hAnsi="Arial" w:cs="Arial"/>
          <w:sz w:val="22"/>
          <w:szCs w:val="22"/>
        </w:rPr>
        <w:t>, ředitel</w:t>
      </w:r>
      <w:r w:rsidR="005B3CCC">
        <w:rPr>
          <w:rFonts w:ascii="Arial" w:hAnsi="Arial" w:cs="Arial"/>
          <w:sz w:val="22"/>
          <w:szCs w:val="22"/>
        </w:rPr>
        <w:t>em</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654A85FC"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704A6A">
        <w:t>„</w:t>
      </w:r>
      <w:r w:rsidR="00575F62" w:rsidRPr="00575F62">
        <w:rPr>
          <w:b/>
        </w:rPr>
        <w:t>Vysokofrekvenční tryskový ventilátor</w:t>
      </w:r>
      <w:r w:rsidR="00704A6A">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2EECEC4" w:rsidR="00DF715B" w:rsidRPr="005B3CCC" w:rsidRDefault="009E5825" w:rsidP="00CD28DD">
      <w:pPr>
        <w:pStyle w:val="Odstavecsmlouvy"/>
      </w:pPr>
      <w:r w:rsidRPr="005B3CCC">
        <w:t xml:space="preserve">Poskytovatel je s odbornou péčí profesionála </w:t>
      </w:r>
      <w:r w:rsidR="00590E9C" w:rsidRPr="005B3CCC">
        <w:t xml:space="preserve">a za podmínek této smlouvy </w:t>
      </w:r>
      <w:r w:rsidR="00BD5702" w:rsidRPr="005B3CCC">
        <w:t xml:space="preserve">a Zadávací dokumentace </w:t>
      </w:r>
      <w:r w:rsidRPr="005B3CCC">
        <w:t>povinen</w:t>
      </w:r>
      <w:r w:rsidR="00895988" w:rsidRPr="005B3CCC">
        <w:t xml:space="preserve"> </w:t>
      </w:r>
      <w:r w:rsidRPr="005B3CCC">
        <w:t xml:space="preserve">poskytovat </w:t>
      </w:r>
      <w:r w:rsidR="00D86528" w:rsidRPr="005B3CCC">
        <w:t>pozá</w:t>
      </w:r>
      <w:r w:rsidR="00B90482" w:rsidRPr="005B3CCC">
        <w:t>ruční servis</w:t>
      </w:r>
      <w:r w:rsidR="00590E9C" w:rsidRPr="005B3CCC">
        <w:t xml:space="preserve"> </w:t>
      </w:r>
      <w:r w:rsidR="00895988" w:rsidRPr="005B3CCC">
        <w:t xml:space="preserve">pro zdravotnické prostředky </w:t>
      </w:r>
      <w:r w:rsidRPr="005B3CCC">
        <w:t>Objednatele</w:t>
      </w:r>
      <w:r w:rsidR="00590E9C" w:rsidRPr="005B3CCC">
        <w:t xml:space="preserve">, které jsou specifikovány </w:t>
      </w:r>
      <w:r w:rsidR="00895988" w:rsidRPr="005B3CCC">
        <w:t>v příloze č. 1 této smlouvy</w:t>
      </w:r>
      <w:r w:rsidR="00B90482" w:rsidRPr="005B3CCC">
        <w:t xml:space="preserve"> (</w:t>
      </w:r>
      <w:r w:rsidR="00C635C4" w:rsidRPr="005B3CCC">
        <w:t xml:space="preserve">tyto zdravotnické </w:t>
      </w:r>
      <w:r w:rsidR="00895988" w:rsidRPr="005B3CCC">
        <w:t xml:space="preserve">prostředky </w:t>
      </w:r>
      <w:r w:rsidR="00B90482" w:rsidRPr="005B3CCC">
        <w:t xml:space="preserve">dále též </w:t>
      </w:r>
      <w:r w:rsidR="00895988" w:rsidRPr="005B3CCC">
        <w:t xml:space="preserve">jen </w:t>
      </w:r>
      <w:r w:rsidR="00B90482" w:rsidRPr="005B3CCC">
        <w:t>„</w:t>
      </w:r>
      <w:r w:rsidR="00895988" w:rsidRPr="005B3CCC">
        <w:rPr>
          <w:b/>
        </w:rPr>
        <w:t>Zařízení</w:t>
      </w:r>
      <w:r w:rsidR="00B90482" w:rsidRPr="005B3CCC">
        <w:t>“)</w:t>
      </w:r>
      <w:r w:rsidRPr="005B3CCC">
        <w:t>.</w:t>
      </w:r>
      <w:r w:rsidR="00590E9C" w:rsidRPr="005B3CCC">
        <w:t xml:space="preserve"> Poskytovatel je s odbornou péčí profesionála a za podmínek této smlouvy </w:t>
      </w:r>
      <w:r w:rsidR="00BD5702" w:rsidRPr="005B3CCC">
        <w:t xml:space="preserve">a Zadávací dokumentace </w:t>
      </w:r>
      <w:r w:rsidR="00590E9C" w:rsidRPr="005B3CCC">
        <w:t xml:space="preserve">dále povinen provádět neplánované opravy Zařízení, instruktáž dle </w:t>
      </w:r>
      <w:r w:rsidR="00383DEF" w:rsidRPr="005B3CCC">
        <w:t xml:space="preserve">§ 41 zákona </w:t>
      </w:r>
      <w:r w:rsidR="00476EA9" w:rsidRPr="005B3CCC">
        <w:t>č. 375/2022 Sb., o zdravotnických prostředcích a diagnostických zdravotnických prostředcích in vitro, ve znění pozdějších předpisů (dále jen „</w:t>
      </w:r>
      <w:proofErr w:type="spellStart"/>
      <w:r w:rsidR="00476EA9" w:rsidRPr="005B3CCC">
        <w:rPr>
          <w:b/>
        </w:rPr>
        <w:t>ZoZP</w:t>
      </w:r>
      <w:proofErr w:type="spellEnd"/>
      <w:r w:rsidR="00476EA9" w:rsidRPr="005B3CCC">
        <w:t>“)</w:t>
      </w:r>
      <w:r w:rsidR="00590E9C" w:rsidRPr="005B3CCC">
        <w:rPr>
          <w:bCs/>
        </w:rPr>
        <w:t xml:space="preserve">, </w:t>
      </w:r>
      <w:r w:rsidR="00CD28DD" w:rsidRPr="005B3CCC">
        <w:rPr>
          <w:bCs/>
        </w:rPr>
        <w:t>jakož i</w:t>
      </w:r>
      <w:r w:rsidR="00F24439" w:rsidRPr="005B3CCC">
        <w:rPr>
          <w:bCs/>
        </w:rPr>
        <w:t xml:space="preserve"> konzultace </w:t>
      </w:r>
      <w:r w:rsidR="00F24439" w:rsidRPr="005B3CCC">
        <w:t>týkající se obsluhy a provozování Zařízení</w:t>
      </w:r>
      <w:r w:rsidR="00590E9C" w:rsidRPr="005B3CCC">
        <w:t xml:space="preserve">. </w:t>
      </w:r>
      <w:r w:rsidRPr="005B3CCC">
        <w:t>Objednatel je povinen</w:t>
      </w:r>
      <w:r w:rsidR="00B90482" w:rsidRPr="005B3CCC">
        <w:t xml:space="preserve"> za plnění </w:t>
      </w:r>
      <w:r w:rsidR="00590E9C" w:rsidRPr="005B3CCC">
        <w:t xml:space="preserve">dle vět předchozích </w:t>
      </w:r>
      <w:r w:rsidR="00CD28DD" w:rsidRPr="005B3CCC">
        <w:t xml:space="preserve">hradit Poskytovateli </w:t>
      </w:r>
      <w:r w:rsidR="00590E9C" w:rsidRPr="005B3CCC">
        <w:t xml:space="preserve">za podmínek této smlouvy </w:t>
      </w:r>
      <w:r w:rsidR="00DF715B" w:rsidRPr="005B3CCC">
        <w:t>sjednan</w:t>
      </w:r>
      <w:r w:rsidR="00BD5702" w:rsidRPr="005B3CCC">
        <w:t>é ceny</w:t>
      </w:r>
      <w:r w:rsidR="003A513A" w:rsidRPr="005B3CCC">
        <w:t>, ledaže je v této smlouvě sjednáno, že plnění se poskytuje bezplatně</w:t>
      </w:r>
      <w:r w:rsidR="00DF715B" w:rsidRPr="005B3CCC">
        <w:t>.</w:t>
      </w:r>
    </w:p>
    <w:p w14:paraId="40533F5B" w14:textId="77777777" w:rsidR="00B01DB6" w:rsidRPr="005B3CCC" w:rsidRDefault="00B01DB6" w:rsidP="00B01DB6">
      <w:pPr>
        <w:pStyle w:val="Odstavecsmlouvy"/>
        <w:numPr>
          <w:ilvl w:val="0"/>
          <w:numId w:val="0"/>
        </w:numPr>
        <w:ind w:left="567"/>
      </w:pPr>
    </w:p>
    <w:p w14:paraId="30CEBF1D" w14:textId="244EB63F" w:rsidR="00CA6DA2" w:rsidRPr="005B3CCC" w:rsidRDefault="00CA6DA2" w:rsidP="00CA6DA2">
      <w:pPr>
        <w:pStyle w:val="Odstavecsmlouvy"/>
        <w:numPr>
          <w:ilvl w:val="1"/>
          <w:numId w:val="22"/>
        </w:numPr>
      </w:pPr>
      <w:bookmarkStart w:id="0" w:name="_Ref48908271"/>
      <w:r w:rsidRPr="005B3CCC">
        <w:t>Pozáručním servisem se rozumí provádění činností pro jednotlivá Zařízení dle přílohy č. 1 (tyto činnosti dále jen „</w:t>
      </w:r>
      <w:r w:rsidRPr="005B3CCC">
        <w:rPr>
          <w:b/>
        </w:rPr>
        <w:t>servisní úkony</w:t>
      </w:r>
      <w:r w:rsidRPr="005B3CCC">
        <w:t xml:space="preserve">“), přičemž obsah těchto činností se vykládá dle části osmé </w:t>
      </w:r>
      <w:proofErr w:type="spellStart"/>
      <w:r w:rsidRPr="005B3CCC">
        <w:t>ZoZP</w:t>
      </w:r>
      <w:proofErr w:type="spellEnd"/>
      <w:r w:rsidRPr="005B3CCC">
        <w:t xml:space="preserve">. </w:t>
      </w:r>
      <w:r w:rsidRPr="005B3CCC">
        <w:rPr>
          <w:bCs/>
        </w:rPr>
        <w:t xml:space="preserve">Servisní úkony neupravené v </w:t>
      </w:r>
      <w:proofErr w:type="spellStart"/>
      <w:r w:rsidRPr="005B3CCC">
        <w:rPr>
          <w:bCs/>
        </w:rPr>
        <w:t>ZoZP</w:t>
      </w:r>
      <w:proofErr w:type="spellEnd"/>
      <w:r w:rsidRPr="005B3CCC">
        <w:rPr>
          <w:bCs/>
        </w:rPr>
        <w:t xml:space="preserve"> se vykládají dle této smlouvy</w:t>
      </w:r>
      <w:r w:rsidRPr="005B3CCC">
        <w:t xml:space="preserve"> a dle dokumentace výrobce k Zařízení</w:t>
      </w:r>
      <w:r w:rsidRPr="005B3CCC">
        <w:rPr>
          <w:bCs/>
        </w:rPr>
        <w:t>.</w:t>
      </w:r>
    </w:p>
    <w:p w14:paraId="251340ED" w14:textId="77777777" w:rsidR="00BC1E1C" w:rsidRDefault="00BC1E1C" w:rsidP="00BC1E1C">
      <w:pPr>
        <w:pStyle w:val="Odstavecseseznamem"/>
      </w:pPr>
    </w:p>
    <w:p w14:paraId="015B1877" w14:textId="30465D52"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544849">
        <w:t xml:space="preserve"> (dále též jen „</w:t>
      </w:r>
      <w:r w:rsidR="00544849" w:rsidRPr="00544849">
        <w:rPr>
          <w:b/>
        </w:rPr>
        <w:t>Spotřební materiál</w:t>
      </w:r>
      <w:r w:rsidR="00544849">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Pr="005B3CCC" w:rsidRDefault="00B01DB6" w:rsidP="00895988">
      <w:pPr>
        <w:pStyle w:val="Odstavecsmlouvy"/>
      </w:pPr>
      <w:bookmarkStart w:id="1" w:name="_Ref50644969"/>
      <w:r w:rsidRPr="005B3CCC">
        <w:t xml:space="preserve">Poskytovatel je </w:t>
      </w:r>
      <w:r w:rsidR="00BC1E1C" w:rsidRPr="005B3CCC">
        <w:t xml:space="preserve">dále </w:t>
      </w:r>
      <w:r w:rsidRPr="005B3CCC">
        <w:t xml:space="preserve">povinen nejméně dvakrát ročně </w:t>
      </w:r>
      <w:r w:rsidR="003A513A" w:rsidRPr="005B3CCC">
        <w:t xml:space="preserve">bezplatně </w:t>
      </w:r>
      <w:r w:rsidRPr="005B3CCC">
        <w:t>poskytnout Objednateli:</w:t>
      </w:r>
      <w:bookmarkEnd w:id="0"/>
      <w:bookmarkEnd w:id="1"/>
    </w:p>
    <w:p w14:paraId="66F249A9" w14:textId="7AB24BCD" w:rsidR="00B01DB6" w:rsidRPr="005B3CCC" w:rsidRDefault="00DB26F4" w:rsidP="00B01DB6">
      <w:pPr>
        <w:pStyle w:val="Psmenoodstavce"/>
      </w:pPr>
      <w:bookmarkStart w:id="2" w:name="_Ref50644978"/>
      <w:r w:rsidRPr="005B3CCC">
        <w:t xml:space="preserve">na základě Objednávky </w:t>
      </w:r>
      <w:r w:rsidR="00B01DB6" w:rsidRPr="005B3CCC">
        <w:t>instruktáž dle § </w:t>
      </w:r>
      <w:r w:rsidR="00656C67" w:rsidRPr="005B3CCC">
        <w:t>4</w:t>
      </w:r>
      <w:r w:rsidR="00B01DB6" w:rsidRPr="005B3CCC">
        <w:t xml:space="preserve">1 </w:t>
      </w:r>
      <w:proofErr w:type="spellStart"/>
      <w:r w:rsidR="008B1042" w:rsidRPr="005B3CCC">
        <w:t>ZoZP</w:t>
      </w:r>
      <w:proofErr w:type="spellEnd"/>
      <w:r w:rsidR="00B01DB6" w:rsidRPr="005B3CCC">
        <w:rPr>
          <w:bCs/>
        </w:rPr>
        <w:t xml:space="preserve">, </w:t>
      </w:r>
      <w:r w:rsidR="00B01DB6" w:rsidRPr="005B3CCC">
        <w:t>a to na pracovišti Objednatele</w:t>
      </w:r>
      <w:r w:rsidR="007D58B5" w:rsidRPr="005B3CCC">
        <w:t xml:space="preserve"> dle jeho pokynů</w:t>
      </w:r>
      <w:r w:rsidR="00B01DB6" w:rsidRPr="005B3CCC">
        <w:t xml:space="preserve"> a ve lhůtě do 1 kalendářního měsíce od 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0583EC32" w:rsidR="002C744A" w:rsidRDefault="001478AB" w:rsidP="002C744A">
      <w:pPr>
        <w:pStyle w:val="Odstavecsmlouvy"/>
      </w:pPr>
      <w:bookmarkStart w:id="3" w:name="_Ref48916082"/>
      <w:r>
        <w:t>Poskytovatel je povinen provádět servisní úkony uvedené v příloze č. 1 této smlouvy</w:t>
      </w:r>
      <w:r w:rsidR="005677D6">
        <w:t>, u kterých je uvedena nenulová cena,</w:t>
      </w:r>
      <w:r>
        <w:t xml:space="preserve"> na základě Objednávek</w:t>
      </w:r>
      <w:r w:rsidR="00544849">
        <w:t xml:space="preserve"> zadaných Objednatelem </w:t>
      </w:r>
      <w:r>
        <w:t xml:space="preserve">Poskytovateli.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02245A">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173F516E" w14:textId="77777777" w:rsidR="00575F62" w:rsidRDefault="00575F62" w:rsidP="00590E9C">
      <w:pPr>
        <w:pStyle w:val="Odstavecsmlouvy"/>
        <w:numPr>
          <w:ilvl w:val="0"/>
          <w:numId w:val="0"/>
        </w:numPr>
        <w:ind w:left="567"/>
      </w:pPr>
    </w:p>
    <w:p w14:paraId="21F2341E" w14:textId="5CF4383D" w:rsidR="009C0BEF" w:rsidRDefault="009C0BEF" w:rsidP="009C0BEF">
      <w:pPr>
        <w:pStyle w:val="Nadpis1"/>
      </w:pPr>
      <w:r>
        <w:lastRenderedPageBreak/>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53690DE"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E8670F">
        <w:t>Z</w:t>
      </w:r>
      <w:r w:rsidRPr="00BD5702">
        <w:t>ařízení</w:t>
      </w:r>
      <w:r w:rsidR="00DB26F4">
        <w:t>,</w:t>
      </w:r>
      <w:r w:rsidRPr="00BD5702">
        <w:t xml:space="preserve"> vlastní certifikáty vydané jim výrobcem, dle platných předpisů a norem.</w:t>
      </w:r>
      <w:r w:rsidR="008943B2">
        <w:t xml:space="preserve"> Na vyžádání Objednatele je Poskytovatel povinen doložit</w:t>
      </w:r>
      <w:r w:rsidR="008943B2" w:rsidRPr="007B18E0">
        <w:t xml:space="preserve"> proškolení osoby provádějící servis dle § 46 </w:t>
      </w:r>
      <w:proofErr w:type="spellStart"/>
      <w:r w:rsidR="008943B2" w:rsidRPr="007B18E0">
        <w:t>ZoZP</w:t>
      </w:r>
      <w:proofErr w:type="spellEnd"/>
      <w:r w:rsidR="008943B2">
        <w:t>.</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B32559F"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e-mail:</w:t>
      </w:r>
      <w:r w:rsidR="009D3887">
        <w:t xml:space="preserve"> </w:t>
      </w:r>
      <w:r w:rsidR="009D3887">
        <w:rPr>
          <w:rStyle w:val="Hypertextovodkaz"/>
          <w:color w:val="auto"/>
          <w:u w:val="none"/>
        </w:rPr>
        <w:t>…………</w:t>
      </w:r>
      <w:r w:rsidR="007D58B5">
        <w:t>, telefon:</w:t>
      </w:r>
      <w:r w:rsidR="009D3887">
        <w:t xml:space="preserve"> ………</w:t>
      </w:r>
      <w:proofErr w:type="gramStart"/>
      <w:r w:rsidR="009D3887">
        <w:t>…..</w:t>
      </w:r>
      <w:r w:rsidR="00B01DB6">
        <w:t>. Za</w:t>
      </w:r>
      <w:proofErr w:type="gramEnd"/>
      <w:r w:rsidR="00B01DB6">
        <w:t xml:space="preserve">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BF36328" w:rsidR="0049276C" w:rsidRDefault="00676822" w:rsidP="00676822">
      <w:pPr>
        <w:pStyle w:val="Odstavecsmlouvy"/>
      </w:pPr>
      <w:r>
        <w:t xml:space="preserve">Objednatel </w:t>
      </w:r>
      <w:r w:rsidR="00E8670F">
        <w:t xml:space="preserve">je </w:t>
      </w:r>
      <w:r>
        <w:t>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6E236B">
        <w:t xml:space="preserve"> a S</w:t>
      </w:r>
      <w:r w:rsidR="00282964">
        <w:t>potřebního materiálu</w:t>
      </w:r>
      <w:r w:rsidRPr="00895988">
        <w:t xml:space="preserve">. </w:t>
      </w:r>
      <w:r w:rsidR="005F278E">
        <w:t xml:space="preserve">Vymíní-li si to Objednatel v Objednávce, je Poskytovatel při plnění Objednávky povinen použít Spotřební materiál poskytnutý Objednatelem, ledaže by tím byl porušen právní předpis.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lastRenderedPageBreak/>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3ECDDB89"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02245A">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1C3478A3" w14:textId="77777777" w:rsidR="00C635C4" w:rsidRDefault="00C635C4" w:rsidP="00C635C4">
      <w:pPr>
        <w:pStyle w:val="Odstavecsmlouvy"/>
        <w:numPr>
          <w:ilvl w:val="0"/>
          <w:numId w:val="0"/>
        </w:numPr>
        <w:ind w:left="567"/>
      </w:pPr>
      <w:bookmarkStart w:id="12" w:name="_Ref48910774"/>
    </w:p>
    <w:p w14:paraId="7C23BA4D" w14:textId="21F3ACAF" w:rsidR="0074309B" w:rsidRDefault="0074309B" w:rsidP="0074309B">
      <w:pPr>
        <w:pStyle w:val="Odstavecsmlouvy"/>
      </w:pPr>
      <w:bookmarkStart w:id="13"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bookmarkEnd w:id="13"/>
    </w:p>
    <w:p w14:paraId="0906517E" w14:textId="77777777" w:rsidR="0074309B" w:rsidRDefault="0074309B" w:rsidP="0074309B">
      <w:pPr>
        <w:pStyle w:val="Odstavecseseznamem"/>
      </w:pPr>
    </w:p>
    <w:p w14:paraId="5025DC1D" w14:textId="6B02C2BD" w:rsidR="00BD5532" w:rsidRPr="003E1355" w:rsidRDefault="0074309B" w:rsidP="00BD5532">
      <w:pPr>
        <w:pStyle w:val="Odstavecsmlouvy"/>
      </w:pPr>
      <w:r>
        <w:lastRenderedPageBreak/>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02245A">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02245A">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5B8AA4C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w:t>
      </w:r>
      <w:r w:rsidR="006E236B">
        <w:t>S</w:t>
      </w:r>
      <w:r w:rsidR="00E61259">
        <w:t>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954308A"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02245A">
        <w:t>IV.6</w:t>
      </w:r>
      <w:r w:rsidR="00E97231">
        <w:fldChar w:fldCharType="end"/>
      </w:r>
      <w:r w:rsidR="00E97231">
        <w:t xml:space="preserve"> </w:t>
      </w:r>
      <w:r w:rsidR="00EA673C">
        <w:t>této</w:t>
      </w:r>
      <w:proofErr w:type="gramEnd"/>
      <w:r w:rsidR="00EA673C">
        <w:t xml:space="preserve"> smlouvy tím není dotčeno.</w:t>
      </w:r>
      <w:r w:rsidR="00E61259">
        <w:t xml:space="preserve"> Součástí</w:t>
      </w:r>
      <w:r w:rsidR="00F952D3">
        <w:t xml:space="preserve"> Ceny za opravu však není cena S</w:t>
      </w:r>
      <w:r w:rsidR="00E61259">
        <w:t>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BC61BBF"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rsidR="000C6AE7">
        <w:t xml:space="preserve"> nebo obsahuje cenu </w:t>
      </w:r>
      <w:r w:rsidR="00F952D3">
        <w:t>S</w:t>
      </w:r>
      <w:r w:rsidR="000C6AE7">
        <w:t>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215F51C9" w:rsidR="00002BF9" w:rsidRDefault="00002BF9" w:rsidP="00002BF9">
      <w:pPr>
        <w:pStyle w:val="Odstavecsmlouvy"/>
      </w:pPr>
      <w:r w:rsidRPr="00B46752">
        <w:lastRenderedPageBreak/>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w:t>
      </w:r>
      <w:r w:rsidR="00F952D3">
        <w:t>S</w:t>
      </w:r>
      <w:r w:rsidR="000C6AE7">
        <w:t>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6293B68D"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w:t>
      </w:r>
      <w:r w:rsidR="00F952D3">
        <w:t>S</w:t>
      </w:r>
      <w:r w:rsidR="00012FC3">
        <w:t xml:space="preserve">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 xml:space="preserve">za spotřební materiál rozepsaná </w:t>
      </w:r>
      <w:r w:rsidR="00F952D3">
        <w:t>na jednotlivé položky dodaného S</w:t>
      </w:r>
      <w:r w:rsidR="00012FC3">
        <w:t>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4E026DF1" w14:textId="523F98FE" w:rsidR="00D36758" w:rsidRDefault="00D36758" w:rsidP="00D36758">
      <w:pPr>
        <w:pStyle w:val="Odstavecsmlouvy"/>
        <w:numPr>
          <w:ilvl w:val="1"/>
          <w:numId w:val="22"/>
        </w:numPr>
      </w:pPr>
      <w:r>
        <w:t xml:space="preserve">Jestliže je Poskytovatel oprávněn ve vztahu k Hlavnímu předávacímu protokolu vystavit více faktur dle tohoto článku smlouvy, je oprávněn namísto jednotlivých faktur vystavit ve vztahu k takovému Hlavnímu předávacímu protokolu společnou fakturu na souhrnnou částku, přičemž ujednání </w:t>
      </w:r>
      <w:proofErr w:type="gramStart"/>
      <w:r w:rsidR="00575F62">
        <w:t xml:space="preserve">odst. V.4, V.5 a V.6 </w:t>
      </w:r>
      <w:r>
        <w:t>této</w:t>
      </w:r>
      <w:proofErr w:type="gramEnd"/>
      <w:r>
        <w:t xml:space="preserve"> smlouvy se v takovém případě použijí obdobně. Na takové společné faktuře však musí být všechny fakturované ceny 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4E408932" w14:textId="77777777" w:rsidR="00D36758" w:rsidRDefault="00D36758" w:rsidP="00D36758"/>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2126A24E" w14:textId="77777777" w:rsidR="00AE7815" w:rsidRDefault="00AE7815" w:rsidP="00575F62"/>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1D21E1A7" w14:textId="665DC947" w:rsidR="00DF715B" w:rsidRDefault="0055424C" w:rsidP="00575F62">
      <w:pPr>
        <w:pStyle w:val="Odstavecsmlouvy"/>
      </w:pPr>
      <w:r w:rsidRPr="00895988">
        <w:t xml:space="preserve">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w:t>
      </w:r>
      <w:r w:rsidRPr="00895988">
        <w:lastRenderedPageBreak/>
        <w:t>částku sjednané ceny (tj. relevantní část bez DPH) Poskytovateli, považuje se jeho závazek sjednanou cenu za splněný. Dnem úhrady se rozumí den odepsání poslední příslušné částky z bankovního účtu Objednatele.</w:t>
      </w:r>
    </w:p>
    <w:p w14:paraId="14EF1007" w14:textId="77777777" w:rsidR="009944A4" w:rsidRPr="00895988" w:rsidRDefault="009944A4" w:rsidP="009944A4">
      <w:pPr>
        <w:pStyle w:val="Odstavecsmlouvy"/>
        <w:numPr>
          <w:ilvl w:val="0"/>
          <w:numId w:val="0"/>
        </w:numPr>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71B1C390" w14:textId="1C2B7904" w:rsidR="00DF715B" w:rsidRDefault="00364DAC" w:rsidP="00575F62">
      <w:pPr>
        <w:pStyle w:val="Odstavecsmlouvy"/>
      </w:pPr>
      <w:r w:rsidRPr="00BD5702">
        <w:lastRenderedPageBreak/>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599F6F83" w14:textId="77777777" w:rsidR="009944A4" w:rsidRPr="00BD5702" w:rsidRDefault="009944A4" w:rsidP="009944A4">
      <w:pPr>
        <w:pStyle w:val="Odstavecsmlouvy"/>
        <w:numPr>
          <w:ilvl w:val="0"/>
          <w:numId w:val="0"/>
        </w:numPr>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36D1B069" w:rsidR="00561F78" w:rsidRDefault="00561F78" w:rsidP="00561F78">
      <w:pPr>
        <w:pStyle w:val="Odstavecsmlouvy"/>
      </w:pPr>
      <w:bookmarkStart w:id="16" w:name="_Ref90987783"/>
      <w:bookmarkStart w:id="17" w:name="_Ref96439621"/>
      <w:bookmarkStart w:id="18"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w:t>
      </w:r>
      <w:bookmarkEnd w:id="16"/>
      <w:bookmarkEnd w:id="17"/>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8"/>
    </w:p>
    <w:p w14:paraId="4ACE4A2C" w14:textId="77777777" w:rsidR="00575F62" w:rsidRDefault="00575F62" w:rsidP="00575F62">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lastRenderedPageBreak/>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636527C2" w:rsidR="00CA6DA2" w:rsidRPr="00895988" w:rsidRDefault="00CA6DA2" w:rsidP="00CA6DA2">
      <w:pPr>
        <w:pStyle w:val="Odstavecsmlouvy"/>
        <w:numPr>
          <w:ilvl w:val="1"/>
          <w:numId w:val="22"/>
        </w:numPr>
      </w:pPr>
      <w:r>
        <w:t xml:space="preserve">Poskytovatel není oprávněn tuto smlouvu vypovědět </w:t>
      </w:r>
      <w:r w:rsidRPr="0024708C">
        <w:rPr>
          <w:b/>
        </w:rPr>
        <w:t>p</w:t>
      </w:r>
      <w:r w:rsidR="00575F62">
        <w:rPr>
          <w:b/>
        </w:rPr>
        <w:t xml:space="preserve">o dobu </w:t>
      </w:r>
      <w:r w:rsidR="00575F62" w:rsidRPr="00AD70B0">
        <w:rPr>
          <w:b/>
        </w:rPr>
        <w:t xml:space="preserve">prvních </w:t>
      </w:r>
      <w:r w:rsidR="00AD70B0" w:rsidRPr="00AD70B0">
        <w:rPr>
          <w:b/>
        </w:rPr>
        <w:t>10</w:t>
      </w:r>
      <w:r w:rsidRPr="00AD70B0">
        <w:rPr>
          <w:b/>
        </w:rPr>
        <w:t xml:space="preserve"> let</w:t>
      </w:r>
      <w:r w:rsidRPr="00AD70B0">
        <w:t xml:space="preserve"> od </w:t>
      </w:r>
      <w:r>
        <w:t>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9"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9"/>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0"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1" w:name="_Ref43804893"/>
      <w:bookmarkEnd w:id="20"/>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1"/>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w:t>
      </w:r>
      <w:r>
        <w:lastRenderedPageBreak/>
        <w:t xml:space="preserve">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2" w:name="_Ref529435017"/>
      <w:r>
        <w:t>Ochrana osobních údajů</w:t>
      </w:r>
      <w:bookmarkEnd w:id="22"/>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59AAEB8D" w:rsidR="00461378" w:rsidRDefault="00461378" w:rsidP="00461378">
      <w:pPr>
        <w:pStyle w:val="Odstavecsmlouvy"/>
        <w:numPr>
          <w:ilvl w:val="1"/>
          <w:numId w:val="22"/>
        </w:numPr>
      </w:pPr>
      <w:bookmarkStart w:id="23" w:name="_Ref529435327"/>
      <w:bookmarkStart w:id="24"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3"/>
      <w:r w:rsidR="00A06A31">
        <w:t xml:space="preserve"> </w:t>
      </w:r>
      <w:r>
        <w:t>zpracovávat Osobní údaje výhradně na základě pokynů Objednatele a výhradně za účelem plnění povinností vyplývajících z této smlouvy.</w:t>
      </w:r>
      <w:bookmarkEnd w:id="24"/>
      <w:r>
        <w:t xml:space="preserve"> </w:t>
      </w:r>
    </w:p>
    <w:p w14:paraId="44EB2F75" w14:textId="77777777" w:rsidR="00461378" w:rsidRDefault="00461378" w:rsidP="00461378">
      <w:pPr>
        <w:pStyle w:val="Odstavecsmlouvy"/>
        <w:numPr>
          <w:ilvl w:val="0"/>
          <w:numId w:val="0"/>
        </w:numPr>
        <w:ind w:left="567"/>
      </w:pPr>
    </w:p>
    <w:p w14:paraId="112FE8D6" w14:textId="0D1B6E98" w:rsidR="00461378" w:rsidRDefault="00461378" w:rsidP="00461378">
      <w:pPr>
        <w:pStyle w:val="Odstavecsmlouvy"/>
        <w:numPr>
          <w:ilvl w:val="1"/>
          <w:numId w:val="22"/>
        </w:numPr>
      </w:pPr>
      <w:bookmarkStart w:id="25"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5"/>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lastRenderedPageBreak/>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34738802"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02245A">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48A8442"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02245A">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02245A">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02245A">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07B476E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02245A">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7052B71D"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02245A">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4CCC9FD7"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02245A">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2AF3F026"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02245A">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lastRenderedPageBreak/>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238C07A" w:rsidR="00BC3900" w:rsidRDefault="005B3CCC" w:rsidP="004366E6">
      <w:pPr>
        <w:pStyle w:val="Odstavecsmlouvy"/>
        <w:rPr>
          <w:snapToGrid w:val="0"/>
        </w:rPr>
      </w:pPr>
      <w:r w:rsidRPr="001D71E3">
        <w:rPr>
          <w:snapToGrid w:val="0"/>
        </w:rPr>
        <w:t xml:space="preserve">Tato </w:t>
      </w:r>
      <w:r>
        <w:rPr>
          <w:snapToGrid w:val="0"/>
        </w:rPr>
        <w:t>smlouva</w:t>
      </w:r>
      <w:r w:rsidRPr="00684BFA">
        <w:rPr>
          <w:snapToGrid w:val="0"/>
        </w:rPr>
        <w:t xml:space="preserve"> je </w:t>
      </w:r>
      <w:r w:rsidRPr="00575F62">
        <w:rPr>
          <w:snapToGrid w:val="0"/>
        </w:rPr>
        <w:t xml:space="preserve">sepsána ve </w:t>
      </w:r>
      <w:r w:rsidR="00575F62" w:rsidRPr="00575F62">
        <w:rPr>
          <w:snapToGrid w:val="0"/>
        </w:rPr>
        <w:t>třech</w:t>
      </w:r>
      <w:r w:rsidRPr="00575F62">
        <w:rPr>
          <w:snapToGrid w:val="0"/>
        </w:rPr>
        <w:t xml:space="preserve"> vyhotoveních stejné platnosti a závaznosti, přičemž Poskytovatel obdrží jedno vyhotovení a Objednatel obdrží dvě</w:t>
      </w:r>
      <w:r w:rsidR="00575F62" w:rsidRPr="00575F62">
        <w:rPr>
          <w:snapToGrid w:val="0"/>
        </w:rPr>
        <w:t xml:space="preserve"> </w:t>
      </w:r>
      <w:r w:rsidRPr="00575F62">
        <w:rPr>
          <w:snapToGrid w:val="0"/>
        </w:rPr>
        <w:t>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5F1C758E" w14:textId="77777777" w:rsidR="006A0A77" w:rsidRDefault="006A0A77" w:rsidP="006A0A77">
      <w:pPr>
        <w:pStyle w:val="Odstavecseseznamem"/>
        <w:rPr>
          <w:snapToGrid w:val="0"/>
        </w:rPr>
      </w:pPr>
    </w:p>
    <w:p w14:paraId="6AFDE56E" w14:textId="77777777" w:rsidR="006A0A77" w:rsidRPr="005B3CCC" w:rsidRDefault="006A0A77" w:rsidP="006A0A77">
      <w:pPr>
        <w:pStyle w:val="Odstavecsmlouvy"/>
        <w:numPr>
          <w:ilvl w:val="1"/>
          <w:numId w:val="22"/>
        </w:numPr>
      </w:pPr>
      <w:r w:rsidRPr="005B3CCC">
        <w:t>Nedílnou součástí této smlouvy jsou:</w:t>
      </w:r>
    </w:p>
    <w:p w14:paraId="2957AB71" w14:textId="3B184475" w:rsidR="006A0A77" w:rsidRPr="005B3CCC" w:rsidRDefault="006A0A77" w:rsidP="006A0A77">
      <w:pPr>
        <w:pStyle w:val="Odstavecsmlouvy"/>
        <w:numPr>
          <w:ilvl w:val="0"/>
          <w:numId w:val="28"/>
        </w:numPr>
        <w:jc w:val="left"/>
      </w:pPr>
      <w:r w:rsidRPr="005B3CCC">
        <w:t xml:space="preserve">Příloha č. 1: Seznam servisovaných přístrojů </w:t>
      </w:r>
      <w:r w:rsidR="0017049F" w:rsidRPr="005B3CCC">
        <w:t>a další údaje;</w:t>
      </w:r>
    </w:p>
    <w:p w14:paraId="071B6C27" w14:textId="646A1C7F" w:rsidR="006A0A77" w:rsidRPr="005B3CCC" w:rsidRDefault="006A0A77" w:rsidP="006A0A77">
      <w:pPr>
        <w:pStyle w:val="Odstavecsmlouvy"/>
        <w:numPr>
          <w:ilvl w:val="0"/>
          <w:numId w:val="28"/>
        </w:numPr>
      </w:pPr>
      <w:r w:rsidRPr="005B3CCC">
        <w:t xml:space="preserve">Příloha č. 2: Doklad o splnění oznamovací povinnosti Poskytovatele, jakožto osoby provádějící servis zdravotnických prostředků, dle </w:t>
      </w:r>
      <w:proofErr w:type="spellStart"/>
      <w:r w:rsidRPr="005B3CCC">
        <w:t>ZoZP</w:t>
      </w:r>
      <w:proofErr w:type="spellEnd"/>
      <w:r w:rsidRPr="005B3CCC">
        <w:t>.</w:t>
      </w:r>
    </w:p>
    <w:p w14:paraId="4A6978D3" w14:textId="77777777" w:rsidR="00BC3900" w:rsidRPr="00895988" w:rsidRDefault="00BC3900" w:rsidP="004366E6">
      <w:pPr>
        <w:pStyle w:val="Odstavecsmlouvy"/>
        <w:numPr>
          <w:ilvl w:val="0"/>
          <w:numId w:val="0"/>
        </w:numPr>
        <w:ind w:left="567"/>
        <w:rPr>
          <w:snapToGrid w:val="0"/>
        </w:rPr>
      </w:pPr>
    </w:p>
    <w:p w14:paraId="390BD1E2" w14:textId="20F44216" w:rsidR="00811153" w:rsidRDefault="00811153" w:rsidP="004366E6">
      <w:pPr>
        <w:pStyle w:val="Odstavecsmlouvy"/>
        <w:rPr>
          <w:snapToGrid w:val="0"/>
        </w:rPr>
      </w:pPr>
      <w:r w:rsidRPr="00895988">
        <w:rPr>
          <w:snapToGrid w:val="0"/>
        </w:rPr>
        <w:lastRenderedPageBreak/>
        <w:t>Smluvní strany prohlašují, že se důkladně seznámily s obsahem této smlouvy, kterému zcela rozumí a plně vyjadřuje jejich svobodnou a vážnou vůli.</w:t>
      </w:r>
    </w:p>
    <w:p w14:paraId="363CF784" w14:textId="77777777" w:rsidR="00575F62" w:rsidRDefault="00575F62" w:rsidP="00575F62">
      <w:pPr>
        <w:pStyle w:val="Odstavecsmlouvy"/>
        <w:numPr>
          <w:ilvl w:val="0"/>
          <w:numId w:val="0"/>
        </w:numPr>
        <w:rPr>
          <w:snapToGrid w:val="0"/>
        </w:rPr>
      </w:pPr>
    </w:p>
    <w:p w14:paraId="5BF04BB5" w14:textId="77777777" w:rsidR="00575F62" w:rsidRDefault="00575F62" w:rsidP="00575F62">
      <w:pPr>
        <w:pStyle w:val="Odstavecsmlouvy"/>
        <w:numPr>
          <w:ilvl w:val="0"/>
          <w:numId w:val="0"/>
        </w:numPr>
        <w:rPr>
          <w:snapToGrid w:val="0"/>
        </w:rPr>
      </w:pPr>
    </w:p>
    <w:p w14:paraId="2C9546E8" w14:textId="77777777" w:rsidR="00575F62" w:rsidRDefault="00575F62" w:rsidP="00575F62">
      <w:pPr>
        <w:pStyle w:val="Odstavecsmlouvy"/>
        <w:numPr>
          <w:ilvl w:val="0"/>
          <w:numId w:val="0"/>
        </w:numPr>
        <w:rPr>
          <w:snapToGrid w:val="0"/>
        </w:rPr>
      </w:pP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22"/>
        <w:gridCol w:w="997"/>
        <w:gridCol w:w="3786"/>
      </w:tblGrid>
      <w:tr w:rsidR="006477F1" w:rsidRPr="00363B64" w14:paraId="5A0941E9" w14:textId="77777777" w:rsidTr="003C7942">
        <w:tc>
          <w:tcPr>
            <w:tcW w:w="4077" w:type="dxa"/>
            <w:shd w:val="clear" w:color="auto" w:fill="auto"/>
          </w:tcPr>
          <w:p w14:paraId="42B8CBD3" w14:textId="0D29F622" w:rsidR="006477F1" w:rsidRPr="00363B64" w:rsidRDefault="006477F1" w:rsidP="003C7942">
            <w:pPr>
              <w:pStyle w:val="slovn"/>
              <w:numPr>
                <w:ilvl w:val="0"/>
                <w:numId w:val="0"/>
              </w:numPr>
              <w:tabs>
                <w:tab w:val="num" w:pos="567"/>
              </w:tabs>
              <w:spacing w:after="0" w:line="280" w:lineRule="atLeast"/>
              <w:jc w:val="left"/>
              <w:rPr>
                <w:sz w:val="22"/>
                <w:szCs w:val="22"/>
              </w:rPr>
            </w:pPr>
            <w:r w:rsidRPr="00363B64">
              <w:rPr>
                <w:sz w:val="22"/>
                <w:szCs w:val="22"/>
              </w:rPr>
              <w:t>V </w:t>
            </w:r>
            <w:r w:rsidR="004059AC">
              <w:rPr>
                <w:sz w:val="22"/>
                <w:szCs w:val="22"/>
              </w:rPr>
              <w:t>Praze</w:t>
            </w:r>
            <w:r w:rsidRPr="00363B64">
              <w:rPr>
                <w:sz w:val="22"/>
                <w:szCs w:val="22"/>
              </w:rPr>
              <w:t xml:space="preserve"> dne</w:t>
            </w:r>
            <w:r w:rsidR="003C7942">
              <w:rPr>
                <w:sz w:val="22"/>
                <w:szCs w:val="22"/>
              </w:rPr>
              <w:t xml:space="preserve"> </w:t>
            </w:r>
            <w:r w:rsidR="002A1FF7">
              <w:rPr>
                <w:sz w:val="22"/>
                <w:szCs w:val="22"/>
              </w:rPr>
              <w:t>8. 1. 2024</w:t>
            </w:r>
          </w:p>
        </w:tc>
        <w:tc>
          <w:tcPr>
            <w:tcW w:w="1134" w:type="dxa"/>
            <w:shd w:val="clear" w:color="auto" w:fill="auto"/>
          </w:tcPr>
          <w:p w14:paraId="4670329F" w14:textId="77777777" w:rsidR="006477F1" w:rsidRPr="00363B64" w:rsidRDefault="006477F1" w:rsidP="003C7942">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1DD42688" w:rsidR="006477F1" w:rsidRPr="00363B64" w:rsidRDefault="006477F1" w:rsidP="003C7942">
            <w:pPr>
              <w:pStyle w:val="slovn"/>
              <w:numPr>
                <w:ilvl w:val="0"/>
                <w:numId w:val="0"/>
              </w:numPr>
              <w:tabs>
                <w:tab w:val="num" w:pos="567"/>
              </w:tabs>
              <w:spacing w:after="0" w:line="280" w:lineRule="atLeast"/>
              <w:rPr>
                <w:sz w:val="22"/>
                <w:szCs w:val="22"/>
              </w:rPr>
            </w:pPr>
            <w:r w:rsidRPr="00363B64">
              <w:rPr>
                <w:sz w:val="22"/>
                <w:szCs w:val="22"/>
              </w:rPr>
              <w:t>V Brně dne</w:t>
            </w:r>
            <w:r w:rsidR="002A1FF7">
              <w:rPr>
                <w:sz w:val="22"/>
                <w:szCs w:val="22"/>
              </w:rPr>
              <w:t xml:space="preserve"> 15. 1. 2024</w:t>
            </w:r>
          </w:p>
        </w:tc>
      </w:tr>
      <w:tr w:rsidR="006477F1" w:rsidRPr="00363B64" w14:paraId="27F7524D" w14:textId="77777777" w:rsidTr="003C7942">
        <w:tc>
          <w:tcPr>
            <w:tcW w:w="4077" w:type="dxa"/>
            <w:tcBorders>
              <w:bottom w:val="single" w:sz="4" w:space="0" w:color="auto"/>
            </w:tcBorders>
            <w:shd w:val="clear" w:color="auto" w:fill="auto"/>
          </w:tcPr>
          <w:p w14:paraId="303263E2" w14:textId="77777777" w:rsidR="006477F1" w:rsidRPr="00363B64" w:rsidRDefault="006477F1" w:rsidP="003C7942">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3C7942">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3C7942">
            <w:pPr>
              <w:pStyle w:val="slovn"/>
              <w:numPr>
                <w:ilvl w:val="0"/>
                <w:numId w:val="0"/>
              </w:numPr>
              <w:tabs>
                <w:tab w:val="num" w:pos="567"/>
              </w:tabs>
              <w:spacing w:after="0" w:line="280" w:lineRule="atLeast"/>
              <w:rPr>
                <w:sz w:val="22"/>
                <w:szCs w:val="22"/>
              </w:rPr>
            </w:pPr>
          </w:p>
          <w:p w14:paraId="0D158BB6" w14:textId="77777777" w:rsidR="006477F1" w:rsidRDefault="006477F1" w:rsidP="003C7942">
            <w:pPr>
              <w:pStyle w:val="slovn"/>
              <w:numPr>
                <w:ilvl w:val="0"/>
                <w:numId w:val="0"/>
              </w:numPr>
              <w:tabs>
                <w:tab w:val="num" w:pos="567"/>
              </w:tabs>
              <w:spacing w:after="0" w:line="280" w:lineRule="atLeast"/>
              <w:rPr>
                <w:sz w:val="22"/>
                <w:szCs w:val="22"/>
              </w:rPr>
            </w:pPr>
          </w:p>
          <w:p w14:paraId="0E9D712E" w14:textId="77777777" w:rsidR="00502800" w:rsidRDefault="00502800" w:rsidP="003C7942">
            <w:pPr>
              <w:pStyle w:val="slovn"/>
              <w:numPr>
                <w:ilvl w:val="0"/>
                <w:numId w:val="0"/>
              </w:numPr>
              <w:tabs>
                <w:tab w:val="num" w:pos="567"/>
              </w:tabs>
              <w:spacing w:after="0" w:line="280" w:lineRule="atLeast"/>
              <w:rPr>
                <w:sz w:val="22"/>
                <w:szCs w:val="22"/>
              </w:rPr>
            </w:pPr>
          </w:p>
          <w:p w14:paraId="36100983" w14:textId="77777777" w:rsidR="00502800" w:rsidRPr="00363B64" w:rsidRDefault="00502800" w:rsidP="003C7942">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3C7942">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3C7942">
            <w:pPr>
              <w:pStyle w:val="slovn"/>
              <w:numPr>
                <w:ilvl w:val="0"/>
                <w:numId w:val="0"/>
              </w:numPr>
              <w:tabs>
                <w:tab w:val="num" w:pos="567"/>
              </w:tabs>
              <w:spacing w:after="0" w:line="280" w:lineRule="atLeast"/>
              <w:rPr>
                <w:sz w:val="22"/>
                <w:szCs w:val="22"/>
              </w:rPr>
            </w:pPr>
          </w:p>
        </w:tc>
      </w:tr>
      <w:tr w:rsidR="006477F1" w:rsidRPr="00363B64" w14:paraId="566B9124" w14:textId="77777777" w:rsidTr="003C7942">
        <w:tc>
          <w:tcPr>
            <w:tcW w:w="4077" w:type="dxa"/>
            <w:tcBorders>
              <w:top w:val="single" w:sz="4" w:space="0" w:color="auto"/>
            </w:tcBorders>
            <w:shd w:val="clear" w:color="auto" w:fill="auto"/>
          </w:tcPr>
          <w:p w14:paraId="561D0E1E" w14:textId="786B54A4" w:rsidR="006477F1" w:rsidRPr="00363B64" w:rsidRDefault="004059AC" w:rsidP="003C7942">
            <w:pPr>
              <w:pStyle w:val="slovn"/>
              <w:numPr>
                <w:ilvl w:val="0"/>
                <w:numId w:val="0"/>
              </w:numPr>
              <w:tabs>
                <w:tab w:val="num" w:pos="567"/>
              </w:tabs>
              <w:spacing w:after="0" w:line="280" w:lineRule="atLeast"/>
              <w:jc w:val="center"/>
              <w:rPr>
                <w:b/>
                <w:sz w:val="22"/>
                <w:szCs w:val="22"/>
              </w:rPr>
            </w:pPr>
            <w:r w:rsidRPr="004059AC">
              <w:rPr>
                <w:b/>
                <w:sz w:val="22"/>
                <w:szCs w:val="22"/>
              </w:rPr>
              <w:t>CHEIRÓN a.s.</w:t>
            </w:r>
          </w:p>
          <w:p w14:paraId="758D63E9" w14:textId="77777777" w:rsidR="006477F1" w:rsidRDefault="004059AC" w:rsidP="003C7942">
            <w:pPr>
              <w:jc w:val="center"/>
              <w:rPr>
                <w:rFonts w:ascii="Arial" w:hAnsi="Arial" w:cs="Arial"/>
                <w:bCs/>
                <w:sz w:val="22"/>
                <w:szCs w:val="22"/>
              </w:rPr>
            </w:pPr>
            <w:r>
              <w:rPr>
                <w:rFonts w:ascii="Arial" w:hAnsi="Arial" w:cs="Arial"/>
                <w:bCs/>
                <w:sz w:val="22"/>
                <w:szCs w:val="22"/>
              </w:rPr>
              <w:t>Ing. Jindřich Petřík, MBA</w:t>
            </w:r>
          </w:p>
          <w:p w14:paraId="33B36CF1" w14:textId="5DA83E2A" w:rsidR="004059AC" w:rsidRPr="00363B64" w:rsidRDefault="004059AC" w:rsidP="003C7942">
            <w:pPr>
              <w:jc w:val="center"/>
              <w:rPr>
                <w:rFonts w:ascii="Arial" w:hAnsi="Arial" w:cs="Arial"/>
                <w:bCs/>
                <w:sz w:val="22"/>
                <w:szCs w:val="22"/>
              </w:rPr>
            </w:pPr>
            <w:r>
              <w:rPr>
                <w:rFonts w:ascii="Arial" w:hAnsi="Arial" w:cs="Arial"/>
                <w:bCs/>
                <w:sz w:val="22"/>
                <w:szCs w:val="22"/>
              </w:rPr>
              <w:t>člen představenstva</w:t>
            </w:r>
          </w:p>
        </w:tc>
        <w:tc>
          <w:tcPr>
            <w:tcW w:w="1134" w:type="dxa"/>
            <w:shd w:val="clear" w:color="auto" w:fill="auto"/>
          </w:tcPr>
          <w:p w14:paraId="05671D71" w14:textId="77777777" w:rsidR="006477F1" w:rsidRPr="00363B64" w:rsidRDefault="006477F1" w:rsidP="003C7942">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3C7942">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4CDBD20A" w:rsidR="006477F1" w:rsidRPr="00363B64" w:rsidRDefault="006477F1" w:rsidP="005B3CCC">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5B3CCC">
              <w:rPr>
                <w:sz w:val="22"/>
                <w:szCs w:val="22"/>
              </w:rPr>
              <w:t>Ivo Rovný</w:t>
            </w:r>
            <w:r w:rsidRPr="00363B64">
              <w:rPr>
                <w:sz w:val="22"/>
                <w:szCs w:val="22"/>
              </w:rPr>
              <w:t xml:space="preserve">, </w:t>
            </w:r>
            <w:r w:rsidR="005B3CCC">
              <w:rPr>
                <w:sz w:val="22"/>
                <w:szCs w:val="22"/>
              </w:rPr>
              <w:t>MBA</w:t>
            </w:r>
            <w:r w:rsidRPr="00363B64">
              <w:rPr>
                <w:sz w:val="22"/>
                <w:szCs w:val="22"/>
              </w:rPr>
              <w:t>., ředitel</w:t>
            </w:r>
          </w:p>
        </w:tc>
      </w:tr>
    </w:tbl>
    <w:p w14:paraId="7B89288F" w14:textId="77777777" w:rsidR="002A369B" w:rsidRDefault="002A369B" w:rsidP="006477F1">
      <w:pPr>
        <w:jc w:val="center"/>
        <w:rPr>
          <w:rFonts w:ascii="Arial" w:hAnsi="Arial" w:cs="Arial"/>
          <w:sz w:val="22"/>
          <w:szCs w:val="22"/>
        </w:rPr>
        <w:sectPr w:rsidR="002A369B">
          <w:headerReference w:type="default" r:id="rId13"/>
          <w:footerReference w:type="default" r:id="rId14"/>
          <w:pgSz w:w="11906" w:h="16838"/>
          <w:pgMar w:top="1417" w:right="1417" w:bottom="1417" w:left="1417" w:header="708" w:footer="708" w:gutter="0"/>
          <w:cols w:space="708"/>
          <w:docGrid w:linePitch="360"/>
        </w:sectPr>
      </w:pPr>
    </w:p>
    <w:p w14:paraId="1387133D" w14:textId="77777777" w:rsidR="002A369B" w:rsidRPr="002A369B" w:rsidRDefault="002A369B" w:rsidP="002A369B">
      <w:pPr>
        <w:jc w:val="center"/>
        <w:rPr>
          <w:rFonts w:ascii="Arial" w:hAnsi="Arial" w:cs="Arial"/>
          <w:b/>
          <w:sz w:val="18"/>
          <w:szCs w:val="18"/>
        </w:rPr>
      </w:pPr>
      <w:r w:rsidRPr="002A369B">
        <w:rPr>
          <w:rFonts w:ascii="Arial" w:hAnsi="Arial" w:cs="Arial"/>
          <w:b/>
          <w:sz w:val="18"/>
          <w:szCs w:val="18"/>
        </w:rPr>
        <w:lastRenderedPageBreak/>
        <w:t>Příloha č. 1</w:t>
      </w:r>
    </w:p>
    <w:p w14:paraId="3FF9D830" w14:textId="77777777" w:rsidR="002A369B" w:rsidRPr="002A369B" w:rsidRDefault="002A369B" w:rsidP="002A369B">
      <w:pPr>
        <w:jc w:val="center"/>
        <w:rPr>
          <w:rFonts w:ascii="Arial" w:hAnsi="Arial" w:cs="Arial"/>
          <w:b/>
          <w:sz w:val="18"/>
          <w:szCs w:val="18"/>
        </w:rPr>
      </w:pPr>
      <w:r w:rsidRPr="002A369B">
        <w:rPr>
          <w:rFonts w:ascii="Arial" w:hAnsi="Arial" w:cs="Arial"/>
          <w:b/>
          <w:sz w:val="18"/>
          <w:szCs w:val="18"/>
        </w:rPr>
        <w:t>Seznam servisovaných přístrojů a další údaje</w:t>
      </w:r>
    </w:p>
    <w:p w14:paraId="421F18C9" w14:textId="77777777" w:rsidR="002A369B" w:rsidRPr="00812B94" w:rsidRDefault="002A369B" w:rsidP="002A369B">
      <w:pPr>
        <w:jc w:val="center"/>
        <w:rPr>
          <w:rFonts w:ascii="Arial" w:hAnsi="Arial" w:cs="Arial"/>
          <w:b/>
          <w:sz w:val="18"/>
          <w:szCs w:val="18"/>
        </w:rPr>
      </w:pPr>
    </w:p>
    <w:tbl>
      <w:tblPr>
        <w:tblW w:w="14897" w:type="dxa"/>
        <w:tblCellMar>
          <w:left w:w="70" w:type="dxa"/>
          <w:right w:w="70" w:type="dxa"/>
        </w:tblCellMar>
        <w:tblLook w:val="04A0" w:firstRow="1" w:lastRow="0" w:firstColumn="1" w:lastColumn="0" w:noHBand="0" w:noVBand="1"/>
      </w:tblPr>
      <w:tblGrid>
        <w:gridCol w:w="1003"/>
        <w:gridCol w:w="1083"/>
        <w:gridCol w:w="1777"/>
        <w:gridCol w:w="1546"/>
        <w:gridCol w:w="1080"/>
        <w:gridCol w:w="1080"/>
        <w:gridCol w:w="773"/>
        <w:gridCol w:w="1439"/>
        <w:gridCol w:w="2552"/>
        <w:gridCol w:w="1107"/>
        <w:gridCol w:w="1457"/>
      </w:tblGrid>
      <w:tr w:rsidR="00812B94" w:rsidRPr="00812B94" w14:paraId="600B93F8" w14:textId="77777777" w:rsidTr="00502800">
        <w:trPr>
          <w:trHeight w:val="464"/>
        </w:trPr>
        <w:tc>
          <w:tcPr>
            <w:tcW w:w="12333" w:type="dxa"/>
            <w:gridSpan w:val="9"/>
            <w:tcBorders>
              <w:top w:val="nil"/>
              <w:left w:val="nil"/>
              <w:bottom w:val="nil"/>
              <w:right w:val="nil"/>
            </w:tcBorders>
            <w:shd w:val="clear" w:color="auto" w:fill="auto"/>
            <w:noWrap/>
            <w:hideMark/>
          </w:tcPr>
          <w:p w14:paraId="39E27AB2" w14:textId="77777777" w:rsidR="00812B94" w:rsidRPr="00812B94" w:rsidRDefault="00812B94">
            <w:pPr>
              <w:rPr>
                <w:rFonts w:ascii="Arial" w:hAnsi="Arial" w:cs="Arial"/>
                <w:b/>
                <w:bCs/>
                <w:sz w:val="18"/>
                <w:szCs w:val="18"/>
              </w:rPr>
            </w:pPr>
            <w:bookmarkStart w:id="26" w:name="RANGE!A2:K19"/>
            <w:r w:rsidRPr="00812B94">
              <w:rPr>
                <w:rFonts w:ascii="Arial" w:hAnsi="Arial" w:cs="Arial"/>
                <w:b/>
                <w:bCs/>
                <w:sz w:val="18"/>
                <w:szCs w:val="18"/>
              </w:rPr>
              <w:t>Příloha č. 1 - Seznam servisovaných přístrojů včetně uvedení cen a kontaktů</w:t>
            </w:r>
            <w:bookmarkEnd w:id="26"/>
          </w:p>
        </w:tc>
        <w:tc>
          <w:tcPr>
            <w:tcW w:w="1107" w:type="dxa"/>
            <w:tcBorders>
              <w:top w:val="nil"/>
              <w:left w:val="nil"/>
              <w:bottom w:val="nil"/>
              <w:right w:val="nil"/>
            </w:tcBorders>
            <w:shd w:val="clear" w:color="auto" w:fill="auto"/>
            <w:vAlign w:val="center"/>
            <w:hideMark/>
          </w:tcPr>
          <w:p w14:paraId="4089D535" w14:textId="77777777" w:rsidR="00812B94" w:rsidRPr="00812B94" w:rsidRDefault="00812B94">
            <w:pPr>
              <w:rPr>
                <w:rFonts w:ascii="Arial" w:hAnsi="Arial" w:cs="Arial"/>
                <w:b/>
                <w:bCs/>
                <w:sz w:val="18"/>
                <w:szCs w:val="18"/>
              </w:rPr>
            </w:pPr>
          </w:p>
        </w:tc>
        <w:tc>
          <w:tcPr>
            <w:tcW w:w="1457" w:type="dxa"/>
            <w:tcBorders>
              <w:top w:val="nil"/>
              <w:left w:val="nil"/>
              <w:bottom w:val="nil"/>
              <w:right w:val="nil"/>
            </w:tcBorders>
            <w:shd w:val="clear" w:color="auto" w:fill="auto"/>
            <w:vAlign w:val="center"/>
            <w:hideMark/>
          </w:tcPr>
          <w:p w14:paraId="02C5243B" w14:textId="77777777" w:rsidR="00812B94" w:rsidRPr="00812B94" w:rsidRDefault="00812B94">
            <w:pPr>
              <w:jc w:val="center"/>
              <w:rPr>
                <w:sz w:val="18"/>
                <w:szCs w:val="18"/>
              </w:rPr>
            </w:pPr>
          </w:p>
        </w:tc>
      </w:tr>
      <w:tr w:rsidR="00502800" w:rsidRPr="00812B94" w14:paraId="73DB4D8F" w14:textId="77777777" w:rsidTr="00502800">
        <w:trPr>
          <w:trHeight w:val="985"/>
        </w:trPr>
        <w:tc>
          <w:tcPr>
            <w:tcW w:w="1003" w:type="dxa"/>
            <w:tcBorders>
              <w:top w:val="nil"/>
              <w:left w:val="nil"/>
              <w:bottom w:val="nil"/>
              <w:right w:val="nil"/>
            </w:tcBorders>
            <w:shd w:val="clear" w:color="auto" w:fill="auto"/>
            <w:noWrap/>
            <w:vAlign w:val="bottom"/>
            <w:hideMark/>
          </w:tcPr>
          <w:p w14:paraId="37387533" w14:textId="77777777" w:rsidR="00812B94" w:rsidRPr="00812B94" w:rsidRDefault="00812B94">
            <w:pPr>
              <w:jc w:val="center"/>
              <w:rPr>
                <w:sz w:val="18"/>
                <w:szCs w:val="18"/>
              </w:rPr>
            </w:pPr>
          </w:p>
        </w:tc>
        <w:tc>
          <w:tcPr>
            <w:tcW w:w="1083" w:type="dxa"/>
            <w:tcBorders>
              <w:top w:val="nil"/>
              <w:left w:val="nil"/>
              <w:bottom w:val="nil"/>
              <w:right w:val="nil"/>
            </w:tcBorders>
            <w:shd w:val="clear" w:color="auto" w:fill="auto"/>
            <w:vAlign w:val="bottom"/>
            <w:hideMark/>
          </w:tcPr>
          <w:p w14:paraId="0BF509C9" w14:textId="77777777" w:rsidR="00812B94" w:rsidRPr="00812B94" w:rsidRDefault="00812B94">
            <w:pPr>
              <w:rPr>
                <w:rFonts w:ascii="Arial" w:hAnsi="Arial" w:cs="Arial"/>
                <w:b/>
                <w:bCs/>
                <w:sz w:val="18"/>
                <w:szCs w:val="18"/>
              </w:rPr>
            </w:pPr>
            <w:r w:rsidRPr="00812B94">
              <w:rPr>
                <w:rFonts w:ascii="Arial" w:hAnsi="Arial" w:cs="Arial"/>
                <w:b/>
                <w:bCs/>
                <w:sz w:val="18"/>
                <w:szCs w:val="18"/>
              </w:rPr>
              <w:t>Pokyny k vyplnění tabulky:</w:t>
            </w:r>
          </w:p>
        </w:tc>
        <w:tc>
          <w:tcPr>
            <w:tcW w:w="1777" w:type="dxa"/>
            <w:tcBorders>
              <w:top w:val="single" w:sz="4" w:space="0" w:color="auto"/>
              <w:left w:val="single" w:sz="4" w:space="0" w:color="auto"/>
              <w:bottom w:val="single" w:sz="4" w:space="0" w:color="auto"/>
              <w:right w:val="single" w:sz="4" w:space="0" w:color="auto"/>
            </w:tcBorders>
            <w:shd w:val="clear" w:color="000000" w:fill="FFFFC8"/>
            <w:hideMark/>
          </w:tcPr>
          <w:p w14:paraId="528518D8" w14:textId="77777777" w:rsidR="00812B94" w:rsidRPr="00812B94" w:rsidRDefault="00812B94">
            <w:pPr>
              <w:rPr>
                <w:rFonts w:ascii="Arial" w:hAnsi="Arial" w:cs="Arial"/>
                <w:sz w:val="18"/>
                <w:szCs w:val="18"/>
              </w:rPr>
            </w:pPr>
            <w:r w:rsidRPr="00812B94">
              <w:rPr>
                <w:rFonts w:ascii="Arial" w:hAnsi="Arial" w:cs="Arial"/>
                <w:sz w:val="18"/>
                <w:szCs w:val="18"/>
              </w:rPr>
              <w:t>Žlutá pole vyplní účastník zadávacího řízení (Poskytovatel)</w:t>
            </w:r>
          </w:p>
        </w:tc>
        <w:tc>
          <w:tcPr>
            <w:tcW w:w="1546" w:type="dxa"/>
            <w:tcBorders>
              <w:top w:val="single" w:sz="4" w:space="0" w:color="auto"/>
              <w:left w:val="nil"/>
              <w:bottom w:val="single" w:sz="4" w:space="0" w:color="auto"/>
              <w:right w:val="single" w:sz="4" w:space="0" w:color="auto"/>
            </w:tcBorders>
            <w:shd w:val="clear" w:color="000000" w:fill="C6E0B4"/>
            <w:hideMark/>
          </w:tcPr>
          <w:p w14:paraId="5716F27B" w14:textId="77777777" w:rsidR="00812B94" w:rsidRPr="00812B94" w:rsidRDefault="00812B94">
            <w:pPr>
              <w:rPr>
                <w:rFonts w:ascii="Arial" w:hAnsi="Arial" w:cs="Arial"/>
                <w:sz w:val="18"/>
                <w:szCs w:val="18"/>
              </w:rPr>
            </w:pPr>
            <w:r w:rsidRPr="00812B94">
              <w:rPr>
                <w:rFonts w:ascii="Arial" w:hAnsi="Arial" w:cs="Arial"/>
                <w:sz w:val="18"/>
                <w:szCs w:val="18"/>
              </w:rPr>
              <w:t>Zelená pole vyplní zadavatel (Objednatel)</w:t>
            </w:r>
          </w:p>
        </w:tc>
        <w:tc>
          <w:tcPr>
            <w:tcW w:w="1080" w:type="dxa"/>
            <w:tcBorders>
              <w:top w:val="nil"/>
              <w:left w:val="nil"/>
              <w:bottom w:val="nil"/>
              <w:right w:val="nil"/>
            </w:tcBorders>
            <w:shd w:val="clear" w:color="auto" w:fill="auto"/>
            <w:noWrap/>
            <w:vAlign w:val="bottom"/>
            <w:hideMark/>
          </w:tcPr>
          <w:p w14:paraId="2661349F" w14:textId="77777777" w:rsidR="00812B94" w:rsidRPr="00812B94" w:rsidRDefault="00812B94">
            <w:pPr>
              <w:rPr>
                <w:rFonts w:ascii="Arial" w:hAnsi="Arial" w:cs="Arial"/>
                <w:sz w:val="18"/>
                <w:szCs w:val="18"/>
              </w:rPr>
            </w:pPr>
          </w:p>
        </w:tc>
        <w:tc>
          <w:tcPr>
            <w:tcW w:w="1080" w:type="dxa"/>
            <w:tcBorders>
              <w:top w:val="nil"/>
              <w:left w:val="nil"/>
              <w:bottom w:val="nil"/>
              <w:right w:val="nil"/>
            </w:tcBorders>
            <w:shd w:val="clear" w:color="auto" w:fill="auto"/>
            <w:noWrap/>
            <w:vAlign w:val="bottom"/>
            <w:hideMark/>
          </w:tcPr>
          <w:p w14:paraId="7A2C8CBA" w14:textId="77777777" w:rsidR="00812B94" w:rsidRPr="00812B94" w:rsidRDefault="00812B94">
            <w:pPr>
              <w:rPr>
                <w:sz w:val="18"/>
                <w:szCs w:val="18"/>
              </w:rPr>
            </w:pPr>
          </w:p>
        </w:tc>
        <w:tc>
          <w:tcPr>
            <w:tcW w:w="773" w:type="dxa"/>
            <w:tcBorders>
              <w:top w:val="nil"/>
              <w:left w:val="nil"/>
              <w:bottom w:val="nil"/>
              <w:right w:val="nil"/>
            </w:tcBorders>
            <w:shd w:val="clear" w:color="auto" w:fill="auto"/>
            <w:noWrap/>
            <w:vAlign w:val="bottom"/>
            <w:hideMark/>
          </w:tcPr>
          <w:p w14:paraId="1A1FBB07" w14:textId="77777777" w:rsidR="00812B94" w:rsidRPr="00812B94" w:rsidRDefault="00812B94">
            <w:pPr>
              <w:rPr>
                <w:sz w:val="18"/>
                <w:szCs w:val="18"/>
              </w:rPr>
            </w:pPr>
          </w:p>
        </w:tc>
        <w:tc>
          <w:tcPr>
            <w:tcW w:w="1439" w:type="dxa"/>
            <w:tcBorders>
              <w:top w:val="nil"/>
              <w:left w:val="nil"/>
              <w:bottom w:val="nil"/>
              <w:right w:val="nil"/>
            </w:tcBorders>
            <w:shd w:val="clear" w:color="auto" w:fill="auto"/>
            <w:noWrap/>
            <w:vAlign w:val="bottom"/>
            <w:hideMark/>
          </w:tcPr>
          <w:p w14:paraId="4E56ADF8" w14:textId="77777777" w:rsidR="00812B94" w:rsidRPr="00812B94" w:rsidRDefault="00812B94">
            <w:pPr>
              <w:rPr>
                <w:sz w:val="18"/>
                <w:szCs w:val="18"/>
              </w:rPr>
            </w:pPr>
          </w:p>
        </w:tc>
        <w:tc>
          <w:tcPr>
            <w:tcW w:w="2552" w:type="dxa"/>
            <w:tcBorders>
              <w:top w:val="nil"/>
              <w:left w:val="nil"/>
              <w:bottom w:val="nil"/>
              <w:right w:val="nil"/>
            </w:tcBorders>
            <w:shd w:val="clear" w:color="auto" w:fill="auto"/>
            <w:noWrap/>
            <w:vAlign w:val="bottom"/>
            <w:hideMark/>
          </w:tcPr>
          <w:p w14:paraId="6E5CE64C" w14:textId="77777777" w:rsidR="00812B94" w:rsidRPr="00812B94" w:rsidRDefault="00812B94">
            <w:pPr>
              <w:rPr>
                <w:sz w:val="18"/>
                <w:szCs w:val="18"/>
              </w:rPr>
            </w:pPr>
          </w:p>
        </w:tc>
        <w:tc>
          <w:tcPr>
            <w:tcW w:w="1107" w:type="dxa"/>
            <w:tcBorders>
              <w:top w:val="nil"/>
              <w:left w:val="nil"/>
              <w:bottom w:val="nil"/>
              <w:right w:val="nil"/>
            </w:tcBorders>
            <w:shd w:val="clear" w:color="auto" w:fill="auto"/>
            <w:noWrap/>
            <w:vAlign w:val="bottom"/>
            <w:hideMark/>
          </w:tcPr>
          <w:p w14:paraId="7CFBDE54" w14:textId="77777777" w:rsidR="00812B94" w:rsidRPr="00812B94" w:rsidRDefault="00812B94">
            <w:pPr>
              <w:rPr>
                <w:sz w:val="18"/>
                <w:szCs w:val="18"/>
              </w:rPr>
            </w:pPr>
          </w:p>
        </w:tc>
        <w:tc>
          <w:tcPr>
            <w:tcW w:w="1457" w:type="dxa"/>
            <w:tcBorders>
              <w:top w:val="nil"/>
              <w:left w:val="nil"/>
              <w:bottom w:val="nil"/>
              <w:right w:val="nil"/>
            </w:tcBorders>
            <w:shd w:val="clear" w:color="auto" w:fill="auto"/>
            <w:noWrap/>
            <w:vAlign w:val="bottom"/>
            <w:hideMark/>
          </w:tcPr>
          <w:p w14:paraId="658D2BEF" w14:textId="77777777" w:rsidR="00812B94" w:rsidRPr="00812B94" w:rsidRDefault="00812B94">
            <w:pPr>
              <w:rPr>
                <w:sz w:val="18"/>
                <w:szCs w:val="18"/>
              </w:rPr>
            </w:pPr>
          </w:p>
        </w:tc>
      </w:tr>
      <w:tr w:rsidR="00502800" w:rsidRPr="00812B94" w14:paraId="40754FD5" w14:textId="77777777" w:rsidTr="00502800">
        <w:trPr>
          <w:trHeight w:val="159"/>
        </w:trPr>
        <w:tc>
          <w:tcPr>
            <w:tcW w:w="1003" w:type="dxa"/>
            <w:tcBorders>
              <w:top w:val="nil"/>
              <w:left w:val="nil"/>
              <w:bottom w:val="nil"/>
              <w:right w:val="nil"/>
            </w:tcBorders>
            <w:shd w:val="clear" w:color="auto" w:fill="auto"/>
            <w:noWrap/>
            <w:vAlign w:val="bottom"/>
            <w:hideMark/>
          </w:tcPr>
          <w:p w14:paraId="3F3B49B5" w14:textId="77777777" w:rsidR="00812B94" w:rsidRPr="00812B94" w:rsidRDefault="00812B94">
            <w:pPr>
              <w:rPr>
                <w:sz w:val="18"/>
                <w:szCs w:val="18"/>
              </w:rPr>
            </w:pPr>
          </w:p>
        </w:tc>
        <w:tc>
          <w:tcPr>
            <w:tcW w:w="1083" w:type="dxa"/>
            <w:tcBorders>
              <w:top w:val="nil"/>
              <w:left w:val="nil"/>
              <w:bottom w:val="nil"/>
              <w:right w:val="nil"/>
            </w:tcBorders>
            <w:shd w:val="clear" w:color="auto" w:fill="auto"/>
            <w:noWrap/>
            <w:vAlign w:val="bottom"/>
            <w:hideMark/>
          </w:tcPr>
          <w:p w14:paraId="608767D0" w14:textId="77777777" w:rsidR="00812B94" w:rsidRPr="00812B94" w:rsidRDefault="00812B94">
            <w:pPr>
              <w:rPr>
                <w:sz w:val="18"/>
                <w:szCs w:val="18"/>
              </w:rPr>
            </w:pPr>
          </w:p>
        </w:tc>
        <w:tc>
          <w:tcPr>
            <w:tcW w:w="1777" w:type="dxa"/>
            <w:tcBorders>
              <w:top w:val="nil"/>
              <w:left w:val="nil"/>
              <w:bottom w:val="nil"/>
              <w:right w:val="nil"/>
            </w:tcBorders>
            <w:shd w:val="clear" w:color="auto" w:fill="auto"/>
            <w:noWrap/>
            <w:vAlign w:val="bottom"/>
            <w:hideMark/>
          </w:tcPr>
          <w:p w14:paraId="45A68635" w14:textId="77777777" w:rsidR="00812B94" w:rsidRPr="00812B94" w:rsidRDefault="00812B94">
            <w:pPr>
              <w:rPr>
                <w:sz w:val="18"/>
                <w:szCs w:val="18"/>
              </w:rPr>
            </w:pPr>
          </w:p>
        </w:tc>
        <w:tc>
          <w:tcPr>
            <w:tcW w:w="1546" w:type="dxa"/>
            <w:tcBorders>
              <w:top w:val="nil"/>
              <w:left w:val="nil"/>
              <w:bottom w:val="nil"/>
              <w:right w:val="nil"/>
            </w:tcBorders>
            <w:shd w:val="clear" w:color="auto" w:fill="auto"/>
            <w:noWrap/>
            <w:vAlign w:val="bottom"/>
            <w:hideMark/>
          </w:tcPr>
          <w:p w14:paraId="20776B75" w14:textId="77777777" w:rsidR="00812B94" w:rsidRPr="00812B94" w:rsidRDefault="00812B94">
            <w:pPr>
              <w:rPr>
                <w:sz w:val="18"/>
                <w:szCs w:val="18"/>
              </w:rPr>
            </w:pPr>
          </w:p>
        </w:tc>
        <w:tc>
          <w:tcPr>
            <w:tcW w:w="1080" w:type="dxa"/>
            <w:tcBorders>
              <w:top w:val="nil"/>
              <w:left w:val="nil"/>
              <w:bottom w:val="nil"/>
              <w:right w:val="nil"/>
            </w:tcBorders>
            <w:shd w:val="clear" w:color="auto" w:fill="auto"/>
            <w:noWrap/>
            <w:vAlign w:val="bottom"/>
            <w:hideMark/>
          </w:tcPr>
          <w:p w14:paraId="206236EE" w14:textId="77777777" w:rsidR="00812B94" w:rsidRPr="00812B94" w:rsidRDefault="00812B94">
            <w:pPr>
              <w:rPr>
                <w:sz w:val="18"/>
                <w:szCs w:val="18"/>
              </w:rPr>
            </w:pPr>
          </w:p>
        </w:tc>
        <w:tc>
          <w:tcPr>
            <w:tcW w:w="1080" w:type="dxa"/>
            <w:tcBorders>
              <w:top w:val="nil"/>
              <w:left w:val="nil"/>
              <w:bottom w:val="nil"/>
              <w:right w:val="nil"/>
            </w:tcBorders>
            <w:shd w:val="clear" w:color="auto" w:fill="auto"/>
            <w:noWrap/>
            <w:vAlign w:val="bottom"/>
            <w:hideMark/>
          </w:tcPr>
          <w:p w14:paraId="72E2109D" w14:textId="77777777" w:rsidR="00812B94" w:rsidRPr="00812B94" w:rsidRDefault="00812B94">
            <w:pPr>
              <w:rPr>
                <w:sz w:val="18"/>
                <w:szCs w:val="18"/>
              </w:rPr>
            </w:pPr>
          </w:p>
        </w:tc>
        <w:tc>
          <w:tcPr>
            <w:tcW w:w="773" w:type="dxa"/>
            <w:tcBorders>
              <w:top w:val="nil"/>
              <w:left w:val="nil"/>
              <w:bottom w:val="nil"/>
              <w:right w:val="nil"/>
            </w:tcBorders>
            <w:shd w:val="clear" w:color="auto" w:fill="auto"/>
            <w:noWrap/>
            <w:vAlign w:val="bottom"/>
            <w:hideMark/>
          </w:tcPr>
          <w:p w14:paraId="65A4542A" w14:textId="77777777" w:rsidR="00812B94" w:rsidRPr="00812B94" w:rsidRDefault="00812B94">
            <w:pPr>
              <w:rPr>
                <w:sz w:val="18"/>
                <w:szCs w:val="18"/>
              </w:rPr>
            </w:pPr>
          </w:p>
        </w:tc>
        <w:tc>
          <w:tcPr>
            <w:tcW w:w="1439" w:type="dxa"/>
            <w:tcBorders>
              <w:top w:val="nil"/>
              <w:left w:val="nil"/>
              <w:bottom w:val="nil"/>
              <w:right w:val="nil"/>
            </w:tcBorders>
            <w:shd w:val="clear" w:color="auto" w:fill="auto"/>
            <w:noWrap/>
            <w:vAlign w:val="bottom"/>
            <w:hideMark/>
          </w:tcPr>
          <w:p w14:paraId="6C3DB648" w14:textId="77777777" w:rsidR="00812B94" w:rsidRPr="00812B94" w:rsidRDefault="00812B94">
            <w:pPr>
              <w:rPr>
                <w:sz w:val="18"/>
                <w:szCs w:val="18"/>
              </w:rPr>
            </w:pPr>
          </w:p>
        </w:tc>
        <w:tc>
          <w:tcPr>
            <w:tcW w:w="2552" w:type="dxa"/>
            <w:tcBorders>
              <w:top w:val="nil"/>
              <w:left w:val="nil"/>
              <w:bottom w:val="nil"/>
              <w:right w:val="nil"/>
            </w:tcBorders>
            <w:shd w:val="clear" w:color="auto" w:fill="auto"/>
            <w:noWrap/>
            <w:vAlign w:val="bottom"/>
            <w:hideMark/>
          </w:tcPr>
          <w:p w14:paraId="1686DEFF" w14:textId="77777777" w:rsidR="00812B94" w:rsidRPr="00812B94" w:rsidRDefault="00812B94">
            <w:pPr>
              <w:rPr>
                <w:sz w:val="18"/>
                <w:szCs w:val="18"/>
              </w:rPr>
            </w:pPr>
          </w:p>
        </w:tc>
        <w:tc>
          <w:tcPr>
            <w:tcW w:w="1107" w:type="dxa"/>
            <w:tcBorders>
              <w:top w:val="nil"/>
              <w:left w:val="nil"/>
              <w:bottom w:val="nil"/>
              <w:right w:val="nil"/>
            </w:tcBorders>
            <w:shd w:val="clear" w:color="auto" w:fill="auto"/>
            <w:noWrap/>
            <w:vAlign w:val="bottom"/>
            <w:hideMark/>
          </w:tcPr>
          <w:p w14:paraId="4F259369" w14:textId="77777777" w:rsidR="00812B94" w:rsidRPr="00812B94" w:rsidRDefault="00812B94">
            <w:pPr>
              <w:rPr>
                <w:sz w:val="18"/>
                <w:szCs w:val="18"/>
              </w:rPr>
            </w:pPr>
          </w:p>
        </w:tc>
        <w:tc>
          <w:tcPr>
            <w:tcW w:w="1457" w:type="dxa"/>
            <w:tcBorders>
              <w:top w:val="nil"/>
              <w:left w:val="nil"/>
              <w:bottom w:val="nil"/>
              <w:right w:val="nil"/>
            </w:tcBorders>
            <w:shd w:val="clear" w:color="auto" w:fill="auto"/>
            <w:noWrap/>
            <w:vAlign w:val="bottom"/>
            <w:hideMark/>
          </w:tcPr>
          <w:p w14:paraId="6F94F484" w14:textId="77777777" w:rsidR="00812B94" w:rsidRPr="00812B94" w:rsidRDefault="00812B94">
            <w:pPr>
              <w:rPr>
                <w:sz w:val="18"/>
                <w:szCs w:val="18"/>
              </w:rPr>
            </w:pPr>
          </w:p>
        </w:tc>
      </w:tr>
      <w:tr w:rsidR="00502800" w:rsidRPr="00812B94" w14:paraId="482A2630" w14:textId="77777777" w:rsidTr="00502800">
        <w:trPr>
          <w:trHeight w:val="2054"/>
        </w:trPr>
        <w:tc>
          <w:tcPr>
            <w:tcW w:w="1003"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F847D29"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Přístroj č.</w:t>
            </w:r>
          </w:p>
        </w:tc>
        <w:tc>
          <w:tcPr>
            <w:tcW w:w="1083" w:type="dxa"/>
            <w:tcBorders>
              <w:top w:val="single" w:sz="4" w:space="0" w:color="auto"/>
              <w:left w:val="nil"/>
              <w:bottom w:val="single" w:sz="4" w:space="0" w:color="auto"/>
              <w:right w:val="single" w:sz="4" w:space="0" w:color="auto"/>
            </w:tcBorders>
            <w:shd w:val="clear" w:color="000000" w:fill="BDD7EE"/>
            <w:vAlign w:val="center"/>
            <w:hideMark/>
          </w:tcPr>
          <w:p w14:paraId="48C2857B"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Název přístroje</w:t>
            </w:r>
          </w:p>
        </w:tc>
        <w:tc>
          <w:tcPr>
            <w:tcW w:w="1777" w:type="dxa"/>
            <w:tcBorders>
              <w:top w:val="single" w:sz="4" w:space="0" w:color="auto"/>
              <w:left w:val="nil"/>
              <w:bottom w:val="single" w:sz="4" w:space="0" w:color="auto"/>
              <w:right w:val="single" w:sz="4" w:space="0" w:color="auto"/>
            </w:tcBorders>
            <w:shd w:val="clear" w:color="000000" w:fill="BDD7EE"/>
            <w:vAlign w:val="center"/>
            <w:hideMark/>
          </w:tcPr>
          <w:p w14:paraId="698795A0"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Typ přístroje, výrobce přístroje</w:t>
            </w:r>
          </w:p>
        </w:tc>
        <w:tc>
          <w:tcPr>
            <w:tcW w:w="1546" w:type="dxa"/>
            <w:tcBorders>
              <w:top w:val="single" w:sz="4" w:space="0" w:color="auto"/>
              <w:left w:val="nil"/>
              <w:bottom w:val="single" w:sz="4" w:space="0" w:color="auto"/>
              <w:right w:val="single" w:sz="4" w:space="0" w:color="auto"/>
            </w:tcBorders>
            <w:shd w:val="clear" w:color="000000" w:fill="BDD7EE"/>
            <w:vAlign w:val="center"/>
            <w:hideMark/>
          </w:tcPr>
          <w:p w14:paraId="11840214"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Výrobní číslo</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14:paraId="105082C6"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Inventární číslo</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14:paraId="7BB5A0AC"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Inventární úsek</w:t>
            </w:r>
          </w:p>
        </w:tc>
        <w:tc>
          <w:tcPr>
            <w:tcW w:w="773" w:type="dxa"/>
            <w:tcBorders>
              <w:top w:val="single" w:sz="4" w:space="0" w:color="auto"/>
              <w:left w:val="nil"/>
              <w:bottom w:val="single" w:sz="4" w:space="0" w:color="auto"/>
              <w:right w:val="single" w:sz="4" w:space="0" w:color="auto"/>
            </w:tcBorders>
            <w:shd w:val="clear" w:color="000000" w:fill="BDD7EE"/>
            <w:vAlign w:val="center"/>
            <w:hideMark/>
          </w:tcPr>
          <w:p w14:paraId="01E1CFEA"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NS</w:t>
            </w:r>
          </w:p>
        </w:tc>
        <w:tc>
          <w:tcPr>
            <w:tcW w:w="1439" w:type="dxa"/>
            <w:tcBorders>
              <w:top w:val="single" w:sz="4" w:space="0" w:color="auto"/>
              <w:left w:val="nil"/>
              <w:bottom w:val="single" w:sz="4" w:space="0" w:color="auto"/>
              <w:right w:val="single" w:sz="4" w:space="0" w:color="auto"/>
            </w:tcBorders>
            <w:shd w:val="clear" w:color="000000" w:fill="BDD7EE"/>
            <w:vAlign w:val="center"/>
            <w:hideMark/>
          </w:tcPr>
          <w:p w14:paraId="4EF1E700"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Cena za servisní úkon vč. DPH [Kč]</w:t>
            </w:r>
          </w:p>
        </w:tc>
        <w:tc>
          <w:tcPr>
            <w:tcW w:w="2552" w:type="dxa"/>
            <w:tcBorders>
              <w:top w:val="single" w:sz="4" w:space="0" w:color="auto"/>
              <w:left w:val="nil"/>
              <w:bottom w:val="single" w:sz="4" w:space="0" w:color="auto"/>
              <w:right w:val="single" w:sz="4" w:space="0" w:color="auto"/>
            </w:tcBorders>
            <w:shd w:val="clear" w:color="000000" w:fill="BDD7EE"/>
            <w:vAlign w:val="center"/>
            <w:hideMark/>
          </w:tcPr>
          <w:p w14:paraId="3137BE2D"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Typ servisního úkonu</w:t>
            </w:r>
          </w:p>
        </w:tc>
        <w:tc>
          <w:tcPr>
            <w:tcW w:w="1107" w:type="dxa"/>
            <w:tcBorders>
              <w:top w:val="single" w:sz="4" w:space="0" w:color="auto"/>
              <w:left w:val="nil"/>
              <w:bottom w:val="single" w:sz="4" w:space="0" w:color="auto"/>
              <w:right w:val="single" w:sz="4" w:space="0" w:color="auto"/>
            </w:tcBorders>
            <w:shd w:val="clear" w:color="000000" w:fill="BDD7EE"/>
            <w:vAlign w:val="center"/>
            <w:hideMark/>
          </w:tcPr>
          <w:p w14:paraId="4287804A"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Interval [měsíce], ve kterém má být daný servisní úkon prováděn</w:t>
            </w:r>
          </w:p>
        </w:tc>
        <w:tc>
          <w:tcPr>
            <w:tcW w:w="1457" w:type="dxa"/>
            <w:tcBorders>
              <w:top w:val="single" w:sz="4" w:space="0" w:color="auto"/>
              <w:left w:val="nil"/>
              <w:bottom w:val="single" w:sz="4" w:space="0" w:color="auto"/>
              <w:right w:val="single" w:sz="4" w:space="0" w:color="auto"/>
            </w:tcBorders>
            <w:shd w:val="clear" w:color="000000" w:fill="BDD7EE"/>
            <w:vAlign w:val="center"/>
            <w:hideMark/>
          </w:tcPr>
          <w:p w14:paraId="63517CB5" w14:textId="77777777" w:rsidR="00812B94" w:rsidRPr="00502800" w:rsidRDefault="00812B94">
            <w:pPr>
              <w:jc w:val="center"/>
              <w:rPr>
                <w:rFonts w:ascii="Arial" w:hAnsi="Arial" w:cs="Arial"/>
                <w:b/>
                <w:bCs/>
                <w:sz w:val="16"/>
                <w:szCs w:val="16"/>
              </w:rPr>
            </w:pPr>
            <w:r w:rsidRPr="00502800">
              <w:rPr>
                <w:rFonts w:ascii="Arial" w:hAnsi="Arial" w:cs="Arial"/>
                <w:b/>
                <w:bCs/>
                <w:sz w:val="16"/>
                <w:szCs w:val="16"/>
              </w:rPr>
              <w:t>Datum zařazení/vyřazení</w:t>
            </w:r>
          </w:p>
        </w:tc>
      </w:tr>
      <w:tr w:rsidR="00502800" w:rsidRPr="00812B94" w14:paraId="0B00965B" w14:textId="77777777" w:rsidTr="00502800">
        <w:trPr>
          <w:trHeight w:val="358"/>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407D1A3" w14:textId="77777777" w:rsidR="00812B94" w:rsidRPr="00502800" w:rsidRDefault="00812B94">
            <w:pPr>
              <w:jc w:val="center"/>
              <w:rPr>
                <w:rFonts w:ascii="Arial" w:hAnsi="Arial" w:cs="Arial"/>
                <w:sz w:val="16"/>
                <w:szCs w:val="16"/>
              </w:rPr>
            </w:pPr>
            <w:r w:rsidRPr="00502800">
              <w:rPr>
                <w:rFonts w:ascii="Arial" w:hAnsi="Arial" w:cs="Arial"/>
                <w:sz w:val="16"/>
                <w:szCs w:val="16"/>
              </w:rPr>
              <w:t>1</w:t>
            </w:r>
          </w:p>
        </w:tc>
        <w:tc>
          <w:tcPr>
            <w:tcW w:w="1083" w:type="dxa"/>
            <w:tcBorders>
              <w:top w:val="nil"/>
              <w:left w:val="nil"/>
              <w:bottom w:val="single" w:sz="4" w:space="0" w:color="auto"/>
              <w:right w:val="single" w:sz="4" w:space="0" w:color="auto"/>
            </w:tcBorders>
            <w:shd w:val="clear" w:color="000000" w:fill="FFFFC8"/>
            <w:noWrap/>
            <w:vAlign w:val="center"/>
            <w:hideMark/>
          </w:tcPr>
          <w:p w14:paraId="0B0217A9" w14:textId="77777777" w:rsidR="00812B94" w:rsidRPr="00502800" w:rsidRDefault="00812B94">
            <w:pPr>
              <w:jc w:val="center"/>
              <w:rPr>
                <w:rFonts w:ascii="Arial" w:hAnsi="Arial" w:cs="Arial"/>
                <w:sz w:val="16"/>
                <w:szCs w:val="16"/>
              </w:rPr>
            </w:pPr>
            <w:proofErr w:type="spellStart"/>
            <w:r w:rsidRPr="00502800">
              <w:rPr>
                <w:rFonts w:ascii="Arial" w:hAnsi="Arial" w:cs="Arial"/>
                <w:sz w:val="16"/>
                <w:szCs w:val="16"/>
              </w:rPr>
              <w:t>TwinStream</w:t>
            </w:r>
            <w:proofErr w:type="spellEnd"/>
          </w:p>
        </w:tc>
        <w:tc>
          <w:tcPr>
            <w:tcW w:w="1777" w:type="dxa"/>
            <w:tcBorders>
              <w:top w:val="nil"/>
              <w:left w:val="nil"/>
              <w:bottom w:val="single" w:sz="4" w:space="0" w:color="auto"/>
              <w:right w:val="single" w:sz="4" w:space="0" w:color="auto"/>
            </w:tcBorders>
            <w:shd w:val="clear" w:color="000000" w:fill="FFFFC8"/>
            <w:vAlign w:val="center"/>
            <w:hideMark/>
          </w:tcPr>
          <w:p w14:paraId="6A525FC5" w14:textId="77777777" w:rsidR="00812B94" w:rsidRPr="00502800" w:rsidRDefault="00812B94">
            <w:pPr>
              <w:jc w:val="center"/>
              <w:rPr>
                <w:rFonts w:ascii="Arial" w:hAnsi="Arial" w:cs="Arial"/>
                <w:sz w:val="16"/>
                <w:szCs w:val="16"/>
              </w:rPr>
            </w:pPr>
            <w:r w:rsidRPr="00502800">
              <w:rPr>
                <w:rFonts w:ascii="Arial" w:hAnsi="Arial" w:cs="Arial"/>
                <w:sz w:val="16"/>
                <w:szCs w:val="16"/>
              </w:rPr>
              <w:t>Vysokofrekvenční tryskový ventilátor</w:t>
            </w:r>
          </w:p>
        </w:tc>
        <w:tc>
          <w:tcPr>
            <w:tcW w:w="1546" w:type="dxa"/>
            <w:tcBorders>
              <w:top w:val="nil"/>
              <w:left w:val="nil"/>
              <w:bottom w:val="single" w:sz="4" w:space="0" w:color="auto"/>
              <w:right w:val="single" w:sz="4" w:space="0" w:color="auto"/>
            </w:tcBorders>
            <w:shd w:val="clear" w:color="000000" w:fill="C6E0B4"/>
            <w:noWrap/>
            <w:vAlign w:val="center"/>
            <w:hideMark/>
          </w:tcPr>
          <w:p w14:paraId="7530FD4D"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73727306"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08B3975B"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6CC2405E"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732C4CD5" w14:textId="77777777" w:rsidR="00812B94" w:rsidRPr="00502800" w:rsidRDefault="00812B94">
            <w:pPr>
              <w:jc w:val="right"/>
              <w:rPr>
                <w:rFonts w:ascii="Arial" w:hAnsi="Arial" w:cs="Arial"/>
                <w:sz w:val="16"/>
                <w:szCs w:val="16"/>
              </w:rPr>
            </w:pPr>
            <w:r w:rsidRPr="00502800">
              <w:rPr>
                <w:rFonts w:ascii="Arial" w:hAnsi="Arial" w:cs="Arial"/>
                <w:sz w:val="16"/>
                <w:szCs w:val="16"/>
              </w:rPr>
              <w:t>60 509,68 Kč</w:t>
            </w:r>
          </w:p>
        </w:tc>
        <w:tc>
          <w:tcPr>
            <w:tcW w:w="2552" w:type="dxa"/>
            <w:tcBorders>
              <w:top w:val="nil"/>
              <w:left w:val="nil"/>
              <w:bottom w:val="single" w:sz="4" w:space="0" w:color="auto"/>
              <w:right w:val="single" w:sz="4" w:space="0" w:color="auto"/>
            </w:tcBorders>
            <w:shd w:val="clear" w:color="auto" w:fill="auto"/>
            <w:noWrap/>
            <w:hideMark/>
          </w:tcPr>
          <w:p w14:paraId="058C7CCC" w14:textId="77777777" w:rsidR="00812B94" w:rsidRPr="00502800" w:rsidRDefault="00812B94">
            <w:pPr>
              <w:rPr>
                <w:rFonts w:ascii="Arial" w:hAnsi="Arial" w:cs="Arial"/>
                <w:sz w:val="16"/>
                <w:szCs w:val="16"/>
              </w:rPr>
            </w:pPr>
            <w:r w:rsidRPr="00502800">
              <w:rPr>
                <w:rFonts w:ascii="Arial" w:hAnsi="Arial" w:cs="Arial"/>
                <w:sz w:val="16"/>
                <w:szCs w:val="16"/>
              </w:rPr>
              <w:t>BTK</w:t>
            </w:r>
          </w:p>
        </w:tc>
        <w:tc>
          <w:tcPr>
            <w:tcW w:w="1107" w:type="dxa"/>
            <w:tcBorders>
              <w:top w:val="nil"/>
              <w:left w:val="nil"/>
              <w:bottom w:val="single" w:sz="4" w:space="0" w:color="auto"/>
              <w:right w:val="single" w:sz="4" w:space="0" w:color="auto"/>
            </w:tcBorders>
            <w:shd w:val="clear" w:color="000000" w:fill="FFFFC8"/>
            <w:noWrap/>
            <w:vAlign w:val="bottom"/>
            <w:hideMark/>
          </w:tcPr>
          <w:p w14:paraId="799C437F" w14:textId="77777777" w:rsidR="00812B94" w:rsidRPr="00502800" w:rsidRDefault="00812B94">
            <w:pPr>
              <w:jc w:val="right"/>
              <w:rPr>
                <w:rFonts w:ascii="Arial" w:hAnsi="Arial" w:cs="Arial"/>
                <w:sz w:val="16"/>
                <w:szCs w:val="16"/>
              </w:rPr>
            </w:pPr>
            <w:r w:rsidRPr="00502800">
              <w:rPr>
                <w:rFonts w:ascii="Arial" w:hAnsi="Arial" w:cs="Arial"/>
                <w:sz w:val="16"/>
                <w:szCs w:val="16"/>
              </w:rPr>
              <w:t>12</w:t>
            </w:r>
          </w:p>
        </w:tc>
        <w:tc>
          <w:tcPr>
            <w:tcW w:w="1457" w:type="dxa"/>
            <w:tcBorders>
              <w:top w:val="nil"/>
              <w:left w:val="nil"/>
              <w:bottom w:val="single" w:sz="4" w:space="0" w:color="auto"/>
              <w:right w:val="single" w:sz="4" w:space="0" w:color="auto"/>
            </w:tcBorders>
            <w:shd w:val="clear" w:color="000000" w:fill="C6E0B4"/>
            <w:noWrap/>
            <w:hideMark/>
          </w:tcPr>
          <w:p w14:paraId="7AD65179" w14:textId="77777777" w:rsidR="00812B94" w:rsidRPr="00502800" w:rsidRDefault="00812B94">
            <w:pPr>
              <w:jc w:val="center"/>
              <w:rPr>
                <w:rFonts w:ascii="Arial" w:hAnsi="Arial" w:cs="Arial"/>
                <w:sz w:val="16"/>
                <w:szCs w:val="16"/>
              </w:rPr>
            </w:pPr>
            <w:r w:rsidRPr="00502800">
              <w:rPr>
                <w:rFonts w:ascii="Arial" w:hAnsi="Arial" w:cs="Arial"/>
                <w:sz w:val="16"/>
                <w:szCs w:val="16"/>
              </w:rPr>
              <w:t> </w:t>
            </w:r>
          </w:p>
        </w:tc>
      </w:tr>
      <w:tr w:rsidR="00502800" w:rsidRPr="00812B94" w14:paraId="236968D9" w14:textId="77777777" w:rsidTr="00502800">
        <w:trPr>
          <w:trHeight w:val="271"/>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094DD3A"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59F7CE70"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12B78CC3"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269FC1CC"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59DA8859"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2FADA4FC"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339F2B8B"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7C563EB9"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noWrap/>
            <w:hideMark/>
          </w:tcPr>
          <w:p w14:paraId="13B12723" w14:textId="77777777" w:rsidR="00812B94" w:rsidRPr="00502800" w:rsidRDefault="00812B94">
            <w:pPr>
              <w:rPr>
                <w:rFonts w:ascii="Arial" w:hAnsi="Arial" w:cs="Arial"/>
                <w:sz w:val="16"/>
                <w:szCs w:val="16"/>
              </w:rPr>
            </w:pPr>
            <w:r w:rsidRPr="00502800">
              <w:rPr>
                <w:rFonts w:ascii="Arial" w:hAnsi="Arial" w:cs="Arial"/>
                <w:sz w:val="16"/>
                <w:szCs w:val="16"/>
              </w:rPr>
              <w:t xml:space="preserve">El. </w:t>
            </w:r>
            <w:proofErr w:type="gramStart"/>
            <w:r w:rsidRPr="00502800">
              <w:rPr>
                <w:rFonts w:ascii="Arial" w:hAnsi="Arial" w:cs="Arial"/>
                <w:sz w:val="16"/>
                <w:szCs w:val="16"/>
              </w:rPr>
              <w:t>revize</w:t>
            </w:r>
            <w:proofErr w:type="gramEnd"/>
          </w:p>
        </w:tc>
        <w:tc>
          <w:tcPr>
            <w:tcW w:w="1107" w:type="dxa"/>
            <w:tcBorders>
              <w:top w:val="nil"/>
              <w:left w:val="nil"/>
              <w:bottom w:val="single" w:sz="4" w:space="0" w:color="auto"/>
              <w:right w:val="single" w:sz="4" w:space="0" w:color="auto"/>
            </w:tcBorders>
            <w:shd w:val="clear" w:color="000000" w:fill="FFFFC8"/>
            <w:noWrap/>
            <w:vAlign w:val="bottom"/>
            <w:hideMark/>
          </w:tcPr>
          <w:p w14:paraId="0E371ACC"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730BB69C"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r w:rsidR="00502800" w:rsidRPr="00812B94" w14:paraId="0E503C18" w14:textId="77777777" w:rsidTr="00502800">
        <w:trPr>
          <w:trHeight w:val="271"/>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DE80F25"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6A99CEC3"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299E0441"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2E15FD4B"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1CA2EB42"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3128019E"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66D2DE8A"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42B053A9"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noWrap/>
            <w:hideMark/>
          </w:tcPr>
          <w:p w14:paraId="01865A15" w14:textId="77777777" w:rsidR="00812B94" w:rsidRPr="00502800" w:rsidRDefault="00812B94">
            <w:pPr>
              <w:rPr>
                <w:rFonts w:ascii="Arial" w:hAnsi="Arial" w:cs="Arial"/>
                <w:sz w:val="16"/>
                <w:szCs w:val="16"/>
              </w:rPr>
            </w:pPr>
            <w:r w:rsidRPr="00502800">
              <w:rPr>
                <w:rFonts w:ascii="Arial" w:hAnsi="Arial" w:cs="Arial"/>
                <w:sz w:val="16"/>
                <w:szCs w:val="16"/>
              </w:rPr>
              <w:t>Validace</w:t>
            </w:r>
          </w:p>
        </w:tc>
        <w:tc>
          <w:tcPr>
            <w:tcW w:w="1107" w:type="dxa"/>
            <w:tcBorders>
              <w:top w:val="nil"/>
              <w:left w:val="nil"/>
              <w:bottom w:val="single" w:sz="4" w:space="0" w:color="auto"/>
              <w:right w:val="single" w:sz="4" w:space="0" w:color="auto"/>
            </w:tcBorders>
            <w:shd w:val="clear" w:color="000000" w:fill="FFFFC8"/>
            <w:noWrap/>
            <w:vAlign w:val="bottom"/>
            <w:hideMark/>
          </w:tcPr>
          <w:p w14:paraId="1A3A8962"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52B53F75"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r w:rsidR="00502800" w:rsidRPr="00812B94" w14:paraId="68390485" w14:textId="77777777" w:rsidTr="00502800">
        <w:trPr>
          <w:trHeight w:val="271"/>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71E1293"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17BB718A"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0CFF7056"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3E85455F"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19C314D9"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6C03794F"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5C51B98B"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4647EE6D"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noWrap/>
            <w:hideMark/>
          </w:tcPr>
          <w:p w14:paraId="509298C6" w14:textId="77777777" w:rsidR="00812B94" w:rsidRPr="00502800" w:rsidRDefault="00812B94">
            <w:pPr>
              <w:rPr>
                <w:rFonts w:ascii="Arial" w:hAnsi="Arial" w:cs="Arial"/>
                <w:sz w:val="16"/>
                <w:szCs w:val="16"/>
              </w:rPr>
            </w:pPr>
            <w:r w:rsidRPr="00502800">
              <w:rPr>
                <w:rFonts w:ascii="Arial" w:hAnsi="Arial" w:cs="Arial"/>
                <w:sz w:val="16"/>
                <w:szCs w:val="16"/>
              </w:rPr>
              <w:t>Kalibrace</w:t>
            </w:r>
          </w:p>
        </w:tc>
        <w:tc>
          <w:tcPr>
            <w:tcW w:w="1107" w:type="dxa"/>
            <w:tcBorders>
              <w:top w:val="nil"/>
              <w:left w:val="nil"/>
              <w:bottom w:val="single" w:sz="4" w:space="0" w:color="auto"/>
              <w:right w:val="single" w:sz="4" w:space="0" w:color="auto"/>
            </w:tcBorders>
            <w:shd w:val="clear" w:color="000000" w:fill="FFFFC8"/>
            <w:noWrap/>
            <w:vAlign w:val="bottom"/>
            <w:hideMark/>
          </w:tcPr>
          <w:p w14:paraId="22FBC138"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2F303A4A"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r w:rsidR="00502800" w:rsidRPr="00812B94" w14:paraId="4E1EC64B" w14:textId="77777777" w:rsidTr="00502800">
        <w:trPr>
          <w:trHeight w:val="304"/>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E6F41C6"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3D3B3281"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230D5628"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51AF0775"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42BE05EB"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0EF5F03A"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0C0D8B1C"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7E9E60D3"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single" w:sz="4" w:space="0" w:color="auto"/>
              <w:bottom w:val="single" w:sz="4" w:space="0" w:color="000000"/>
              <w:right w:val="single" w:sz="4" w:space="0" w:color="auto"/>
            </w:tcBorders>
            <w:shd w:val="clear" w:color="auto" w:fill="auto"/>
            <w:hideMark/>
          </w:tcPr>
          <w:p w14:paraId="1CF56C93" w14:textId="77777777" w:rsidR="00812B94" w:rsidRPr="00502800" w:rsidRDefault="00812B94">
            <w:pPr>
              <w:rPr>
                <w:rFonts w:ascii="Arial" w:hAnsi="Arial" w:cs="Arial"/>
                <w:sz w:val="16"/>
                <w:szCs w:val="16"/>
              </w:rPr>
            </w:pPr>
            <w:r w:rsidRPr="00502800">
              <w:rPr>
                <w:rFonts w:ascii="Arial" w:hAnsi="Arial" w:cs="Arial"/>
                <w:sz w:val="16"/>
                <w:szCs w:val="16"/>
              </w:rPr>
              <w:t>Zkouška dlouhodobé stability (ZDS)</w:t>
            </w:r>
          </w:p>
        </w:tc>
        <w:tc>
          <w:tcPr>
            <w:tcW w:w="1107" w:type="dxa"/>
            <w:tcBorders>
              <w:top w:val="nil"/>
              <w:left w:val="nil"/>
              <w:bottom w:val="single" w:sz="4" w:space="0" w:color="auto"/>
              <w:right w:val="single" w:sz="4" w:space="0" w:color="auto"/>
            </w:tcBorders>
            <w:shd w:val="clear" w:color="000000" w:fill="FFFFC8"/>
            <w:noWrap/>
            <w:vAlign w:val="bottom"/>
            <w:hideMark/>
          </w:tcPr>
          <w:p w14:paraId="0E5308DD"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2287C860"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r w:rsidR="00502800" w:rsidRPr="00812B94" w14:paraId="459B45DB" w14:textId="77777777" w:rsidTr="00502800">
        <w:trPr>
          <w:trHeight w:val="304"/>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09CAA75"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35440925"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0E1FA497"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6EF9E7A8"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0438F7B8"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1883FFAC"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1AF43B4F"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269406AA"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single" w:sz="4" w:space="0" w:color="auto"/>
              <w:bottom w:val="single" w:sz="4" w:space="0" w:color="000000"/>
              <w:right w:val="single" w:sz="4" w:space="0" w:color="auto"/>
            </w:tcBorders>
            <w:shd w:val="clear" w:color="auto" w:fill="auto"/>
            <w:hideMark/>
          </w:tcPr>
          <w:p w14:paraId="17D06DBE" w14:textId="77777777" w:rsidR="00812B94" w:rsidRPr="00502800" w:rsidRDefault="00812B94">
            <w:pPr>
              <w:rPr>
                <w:rFonts w:ascii="Arial" w:hAnsi="Arial" w:cs="Arial"/>
                <w:sz w:val="16"/>
                <w:szCs w:val="16"/>
              </w:rPr>
            </w:pPr>
            <w:r w:rsidRPr="00502800">
              <w:rPr>
                <w:rFonts w:ascii="Arial" w:hAnsi="Arial" w:cs="Arial"/>
                <w:sz w:val="16"/>
                <w:szCs w:val="16"/>
              </w:rPr>
              <w:t>Zkouška provozní stálosti</w:t>
            </w:r>
          </w:p>
        </w:tc>
        <w:tc>
          <w:tcPr>
            <w:tcW w:w="1107" w:type="dxa"/>
            <w:tcBorders>
              <w:top w:val="nil"/>
              <w:left w:val="nil"/>
              <w:bottom w:val="single" w:sz="4" w:space="0" w:color="auto"/>
              <w:right w:val="single" w:sz="4" w:space="0" w:color="auto"/>
            </w:tcBorders>
            <w:shd w:val="clear" w:color="000000" w:fill="FFFFC8"/>
            <w:noWrap/>
            <w:vAlign w:val="bottom"/>
            <w:hideMark/>
          </w:tcPr>
          <w:p w14:paraId="320EDE87"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7F7BA5F9"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r w:rsidR="00502800" w:rsidRPr="00812B94" w14:paraId="025D6502" w14:textId="77777777" w:rsidTr="00502800">
        <w:trPr>
          <w:trHeight w:val="304"/>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456F6A06"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5E434FA7"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5753B3F3"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412B5BE7"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3771729A"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164654F1"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2335509C"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4F6226D8"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single" w:sz="4" w:space="0" w:color="auto"/>
              <w:bottom w:val="single" w:sz="4" w:space="0" w:color="000000"/>
              <w:right w:val="single" w:sz="4" w:space="0" w:color="auto"/>
            </w:tcBorders>
            <w:shd w:val="clear" w:color="auto" w:fill="auto"/>
            <w:hideMark/>
          </w:tcPr>
          <w:p w14:paraId="037912D3" w14:textId="77777777" w:rsidR="00812B94" w:rsidRPr="00502800" w:rsidRDefault="00812B94">
            <w:pPr>
              <w:rPr>
                <w:rFonts w:ascii="Arial" w:hAnsi="Arial" w:cs="Arial"/>
                <w:sz w:val="16"/>
                <w:szCs w:val="16"/>
              </w:rPr>
            </w:pPr>
            <w:r w:rsidRPr="00502800">
              <w:rPr>
                <w:rFonts w:ascii="Arial" w:hAnsi="Arial" w:cs="Arial"/>
                <w:sz w:val="16"/>
                <w:szCs w:val="16"/>
              </w:rPr>
              <w:t>Provozní revize tlakové nádoby</w:t>
            </w:r>
          </w:p>
        </w:tc>
        <w:tc>
          <w:tcPr>
            <w:tcW w:w="1107" w:type="dxa"/>
            <w:tcBorders>
              <w:top w:val="nil"/>
              <w:left w:val="nil"/>
              <w:bottom w:val="single" w:sz="4" w:space="0" w:color="auto"/>
              <w:right w:val="single" w:sz="4" w:space="0" w:color="auto"/>
            </w:tcBorders>
            <w:shd w:val="clear" w:color="000000" w:fill="FFFFC8"/>
            <w:noWrap/>
            <w:vAlign w:val="bottom"/>
            <w:hideMark/>
          </w:tcPr>
          <w:p w14:paraId="56D3E0C6"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1962E7A5"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r w:rsidR="00502800" w:rsidRPr="00812B94" w14:paraId="77D3C243" w14:textId="77777777" w:rsidTr="00502800">
        <w:trPr>
          <w:trHeight w:val="304"/>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808240D"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3B5BB3FB"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481472EF"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538A10FE"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72BAB5C4"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7FDC03B4"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368718FC"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77D65A7A"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single" w:sz="4" w:space="0" w:color="auto"/>
              <w:bottom w:val="single" w:sz="4" w:space="0" w:color="000000"/>
              <w:right w:val="single" w:sz="4" w:space="0" w:color="auto"/>
            </w:tcBorders>
            <w:shd w:val="clear" w:color="auto" w:fill="auto"/>
            <w:hideMark/>
          </w:tcPr>
          <w:p w14:paraId="7559FFD7" w14:textId="77777777" w:rsidR="00812B94" w:rsidRPr="00502800" w:rsidRDefault="00812B94">
            <w:pPr>
              <w:rPr>
                <w:rFonts w:ascii="Arial" w:hAnsi="Arial" w:cs="Arial"/>
                <w:sz w:val="16"/>
                <w:szCs w:val="16"/>
              </w:rPr>
            </w:pPr>
            <w:r w:rsidRPr="00502800">
              <w:rPr>
                <w:rFonts w:ascii="Arial" w:hAnsi="Arial" w:cs="Arial"/>
                <w:sz w:val="16"/>
                <w:szCs w:val="16"/>
              </w:rPr>
              <w:t>Vnitřní revize tlakové nádoby</w:t>
            </w:r>
          </w:p>
        </w:tc>
        <w:tc>
          <w:tcPr>
            <w:tcW w:w="1107" w:type="dxa"/>
            <w:tcBorders>
              <w:top w:val="nil"/>
              <w:left w:val="nil"/>
              <w:bottom w:val="single" w:sz="4" w:space="0" w:color="auto"/>
              <w:right w:val="single" w:sz="4" w:space="0" w:color="auto"/>
            </w:tcBorders>
            <w:shd w:val="clear" w:color="000000" w:fill="FFFFC8"/>
            <w:noWrap/>
            <w:vAlign w:val="bottom"/>
            <w:hideMark/>
          </w:tcPr>
          <w:p w14:paraId="18B8CF52"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04F64C24"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r w:rsidR="00502800" w:rsidRPr="00812B94" w14:paraId="00117EC5" w14:textId="77777777" w:rsidTr="00502800">
        <w:trPr>
          <w:trHeight w:val="304"/>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4E70B61"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083" w:type="dxa"/>
            <w:tcBorders>
              <w:top w:val="nil"/>
              <w:left w:val="nil"/>
              <w:bottom w:val="single" w:sz="4" w:space="0" w:color="auto"/>
              <w:right w:val="single" w:sz="4" w:space="0" w:color="auto"/>
            </w:tcBorders>
            <w:shd w:val="clear" w:color="000000" w:fill="FFFFC8"/>
            <w:noWrap/>
            <w:vAlign w:val="center"/>
            <w:hideMark/>
          </w:tcPr>
          <w:p w14:paraId="3EAC5869"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777" w:type="dxa"/>
            <w:tcBorders>
              <w:top w:val="nil"/>
              <w:left w:val="nil"/>
              <w:bottom w:val="single" w:sz="4" w:space="0" w:color="auto"/>
              <w:right w:val="single" w:sz="4" w:space="0" w:color="auto"/>
            </w:tcBorders>
            <w:shd w:val="clear" w:color="000000" w:fill="FFFFC8"/>
            <w:vAlign w:val="center"/>
            <w:hideMark/>
          </w:tcPr>
          <w:p w14:paraId="74C89B9E"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c>
          <w:tcPr>
            <w:tcW w:w="1546" w:type="dxa"/>
            <w:tcBorders>
              <w:top w:val="nil"/>
              <w:left w:val="nil"/>
              <w:bottom w:val="single" w:sz="4" w:space="0" w:color="auto"/>
              <w:right w:val="single" w:sz="4" w:space="0" w:color="auto"/>
            </w:tcBorders>
            <w:shd w:val="clear" w:color="000000" w:fill="C6E0B4"/>
            <w:noWrap/>
            <w:vAlign w:val="center"/>
            <w:hideMark/>
          </w:tcPr>
          <w:p w14:paraId="4F06F6AE"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59325BD5"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080" w:type="dxa"/>
            <w:tcBorders>
              <w:top w:val="nil"/>
              <w:left w:val="nil"/>
              <w:bottom w:val="single" w:sz="4" w:space="0" w:color="auto"/>
              <w:right w:val="single" w:sz="4" w:space="0" w:color="auto"/>
            </w:tcBorders>
            <w:shd w:val="clear" w:color="000000" w:fill="C6E0B4"/>
            <w:noWrap/>
            <w:vAlign w:val="center"/>
            <w:hideMark/>
          </w:tcPr>
          <w:p w14:paraId="7BF9E66C"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773" w:type="dxa"/>
            <w:tcBorders>
              <w:top w:val="nil"/>
              <w:left w:val="nil"/>
              <w:bottom w:val="single" w:sz="4" w:space="0" w:color="auto"/>
              <w:right w:val="single" w:sz="4" w:space="0" w:color="auto"/>
            </w:tcBorders>
            <w:shd w:val="clear" w:color="000000" w:fill="C6E0B4"/>
            <w:noWrap/>
            <w:vAlign w:val="center"/>
            <w:hideMark/>
          </w:tcPr>
          <w:p w14:paraId="3D09BA97" w14:textId="77777777" w:rsidR="00812B94" w:rsidRPr="00502800" w:rsidRDefault="00812B94">
            <w:pPr>
              <w:rPr>
                <w:rFonts w:ascii="Arial CE" w:hAnsi="Arial CE" w:cs="Arial CE"/>
                <w:sz w:val="16"/>
                <w:szCs w:val="16"/>
              </w:rPr>
            </w:pPr>
            <w:r w:rsidRPr="00502800">
              <w:rPr>
                <w:rFonts w:ascii="Arial CE" w:hAnsi="Arial CE" w:cs="Arial CE"/>
                <w:sz w:val="16"/>
                <w:szCs w:val="16"/>
              </w:rPr>
              <w:t> </w:t>
            </w:r>
          </w:p>
        </w:tc>
        <w:tc>
          <w:tcPr>
            <w:tcW w:w="1439" w:type="dxa"/>
            <w:tcBorders>
              <w:top w:val="nil"/>
              <w:left w:val="nil"/>
              <w:bottom w:val="single" w:sz="4" w:space="0" w:color="auto"/>
              <w:right w:val="single" w:sz="4" w:space="0" w:color="auto"/>
            </w:tcBorders>
            <w:shd w:val="clear" w:color="000000" w:fill="FFFFC8"/>
            <w:noWrap/>
            <w:vAlign w:val="bottom"/>
            <w:hideMark/>
          </w:tcPr>
          <w:p w14:paraId="39480859"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2552" w:type="dxa"/>
            <w:tcBorders>
              <w:top w:val="nil"/>
              <w:left w:val="single" w:sz="4" w:space="0" w:color="auto"/>
              <w:bottom w:val="single" w:sz="4" w:space="0" w:color="000000"/>
              <w:right w:val="single" w:sz="4" w:space="0" w:color="auto"/>
            </w:tcBorders>
            <w:shd w:val="clear" w:color="auto" w:fill="auto"/>
            <w:hideMark/>
          </w:tcPr>
          <w:p w14:paraId="1B7521D7" w14:textId="77777777" w:rsidR="00812B94" w:rsidRPr="00502800" w:rsidRDefault="00812B94">
            <w:pPr>
              <w:rPr>
                <w:rFonts w:ascii="Arial" w:hAnsi="Arial" w:cs="Arial"/>
                <w:sz w:val="16"/>
                <w:szCs w:val="16"/>
              </w:rPr>
            </w:pPr>
            <w:r w:rsidRPr="00502800">
              <w:rPr>
                <w:rFonts w:ascii="Arial" w:hAnsi="Arial" w:cs="Arial"/>
                <w:sz w:val="16"/>
                <w:szCs w:val="16"/>
              </w:rPr>
              <w:t>Tlaková zkouška tlakové nádoby</w:t>
            </w:r>
          </w:p>
        </w:tc>
        <w:tc>
          <w:tcPr>
            <w:tcW w:w="1107" w:type="dxa"/>
            <w:tcBorders>
              <w:top w:val="nil"/>
              <w:left w:val="nil"/>
              <w:bottom w:val="single" w:sz="4" w:space="0" w:color="auto"/>
              <w:right w:val="single" w:sz="4" w:space="0" w:color="auto"/>
            </w:tcBorders>
            <w:shd w:val="clear" w:color="000000" w:fill="FFFFC8"/>
            <w:noWrap/>
            <w:vAlign w:val="bottom"/>
            <w:hideMark/>
          </w:tcPr>
          <w:p w14:paraId="779FF0F8" w14:textId="77777777" w:rsidR="00812B94" w:rsidRPr="00502800" w:rsidRDefault="00812B94">
            <w:pPr>
              <w:rPr>
                <w:rFonts w:ascii="Arial" w:hAnsi="Arial" w:cs="Arial"/>
                <w:sz w:val="16"/>
                <w:szCs w:val="16"/>
              </w:rPr>
            </w:pPr>
            <w:r w:rsidRPr="00502800">
              <w:rPr>
                <w:rFonts w:ascii="Arial" w:hAnsi="Arial" w:cs="Arial"/>
                <w:sz w:val="16"/>
                <w:szCs w:val="16"/>
              </w:rPr>
              <w:t> </w:t>
            </w:r>
          </w:p>
        </w:tc>
        <w:tc>
          <w:tcPr>
            <w:tcW w:w="1457" w:type="dxa"/>
            <w:tcBorders>
              <w:top w:val="nil"/>
              <w:left w:val="nil"/>
              <w:bottom w:val="single" w:sz="4" w:space="0" w:color="auto"/>
              <w:right w:val="single" w:sz="4" w:space="0" w:color="auto"/>
            </w:tcBorders>
            <w:shd w:val="clear" w:color="000000" w:fill="C6E0B4"/>
            <w:noWrap/>
            <w:hideMark/>
          </w:tcPr>
          <w:p w14:paraId="4DEC5F51" w14:textId="77777777" w:rsidR="00812B94" w:rsidRPr="00502800" w:rsidRDefault="00812B94">
            <w:pPr>
              <w:jc w:val="center"/>
              <w:rPr>
                <w:rFonts w:ascii="Arial CE" w:hAnsi="Arial CE" w:cs="Arial CE"/>
                <w:sz w:val="16"/>
                <w:szCs w:val="16"/>
              </w:rPr>
            </w:pPr>
            <w:r w:rsidRPr="00502800">
              <w:rPr>
                <w:rFonts w:ascii="Arial CE" w:hAnsi="Arial CE" w:cs="Arial CE"/>
                <w:sz w:val="16"/>
                <w:szCs w:val="16"/>
              </w:rPr>
              <w:t> </w:t>
            </w:r>
          </w:p>
        </w:tc>
      </w:tr>
    </w:tbl>
    <w:p w14:paraId="20E4234C" w14:textId="77777777" w:rsidR="002A369B" w:rsidRDefault="002A369B" w:rsidP="002A369B">
      <w:pPr>
        <w:rPr>
          <w:rFonts w:ascii="Arial" w:hAnsi="Arial" w:cs="Arial"/>
          <w:b/>
          <w:sz w:val="22"/>
          <w:szCs w:val="22"/>
        </w:rPr>
      </w:pPr>
    </w:p>
    <w:p w14:paraId="647310B0" w14:textId="77777777" w:rsidR="002A369B" w:rsidRDefault="002A369B" w:rsidP="002A369B">
      <w:pPr>
        <w:jc w:val="center"/>
        <w:rPr>
          <w:rFonts w:ascii="Arial" w:hAnsi="Arial" w:cs="Arial"/>
          <w:b/>
          <w:sz w:val="22"/>
          <w:szCs w:val="22"/>
        </w:rPr>
      </w:pPr>
    </w:p>
    <w:p w14:paraId="0F048691" w14:textId="77777777" w:rsidR="002A369B" w:rsidRDefault="002A369B" w:rsidP="002A369B">
      <w:pPr>
        <w:rPr>
          <w:rFonts w:ascii="Arial" w:hAnsi="Arial" w:cs="Arial"/>
          <w:b/>
          <w:sz w:val="22"/>
          <w:szCs w:val="22"/>
        </w:rPr>
      </w:pPr>
    </w:p>
    <w:p w14:paraId="30C53A6D" w14:textId="77777777" w:rsidR="002A369B" w:rsidRPr="00DA6E7A" w:rsidRDefault="002A369B" w:rsidP="002A369B">
      <w:pPr>
        <w:rPr>
          <w:rFonts w:ascii="Arial" w:hAnsi="Arial" w:cs="Arial"/>
          <w:b/>
          <w:sz w:val="22"/>
          <w:szCs w:val="22"/>
        </w:rPr>
      </w:pPr>
    </w:p>
    <w:p w14:paraId="1C916500" w14:textId="6EE778C9" w:rsidR="006477F1" w:rsidRDefault="006477F1" w:rsidP="002A369B">
      <w:pPr>
        <w:rPr>
          <w:rFonts w:ascii="Arial" w:hAnsi="Arial" w:cs="Arial"/>
          <w:sz w:val="22"/>
          <w:szCs w:val="22"/>
        </w:rPr>
      </w:pPr>
      <w:r>
        <w:rPr>
          <w:rFonts w:ascii="Arial" w:hAnsi="Arial" w:cs="Arial"/>
          <w:sz w:val="22"/>
          <w:szCs w:val="22"/>
        </w:rPr>
        <w:br w:type="page"/>
      </w:r>
    </w:p>
    <w:tbl>
      <w:tblPr>
        <w:tblW w:w="15100" w:type="dxa"/>
        <w:tblCellMar>
          <w:left w:w="70" w:type="dxa"/>
          <w:right w:w="70" w:type="dxa"/>
        </w:tblCellMar>
        <w:tblLook w:val="04A0" w:firstRow="1" w:lastRow="0" w:firstColumn="1" w:lastColumn="0" w:noHBand="0" w:noVBand="1"/>
      </w:tblPr>
      <w:tblGrid>
        <w:gridCol w:w="5380"/>
        <w:gridCol w:w="2680"/>
        <w:gridCol w:w="2400"/>
        <w:gridCol w:w="1900"/>
        <w:gridCol w:w="2740"/>
      </w:tblGrid>
      <w:tr w:rsidR="00812B94" w14:paraId="7B4F8477" w14:textId="77777777" w:rsidTr="00812B94">
        <w:trPr>
          <w:trHeight w:val="870"/>
        </w:trPr>
        <w:tc>
          <w:tcPr>
            <w:tcW w:w="5380" w:type="dxa"/>
            <w:tcBorders>
              <w:top w:val="nil"/>
              <w:left w:val="nil"/>
              <w:bottom w:val="nil"/>
              <w:right w:val="nil"/>
            </w:tcBorders>
            <w:shd w:val="clear" w:color="auto" w:fill="auto"/>
            <w:vAlign w:val="bottom"/>
            <w:hideMark/>
          </w:tcPr>
          <w:p w14:paraId="70CD8DD9" w14:textId="77777777" w:rsidR="00812B94" w:rsidRDefault="00812B94">
            <w:pPr>
              <w:rPr>
                <w:rFonts w:ascii="Arial" w:hAnsi="Arial" w:cs="Arial"/>
                <w:b/>
                <w:bCs/>
                <w:sz w:val="22"/>
                <w:szCs w:val="22"/>
              </w:rPr>
            </w:pPr>
            <w:bookmarkStart w:id="27" w:name="RANGE!A3:E10"/>
            <w:r>
              <w:rPr>
                <w:rFonts w:ascii="Arial" w:hAnsi="Arial" w:cs="Arial"/>
                <w:b/>
                <w:bCs/>
                <w:sz w:val="22"/>
                <w:szCs w:val="22"/>
              </w:rPr>
              <w:lastRenderedPageBreak/>
              <w:t>Pokyny k vyplnění tabulky:</w:t>
            </w:r>
            <w:bookmarkEnd w:id="27"/>
          </w:p>
        </w:tc>
        <w:tc>
          <w:tcPr>
            <w:tcW w:w="2680" w:type="dxa"/>
            <w:tcBorders>
              <w:top w:val="single" w:sz="4" w:space="0" w:color="auto"/>
              <w:left w:val="single" w:sz="4" w:space="0" w:color="auto"/>
              <w:bottom w:val="single" w:sz="4" w:space="0" w:color="auto"/>
              <w:right w:val="single" w:sz="4" w:space="0" w:color="auto"/>
            </w:tcBorders>
            <w:shd w:val="clear" w:color="000000" w:fill="FFFFC8"/>
            <w:vAlign w:val="bottom"/>
            <w:hideMark/>
          </w:tcPr>
          <w:p w14:paraId="18C7B738" w14:textId="77777777" w:rsidR="00812B94" w:rsidRDefault="00812B94">
            <w:pPr>
              <w:rPr>
                <w:rFonts w:ascii="Arial" w:hAnsi="Arial" w:cs="Arial"/>
                <w:sz w:val="22"/>
                <w:szCs w:val="22"/>
              </w:rPr>
            </w:pPr>
            <w:r>
              <w:rPr>
                <w:rFonts w:ascii="Arial" w:hAnsi="Arial" w:cs="Arial"/>
                <w:sz w:val="22"/>
                <w:szCs w:val="22"/>
              </w:rPr>
              <w:t>Žlutá pole vyplní účastník zadávacího řízení (Poskytovatel)</w:t>
            </w:r>
          </w:p>
        </w:tc>
        <w:tc>
          <w:tcPr>
            <w:tcW w:w="2400" w:type="dxa"/>
            <w:tcBorders>
              <w:top w:val="single" w:sz="4" w:space="0" w:color="auto"/>
              <w:left w:val="nil"/>
              <w:bottom w:val="single" w:sz="4" w:space="0" w:color="auto"/>
              <w:right w:val="single" w:sz="4" w:space="0" w:color="auto"/>
            </w:tcBorders>
            <w:shd w:val="clear" w:color="000000" w:fill="C6E0B4"/>
            <w:vAlign w:val="bottom"/>
            <w:hideMark/>
          </w:tcPr>
          <w:p w14:paraId="40CC9CB6" w14:textId="77777777" w:rsidR="00812B94" w:rsidRDefault="00812B94">
            <w:pPr>
              <w:rPr>
                <w:rFonts w:ascii="Arial" w:hAnsi="Arial" w:cs="Arial"/>
                <w:sz w:val="22"/>
                <w:szCs w:val="22"/>
              </w:rPr>
            </w:pPr>
            <w:r>
              <w:rPr>
                <w:rFonts w:ascii="Arial" w:hAnsi="Arial" w:cs="Arial"/>
                <w:sz w:val="22"/>
                <w:szCs w:val="22"/>
              </w:rPr>
              <w:t>Zelená pole vyplní zadavatel (Objednatel)</w:t>
            </w:r>
          </w:p>
        </w:tc>
        <w:tc>
          <w:tcPr>
            <w:tcW w:w="1900" w:type="dxa"/>
            <w:tcBorders>
              <w:top w:val="nil"/>
              <w:left w:val="nil"/>
              <w:bottom w:val="nil"/>
              <w:right w:val="nil"/>
            </w:tcBorders>
            <w:shd w:val="clear" w:color="auto" w:fill="auto"/>
            <w:noWrap/>
            <w:vAlign w:val="bottom"/>
            <w:hideMark/>
          </w:tcPr>
          <w:p w14:paraId="04A4C2E5" w14:textId="77777777" w:rsidR="00812B94" w:rsidRDefault="00812B94">
            <w:pPr>
              <w:rPr>
                <w:rFonts w:ascii="Arial" w:hAnsi="Arial" w:cs="Arial"/>
                <w:sz w:val="22"/>
                <w:szCs w:val="22"/>
              </w:rPr>
            </w:pPr>
          </w:p>
        </w:tc>
        <w:tc>
          <w:tcPr>
            <w:tcW w:w="2740" w:type="dxa"/>
            <w:tcBorders>
              <w:top w:val="nil"/>
              <w:left w:val="nil"/>
              <w:bottom w:val="nil"/>
              <w:right w:val="nil"/>
            </w:tcBorders>
            <w:shd w:val="clear" w:color="auto" w:fill="auto"/>
            <w:noWrap/>
            <w:vAlign w:val="bottom"/>
            <w:hideMark/>
          </w:tcPr>
          <w:p w14:paraId="3FD57753" w14:textId="77777777" w:rsidR="00812B94" w:rsidRDefault="00812B94">
            <w:pPr>
              <w:rPr>
                <w:sz w:val="20"/>
                <w:szCs w:val="20"/>
              </w:rPr>
            </w:pPr>
          </w:p>
        </w:tc>
      </w:tr>
      <w:tr w:rsidR="00812B94" w14:paraId="7BAAFB56" w14:textId="77777777" w:rsidTr="00812B94">
        <w:trPr>
          <w:trHeight w:val="300"/>
        </w:trPr>
        <w:tc>
          <w:tcPr>
            <w:tcW w:w="5380" w:type="dxa"/>
            <w:tcBorders>
              <w:top w:val="nil"/>
              <w:left w:val="nil"/>
              <w:bottom w:val="nil"/>
              <w:right w:val="nil"/>
            </w:tcBorders>
            <w:shd w:val="clear" w:color="auto" w:fill="auto"/>
            <w:noWrap/>
            <w:vAlign w:val="bottom"/>
            <w:hideMark/>
          </w:tcPr>
          <w:p w14:paraId="3499B6DA" w14:textId="77777777" w:rsidR="00812B94" w:rsidRDefault="00812B94">
            <w:pPr>
              <w:rPr>
                <w:sz w:val="20"/>
                <w:szCs w:val="20"/>
              </w:rPr>
            </w:pPr>
          </w:p>
        </w:tc>
        <w:tc>
          <w:tcPr>
            <w:tcW w:w="2680" w:type="dxa"/>
            <w:tcBorders>
              <w:top w:val="nil"/>
              <w:left w:val="nil"/>
              <w:bottom w:val="nil"/>
              <w:right w:val="nil"/>
            </w:tcBorders>
            <w:shd w:val="clear" w:color="auto" w:fill="auto"/>
            <w:noWrap/>
            <w:vAlign w:val="bottom"/>
            <w:hideMark/>
          </w:tcPr>
          <w:p w14:paraId="08089926" w14:textId="77777777" w:rsidR="00812B94" w:rsidRDefault="00812B94">
            <w:pPr>
              <w:rPr>
                <w:sz w:val="20"/>
                <w:szCs w:val="20"/>
              </w:rPr>
            </w:pPr>
          </w:p>
        </w:tc>
        <w:tc>
          <w:tcPr>
            <w:tcW w:w="2400" w:type="dxa"/>
            <w:tcBorders>
              <w:top w:val="nil"/>
              <w:left w:val="nil"/>
              <w:bottom w:val="nil"/>
              <w:right w:val="nil"/>
            </w:tcBorders>
            <w:shd w:val="clear" w:color="auto" w:fill="auto"/>
            <w:noWrap/>
            <w:vAlign w:val="bottom"/>
            <w:hideMark/>
          </w:tcPr>
          <w:p w14:paraId="4CE7F303" w14:textId="77777777" w:rsidR="00812B94" w:rsidRDefault="00812B94">
            <w:pPr>
              <w:rPr>
                <w:sz w:val="20"/>
                <w:szCs w:val="20"/>
              </w:rPr>
            </w:pPr>
          </w:p>
        </w:tc>
        <w:tc>
          <w:tcPr>
            <w:tcW w:w="1900" w:type="dxa"/>
            <w:tcBorders>
              <w:top w:val="nil"/>
              <w:left w:val="nil"/>
              <w:bottom w:val="nil"/>
              <w:right w:val="nil"/>
            </w:tcBorders>
            <w:shd w:val="clear" w:color="auto" w:fill="auto"/>
            <w:noWrap/>
            <w:vAlign w:val="bottom"/>
            <w:hideMark/>
          </w:tcPr>
          <w:p w14:paraId="79629A5F" w14:textId="77777777" w:rsidR="00812B94" w:rsidRDefault="00812B94">
            <w:pPr>
              <w:rPr>
                <w:sz w:val="20"/>
                <w:szCs w:val="20"/>
              </w:rPr>
            </w:pPr>
          </w:p>
        </w:tc>
        <w:tc>
          <w:tcPr>
            <w:tcW w:w="2740" w:type="dxa"/>
            <w:tcBorders>
              <w:top w:val="nil"/>
              <w:left w:val="nil"/>
              <w:bottom w:val="nil"/>
              <w:right w:val="nil"/>
            </w:tcBorders>
            <w:shd w:val="clear" w:color="auto" w:fill="auto"/>
            <w:noWrap/>
            <w:vAlign w:val="bottom"/>
            <w:hideMark/>
          </w:tcPr>
          <w:p w14:paraId="56C91802" w14:textId="77777777" w:rsidR="00812B94" w:rsidRDefault="00812B94">
            <w:pPr>
              <w:rPr>
                <w:sz w:val="20"/>
                <w:szCs w:val="20"/>
              </w:rPr>
            </w:pPr>
          </w:p>
        </w:tc>
      </w:tr>
      <w:tr w:rsidR="00812B94" w14:paraId="6E125E53" w14:textId="77777777" w:rsidTr="00812B94">
        <w:trPr>
          <w:trHeight w:val="8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900AF" w14:textId="77777777" w:rsidR="00812B94" w:rsidRDefault="00812B94">
            <w:pPr>
              <w:rPr>
                <w:rFonts w:ascii="Arial" w:hAnsi="Arial" w:cs="Arial"/>
                <w:i/>
                <w:iCs/>
                <w:color w:val="000000"/>
                <w:sz w:val="22"/>
                <w:szCs w:val="22"/>
              </w:rPr>
            </w:pPr>
            <w:r>
              <w:rPr>
                <w:rFonts w:ascii="Arial" w:hAnsi="Arial" w:cs="Arial"/>
                <w:i/>
                <w:iCs/>
                <w:color w:val="000000"/>
                <w:sz w:val="22"/>
                <w:szCs w:val="22"/>
              </w:rPr>
              <w:t> </w:t>
            </w:r>
          </w:p>
        </w:tc>
        <w:tc>
          <w:tcPr>
            <w:tcW w:w="2680" w:type="dxa"/>
            <w:tcBorders>
              <w:top w:val="single" w:sz="4" w:space="0" w:color="auto"/>
              <w:left w:val="nil"/>
              <w:bottom w:val="single" w:sz="4" w:space="0" w:color="auto"/>
              <w:right w:val="single" w:sz="4" w:space="0" w:color="auto"/>
            </w:tcBorders>
            <w:shd w:val="clear" w:color="000000" w:fill="BDD7EE"/>
            <w:vAlign w:val="center"/>
            <w:hideMark/>
          </w:tcPr>
          <w:p w14:paraId="621C2FE2" w14:textId="77777777" w:rsidR="00812B94" w:rsidRDefault="00812B94">
            <w:pPr>
              <w:jc w:val="center"/>
              <w:rPr>
                <w:rFonts w:ascii="Arial" w:hAnsi="Arial" w:cs="Arial"/>
                <w:color w:val="000000"/>
                <w:sz w:val="22"/>
                <w:szCs w:val="22"/>
              </w:rPr>
            </w:pPr>
            <w:r>
              <w:rPr>
                <w:rFonts w:ascii="Arial" w:hAnsi="Arial" w:cs="Arial"/>
                <w:color w:val="000000"/>
                <w:sz w:val="22"/>
                <w:szCs w:val="22"/>
              </w:rPr>
              <w:t xml:space="preserve">Cena </w:t>
            </w:r>
            <w:r>
              <w:rPr>
                <w:rFonts w:ascii="Arial" w:hAnsi="Arial" w:cs="Arial"/>
                <w:color w:val="000000"/>
                <w:sz w:val="22"/>
                <w:szCs w:val="22"/>
              </w:rPr>
              <w:br/>
              <w:t>bez DPH</w:t>
            </w:r>
            <w:r>
              <w:rPr>
                <w:rFonts w:ascii="Arial" w:hAnsi="Arial" w:cs="Arial"/>
                <w:color w:val="000000"/>
                <w:sz w:val="22"/>
                <w:szCs w:val="22"/>
              </w:rPr>
              <w:br/>
              <w:t>[Kč]</w:t>
            </w:r>
          </w:p>
        </w:tc>
        <w:tc>
          <w:tcPr>
            <w:tcW w:w="2400" w:type="dxa"/>
            <w:tcBorders>
              <w:top w:val="single" w:sz="4" w:space="0" w:color="auto"/>
              <w:left w:val="nil"/>
              <w:bottom w:val="single" w:sz="4" w:space="0" w:color="auto"/>
              <w:right w:val="single" w:sz="4" w:space="0" w:color="auto"/>
            </w:tcBorders>
            <w:shd w:val="clear" w:color="000000" w:fill="BDD7EE"/>
            <w:vAlign w:val="center"/>
            <w:hideMark/>
          </w:tcPr>
          <w:p w14:paraId="6E65EA09" w14:textId="77777777" w:rsidR="00812B94" w:rsidRDefault="00812B94">
            <w:pPr>
              <w:jc w:val="center"/>
              <w:rPr>
                <w:rFonts w:ascii="Arial" w:hAnsi="Arial" w:cs="Arial"/>
                <w:color w:val="000000"/>
                <w:sz w:val="22"/>
                <w:szCs w:val="22"/>
              </w:rPr>
            </w:pPr>
            <w:r>
              <w:rPr>
                <w:rFonts w:ascii="Arial" w:hAnsi="Arial" w:cs="Arial"/>
                <w:color w:val="000000"/>
                <w:sz w:val="22"/>
                <w:szCs w:val="22"/>
              </w:rPr>
              <w:t>Sazba DPH</w:t>
            </w:r>
            <w:r>
              <w:rPr>
                <w:rFonts w:ascii="Arial" w:hAnsi="Arial" w:cs="Arial"/>
                <w:color w:val="000000"/>
                <w:sz w:val="22"/>
                <w:szCs w:val="22"/>
              </w:rPr>
              <w:br/>
              <w:t>[%]</w:t>
            </w:r>
          </w:p>
        </w:tc>
        <w:tc>
          <w:tcPr>
            <w:tcW w:w="1900" w:type="dxa"/>
            <w:tcBorders>
              <w:top w:val="single" w:sz="4" w:space="0" w:color="auto"/>
              <w:left w:val="nil"/>
              <w:bottom w:val="single" w:sz="4" w:space="0" w:color="auto"/>
              <w:right w:val="single" w:sz="4" w:space="0" w:color="auto"/>
            </w:tcBorders>
            <w:shd w:val="clear" w:color="000000" w:fill="BDD7EE"/>
            <w:vAlign w:val="center"/>
            <w:hideMark/>
          </w:tcPr>
          <w:p w14:paraId="56D03B8D" w14:textId="77777777" w:rsidR="00812B94" w:rsidRDefault="00812B94">
            <w:pPr>
              <w:jc w:val="center"/>
              <w:rPr>
                <w:rFonts w:ascii="Arial" w:hAnsi="Arial" w:cs="Arial"/>
                <w:color w:val="000000"/>
                <w:sz w:val="22"/>
                <w:szCs w:val="22"/>
              </w:rPr>
            </w:pPr>
            <w:r>
              <w:rPr>
                <w:rFonts w:ascii="Arial" w:hAnsi="Arial" w:cs="Arial"/>
                <w:color w:val="000000"/>
                <w:sz w:val="22"/>
                <w:szCs w:val="22"/>
              </w:rPr>
              <w:t>Celkem</w:t>
            </w:r>
            <w:r>
              <w:rPr>
                <w:rFonts w:ascii="Arial" w:hAnsi="Arial" w:cs="Arial"/>
                <w:color w:val="000000"/>
                <w:sz w:val="22"/>
                <w:szCs w:val="22"/>
              </w:rPr>
              <w:br/>
              <w:t>DPH</w:t>
            </w:r>
            <w:r>
              <w:rPr>
                <w:rFonts w:ascii="Arial" w:hAnsi="Arial" w:cs="Arial"/>
                <w:color w:val="000000"/>
                <w:sz w:val="22"/>
                <w:szCs w:val="22"/>
              </w:rPr>
              <w:br/>
              <w:t>[Kč]</w:t>
            </w:r>
          </w:p>
        </w:tc>
        <w:tc>
          <w:tcPr>
            <w:tcW w:w="2740" w:type="dxa"/>
            <w:tcBorders>
              <w:top w:val="single" w:sz="4" w:space="0" w:color="auto"/>
              <w:left w:val="nil"/>
              <w:bottom w:val="single" w:sz="4" w:space="0" w:color="auto"/>
              <w:right w:val="single" w:sz="4" w:space="0" w:color="auto"/>
            </w:tcBorders>
            <w:shd w:val="clear" w:color="000000" w:fill="BDD7EE"/>
            <w:vAlign w:val="center"/>
            <w:hideMark/>
          </w:tcPr>
          <w:p w14:paraId="0D8979CD" w14:textId="77777777" w:rsidR="00812B94" w:rsidRDefault="00812B94">
            <w:pPr>
              <w:jc w:val="center"/>
              <w:rPr>
                <w:rFonts w:ascii="Arial" w:hAnsi="Arial" w:cs="Arial"/>
                <w:color w:val="000000"/>
                <w:sz w:val="22"/>
                <w:szCs w:val="22"/>
              </w:rPr>
            </w:pPr>
            <w:r>
              <w:rPr>
                <w:rFonts w:ascii="Arial" w:hAnsi="Arial" w:cs="Arial"/>
                <w:color w:val="000000"/>
                <w:sz w:val="22"/>
                <w:szCs w:val="22"/>
              </w:rPr>
              <w:t xml:space="preserve">Cena </w:t>
            </w:r>
            <w:r>
              <w:rPr>
                <w:rFonts w:ascii="Arial" w:hAnsi="Arial" w:cs="Arial"/>
                <w:color w:val="000000"/>
                <w:sz w:val="22"/>
                <w:szCs w:val="22"/>
              </w:rPr>
              <w:br/>
              <w:t>s DPH</w:t>
            </w:r>
            <w:r>
              <w:rPr>
                <w:rFonts w:ascii="Arial" w:hAnsi="Arial" w:cs="Arial"/>
                <w:color w:val="000000"/>
                <w:sz w:val="22"/>
                <w:szCs w:val="22"/>
              </w:rPr>
              <w:br/>
              <w:t>[Kč]</w:t>
            </w:r>
          </w:p>
        </w:tc>
      </w:tr>
      <w:tr w:rsidR="00812B94" w14:paraId="0F6D81F1" w14:textId="77777777" w:rsidTr="00812B94">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51B9807A" w14:textId="77777777" w:rsidR="00812B94" w:rsidRDefault="00812B94">
            <w:pPr>
              <w:rPr>
                <w:rFonts w:ascii="Arial" w:hAnsi="Arial" w:cs="Arial"/>
                <w:color w:val="000000"/>
                <w:sz w:val="22"/>
                <w:szCs w:val="22"/>
              </w:rPr>
            </w:pPr>
            <w:r>
              <w:rPr>
                <w:rFonts w:ascii="Arial" w:hAnsi="Arial" w:cs="Arial"/>
                <w:color w:val="000000"/>
                <w:sz w:val="22"/>
                <w:szCs w:val="22"/>
              </w:rPr>
              <w:t>Cena za 1 hodinu provádění oprav</w:t>
            </w:r>
          </w:p>
        </w:tc>
        <w:tc>
          <w:tcPr>
            <w:tcW w:w="2680" w:type="dxa"/>
            <w:tcBorders>
              <w:top w:val="nil"/>
              <w:left w:val="nil"/>
              <w:bottom w:val="single" w:sz="4" w:space="0" w:color="auto"/>
              <w:right w:val="single" w:sz="4" w:space="0" w:color="auto"/>
            </w:tcBorders>
            <w:shd w:val="clear" w:color="000000" w:fill="FFFFC8"/>
            <w:vAlign w:val="bottom"/>
            <w:hideMark/>
          </w:tcPr>
          <w:p w14:paraId="54829891" w14:textId="77777777" w:rsidR="00812B94" w:rsidRDefault="00812B94">
            <w:pPr>
              <w:jc w:val="right"/>
              <w:rPr>
                <w:rFonts w:ascii="Arial" w:hAnsi="Arial" w:cs="Arial"/>
                <w:sz w:val="22"/>
                <w:szCs w:val="22"/>
              </w:rPr>
            </w:pPr>
            <w:r>
              <w:rPr>
                <w:rFonts w:ascii="Arial" w:hAnsi="Arial" w:cs="Arial"/>
                <w:sz w:val="22"/>
                <w:szCs w:val="22"/>
              </w:rPr>
              <w:t>800,00</w:t>
            </w:r>
          </w:p>
        </w:tc>
        <w:tc>
          <w:tcPr>
            <w:tcW w:w="2400" w:type="dxa"/>
            <w:tcBorders>
              <w:top w:val="nil"/>
              <w:left w:val="nil"/>
              <w:bottom w:val="single" w:sz="4" w:space="0" w:color="auto"/>
              <w:right w:val="single" w:sz="4" w:space="0" w:color="auto"/>
            </w:tcBorders>
            <w:shd w:val="clear" w:color="000000" w:fill="FFFFC8"/>
            <w:vAlign w:val="bottom"/>
            <w:hideMark/>
          </w:tcPr>
          <w:p w14:paraId="3123E11F" w14:textId="77777777" w:rsidR="00812B94" w:rsidRDefault="00812B94">
            <w:pPr>
              <w:jc w:val="right"/>
              <w:rPr>
                <w:rFonts w:ascii="Arial" w:hAnsi="Arial" w:cs="Arial"/>
                <w:sz w:val="22"/>
                <w:szCs w:val="22"/>
              </w:rPr>
            </w:pPr>
            <w:r>
              <w:rPr>
                <w:rFonts w:ascii="Arial" w:hAnsi="Arial" w:cs="Arial"/>
                <w:sz w:val="22"/>
                <w:szCs w:val="22"/>
              </w:rPr>
              <w:t>21%</w:t>
            </w:r>
          </w:p>
        </w:tc>
        <w:tc>
          <w:tcPr>
            <w:tcW w:w="1900" w:type="dxa"/>
            <w:tcBorders>
              <w:top w:val="nil"/>
              <w:left w:val="nil"/>
              <w:bottom w:val="single" w:sz="4" w:space="0" w:color="auto"/>
              <w:right w:val="single" w:sz="4" w:space="0" w:color="auto"/>
            </w:tcBorders>
            <w:shd w:val="clear" w:color="000000" w:fill="FFFFFF"/>
            <w:noWrap/>
            <w:vAlign w:val="center"/>
            <w:hideMark/>
          </w:tcPr>
          <w:p w14:paraId="4880320F" w14:textId="77777777" w:rsidR="00812B94" w:rsidRDefault="00812B94">
            <w:pPr>
              <w:jc w:val="right"/>
              <w:rPr>
                <w:rFonts w:ascii="Arial" w:hAnsi="Arial" w:cs="Arial"/>
                <w:sz w:val="22"/>
                <w:szCs w:val="22"/>
              </w:rPr>
            </w:pPr>
            <w:r>
              <w:rPr>
                <w:rFonts w:ascii="Arial" w:hAnsi="Arial" w:cs="Arial"/>
                <w:sz w:val="22"/>
                <w:szCs w:val="22"/>
              </w:rPr>
              <w:t>168,00</w:t>
            </w:r>
          </w:p>
        </w:tc>
        <w:tc>
          <w:tcPr>
            <w:tcW w:w="2740" w:type="dxa"/>
            <w:tcBorders>
              <w:top w:val="nil"/>
              <w:left w:val="nil"/>
              <w:bottom w:val="single" w:sz="4" w:space="0" w:color="auto"/>
              <w:right w:val="single" w:sz="4" w:space="0" w:color="auto"/>
            </w:tcBorders>
            <w:shd w:val="clear" w:color="000000" w:fill="FFFFFF"/>
            <w:noWrap/>
            <w:vAlign w:val="center"/>
            <w:hideMark/>
          </w:tcPr>
          <w:p w14:paraId="790D5472" w14:textId="77777777" w:rsidR="00812B94" w:rsidRDefault="00812B94">
            <w:pPr>
              <w:jc w:val="right"/>
              <w:rPr>
                <w:rFonts w:ascii="Arial" w:hAnsi="Arial" w:cs="Arial"/>
                <w:color w:val="000000"/>
                <w:sz w:val="22"/>
                <w:szCs w:val="22"/>
              </w:rPr>
            </w:pPr>
            <w:r>
              <w:rPr>
                <w:rFonts w:ascii="Arial" w:hAnsi="Arial" w:cs="Arial"/>
                <w:color w:val="000000"/>
                <w:sz w:val="22"/>
                <w:szCs w:val="22"/>
              </w:rPr>
              <w:t>968,00</w:t>
            </w:r>
          </w:p>
        </w:tc>
      </w:tr>
      <w:tr w:rsidR="00812B94" w14:paraId="41158538" w14:textId="77777777" w:rsidTr="00812B94">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771EBD02" w14:textId="77777777" w:rsidR="00812B94" w:rsidRDefault="00812B94">
            <w:pPr>
              <w:rPr>
                <w:rFonts w:ascii="Arial" w:hAnsi="Arial" w:cs="Arial"/>
                <w:color w:val="000000"/>
                <w:sz w:val="22"/>
                <w:szCs w:val="22"/>
              </w:rPr>
            </w:pPr>
            <w:r>
              <w:rPr>
                <w:rFonts w:ascii="Arial" w:hAnsi="Arial" w:cs="Arial"/>
                <w:color w:val="000000"/>
                <w:sz w:val="22"/>
                <w:szCs w:val="22"/>
              </w:rPr>
              <w:t>Sazba cestovních nákladů za 1 km (jedním směrem)</w:t>
            </w:r>
          </w:p>
        </w:tc>
        <w:tc>
          <w:tcPr>
            <w:tcW w:w="2680" w:type="dxa"/>
            <w:tcBorders>
              <w:top w:val="nil"/>
              <w:left w:val="nil"/>
              <w:bottom w:val="single" w:sz="4" w:space="0" w:color="auto"/>
              <w:right w:val="single" w:sz="4" w:space="0" w:color="auto"/>
            </w:tcBorders>
            <w:shd w:val="clear" w:color="000000" w:fill="FFFFC8"/>
            <w:vAlign w:val="bottom"/>
            <w:hideMark/>
          </w:tcPr>
          <w:p w14:paraId="7145FA59" w14:textId="77777777" w:rsidR="00812B94" w:rsidRDefault="00812B94">
            <w:pPr>
              <w:jc w:val="right"/>
              <w:rPr>
                <w:rFonts w:ascii="Arial" w:hAnsi="Arial" w:cs="Arial"/>
                <w:sz w:val="22"/>
                <w:szCs w:val="22"/>
              </w:rPr>
            </w:pPr>
            <w:r>
              <w:rPr>
                <w:rFonts w:ascii="Arial" w:hAnsi="Arial" w:cs="Arial"/>
                <w:sz w:val="22"/>
                <w:szCs w:val="22"/>
              </w:rPr>
              <w:t>12,00</w:t>
            </w:r>
          </w:p>
        </w:tc>
        <w:tc>
          <w:tcPr>
            <w:tcW w:w="2400" w:type="dxa"/>
            <w:tcBorders>
              <w:top w:val="nil"/>
              <w:left w:val="nil"/>
              <w:bottom w:val="single" w:sz="4" w:space="0" w:color="auto"/>
              <w:right w:val="single" w:sz="4" w:space="0" w:color="auto"/>
            </w:tcBorders>
            <w:shd w:val="clear" w:color="000000" w:fill="FFFFC8"/>
            <w:vAlign w:val="bottom"/>
            <w:hideMark/>
          </w:tcPr>
          <w:p w14:paraId="24A215A8" w14:textId="77777777" w:rsidR="00812B94" w:rsidRDefault="00812B94">
            <w:pPr>
              <w:jc w:val="right"/>
              <w:rPr>
                <w:rFonts w:ascii="Arial" w:hAnsi="Arial" w:cs="Arial"/>
                <w:sz w:val="22"/>
                <w:szCs w:val="22"/>
              </w:rPr>
            </w:pPr>
            <w:r>
              <w:rPr>
                <w:rFonts w:ascii="Arial" w:hAnsi="Arial" w:cs="Arial"/>
                <w:sz w:val="22"/>
                <w:szCs w:val="22"/>
              </w:rPr>
              <w:t>21%</w:t>
            </w:r>
          </w:p>
        </w:tc>
        <w:tc>
          <w:tcPr>
            <w:tcW w:w="1900" w:type="dxa"/>
            <w:tcBorders>
              <w:top w:val="nil"/>
              <w:left w:val="nil"/>
              <w:bottom w:val="single" w:sz="4" w:space="0" w:color="auto"/>
              <w:right w:val="single" w:sz="4" w:space="0" w:color="auto"/>
            </w:tcBorders>
            <w:shd w:val="clear" w:color="000000" w:fill="FFFFFF"/>
            <w:noWrap/>
            <w:vAlign w:val="center"/>
            <w:hideMark/>
          </w:tcPr>
          <w:p w14:paraId="7925821A" w14:textId="77777777" w:rsidR="00812B94" w:rsidRDefault="00812B94">
            <w:pPr>
              <w:jc w:val="right"/>
              <w:rPr>
                <w:rFonts w:ascii="Arial" w:hAnsi="Arial" w:cs="Arial"/>
                <w:sz w:val="22"/>
                <w:szCs w:val="22"/>
              </w:rPr>
            </w:pPr>
            <w:r>
              <w:rPr>
                <w:rFonts w:ascii="Arial" w:hAnsi="Arial" w:cs="Arial"/>
                <w:sz w:val="22"/>
                <w:szCs w:val="22"/>
              </w:rPr>
              <w:t>2,52</w:t>
            </w:r>
          </w:p>
        </w:tc>
        <w:tc>
          <w:tcPr>
            <w:tcW w:w="2740" w:type="dxa"/>
            <w:tcBorders>
              <w:top w:val="nil"/>
              <w:left w:val="nil"/>
              <w:bottom w:val="single" w:sz="4" w:space="0" w:color="auto"/>
              <w:right w:val="single" w:sz="4" w:space="0" w:color="auto"/>
            </w:tcBorders>
            <w:shd w:val="clear" w:color="000000" w:fill="FFFFFF"/>
            <w:noWrap/>
            <w:vAlign w:val="center"/>
            <w:hideMark/>
          </w:tcPr>
          <w:p w14:paraId="2EFD28DD" w14:textId="77777777" w:rsidR="00812B94" w:rsidRDefault="00812B94">
            <w:pPr>
              <w:jc w:val="right"/>
              <w:rPr>
                <w:rFonts w:ascii="Arial" w:hAnsi="Arial" w:cs="Arial"/>
                <w:color w:val="000000"/>
                <w:sz w:val="22"/>
                <w:szCs w:val="22"/>
              </w:rPr>
            </w:pPr>
            <w:r>
              <w:rPr>
                <w:rFonts w:ascii="Arial" w:hAnsi="Arial" w:cs="Arial"/>
                <w:color w:val="000000"/>
                <w:sz w:val="22"/>
                <w:szCs w:val="22"/>
              </w:rPr>
              <w:t>14,52</w:t>
            </w:r>
          </w:p>
        </w:tc>
      </w:tr>
      <w:tr w:rsidR="00812B94" w14:paraId="4475E614" w14:textId="77777777" w:rsidTr="00812B94">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71A49480" w14:textId="77777777" w:rsidR="00812B94" w:rsidRDefault="00812B94">
            <w:pPr>
              <w:rPr>
                <w:rFonts w:ascii="Arial" w:hAnsi="Arial" w:cs="Arial"/>
                <w:color w:val="000000"/>
                <w:sz w:val="22"/>
                <w:szCs w:val="22"/>
              </w:rPr>
            </w:pPr>
            <w:r>
              <w:rPr>
                <w:rFonts w:ascii="Arial" w:hAnsi="Arial" w:cs="Arial"/>
                <w:color w:val="000000"/>
                <w:sz w:val="22"/>
                <w:szCs w:val="22"/>
              </w:rPr>
              <w:t>Maximální cestovní náklady</w:t>
            </w:r>
          </w:p>
        </w:tc>
        <w:tc>
          <w:tcPr>
            <w:tcW w:w="2680" w:type="dxa"/>
            <w:tcBorders>
              <w:top w:val="nil"/>
              <w:left w:val="nil"/>
              <w:bottom w:val="single" w:sz="4" w:space="0" w:color="auto"/>
              <w:right w:val="single" w:sz="4" w:space="0" w:color="auto"/>
            </w:tcBorders>
            <w:shd w:val="clear" w:color="auto" w:fill="auto"/>
            <w:vAlign w:val="bottom"/>
            <w:hideMark/>
          </w:tcPr>
          <w:p w14:paraId="51E1E690" w14:textId="77777777" w:rsidR="00812B94" w:rsidRDefault="00812B94">
            <w:pPr>
              <w:jc w:val="right"/>
              <w:rPr>
                <w:rFonts w:ascii="Arial" w:hAnsi="Arial" w:cs="Arial"/>
                <w:sz w:val="22"/>
                <w:szCs w:val="22"/>
              </w:rPr>
            </w:pPr>
            <w:r>
              <w:rPr>
                <w:rFonts w:ascii="Arial" w:hAnsi="Arial" w:cs="Arial"/>
                <w:sz w:val="22"/>
                <w:szCs w:val="22"/>
              </w:rPr>
              <w:t>6720,00</w:t>
            </w:r>
          </w:p>
        </w:tc>
        <w:tc>
          <w:tcPr>
            <w:tcW w:w="2400" w:type="dxa"/>
            <w:tcBorders>
              <w:top w:val="nil"/>
              <w:left w:val="nil"/>
              <w:bottom w:val="single" w:sz="4" w:space="0" w:color="auto"/>
              <w:right w:val="single" w:sz="4" w:space="0" w:color="auto"/>
            </w:tcBorders>
            <w:shd w:val="clear" w:color="000000" w:fill="FFFFC8"/>
            <w:vAlign w:val="bottom"/>
            <w:hideMark/>
          </w:tcPr>
          <w:p w14:paraId="62570A16" w14:textId="77777777" w:rsidR="00812B94" w:rsidRDefault="00812B94">
            <w:pPr>
              <w:jc w:val="right"/>
              <w:rPr>
                <w:rFonts w:ascii="Arial" w:hAnsi="Arial" w:cs="Arial"/>
                <w:sz w:val="22"/>
                <w:szCs w:val="22"/>
              </w:rPr>
            </w:pPr>
            <w:r>
              <w:rPr>
                <w:rFonts w:ascii="Arial" w:hAnsi="Arial" w:cs="Arial"/>
                <w:sz w:val="22"/>
                <w:szCs w:val="22"/>
              </w:rPr>
              <w:t>21%</w:t>
            </w:r>
          </w:p>
        </w:tc>
        <w:tc>
          <w:tcPr>
            <w:tcW w:w="1900" w:type="dxa"/>
            <w:tcBorders>
              <w:top w:val="nil"/>
              <w:left w:val="nil"/>
              <w:bottom w:val="single" w:sz="4" w:space="0" w:color="auto"/>
              <w:right w:val="single" w:sz="4" w:space="0" w:color="auto"/>
            </w:tcBorders>
            <w:shd w:val="clear" w:color="000000" w:fill="FFFFFF"/>
            <w:noWrap/>
            <w:vAlign w:val="center"/>
            <w:hideMark/>
          </w:tcPr>
          <w:p w14:paraId="402ADDC9" w14:textId="77777777" w:rsidR="00812B94" w:rsidRDefault="00812B94">
            <w:pPr>
              <w:jc w:val="right"/>
              <w:rPr>
                <w:rFonts w:ascii="Arial" w:hAnsi="Arial" w:cs="Arial"/>
                <w:sz w:val="22"/>
                <w:szCs w:val="22"/>
              </w:rPr>
            </w:pPr>
            <w:r>
              <w:rPr>
                <w:rFonts w:ascii="Arial" w:hAnsi="Arial" w:cs="Arial"/>
                <w:sz w:val="22"/>
                <w:szCs w:val="22"/>
              </w:rPr>
              <w:t>1 411,20</w:t>
            </w:r>
          </w:p>
        </w:tc>
        <w:tc>
          <w:tcPr>
            <w:tcW w:w="2740" w:type="dxa"/>
            <w:tcBorders>
              <w:top w:val="nil"/>
              <w:left w:val="nil"/>
              <w:bottom w:val="single" w:sz="4" w:space="0" w:color="auto"/>
              <w:right w:val="single" w:sz="4" w:space="0" w:color="auto"/>
            </w:tcBorders>
            <w:shd w:val="clear" w:color="000000" w:fill="FFFFFF"/>
            <w:noWrap/>
            <w:vAlign w:val="center"/>
            <w:hideMark/>
          </w:tcPr>
          <w:p w14:paraId="478B4228" w14:textId="77777777" w:rsidR="00812B94" w:rsidRDefault="00812B94">
            <w:pPr>
              <w:jc w:val="right"/>
              <w:rPr>
                <w:rFonts w:ascii="Arial" w:hAnsi="Arial" w:cs="Arial"/>
                <w:color w:val="000000"/>
                <w:sz w:val="22"/>
                <w:szCs w:val="22"/>
              </w:rPr>
            </w:pPr>
            <w:r>
              <w:rPr>
                <w:rFonts w:ascii="Arial" w:hAnsi="Arial" w:cs="Arial"/>
                <w:color w:val="000000"/>
                <w:sz w:val="22"/>
                <w:szCs w:val="22"/>
              </w:rPr>
              <w:t>8 131,20</w:t>
            </w:r>
          </w:p>
        </w:tc>
      </w:tr>
      <w:tr w:rsidR="00812B94" w14:paraId="07F3EBE4" w14:textId="77777777" w:rsidTr="00812B94">
        <w:trPr>
          <w:trHeight w:val="300"/>
        </w:trPr>
        <w:tc>
          <w:tcPr>
            <w:tcW w:w="5380" w:type="dxa"/>
            <w:tcBorders>
              <w:top w:val="nil"/>
              <w:left w:val="nil"/>
              <w:bottom w:val="nil"/>
              <w:right w:val="nil"/>
            </w:tcBorders>
            <w:shd w:val="clear" w:color="auto" w:fill="auto"/>
            <w:noWrap/>
            <w:vAlign w:val="bottom"/>
            <w:hideMark/>
          </w:tcPr>
          <w:p w14:paraId="7A08562B" w14:textId="77777777" w:rsidR="00812B94" w:rsidRDefault="00812B94">
            <w:pPr>
              <w:jc w:val="right"/>
              <w:rPr>
                <w:rFonts w:ascii="Arial" w:hAnsi="Arial" w:cs="Arial"/>
                <w:color w:val="000000"/>
                <w:sz w:val="22"/>
                <w:szCs w:val="22"/>
              </w:rPr>
            </w:pPr>
          </w:p>
        </w:tc>
        <w:tc>
          <w:tcPr>
            <w:tcW w:w="2680" w:type="dxa"/>
            <w:tcBorders>
              <w:top w:val="nil"/>
              <w:left w:val="nil"/>
              <w:bottom w:val="nil"/>
              <w:right w:val="nil"/>
            </w:tcBorders>
            <w:shd w:val="clear" w:color="auto" w:fill="auto"/>
            <w:noWrap/>
            <w:vAlign w:val="bottom"/>
            <w:hideMark/>
          </w:tcPr>
          <w:p w14:paraId="2CDEA5B6" w14:textId="77777777" w:rsidR="00812B94" w:rsidRDefault="00812B94">
            <w:pPr>
              <w:rPr>
                <w:sz w:val="20"/>
                <w:szCs w:val="20"/>
              </w:rPr>
            </w:pPr>
          </w:p>
        </w:tc>
        <w:tc>
          <w:tcPr>
            <w:tcW w:w="2400" w:type="dxa"/>
            <w:tcBorders>
              <w:top w:val="nil"/>
              <w:left w:val="nil"/>
              <w:bottom w:val="nil"/>
              <w:right w:val="nil"/>
            </w:tcBorders>
            <w:shd w:val="clear" w:color="auto" w:fill="auto"/>
            <w:noWrap/>
            <w:vAlign w:val="bottom"/>
            <w:hideMark/>
          </w:tcPr>
          <w:p w14:paraId="7487F4C8" w14:textId="77777777" w:rsidR="00812B94" w:rsidRDefault="00812B94">
            <w:pPr>
              <w:rPr>
                <w:sz w:val="20"/>
                <w:szCs w:val="20"/>
              </w:rPr>
            </w:pPr>
          </w:p>
        </w:tc>
        <w:tc>
          <w:tcPr>
            <w:tcW w:w="1900" w:type="dxa"/>
            <w:tcBorders>
              <w:top w:val="nil"/>
              <w:left w:val="nil"/>
              <w:bottom w:val="nil"/>
              <w:right w:val="nil"/>
            </w:tcBorders>
            <w:shd w:val="clear" w:color="auto" w:fill="auto"/>
            <w:noWrap/>
            <w:vAlign w:val="bottom"/>
            <w:hideMark/>
          </w:tcPr>
          <w:p w14:paraId="1EC6894E" w14:textId="77777777" w:rsidR="00812B94" w:rsidRDefault="00812B94">
            <w:pPr>
              <w:rPr>
                <w:sz w:val="20"/>
                <w:szCs w:val="20"/>
              </w:rPr>
            </w:pPr>
          </w:p>
        </w:tc>
        <w:tc>
          <w:tcPr>
            <w:tcW w:w="2740" w:type="dxa"/>
            <w:tcBorders>
              <w:top w:val="nil"/>
              <w:left w:val="nil"/>
              <w:bottom w:val="nil"/>
              <w:right w:val="nil"/>
            </w:tcBorders>
            <w:shd w:val="clear" w:color="auto" w:fill="auto"/>
            <w:noWrap/>
            <w:vAlign w:val="bottom"/>
            <w:hideMark/>
          </w:tcPr>
          <w:p w14:paraId="418E377F" w14:textId="77777777" w:rsidR="00812B94" w:rsidRDefault="00812B94">
            <w:pPr>
              <w:rPr>
                <w:sz w:val="20"/>
                <w:szCs w:val="20"/>
              </w:rPr>
            </w:pPr>
          </w:p>
        </w:tc>
      </w:tr>
      <w:tr w:rsidR="00812B94" w14:paraId="6F9BB73A" w14:textId="77777777" w:rsidTr="00812B94">
        <w:trPr>
          <w:trHeight w:val="300"/>
        </w:trPr>
        <w:tc>
          <w:tcPr>
            <w:tcW w:w="10460" w:type="dxa"/>
            <w:gridSpan w:val="3"/>
            <w:tcBorders>
              <w:top w:val="nil"/>
              <w:left w:val="nil"/>
              <w:bottom w:val="nil"/>
              <w:right w:val="nil"/>
            </w:tcBorders>
            <w:shd w:val="clear" w:color="auto" w:fill="auto"/>
            <w:noWrap/>
            <w:vAlign w:val="bottom"/>
            <w:hideMark/>
          </w:tcPr>
          <w:p w14:paraId="33AD3AC2" w14:textId="77777777" w:rsidR="00812B94" w:rsidRDefault="00812B94">
            <w:pPr>
              <w:jc w:val="right"/>
              <w:rPr>
                <w:rFonts w:ascii="Arial" w:hAnsi="Arial" w:cs="Arial"/>
                <w:color w:val="000000"/>
                <w:sz w:val="22"/>
                <w:szCs w:val="22"/>
              </w:rPr>
            </w:pPr>
            <w:r>
              <w:rPr>
                <w:rFonts w:ascii="Arial" w:hAnsi="Arial" w:cs="Arial"/>
                <w:color w:val="000000"/>
                <w:sz w:val="22"/>
                <w:szCs w:val="22"/>
              </w:rPr>
              <w:t>Vzdálenost nejbližšího servisního střediska Poskytovatele od sídla Objednatele [km]:</w:t>
            </w:r>
          </w:p>
        </w:tc>
        <w:tc>
          <w:tcPr>
            <w:tcW w:w="1900" w:type="dxa"/>
            <w:tcBorders>
              <w:top w:val="single" w:sz="4" w:space="0" w:color="auto"/>
              <w:left w:val="single" w:sz="4" w:space="0" w:color="auto"/>
              <w:bottom w:val="single" w:sz="4" w:space="0" w:color="auto"/>
              <w:right w:val="single" w:sz="4" w:space="0" w:color="auto"/>
            </w:tcBorders>
            <w:shd w:val="clear" w:color="000000" w:fill="FFFFC8"/>
            <w:vAlign w:val="bottom"/>
            <w:hideMark/>
          </w:tcPr>
          <w:p w14:paraId="17B3EF68" w14:textId="77777777" w:rsidR="00812B94" w:rsidRDefault="00812B94">
            <w:pPr>
              <w:jc w:val="right"/>
              <w:rPr>
                <w:rFonts w:ascii="Arial" w:hAnsi="Arial" w:cs="Arial"/>
                <w:sz w:val="22"/>
                <w:szCs w:val="22"/>
              </w:rPr>
            </w:pPr>
            <w:r>
              <w:rPr>
                <w:rFonts w:ascii="Arial" w:hAnsi="Arial" w:cs="Arial"/>
                <w:sz w:val="22"/>
                <w:szCs w:val="22"/>
              </w:rPr>
              <w:t>280</w:t>
            </w:r>
          </w:p>
        </w:tc>
        <w:tc>
          <w:tcPr>
            <w:tcW w:w="2740" w:type="dxa"/>
            <w:tcBorders>
              <w:top w:val="nil"/>
              <w:left w:val="nil"/>
              <w:bottom w:val="nil"/>
              <w:right w:val="nil"/>
            </w:tcBorders>
            <w:shd w:val="clear" w:color="auto" w:fill="auto"/>
            <w:noWrap/>
            <w:vAlign w:val="bottom"/>
            <w:hideMark/>
          </w:tcPr>
          <w:p w14:paraId="6CF434D5" w14:textId="77777777" w:rsidR="00812B94" w:rsidRDefault="00812B94">
            <w:pPr>
              <w:jc w:val="right"/>
              <w:rPr>
                <w:rFonts w:ascii="Arial" w:hAnsi="Arial" w:cs="Arial"/>
                <w:sz w:val="22"/>
                <w:szCs w:val="22"/>
              </w:rPr>
            </w:pPr>
          </w:p>
        </w:tc>
      </w:tr>
    </w:tbl>
    <w:p w14:paraId="5BFD2213" w14:textId="77777777" w:rsidR="002A369B" w:rsidRPr="00DA6E7A" w:rsidRDefault="002A369B" w:rsidP="002A369B">
      <w:pPr>
        <w:rPr>
          <w:rFonts w:ascii="Arial" w:hAnsi="Arial" w:cs="Arial"/>
          <w:b/>
          <w:sz w:val="22"/>
          <w:szCs w:val="22"/>
        </w:rPr>
      </w:pPr>
    </w:p>
    <w:p w14:paraId="10DC5FD5" w14:textId="77777777" w:rsidR="006477F1" w:rsidRDefault="006477F1" w:rsidP="006477F1">
      <w:pPr>
        <w:jc w:val="center"/>
        <w:rPr>
          <w:rFonts w:ascii="Arial" w:hAnsi="Arial" w:cs="Arial"/>
          <w:b/>
          <w:sz w:val="22"/>
          <w:szCs w:val="22"/>
        </w:rPr>
      </w:pPr>
    </w:p>
    <w:p w14:paraId="5B74B639" w14:textId="77777777" w:rsidR="00234CCF" w:rsidRPr="00B423D8" w:rsidRDefault="00234CCF" w:rsidP="00234CCF">
      <w:pPr>
        <w:jc w:val="center"/>
        <w:rPr>
          <w:rFonts w:ascii="Arial" w:hAnsi="Arial" w:cs="Arial"/>
          <w:b/>
          <w:sz w:val="22"/>
          <w:szCs w:val="22"/>
        </w:rPr>
      </w:pPr>
    </w:p>
    <w:p w14:paraId="71553602" w14:textId="59D85654" w:rsidR="006477F1" w:rsidRDefault="006477F1" w:rsidP="006477F1">
      <w:pPr>
        <w:jc w:val="both"/>
        <w:rPr>
          <w:rFonts w:ascii="Arial" w:hAnsi="Arial" w:cs="Arial"/>
          <w:sz w:val="22"/>
          <w:szCs w:val="22"/>
        </w:rPr>
      </w:pPr>
    </w:p>
    <w:p w14:paraId="6D05DD70" w14:textId="45E0BD0F"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tbl>
      <w:tblPr>
        <w:tblW w:w="14471" w:type="dxa"/>
        <w:tblLayout w:type="fixed"/>
        <w:tblCellMar>
          <w:left w:w="70" w:type="dxa"/>
          <w:right w:w="70" w:type="dxa"/>
        </w:tblCellMar>
        <w:tblLook w:val="04A0" w:firstRow="1" w:lastRow="0" w:firstColumn="1" w:lastColumn="0" w:noHBand="0" w:noVBand="1"/>
      </w:tblPr>
      <w:tblGrid>
        <w:gridCol w:w="5472"/>
        <w:gridCol w:w="1838"/>
        <w:gridCol w:w="1131"/>
        <w:gridCol w:w="1060"/>
        <w:gridCol w:w="901"/>
        <w:gridCol w:w="1060"/>
        <w:gridCol w:w="1838"/>
        <w:gridCol w:w="1171"/>
      </w:tblGrid>
      <w:tr w:rsidR="00A53E89" w:rsidRPr="00A53E89" w14:paraId="63EC70A5" w14:textId="77777777" w:rsidTr="00A53E89">
        <w:trPr>
          <w:trHeight w:val="930"/>
        </w:trPr>
        <w:tc>
          <w:tcPr>
            <w:tcW w:w="5472" w:type="dxa"/>
            <w:tcBorders>
              <w:top w:val="nil"/>
              <w:left w:val="nil"/>
              <w:bottom w:val="nil"/>
              <w:right w:val="nil"/>
            </w:tcBorders>
            <w:shd w:val="clear" w:color="auto" w:fill="auto"/>
            <w:vAlign w:val="bottom"/>
            <w:hideMark/>
          </w:tcPr>
          <w:p w14:paraId="3DB55FDA" w14:textId="77777777" w:rsidR="00A53E89" w:rsidRPr="00A53E89" w:rsidRDefault="00A53E89" w:rsidP="00A53E89">
            <w:pPr>
              <w:rPr>
                <w:rFonts w:ascii="Arial" w:hAnsi="Arial" w:cs="Arial"/>
                <w:b/>
                <w:bCs/>
                <w:sz w:val="18"/>
                <w:szCs w:val="18"/>
              </w:rPr>
            </w:pPr>
            <w:bookmarkStart w:id="28" w:name="RANGE!A2:H23"/>
            <w:r w:rsidRPr="00A53E89">
              <w:rPr>
                <w:rFonts w:ascii="Arial" w:hAnsi="Arial" w:cs="Arial"/>
                <w:b/>
                <w:bCs/>
                <w:sz w:val="18"/>
                <w:szCs w:val="18"/>
              </w:rPr>
              <w:lastRenderedPageBreak/>
              <w:t>Pokyny k vyplnění tabulky:</w:t>
            </w:r>
            <w:bookmarkEnd w:id="28"/>
          </w:p>
        </w:tc>
        <w:tc>
          <w:tcPr>
            <w:tcW w:w="1838" w:type="dxa"/>
            <w:tcBorders>
              <w:top w:val="single" w:sz="4" w:space="0" w:color="auto"/>
              <w:left w:val="single" w:sz="4" w:space="0" w:color="auto"/>
              <w:bottom w:val="single" w:sz="4" w:space="0" w:color="auto"/>
              <w:right w:val="single" w:sz="4" w:space="0" w:color="auto"/>
            </w:tcBorders>
            <w:shd w:val="clear" w:color="000000" w:fill="FFFFC8"/>
            <w:vAlign w:val="bottom"/>
            <w:hideMark/>
          </w:tcPr>
          <w:p w14:paraId="722B0004" w14:textId="77777777" w:rsidR="00A53E89" w:rsidRPr="00A53E89" w:rsidRDefault="00A53E89" w:rsidP="00A53E89">
            <w:pPr>
              <w:rPr>
                <w:rFonts w:ascii="Arial" w:hAnsi="Arial" w:cs="Arial"/>
                <w:sz w:val="18"/>
                <w:szCs w:val="18"/>
              </w:rPr>
            </w:pPr>
            <w:r w:rsidRPr="00A53E89">
              <w:rPr>
                <w:rFonts w:ascii="Arial" w:hAnsi="Arial" w:cs="Arial"/>
                <w:sz w:val="18"/>
                <w:szCs w:val="18"/>
              </w:rPr>
              <w:t>Žlutá pole vyplní účastník zadávacího řízení (Poskytovatel)</w:t>
            </w:r>
          </w:p>
        </w:tc>
        <w:tc>
          <w:tcPr>
            <w:tcW w:w="1131" w:type="dxa"/>
            <w:tcBorders>
              <w:top w:val="single" w:sz="4" w:space="0" w:color="auto"/>
              <w:left w:val="nil"/>
              <w:bottom w:val="single" w:sz="4" w:space="0" w:color="auto"/>
              <w:right w:val="single" w:sz="4" w:space="0" w:color="auto"/>
            </w:tcBorders>
            <w:shd w:val="clear" w:color="000000" w:fill="C6E0B4"/>
            <w:vAlign w:val="bottom"/>
            <w:hideMark/>
          </w:tcPr>
          <w:p w14:paraId="76AC80C7" w14:textId="77777777" w:rsidR="00A53E89" w:rsidRPr="00A53E89" w:rsidRDefault="00A53E89" w:rsidP="00A53E89">
            <w:pPr>
              <w:rPr>
                <w:rFonts w:ascii="Arial" w:hAnsi="Arial" w:cs="Arial"/>
                <w:sz w:val="18"/>
                <w:szCs w:val="18"/>
              </w:rPr>
            </w:pPr>
            <w:r w:rsidRPr="00A53E89">
              <w:rPr>
                <w:rFonts w:ascii="Arial" w:hAnsi="Arial" w:cs="Arial"/>
                <w:sz w:val="18"/>
                <w:szCs w:val="18"/>
              </w:rPr>
              <w:t>Zelená pole vyplní zadavatel (Objednatel)</w:t>
            </w:r>
          </w:p>
        </w:tc>
        <w:tc>
          <w:tcPr>
            <w:tcW w:w="1060" w:type="dxa"/>
            <w:tcBorders>
              <w:top w:val="nil"/>
              <w:left w:val="nil"/>
              <w:bottom w:val="nil"/>
              <w:right w:val="nil"/>
            </w:tcBorders>
            <w:shd w:val="clear" w:color="auto" w:fill="auto"/>
            <w:noWrap/>
            <w:vAlign w:val="bottom"/>
            <w:hideMark/>
          </w:tcPr>
          <w:p w14:paraId="52D53EB7" w14:textId="77777777" w:rsidR="00A53E89" w:rsidRPr="00A53E89" w:rsidRDefault="00A53E89" w:rsidP="00A53E89">
            <w:pPr>
              <w:rPr>
                <w:rFonts w:ascii="Arial" w:hAnsi="Arial" w:cs="Arial"/>
                <w:sz w:val="18"/>
                <w:szCs w:val="18"/>
              </w:rPr>
            </w:pPr>
          </w:p>
        </w:tc>
        <w:tc>
          <w:tcPr>
            <w:tcW w:w="901" w:type="dxa"/>
            <w:tcBorders>
              <w:top w:val="nil"/>
              <w:left w:val="nil"/>
              <w:bottom w:val="nil"/>
              <w:right w:val="nil"/>
            </w:tcBorders>
            <w:shd w:val="clear" w:color="auto" w:fill="auto"/>
            <w:noWrap/>
            <w:vAlign w:val="bottom"/>
            <w:hideMark/>
          </w:tcPr>
          <w:p w14:paraId="59D3C606" w14:textId="77777777" w:rsidR="00A53E89" w:rsidRPr="00A53E89" w:rsidRDefault="00A53E89" w:rsidP="00A53E89">
            <w:pPr>
              <w:rPr>
                <w:sz w:val="20"/>
                <w:szCs w:val="20"/>
              </w:rPr>
            </w:pPr>
          </w:p>
        </w:tc>
        <w:tc>
          <w:tcPr>
            <w:tcW w:w="1060" w:type="dxa"/>
            <w:tcBorders>
              <w:top w:val="nil"/>
              <w:left w:val="nil"/>
              <w:bottom w:val="nil"/>
              <w:right w:val="nil"/>
            </w:tcBorders>
            <w:shd w:val="clear" w:color="auto" w:fill="auto"/>
            <w:noWrap/>
            <w:vAlign w:val="bottom"/>
            <w:hideMark/>
          </w:tcPr>
          <w:p w14:paraId="2C60C253"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170BC472"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397BF82C" w14:textId="77777777" w:rsidR="00A53E89" w:rsidRPr="00A53E89" w:rsidRDefault="00A53E89" w:rsidP="00A53E89">
            <w:pPr>
              <w:rPr>
                <w:sz w:val="20"/>
                <w:szCs w:val="20"/>
              </w:rPr>
            </w:pPr>
          </w:p>
        </w:tc>
      </w:tr>
      <w:tr w:rsidR="00A53E89" w:rsidRPr="00A53E89" w14:paraId="0BE912CB" w14:textId="77777777" w:rsidTr="00A53E89">
        <w:trPr>
          <w:trHeight w:val="300"/>
        </w:trPr>
        <w:tc>
          <w:tcPr>
            <w:tcW w:w="5472" w:type="dxa"/>
            <w:tcBorders>
              <w:top w:val="nil"/>
              <w:left w:val="nil"/>
              <w:bottom w:val="nil"/>
              <w:right w:val="nil"/>
            </w:tcBorders>
            <w:shd w:val="clear" w:color="auto" w:fill="auto"/>
            <w:noWrap/>
            <w:vAlign w:val="bottom"/>
            <w:hideMark/>
          </w:tcPr>
          <w:p w14:paraId="00AA60C8"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234F8F48" w14:textId="77777777" w:rsidR="00A53E89" w:rsidRPr="00A53E89" w:rsidRDefault="00A53E89" w:rsidP="00A53E89">
            <w:pPr>
              <w:rPr>
                <w:sz w:val="20"/>
                <w:szCs w:val="20"/>
              </w:rPr>
            </w:pPr>
          </w:p>
        </w:tc>
        <w:tc>
          <w:tcPr>
            <w:tcW w:w="1131" w:type="dxa"/>
            <w:tcBorders>
              <w:top w:val="nil"/>
              <w:left w:val="nil"/>
              <w:bottom w:val="nil"/>
              <w:right w:val="nil"/>
            </w:tcBorders>
            <w:shd w:val="clear" w:color="auto" w:fill="auto"/>
            <w:noWrap/>
            <w:vAlign w:val="bottom"/>
            <w:hideMark/>
          </w:tcPr>
          <w:p w14:paraId="3E388098" w14:textId="77777777" w:rsidR="00A53E89" w:rsidRPr="00A53E89" w:rsidRDefault="00A53E89" w:rsidP="00A53E89">
            <w:pPr>
              <w:rPr>
                <w:sz w:val="20"/>
                <w:szCs w:val="20"/>
              </w:rPr>
            </w:pPr>
          </w:p>
        </w:tc>
        <w:tc>
          <w:tcPr>
            <w:tcW w:w="1060" w:type="dxa"/>
            <w:tcBorders>
              <w:top w:val="nil"/>
              <w:left w:val="nil"/>
              <w:bottom w:val="nil"/>
              <w:right w:val="nil"/>
            </w:tcBorders>
            <w:shd w:val="clear" w:color="auto" w:fill="auto"/>
            <w:noWrap/>
            <w:vAlign w:val="bottom"/>
            <w:hideMark/>
          </w:tcPr>
          <w:p w14:paraId="18AA187B" w14:textId="77777777" w:rsidR="00A53E89" w:rsidRPr="00A53E89" w:rsidRDefault="00A53E89" w:rsidP="00A53E89">
            <w:pPr>
              <w:rPr>
                <w:sz w:val="20"/>
                <w:szCs w:val="20"/>
              </w:rPr>
            </w:pPr>
          </w:p>
        </w:tc>
        <w:tc>
          <w:tcPr>
            <w:tcW w:w="901" w:type="dxa"/>
            <w:tcBorders>
              <w:top w:val="nil"/>
              <w:left w:val="nil"/>
              <w:bottom w:val="nil"/>
              <w:right w:val="nil"/>
            </w:tcBorders>
            <w:shd w:val="clear" w:color="auto" w:fill="auto"/>
            <w:noWrap/>
            <w:vAlign w:val="bottom"/>
            <w:hideMark/>
          </w:tcPr>
          <w:p w14:paraId="5079ECF7" w14:textId="77777777" w:rsidR="00A53E89" w:rsidRPr="00A53E89" w:rsidRDefault="00A53E89" w:rsidP="00A53E89">
            <w:pPr>
              <w:rPr>
                <w:sz w:val="20"/>
                <w:szCs w:val="20"/>
              </w:rPr>
            </w:pPr>
          </w:p>
        </w:tc>
        <w:tc>
          <w:tcPr>
            <w:tcW w:w="1060" w:type="dxa"/>
            <w:tcBorders>
              <w:top w:val="nil"/>
              <w:left w:val="nil"/>
              <w:bottom w:val="nil"/>
              <w:right w:val="nil"/>
            </w:tcBorders>
            <w:shd w:val="clear" w:color="auto" w:fill="auto"/>
            <w:noWrap/>
            <w:vAlign w:val="bottom"/>
            <w:hideMark/>
          </w:tcPr>
          <w:p w14:paraId="7084A81A"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2C31EEA0"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129C294C" w14:textId="77777777" w:rsidR="00A53E89" w:rsidRPr="00A53E89" w:rsidRDefault="00A53E89" w:rsidP="00A53E89">
            <w:pPr>
              <w:rPr>
                <w:sz w:val="20"/>
                <w:szCs w:val="20"/>
              </w:rPr>
            </w:pPr>
          </w:p>
        </w:tc>
      </w:tr>
      <w:tr w:rsidR="00A53E89" w:rsidRPr="00A53E89" w14:paraId="11277F78" w14:textId="77777777" w:rsidTr="00A53E89">
        <w:trPr>
          <w:trHeight w:val="300"/>
        </w:trPr>
        <w:tc>
          <w:tcPr>
            <w:tcW w:w="547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782A27B"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Nejbližší servisní středisko Poskytovatele od sídla Objednatele:</w:t>
            </w:r>
          </w:p>
        </w:tc>
        <w:tc>
          <w:tcPr>
            <w:tcW w:w="1838" w:type="dxa"/>
            <w:tcBorders>
              <w:top w:val="single" w:sz="4" w:space="0" w:color="auto"/>
              <w:left w:val="nil"/>
              <w:bottom w:val="single" w:sz="4" w:space="0" w:color="auto"/>
              <w:right w:val="single" w:sz="4" w:space="0" w:color="auto"/>
            </w:tcBorders>
            <w:shd w:val="clear" w:color="000000" w:fill="BDD7EE"/>
            <w:noWrap/>
            <w:vAlign w:val="bottom"/>
            <w:hideMark/>
          </w:tcPr>
          <w:p w14:paraId="39A00D05"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1131" w:type="dxa"/>
            <w:tcBorders>
              <w:top w:val="single" w:sz="4" w:space="0" w:color="auto"/>
              <w:left w:val="nil"/>
              <w:bottom w:val="single" w:sz="4" w:space="0" w:color="auto"/>
              <w:right w:val="single" w:sz="4" w:space="0" w:color="auto"/>
            </w:tcBorders>
            <w:shd w:val="clear" w:color="000000" w:fill="BDD7EE"/>
            <w:noWrap/>
            <w:vAlign w:val="bottom"/>
            <w:hideMark/>
          </w:tcPr>
          <w:p w14:paraId="4C204578"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0D15DF78"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901" w:type="dxa"/>
            <w:tcBorders>
              <w:top w:val="nil"/>
              <w:left w:val="nil"/>
              <w:bottom w:val="nil"/>
              <w:right w:val="nil"/>
            </w:tcBorders>
            <w:shd w:val="clear" w:color="auto" w:fill="auto"/>
            <w:noWrap/>
            <w:vAlign w:val="bottom"/>
            <w:hideMark/>
          </w:tcPr>
          <w:p w14:paraId="1B2AAE07" w14:textId="77777777" w:rsidR="00A53E89" w:rsidRPr="00A53E89" w:rsidRDefault="00A53E89" w:rsidP="00A53E89">
            <w:pPr>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14:paraId="4F62F532"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226550EA"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23DDDB01" w14:textId="77777777" w:rsidR="00A53E89" w:rsidRPr="00A53E89" w:rsidRDefault="00A53E89" w:rsidP="00A53E89">
            <w:pPr>
              <w:rPr>
                <w:sz w:val="20"/>
                <w:szCs w:val="20"/>
              </w:rPr>
            </w:pPr>
          </w:p>
        </w:tc>
      </w:tr>
      <w:tr w:rsidR="00A53E89" w:rsidRPr="00A53E89" w14:paraId="31AACF1F" w14:textId="77777777" w:rsidTr="00A53E89">
        <w:trPr>
          <w:trHeight w:val="300"/>
        </w:trPr>
        <w:tc>
          <w:tcPr>
            <w:tcW w:w="5472" w:type="dxa"/>
            <w:tcBorders>
              <w:top w:val="nil"/>
              <w:left w:val="single" w:sz="4" w:space="0" w:color="auto"/>
              <w:bottom w:val="nil"/>
              <w:right w:val="single" w:sz="4" w:space="0" w:color="auto"/>
            </w:tcBorders>
            <w:shd w:val="clear" w:color="auto" w:fill="auto"/>
            <w:noWrap/>
            <w:hideMark/>
          </w:tcPr>
          <w:p w14:paraId="3351EAB9" w14:textId="77777777" w:rsidR="00A53E89" w:rsidRPr="00A53E89" w:rsidRDefault="00A53E89" w:rsidP="00A53E89">
            <w:pPr>
              <w:rPr>
                <w:rFonts w:ascii="Arial" w:hAnsi="Arial" w:cs="Arial"/>
                <w:color w:val="000000"/>
                <w:sz w:val="18"/>
                <w:szCs w:val="18"/>
              </w:rPr>
            </w:pPr>
            <w:r w:rsidRPr="00A53E89">
              <w:rPr>
                <w:rFonts w:ascii="Arial" w:hAnsi="Arial" w:cs="Arial"/>
                <w:color w:val="000000"/>
                <w:sz w:val="18"/>
                <w:szCs w:val="18"/>
              </w:rPr>
              <w:t>Adresa:</w:t>
            </w:r>
          </w:p>
        </w:tc>
        <w:tc>
          <w:tcPr>
            <w:tcW w:w="1838" w:type="dxa"/>
            <w:tcBorders>
              <w:top w:val="nil"/>
              <w:left w:val="nil"/>
              <w:bottom w:val="single" w:sz="4" w:space="0" w:color="auto"/>
              <w:right w:val="nil"/>
            </w:tcBorders>
            <w:shd w:val="clear" w:color="000000" w:fill="FFFFC8"/>
            <w:vAlign w:val="bottom"/>
            <w:hideMark/>
          </w:tcPr>
          <w:p w14:paraId="68A683A9"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xml:space="preserve">CHEIRÓN a.s. </w:t>
            </w:r>
          </w:p>
        </w:tc>
        <w:tc>
          <w:tcPr>
            <w:tcW w:w="1131" w:type="dxa"/>
            <w:tcBorders>
              <w:top w:val="nil"/>
              <w:left w:val="nil"/>
              <w:bottom w:val="single" w:sz="4" w:space="0" w:color="auto"/>
              <w:right w:val="nil"/>
            </w:tcBorders>
            <w:shd w:val="clear" w:color="000000" w:fill="FFFFC8"/>
            <w:vAlign w:val="bottom"/>
            <w:hideMark/>
          </w:tcPr>
          <w:p w14:paraId="5715DD09"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1060" w:type="dxa"/>
            <w:tcBorders>
              <w:top w:val="nil"/>
              <w:left w:val="nil"/>
              <w:bottom w:val="single" w:sz="4" w:space="0" w:color="auto"/>
              <w:right w:val="single" w:sz="4" w:space="0" w:color="auto"/>
            </w:tcBorders>
            <w:shd w:val="clear" w:color="000000" w:fill="FFFFC8"/>
            <w:vAlign w:val="bottom"/>
            <w:hideMark/>
          </w:tcPr>
          <w:p w14:paraId="7CCD78A9"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901" w:type="dxa"/>
            <w:tcBorders>
              <w:top w:val="nil"/>
              <w:left w:val="nil"/>
              <w:bottom w:val="nil"/>
              <w:right w:val="nil"/>
            </w:tcBorders>
            <w:shd w:val="clear" w:color="auto" w:fill="auto"/>
            <w:noWrap/>
            <w:vAlign w:val="bottom"/>
            <w:hideMark/>
          </w:tcPr>
          <w:p w14:paraId="719AD5CA" w14:textId="77777777" w:rsidR="00A53E89" w:rsidRPr="00A53E89" w:rsidRDefault="00A53E89" w:rsidP="00A53E89">
            <w:pPr>
              <w:jc w:val="center"/>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14:paraId="5C08A3E3"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52841EE5"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31A21275" w14:textId="77777777" w:rsidR="00A53E89" w:rsidRPr="00A53E89" w:rsidRDefault="00A53E89" w:rsidP="00A53E89">
            <w:pPr>
              <w:rPr>
                <w:sz w:val="20"/>
                <w:szCs w:val="20"/>
              </w:rPr>
            </w:pPr>
          </w:p>
        </w:tc>
      </w:tr>
      <w:tr w:rsidR="00A53E89" w:rsidRPr="00A53E89" w14:paraId="387DC3CD" w14:textId="77777777" w:rsidTr="00A53E89">
        <w:trPr>
          <w:trHeight w:val="300"/>
        </w:trPr>
        <w:tc>
          <w:tcPr>
            <w:tcW w:w="5472" w:type="dxa"/>
            <w:tcBorders>
              <w:top w:val="nil"/>
              <w:left w:val="single" w:sz="4" w:space="0" w:color="auto"/>
              <w:bottom w:val="nil"/>
              <w:right w:val="single" w:sz="4" w:space="0" w:color="auto"/>
            </w:tcBorders>
            <w:shd w:val="clear" w:color="auto" w:fill="auto"/>
            <w:noWrap/>
            <w:hideMark/>
          </w:tcPr>
          <w:p w14:paraId="00D8B015" w14:textId="77777777" w:rsidR="00A53E89" w:rsidRPr="00A53E89" w:rsidRDefault="00A53E89" w:rsidP="00A53E89">
            <w:pPr>
              <w:rPr>
                <w:rFonts w:ascii="Arial" w:hAnsi="Arial" w:cs="Arial"/>
                <w:color w:val="000000"/>
                <w:sz w:val="18"/>
                <w:szCs w:val="18"/>
              </w:rPr>
            </w:pPr>
            <w:r w:rsidRPr="00A53E89">
              <w:rPr>
                <w:rFonts w:ascii="Arial" w:hAnsi="Arial" w:cs="Arial"/>
                <w:color w:val="000000"/>
                <w:sz w:val="18"/>
                <w:szCs w:val="18"/>
              </w:rPr>
              <w:t> </w:t>
            </w:r>
          </w:p>
        </w:tc>
        <w:tc>
          <w:tcPr>
            <w:tcW w:w="1838" w:type="dxa"/>
            <w:tcBorders>
              <w:top w:val="nil"/>
              <w:left w:val="nil"/>
              <w:bottom w:val="single" w:sz="4" w:space="0" w:color="auto"/>
              <w:right w:val="nil"/>
            </w:tcBorders>
            <w:shd w:val="clear" w:color="000000" w:fill="FFFFC8"/>
            <w:vAlign w:val="bottom"/>
            <w:hideMark/>
          </w:tcPr>
          <w:p w14:paraId="13E7C49D"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Republikánská 45</w:t>
            </w:r>
          </w:p>
        </w:tc>
        <w:tc>
          <w:tcPr>
            <w:tcW w:w="1131" w:type="dxa"/>
            <w:tcBorders>
              <w:top w:val="nil"/>
              <w:left w:val="nil"/>
              <w:bottom w:val="single" w:sz="4" w:space="0" w:color="auto"/>
              <w:right w:val="nil"/>
            </w:tcBorders>
            <w:shd w:val="clear" w:color="000000" w:fill="FFFFC8"/>
            <w:vAlign w:val="bottom"/>
            <w:hideMark/>
          </w:tcPr>
          <w:p w14:paraId="3D6E6A3E"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1060" w:type="dxa"/>
            <w:tcBorders>
              <w:top w:val="nil"/>
              <w:left w:val="nil"/>
              <w:bottom w:val="single" w:sz="4" w:space="0" w:color="auto"/>
              <w:right w:val="single" w:sz="4" w:space="0" w:color="auto"/>
            </w:tcBorders>
            <w:shd w:val="clear" w:color="000000" w:fill="FFFFC8"/>
            <w:vAlign w:val="bottom"/>
            <w:hideMark/>
          </w:tcPr>
          <w:p w14:paraId="4FEE9C22"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901" w:type="dxa"/>
            <w:tcBorders>
              <w:top w:val="nil"/>
              <w:left w:val="nil"/>
              <w:bottom w:val="nil"/>
              <w:right w:val="nil"/>
            </w:tcBorders>
            <w:shd w:val="clear" w:color="auto" w:fill="auto"/>
            <w:noWrap/>
            <w:vAlign w:val="bottom"/>
            <w:hideMark/>
          </w:tcPr>
          <w:p w14:paraId="0FE8B127" w14:textId="77777777" w:rsidR="00A53E89" w:rsidRPr="00A53E89" w:rsidRDefault="00A53E89" w:rsidP="00A53E89">
            <w:pPr>
              <w:jc w:val="center"/>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14:paraId="6CE0CEC0"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076894B0"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521CDE02" w14:textId="77777777" w:rsidR="00A53E89" w:rsidRPr="00A53E89" w:rsidRDefault="00A53E89" w:rsidP="00A53E89">
            <w:pPr>
              <w:rPr>
                <w:sz w:val="20"/>
                <w:szCs w:val="20"/>
              </w:rPr>
            </w:pPr>
          </w:p>
        </w:tc>
      </w:tr>
      <w:tr w:rsidR="00A53E89" w:rsidRPr="00A53E89" w14:paraId="118ABBBB" w14:textId="77777777" w:rsidTr="00A53E89">
        <w:trPr>
          <w:trHeight w:val="300"/>
        </w:trPr>
        <w:tc>
          <w:tcPr>
            <w:tcW w:w="5472" w:type="dxa"/>
            <w:tcBorders>
              <w:top w:val="nil"/>
              <w:left w:val="single" w:sz="4" w:space="0" w:color="auto"/>
              <w:bottom w:val="single" w:sz="4" w:space="0" w:color="auto"/>
              <w:right w:val="single" w:sz="4" w:space="0" w:color="auto"/>
            </w:tcBorders>
            <w:shd w:val="clear" w:color="auto" w:fill="auto"/>
            <w:noWrap/>
            <w:hideMark/>
          </w:tcPr>
          <w:p w14:paraId="4BCD577A" w14:textId="77777777" w:rsidR="00A53E89" w:rsidRPr="00A53E89" w:rsidRDefault="00A53E89" w:rsidP="00A53E89">
            <w:pPr>
              <w:rPr>
                <w:rFonts w:ascii="Arial" w:hAnsi="Arial" w:cs="Arial"/>
                <w:color w:val="000000"/>
                <w:sz w:val="18"/>
                <w:szCs w:val="18"/>
              </w:rPr>
            </w:pPr>
            <w:r w:rsidRPr="00A53E89">
              <w:rPr>
                <w:rFonts w:ascii="Arial" w:hAnsi="Arial" w:cs="Arial"/>
                <w:color w:val="000000"/>
                <w:sz w:val="18"/>
                <w:szCs w:val="18"/>
              </w:rPr>
              <w:t> </w:t>
            </w:r>
          </w:p>
        </w:tc>
        <w:tc>
          <w:tcPr>
            <w:tcW w:w="1838" w:type="dxa"/>
            <w:tcBorders>
              <w:top w:val="nil"/>
              <w:left w:val="nil"/>
              <w:bottom w:val="single" w:sz="4" w:space="0" w:color="auto"/>
              <w:right w:val="nil"/>
            </w:tcBorders>
            <w:shd w:val="clear" w:color="000000" w:fill="FFFFC8"/>
            <w:vAlign w:val="bottom"/>
            <w:hideMark/>
          </w:tcPr>
          <w:p w14:paraId="1FA1D284"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312 00 Plzeň</w:t>
            </w:r>
          </w:p>
        </w:tc>
        <w:tc>
          <w:tcPr>
            <w:tcW w:w="1131" w:type="dxa"/>
            <w:tcBorders>
              <w:top w:val="nil"/>
              <w:left w:val="nil"/>
              <w:bottom w:val="single" w:sz="4" w:space="0" w:color="auto"/>
              <w:right w:val="nil"/>
            </w:tcBorders>
            <w:shd w:val="clear" w:color="000000" w:fill="FFFFC8"/>
            <w:vAlign w:val="bottom"/>
            <w:hideMark/>
          </w:tcPr>
          <w:p w14:paraId="1E15DAB6"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1060" w:type="dxa"/>
            <w:tcBorders>
              <w:top w:val="nil"/>
              <w:left w:val="nil"/>
              <w:bottom w:val="single" w:sz="4" w:space="0" w:color="auto"/>
              <w:right w:val="single" w:sz="4" w:space="0" w:color="auto"/>
            </w:tcBorders>
            <w:shd w:val="clear" w:color="000000" w:fill="FFFFC8"/>
            <w:vAlign w:val="bottom"/>
            <w:hideMark/>
          </w:tcPr>
          <w:p w14:paraId="477439E7"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901" w:type="dxa"/>
            <w:tcBorders>
              <w:top w:val="nil"/>
              <w:left w:val="nil"/>
              <w:bottom w:val="nil"/>
              <w:right w:val="nil"/>
            </w:tcBorders>
            <w:shd w:val="clear" w:color="auto" w:fill="auto"/>
            <w:noWrap/>
            <w:vAlign w:val="bottom"/>
            <w:hideMark/>
          </w:tcPr>
          <w:p w14:paraId="50DE3F30" w14:textId="77777777" w:rsidR="00A53E89" w:rsidRPr="00A53E89" w:rsidRDefault="00A53E89" w:rsidP="00A53E89">
            <w:pPr>
              <w:jc w:val="center"/>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14:paraId="792B0055"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01B8AC4D"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24B6BD59" w14:textId="77777777" w:rsidR="00A53E89" w:rsidRPr="00A53E89" w:rsidRDefault="00A53E89" w:rsidP="00A53E89">
            <w:pPr>
              <w:rPr>
                <w:sz w:val="20"/>
                <w:szCs w:val="20"/>
              </w:rPr>
            </w:pPr>
          </w:p>
        </w:tc>
      </w:tr>
      <w:tr w:rsidR="00A53E89" w:rsidRPr="00A53E89" w14:paraId="5CC0EBFF" w14:textId="77777777" w:rsidTr="009D383C">
        <w:trPr>
          <w:trHeight w:val="300"/>
        </w:trPr>
        <w:tc>
          <w:tcPr>
            <w:tcW w:w="5472" w:type="dxa"/>
            <w:tcBorders>
              <w:top w:val="nil"/>
              <w:left w:val="single" w:sz="4" w:space="0" w:color="auto"/>
              <w:bottom w:val="single" w:sz="4" w:space="0" w:color="auto"/>
              <w:right w:val="single" w:sz="4" w:space="0" w:color="auto"/>
            </w:tcBorders>
            <w:shd w:val="clear" w:color="auto" w:fill="auto"/>
            <w:noWrap/>
            <w:vAlign w:val="bottom"/>
            <w:hideMark/>
          </w:tcPr>
          <w:p w14:paraId="1250A87D" w14:textId="77777777" w:rsidR="00A53E89" w:rsidRPr="00A53E89" w:rsidRDefault="00A53E89" w:rsidP="00A53E89">
            <w:pPr>
              <w:rPr>
                <w:rFonts w:ascii="Arial" w:hAnsi="Arial" w:cs="Arial"/>
                <w:color w:val="000000"/>
                <w:sz w:val="18"/>
                <w:szCs w:val="18"/>
              </w:rPr>
            </w:pPr>
            <w:r w:rsidRPr="00A53E89">
              <w:rPr>
                <w:rFonts w:ascii="Arial" w:hAnsi="Arial" w:cs="Arial"/>
                <w:color w:val="000000"/>
                <w:sz w:val="18"/>
                <w:szCs w:val="18"/>
              </w:rPr>
              <w:t>Kontaktní osoba:</w:t>
            </w:r>
          </w:p>
        </w:tc>
        <w:tc>
          <w:tcPr>
            <w:tcW w:w="1838" w:type="dxa"/>
            <w:tcBorders>
              <w:top w:val="nil"/>
              <w:left w:val="nil"/>
              <w:bottom w:val="single" w:sz="4" w:space="0" w:color="auto"/>
              <w:right w:val="nil"/>
            </w:tcBorders>
            <w:shd w:val="clear" w:color="000000" w:fill="FFFFC8"/>
            <w:vAlign w:val="bottom"/>
          </w:tcPr>
          <w:p w14:paraId="3B5C75B0" w14:textId="67F91C4C" w:rsidR="00A53E89" w:rsidRPr="00A53E89" w:rsidRDefault="009D383C" w:rsidP="00A53E89">
            <w:pPr>
              <w:jc w:val="center"/>
              <w:rPr>
                <w:rFonts w:ascii="Arial" w:hAnsi="Arial" w:cs="Arial"/>
                <w:sz w:val="18"/>
                <w:szCs w:val="18"/>
              </w:rPr>
            </w:pPr>
            <w:proofErr w:type="spellStart"/>
            <w:r>
              <w:rPr>
                <w:rFonts w:ascii="Arial" w:hAnsi="Arial" w:cs="Arial"/>
                <w:sz w:val="18"/>
                <w:szCs w:val="18"/>
              </w:rPr>
              <w:t>xxxx</w:t>
            </w:r>
            <w:proofErr w:type="spellEnd"/>
          </w:p>
        </w:tc>
        <w:tc>
          <w:tcPr>
            <w:tcW w:w="1131" w:type="dxa"/>
            <w:tcBorders>
              <w:top w:val="nil"/>
              <w:left w:val="nil"/>
              <w:bottom w:val="single" w:sz="4" w:space="0" w:color="auto"/>
              <w:right w:val="nil"/>
            </w:tcBorders>
            <w:shd w:val="clear" w:color="000000" w:fill="FFFFC8"/>
            <w:vAlign w:val="bottom"/>
          </w:tcPr>
          <w:p w14:paraId="651BB634" w14:textId="432F268D" w:rsidR="00A53E89" w:rsidRPr="00A53E89" w:rsidRDefault="00A53E89" w:rsidP="00A53E89">
            <w:pPr>
              <w:jc w:val="center"/>
              <w:rPr>
                <w:rFonts w:ascii="Arial" w:hAnsi="Arial" w:cs="Arial"/>
                <w:sz w:val="18"/>
                <w:szCs w:val="18"/>
              </w:rPr>
            </w:pPr>
          </w:p>
        </w:tc>
        <w:tc>
          <w:tcPr>
            <w:tcW w:w="1060" w:type="dxa"/>
            <w:tcBorders>
              <w:top w:val="nil"/>
              <w:left w:val="nil"/>
              <w:bottom w:val="single" w:sz="4" w:space="0" w:color="auto"/>
              <w:right w:val="single" w:sz="4" w:space="0" w:color="auto"/>
            </w:tcBorders>
            <w:shd w:val="clear" w:color="000000" w:fill="FFFFC8"/>
            <w:vAlign w:val="bottom"/>
            <w:hideMark/>
          </w:tcPr>
          <w:p w14:paraId="7329DDDA"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901" w:type="dxa"/>
            <w:tcBorders>
              <w:top w:val="nil"/>
              <w:left w:val="nil"/>
              <w:bottom w:val="nil"/>
              <w:right w:val="nil"/>
            </w:tcBorders>
            <w:shd w:val="clear" w:color="auto" w:fill="auto"/>
            <w:noWrap/>
            <w:vAlign w:val="bottom"/>
            <w:hideMark/>
          </w:tcPr>
          <w:p w14:paraId="2830E2CB" w14:textId="77777777" w:rsidR="00A53E89" w:rsidRPr="00A53E89" w:rsidRDefault="00A53E89" w:rsidP="00A53E89">
            <w:pPr>
              <w:jc w:val="center"/>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14:paraId="76793D1D"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242A8AA8"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0F161218" w14:textId="77777777" w:rsidR="00A53E89" w:rsidRPr="00A53E89" w:rsidRDefault="00A53E89" w:rsidP="00A53E89">
            <w:pPr>
              <w:rPr>
                <w:sz w:val="20"/>
                <w:szCs w:val="20"/>
              </w:rPr>
            </w:pPr>
          </w:p>
        </w:tc>
      </w:tr>
      <w:tr w:rsidR="00A53E89" w:rsidRPr="00A53E89" w14:paraId="1FC56BD4" w14:textId="77777777" w:rsidTr="009D383C">
        <w:trPr>
          <w:trHeight w:val="300"/>
        </w:trPr>
        <w:tc>
          <w:tcPr>
            <w:tcW w:w="5472" w:type="dxa"/>
            <w:tcBorders>
              <w:top w:val="nil"/>
              <w:left w:val="single" w:sz="4" w:space="0" w:color="auto"/>
              <w:bottom w:val="single" w:sz="4" w:space="0" w:color="auto"/>
              <w:right w:val="single" w:sz="4" w:space="0" w:color="auto"/>
            </w:tcBorders>
            <w:shd w:val="clear" w:color="auto" w:fill="auto"/>
            <w:noWrap/>
            <w:vAlign w:val="bottom"/>
            <w:hideMark/>
          </w:tcPr>
          <w:p w14:paraId="702A8833" w14:textId="77777777" w:rsidR="00A53E89" w:rsidRPr="00A53E89" w:rsidRDefault="00A53E89" w:rsidP="00A53E89">
            <w:pPr>
              <w:rPr>
                <w:rFonts w:ascii="Arial" w:hAnsi="Arial" w:cs="Arial"/>
                <w:color w:val="000000"/>
                <w:sz w:val="18"/>
                <w:szCs w:val="18"/>
              </w:rPr>
            </w:pPr>
            <w:r w:rsidRPr="00A53E89">
              <w:rPr>
                <w:rFonts w:ascii="Arial" w:hAnsi="Arial" w:cs="Arial"/>
                <w:color w:val="000000"/>
                <w:sz w:val="18"/>
                <w:szCs w:val="18"/>
              </w:rPr>
              <w:t>Telefon:</w:t>
            </w:r>
          </w:p>
        </w:tc>
        <w:tc>
          <w:tcPr>
            <w:tcW w:w="1838" w:type="dxa"/>
            <w:tcBorders>
              <w:top w:val="nil"/>
              <w:left w:val="nil"/>
              <w:bottom w:val="single" w:sz="4" w:space="0" w:color="auto"/>
              <w:right w:val="nil"/>
            </w:tcBorders>
            <w:shd w:val="clear" w:color="000000" w:fill="FFFFC8"/>
            <w:vAlign w:val="bottom"/>
          </w:tcPr>
          <w:p w14:paraId="2AB80251" w14:textId="6DB88A44" w:rsidR="00A53E89" w:rsidRPr="00A53E89" w:rsidRDefault="009D383C" w:rsidP="00A53E89">
            <w:pPr>
              <w:jc w:val="center"/>
              <w:rPr>
                <w:rFonts w:ascii="Arial" w:hAnsi="Arial" w:cs="Arial"/>
                <w:sz w:val="18"/>
                <w:szCs w:val="18"/>
              </w:rPr>
            </w:pPr>
            <w:proofErr w:type="spellStart"/>
            <w:r>
              <w:rPr>
                <w:rFonts w:ascii="Arial" w:hAnsi="Arial" w:cs="Arial"/>
                <w:sz w:val="18"/>
                <w:szCs w:val="18"/>
              </w:rPr>
              <w:t>xxxx</w:t>
            </w:r>
            <w:proofErr w:type="spellEnd"/>
          </w:p>
        </w:tc>
        <w:tc>
          <w:tcPr>
            <w:tcW w:w="1131" w:type="dxa"/>
            <w:tcBorders>
              <w:top w:val="nil"/>
              <w:left w:val="nil"/>
              <w:bottom w:val="single" w:sz="4" w:space="0" w:color="auto"/>
              <w:right w:val="nil"/>
            </w:tcBorders>
            <w:shd w:val="clear" w:color="000000" w:fill="FFFFC8"/>
            <w:vAlign w:val="bottom"/>
            <w:hideMark/>
          </w:tcPr>
          <w:p w14:paraId="703DA594"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1060" w:type="dxa"/>
            <w:tcBorders>
              <w:top w:val="nil"/>
              <w:left w:val="nil"/>
              <w:bottom w:val="single" w:sz="4" w:space="0" w:color="auto"/>
              <w:right w:val="single" w:sz="4" w:space="0" w:color="auto"/>
            </w:tcBorders>
            <w:shd w:val="clear" w:color="000000" w:fill="FFFFC8"/>
            <w:vAlign w:val="bottom"/>
            <w:hideMark/>
          </w:tcPr>
          <w:p w14:paraId="08061BE6"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901" w:type="dxa"/>
            <w:tcBorders>
              <w:top w:val="nil"/>
              <w:left w:val="nil"/>
              <w:bottom w:val="nil"/>
              <w:right w:val="nil"/>
            </w:tcBorders>
            <w:shd w:val="clear" w:color="auto" w:fill="auto"/>
            <w:noWrap/>
            <w:vAlign w:val="bottom"/>
            <w:hideMark/>
          </w:tcPr>
          <w:p w14:paraId="6D690737" w14:textId="77777777" w:rsidR="00A53E89" w:rsidRPr="00A53E89" w:rsidRDefault="00A53E89" w:rsidP="00A53E89">
            <w:pPr>
              <w:jc w:val="center"/>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14:paraId="7146BFD0"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42399210"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35A54143" w14:textId="77777777" w:rsidR="00A53E89" w:rsidRPr="00A53E89" w:rsidRDefault="00A53E89" w:rsidP="00A53E89">
            <w:pPr>
              <w:rPr>
                <w:sz w:val="20"/>
                <w:szCs w:val="20"/>
              </w:rPr>
            </w:pPr>
          </w:p>
        </w:tc>
      </w:tr>
      <w:tr w:rsidR="00A53E89" w:rsidRPr="00A53E89" w14:paraId="380BF484" w14:textId="77777777" w:rsidTr="009D383C">
        <w:trPr>
          <w:trHeight w:val="300"/>
        </w:trPr>
        <w:tc>
          <w:tcPr>
            <w:tcW w:w="5472" w:type="dxa"/>
            <w:tcBorders>
              <w:top w:val="nil"/>
              <w:left w:val="single" w:sz="4" w:space="0" w:color="auto"/>
              <w:bottom w:val="single" w:sz="4" w:space="0" w:color="auto"/>
              <w:right w:val="single" w:sz="4" w:space="0" w:color="auto"/>
            </w:tcBorders>
            <w:shd w:val="clear" w:color="auto" w:fill="auto"/>
            <w:noWrap/>
            <w:vAlign w:val="bottom"/>
            <w:hideMark/>
          </w:tcPr>
          <w:p w14:paraId="73C6583D" w14:textId="77777777" w:rsidR="00A53E89" w:rsidRPr="00A53E89" w:rsidRDefault="00A53E89" w:rsidP="00A53E89">
            <w:pPr>
              <w:rPr>
                <w:rFonts w:ascii="Arial" w:hAnsi="Arial" w:cs="Arial"/>
                <w:color w:val="000000"/>
                <w:sz w:val="18"/>
                <w:szCs w:val="18"/>
              </w:rPr>
            </w:pPr>
            <w:r w:rsidRPr="00A53E89">
              <w:rPr>
                <w:rFonts w:ascii="Arial" w:hAnsi="Arial" w:cs="Arial"/>
                <w:color w:val="000000"/>
                <w:sz w:val="18"/>
                <w:szCs w:val="18"/>
              </w:rPr>
              <w:t>E-mail:</w:t>
            </w:r>
          </w:p>
        </w:tc>
        <w:tc>
          <w:tcPr>
            <w:tcW w:w="1838" w:type="dxa"/>
            <w:tcBorders>
              <w:top w:val="nil"/>
              <w:left w:val="nil"/>
              <w:bottom w:val="single" w:sz="4" w:space="0" w:color="auto"/>
              <w:right w:val="nil"/>
            </w:tcBorders>
            <w:shd w:val="clear" w:color="000000" w:fill="FFFFC8"/>
            <w:vAlign w:val="bottom"/>
          </w:tcPr>
          <w:p w14:paraId="1B340D28" w14:textId="5B9D330F" w:rsidR="00A53E89" w:rsidRPr="009D383C" w:rsidRDefault="009D383C" w:rsidP="00A53E89">
            <w:pPr>
              <w:jc w:val="center"/>
              <w:rPr>
                <w:rFonts w:ascii="Arial" w:hAnsi="Arial" w:cs="Arial"/>
                <w:color w:val="000000" w:themeColor="text1"/>
                <w:sz w:val="18"/>
                <w:szCs w:val="18"/>
                <w:u w:val="single"/>
              </w:rPr>
            </w:pPr>
            <w:proofErr w:type="spellStart"/>
            <w:r w:rsidRPr="009D383C">
              <w:rPr>
                <w:rFonts w:ascii="Arial" w:hAnsi="Arial" w:cs="Arial"/>
                <w:color w:val="000000" w:themeColor="text1"/>
                <w:sz w:val="18"/>
                <w:szCs w:val="18"/>
                <w:u w:val="single"/>
              </w:rPr>
              <w:t>xxxx</w:t>
            </w:r>
            <w:proofErr w:type="spellEnd"/>
          </w:p>
        </w:tc>
        <w:tc>
          <w:tcPr>
            <w:tcW w:w="1131" w:type="dxa"/>
            <w:tcBorders>
              <w:top w:val="nil"/>
              <w:left w:val="nil"/>
              <w:bottom w:val="single" w:sz="4" w:space="0" w:color="auto"/>
              <w:right w:val="nil"/>
            </w:tcBorders>
            <w:shd w:val="clear" w:color="000000" w:fill="FFFFC8"/>
            <w:vAlign w:val="bottom"/>
            <w:hideMark/>
          </w:tcPr>
          <w:p w14:paraId="36E967B6"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1060" w:type="dxa"/>
            <w:tcBorders>
              <w:top w:val="nil"/>
              <w:left w:val="nil"/>
              <w:bottom w:val="single" w:sz="4" w:space="0" w:color="auto"/>
              <w:right w:val="single" w:sz="4" w:space="0" w:color="auto"/>
            </w:tcBorders>
            <w:shd w:val="clear" w:color="000000" w:fill="FFFFC8"/>
            <w:vAlign w:val="bottom"/>
            <w:hideMark/>
          </w:tcPr>
          <w:p w14:paraId="333C8317"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901" w:type="dxa"/>
            <w:tcBorders>
              <w:top w:val="nil"/>
              <w:left w:val="nil"/>
              <w:bottom w:val="nil"/>
              <w:right w:val="nil"/>
            </w:tcBorders>
            <w:shd w:val="clear" w:color="auto" w:fill="auto"/>
            <w:noWrap/>
            <w:vAlign w:val="bottom"/>
            <w:hideMark/>
          </w:tcPr>
          <w:p w14:paraId="337DD842" w14:textId="77777777" w:rsidR="00A53E89" w:rsidRPr="00A53E89" w:rsidRDefault="00A53E89" w:rsidP="00A53E89">
            <w:pPr>
              <w:jc w:val="center"/>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14:paraId="7DDE19B7"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4C8D7518"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69D1FE0C" w14:textId="77777777" w:rsidR="00A53E89" w:rsidRPr="00A53E89" w:rsidRDefault="00A53E89" w:rsidP="00A53E89">
            <w:pPr>
              <w:rPr>
                <w:sz w:val="20"/>
                <w:szCs w:val="20"/>
              </w:rPr>
            </w:pPr>
          </w:p>
        </w:tc>
      </w:tr>
      <w:tr w:rsidR="00A53E89" w:rsidRPr="00A53E89" w14:paraId="5739EAA0" w14:textId="77777777" w:rsidTr="009D383C">
        <w:trPr>
          <w:trHeight w:val="300"/>
        </w:trPr>
        <w:tc>
          <w:tcPr>
            <w:tcW w:w="5472" w:type="dxa"/>
            <w:tcBorders>
              <w:top w:val="nil"/>
              <w:left w:val="single" w:sz="4" w:space="0" w:color="auto"/>
              <w:bottom w:val="single" w:sz="4" w:space="0" w:color="auto"/>
              <w:right w:val="single" w:sz="4" w:space="0" w:color="auto"/>
            </w:tcBorders>
            <w:shd w:val="clear" w:color="auto" w:fill="auto"/>
            <w:noWrap/>
            <w:vAlign w:val="bottom"/>
            <w:hideMark/>
          </w:tcPr>
          <w:p w14:paraId="3DB043D8" w14:textId="77777777" w:rsidR="00A53E89" w:rsidRPr="00A53E89" w:rsidRDefault="00A53E89" w:rsidP="00A53E89">
            <w:pPr>
              <w:rPr>
                <w:rFonts w:ascii="Arial" w:hAnsi="Arial" w:cs="Arial"/>
                <w:color w:val="000000"/>
                <w:sz w:val="18"/>
                <w:szCs w:val="18"/>
              </w:rPr>
            </w:pPr>
            <w:r w:rsidRPr="00A53E89">
              <w:rPr>
                <w:rFonts w:ascii="Arial" w:hAnsi="Arial" w:cs="Arial"/>
                <w:color w:val="000000"/>
                <w:sz w:val="18"/>
                <w:szCs w:val="18"/>
              </w:rPr>
              <w:t>Datová schránka:</w:t>
            </w:r>
          </w:p>
        </w:tc>
        <w:tc>
          <w:tcPr>
            <w:tcW w:w="1838" w:type="dxa"/>
            <w:tcBorders>
              <w:top w:val="nil"/>
              <w:left w:val="nil"/>
              <w:bottom w:val="single" w:sz="4" w:space="0" w:color="auto"/>
              <w:right w:val="nil"/>
            </w:tcBorders>
            <w:shd w:val="clear" w:color="000000" w:fill="FFFFC8"/>
            <w:vAlign w:val="bottom"/>
          </w:tcPr>
          <w:p w14:paraId="2E2791C8" w14:textId="38BCB711" w:rsidR="00A53E89" w:rsidRPr="009D383C" w:rsidRDefault="009D383C" w:rsidP="00A53E89">
            <w:pPr>
              <w:jc w:val="center"/>
              <w:rPr>
                <w:rFonts w:ascii="Arial" w:hAnsi="Arial" w:cs="Arial"/>
                <w:color w:val="000000" w:themeColor="text1"/>
                <w:sz w:val="18"/>
                <w:szCs w:val="18"/>
              </w:rPr>
            </w:pPr>
            <w:proofErr w:type="spellStart"/>
            <w:r w:rsidRPr="009D383C">
              <w:rPr>
                <w:rFonts w:ascii="Arial" w:hAnsi="Arial" w:cs="Arial"/>
                <w:color w:val="000000" w:themeColor="text1"/>
                <w:sz w:val="18"/>
                <w:szCs w:val="18"/>
              </w:rPr>
              <w:t>xxxx</w:t>
            </w:r>
            <w:proofErr w:type="spellEnd"/>
          </w:p>
        </w:tc>
        <w:tc>
          <w:tcPr>
            <w:tcW w:w="1131" w:type="dxa"/>
            <w:tcBorders>
              <w:top w:val="nil"/>
              <w:left w:val="nil"/>
              <w:bottom w:val="single" w:sz="4" w:space="0" w:color="auto"/>
              <w:right w:val="nil"/>
            </w:tcBorders>
            <w:shd w:val="clear" w:color="000000" w:fill="FFFFC8"/>
            <w:vAlign w:val="bottom"/>
            <w:hideMark/>
          </w:tcPr>
          <w:p w14:paraId="3F10771B"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1060" w:type="dxa"/>
            <w:tcBorders>
              <w:top w:val="nil"/>
              <w:left w:val="nil"/>
              <w:bottom w:val="single" w:sz="4" w:space="0" w:color="auto"/>
              <w:right w:val="single" w:sz="4" w:space="0" w:color="auto"/>
            </w:tcBorders>
            <w:shd w:val="clear" w:color="000000" w:fill="FFFFC8"/>
            <w:vAlign w:val="bottom"/>
            <w:hideMark/>
          </w:tcPr>
          <w:p w14:paraId="75B60B4A"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w:t>
            </w:r>
          </w:p>
        </w:tc>
        <w:tc>
          <w:tcPr>
            <w:tcW w:w="901" w:type="dxa"/>
            <w:tcBorders>
              <w:top w:val="nil"/>
              <w:left w:val="nil"/>
              <w:bottom w:val="nil"/>
              <w:right w:val="nil"/>
            </w:tcBorders>
            <w:shd w:val="clear" w:color="auto" w:fill="auto"/>
            <w:noWrap/>
            <w:vAlign w:val="bottom"/>
            <w:hideMark/>
          </w:tcPr>
          <w:p w14:paraId="63DC16D5" w14:textId="77777777" w:rsidR="00A53E89" w:rsidRPr="00A53E89" w:rsidRDefault="00A53E89" w:rsidP="00A53E89">
            <w:pPr>
              <w:jc w:val="center"/>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14:paraId="0D64DA73"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711D24EC"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061E65F4" w14:textId="77777777" w:rsidR="00A53E89" w:rsidRPr="00A53E89" w:rsidRDefault="00A53E89" w:rsidP="00A53E89">
            <w:pPr>
              <w:rPr>
                <w:sz w:val="20"/>
                <w:szCs w:val="20"/>
              </w:rPr>
            </w:pPr>
          </w:p>
        </w:tc>
      </w:tr>
      <w:tr w:rsidR="00A53E89" w:rsidRPr="00A53E89" w14:paraId="262BD923" w14:textId="77777777" w:rsidTr="00A53E89">
        <w:trPr>
          <w:trHeight w:val="300"/>
        </w:trPr>
        <w:tc>
          <w:tcPr>
            <w:tcW w:w="5472" w:type="dxa"/>
            <w:tcBorders>
              <w:top w:val="nil"/>
              <w:left w:val="nil"/>
              <w:bottom w:val="nil"/>
              <w:right w:val="nil"/>
            </w:tcBorders>
            <w:shd w:val="clear" w:color="auto" w:fill="auto"/>
            <w:noWrap/>
            <w:vAlign w:val="bottom"/>
            <w:hideMark/>
          </w:tcPr>
          <w:p w14:paraId="63EAE3AD"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452D3EBC" w14:textId="77777777" w:rsidR="00A53E89" w:rsidRPr="00A53E89" w:rsidRDefault="00A53E89" w:rsidP="00A53E89">
            <w:pPr>
              <w:rPr>
                <w:sz w:val="20"/>
                <w:szCs w:val="20"/>
              </w:rPr>
            </w:pPr>
          </w:p>
        </w:tc>
        <w:tc>
          <w:tcPr>
            <w:tcW w:w="1131" w:type="dxa"/>
            <w:tcBorders>
              <w:top w:val="nil"/>
              <w:left w:val="nil"/>
              <w:bottom w:val="nil"/>
              <w:right w:val="nil"/>
            </w:tcBorders>
            <w:shd w:val="clear" w:color="auto" w:fill="auto"/>
            <w:noWrap/>
            <w:vAlign w:val="bottom"/>
            <w:hideMark/>
          </w:tcPr>
          <w:p w14:paraId="73CC98CC" w14:textId="77777777" w:rsidR="00A53E89" w:rsidRPr="00A53E89" w:rsidRDefault="00A53E89" w:rsidP="00A53E89">
            <w:pPr>
              <w:rPr>
                <w:sz w:val="20"/>
                <w:szCs w:val="20"/>
              </w:rPr>
            </w:pPr>
          </w:p>
        </w:tc>
        <w:tc>
          <w:tcPr>
            <w:tcW w:w="1060" w:type="dxa"/>
            <w:tcBorders>
              <w:top w:val="nil"/>
              <w:left w:val="nil"/>
              <w:bottom w:val="nil"/>
              <w:right w:val="nil"/>
            </w:tcBorders>
            <w:shd w:val="clear" w:color="auto" w:fill="auto"/>
            <w:noWrap/>
            <w:vAlign w:val="bottom"/>
            <w:hideMark/>
          </w:tcPr>
          <w:p w14:paraId="0B0EB689" w14:textId="77777777" w:rsidR="00A53E89" w:rsidRPr="00A53E89" w:rsidRDefault="00A53E89" w:rsidP="00A53E89">
            <w:pPr>
              <w:rPr>
                <w:sz w:val="20"/>
                <w:szCs w:val="20"/>
              </w:rPr>
            </w:pPr>
          </w:p>
        </w:tc>
        <w:tc>
          <w:tcPr>
            <w:tcW w:w="901" w:type="dxa"/>
            <w:tcBorders>
              <w:top w:val="nil"/>
              <w:left w:val="nil"/>
              <w:bottom w:val="nil"/>
              <w:right w:val="nil"/>
            </w:tcBorders>
            <w:shd w:val="clear" w:color="auto" w:fill="auto"/>
            <w:noWrap/>
            <w:vAlign w:val="bottom"/>
            <w:hideMark/>
          </w:tcPr>
          <w:p w14:paraId="4E7D52F3" w14:textId="77777777" w:rsidR="00A53E89" w:rsidRPr="00A53E89" w:rsidRDefault="00A53E89" w:rsidP="00A53E89">
            <w:pPr>
              <w:rPr>
                <w:sz w:val="20"/>
                <w:szCs w:val="20"/>
              </w:rPr>
            </w:pPr>
          </w:p>
        </w:tc>
        <w:tc>
          <w:tcPr>
            <w:tcW w:w="1060" w:type="dxa"/>
            <w:tcBorders>
              <w:top w:val="nil"/>
              <w:left w:val="nil"/>
              <w:bottom w:val="nil"/>
              <w:right w:val="nil"/>
            </w:tcBorders>
            <w:shd w:val="clear" w:color="auto" w:fill="auto"/>
            <w:noWrap/>
            <w:vAlign w:val="bottom"/>
            <w:hideMark/>
          </w:tcPr>
          <w:p w14:paraId="38E4226C" w14:textId="77777777" w:rsidR="00A53E89" w:rsidRPr="00A53E89" w:rsidRDefault="00A53E89" w:rsidP="00A53E89">
            <w:pPr>
              <w:rPr>
                <w:sz w:val="20"/>
                <w:szCs w:val="20"/>
              </w:rPr>
            </w:pPr>
          </w:p>
        </w:tc>
        <w:tc>
          <w:tcPr>
            <w:tcW w:w="1838" w:type="dxa"/>
            <w:tcBorders>
              <w:top w:val="nil"/>
              <w:left w:val="nil"/>
              <w:bottom w:val="nil"/>
              <w:right w:val="nil"/>
            </w:tcBorders>
            <w:shd w:val="clear" w:color="auto" w:fill="auto"/>
            <w:noWrap/>
            <w:vAlign w:val="bottom"/>
            <w:hideMark/>
          </w:tcPr>
          <w:p w14:paraId="23096386" w14:textId="77777777" w:rsidR="00A53E89" w:rsidRPr="00A53E89" w:rsidRDefault="00A53E89" w:rsidP="00A53E89">
            <w:pPr>
              <w:rPr>
                <w:sz w:val="20"/>
                <w:szCs w:val="20"/>
              </w:rPr>
            </w:pPr>
          </w:p>
        </w:tc>
        <w:tc>
          <w:tcPr>
            <w:tcW w:w="1171" w:type="dxa"/>
            <w:tcBorders>
              <w:top w:val="nil"/>
              <w:left w:val="nil"/>
              <w:bottom w:val="nil"/>
              <w:right w:val="nil"/>
            </w:tcBorders>
            <w:shd w:val="clear" w:color="auto" w:fill="auto"/>
            <w:noWrap/>
            <w:vAlign w:val="bottom"/>
            <w:hideMark/>
          </w:tcPr>
          <w:p w14:paraId="3A3BE0CD" w14:textId="77777777" w:rsidR="00A53E89" w:rsidRPr="00A53E89" w:rsidRDefault="00A53E89" w:rsidP="00A53E89">
            <w:pPr>
              <w:rPr>
                <w:sz w:val="20"/>
                <w:szCs w:val="20"/>
              </w:rPr>
            </w:pPr>
          </w:p>
        </w:tc>
      </w:tr>
      <w:tr w:rsidR="00A53E89" w:rsidRPr="00A53E89" w14:paraId="497B8628" w14:textId="77777777" w:rsidTr="00A53E89">
        <w:trPr>
          <w:trHeight w:val="300"/>
        </w:trPr>
        <w:tc>
          <w:tcPr>
            <w:tcW w:w="547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B35E42F"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Autorizovaný servis:</w:t>
            </w:r>
          </w:p>
        </w:tc>
        <w:tc>
          <w:tcPr>
            <w:tcW w:w="1838" w:type="dxa"/>
            <w:tcBorders>
              <w:top w:val="single" w:sz="4" w:space="0" w:color="auto"/>
              <w:left w:val="nil"/>
              <w:bottom w:val="single" w:sz="4" w:space="0" w:color="auto"/>
              <w:right w:val="single" w:sz="4" w:space="0" w:color="auto"/>
            </w:tcBorders>
            <w:shd w:val="clear" w:color="000000" w:fill="BDD7EE"/>
            <w:noWrap/>
            <w:vAlign w:val="bottom"/>
            <w:hideMark/>
          </w:tcPr>
          <w:p w14:paraId="5D7FE26C"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1131" w:type="dxa"/>
            <w:tcBorders>
              <w:top w:val="single" w:sz="4" w:space="0" w:color="auto"/>
              <w:left w:val="nil"/>
              <w:bottom w:val="single" w:sz="4" w:space="0" w:color="auto"/>
              <w:right w:val="single" w:sz="4" w:space="0" w:color="auto"/>
            </w:tcBorders>
            <w:shd w:val="clear" w:color="000000" w:fill="BDD7EE"/>
            <w:noWrap/>
            <w:vAlign w:val="bottom"/>
            <w:hideMark/>
          </w:tcPr>
          <w:p w14:paraId="0E1E331D"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379B85E6"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901" w:type="dxa"/>
            <w:tcBorders>
              <w:top w:val="single" w:sz="4" w:space="0" w:color="auto"/>
              <w:left w:val="nil"/>
              <w:bottom w:val="single" w:sz="4" w:space="0" w:color="auto"/>
              <w:right w:val="single" w:sz="4" w:space="0" w:color="auto"/>
            </w:tcBorders>
            <w:shd w:val="clear" w:color="000000" w:fill="BDD7EE"/>
            <w:noWrap/>
            <w:vAlign w:val="bottom"/>
            <w:hideMark/>
          </w:tcPr>
          <w:p w14:paraId="646CA264"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369ECE5D"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1838" w:type="dxa"/>
            <w:tcBorders>
              <w:top w:val="single" w:sz="4" w:space="0" w:color="auto"/>
              <w:left w:val="nil"/>
              <w:bottom w:val="single" w:sz="4" w:space="0" w:color="auto"/>
              <w:right w:val="single" w:sz="4" w:space="0" w:color="auto"/>
            </w:tcBorders>
            <w:shd w:val="clear" w:color="000000" w:fill="BDD7EE"/>
            <w:noWrap/>
            <w:vAlign w:val="bottom"/>
            <w:hideMark/>
          </w:tcPr>
          <w:p w14:paraId="055F9F2E"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c>
          <w:tcPr>
            <w:tcW w:w="1171" w:type="dxa"/>
            <w:tcBorders>
              <w:top w:val="single" w:sz="4" w:space="0" w:color="auto"/>
              <w:left w:val="nil"/>
              <w:bottom w:val="single" w:sz="4" w:space="0" w:color="auto"/>
              <w:right w:val="single" w:sz="4" w:space="0" w:color="auto"/>
            </w:tcBorders>
            <w:shd w:val="clear" w:color="000000" w:fill="BDD7EE"/>
            <w:noWrap/>
            <w:vAlign w:val="bottom"/>
            <w:hideMark/>
          </w:tcPr>
          <w:p w14:paraId="406A4F93" w14:textId="77777777" w:rsidR="00A53E89" w:rsidRPr="00A53E89" w:rsidRDefault="00A53E89" w:rsidP="00A53E89">
            <w:pPr>
              <w:rPr>
                <w:rFonts w:ascii="Arial" w:hAnsi="Arial" w:cs="Arial"/>
                <w:b/>
                <w:bCs/>
                <w:color w:val="000000"/>
                <w:sz w:val="18"/>
                <w:szCs w:val="18"/>
              </w:rPr>
            </w:pPr>
            <w:r w:rsidRPr="00A53E89">
              <w:rPr>
                <w:rFonts w:ascii="Arial" w:hAnsi="Arial" w:cs="Arial"/>
                <w:b/>
                <w:bCs/>
                <w:color w:val="000000"/>
                <w:sz w:val="18"/>
                <w:szCs w:val="18"/>
              </w:rPr>
              <w:t> </w:t>
            </w:r>
          </w:p>
        </w:tc>
      </w:tr>
      <w:tr w:rsidR="00A53E89" w:rsidRPr="00A53E89" w14:paraId="6D6DEF08" w14:textId="77777777" w:rsidTr="00A53E89">
        <w:trPr>
          <w:trHeight w:val="555"/>
        </w:trPr>
        <w:tc>
          <w:tcPr>
            <w:tcW w:w="5472" w:type="dxa"/>
            <w:tcBorders>
              <w:top w:val="nil"/>
              <w:left w:val="single" w:sz="4" w:space="0" w:color="auto"/>
              <w:bottom w:val="single" w:sz="4" w:space="0" w:color="auto"/>
              <w:right w:val="single" w:sz="4" w:space="0" w:color="auto"/>
            </w:tcBorders>
            <w:shd w:val="clear" w:color="000000" w:fill="FFFFFF"/>
            <w:noWrap/>
            <w:vAlign w:val="center"/>
            <w:hideMark/>
          </w:tcPr>
          <w:p w14:paraId="22D67883"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Přístroj</w:t>
            </w:r>
          </w:p>
        </w:tc>
        <w:tc>
          <w:tcPr>
            <w:tcW w:w="1838" w:type="dxa"/>
            <w:tcBorders>
              <w:top w:val="nil"/>
              <w:left w:val="nil"/>
              <w:bottom w:val="single" w:sz="4" w:space="0" w:color="auto"/>
              <w:right w:val="single" w:sz="4" w:space="0" w:color="auto"/>
            </w:tcBorders>
            <w:shd w:val="clear" w:color="000000" w:fill="FFFFFF"/>
            <w:noWrap/>
            <w:vAlign w:val="center"/>
            <w:hideMark/>
          </w:tcPr>
          <w:p w14:paraId="18D9F41D"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Adresa společnosti</w:t>
            </w:r>
          </w:p>
        </w:tc>
        <w:tc>
          <w:tcPr>
            <w:tcW w:w="1131" w:type="dxa"/>
            <w:tcBorders>
              <w:top w:val="nil"/>
              <w:left w:val="nil"/>
              <w:bottom w:val="single" w:sz="4" w:space="0" w:color="auto"/>
              <w:right w:val="single" w:sz="4" w:space="0" w:color="auto"/>
            </w:tcBorders>
            <w:shd w:val="clear" w:color="000000" w:fill="FFFFFF"/>
            <w:noWrap/>
            <w:vAlign w:val="center"/>
            <w:hideMark/>
          </w:tcPr>
          <w:p w14:paraId="7C76AAB0"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6F7F1DF1"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 </w:t>
            </w:r>
          </w:p>
        </w:tc>
        <w:tc>
          <w:tcPr>
            <w:tcW w:w="901" w:type="dxa"/>
            <w:tcBorders>
              <w:top w:val="nil"/>
              <w:left w:val="nil"/>
              <w:bottom w:val="single" w:sz="4" w:space="0" w:color="auto"/>
              <w:right w:val="single" w:sz="4" w:space="0" w:color="auto"/>
            </w:tcBorders>
            <w:shd w:val="clear" w:color="000000" w:fill="FFFFFF"/>
            <w:vAlign w:val="center"/>
            <w:hideMark/>
          </w:tcPr>
          <w:p w14:paraId="7AAC9810"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Kontaktní osoba</w:t>
            </w:r>
          </w:p>
        </w:tc>
        <w:tc>
          <w:tcPr>
            <w:tcW w:w="1060" w:type="dxa"/>
            <w:tcBorders>
              <w:top w:val="nil"/>
              <w:left w:val="nil"/>
              <w:bottom w:val="single" w:sz="4" w:space="0" w:color="auto"/>
              <w:right w:val="single" w:sz="4" w:space="0" w:color="auto"/>
            </w:tcBorders>
            <w:shd w:val="clear" w:color="000000" w:fill="FFFFFF"/>
            <w:noWrap/>
            <w:vAlign w:val="center"/>
            <w:hideMark/>
          </w:tcPr>
          <w:p w14:paraId="4A52A535"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Telefon</w:t>
            </w:r>
          </w:p>
        </w:tc>
        <w:tc>
          <w:tcPr>
            <w:tcW w:w="1838" w:type="dxa"/>
            <w:tcBorders>
              <w:top w:val="nil"/>
              <w:left w:val="nil"/>
              <w:bottom w:val="single" w:sz="4" w:space="0" w:color="auto"/>
              <w:right w:val="single" w:sz="4" w:space="0" w:color="auto"/>
            </w:tcBorders>
            <w:shd w:val="clear" w:color="000000" w:fill="FFFFFF"/>
            <w:noWrap/>
            <w:vAlign w:val="center"/>
            <w:hideMark/>
          </w:tcPr>
          <w:p w14:paraId="5F98C4C8"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E-mail</w:t>
            </w:r>
          </w:p>
        </w:tc>
        <w:tc>
          <w:tcPr>
            <w:tcW w:w="1171" w:type="dxa"/>
            <w:tcBorders>
              <w:top w:val="nil"/>
              <w:left w:val="nil"/>
              <w:bottom w:val="single" w:sz="4" w:space="0" w:color="auto"/>
              <w:right w:val="single" w:sz="4" w:space="0" w:color="auto"/>
            </w:tcBorders>
            <w:shd w:val="clear" w:color="000000" w:fill="FFFFFF"/>
            <w:noWrap/>
            <w:vAlign w:val="center"/>
            <w:hideMark/>
          </w:tcPr>
          <w:p w14:paraId="02C22765"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Hlášení závad</w:t>
            </w:r>
          </w:p>
        </w:tc>
      </w:tr>
      <w:tr w:rsidR="00A53E89" w:rsidRPr="00A53E89" w14:paraId="6780B5D3" w14:textId="77777777" w:rsidTr="00A53E89">
        <w:trPr>
          <w:trHeight w:val="300"/>
        </w:trPr>
        <w:tc>
          <w:tcPr>
            <w:tcW w:w="5472" w:type="dxa"/>
            <w:tcBorders>
              <w:top w:val="nil"/>
              <w:left w:val="single" w:sz="4" w:space="0" w:color="auto"/>
              <w:bottom w:val="single" w:sz="4" w:space="0" w:color="auto"/>
              <w:right w:val="single" w:sz="4" w:space="0" w:color="auto"/>
            </w:tcBorders>
            <w:shd w:val="clear" w:color="000000" w:fill="FFFFFF"/>
            <w:noWrap/>
            <w:vAlign w:val="center"/>
            <w:hideMark/>
          </w:tcPr>
          <w:p w14:paraId="2D77FF98"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 </w:t>
            </w:r>
          </w:p>
        </w:tc>
        <w:tc>
          <w:tcPr>
            <w:tcW w:w="1838" w:type="dxa"/>
            <w:tcBorders>
              <w:top w:val="nil"/>
              <w:left w:val="nil"/>
              <w:bottom w:val="single" w:sz="4" w:space="0" w:color="auto"/>
              <w:right w:val="single" w:sz="4" w:space="0" w:color="auto"/>
            </w:tcBorders>
            <w:shd w:val="clear" w:color="000000" w:fill="FFFFFF"/>
            <w:noWrap/>
            <w:vAlign w:val="center"/>
            <w:hideMark/>
          </w:tcPr>
          <w:p w14:paraId="6F95342C"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Název</w:t>
            </w:r>
          </w:p>
        </w:tc>
        <w:tc>
          <w:tcPr>
            <w:tcW w:w="1131" w:type="dxa"/>
            <w:tcBorders>
              <w:top w:val="nil"/>
              <w:left w:val="nil"/>
              <w:bottom w:val="single" w:sz="4" w:space="0" w:color="auto"/>
              <w:right w:val="single" w:sz="4" w:space="0" w:color="auto"/>
            </w:tcBorders>
            <w:shd w:val="clear" w:color="000000" w:fill="FFFFFF"/>
            <w:noWrap/>
            <w:vAlign w:val="center"/>
            <w:hideMark/>
          </w:tcPr>
          <w:p w14:paraId="49FF608A"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Ulice</w:t>
            </w:r>
          </w:p>
        </w:tc>
        <w:tc>
          <w:tcPr>
            <w:tcW w:w="1060" w:type="dxa"/>
            <w:tcBorders>
              <w:top w:val="nil"/>
              <w:left w:val="nil"/>
              <w:bottom w:val="single" w:sz="4" w:space="0" w:color="auto"/>
              <w:right w:val="single" w:sz="4" w:space="0" w:color="auto"/>
            </w:tcBorders>
            <w:shd w:val="clear" w:color="000000" w:fill="FFFFFF"/>
            <w:noWrap/>
            <w:vAlign w:val="center"/>
            <w:hideMark/>
          </w:tcPr>
          <w:p w14:paraId="65275EFA"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PSČ a obec</w:t>
            </w:r>
          </w:p>
        </w:tc>
        <w:tc>
          <w:tcPr>
            <w:tcW w:w="901" w:type="dxa"/>
            <w:tcBorders>
              <w:top w:val="nil"/>
              <w:left w:val="nil"/>
              <w:bottom w:val="single" w:sz="4" w:space="0" w:color="auto"/>
              <w:right w:val="single" w:sz="4" w:space="0" w:color="auto"/>
            </w:tcBorders>
            <w:shd w:val="clear" w:color="000000" w:fill="FFFFFF"/>
            <w:noWrap/>
            <w:vAlign w:val="center"/>
            <w:hideMark/>
          </w:tcPr>
          <w:p w14:paraId="32739CA6"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 </w:t>
            </w:r>
          </w:p>
        </w:tc>
        <w:tc>
          <w:tcPr>
            <w:tcW w:w="1060" w:type="dxa"/>
            <w:tcBorders>
              <w:top w:val="nil"/>
              <w:left w:val="nil"/>
              <w:bottom w:val="single" w:sz="4" w:space="0" w:color="auto"/>
              <w:right w:val="single" w:sz="4" w:space="0" w:color="auto"/>
            </w:tcBorders>
            <w:shd w:val="clear" w:color="000000" w:fill="FFFFFF"/>
            <w:noWrap/>
            <w:vAlign w:val="center"/>
            <w:hideMark/>
          </w:tcPr>
          <w:p w14:paraId="184D6180"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 </w:t>
            </w:r>
          </w:p>
        </w:tc>
        <w:tc>
          <w:tcPr>
            <w:tcW w:w="1838" w:type="dxa"/>
            <w:tcBorders>
              <w:top w:val="nil"/>
              <w:left w:val="nil"/>
              <w:bottom w:val="single" w:sz="4" w:space="0" w:color="auto"/>
              <w:right w:val="single" w:sz="4" w:space="0" w:color="auto"/>
            </w:tcBorders>
            <w:shd w:val="clear" w:color="000000" w:fill="FFFFFF"/>
            <w:noWrap/>
            <w:vAlign w:val="center"/>
            <w:hideMark/>
          </w:tcPr>
          <w:p w14:paraId="6BA23321"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 </w:t>
            </w:r>
          </w:p>
        </w:tc>
        <w:tc>
          <w:tcPr>
            <w:tcW w:w="1171" w:type="dxa"/>
            <w:tcBorders>
              <w:top w:val="nil"/>
              <w:left w:val="nil"/>
              <w:bottom w:val="single" w:sz="4" w:space="0" w:color="auto"/>
              <w:right w:val="single" w:sz="4" w:space="0" w:color="auto"/>
            </w:tcBorders>
            <w:shd w:val="clear" w:color="000000" w:fill="FFFFFF"/>
            <w:noWrap/>
            <w:vAlign w:val="center"/>
            <w:hideMark/>
          </w:tcPr>
          <w:p w14:paraId="48906BB4" w14:textId="77777777" w:rsidR="00A53E89" w:rsidRPr="00A53E89" w:rsidRDefault="00A53E89" w:rsidP="00A53E89">
            <w:pPr>
              <w:jc w:val="center"/>
              <w:rPr>
                <w:rFonts w:ascii="Arial" w:hAnsi="Arial" w:cs="Arial"/>
                <w:color w:val="000000"/>
                <w:sz w:val="18"/>
                <w:szCs w:val="18"/>
              </w:rPr>
            </w:pPr>
            <w:r w:rsidRPr="00A53E89">
              <w:rPr>
                <w:rFonts w:ascii="Arial" w:hAnsi="Arial" w:cs="Arial"/>
                <w:color w:val="000000"/>
                <w:sz w:val="18"/>
                <w:szCs w:val="18"/>
              </w:rPr>
              <w:t> </w:t>
            </w:r>
          </w:p>
        </w:tc>
      </w:tr>
      <w:tr w:rsidR="00A53E89" w:rsidRPr="00A53E89" w14:paraId="52C7BA4E" w14:textId="77777777" w:rsidTr="009D383C">
        <w:trPr>
          <w:trHeight w:val="84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4FCC4CE6" w14:textId="77777777" w:rsidR="00A53E89" w:rsidRPr="00A53E89" w:rsidRDefault="00A53E89" w:rsidP="00A53E89">
            <w:pPr>
              <w:jc w:val="center"/>
              <w:rPr>
                <w:rFonts w:ascii="Arial" w:hAnsi="Arial" w:cs="Arial"/>
                <w:sz w:val="18"/>
                <w:szCs w:val="18"/>
              </w:rPr>
            </w:pPr>
            <w:r w:rsidRPr="00A53E89">
              <w:rPr>
                <w:rFonts w:ascii="Arial" w:hAnsi="Arial" w:cs="Arial"/>
                <w:sz w:val="18"/>
                <w:szCs w:val="18"/>
              </w:rPr>
              <w:t xml:space="preserve">Vysokofrekvenční tryskový ventilátor </w:t>
            </w:r>
            <w:proofErr w:type="spellStart"/>
            <w:r w:rsidRPr="00A53E89">
              <w:rPr>
                <w:rFonts w:ascii="Arial" w:hAnsi="Arial" w:cs="Arial"/>
                <w:sz w:val="18"/>
                <w:szCs w:val="18"/>
              </w:rPr>
              <w:t>TwinStream</w:t>
            </w:r>
            <w:proofErr w:type="spellEnd"/>
          </w:p>
        </w:tc>
        <w:tc>
          <w:tcPr>
            <w:tcW w:w="1838" w:type="dxa"/>
            <w:tcBorders>
              <w:top w:val="nil"/>
              <w:left w:val="nil"/>
              <w:bottom w:val="single" w:sz="4" w:space="0" w:color="auto"/>
              <w:right w:val="single" w:sz="4" w:space="0" w:color="auto"/>
            </w:tcBorders>
            <w:shd w:val="clear" w:color="000000" w:fill="FFFFC8"/>
            <w:vAlign w:val="bottom"/>
            <w:hideMark/>
          </w:tcPr>
          <w:p w14:paraId="6BAEE6F3" w14:textId="77777777" w:rsidR="00A53E89" w:rsidRPr="00A53E89" w:rsidRDefault="00A53E89" w:rsidP="00A53E89">
            <w:pPr>
              <w:rPr>
                <w:rFonts w:ascii="Arial" w:hAnsi="Arial" w:cs="Arial"/>
                <w:sz w:val="18"/>
                <w:szCs w:val="18"/>
              </w:rPr>
            </w:pPr>
            <w:r w:rsidRPr="00A53E89">
              <w:rPr>
                <w:rFonts w:ascii="Arial" w:hAnsi="Arial" w:cs="Arial"/>
                <w:sz w:val="18"/>
                <w:szCs w:val="18"/>
              </w:rPr>
              <w:t>CHEIRÓN a.s.</w:t>
            </w:r>
          </w:p>
        </w:tc>
        <w:tc>
          <w:tcPr>
            <w:tcW w:w="1131" w:type="dxa"/>
            <w:tcBorders>
              <w:top w:val="nil"/>
              <w:left w:val="nil"/>
              <w:bottom w:val="single" w:sz="4" w:space="0" w:color="auto"/>
              <w:right w:val="single" w:sz="4" w:space="0" w:color="auto"/>
            </w:tcBorders>
            <w:shd w:val="clear" w:color="000000" w:fill="FFFFC8"/>
            <w:vAlign w:val="bottom"/>
            <w:hideMark/>
          </w:tcPr>
          <w:p w14:paraId="2FDED87D" w14:textId="77777777" w:rsidR="00A53E89" w:rsidRPr="00A53E89" w:rsidRDefault="00A53E89" w:rsidP="00A53E89">
            <w:pPr>
              <w:rPr>
                <w:rFonts w:ascii="Arial" w:hAnsi="Arial" w:cs="Arial"/>
                <w:sz w:val="18"/>
                <w:szCs w:val="18"/>
              </w:rPr>
            </w:pPr>
            <w:proofErr w:type="spellStart"/>
            <w:r w:rsidRPr="00A53E89">
              <w:rPr>
                <w:rFonts w:ascii="Arial" w:hAnsi="Arial" w:cs="Arial"/>
                <w:sz w:val="18"/>
                <w:szCs w:val="18"/>
              </w:rPr>
              <w:t>Kukulova</w:t>
            </w:r>
            <w:proofErr w:type="spellEnd"/>
            <w:r w:rsidRPr="00A53E89">
              <w:rPr>
                <w:rFonts w:ascii="Arial" w:hAnsi="Arial" w:cs="Arial"/>
                <w:sz w:val="18"/>
                <w:szCs w:val="18"/>
              </w:rPr>
              <w:t xml:space="preserve"> 24</w:t>
            </w:r>
          </w:p>
        </w:tc>
        <w:tc>
          <w:tcPr>
            <w:tcW w:w="1060" w:type="dxa"/>
            <w:tcBorders>
              <w:top w:val="nil"/>
              <w:left w:val="nil"/>
              <w:bottom w:val="single" w:sz="4" w:space="0" w:color="auto"/>
              <w:right w:val="single" w:sz="4" w:space="0" w:color="auto"/>
            </w:tcBorders>
            <w:shd w:val="clear" w:color="000000" w:fill="FFFFC8"/>
            <w:vAlign w:val="bottom"/>
            <w:hideMark/>
          </w:tcPr>
          <w:p w14:paraId="1323EF95" w14:textId="77777777" w:rsidR="00A53E89" w:rsidRPr="00A53E89" w:rsidRDefault="00A53E89" w:rsidP="00A53E89">
            <w:pPr>
              <w:rPr>
                <w:rFonts w:ascii="Arial" w:hAnsi="Arial" w:cs="Arial"/>
                <w:sz w:val="18"/>
                <w:szCs w:val="18"/>
              </w:rPr>
            </w:pPr>
            <w:r w:rsidRPr="00A53E89">
              <w:rPr>
                <w:rFonts w:ascii="Arial" w:hAnsi="Arial" w:cs="Arial"/>
                <w:sz w:val="18"/>
                <w:szCs w:val="18"/>
              </w:rPr>
              <w:t>160 00 Praha</w:t>
            </w:r>
          </w:p>
        </w:tc>
        <w:tc>
          <w:tcPr>
            <w:tcW w:w="901" w:type="dxa"/>
            <w:tcBorders>
              <w:top w:val="nil"/>
              <w:left w:val="nil"/>
              <w:bottom w:val="single" w:sz="4" w:space="0" w:color="auto"/>
              <w:right w:val="single" w:sz="4" w:space="0" w:color="auto"/>
            </w:tcBorders>
            <w:shd w:val="clear" w:color="000000" w:fill="FFFFC8"/>
            <w:vAlign w:val="bottom"/>
          </w:tcPr>
          <w:p w14:paraId="64AAD522" w14:textId="43615A49" w:rsidR="00A53E89" w:rsidRPr="009D383C" w:rsidRDefault="009D383C" w:rsidP="00A53E89">
            <w:pPr>
              <w:rPr>
                <w:rFonts w:ascii="Arial" w:hAnsi="Arial" w:cs="Arial"/>
                <w:color w:val="000000" w:themeColor="text1"/>
                <w:sz w:val="18"/>
                <w:szCs w:val="18"/>
              </w:rPr>
            </w:pPr>
            <w:proofErr w:type="spellStart"/>
            <w:r w:rsidRPr="009D383C">
              <w:rPr>
                <w:rFonts w:ascii="Arial" w:hAnsi="Arial" w:cs="Arial"/>
                <w:color w:val="000000" w:themeColor="text1"/>
                <w:sz w:val="18"/>
                <w:szCs w:val="18"/>
              </w:rPr>
              <w:t>xxxx</w:t>
            </w:r>
            <w:proofErr w:type="spellEnd"/>
          </w:p>
        </w:tc>
        <w:tc>
          <w:tcPr>
            <w:tcW w:w="1060" w:type="dxa"/>
            <w:tcBorders>
              <w:top w:val="nil"/>
              <w:left w:val="nil"/>
              <w:bottom w:val="single" w:sz="4" w:space="0" w:color="auto"/>
              <w:right w:val="single" w:sz="4" w:space="0" w:color="auto"/>
            </w:tcBorders>
            <w:shd w:val="clear" w:color="000000" w:fill="FFFFC8"/>
            <w:vAlign w:val="bottom"/>
          </w:tcPr>
          <w:p w14:paraId="08BF676D" w14:textId="08D187C0" w:rsidR="00A53E89" w:rsidRPr="009D383C" w:rsidRDefault="009D383C" w:rsidP="00A53E89">
            <w:pPr>
              <w:jc w:val="center"/>
              <w:rPr>
                <w:rFonts w:ascii="Arial" w:hAnsi="Arial" w:cs="Arial"/>
                <w:color w:val="000000" w:themeColor="text1"/>
                <w:sz w:val="18"/>
                <w:szCs w:val="18"/>
              </w:rPr>
            </w:pPr>
            <w:proofErr w:type="spellStart"/>
            <w:r w:rsidRPr="009D383C">
              <w:rPr>
                <w:rFonts w:ascii="Arial" w:hAnsi="Arial" w:cs="Arial"/>
                <w:color w:val="000000" w:themeColor="text1"/>
                <w:sz w:val="18"/>
                <w:szCs w:val="18"/>
              </w:rPr>
              <w:t>xxxx</w:t>
            </w:r>
            <w:proofErr w:type="spellEnd"/>
          </w:p>
        </w:tc>
        <w:tc>
          <w:tcPr>
            <w:tcW w:w="1838" w:type="dxa"/>
            <w:tcBorders>
              <w:top w:val="nil"/>
              <w:left w:val="nil"/>
              <w:bottom w:val="single" w:sz="4" w:space="0" w:color="auto"/>
              <w:right w:val="single" w:sz="4" w:space="0" w:color="auto"/>
            </w:tcBorders>
            <w:shd w:val="clear" w:color="000000" w:fill="FFFFC8"/>
            <w:vAlign w:val="bottom"/>
          </w:tcPr>
          <w:p w14:paraId="31EF6D8E" w14:textId="6951936F" w:rsidR="00A53E89" w:rsidRPr="009D383C" w:rsidRDefault="009D383C" w:rsidP="00A53E89">
            <w:pPr>
              <w:rPr>
                <w:rFonts w:ascii="Arial" w:hAnsi="Arial" w:cs="Arial"/>
                <w:color w:val="000000" w:themeColor="text1"/>
                <w:sz w:val="18"/>
                <w:szCs w:val="18"/>
                <w:u w:val="single"/>
              </w:rPr>
            </w:pPr>
            <w:proofErr w:type="spellStart"/>
            <w:r w:rsidRPr="009D383C">
              <w:rPr>
                <w:rFonts w:ascii="Arial" w:hAnsi="Arial" w:cs="Arial"/>
                <w:color w:val="000000" w:themeColor="text1"/>
                <w:sz w:val="18"/>
                <w:szCs w:val="18"/>
                <w:u w:val="single"/>
              </w:rPr>
              <w:t>xxxx</w:t>
            </w:r>
            <w:proofErr w:type="spellEnd"/>
          </w:p>
        </w:tc>
        <w:tc>
          <w:tcPr>
            <w:tcW w:w="1171" w:type="dxa"/>
            <w:tcBorders>
              <w:top w:val="nil"/>
              <w:left w:val="nil"/>
              <w:bottom w:val="single" w:sz="4" w:space="0" w:color="auto"/>
              <w:right w:val="single" w:sz="4" w:space="0" w:color="auto"/>
            </w:tcBorders>
            <w:shd w:val="clear" w:color="000000" w:fill="FFFFC8"/>
            <w:vAlign w:val="bottom"/>
          </w:tcPr>
          <w:p w14:paraId="494AB9D3" w14:textId="7991FC7C" w:rsidR="00A53E89" w:rsidRPr="009D383C" w:rsidRDefault="009D383C" w:rsidP="00A53E89">
            <w:pPr>
              <w:rPr>
                <w:rFonts w:ascii="Arial" w:hAnsi="Arial" w:cs="Arial"/>
                <w:color w:val="000000" w:themeColor="text1"/>
                <w:sz w:val="18"/>
                <w:szCs w:val="18"/>
              </w:rPr>
            </w:pPr>
            <w:proofErr w:type="spellStart"/>
            <w:r w:rsidRPr="009D383C">
              <w:rPr>
                <w:rFonts w:ascii="Arial" w:hAnsi="Arial" w:cs="Arial"/>
                <w:color w:val="000000" w:themeColor="text1"/>
                <w:sz w:val="18"/>
                <w:szCs w:val="18"/>
              </w:rPr>
              <w:t>xxxx</w:t>
            </w:r>
            <w:proofErr w:type="spellEnd"/>
          </w:p>
        </w:tc>
      </w:tr>
      <w:tr w:rsidR="00A53E89" w:rsidRPr="00A53E89" w14:paraId="3D5C707F" w14:textId="77777777" w:rsidTr="00A53E89">
        <w:trPr>
          <w:trHeight w:val="30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53431654"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c>
          <w:tcPr>
            <w:tcW w:w="1838" w:type="dxa"/>
            <w:tcBorders>
              <w:top w:val="nil"/>
              <w:left w:val="nil"/>
              <w:bottom w:val="single" w:sz="4" w:space="0" w:color="auto"/>
              <w:right w:val="single" w:sz="4" w:space="0" w:color="auto"/>
            </w:tcBorders>
            <w:shd w:val="clear" w:color="000000" w:fill="FFFFC8"/>
            <w:vAlign w:val="bottom"/>
            <w:hideMark/>
          </w:tcPr>
          <w:p w14:paraId="4FBC861B"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c>
          <w:tcPr>
            <w:tcW w:w="1131" w:type="dxa"/>
            <w:tcBorders>
              <w:top w:val="nil"/>
              <w:left w:val="nil"/>
              <w:bottom w:val="single" w:sz="4" w:space="0" w:color="auto"/>
              <w:right w:val="single" w:sz="4" w:space="0" w:color="auto"/>
            </w:tcBorders>
            <w:shd w:val="clear" w:color="000000" w:fill="FFFFC8"/>
            <w:vAlign w:val="bottom"/>
            <w:hideMark/>
          </w:tcPr>
          <w:p w14:paraId="0E71A1BD"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c>
          <w:tcPr>
            <w:tcW w:w="1060" w:type="dxa"/>
            <w:tcBorders>
              <w:top w:val="nil"/>
              <w:left w:val="nil"/>
              <w:bottom w:val="single" w:sz="4" w:space="0" w:color="auto"/>
              <w:right w:val="single" w:sz="4" w:space="0" w:color="auto"/>
            </w:tcBorders>
            <w:shd w:val="clear" w:color="000000" w:fill="FFFFC8"/>
            <w:vAlign w:val="bottom"/>
            <w:hideMark/>
          </w:tcPr>
          <w:p w14:paraId="385680AA"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c>
          <w:tcPr>
            <w:tcW w:w="901" w:type="dxa"/>
            <w:tcBorders>
              <w:top w:val="nil"/>
              <w:left w:val="nil"/>
              <w:bottom w:val="single" w:sz="4" w:space="0" w:color="auto"/>
              <w:right w:val="single" w:sz="4" w:space="0" w:color="auto"/>
            </w:tcBorders>
            <w:shd w:val="clear" w:color="000000" w:fill="FFFFC8"/>
            <w:vAlign w:val="bottom"/>
            <w:hideMark/>
          </w:tcPr>
          <w:p w14:paraId="6992CBA7"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c>
          <w:tcPr>
            <w:tcW w:w="1060" w:type="dxa"/>
            <w:tcBorders>
              <w:top w:val="nil"/>
              <w:left w:val="nil"/>
              <w:bottom w:val="single" w:sz="4" w:space="0" w:color="auto"/>
              <w:right w:val="single" w:sz="4" w:space="0" w:color="auto"/>
            </w:tcBorders>
            <w:shd w:val="clear" w:color="000000" w:fill="FFFFC8"/>
            <w:vAlign w:val="bottom"/>
            <w:hideMark/>
          </w:tcPr>
          <w:p w14:paraId="3F9BB3F6"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c>
          <w:tcPr>
            <w:tcW w:w="1838" w:type="dxa"/>
            <w:tcBorders>
              <w:top w:val="nil"/>
              <w:left w:val="nil"/>
              <w:bottom w:val="single" w:sz="4" w:space="0" w:color="auto"/>
              <w:right w:val="single" w:sz="4" w:space="0" w:color="auto"/>
            </w:tcBorders>
            <w:shd w:val="clear" w:color="000000" w:fill="FFFFC8"/>
            <w:vAlign w:val="bottom"/>
            <w:hideMark/>
          </w:tcPr>
          <w:p w14:paraId="5353CC97"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c>
          <w:tcPr>
            <w:tcW w:w="1171" w:type="dxa"/>
            <w:tcBorders>
              <w:top w:val="nil"/>
              <w:left w:val="nil"/>
              <w:bottom w:val="single" w:sz="4" w:space="0" w:color="auto"/>
              <w:right w:val="single" w:sz="4" w:space="0" w:color="auto"/>
            </w:tcBorders>
            <w:shd w:val="clear" w:color="000000" w:fill="FFFFC8"/>
            <w:vAlign w:val="bottom"/>
            <w:hideMark/>
          </w:tcPr>
          <w:p w14:paraId="50DCB018" w14:textId="77777777" w:rsidR="00A53E89" w:rsidRPr="00A53E89" w:rsidRDefault="00A53E89" w:rsidP="00A53E89">
            <w:pPr>
              <w:rPr>
                <w:rFonts w:ascii="Arial" w:hAnsi="Arial" w:cs="Arial"/>
                <w:sz w:val="20"/>
                <w:szCs w:val="20"/>
              </w:rPr>
            </w:pPr>
            <w:r w:rsidRPr="00A53E89">
              <w:rPr>
                <w:rFonts w:ascii="Arial" w:hAnsi="Arial" w:cs="Arial"/>
                <w:sz w:val="20"/>
                <w:szCs w:val="20"/>
              </w:rPr>
              <w:t> </w:t>
            </w:r>
          </w:p>
        </w:tc>
      </w:tr>
      <w:tr w:rsidR="00A53E89" w:rsidRPr="00A53E89" w14:paraId="0AD6ECEE" w14:textId="77777777" w:rsidTr="00A53E89">
        <w:trPr>
          <w:trHeight w:val="30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1E548192"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2AFB71D1"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31" w:type="dxa"/>
            <w:tcBorders>
              <w:top w:val="nil"/>
              <w:left w:val="nil"/>
              <w:bottom w:val="single" w:sz="4" w:space="0" w:color="auto"/>
              <w:right w:val="single" w:sz="4" w:space="0" w:color="auto"/>
            </w:tcBorders>
            <w:shd w:val="clear" w:color="000000" w:fill="FFFFC8"/>
            <w:vAlign w:val="bottom"/>
            <w:hideMark/>
          </w:tcPr>
          <w:p w14:paraId="0B4A261C"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36A4C914"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901" w:type="dxa"/>
            <w:tcBorders>
              <w:top w:val="nil"/>
              <w:left w:val="nil"/>
              <w:bottom w:val="single" w:sz="4" w:space="0" w:color="auto"/>
              <w:right w:val="single" w:sz="4" w:space="0" w:color="auto"/>
            </w:tcBorders>
            <w:shd w:val="clear" w:color="000000" w:fill="FFFFC8"/>
            <w:vAlign w:val="bottom"/>
            <w:hideMark/>
          </w:tcPr>
          <w:p w14:paraId="6AC2D3FD"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4F4B74F0"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1CD207D6"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71" w:type="dxa"/>
            <w:tcBorders>
              <w:top w:val="nil"/>
              <w:left w:val="nil"/>
              <w:bottom w:val="single" w:sz="4" w:space="0" w:color="auto"/>
              <w:right w:val="single" w:sz="4" w:space="0" w:color="auto"/>
            </w:tcBorders>
            <w:shd w:val="clear" w:color="000000" w:fill="FFFFC8"/>
            <w:vAlign w:val="bottom"/>
            <w:hideMark/>
          </w:tcPr>
          <w:p w14:paraId="40835EC1"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r>
      <w:tr w:rsidR="00A53E89" w:rsidRPr="00A53E89" w14:paraId="145D904A" w14:textId="77777777" w:rsidTr="00A53E89">
        <w:trPr>
          <w:trHeight w:val="30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724C1FA1"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6D665407"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31" w:type="dxa"/>
            <w:tcBorders>
              <w:top w:val="nil"/>
              <w:left w:val="nil"/>
              <w:bottom w:val="single" w:sz="4" w:space="0" w:color="auto"/>
              <w:right w:val="single" w:sz="4" w:space="0" w:color="auto"/>
            </w:tcBorders>
            <w:shd w:val="clear" w:color="000000" w:fill="FFFFC8"/>
            <w:vAlign w:val="bottom"/>
            <w:hideMark/>
          </w:tcPr>
          <w:p w14:paraId="09B28A28"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216ACC84"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901" w:type="dxa"/>
            <w:tcBorders>
              <w:top w:val="nil"/>
              <w:left w:val="nil"/>
              <w:bottom w:val="single" w:sz="4" w:space="0" w:color="auto"/>
              <w:right w:val="single" w:sz="4" w:space="0" w:color="auto"/>
            </w:tcBorders>
            <w:shd w:val="clear" w:color="000000" w:fill="FFFFC8"/>
            <w:vAlign w:val="bottom"/>
            <w:hideMark/>
          </w:tcPr>
          <w:p w14:paraId="1934AF55"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15371F61"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7EBB9B5C"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71" w:type="dxa"/>
            <w:tcBorders>
              <w:top w:val="nil"/>
              <w:left w:val="nil"/>
              <w:bottom w:val="single" w:sz="4" w:space="0" w:color="auto"/>
              <w:right w:val="single" w:sz="4" w:space="0" w:color="auto"/>
            </w:tcBorders>
            <w:shd w:val="clear" w:color="000000" w:fill="FFFFC8"/>
            <w:vAlign w:val="bottom"/>
            <w:hideMark/>
          </w:tcPr>
          <w:p w14:paraId="7E44116D"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r>
      <w:tr w:rsidR="00A53E89" w:rsidRPr="00A53E89" w14:paraId="20EFB06C" w14:textId="77777777" w:rsidTr="00A53E89">
        <w:trPr>
          <w:trHeight w:val="30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64752CF0"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7E49ED04"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31" w:type="dxa"/>
            <w:tcBorders>
              <w:top w:val="nil"/>
              <w:left w:val="nil"/>
              <w:bottom w:val="single" w:sz="4" w:space="0" w:color="auto"/>
              <w:right w:val="single" w:sz="4" w:space="0" w:color="auto"/>
            </w:tcBorders>
            <w:shd w:val="clear" w:color="000000" w:fill="FFFFC8"/>
            <w:vAlign w:val="bottom"/>
            <w:hideMark/>
          </w:tcPr>
          <w:p w14:paraId="7516BFFD"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04D051C3"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901" w:type="dxa"/>
            <w:tcBorders>
              <w:top w:val="nil"/>
              <w:left w:val="nil"/>
              <w:bottom w:val="single" w:sz="4" w:space="0" w:color="auto"/>
              <w:right w:val="single" w:sz="4" w:space="0" w:color="auto"/>
            </w:tcBorders>
            <w:shd w:val="clear" w:color="000000" w:fill="FFFFC8"/>
            <w:vAlign w:val="bottom"/>
            <w:hideMark/>
          </w:tcPr>
          <w:p w14:paraId="46DD5B43"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350306BC"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50263BA1"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71" w:type="dxa"/>
            <w:tcBorders>
              <w:top w:val="nil"/>
              <w:left w:val="nil"/>
              <w:bottom w:val="single" w:sz="4" w:space="0" w:color="auto"/>
              <w:right w:val="single" w:sz="4" w:space="0" w:color="auto"/>
            </w:tcBorders>
            <w:shd w:val="clear" w:color="000000" w:fill="FFFFC8"/>
            <w:vAlign w:val="bottom"/>
            <w:hideMark/>
          </w:tcPr>
          <w:p w14:paraId="65CA6774"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r>
      <w:tr w:rsidR="00A53E89" w:rsidRPr="00A53E89" w14:paraId="008548E2" w14:textId="77777777" w:rsidTr="00A53E89">
        <w:trPr>
          <w:trHeight w:val="30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264FEC90"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6333152B"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31" w:type="dxa"/>
            <w:tcBorders>
              <w:top w:val="nil"/>
              <w:left w:val="nil"/>
              <w:bottom w:val="single" w:sz="4" w:space="0" w:color="auto"/>
              <w:right w:val="single" w:sz="4" w:space="0" w:color="auto"/>
            </w:tcBorders>
            <w:shd w:val="clear" w:color="000000" w:fill="FFFFC8"/>
            <w:vAlign w:val="bottom"/>
            <w:hideMark/>
          </w:tcPr>
          <w:p w14:paraId="39C0100D"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18349F1D"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901" w:type="dxa"/>
            <w:tcBorders>
              <w:top w:val="nil"/>
              <w:left w:val="nil"/>
              <w:bottom w:val="single" w:sz="4" w:space="0" w:color="auto"/>
              <w:right w:val="single" w:sz="4" w:space="0" w:color="auto"/>
            </w:tcBorders>
            <w:shd w:val="clear" w:color="000000" w:fill="FFFFC8"/>
            <w:vAlign w:val="bottom"/>
            <w:hideMark/>
          </w:tcPr>
          <w:p w14:paraId="35C8CD97"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7383DA37"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2457714F"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71" w:type="dxa"/>
            <w:tcBorders>
              <w:top w:val="nil"/>
              <w:left w:val="nil"/>
              <w:bottom w:val="single" w:sz="4" w:space="0" w:color="auto"/>
              <w:right w:val="single" w:sz="4" w:space="0" w:color="auto"/>
            </w:tcBorders>
            <w:shd w:val="clear" w:color="000000" w:fill="FFFFC8"/>
            <w:vAlign w:val="bottom"/>
            <w:hideMark/>
          </w:tcPr>
          <w:p w14:paraId="49A2AAF5"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r>
      <w:tr w:rsidR="00A53E89" w:rsidRPr="00A53E89" w14:paraId="31A32614" w14:textId="77777777" w:rsidTr="00A53E89">
        <w:trPr>
          <w:trHeight w:val="30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1449AB58"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693F0D02"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31" w:type="dxa"/>
            <w:tcBorders>
              <w:top w:val="nil"/>
              <w:left w:val="nil"/>
              <w:bottom w:val="single" w:sz="4" w:space="0" w:color="auto"/>
              <w:right w:val="single" w:sz="4" w:space="0" w:color="auto"/>
            </w:tcBorders>
            <w:shd w:val="clear" w:color="000000" w:fill="FFFFC8"/>
            <w:vAlign w:val="bottom"/>
            <w:hideMark/>
          </w:tcPr>
          <w:p w14:paraId="32E2FA5B"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48AB3127"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901" w:type="dxa"/>
            <w:tcBorders>
              <w:top w:val="nil"/>
              <w:left w:val="nil"/>
              <w:bottom w:val="single" w:sz="4" w:space="0" w:color="auto"/>
              <w:right w:val="single" w:sz="4" w:space="0" w:color="auto"/>
            </w:tcBorders>
            <w:shd w:val="clear" w:color="000000" w:fill="FFFFC8"/>
            <w:vAlign w:val="bottom"/>
            <w:hideMark/>
          </w:tcPr>
          <w:p w14:paraId="6A897291"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35FD16DE"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49631598"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71" w:type="dxa"/>
            <w:tcBorders>
              <w:top w:val="nil"/>
              <w:left w:val="nil"/>
              <w:bottom w:val="single" w:sz="4" w:space="0" w:color="auto"/>
              <w:right w:val="single" w:sz="4" w:space="0" w:color="auto"/>
            </w:tcBorders>
            <w:shd w:val="clear" w:color="000000" w:fill="FFFFC8"/>
            <w:vAlign w:val="bottom"/>
            <w:hideMark/>
          </w:tcPr>
          <w:p w14:paraId="794044FA"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r>
      <w:tr w:rsidR="00A53E89" w:rsidRPr="00A53E89" w14:paraId="19CA1507" w14:textId="77777777" w:rsidTr="009D383C">
        <w:trPr>
          <w:trHeight w:val="70"/>
        </w:trPr>
        <w:tc>
          <w:tcPr>
            <w:tcW w:w="5472" w:type="dxa"/>
            <w:tcBorders>
              <w:top w:val="nil"/>
              <w:left w:val="single" w:sz="4" w:space="0" w:color="auto"/>
              <w:bottom w:val="single" w:sz="4" w:space="0" w:color="auto"/>
              <w:right w:val="single" w:sz="4" w:space="0" w:color="auto"/>
            </w:tcBorders>
            <w:shd w:val="clear" w:color="000000" w:fill="FFFFC8"/>
            <w:vAlign w:val="bottom"/>
            <w:hideMark/>
          </w:tcPr>
          <w:p w14:paraId="5AF89F76"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0F0A55AD"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31" w:type="dxa"/>
            <w:tcBorders>
              <w:top w:val="nil"/>
              <w:left w:val="nil"/>
              <w:bottom w:val="single" w:sz="4" w:space="0" w:color="auto"/>
              <w:right w:val="single" w:sz="4" w:space="0" w:color="auto"/>
            </w:tcBorders>
            <w:shd w:val="clear" w:color="000000" w:fill="FFFFC8"/>
            <w:vAlign w:val="bottom"/>
            <w:hideMark/>
          </w:tcPr>
          <w:p w14:paraId="1A857F3A"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0E6EA273"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901" w:type="dxa"/>
            <w:tcBorders>
              <w:top w:val="nil"/>
              <w:left w:val="nil"/>
              <w:bottom w:val="single" w:sz="4" w:space="0" w:color="auto"/>
              <w:right w:val="single" w:sz="4" w:space="0" w:color="auto"/>
            </w:tcBorders>
            <w:shd w:val="clear" w:color="000000" w:fill="FFFFC8"/>
            <w:vAlign w:val="bottom"/>
            <w:hideMark/>
          </w:tcPr>
          <w:p w14:paraId="455AC91A"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060" w:type="dxa"/>
            <w:tcBorders>
              <w:top w:val="nil"/>
              <w:left w:val="nil"/>
              <w:bottom w:val="single" w:sz="4" w:space="0" w:color="auto"/>
              <w:right w:val="single" w:sz="4" w:space="0" w:color="auto"/>
            </w:tcBorders>
            <w:shd w:val="clear" w:color="000000" w:fill="FFFFC8"/>
            <w:vAlign w:val="bottom"/>
            <w:hideMark/>
          </w:tcPr>
          <w:p w14:paraId="46E1D48B"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838" w:type="dxa"/>
            <w:tcBorders>
              <w:top w:val="nil"/>
              <w:left w:val="nil"/>
              <w:bottom w:val="single" w:sz="4" w:space="0" w:color="auto"/>
              <w:right w:val="single" w:sz="4" w:space="0" w:color="auto"/>
            </w:tcBorders>
            <w:shd w:val="clear" w:color="000000" w:fill="FFFFC8"/>
            <w:vAlign w:val="bottom"/>
            <w:hideMark/>
          </w:tcPr>
          <w:p w14:paraId="60A3BA20"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c>
          <w:tcPr>
            <w:tcW w:w="1171" w:type="dxa"/>
            <w:tcBorders>
              <w:top w:val="nil"/>
              <w:left w:val="nil"/>
              <w:bottom w:val="single" w:sz="4" w:space="0" w:color="auto"/>
              <w:right w:val="single" w:sz="4" w:space="0" w:color="auto"/>
            </w:tcBorders>
            <w:shd w:val="clear" w:color="000000" w:fill="FFFFC8"/>
            <w:vAlign w:val="bottom"/>
            <w:hideMark/>
          </w:tcPr>
          <w:p w14:paraId="04285178" w14:textId="77777777" w:rsidR="00A53E89" w:rsidRPr="00A53E89" w:rsidRDefault="00A53E89" w:rsidP="00A53E89">
            <w:pPr>
              <w:rPr>
                <w:rFonts w:ascii="Arial" w:hAnsi="Arial" w:cs="Arial"/>
                <w:sz w:val="22"/>
                <w:szCs w:val="22"/>
              </w:rPr>
            </w:pPr>
            <w:r w:rsidRPr="00A53E89">
              <w:rPr>
                <w:rFonts w:ascii="Arial" w:hAnsi="Arial" w:cs="Arial"/>
                <w:sz w:val="22"/>
                <w:szCs w:val="22"/>
              </w:rPr>
              <w:t> </w:t>
            </w:r>
          </w:p>
        </w:tc>
      </w:tr>
    </w:tbl>
    <w:p w14:paraId="0AEF30AD" w14:textId="77777777" w:rsidR="0050087F" w:rsidRDefault="0050087F" w:rsidP="006477F1">
      <w:pPr>
        <w:spacing w:after="160" w:line="259" w:lineRule="auto"/>
        <w:rPr>
          <w:rFonts w:ascii="Arial" w:hAnsi="Arial" w:cs="Arial"/>
          <w:b/>
          <w:sz w:val="22"/>
          <w:szCs w:val="22"/>
        </w:rPr>
        <w:sectPr w:rsidR="0050087F" w:rsidSect="002A369B">
          <w:pgSz w:w="16838" w:h="11906" w:orient="landscape"/>
          <w:pgMar w:top="1417" w:right="1417" w:bottom="1417" w:left="1417" w:header="708" w:footer="708" w:gutter="0"/>
          <w:cols w:space="708"/>
          <w:docGrid w:linePitch="360"/>
        </w:sectPr>
      </w:pPr>
    </w:p>
    <w:p w14:paraId="3567D1BC" w14:textId="78439E8D" w:rsidR="0049641C" w:rsidRPr="0017049F" w:rsidRDefault="0049641C" w:rsidP="009D383C">
      <w:pPr>
        <w:pStyle w:val="Odstavecsmlouvy"/>
        <w:numPr>
          <w:ilvl w:val="0"/>
          <w:numId w:val="0"/>
        </w:numPr>
      </w:pPr>
      <w:bookmarkStart w:id="29" w:name="_GoBack"/>
      <w:bookmarkEnd w:id="29"/>
    </w:p>
    <w:sectPr w:rsidR="0049641C" w:rsidRPr="0017049F" w:rsidSect="005008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C9E3" w14:textId="77777777" w:rsidR="003C7942" w:rsidRDefault="003C7942" w:rsidP="008C3D93">
      <w:r>
        <w:separator/>
      </w:r>
    </w:p>
  </w:endnote>
  <w:endnote w:type="continuationSeparator" w:id="0">
    <w:p w14:paraId="731B8D3D" w14:textId="77777777" w:rsidR="003C7942" w:rsidRDefault="003C7942" w:rsidP="008C3D93">
      <w:r>
        <w:continuationSeparator/>
      </w:r>
    </w:p>
  </w:endnote>
  <w:endnote w:type="continuationNotice" w:id="1">
    <w:p w14:paraId="3E0DCB73" w14:textId="77777777" w:rsidR="003C7942" w:rsidRDefault="003C7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Content>
      <w:p w14:paraId="0488643E" w14:textId="55B8BC68" w:rsidR="003C7942" w:rsidRPr="00895988" w:rsidRDefault="003C7942" w:rsidP="002912F0">
        <w:pPr>
          <w:pStyle w:val="Zpat"/>
          <w:rPr>
            <w:rFonts w:ascii="Arial" w:hAnsi="Arial" w:cs="Arial"/>
            <w:sz w:val="20"/>
          </w:rPr>
        </w:pPr>
        <w:r>
          <w:rPr>
            <w:rFonts w:ascii="Arial" w:hAnsi="Arial" w:cs="Arial"/>
            <w:sz w:val="20"/>
          </w:rPr>
          <w:tab/>
        </w: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9D383C">
          <w:rPr>
            <w:rFonts w:ascii="Arial" w:hAnsi="Arial" w:cs="Arial"/>
            <w:noProof/>
            <w:sz w:val="20"/>
          </w:rPr>
          <w:t>17</w:t>
        </w:r>
        <w:r w:rsidRPr="00895988">
          <w:rPr>
            <w:rFonts w:ascii="Arial" w:hAnsi="Arial" w:cs="Arial"/>
            <w:sz w:val="20"/>
          </w:rPr>
          <w:fldChar w:fldCharType="end"/>
        </w:r>
      </w:p>
    </w:sdtContent>
  </w:sdt>
  <w:p w14:paraId="0488643F" w14:textId="77777777" w:rsidR="003C7942" w:rsidRPr="00895988" w:rsidRDefault="003C7942">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8DF4" w14:textId="77777777" w:rsidR="003C7942" w:rsidRDefault="003C7942" w:rsidP="008C3D93">
      <w:r>
        <w:separator/>
      </w:r>
    </w:p>
  </w:footnote>
  <w:footnote w:type="continuationSeparator" w:id="0">
    <w:p w14:paraId="441F8A09" w14:textId="77777777" w:rsidR="003C7942" w:rsidRDefault="003C7942" w:rsidP="008C3D93">
      <w:r>
        <w:continuationSeparator/>
      </w:r>
    </w:p>
  </w:footnote>
  <w:footnote w:type="continuationNotice" w:id="1">
    <w:p w14:paraId="67BE2FAD" w14:textId="77777777" w:rsidR="003C7942" w:rsidRDefault="003C79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3C7942" w:rsidRPr="0031252B" w:rsidRDefault="003C7942"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245A"/>
    <w:rsid w:val="00023BA1"/>
    <w:rsid w:val="00025B2A"/>
    <w:rsid w:val="000331AD"/>
    <w:rsid w:val="00034C91"/>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305B"/>
    <w:rsid w:val="00137499"/>
    <w:rsid w:val="001478AB"/>
    <w:rsid w:val="00152B7A"/>
    <w:rsid w:val="00164605"/>
    <w:rsid w:val="00167493"/>
    <w:rsid w:val="0017049F"/>
    <w:rsid w:val="0017547B"/>
    <w:rsid w:val="00180974"/>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34CCF"/>
    <w:rsid w:val="00254A40"/>
    <w:rsid w:val="00271A82"/>
    <w:rsid w:val="00275826"/>
    <w:rsid w:val="00275EF4"/>
    <w:rsid w:val="00282964"/>
    <w:rsid w:val="002912F0"/>
    <w:rsid w:val="002921EC"/>
    <w:rsid w:val="002A144D"/>
    <w:rsid w:val="002A1FF7"/>
    <w:rsid w:val="002A369B"/>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C7942"/>
    <w:rsid w:val="003D27D4"/>
    <w:rsid w:val="003D5B63"/>
    <w:rsid w:val="003E1355"/>
    <w:rsid w:val="003F58C0"/>
    <w:rsid w:val="004059AC"/>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EA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3829"/>
    <w:rsid w:val="004D5B4B"/>
    <w:rsid w:val="004D7041"/>
    <w:rsid w:val="0050087F"/>
    <w:rsid w:val="00502800"/>
    <w:rsid w:val="00502B0B"/>
    <w:rsid w:val="00511D72"/>
    <w:rsid w:val="005265E3"/>
    <w:rsid w:val="00543EA4"/>
    <w:rsid w:val="00544849"/>
    <w:rsid w:val="0055424C"/>
    <w:rsid w:val="00561F78"/>
    <w:rsid w:val="00566EF4"/>
    <w:rsid w:val="005677D6"/>
    <w:rsid w:val="0057327B"/>
    <w:rsid w:val="00575F62"/>
    <w:rsid w:val="005820C0"/>
    <w:rsid w:val="00590E9C"/>
    <w:rsid w:val="00592CCC"/>
    <w:rsid w:val="00594897"/>
    <w:rsid w:val="005A4B3D"/>
    <w:rsid w:val="005A4D53"/>
    <w:rsid w:val="005B35D7"/>
    <w:rsid w:val="005B3CCC"/>
    <w:rsid w:val="005C6331"/>
    <w:rsid w:val="005D2576"/>
    <w:rsid w:val="005E599F"/>
    <w:rsid w:val="005F172F"/>
    <w:rsid w:val="005F278E"/>
    <w:rsid w:val="00600025"/>
    <w:rsid w:val="00605FF1"/>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54A9"/>
    <w:rsid w:val="006B6AFC"/>
    <w:rsid w:val="006C0AE3"/>
    <w:rsid w:val="006C0B91"/>
    <w:rsid w:val="006C4A2C"/>
    <w:rsid w:val="006D2D0F"/>
    <w:rsid w:val="006D58E5"/>
    <w:rsid w:val="006D7C3D"/>
    <w:rsid w:val="006E1E16"/>
    <w:rsid w:val="006E236B"/>
    <w:rsid w:val="006E25A4"/>
    <w:rsid w:val="006F13C3"/>
    <w:rsid w:val="006F1A41"/>
    <w:rsid w:val="006F5690"/>
    <w:rsid w:val="007042B1"/>
    <w:rsid w:val="00704A6A"/>
    <w:rsid w:val="0070522D"/>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12B94"/>
    <w:rsid w:val="0082766A"/>
    <w:rsid w:val="00841E87"/>
    <w:rsid w:val="008546CC"/>
    <w:rsid w:val="00874D82"/>
    <w:rsid w:val="0088594B"/>
    <w:rsid w:val="008943B2"/>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944A4"/>
    <w:rsid w:val="009B37E6"/>
    <w:rsid w:val="009C0BEF"/>
    <w:rsid w:val="009D383C"/>
    <w:rsid w:val="009D3887"/>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3E89"/>
    <w:rsid w:val="00A5484E"/>
    <w:rsid w:val="00A7032B"/>
    <w:rsid w:val="00A7466B"/>
    <w:rsid w:val="00AB48EF"/>
    <w:rsid w:val="00AC05AE"/>
    <w:rsid w:val="00AC13C9"/>
    <w:rsid w:val="00AC1D91"/>
    <w:rsid w:val="00AD114A"/>
    <w:rsid w:val="00AD2E08"/>
    <w:rsid w:val="00AD33BD"/>
    <w:rsid w:val="00AD70B0"/>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E48A0"/>
    <w:rsid w:val="00D04144"/>
    <w:rsid w:val="00D112AA"/>
    <w:rsid w:val="00D36758"/>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8670F"/>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52D3"/>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75398215">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391851391">
      <w:bodyDiv w:val="1"/>
      <w:marLeft w:val="0"/>
      <w:marRight w:val="0"/>
      <w:marTop w:val="0"/>
      <w:marBottom w:val="0"/>
      <w:divBdr>
        <w:top w:val="none" w:sz="0" w:space="0" w:color="auto"/>
        <w:left w:val="none" w:sz="0" w:space="0" w:color="auto"/>
        <w:bottom w:val="none" w:sz="0" w:space="0" w:color="auto"/>
        <w:right w:val="none" w:sz="0" w:space="0" w:color="auto"/>
      </w:divBdr>
    </w:div>
    <w:div w:id="463668458">
      <w:bodyDiv w:val="1"/>
      <w:marLeft w:val="0"/>
      <w:marRight w:val="0"/>
      <w:marTop w:val="0"/>
      <w:marBottom w:val="0"/>
      <w:divBdr>
        <w:top w:val="none" w:sz="0" w:space="0" w:color="auto"/>
        <w:left w:val="none" w:sz="0" w:space="0" w:color="auto"/>
        <w:bottom w:val="none" w:sz="0" w:space="0" w:color="auto"/>
        <w:right w:val="none" w:sz="0" w:space="0" w:color="auto"/>
      </w:divBdr>
    </w:div>
    <w:div w:id="573903908">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708456070">
      <w:bodyDiv w:val="1"/>
      <w:marLeft w:val="0"/>
      <w:marRight w:val="0"/>
      <w:marTop w:val="0"/>
      <w:marBottom w:val="0"/>
      <w:divBdr>
        <w:top w:val="none" w:sz="0" w:space="0" w:color="auto"/>
        <w:left w:val="none" w:sz="0" w:space="0" w:color="auto"/>
        <w:bottom w:val="none" w:sz="0" w:space="0" w:color="auto"/>
        <w:right w:val="none" w:sz="0" w:space="0" w:color="auto"/>
      </w:divBdr>
    </w:div>
    <w:div w:id="943153248">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57227677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695883840">
      <w:bodyDiv w:val="1"/>
      <w:marLeft w:val="0"/>
      <w:marRight w:val="0"/>
      <w:marTop w:val="0"/>
      <w:marBottom w:val="0"/>
      <w:divBdr>
        <w:top w:val="none" w:sz="0" w:space="0" w:color="auto"/>
        <w:left w:val="none" w:sz="0" w:space="0" w:color="auto"/>
        <w:bottom w:val="none" w:sz="0" w:space="0" w:color="auto"/>
        <w:right w:val="none" w:sz="0" w:space="0" w:color="auto"/>
      </w:divBdr>
    </w:div>
    <w:div w:id="1700661135">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1833641056">
      <w:bodyDiv w:val="1"/>
      <w:marLeft w:val="0"/>
      <w:marRight w:val="0"/>
      <w:marTop w:val="0"/>
      <w:marBottom w:val="0"/>
      <w:divBdr>
        <w:top w:val="none" w:sz="0" w:space="0" w:color="auto"/>
        <w:left w:val="none" w:sz="0" w:space="0" w:color="auto"/>
        <w:bottom w:val="none" w:sz="0" w:space="0" w:color="auto"/>
        <w:right w:val="none" w:sz="0" w:space="0" w:color="auto"/>
      </w:divBdr>
    </w:div>
    <w:div w:id="186197150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4" ma:contentTypeDescription="Vytvoří nový dokument" ma:contentTypeScope="" ma:versionID="af738d7ce40ce92b86fb44306361d93d">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34b461d722eec24c5402f92918b1f6cb"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E95A-7DFD-4A4A-B9F0-B75680417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C068E-D7BB-419E-A8EE-887128AD2B1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78c52381-f758-41be-8546-d878b91803ec"/>
    <ds:schemaRef ds:uri="http://purl.org/dc/dcmitype/"/>
  </ds:schemaRefs>
</ds:datastoreItem>
</file>

<file path=customXml/itemProps3.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4.xml><?xml version="1.0" encoding="utf-8"?>
<ds:datastoreItem xmlns:ds="http://schemas.openxmlformats.org/officeDocument/2006/customXml" ds:itemID="{85E73D8E-2B05-452A-A150-13B6C032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6071</Words>
  <Characters>35823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Koubková Natálie</dc:creator>
  <cp:lastModifiedBy>Stravová Michaela</cp:lastModifiedBy>
  <cp:revision>6</cp:revision>
  <cp:lastPrinted>2023-10-19T11:29:00Z</cp:lastPrinted>
  <dcterms:created xsi:type="dcterms:W3CDTF">2023-12-04T07:08:00Z</dcterms:created>
  <dcterms:modified xsi:type="dcterms:W3CDTF">2024-01-18T12:12:00Z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49f079c1-0425-48a3-b42a-e3e903e18b06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