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F6E3" w14:textId="77777777" w:rsidR="00BE2CDB" w:rsidRDefault="00000000">
      <w:pPr>
        <w:pStyle w:val="Bodytext20"/>
        <w:spacing w:after="0"/>
        <w:ind w:right="0"/>
        <w:jc w:val="both"/>
      </w:pPr>
      <w:r>
        <w:rPr>
          <w:rStyle w:val="Bodytext2"/>
        </w:rPr>
        <w:t>OBJEDNÁVKA</w:t>
      </w:r>
    </w:p>
    <w:p w14:paraId="05FF26BA" w14:textId="77777777" w:rsidR="00BE2CDB" w:rsidRDefault="00000000">
      <w:pPr>
        <w:pStyle w:val="Bodytext20"/>
        <w:tabs>
          <w:tab w:val="left" w:pos="1159"/>
        </w:tabs>
        <w:spacing w:after="0"/>
        <w:ind w:right="0"/>
        <w:jc w:val="both"/>
        <w:sectPr w:rsidR="00BE2CDB" w:rsidSect="00F635EC">
          <w:pgSz w:w="11900" w:h="16840"/>
          <w:pgMar w:top="810" w:right="1006" w:bottom="1285" w:left="4493" w:header="382" w:footer="857" w:gutter="0"/>
          <w:pgNumType w:start="1"/>
          <w:cols w:num="2" w:space="720" w:equalWidth="0">
            <w:col w:w="2477" w:space="1714"/>
            <w:col w:w="2210"/>
          </w:cols>
          <w:noEndnote/>
          <w:docGrid w:linePitch="360"/>
        </w:sectPr>
      </w:pPr>
      <w:r>
        <w:rPr>
          <w:rStyle w:val="Bodytext2"/>
        </w:rPr>
        <w:t>Číslo:</w:t>
      </w:r>
      <w:r>
        <w:rPr>
          <w:rStyle w:val="Bodytext2"/>
        </w:rPr>
        <w:tab/>
        <w:t>40020588</w:t>
      </w:r>
    </w:p>
    <w:p w14:paraId="287D7341" w14:textId="77777777" w:rsidR="00BE2CDB" w:rsidRDefault="00BE2CDB">
      <w:pPr>
        <w:spacing w:line="91" w:lineRule="exact"/>
        <w:rPr>
          <w:sz w:val="7"/>
          <w:szCs w:val="7"/>
        </w:rPr>
      </w:pPr>
    </w:p>
    <w:p w14:paraId="6FBB5B9A" w14:textId="77777777" w:rsidR="00BE2CDB" w:rsidRDefault="00BE2CDB">
      <w:pPr>
        <w:spacing w:line="1" w:lineRule="exact"/>
        <w:sectPr w:rsidR="00BE2CDB" w:rsidSect="00F635EC">
          <w:type w:val="continuous"/>
          <w:pgSz w:w="11900" w:h="16840"/>
          <w:pgMar w:top="810" w:right="0" w:bottom="810" w:left="0" w:header="0" w:footer="3" w:gutter="0"/>
          <w:cols w:space="720"/>
          <w:noEndnote/>
          <w:docGrid w:linePitch="360"/>
        </w:sectPr>
      </w:pPr>
    </w:p>
    <w:p w14:paraId="01B61EBB" w14:textId="77777777" w:rsidR="00BE2CDB" w:rsidRDefault="00000000">
      <w:pPr>
        <w:pStyle w:val="Bodytext20"/>
        <w:spacing w:after="60"/>
        <w:ind w:right="240"/>
        <w:jc w:val="right"/>
      </w:pPr>
      <w:r>
        <w:rPr>
          <w:rStyle w:val="Bodytext2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1"/>
        <w:gridCol w:w="1346"/>
        <w:gridCol w:w="6458"/>
      </w:tblGrid>
      <w:tr w:rsidR="00BE2CDB" w14:paraId="721ABA68" w14:textId="77777777">
        <w:tblPrEx>
          <w:tblCellMar>
            <w:top w:w="0" w:type="dxa"/>
            <w:bottom w:w="0" w:type="dxa"/>
          </w:tblCellMar>
        </w:tblPrEx>
        <w:trPr>
          <w:trHeight w:hRule="exact" w:val="1850"/>
          <w:jc w:val="center"/>
        </w:trPr>
        <w:tc>
          <w:tcPr>
            <w:tcW w:w="39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C5A21B" w14:textId="77777777" w:rsidR="00BE2CDB" w:rsidRDefault="00000000">
            <w:pPr>
              <w:pStyle w:val="Other10"/>
              <w:spacing w:line="283" w:lineRule="auto"/>
            </w:pPr>
            <w:r>
              <w:rPr>
                <w:rStyle w:val="Other1"/>
              </w:rPr>
              <w:t>Odběratel:</w:t>
            </w:r>
          </w:p>
          <w:p w14:paraId="32E8CC2A" w14:textId="77777777" w:rsidR="00BE2CDB" w:rsidRDefault="00000000">
            <w:pPr>
              <w:pStyle w:val="Other10"/>
              <w:spacing w:line="283" w:lineRule="auto"/>
              <w:ind w:left="920" w:firstLine="20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27ED3662" w14:textId="77777777" w:rsidR="00BE2CDB" w:rsidRDefault="00000000">
            <w:pPr>
              <w:pStyle w:val="Other10"/>
              <w:spacing w:line="283" w:lineRule="auto"/>
              <w:ind w:firstLine="520"/>
            </w:pPr>
            <w:r>
              <w:rPr>
                <w:rStyle w:val="Other1"/>
              </w:rPr>
              <w:t>IČO: 00844896</w:t>
            </w:r>
          </w:p>
          <w:p w14:paraId="524C203F" w14:textId="77777777" w:rsidR="00BE2CDB" w:rsidRDefault="00000000">
            <w:pPr>
              <w:pStyle w:val="Other10"/>
              <w:spacing w:line="283" w:lineRule="auto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7DF823" w14:textId="77777777" w:rsidR="00BE2CDB" w:rsidRDefault="00000000">
            <w:pPr>
              <w:pStyle w:val="Other10"/>
              <w:ind w:firstLine="320"/>
            </w:pPr>
            <w:r>
              <w:rPr>
                <w:rStyle w:val="Other1"/>
              </w:rPr>
              <w:t>| Dodavatel:</w:t>
            </w:r>
          </w:p>
          <w:p w14:paraId="74A53C17" w14:textId="77777777" w:rsidR="00BE2CDB" w:rsidRDefault="00000000">
            <w:pPr>
              <w:pStyle w:val="Other10"/>
              <w:tabs>
                <w:tab w:val="left" w:pos="1976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B . Braun Medical s. r. o.</w:t>
            </w:r>
          </w:p>
          <w:p w14:paraId="01FF3559" w14:textId="77777777" w:rsidR="00BE2CDB" w:rsidRDefault="00000000">
            <w:pPr>
              <w:pStyle w:val="Other10"/>
              <w:tabs>
                <w:tab w:val="left" w:pos="1918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V Parku 2335/20</w:t>
            </w:r>
          </w:p>
          <w:p w14:paraId="36AE3587" w14:textId="77777777" w:rsidR="00BE2CDB" w:rsidRDefault="00000000">
            <w:pPr>
              <w:pStyle w:val="Other10"/>
              <w:tabs>
                <w:tab w:val="left" w:pos="1918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148 00 Praha</w:t>
            </w:r>
          </w:p>
          <w:p w14:paraId="54485D9A" w14:textId="77777777" w:rsidR="00BE2CDB" w:rsidRDefault="00000000">
            <w:pPr>
              <w:pStyle w:val="Other10"/>
              <w:ind w:firstLine="320"/>
            </w:pPr>
            <w:r>
              <w:rPr>
                <w:rStyle w:val="Other1"/>
              </w:rPr>
              <w:t>1</w:t>
            </w:r>
          </w:p>
          <w:p w14:paraId="773BBA74" w14:textId="77777777" w:rsidR="00BE2CDB" w:rsidRDefault="00000000">
            <w:pPr>
              <w:pStyle w:val="Other10"/>
              <w:tabs>
                <w:tab w:val="left" w:pos="1530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48586285</w:t>
            </w:r>
          </w:p>
          <w:p w14:paraId="496CE85B" w14:textId="77777777" w:rsidR="00BE2CDB" w:rsidRDefault="00000000">
            <w:pPr>
              <w:pStyle w:val="Other10"/>
              <w:tabs>
                <w:tab w:val="left" w:pos="1530"/>
                <w:tab w:val="left" w:pos="3942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CZ48586285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prodej.cz@bbraun.com</w:t>
              </w:r>
            </w:hyperlink>
          </w:p>
        </w:tc>
      </w:tr>
      <w:tr w:rsidR="00BE2CDB" w14:paraId="1C669046" w14:textId="77777777">
        <w:tblPrEx>
          <w:tblCellMar>
            <w:top w:w="0" w:type="dxa"/>
            <w:bottom w:w="0" w:type="dxa"/>
          </w:tblCellMar>
        </w:tblPrEx>
        <w:trPr>
          <w:trHeight w:hRule="exact" w:val="1145"/>
          <w:jc w:val="center"/>
        </w:trPr>
        <w:tc>
          <w:tcPr>
            <w:tcW w:w="2621" w:type="dxa"/>
            <w:tcBorders>
              <w:top w:val="single" w:sz="4" w:space="0" w:color="auto"/>
            </w:tcBorders>
            <w:shd w:val="clear" w:color="auto" w:fill="auto"/>
          </w:tcPr>
          <w:p w14:paraId="066E0F56" w14:textId="77777777" w:rsidR="00BE2CDB" w:rsidRDefault="00000000">
            <w:pPr>
              <w:pStyle w:val="Other10"/>
              <w:tabs>
                <w:tab w:val="left" w:pos="2491"/>
              </w:tabs>
              <w:spacing w:before="120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</w:p>
          <w:p w14:paraId="474F0AEB" w14:textId="77777777" w:rsidR="00BE2CDB" w:rsidRDefault="00000000">
            <w:pPr>
              <w:pStyle w:val="Other10"/>
              <w:tabs>
                <w:tab w:val="left" w:pos="2484"/>
              </w:tabs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</w:p>
          <w:p w14:paraId="3E62A772" w14:textId="77777777" w:rsidR="00BE2CDB" w:rsidRDefault="00000000">
            <w:pPr>
              <w:pStyle w:val="Other10"/>
            </w:pPr>
            <w:r>
              <w:rPr>
                <w:rStyle w:val="Other1"/>
              </w:rPr>
              <w:t>Požadavek č.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BEA497" w14:textId="77777777" w:rsidR="00BE2CDB" w:rsidRDefault="00000000">
            <w:pPr>
              <w:pStyle w:val="Other10"/>
              <w:spacing w:before="120"/>
            </w:pPr>
            <w:r>
              <w:rPr>
                <w:rStyle w:val="Other1"/>
              </w:rPr>
              <w:t>15.1.2024</w:t>
            </w:r>
          </w:p>
        </w:tc>
        <w:tc>
          <w:tcPr>
            <w:tcW w:w="6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BD2F70" w14:textId="77777777" w:rsidR="00BE2CDB" w:rsidRDefault="00000000">
            <w:pPr>
              <w:pStyle w:val="Other10"/>
              <w:ind w:firstLine="320"/>
            </w:pPr>
            <w:r>
              <w:rPr>
                <w:rStyle w:val="Other1"/>
              </w:rPr>
              <w:t>| Konečný příjemce:</w:t>
            </w:r>
          </w:p>
          <w:p w14:paraId="61D1BBD2" w14:textId="77777777" w:rsidR="00BE2CDB" w:rsidRDefault="00000000">
            <w:pPr>
              <w:pStyle w:val="Other10"/>
              <w:tabs>
                <w:tab w:val="left" w:pos="1940"/>
                <w:tab w:val="right" w:pos="4280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461F42DA" w14:textId="77777777" w:rsidR="00BE2CDB" w:rsidRDefault="00000000">
            <w:pPr>
              <w:pStyle w:val="Other10"/>
              <w:tabs>
                <w:tab w:val="left" w:pos="1947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38547DB0" w14:textId="77777777" w:rsidR="00BE2CDB" w:rsidRDefault="00000000">
            <w:pPr>
              <w:pStyle w:val="Other10"/>
              <w:tabs>
                <w:tab w:val="left" w:pos="1940"/>
              </w:tabs>
              <w:ind w:firstLine="320"/>
            </w:pPr>
            <w:r>
              <w:rPr>
                <w:rStyle w:val="Other1"/>
              </w:rPr>
              <w:t>1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BE2CDB" w14:paraId="57823D58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97DE9" w14:textId="77777777" w:rsidR="00BE2CDB" w:rsidRDefault="00000000">
            <w:pPr>
              <w:pStyle w:val="Other1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58201B20" w14:textId="77777777" w:rsidR="00BE2CDB" w:rsidRDefault="00BE2CDB">
            <w:pPr>
              <w:rPr>
                <w:sz w:val="10"/>
                <w:szCs w:val="10"/>
              </w:rPr>
            </w:pPr>
          </w:p>
        </w:tc>
        <w:tc>
          <w:tcPr>
            <w:tcW w:w="6458" w:type="dxa"/>
            <w:tcBorders>
              <w:bottom w:val="single" w:sz="4" w:space="0" w:color="auto"/>
            </w:tcBorders>
            <w:shd w:val="clear" w:color="auto" w:fill="auto"/>
          </w:tcPr>
          <w:p w14:paraId="62BD7F67" w14:textId="77777777" w:rsidR="00BE2CDB" w:rsidRDefault="00000000">
            <w:pPr>
              <w:pStyle w:val="Other10"/>
              <w:ind w:firstLine="320"/>
            </w:pPr>
            <w:r>
              <w:rPr>
                <w:rStyle w:val="Other1"/>
              </w:rPr>
              <w:t>1</w:t>
            </w:r>
          </w:p>
          <w:p w14:paraId="1ACD7806" w14:textId="77777777" w:rsidR="00BE2CDB" w:rsidRDefault="00000000">
            <w:pPr>
              <w:pStyle w:val="Other10"/>
              <w:spacing w:line="228" w:lineRule="auto"/>
              <w:ind w:firstLine="320"/>
            </w:pPr>
            <w:r>
              <w:rPr>
                <w:rStyle w:val="Other1"/>
              </w:rPr>
              <w:t xml:space="preserve">| Místo určení: </w:t>
            </w:r>
            <w:r>
              <w:rPr>
                <w:rStyle w:val="Other1"/>
                <w:u w:val="single"/>
              </w:rPr>
              <w:t>p. Kotalová Krajní 1569 Havířov tel. 731 747 748</w:t>
            </w:r>
          </w:p>
        </w:tc>
      </w:tr>
    </w:tbl>
    <w:p w14:paraId="3A783787" w14:textId="77777777" w:rsidR="00BE2CDB" w:rsidRDefault="00BE2CDB">
      <w:pPr>
        <w:spacing w:after="119" w:line="1" w:lineRule="exact"/>
      </w:pPr>
    </w:p>
    <w:p w14:paraId="30F718BA" w14:textId="77777777" w:rsidR="00BE2CDB" w:rsidRDefault="00000000">
      <w:pPr>
        <w:pStyle w:val="Bodytext10"/>
        <w:pBdr>
          <w:bottom w:val="single" w:sz="4" w:space="0" w:color="auto"/>
        </w:pBdr>
        <w:spacing w:after="60" w:line="293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9"/>
        <w:gridCol w:w="3751"/>
        <w:gridCol w:w="1678"/>
        <w:gridCol w:w="590"/>
        <w:gridCol w:w="1037"/>
        <w:gridCol w:w="900"/>
        <w:gridCol w:w="1094"/>
      </w:tblGrid>
      <w:tr w:rsidR="00BE2CDB" w14:paraId="5854EDDF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28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27C5384" w14:textId="77777777" w:rsidR="00BE2CDB" w:rsidRDefault="00000000">
            <w:pPr>
              <w:pStyle w:val="Other10"/>
              <w:spacing w:before="14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69CAE6B" w14:textId="77777777" w:rsidR="00BE2CDB" w:rsidRDefault="00000000">
            <w:pPr>
              <w:pStyle w:val="Other10"/>
              <w:spacing w:before="140"/>
              <w:ind w:firstLine="14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3DC12F2" w14:textId="77777777" w:rsidR="00BE2CDB" w:rsidRDefault="00000000">
            <w:pPr>
              <w:pStyle w:val="Other10"/>
              <w:spacing w:before="14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CCF79C0" w14:textId="77777777" w:rsidR="00BE2CDB" w:rsidRDefault="00000000">
            <w:pPr>
              <w:pStyle w:val="Other10"/>
              <w:spacing w:before="140"/>
              <w:jc w:val="right"/>
            </w:pPr>
            <w:r>
              <w:rPr>
                <w:rStyle w:val="Other1"/>
              </w:rPr>
              <w:t>JMN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7E7831" w14:textId="77777777" w:rsidR="00BE2CDB" w:rsidRDefault="00000000">
            <w:pPr>
              <w:pStyle w:val="Other10"/>
              <w:jc w:val="center"/>
            </w:pPr>
            <w:r>
              <w:rPr>
                <w:rStyle w:val="Other1"/>
              </w:rPr>
              <w:t>Objednané Cena/jedn.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D5C78B" w14:textId="77777777" w:rsidR="00BE2CDB" w:rsidRDefault="00000000">
            <w:pPr>
              <w:pStyle w:val="Other10"/>
              <w:spacing w:line="283" w:lineRule="auto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BE2CDB" w14:paraId="373CCC71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289" w:type="dxa"/>
            <w:vMerge/>
            <w:shd w:val="clear" w:color="auto" w:fill="auto"/>
          </w:tcPr>
          <w:p w14:paraId="4D365DB3" w14:textId="77777777" w:rsidR="00BE2CDB" w:rsidRDefault="00BE2CDB"/>
        </w:tc>
        <w:tc>
          <w:tcPr>
            <w:tcW w:w="3751" w:type="dxa"/>
            <w:vMerge/>
            <w:shd w:val="clear" w:color="auto" w:fill="auto"/>
          </w:tcPr>
          <w:p w14:paraId="39B58620" w14:textId="77777777" w:rsidR="00BE2CDB" w:rsidRDefault="00BE2CDB"/>
        </w:tc>
        <w:tc>
          <w:tcPr>
            <w:tcW w:w="1678" w:type="dxa"/>
            <w:vMerge/>
            <w:shd w:val="clear" w:color="auto" w:fill="auto"/>
          </w:tcPr>
          <w:p w14:paraId="03E75B43" w14:textId="77777777" w:rsidR="00BE2CDB" w:rsidRDefault="00BE2CDB"/>
        </w:tc>
        <w:tc>
          <w:tcPr>
            <w:tcW w:w="590" w:type="dxa"/>
            <w:vMerge/>
            <w:shd w:val="clear" w:color="auto" w:fill="auto"/>
          </w:tcPr>
          <w:p w14:paraId="5DA4C073" w14:textId="77777777" w:rsidR="00BE2CDB" w:rsidRDefault="00BE2CDB"/>
        </w:tc>
        <w:tc>
          <w:tcPr>
            <w:tcW w:w="1037" w:type="dxa"/>
            <w:shd w:val="clear" w:color="auto" w:fill="auto"/>
          </w:tcPr>
          <w:p w14:paraId="1477F4F0" w14:textId="77777777" w:rsidR="00BE2CDB" w:rsidRDefault="00000000">
            <w:pPr>
              <w:pStyle w:val="Other10"/>
              <w:jc w:val="right"/>
            </w:pPr>
            <w:r>
              <w:rPr>
                <w:rStyle w:val="Other1"/>
              </w:rPr>
              <w:t>množství</w:t>
            </w:r>
          </w:p>
        </w:tc>
        <w:tc>
          <w:tcPr>
            <w:tcW w:w="900" w:type="dxa"/>
            <w:shd w:val="clear" w:color="auto" w:fill="auto"/>
          </w:tcPr>
          <w:p w14:paraId="58FC6A03" w14:textId="77777777" w:rsidR="00BE2CDB" w:rsidRDefault="00000000">
            <w:pPr>
              <w:pStyle w:val="Other10"/>
              <w:jc w:val="right"/>
            </w:pPr>
            <w:r>
              <w:rPr>
                <w:rStyle w:val="Other1"/>
              </w:rPr>
              <w:t>[Kč]</w:t>
            </w:r>
          </w:p>
        </w:tc>
        <w:tc>
          <w:tcPr>
            <w:tcW w:w="1094" w:type="dxa"/>
            <w:vMerge/>
            <w:shd w:val="clear" w:color="auto" w:fill="auto"/>
            <w:vAlign w:val="center"/>
          </w:tcPr>
          <w:p w14:paraId="667BD239" w14:textId="77777777" w:rsidR="00BE2CDB" w:rsidRDefault="00BE2CDB"/>
        </w:tc>
      </w:tr>
      <w:tr w:rsidR="00BE2CDB" w14:paraId="79F0D3E0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7BEEEE" w14:textId="77777777" w:rsidR="00BE2CDB" w:rsidRDefault="00000000">
            <w:pPr>
              <w:pStyle w:val="Other10"/>
            </w:pPr>
            <w:r>
              <w:rPr>
                <w:rStyle w:val="Other1"/>
              </w:rPr>
              <w:t>N047179</w:t>
            </w:r>
          </w:p>
        </w:tc>
        <w:tc>
          <w:tcPr>
            <w:tcW w:w="37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89FF2B" w14:textId="77777777" w:rsidR="00BE2CDB" w:rsidRDefault="00000000">
            <w:pPr>
              <w:pStyle w:val="Other10"/>
              <w:ind w:firstLine="140"/>
            </w:pPr>
            <w:r>
              <w:rPr>
                <w:rStyle w:val="Other1"/>
              </w:rPr>
              <w:t>Systém krevního setu Physidia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0F053D" w14:textId="77777777" w:rsidR="00BE2CDB" w:rsidRDefault="00000000">
            <w:pPr>
              <w:pStyle w:val="Other10"/>
            </w:pPr>
            <w:r>
              <w:rPr>
                <w:rStyle w:val="Other1"/>
              </w:rPr>
              <w:t>PHY-800017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48CF3A" w14:textId="77777777" w:rsidR="00BE2CDB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42A449" w14:textId="77777777" w:rsidR="00BE2CDB" w:rsidRDefault="00000000">
            <w:pPr>
              <w:pStyle w:val="Other10"/>
              <w:jc w:val="right"/>
            </w:pPr>
            <w:r>
              <w:rPr>
                <w:rStyle w:val="Other1"/>
              </w:rPr>
              <w:t>24,000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A5518B" w14:textId="77777777" w:rsidR="00BE2CDB" w:rsidRDefault="00000000">
            <w:pPr>
              <w:pStyle w:val="Other10"/>
              <w:jc w:val="right"/>
            </w:pPr>
            <w:r>
              <w:rPr>
                <w:rStyle w:val="Other1"/>
              </w:rPr>
              <w:t>244,70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363735" w14:textId="77777777" w:rsidR="00BE2CDB" w:rsidRDefault="00000000">
            <w:pPr>
              <w:pStyle w:val="Other10"/>
              <w:jc w:val="right"/>
            </w:pPr>
            <w:r>
              <w:rPr>
                <w:rStyle w:val="Other1"/>
              </w:rPr>
              <w:t>5 872,80</w:t>
            </w:r>
          </w:p>
        </w:tc>
      </w:tr>
      <w:tr w:rsidR="00BE2CDB" w14:paraId="04E244A2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89" w:type="dxa"/>
            <w:shd w:val="clear" w:color="auto" w:fill="auto"/>
          </w:tcPr>
          <w:p w14:paraId="26FD4099" w14:textId="77777777" w:rsidR="00BE2CDB" w:rsidRDefault="00000000">
            <w:pPr>
              <w:pStyle w:val="Other10"/>
            </w:pPr>
            <w:r>
              <w:rPr>
                <w:rStyle w:val="Other1"/>
              </w:rPr>
              <w:t>N000754</w:t>
            </w:r>
          </w:p>
        </w:tc>
        <w:tc>
          <w:tcPr>
            <w:tcW w:w="3751" w:type="dxa"/>
            <w:shd w:val="clear" w:color="auto" w:fill="auto"/>
          </w:tcPr>
          <w:p w14:paraId="5CA3E9BF" w14:textId="77777777" w:rsidR="00BE2CDB" w:rsidRDefault="00000000">
            <w:pPr>
              <w:pStyle w:val="Other10"/>
              <w:ind w:firstLine="140"/>
            </w:pPr>
            <w:r>
              <w:rPr>
                <w:rStyle w:val="Other1"/>
              </w:rPr>
              <w:t>Dialyzátová kateza Physidia ERGO pro opak.</w:t>
            </w:r>
          </w:p>
        </w:tc>
        <w:tc>
          <w:tcPr>
            <w:tcW w:w="1678" w:type="dxa"/>
            <w:shd w:val="clear" w:color="auto" w:fill="auto"/>
          </w:tcPr>
          <w:p w14:paraId="174B3F1F" w14:textId="77777777" w:rsidR="00BE2CDB" w:rsidRDefault="00000000">
            <w:pPr>
              <w:pStyle w:val="Other10"/>
            </w:pPr>
            <w:r>
              <w:rPr>
                <w:rStyle w:val="Other1"/>
              </w:rPr>
              <w:t>PHY-850004</w:t>
            </w:r>
          </w:p>
        </w:tc>
        <w:tc>
          <w:tcPr>
            <w:tcW w:w="590" w:type="dxa"/>
            <w:shd w:val="clear" w:color="auto" w:fill="auto"/>
          </w:tcPr>
          <w:p w14:paraId="3CC14FF8" w14:textId="77777777" w:rsidR="00BE2CDB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1037" w:type="dxa"/>
            <w:shd w:val="clear" w:color="auto" w:fill="auto"/>
          </w:tcPr>
          <w:p w14:paraId="5F25B06A" w14:textId="77777777" w:rsidR="00BE2CDB" w:rsidRDefault="00000000">
            <w:pPr>
              <w:pStyle w:val="Other10"/>
              <w:jc w:val="right"/>
            </w:pPr>
            <w:r>
              <w:rPr>
                <w:rStyle w:val="Other1"/>
              </w:rPr>
              <w:t>12,000</w:t>
            </w:r>
          </w:p>
        </w:tc>
        <w:tc>
          <w:tcPr>
            <w:tcW w:w="900" w:type="dxa"/>
            <w:shd w:val="clear" w:color="auto" w:fill="auto"/>
          </w:tcPr>
          <w:p w14:paraId="43EDABBF" w14:textId="77777777" w:rsidR="00BE2CDB" w:rsidRDefault="00000000">
            <w:pPr>
              <w:pStyle w:val="Other10"/>
              <w:jc w:val="right"/>
            </w:pPr>
            <w:r>
              <w:rPr>
                <w:rStyle w:val="Other1"/>
              </w:rPr>
              <w:t>2 610,77</w:t>
            </w:r>
          </w:p>
        </w:tc>
        <w:tc>
          <w:tcPr>
            <w:tcW w:w="1094" w:type="dxa"/>
            <w:shd w:val="clear" w:color="auto" w:fill="auto"/>
          </w:tcPr>
          <w:p w14:paraId="0FE2A50B" w14:textId="77777777" w:rsidR="00BE2CDB" w:rsidRDefault="00000000">
            <w:pPr>
              <w:pStyle w:val="Other10"/>
              <w:jc w:val="right"/>
            </w:pPr>
            <w:r>
              <w:rPr>
                <w:rStyle w:val="Other1"/>
              </w:rPr>
              <w:t>31 329,24</w:t>
            </w:r>
          </w:p>
        </w:tc>
      </w:tr>
      <w:tr w:rsidR="00BE2CDB" w14:paraId="565AF13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</w:tcPr>
          <w:p w14:paraId="776F9FB7" w14:textId="77777777" w:rsidR="00BE2CDB" w:rsidRDefault="00000000">
            <w:pPr>
              <w:pStyle w:val="Other10"/>
            </w:pPr>
            <w:r>
              <w:rPr>
                <w:rStyle w:val="Other1"/>
              </w:rPr>
              <w:t>N047182</w:t>
            </w:r>
          </w:p>
        </w:tc>
        <w:tc>
          <w:tcPr>
            <w:tcW w:w="3751" w:type="dxa"/>
            <w:shd w:val="clear" w:color="auto" w:fill="auto"/>
          </w:tcPr>
          <w:p w14:paraId="104F1769" w14:textId="77777777" w:rsidR="00BE2CDB" w:rsidRDefault="00000000">
            <w:pPr>
              <w:pStyle w:val="Other10"/>
              <w:ind w:firstLine="140"/>
            </w:pPr>
            <w:r>
              <w:rPr>
                <w:rStyle w:val="Other1"/>
              </w:rPr>
              <w:t>Dialyzátor Diacap Pro H l,6m2</w:t>
            </w:r>
          </w:p>
        </w:tc>
        <w:tc>
          <w:tcPr>
            <w:tcW w:w="1678" w:type="dxa"/>
            <w:shd w:val="clear" w:color="auto" w:fill="auto"/>
          </w:tcPr>
          <w:p w14:paraId="4541C839" w14:textId="77777777" w:rsidR="00BE2CDB" w:rsidRDefault="00000000">
            <w:pPr>
              <w:pStyle w:val="Other10"/>
            </w:pPr>
            <w:r>
              <w:rPr>
                <w:rStyle w:val="Other1"/>
              </w:rPr>
              <w:t>720DH16</w:t>
            </w:r>
          </w:p>
        </w:tc>
        <w:tc>
          <w:tcPr>
            <w:tcW w:w="590" w:type="dxa"/>
            <w:shd w:val="clear" w:color="auto" w:fill="auto"/>
          </w:tcPr>
          <w:p w14:paraId="07AB0B93" w14:textId="77777777" w:rsidR="00BE2CDB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1037" w:type="dxa"/>
            <w:shd w:val="clear" w:color="auto" w:fill="auto"/>
          </w:tcPr>
          <w:p w14:paraId="47E7CA36" w14:textId="77777777" w:rsidR="00BE2CDB" w:rsidRDefault="00000000">
            <w:pPr>
              <w:pStyle w:val="Other10"/>
              <w:jc w:val="right"/>
            </w:pPr>
            <w:r>
              <w:rPr>
                <w:rStyle w:val="Other1"/>
              </w:rPr>
              <w:t>20,000</w:t>
            </w:r>
          </w:p>
        </w:tc>
        <w:tc>
          <w:tcPr>
            <w:tcW w:w="900" w:type="dxa"/>
            <w:shd w:val="clear" w:color="auto" w:fill="auto"/>
          </w:tcPr>
          <w:p w14:paraId="22456238" w14:textId="77777777" w:rsidR="00BE2CDB" w:rsidRDefault="00000000">
            <w:pPr>
              <w:pStyle w:val="Other10"/>
              <w:jc w:val="right"/>
            </w:pPr>
            <w:r>
              <w:rPr>
                <w:rStyle w:val="Other1"/>
              </w:rPr>
              <w:t>401,36</w:t>
            </w:r>
          </w:p>
        </w:tc>
        <w:tc>
          <w:tcPr>
            <w:tcW w:w="1094" w:type="dxa"/>
            <w:shd w:val="clear" w:color="auto" w:fill="auto"/>
          </w:tcPr>
          <w:p w14:paraId="5AD5C7B2" w14:textId="77777777" w:rsidR="00BE2CDB" w:rsidRDefault="00000000">
            <w:pPr>
              <w:pStyle w:val="Other10"/>
              <w:jc w:val="right"/>
            </w:pPr>
            <w:r>
              <w:rPr>
                <w:rStyle w:val="Other1"/>
              </w:rPr>
              <w:t>8 027,20</w:t>
            </w:r>
          </w:p>
        </w:tc>
      </w:tr>
      <w:tr w:rsidR="00BE2CDB" w14:paraId="1446130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89" w:type="dxa"/>
            <w:shd w:val="clear" w:color="auto" w:fill="auto"/>
          </w:tcPr>
          <w:p w14:paraId="79E3FCD4" w14:textId="77777777" w:rsidR="00BE2CDB" w:rsidRDefault="00000000">
            <w:pPr>
              <w:pStyle w:val="Other10"/>
            </w:pPr>
            <w:r>
              <w:rPr>
                <w:rStyle w:val="Other1"/>
              </w:rPr>
              <w:t>N047192</w:t>
            </w:r>
          </w:p>
        </w:tc>
        <w:tc>
          <w:tcPr>
            <w:tcW w:w="3751" w:type="dxa"/>
            <w:shd w:val="clear" w:color="auto" w:fill="auto"/>
          </w:tcPr>
          <w:p w14:paraId="3A673FE9" w14:textId="77777777" w:rsidR="00BE2CDB" w:rsidRDefault="00000000">
            <w:pPr>
              <w:pStyle w:val="Other10"/>
              <w:ind w:firstLine="140"/>
            </w:pPr>
            <w:r>
              <w:rPr>
                <w:rStyle w:val="Other1"/>
              </w:rPr>
              <w:t>Vak laktátový IACS0L 40-107 K2 CI107</w:t>
            </w:r>
          </w:p>
        </w:tc>
        <w:tc>
          <w:tcPr>
            <w:tcW w:w="1678" w:type="dxa"/>
            <w:shd w:val="clear" w:color="auto" w:fill="auto"/>
          </w:tcPr>
          <w:p w14:paraId="260BA0E4" w14:textId="77777777" w:rsidR="00BE2CDB" w:rsidRDefault="00000000">
            <w:pPr>
              <w:pStyle w:val="Other10"/>
            </w:pPr>
            <w:r>
              <w:rPr>
                <w:rStyle w:val="Other1"/>
              </w:rPr>
              <w:t>PHY-MD068</w:t>
            </w:r>
          </w:p>
        </w:tc>
        <w:tc>
          <w:tcPr>
            <w:tcW w:w="590" w:type="dxa"/>
            <w:shd w:val="clear" w:color="auto" w:fill="auto"/>
          </w:tcPr>
          <w:p w14:paraId="27281D1A" w14:textId="77777777" w:rsidR="00BE2CDB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1037" w:type="dxa"/>
            <w:shd w:val="clear" w:color="auto" w:fill="auto"/>
          </w:tcPr>
          <w:p w14:paraId="48F132DB" w14:textId="77777777" w:rsidR="00BE2CDB" w:rsidRDefault="00000000">
            <w:pPr>
              <w:pStyle w:val="Other10"/>
              <w:jc w:val="right"/>
            </w:pPr>
            <w:r>
              <w:rPr>
                <w:rStyle w:val="Other1"/>
              </w:rPr>
              <w:t>100,000</w:t>
            </w:r>
          </w:p>
        </w:tc>
        <w:tc>
          <w:tcPr>
            <w:tcW w:w="900" w:type="dxa"/>
            <w:shd w:val="clear" w:color="auto" w:fill="auto"/>
          </w:tcPr>
          <w:p w14:paraId="6838CF2D" w14:textId="77777777" w:rsidR="00BE2CDB" w:rsidRDefault="00000000">
            <w:pPr>
              <w:pStyle w:val="Other10"/>
              <w:jc w:val="right"/>
            </w:pPr>
            <w:r>
              <w:rPr>
                <w:rStyle w:val="Other1"/>
              </w:rPr>
              <w:t>269,48</w:t>
            </w:r>
          </w:p>
        </w:tc>
        <w:tc>
          <w:tcPr>
            <w:tcW w:w="1094" w:type="dxa"/>
            <w:shd w:val="clear" w:color="auto" w:fill="auto"/>
          </w:tcPr>
          <w:p w14:paraId="6670E675" w14:textId="77777777" w:rsidR="00BE2CDB" w:rsidRDefault="00000000">
            <w:pPr>
              <w:pStyle w:val="Other10"/>
              <w:jc w:val="right"/>
            </w:pPr>
            <w:r>
              <w:rPr>
                <w:rStyle w:val="Other1"/>
              </w:rPr>
              <w:t>26 948,00</w:t>
            </w:r>
          </w:p>
        </w:tc>
      </w:tr>
      <w:tr w:rsidR="00BE2CDB" w14:paraId="776CC829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289" w:type="dxa"/>
            <w:shd w:val="clear" w:color="auto" w:fill="auto"/>
          </w:tcPr>
          <w:p w14:paraId="5F5515C3" w14:textId="77777777" w:rsidR="00BE2CDB" w:rsidRDefault="00000000">
            <w:pPr>
              <w:pStyle w:val="Other10"/>
            </w:pPr>
            <w:r>
              <w:rPr>
                <w:rStyle w:val="Other1"/>
              </w:rPr>
              <w:t>N000012</w:t>
            </w:r>
          </w:p>
        </w:tc>
        <w:tc>
          <w:tcPr>
            <w:tcW w:w="3751" w:type="dxa"/>
            <w:shd w:val="clear" w:color="auto" w:fill="auto"/>
          </w:tcPr>
          <w:p w14:paraId="5E30BD58" w14:textId="77777777" w:rsidR="00BE2CDB" w:rsidRDefault="00000000">
            <w:pPr>
              <w:pStyle w:val="Other10"/>
              <w:ind w:firstLine="140"/>
            </w:pPr>
            <w:r>
              <w:rPr>
                <w:rStyle w:val="Other1"/>
              </w:rPr>
              <w:t>Hrot narážecí k infuzním láhvím</w:t>
            </w:r>
          </w:p>
        </w:tc>
        <w:tc>
          <w:tcPr>
            <w:tcW w:w="1678" w:type="dxa"/>
            <w:shd w:val="clear" w:color="auto" w:fill="auto"/>
          </w:tcPr>
          <w:p w14:paraId="0EDCBB34" w14:textId="77777777" w:rsidR="00BE2CDB" w:rsidRDefault="00000000">
            <w:pPr>
              <w:pStyle w:val="Other10"/>
            </w:pPr>
            <w:r>
              <w:rPr>
                <w:rStyle w:val="Other1"/>
              </w:rPr>
              <w:t>7210151</w:t>
            </w:r>
          </w:p>
        </w:tc>
        <w:tc>
          <w:tcPr>
            <w:tcW w:w="590" w:type="dxa"/>
            <w:shd w:val="clear" w:color="auto" w:fill="auto"/>
          </w:tcPr>
          <w:p w14:paraId="45067263" w14:textId="77777777" w:rsidR="00BE2CDB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1037" w:type="dxa"/>
            <w:shd w:val="clear" w:color="auto" w:fill="auto"/>
          </w:tcPr>
          <w:p w14:paraId="235F1828" w14:textId="77777777" w:rsidR="00BE2CDB" w:rsidRDefault="00000000">
            <w:pPr>
              <w:pStyle w:val="Other10"/>
              <w:jc w:val="right"/>
            </w:pPr>
            <w:r>
              <w:rPr>
                <w:rStyle w:val="Other1"/>
              </w:rPr>
              <w:t>100,000</w:t>
            </w:r>
          </w:p>
        </w:tc>
        <w:tc>
          <w:tcPr>
            <w:tcW w:w="900" w:type="dxa"/>
            <w:shd w:val="clear" w:color="auto" w:fill="auto"/>
          </w:tcPr>
          <w:p w14:paraId="122E885B" w14:textId="77777777" w:rsidR="00BE2CDB" w:rsidRDefault="00000000">
            <w:pPr>
              <w:pStyle w:val="Other10"/>
              <w:jc w:val="right"/>
            </w:pPr>
            <w:r>
              <w:rPr>
                <w:rStyle w:val="Other1"/>
              </w:rPr>
              <w:t>23,45</w:t>
            </w:r>
          </w:p>
        </w:tc>
        <w:tc>
          <w:tcPr>
            <w:tcW w:w="1094" w:type="dxa"/>
            <w:shd w:val="clear" w:color="auto" w:fill="auto"/>
          </w:tcPr>
          <w:p w14:paraId="1E31CC06" w14:textId="77777777" w:rsidR="00BE2CDB" w:rsidRDefault="00000000">
            <w:pPr>
              <w:pStyle w:val="Other10"/>
              <w:jc w:val="right"/>
            </w:pPr>
            <w:r>
              <w:rPr>
                <w:rStyle w:val="Other1"/>
              </w:rPr>
              <w:t>2 345,00</w:t>
            </w:r>
          </w:p>
        </w:tc>
      </w:tr>
      <w:tr w:rsidR="00BE2CDB" w14:paraId="1B5A0F15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2347BFC3" w14:textId="77777777" w:rsidR="00BE2CDB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751" w:type="dxa"/>
            <w:shd w:val="clear" w:color="auto" w:fill="auto"/>
          </w:tcPr>
          <w:p w14:paraId="129460DA" w14:textId="77777777" w:rsidR="00BE2CDB" w:rsidRDefault="00BE2CDB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shd w:val="clear" w:color="auto" w:fill="auto"/>
          </w:tcPr>
          <w:p w14:paraId="615449D5" w14:textId="77777777" w:rsidR="00BE2CDB" w:rsidRDefault="00BE2CDB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auto"/>
          </w:tcPr>
          <w:p w14:paraId="79A16AE2" w14:textId="77777777" w:rsidR="00BE2CDB" w:rsidRDefault="00BE2CD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14:paraId="408E5FA1" w14:textId="77777777" w:rsidR="00BE2CDB" w:rsidRDefault="00000000">
            <w:pPr>
              <w:pStyle w:val="Other10"/>
              <w:jc w:val="right"/>
            </w:pPr>
            <w:r>
              <w:rPr>
                <w:rStyle w:val="Other1"/>
              </w:rPr>
              <w:t>256,000</w:t>
            </w:r>
          </w:p>
        </w:tc>
        <w:tc>
          <w:tcPr>
            <w:tcW w:w="900" w:type="dxa"/>
            <w:shd w:val="clear" w:color="auto" w:fill="auto"/>
          </w:tcPr>
          <w:p w14:paraId="30F78353" w14:textId="77777777" w:rsidR="00BE2CDB" w:rsidRDefault="00BE2CDB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auto"/>
            <w:vAlign w:val="bottom"/>
          </w:tcPr>
          <w:p w14:paraId="2275C6D8" w14:textId="77777777" w:rsidR="00BE2CDB" w:rsidRDefault="00000000">
            <w:pPr>
              <w:pStyle w:val="Other10"/>
              <w:jc w:val="right"/>
            </w:pPr>
            <w:r>
              <w:rPr>
                <w:rStyle w:val="Other1"/>
              </w:rPr>
              <w:t>74 522,24</w:t>
            </w:r>
          </w:p>
        </w:tc>
      </w:tr>
    </w:tbl>
    <w:p w14:paraId="69015E76" w14:textId="77777777" w:rsidR="00BE2CDB" w:rsidRDefault="00BE2CDB">
      <w:pPr>
        <w:spacing w:after="6439" w:line="1" w:lineRule="exact"/>
      </w:pPr>
    </w:p>
    <w:p w14:paraId="7491B9CB" w14:textId="77777777" w:rsidR="00BE2CDB" w:rsidRDefault="00000000">
      <w:pPr>
        <w:pStyle w:val="Bodytext10"/>
        <w:pBdr>
          <w:top w:val="single" w:sz="4" w:space="0" w:color="auto"/>
        </w:pBdr>
        <w:spacing w:after="220" w:line="240" w:lineRule="auto"/>
      </w:pPr>
      <w:r>
        <w:rPr>
          <w:rStyle w:val="Bodytext1"/>
        </w:rPr>
        <w:t>Organizace je vedena u Krajského obchodního soudu v Ostravě,spis.zn. Pr.vložka 880</w:t>
      </w:r>
    </w:p>
    <w:p w14:paraId="1591944A" w14:textId="77777777" w:rsidR="00BE2CDB" w:rsidRDefault="00000000">
      <w:pPr>
        <w:pStyle w:val="Bodytext10"/>
        <w:tabs>
          <w:tab w:val="left" w:pos="5191"/>
        </w:tabs>
        <w:spacing w:after="180" w:line="240" w:lineRule="auto"/>
      </w:pPr>
      <w:r>
        <w:rPr>
          <w:rStyle w:val="Bodytext1"/>
        </w:rPr>
        <w:t>ISYS SW | Vyhotovil: Iveta Čertíkové</w:t>
      </w:r>
      <w:r>
        <w:rPr>
          <w:rStyle w:val="Bodytext1"/>
        </w:rPr>
        <w:tab/>
        <w:t>Podpis:</w:t>
      </w:r>
    </w:p>
    <w:sectPr w:rsidR="00BE2CDB">
      <w:type w:val="continuous"/>
      <w:pgSz w:w="11900" w:h="16840"/>
      <w:pgMar w:top="810" w:right="783" w:bottom="810" w:left="6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84556" w14:textId="77777777" w:rsidR="00F635EC" w:rsidRDefault="00F635EC">
      <w:r>
        <w:separator/>
      </w:r>
    </w:p>
  </w:endnote>
  <w:endnote w:type="continuationSeparator" w:id="0">
    <w:p w14:paraId="664D7B65" w14:textId="77777777" w:rsidR="00F635EC" w:rsidRDefault="00F6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B4640" w14:textId="77777777" w:rsidR="00F635EC" w:rsidRDefault="00F635EC"/>
  </w:footnote>
  <w:footnote w:type="continuationSeparator" w:id="0">
    <w:p w14:paraId="2BFE6305" w14:textId="77777777" w:rsidR="00F635EC" w:rsidRDefault="00F635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CDB"/>
    <w:rsid w:val="004173A4"/>
    <w:rsid w:val="00BE2CDB"/>
    <w:rsid w:val="00F6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799E"/>
  <w15:docId w15:val="{0C29CF45-0035-4923-B381-BE5198F6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20">
    <w:name w:val="Body text|2"/>
    <w:basedOn w:val="Normln"/>
    <w:link w:val="Bodytext2"/>
    <w:pPr>
      <w:spacing w:after="30"/>
      <w:ind w:right="120"/>
    </w:pPr>
    <w:rPr>
      <w:rFonts w:ascii="Courier New" w:eastAsia="Courier New" w:hAnsi="Courier New" w:cs="Courier New"/>
      <w:sz w:val="20"/>
      <w:szCs w:val="20"/>
    </w:rPr>
  </w:style>
  <w:style w:type="paragraph" w:customStyle="1" w:styleId="Other10">
    <w:name w:val="Other|1"/>
    <w:basedOn w:val="Normln"/>
    <w:link w:val="Other1"/>
    <w:rPr>
      <w:sz w:val="17"/>
      <w:szCs w:val="17"/>
    </w:rPr>
  </w:style>
  <w:style w:type="paragraph" w:customStyle="1" w:styleId="Bodytext10">
    <w:name w:val="Body text|1"/>
    <w:basedOn w:val="Normln"/>
    <w:link w:val="Bodytext1"/>
    <w:pPr>
      <w:spacing w:after="120" w:line="266" w:lineRule="auto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dej.cz@bbrau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2024-01-22T13:34:00Z</dcterms:created>
  <dcterms:modified xsi:type="dcterms:W3CDTF">2024-01-22T13:34:00Z</dcterms:modified>
</cp:coreProperties>
</file>