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F1" w:rsidRDefault="008A299A">
      <w:pPr>
        <w:spacing w:line="593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15pt;margin-top:.1pt;width:90pt;height:12.05pt;z-index:251657728;mso-wrap-distance-left:5pt;mso-wrap-distance-right:5pt;mso-position-horizontal-relative:margin" filled="f" stroked="f">
            <v:textbox style="mso-fit-shape-to-text:t" inset="0,0,0,0">
              <w:txbxContent>
                <w:p w:rsidR="003307F1" w:rsidRDefault="008A299A">
                  <w:pPr>
                    <w:pStyle w:val="Nadpis30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rPr>
                      <w:rStyle w:val="Nadpis3Exact"/>
                      <w:b/>
                      <w:bCs/>
                    </w:rPr>
                    <w:t>č.j.: NG/1552/2016</w:t>
                  </w:r>
                  <w:bookmarkEnd w:id="0"/>
                </w:p>
              </w:txbxContent>
            </v:textbox>
            <w10:wrap anchorx="margin"/>
          </v:shape>
        </w:pict>
      </w:r>
    </w:p>
    <w:p w:rsidR="003307F1" w:rsidRDefault="003307F1">
      <w:pPr>
        <w:rPr>
          <w:sz w:val="2"/>
          <w:szCs w:val="2"/>
        </w:rPr>
        <w:sectPr w:rsidR="003307F1">
          <w:type w:val="continuous"/>
          <w:pgSz w:w="11900" w:h="16840"/>
          <w:pgMar w:top="1150" w:right="1461" w:bottom="1520" w:left="1324" w:header="0" w:footer="3" w:gutter="0"/>
          <w:cols w:space="720"/>
          <w:noEndnote/>
          <w:docGrid w:linePitch="360"/>
        </w:sectPr>
      </w:pPr>
    </w:p>
    <w:p w:rsidR="003307F1" w:rsidRDefault="003307F1">
      <w:pPr>
        <w:spacing w:before="119" w:after="119" w:line="240" w:lineRule="exact"/>
        <w:rPr>
          <w:sz w:val="19"/>
          <w:szCs w:val="19"/>
        </w:rPr>
      </w:pPr>
    </w:p>
    <w:p w:rsidR="003307F1" w:rsidRDefault="003307F1">
      <w:pPr>
        <w:rPr>
          <w:sz w:val="2"/>
          <w:szCs w:val="2"/>
        </w:rPr>
        <w:sectPr w:rsidR="003307F1">
          <w:type w:val="continuous"/>
          <w:pgSz w:w="11900" w:h="16840"/>
          <w:pgMar w:top="1106" w:right="0" w:bottom="1596" w:left="0" w:header="0" w:footer="3" w:gutter="0"/>
          <w:cols w:space="720"/>
          <w:noEndnote/>
          <w:docGrid w:linePitch="360"/>
        </w:sectPr>
      </w:pPr>
    </w:p>
    <w:p w:rsidR="003307F1" w:rsidRDefault="008A299A">
      <w:pPr>
        <w:pStyle w:val="Nadpis30"/>
        <w:keepNext/>
        <w:keepLines/>
        <w:shd w:val="clear" w:color="auto" w:fill="auto"/>
        <w:spacing w:after="225" w:line="210" w:lineRule="exact"/>
      </w:pPr>
      <w:bookmarkStart w:id="1" w:name="bookmark2"/>
      <w:r>
        <w:t>Smluvní strany:</w:t>
      </w:r>
      <w:bookmarkEnd w:id="1"/>
    </w:p>
    <w:p w:rsidR="003307F1" w:rsidRDefault="008A299A">
      <w:pPr>
        <w:pStyle w:val="Nadpis30"/>
        <w:keepNext/>
        <w:keepLines/>
        <w:shd w:val="clear" w:color="auto" w:fill="auto"/>
        <w:spacing w:line="248" w:lineRule="exact"/>
      </w:pPr>
      <w:bookmarkStart w:id="2" w:name="bookmark3"/>
      <w:r>
        <w:t>Národní galerie v Praze,</w:t>
      </w:r>
      <w:bookmarkEnd w:id="2"/>
    </w:p>
    <w:p w:rsidR="003307F1" w:rsidRDefault="008A299A">
      <w:pPr>
        <w:pStyle w:val="Zkladntext20"/>
        <w:shd w:val="clear" w:color="auto" w:fill="auto"/>
        <w:ind w:firstLine="0"/>
      </w:pPr>
      <w:r>
        <w:t>se sídlem v Praze 1, Staroměstské nám. 12, PSČ 110 15,</w:t>
      </w:r>
    </w:p>
    <w:p w:rsidR="009A24C5" w:rsidRDefault="008A299A" w:rsidP="009A24C5">
      <w:pPr>
        <w:pStyle w:val="Zkladntext20"/>
        <w:shd w:val="clear" w:color="auto" w:fill="auto"/>
        <w:spacing w:line="240" w:lineRule="auto"/>
        <w:ind w:right="2858" w:firstLine="0"/>
      </w:pPr>
      <w:r>
        <w:t xml:space="preserve">IČO: 00023281, DIČ: CZ00023281, příspěvková organizace, </w:t>
      </w:r>
    </w:p>
    <w:p w:rsidR="009A24C5" w:rsidRDefault="008A299A" w:rsidP="009A24C5">
      <w:pPr>
        <w:pStyle w:val="Zkladntext20"/>
        <w:shd w:val="clear" w:color="auto" w:fill="auto"/>
        <w:spacing w:line="240" w:lineRule="auto"/>
        <w:ind w:right="2858" w:firstLine="0"/>
      </w:pPr>
      <w:r>
        <w:t xml:space="preserve">bankovní spojení: KB Praha 1, č. ú.: 8839011/0100, </w:t>
      </w:r>
    </w:p>
    <w:p w:rsidR="009A24C5" w:rsidRDefault="008A299A" w:rsidP="009A24C5">
      <w:pPr>
        <w:pStyle w:val="Zkladntext20"/>
        <w:shd w:val="clear" w:color="auto" w:fill="auto"/>
        <w:spacing w:line="240" w:lineRule="auto"/>
        <w:ind w:right="2858" w:firstLine="0"/>
      </w:pPr>
      <w:r>
        <w:t xml:space="preserve">zastoupená doc. Dr. et Ing. Jiřím Fajlem, Ph.D., generálním ředitelem </w:t>
      </w:r>
    </w:p>
    <w:p w:rsidR="003307F1" w:rsidRDefault="008A299A" w:rsidP="009A24C5">
      <w:pPr>
        <w:pStyle w:val="Zkladntext20"/>
        <w:shd w:val="clear" w:color="auto" w:fill="auto"/>
        <w:spacing w:line="240" w:lineRule="auto"/>
        <w:ind w:right="2858" w:firstLine="0"/>
      </w:pPr>
      <w:r>
        <w:t xml:space="preserve">na straně jedné (dále jen </w:t>
      </w:r>
      <w:r>
        <w:rPr>
          <w:rStyle w:val="Zkladntext2Tun"/>
        </w:rPr>
        <w:t>„pronajímatel“)</w:t>
      </w:r>
    </w:p>
    <w:p w:rsidR="003307F1" w:rsidRDefault="008A299A">
      <w:pPr>
        <w:pStyle w:val="Nadpis30"/>
        <w:keepNext/>
        <w:keepLines/>
        <w:shd w:val="clear" w:color="auto" w:fill="auto"/>
        <w:spacing w:after="215" w:line="210" w:lineRule="exact"/>
      </w:pPr>
      <w:bookmarkStart w:id="3" w:name="bookmark4"/>
      <w:r>
        <w:t>a</w:t>
      </w:r>
      <w:bookmarkEnd w:id="3"/>
    </w:p>
    <w:p w:rsidR="003307F1" w:rsidRDefault="008A299A">
      <w:pPr>
        <w:pStyle w:val="Nadpis30"/>
        <w:keepNext/>
        <w:keepLines/>
        <w:shd w:val="clear" w:color="auto" w:fill="auto"/>
        <w:spacing w:line="248" w:lineRule="exact"/>
      </w:pPr>
      <w:bookmarkStart w:id="4" w:name="bookmark5"/>
      <w:r>
        <w:t>Česká telekomunikační infrastruktur</w:t>
      </w:r>
      <w:r>
        <w:t>a a.s.</w:t>
      </w:r>
      <w:bookmarkEnd w:id="4"/>
    </w:p>
    <w:p w:rsidR="003307F1" w:rsidRDefault="008A299A">
      <w:pPr>
        <w:pStyle w:val="Zkladntext20"/>
        <w:shd w:val="clear" w:color="auto" w:fill="auto"/>
        <w:ind w:firstLine="0"/>
      </w:pPr>
      <w:r>
        <w:t>se sídlem Olšanská 2681/6, Žižkov, 130 00 Praha 3</w:t>
      </w:r>
    </w:p>
    <w:p w:rsidR="009A24C5" w:rsidRDefault="008A299A">
      <w:pPr>
        <w:pStyle w:val="Zkladntext20"/>
        <w:shd w:val="clear" w:color="auto" w:fill="auto"/>
        <w:ind w:right="1020" w:firstLine="0"/>
      </w:pPr>
      <w:r>
        <w:t xml:space="preserve">zapsána v obchodním rejstříku vedeném Městským soudem v Praze, oddíl B, vložka 20623 </w:t>
      </w:r>
    </w:p>
    <w:p w:rsidR="003307F1" w:rsidRDefault="008A299A">
      <w:pPr>
        <w:pStyle w:val="Zkladntext20"/>
        <w:shd w:val="clear" w:color="auto" w:fill="auto"/>
        <w:ind w:right="1020" w:firstLine="0"/>
      </w:pPr>
      <w:r>
        <w:t>IČO: 04084063, DIČ: CZ04084063</w:t>
      </w:r>
    </w:p>
    <w:p w:rsidR="003307F1" w:rsidRDefault="008A299A">
      <w:pPr>
        <w:pStyle w:val="Zkladntext20"/>
        <w:shd w:val="clear" w:color="auto" w:fill="auto"/>
        <w:ind w:firstLine="0"/>
      </w:pPr>
      <w:r>
        <w:t>bankovní spojení: 2019160003/6000.</w:t>
      </w:r>
    </w:p>
    <w:p w:rsidR="003307F1" w:rsidRDefault="008A299A">
      <w:pPr>
        <w:pStyle w:val="Zkladntext20"/>
        <w:shd w:val="clear" w:color="auto" w:fill="auto"/>
        <w:ind w:firstLine="0"/>
      </w:pPr>
      <w:r>
        <w:t xml:space="preserve">zastoupená na základě pověření představenstva </w:t>
      </w:r>
      <w:r>
        <w:t>Ing. Pavlem Prokešem</w:t>
      </w:r>
    </w:p>
    <w:p w:rsidR="003307F1" w:rsidRDefault="008A299A">
      <w:pPr>
        <w:pStyle w:val="Zkladntext20"/>
        <w:shd w:val="clear" w:color="auto" w:fill="auto"/>
        <w:ind w:firstLine="0"/>
      </w:pPr>
      <w:r>
        <w:t xml:space="preserve">identifikační kód: </w:t>
      </w:r>
      <w:r>
        <w:rPr>
          <w:rStyle w:val="Zkladntext2Tun"/>
        </w:rPr>
        <w:t xml:space="preserve">P7DUH; </w:t>
      </w:r>
      <w:r>
        <w:t xml:space="preserve">finanční kód: </w:t>
      </w:r>
      <w:r>
        <w:rPr>
          <w:rStyle w:val="Zkladntext2Tun"/>
        </w:rPr>
        <w:t>21641</w:t>
      </w:r>
    </w:p>
    <w:p w:rsidR="003307F1" w:rsidRDefault="008A299A">
      <w:pPr>
        <w:pStyle w:val="Zkladntext20"/>
        <w:shd w:val="clear" w:color="auto" w:fill="auto"/>
        <w:tabs>
          <w:tab w:val="left" w:pos="2496"/>
        </w:tabs>
        <w:ind w:firstLine="0"/>
        <w:jc w:val="both"/>
      </w:pPr>
      <w:r>
        <w:t>Adresa pro doručování:</w:t>
      </w:r>
      <w:r>
        <w:tab/>
        <w:t>Česká telekomunikační infrastruktura a.s.</w:t>
      </w:r>
    </w:p>
    <w:p w:rsidR="003307F1" w:rsidRDefault="008A299A">
      <w:pPr>
        <w:pStyle w:val="Zkladntext20"/>
        <w:shd w:val="clear" w:color="auto" w:fill="auto"/>
        <w:ind w:left="2620" w:firstLine="0"/>
      </w:pPr>
      <w:r>
        <w:t>Nemovitosti, Olšanská 2681/6, 130 00 Praha 3</w:t>
      </w:r>
    </w:p>
    <w:p w:rsidR="003307F1" w:rsidRDefault="008A299A">
      <w:pPr>
        <w:pStyle w:val="Zkladntext20"/>
        <w:shd w:val="clear" w:color="auto" w:fill="auto"/>
        <w:tabs>
          <w:tab w:val="left" w:pos="2496"/>
        </w:tabs>
        <w:ind w:firstLine="0"/>
        <w:jc w:val="both"/>
      </w:pPr>
      <w:r>
        <w:t>Kontaktní telefonní linka:</w:t>
      </w:r>
      <w:r>
        <w:tab/>
      </w:r>
      <w:r w:rsidR="009A24C5">
        <w:t>XXXXXXXXXXXX</w:t>
      </w:r>
      <w:r>
        <w:t xml:space="preserve"> bezplatná tel linka pro věci smluvn</w:t>
      </w:r>
      <w:r>
        <w:t>í a správy</w:t>
      </w:r>
    </w:p>
    <w:p w:rsidR="003307F1" w:rsidRDefault="008A299A">
      <w:pPr>
        <w:pStyle w:val="Zkladntext20"/>
        <w:shd w:val="clear" w:color="auto" w:fill="auto"/>
        <w:ind w:firstLine="0"/>
        <w:jc w:val="both"/>
      </w:pPr>
      <w:r>
        <w:t>nemovitostí</w:t>
      </w:r>
    </w:p>
    <w:p w:rsidR="003307F1" w:rsidRDefault="008A299A" w:rsidP="009A24C5">
      <w:pPr>
        <w:pStyle w:val="Zkladntext20"/>
        <w:shd w:val="clear" w:color="auto" w:fill="auto"/>
        <w:tabs>
          <w:tab w:val="left" w:pos="2496"/>
        </w:tabs>
        <w:spacing w:line="240" w:lineRule="auto"/>
        <w:ind w:firstLine="0"/>
        <w:jc w:val="both"/>
      </w:pPr>
      <w:r>
        <w:t>Kontaktní e-mail:</w:t>
      </w:r>
      <w:r>
        <w:tab/>
      </w:r>
      <w:r w:rsidR="009A24C5">
        <w:t>XXXXXXXXXXXXXXXXXX</w:t>
      </w:r>
      <w:bookmarkStart w:id="5" w:name="_GoBack"/>
      <w:bookmarkEnd w:id="5"/>
    </w:p>
    <w:p w:rsidR="009A24C5" w:rsidRDefault="008A299A" w:rsidP="009A24C5">
      <w:pPr>
        <w:pStyle w:val="Zkladntext20"/>
        <w:shd w:val="clear" w:color="auto" w:fill="auto"/>
        <w:spacing w:line="240" w:lineRule="auto"/>
        <w:ind w:left="2620" w:firstLine="0"/>
      </w:pPr>
      <w:r>
        <w:t>pro věci smluvní a správy nemovitostí</w:t>
      </w:r>
    </w:p>
    <w:p w:rsidR="009A24C5" w:rsidRDefault="009A24C5" w:rsidP="009A24C5">
      <w:pPr>
        <w:pStyle w:val="Zkladntext20"/>
        <w:shd w:val="clear" w:color="auto" w:fill="auto"/>
        <w:spacing w:line="240" w:lineRule="auto"/>
        <w:ind w:firstLine="0"/>
      </w:pPr>
      <w:r>
        <w:rPr>
          <w:rStyle w:val="Zkladntext2Exact"/>
        </w:rPr>
        <w:t>Kontaktní telefonní linka:</w:t>
      </w:r>
      <w:r>
        <w:rPr>
          <w:rStyle w:val="Zkladntext2Exact"/>
        </w:rPr>
        <w:tab/>
      </w:r>
      <w:r>
        <w:rPr>
          <w:rStyle w:val="Zkladntext2Exact"/>
        </w:rPr>
        <w:t>XXXXXXXXXXXX</w:t>
      </w:r>
      <w:r>
        <w:rPr>
          <w:rStyle w:val="Zkladntext2Exact"/>
        </w:rPr>
        <w:t xml:space="preserve"> nebo </w:t>
      </w:r>
      <w:r>
        <w:rPr>
          <w:rStyle w:val="Zkladntext2Exact"/>
        </w:rPr>
        <w:t>XXXXXXXXXXXX</w:t>
      </w:r>
      <w:r>
        <w:rPr>
          <w:rStyle w:val="Zkladntext2Exact"/>
        </w:rPr>
        <w:t xml:space="preserve"> tel. linky</w:t>
      </w:r>
    </w:p>
    <w:p w:rsidR="009A24C5" w:rsidRDefault="009A24C5" w:rsidP="009A24C5">
      <w:pPr>
        <w:pStyle w:val="Zkladntext20"/>
        <w:shd w:val="clear" w:color="auto" w:fill="auto"/>
        <w:tabs>
          <w:tab w:val="left" w:pos="2588"/>
        </w:tabs>
        <w:spacing w:line="240" w:lineRule="auto"/>
        <w:ind w:firstLine="2600"/>
        <w:rPr>
          <w:rStyle w:val="Zkladntext2Exact"/>
        </w:rPr>
      </w:pPr>
      <w:r>
        <w:rPr>
          <w:rStyle w:val="Zkladntext2Exact"/>
        </w:rPr>
        <w:t xml:space="preserve">na dohledové centrum pro věci technického charakteru </w:t>
      </w:r>
    </w:p>
    <w:p w:rsidR="009A24C5" w:rsidRDefault="009A24C5" w:rsidP="009A24C5">
      <w:pPr>
        <w:pStyle w:val="Zkladntext20"/>
        <w:shd w:val="clear" w:color="auto" w:fill="auto"/>
        <w:tabs>
          <w:tab w:val="left" w:pos="2588"/>
        </w:tabs>
        <w:spacing w:line="240" w:lineRule="auto"/>
        <w:ind w:firstLine="0"/>
      </w:pPr>
      <w:r>
        <w:rPr>
          <w:rStyle w:val="Zkladntext2Exact"/>
        </w:rPr>
        <w:t>Kontaktní e-mail:</w:t>
      </w:r>
      <w:r>
        <w:rPr>
          <w:rStyle w:val="Zkladntext2Exact"/>
        </w:rPr>
        <w:tab/>
      </w:r>
      <w:r>
        <w:rPr>
          <w:rStyle w:val="Zkladntext2Exact"/>
        </w:rPr>
        <w:t xml:space="preserve">XXXXXXXXXXXXX </w:t>
      </w:r>
      <w:r>
        <w:rPr>
          <w:rStyle w:val="Zkladntext2Exact"/>
        </w:rPr>
        <w:t>e-mailová adresa dohledového centra</w:t>
      </w:r>
    </w:p>
    <w:p w:rsidR="009A24C5" w:rsidRDefault="009A24C5" w:rsidP="009A24C5">
      <w:pPr>
        <w:pStyle w:val="Zkladntext20"/>
        <w:shd w:val="clear" w:color="auto" w:fill="auto"/>
        <w:ind w:right="2520" w:firstLine="2600"/>
        <w:rPr>
          <w:rStyle w:val="Zkladntext2Exact"/>
        </w:rPr>
      </w:pPr>
      <w:r>
        <w:rPr>
          <w:rStyle w:val="Zkladntext2Exact"/>
        </w:rPr>
        <w:t xml:space="preserve">pro věci technického charakteru </w:t>
      </w:r>
    </w:p>
    <w:p w:rsidR="009A24C5" w:rsidRDefault="009A24C5" w:rsidP="009A24C5">
      <w:pPr>
        <w:pStyle w:val="Zkladntext20"/>
        <w:shd w:val="clear" w:color="auto" w:fill="auto"/>
        <w:ind w:right="2520" w:firstLine="0"/>
      </w:pPr>
      <w:r>
        <w:rPr>
          <w:rStyle w:val="Zkladntext2Exact"/>
        </w:rPr>
        <w:t xml:space="preserve">na straně druhé (dále jen </w:t>
      </w:r>
      <w:r>
        <w:rPr>
          <w:rStyle w:val="Zkladntext2TunExact"/>
        </w:rPr>
        <w:t>„nájemce“)</w:t>
      </w:r>
    </w:p>
    <w:p w:rsidR="009A24C5" w:rsidRDefault="009A24C5" w:rsidP="009A24C5">
      <w:pPr>
        <w:pStyle w:val="Zkladntext20"/>
        <w:shd w:val="clear" w:color="auto" w:fill="auto"/>
        <w:spacing w:after="181" w:line="210" w:lineRule="exact"/>
        <w:ind w:firstLine="0"/>
      </w:pPr>
    </w:p>
    <w:p w:rsidR="003307F1" w:rsidRDefault="008A299A">
      <w:pPr>
        <w:pStyle w:val="Zkladntext20"/>
        <w:shd w:val="clear" w:color="auto" w:fill="auto"/>
        <w:spacing w:after="225" w:line="210" w:lineRule="exact"/>
        <w:ind w:firstLine="0"/>
        <w:jc w:val="both"/>
      </w:pPr>
      <w:r>
        <w:pict>
          <v:shape id="_x0000_s1027" type="#_x0000_t202" style="position:absolute;left:0;text-align:left;margin-left:3.3pt;margin-top:-78.5pt;width:398.15pt;height:65pt;z-index:-125829376;mso-wrap-distance-left:5pt;mso-wrap-distance-right:56.5pt;mso-position-horizontal-relative:margin" filled="f" stroked="f">
            <v:textbox style="mso-fit-shape-to-text:t" inset="0,0,0,0">
              <w:txbxContent>
                <w:p w:rsidR="003307F1" w:rsidRDefault="003307F1">
                  <w:pPr>
                    <w:pStyle w:val="Zkladntext20"/>
                    <w:shd w:val="clear" w:color="auto" w:fill="auto"/>
                    <w:ind w:right="2520" w:firstLine="2600"/>
                  </w:pPr>
                </w:p>
              </w:txbxContent>
            </v:textbox>
            <w10:wrap type="topAndBottom" anchorx="margin"/>
          </v:shape>
        </w:pict>
      </w:r>
      <w:r>
        <w:t>uzavírají tento</w:t>
      </w:r>
    </w:p>
    <w:p w:rsidR="003307F1" w:rsidRDefault="008A299A">
      <w:pPr>
        <w:pStyle w:val="Nadpis30"/>
        <w:keepNext/>
        <w:keepLines/>
        <w:shd w:val="clear" w:color="auto" w:fill="auto"/>
        <w:spacing w:line="252" w:lineRule="exact"/>
        <w:ind w:left="20"/>
        <w:jc w:val="center"/>
      </w:pPr>
      <w:bookmarkStart w:id="6" w:name="bookmark6"/>
      <w:r>
        <w:t>dodatek č. 5</w:t>
      </w:r>
      <w:bookmarkEnd w:id="6"/>
    </w:p>
    <w:p w:rsidR="003307F1" w:rsidRDefault="008A299A">
      <w:pPr>
        <w:pStyle w:val="Zkladntext30"/>
        <w:shd w:val="clear" w:color="auto" w:fill="auto"/>
        <w:spacing w:after="538"/>
        <w:ind w:left="20"/>
      </w:pPr>
      <w:r>
        <w:t xml:space="preserve">k nájemní smlouvě ze </w:t>
      </w:r>
      <w:r>
        <w:t>dne 27.3.2001 ve znění dodatku ě. 1 ze dne 27.5.2008,</w:t>
      </w:r>
      <w:r>
        <w:br/>
        <w:t>dodatku ě. 2 ze dne 13.5.2013 a dodatku č. 3 ze dne 20.9.2013 a dodatku č.4 ze dne 26.2.2016</w:t>
      </w:r>
    </w:p>
    <w:p w:rsidR="003307F1" w:rsidRDefault="008A299A">
      <w:pPr>
        <w:pStyle w:val="Nadpis20"/>
        <w:keepNext/>
        <w:keepLines/>
        <w:shd w:val="clear" w:color="auto" w:fill="auto"/>
        <w:spacing w:before="0" w:line="180" w:lineRule="exact"/>
        <w:ind w:left="20"/>
      </w:pPr>
      <w:bookmarkStart w:id="7" w:name="bookmark7"/>
      <w:r>
        <w:t>I.</w:t>
      </w:r>
      <w:bookmarkEnd w:id="7"/>
    </w:p>
    <w:p w:rsidR="003307F1" w:rsidRDefault="008A299A">
      <w:pPr>
        <w:pStyle w:val="Nadpis30"/>
        <w:keepNext/>
        <w:keepLines/>
        <w:shd w:val="clear" w:color="auto" w:fill="auto"/>
        <w:spacing w:after="224" w:line="210" w:lineRule="exact"/>
        <w:ind w:left="20"/>
        <w:jc w:val="center"/>
      </w:pPr>
      <w:bookmarkStart w:id="8" w:name="bookmark8"/>
      <w:r>
        <w:t>Úvodní ustanovení</w:t>
      </w:r>
      <w:bookmarkEnd w:id="8"/>
    </w:p>
    <w:p w:rsidR="003307F1" w:rsidRDefault="008A299A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spacing w:after="500" w:line="245" w:lineRule="exact"/>
        <w:ind w:firstLine="0"/>
        <w:jc w:val="both"/>
      </w:pPr>
      <w:r>
        <w:t xml:space="preserve">Nájemce má na základě nájemní smlouvy ze dne 27.3.2001 (dále jen </w:t>
      </w:r>
      <w:r>
        <w:rPr>
          <w:rStyle w:val="Zkladntext2Tun"/>
        </w:rPr>
        <w:t xml:space="preserve">„smlouva“), </w:t>
      </w:r>
      <w:r>
        <w:t xml:space="preserve">pronajaty </w:t>
      </w:r>
      <w:r>
        <w:t>prostory sloužící k podnikání nacházející se ve Veletržním paláci, Dukelských Hrdinů 47/530, Praha 7, za účelem provozování základnové stanice (dále jen ZS) veřejné mobilní komunikační sítě.</w:t>
      </w:r>
    </w:p>
    <w:p w:rsidR="003307F1" w:rsidRDefault="008A299A">
      <w:pPr>
        <w:pStyle w:val="Nadpis320"/>
        <w:keepNext/>
        <w:keepLines/>
        <w:shd w:val="clear" w:color="auto" w:fill="auto"/>
        <w:spacing w:before="0" w:after="6" w:line="220" w:lineRule="exact"/>
        <w:ind w:left="4260"/>
      </w:pPr>
      <w:bookmarkStart w:id="9" w:name="bookmark9"/>
      <w:r>
        <w:t>II.</w:t>
      </w:r>
      <w:bookmarkEnd w:id="9"/>
    </w:p>
    <w:p w:rsidR="003307F1" w:rsidRDefault="008A299A">
      <w:pPr>
        <w:pStyle w:val="Nadpis30"/>
        <w:keepNext/>
        <w:keepLines/>
        <w:shd w:val="clear" w:color="auto" w:fill="auto"/>
        <w:spacing w:after="212" w:line="210" w:lineRule="exact"/>
        <w:ind w:left="20"/>
        <w:jc w:val="center"/>
      </w:pPr>
      <w:bookmarkStart w:id="10" w:name="bookmark10"/>
      <w:r>
        <w:t>Předmět dodatku</w:t>
      </w:r>
      <w:bookmarkEnd w:id="10"/>
    </w:p>
    <w:p w:rsidR="003307F1" w:rsidRDefault="008A299A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line="252" w:lineRule="exact"/>
        <w:ind w:firstLine="0"/>
        <w:jc w:val="both"/>
      </w:pPr>
      <w:r>
        <w:t xml:space="preserve">Text </w:t>
      </w:r>
      <w:r>
        <w:rPr>
          <w:rStyle w:val="Zkladntext2Tun"/>
        </w:rPr>
        <w:t xml:space="preserve">ČI. </w:t>
      </w:r>
      <w:r>
        <w:t xml:space="preserve">5 </w:t>
      </w:r>
      <w:r>
        <w:rPr>
          <w:rStyle w:val="Zkladntext2Tun"/>
        </w:rPr>
        <w:t xml:space="preserve">Výše a splatnost nájemného </w:t>
      </w:r>
      <w:r>
        <w:t>odst. 4</w:t>
      </w:r>
      <w:r>
        <w:t xml:space="preserve"> Elektrická energie se mění a nově zní takto:</w:t>
      </w:r>
    </w:p>
    <w:p w:rsidR="003307F1" w:rsidRDefault="008A299A">
      <w:pPr>
        <w:pStyle w:val="Zkladntext20"/>
        <w:shd w:val="clear" w:color="auto" w:fill="auto"/>
        <w:spacing w:line="252" w:lineRule="exact"/>
        <w:ind w:left="380" w:firstLine="0"/>
        <w:jc w:val="both"/>
      </w:pPr>
      <w:r>
        <w:t>4. Smluvní strany sjednávají roční zálohovou platbu za spotřebovanou elektrickou energii ve výši 40.000,- Kč. Zálohová platba za elektrickou energii bude pronajímatelem účtována ve čtvrtletních splátkách ve výš</w:t>
      </w:r>
      <w:r>
        <w:t>i 10.000,- KČ na základě faktu</w:t>
      </w:r>
      <w:r w:rsidR="009A24C5">
        <w:t>r</w:t>
      </w:r>
      <w:r>
        <w:t>y vystavené pronajímatelem vždy k prvnímu dni daného kalendářního čtvrtletí a zaslána nájemci do tří dnů od vystavení. K zálohové platbě bude</w:t>
      </w:r>
      <w:r>
        <w:br w:type="page"/>
      </w:r>
      <w:r>
        <w:lastRenderedPageBreak/>
        <w:t>účtována příslušná sazba DPH. Nejpozději do 30.4. následujícího roku provede pronaj</w:t>
      </w:r>
      <w:r>
        <w:t>ímatel vyúčtování záloh podle skutečné výše spotřeby elektrické energie odečtené pronajímatelem z dodavatelské faktury a z údajů na instalovaném elektroměru nájemce a vystaví daňový doklad - fakturu. V souladu s platnými právními předpisy bude k ceně za sp</w:t>
      </w:r>
      <w:r>
        <w:t>otřebovanou elektrickou energii připočtena příslušná sazba DPH. DUZP se považuje za uskutečněné dnem zjištění výše přeúčtované částky podle skutečného odběru.</w:t>
      </w:r>
    </w:p>
    <w:p w:rsidR="003307F1" w:rsidRDefault="008A299A">
      <w:pPr>
        <w:pStyle w:val="Zkladntext20"/>
        <w:shd w:val="clear" w:color="auto" w:fill="auto"/>
        <w:spacing w:after="234"/>
        <w:ind w:left="380" w:firstLine="360"/>
        <w:jc w:val="both"/>
      </w:pPr>
      <w:r>
        <w:t>Splatnost faktur činí 30 kalendářních dnů od doručení faktury nájemci. Faktury budou mít náležito</w:t>
      </w:r>
      <w:r>
        <w:t>sti daňového dokladu dle platných právních předpisů a budou obsahovat finanční kód lokality uvedený v záhlaví této smlouvy Dojde-li po nabytí účinnosti tohoto dodatku k změnám sazeb daně z přidané hodnoty, budou tyto při fakturaci pronajímatelem zohledněny</w:t>
      </w:r>
      <w:r>
        <w:t xml:space="preserve"> bez nutnosti dalších změn smlouvy.</w:t>
      </w:r>
    </w:p>
    <w:p w:rsidR="003307F1" w:rsidRDefault="008A299A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after="509" w:line="256" w:lineRule="exact"/>
        <w:ind w:left="740" w:right="1880"/>
      </w:pPr>
      <w:r>
        <w:t>Tento dodatek nabývá platnosti dnem podpisu smluvních stran a účinnosti dne 1. července 2016.</w:t>
      </w:r>
    </w:p>
    <w:p w:rsidR="003307F1" w:rsidRDefault="008A299A">
      <w:pPr>
        <w:pStyle w:val="Zkladntext40"/>
        <w:shd w:val="clear" w:color="auto" w:fill="auto"/>
        <w:spacing w:before="0" w:after="3" w:line="220" w:lineRule="exact"/>
      </w:pPr>
      <w:r>
        <w:t>III.</w:t>
      </w:r>
    </w:p>
    <w:p w:rsidR="003307F1" w:rsidRDefault="008A299A">
      <w:pPr>
        <w:pStyle w:val="Nadpis30"/>
        <w:keepNext/>
        <w:keepLines/>
        <w:shd w:val="clear" w:color="auto" w:fill="auto"/>
        <w:spacing w:after="160" w:line="210" w:lineRule="exact"/>
        <w:jc w:val="center"/>
      </w:pPr>
      <w:bookmarkStart w:id="11" w:name="bookmark11"/>
      <w:r>
        <w:t>Závěrečná ustanovení</w:t>
      </w:r>
      <w:bookmarkEnd w:id="11"/>
    </w:p>
    <w:p w:rsidR="003307F1" w:rsidRDefault="008A299A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after="277" w:line="256" w:lineRule="exact"/>
        <w:ind w:firstLine="0"/>
        <w:jc w:val="both"/>
      </w:pPr>
      <w:r>
        <w:t xml:space="preserve">Tento dodatek se vyhotovuje ve třech stejnopisech, z nichž pronajímatel obdrží dva stejnopisy a </w:t>
      </w:r>
      <w:r>
        <w:t>nájemce obdrží jeden stejnopis..</w:t>
      </w:r>
    </w:p>
    <w:p w:rsidR="003307F1" w:rsidRDefault="008A299A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after="161" w:line="210" w:lineRule="exact"/>
        <w:ind w:firstLine="0"/>
        <w:jc w:val="both"/>
      </w:pPr>
      <w:r>
        <w:t>Ostatní ustanovení smlouvy se tímto dodatkem nemění.</w:t>
      </w:r>
    </w:p>
    <w:p w:rsidR="003307F1" w:rsidRDefault="008A299A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after="237"/>
        <w:ind w:firstLine="0"/>
        <w:jc w:val="both"/>
      </w:pPr>
      <w:r>
        <w:t>Pro případ povinnosti zveřejnění tohoto dodatku a smlouvy dle zákona č. 340/2015 Sb., o registru smluv, smluvní strany sjednávají, že zveřejnění provede pronajímatel. Obě</w:t>
      </w:r>
      <w:r>
        <w:t xml:space="preserve"> strany berou na vědomí, že nebudou zveřejněny pouze ty informace, které nelze poskytnout podle předpisů upravujících svobodný přístup k informacím. Považuje-li nájemce některé informace uvedené ve smlouvě nebo dodatku za informace, které nemohou být zveře</w:t>
      </w:r>
      <w:r>
        <w:t>jněny v registru smluv dle zákona č. 340/2015 Sb., je povinen na to pronajímatele současně s uzavřením tohoto dodatku písemně upozornit.</w:t>
      </w:r>
    </w:p>
    <w:p w:rsidR="003307F1" w:rsidRDefault="0003000D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line="252" w:lineRule="exact"/>
        <w:ind w:firstLine="0"/>
        <w:jc w:val="both"/>
      </w:pPr>
      <w:r>
        <w:pict>
          <v:shape id="_x0000_s1031" type="#_x0000_t202" style="position:absolute;left:0;text-align:left;margin-left:.25pt;margin-top:136.45pt;width:425.95pt;height:10.5pt;z-index:-125829372;mso-wrap-distance-left:5pt;mso-wrap-distance-right:85.7pt;mso-position-horizontal-relative:margin" filled="f" stroked="f">
            <v:textbox style="mso-fit-shape-to-text:t" inset="0,0,0,0">
              <w:txbxContent>
                <w:p w:rsidR="003307F1" w:rsidRDefault="008A299A">
                  <w:pPr>
                    <w:pStyle w:val="Titulekobrzku"/>
                    <w:shd w:val="clear" w:color="auto" w:fill="auto"/>
                    <w:spacing w:line="210" w:lineRule="exact"/>
                  </w:pPr>
                  <w:r>
                    <w:t>Pronajímatel:</w:t>
                  </w:r>
                  <w:r w:rsidR="0003000D">
                    <w:tab/>
                  </w:r>
                  <w:r w:rsidR="0003000D">
                    <w:tab/>
                  </w:r>
                  <w:r w:rsidR="0003000D">
                    <w:tab/>
                  </w:r>
                  <w:r w:rsidR="0003000D">
                    <w:tab/>
                  </w:r>
                  <w:r w:rsidR="0003000D">
                    <w:tab/>
                    <w:t>Nájemce:</w:t>
                  </w:r>
                </w:p>
              </w:txbxContent>
            </v:textbox>
            <w10:wrap type="topAndBottom" anchorx="margin"/>
          </v:shape>
        </w:pict>
      </w:r>
      <w:r w:rsidR="008A299A">
        <w:pict>
          <v:shape id="_x0000_s1028" type="#_x0000_t202" style="position:absolute;left:0;text-align:left;margin-left:-.1pt;margin-top:86.25pt;width:137.1pt;height:15.6pt;z-index:-125829375;mso-wrap-distance-left:5pt;mso-wrap-distance-right:25.9pt;mso-wrap-distance-bottom:37.15pt;mso-position-horizontal-relative:margin" filled="f" stroked="f">
            <v:textbox inset="0,0,0,0">
              <w:txbxContent>
                <w:p w:rsidR="003307F1" w:rsidRDefault="008A299A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V Praze dne</w:t>
                  </w:r>
                  <w:r w:rsidR="009A24C5">
                    <w:rPr>
                      <w:rStyle w:val="Zkladntext2Exact"/>
                    </w:rPr>
                    <w:t xml:space="preserve">   21. 7. 2016</w:t>
                  </w:r>
                </w:p>
              </w:txbxContent>
            </v:textbox>
            <w10:wrap type="topAndBottom" anchorx="margin"/>
          </v:shape>
        </w:pict>
      </w:r>
      <w:r w:rsidR="008A299A">
        <w:pict>
          <v:shape id="_x0000_s1029" type="#_x0000_t202" style="position:absolute;left:0;text-align:left;margin-left:84.15pt;margin-top:83.3pt;width:45.35pt;height:26.6pt;z-index:-125829374;mso-wrap-distance-left:5pt;mso-wrap-distance-right:81.7pt;mso-wrap-distance-bottom:26.55pt;mso-position-horizontal-relative:margin" filled="f" stroked="f">
            <v:textbox style="mso-fit-shape-to-text:t" inset="0,0,0,0">
              <w:txbxContent>
                <w:p w:rsidR="003307F1" w:rsidRDefault="003307F1">
                  <w:pPr>
                    <w:pStyle w:val="Nadpis1"/>
                    <w:keepNext/>
                    <w:keepLines/>
                    <w:shd w:val="clear" w:color="auto" w:fill="auto"/>
                    <w:spacing w:line="460" w:lineRule="exact"/>
                  </w:pPr>
                </w:p>
              </w:txbxContent>
            </v:textbox>
            <w10:wrap type="topAndBottom" anchorx="margin"/>
          </v:shape>
        </w:pict>
      </w:r>
      <w:r w:rsidR="008A299A">
        <w:pict>
          <v:shape id="_x0000_s1030" type="#_x0000_t202" style="position:absolute;left:0;text-align:left;margin-left:211.25pt;margin-top:85.9pt;width:58.7pt;height:13.2pt;z-index:-125829373;mso-wrap-distance-left:5pt;mso-wrap-distance-right:185.2pt;mso-wrap-distance-bottom:37.35pt;mso-position-horizontal-relative:margin" filled="f" stroked="f">
            <v:textbox style="mso-fit-shape-to-text:t" inset="0,0,0,0">
              <w:txbxContent>
                <w:p w:rsidR="003307F1" w:rsidRDefault="008A299A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V Praze dne</w:t>
                  </w:r>
                </w:p>
              </w:txbxContent>
            </v:textbox>
            <w10:wrap type="topAndBottom" anchorx="margin"/>
          </v:shape>
        </w:pict>
      </w:r>
      <w:r w:rsidR="008A299A">
        <w:pict>
          <v:shape id="_x0000_s1032" type="#_x0000_t202" style="position:absolute;left:0;text-align:left;margin-left:.25pt;margin-top:188.3pt;width:115.9pt;height:24.1pt;z-index:-125829371;mso-wrap-distance-left:5pt;mso-wrap-distance-right:85.7pt;mso-position-horizontal-relative:margin" filled="f" stroked="f">
            <v:textbox style="mso-fit-shape-to-text:t" inset="0,0,0,0">
              <w:txbxContent>
                <w:p w:rsidR="003307F1" w:rsidRDefault="008A299A">
                  <w:pPr>
                    <w:pStyle w:val="Titulekobrzku2"/>
                    <w:shd w:val="clear" w:color="auto" w:fill="auto"/>
                    <w:spacing w:after="8" w:line="210" w:lineRule="exact"/>
                  </w:pPr>
                  <w:r>
                    <w:t xml:space="preserve">Národní galerie </w:t>
                  </w:r>
                  <w:r w:rsidR="0003000D">
                    <w:t>v</w:t>
                  </w:r>
                  <w:r>
                    <w:t xml:space="preserve"> Praze</w:t>
                  </w:r>
                </w:p>
                <w:p w:rsidR="003307F1" w:rsidRDefault="008A299A">
                  <w:pPr>
                    <w:pStyle w:val="Titulekobrzku"/>
                    <w:shd w:val="clear" w:color="auto" w:fill="auto"/>
                    <w:spacing w:line="210" w:lineRule="exact"/>
                  </w:pPr>
                  <w:r>
                    <w:rPr>
                      <w:lang w:val="fr-FR" w:eastAsia="fr-FR" w:bidi="fr-FR"/>
                    </w:rPr>
                    <w:t xml:space="preserve">Doc. Dr. et </w:t>
                  </w:r>
                  <w:r>
                    <w:t>Ing. Jiří Fajt</w:t>
                  </w:r>
                </w:p>
              </w:txbxContent>
            </v:textbox>
            <w10:wrap type="topAndBottom" anchorx="margin"/>
          </v:shape>
        </w:pict>
      </w:r>
      <w:r w:rsidR="008A299A">
        <w:pict>
          <v:shape id="_x0000_s1034" type="#_x0000_t202" style="position:absolute;left:0;text-align:left;margin-left:210.85pt;margin-top:136.45pt;width:44.65pt;height:13.3pt;z-index:-125829369;mso-wrap-distance-left:5pt;mso-wrap-distance-right:42.65pt;mso-position-horizontal-relative:margin" filled="f" stroked="f">
            <v:textbox style="mso-fit-shape-to-text:t" inset="0,0,0,0">
              <w:txbxContent>
                <w:p w:rsidR="003307F1" w:rsidRDefault="003307F1">
                  <w:pPr>
                    <w:pStyle w:val="Titulekobrzku"/>
                    <w:shd w:val="clear" w:color="auto" w:fill="auto"/>
                    <w:spacing w:line="210" w:lineRule="exact"/>
                  </w:pPr>
                </w:p>
              </w:txbxContent>
            </v:textbox>
            <w10:wrap type="topAndBottom" anchorx="margin"/>
          </v:shape>
        </w:pict>
      </w:r>
      <w:r w:rsidR="008A299A">
        <w:pict>
          <v:shape id="_x0000_s1035" type="#_x0000_t202" style="position:absolute;left:0;text-align:left;margin-left:211.55pt;margin-top:188.25pt;width:200.9pt;height:24.1pt;z-index:-125829368;mso-wrap-distance-left:5pt;mso-wrap-distance-right:42.65pt;mso-position-horizontal-relative:margin" filled="f" stroked="f">
            <v:textbox style="mso-fit-shape-to-text:t" inset="0,0,0,0">
              <w:txbxContent>
                <w:p w:rsidR="003307F1" w:rsidRDefault="008A299A">
                  <w:pPr>
                    <w:pStyle w:val="Titulekobrzku2"/>
                    <w:shd w:val="clear" w:color="auto" w:fill="auto"/>
                    <w:spacing w:after="5" w:line="210" w:lineRule="exact"/>
                  </w:pPr>
                  <w:r>
                    <w:t>Česká telekomunikační infrastruktura a.s.</w:t>
                  </w:r>
                </w:p>
                <w:p w:rsidR="003307F1" w:rsidRDefault="008A299A">
                  <w:pPr>
                    <w:pStyle w:val="Titulekobrzku"/>
                    <w:shd w:val="clear" w:color="auto" w:fill="auto"/>
                    <w:spacing w:line="210" w:lineRule="exact"/>
                  </w:pPr>
                  <w:r>
                    <w:t>Ing. Pavel Prokeš, na základě pověření</w:t>
                  </w:r>
                </w:p>
              </w:txbxContent>
            </v:textbox>
            <w10:wrap type="topAndBottom" anchorx="margin"/>
          </v:shape>
        </w:pict>
      </w:r>
      <w:r w:rsidR="008A299A">
        <w:t xml:space="preserve">Pronajímatel a nájemce si dodatek přečetli, všechna jeho ustanovení jsou jim jasná a srozumitelná, přičemž dostatečným způsobem vyjadřují vážnou a svobodnou vůli </w:t>
      </w:r>
      <w:r w:rsidR="008A299A">
        <w:t>smluvních stran bez jakýchkoli omylů, na důkaz čehož p</w:t>
      </w:r>
      <w:r w:rsidR="008A299A">
        <w:t>řipoju</w:t>
      </w:r>
      <w:r>
        <w:t>j</w:t>
      </w:r>
      <w:r w:rsidR="008A299A">
        <w:t>í smluvní strany své podpisy.</w:t>
      </w:r>
    </w:p>
    <w:sectPr w:rsidR="003307F1">
      <w:type w:val="continuous"/>
      <w:pgSz w:w="11900" w:h="16840"/>
      <w:pgMar w:top="1106" w:right="1505" w:bottom="1596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9A" w:rsidRDefault="008A299A">
      <w:r>
        <w:separator/>
      </w:r>
    </w:p>
  </w:endnote>
  <w:endnote w:type="continuationSeparator" w:id="0">
    <w:p w:rsidR="008A299A" w:rsidRDefault="008A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9A" w:rsidRDefault="008A299A"/>
  </w:footnote>
  <w:footnote w:type="continuationSeparator" w:id="0">
    <w:p w:rsidR="008A299A" w:rsidRDefault="008A29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4B5"/>
    <w:multiLevelType w:val="multilevel"/>
    <w:tmpl w:val="229E6D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321503"/>
    <w:multiLevelType w:val="multilevel"/>
    <w:tmpl w:val="6D641A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7D29B9"/>
    <w:multiLevelType w:val="multilevel"/>
    <w:tmpl w:val="9984EC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07F1"/>
    <w:rsid w:val="0003000D"/>
    <w:rsid w:val="003307F1"/>
    <w:rsid w:val="008A299A"/>
    <w:rsid w:val="009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10D90E4"/>
  <w15:docId w15:val="{3796E583-6410-4794-B8EB-B093E1AC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FranklinGothicHeavy16ptKurzvaExact">
    <w:name w:val="Nadpis #1 + Franklin Gothic Heavy;16 pt;Kurzíva Exact"/>
    <w:basedOn w:val="Nadpis1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MicrosoftSansSerif15ptExact">
    <w:name w:val="Nadpis #1 + Microsoft Sans Serif;15 pt Exact"/>
    <w:basedOn w:val="Nadpis1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TimesNewRoman10ptExact">
    <w:name w:val="Nadpis #1 + Times New Roman;10 pt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65pt">
    <w:name w:val="Základní text (5) + 6;5 pt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8" w:lineRule="exact"/>
      <w:ind w:hanging="7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sz w:val="46"/>
      <w:szCs w:val="4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after="6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44" w:lineRule="exact"/>
    </w:pPr>
    <w:rPr>
      <w:rFonts w:ascii="Microsoft Sans Serif" w:eastAsia="Microsoft Sans Serif" w:hAnsi="Microsoft Sans Serif" w:cs="Microsoft Sans Seri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c224.pk.gr-20170622162411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c224.pk.gr-20170622162411</dc:title>
  <dc:subject/>
  <dc:creator/>
  <cp:keywords/>
  <cp:lastModifiedBy>Zdenka Šímová</cp:lastModifiedBy>
  <cp:revision>2</cp:revision>
  <dcterms:created xsi:type="dcterms:W3CDTF">2017-06-22T14:37:00Z</dcterms:created>
  <dcterms:modified xsi:type="dcterms:W3CDTF">2017-06-22T14:49:00Z</dcterms:modified>
</cp:coreProperties>
</file>