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C06F" w14:textId="348C2F94" w:rsidR="00AC272C" w:rsidRPr="00AC272C" w:rsidRDefault="00AC272C" w:rsidP="00AC272C">
      <w:pPr>
        <w:spacing w:after="0" w:line="240" w:lineRule="auto"/>
        <w:jc w:val="center"/>
        <w:rPr>
          <w:rFonts w:ascii="Times New Roman" w:hAnsi="Times New Roman" w:cs="Times New Roman"/>
          <w:sz w:val="24"/>
          <w:szCs w:val="24"/>
        </w:rPr>
      </w:pPr>
      <w:r w:rsidRPr="00AC272C">
        <w:rPr>
          <w:rFonts w:ascii="Times New Roman" w:hAnsi="Times New Roman" w:cs="Times New Roman"/>
          <w:b/>
          <w:sz w:val="32"/>
          <w:szCs w:val="32"/>
        </w:rPr>
        <w:t>Dodatek č. 11</w:t>
      </w:r>
    </w:p>
    <w:p w14:paraId="140E3A5F" w14:textId="77777777" w:rsidR="00AC272C" w:rsidRPr="00AC272C" w:rsidRDefault="00AC272C" w:rsidP="00AC272C">
      <w:pPr>
        <w:spacing w:after="0" w:line="240" w:lineRule="auto"/>
        <w:jc w:val="center"/>
        <w:rPr>
          <w:rFonts w:ascii="Times New Roman" w:hAnsi="Times New Roman" w:cs="Times New Roman"/>
          <w:sz w:val="24"/>
          <w:szCs w:val="24"/>
        </w:rPr>
      </w:pPr>
      <w:r w:rsidRPr="00AC272C">
        <w:rPr>
          <w:rFonts w:ascii="Times New Roman" w:hAnsi="Times New Roman" w:cs="Times New Roman"/>
          <w:b/>
          <w:sz w:val="24"/>
          <w:szCs w:val="24"/>
        </w:rPr>
        <w:t>ke Smlouvě o dílo o provádění zimní údržby místních komunikací, chodníků a parkovišť Města Bruntál, ze dne 20.10.2017,</w:t>
      </w:r>
      <w:r w:rsidRPr="00AC272C">
        <w:rPr>
          <w:rFonts w:ascii="Times New Roman" w:hAnsi="Times New Roman" w:cs="Times New Roman"/>
          <w:sz w:val="24"/>
          <w:szCs w:val="24"/>
        </w:rPr>
        <w:t xml:space="preserve"> ve znění Dodatku č. 1 ze dne 15.12.2017, Dodatku č. 2 ze dne 26.11.2018, Dodatku č. 3 ze dne 28.1.2019, Dodatku č. 4 ze dne 4.2.2020, Dodatku č. 5 ze dne 24.11.2020, Dodatku č.6 ze dne 28.1.2021, Dodatku č.7 ze dne 24.1.2022 a </w:t>
      </w:r>
      <w:r w:rsidRPr="00AC272C">
        <w:rPr>
          <w:rFonts w:ascii="Times New Roman" w:hAnsi="Times New Roman" w:cs="Times New Roman"/>
          <w:sz w:val="24"/>
          <w:szCs w:val="24"/>
        </w:rPr>
        <w:br/>
        <w:t>Dodatku č. 8 ze dne 14. 11. 2022, a Dodatku č.9 ze dne 26.1.2023 a Dodatku č. 10 ze dne 1.11.2023</w:t>
      </w:r>
    </w:p>
    <w:p w14:paraId="00E1FA6D" w14:textId="77777777" w:rsidR="00AC272C" w:rsidRPr="00AC272C" w:rsidRDefault="00AC272C" w:rsidP="00AC272C">
      <w:pPr>
        <w:spacing w:after="0" w:line="240" w:lineRule="auto"/>
        <w:jc w:val="center"/>
        <w:rPr>
          <w:rFonts w:ascii="Times New Roman" w:hAnsi="Times New Roman" w:cs="Times New Roman"/>
          <w:sz w:val="24"/>
          <w:szCs w:val="24"/>
        </w:rPr>
      </w:pPr>
    </w:p>
    <w:p w14:paraId="7850C5A4" w14:textId="77777777" w:rsidR="00AC272C" w:rsidRPr="00AC272C" w:rsidRDefault="00AC272C" w:rsidP="00AC272C">
      <w:pPr>
        <w:spacing w:after="0" w:line="240" w:lineRule="auto"/>
        <w:ind w:left="153"/>
        <w:contextualSpacing/>
        <w:jc w:val="center"/>
        <w:rPr>
          <w:rFonts w:ascii="Times New Roman" w:hAnsi="Times New Roman" w:cs="Times New Roman"/>
          <w:b/>
          <w:sz w:val="24"/>
          <w:szCs w:val="24"/>
        </w:rPr>
      </w:pPr>
    </w:p>
    <w:p w14:paraId="6CA12151" w14:textId="77777777" w:rsidR="009E21B1" w:rsidRPr="002D5AC9" w:rsidRDefault="009E21B1" w:rsidP="009E21B1">
      <w:pPr>
        <w:spacing w:after="0" w:line="240" w:lineRule="auto"/>
        <w:ind w:left="-207"/>
        <w:rPr>
          <w:rFonts w:ascii="Times New Roman" w:hAnsi="Times New Roman" w:cs="Times New Roman"/>
          <w:sz w:val="24"/>
          <w:szCs w:val="24"/>
        </w:rPr>
      </w:pPr>
      <w:r>
        <w:rPr>
          <w:rFonts w:ascii="Times New Roman" w:hAnsi="Times New Roman" w:cs="Times New Roman"/>
          <w:b/>
          <w:sz w:val="24"/>
          <w:szCs w:val="24"/>
        </w:rPr>
        <w:t>1</w:t>
      </w:r>
      <w:r w:rsidRPr="002D5AC9">
        <w:rPr>
          <w:rFonts w:ascii="Times New Roman" w:hAnsi="Times New Roman" w:cs="Times New Roman"/>
          <w:b/>
          <w:sz w:val="24"/>
          <w:szCs w:val="24"/>
        </w:rPr>
        <w:t xml:space="preserve">.   Město Bruntál </w:t>
      </w:r>
    </w:p>
    <w:p w14:paraId="7C881310" w14:textId="77777777" w:rsidR="009E21B1" w:rsidRPr="00270C7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Nádražní 994/20, Bruntál, PSČ 792 01</w:t>
      </w:r>
    </w:p>
    <w:p w14:paraId="0B5049B9" w14:textId="77777777" w:rsidR="009E21B1" w:rsidRPr="00270C7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IČO: 00295892</w:t>
      </w:r>
    </w:p>
    <w:p w14:paraId="2228E9E4" w14:textId="77777777" w:rsidR="009E21B1" w:rsidRPr="00270C71" w:rsidRDefault="009E21B1" w:rsidP="009E21B1">
      <w:pPr>
        <w:pStyle w:val="Odstavecseseznamem"/>
        <w:spacing w:after="0" w:line="240" w:lineRule="auto"/>
        <w:ind w:left="153"/>
        <w:rPr>
          <w:rFonts w:ascii="Times New Roman" w:hAnsi="Times New Roman" w:cs="Times New Roman"/>
          <w:bCs/>
          <w:sz w:val="24"/>
          <w:szCs w:val="24"/>
        </w:rPr>
      </w:pPr>
      <w:r w:rsidRPr="00270C71">
        <w:rPr>
          <w:rFonts w:ascii="Times New Roman" w:hAnsi="Times New Roman" w:cs="Times New Roman"/>
          <w:sz w:val="24"/>
          <w:szCs w:val="24"/>
        </w:rPr>
        <w:t xml:space="preserve">DIČ: </w:t>
      </w:r>
      <w:r w:rsidRPr="00270C71">
        <w:rPr>
          <w:rFonts w:ascii="Times New Roman" w:hAnsi="Times New Roman" w:cs="Times New Roman"/>
          <w:bCs/>
          <w:sz w:val="24"/>
          <w:szCs w:val="24"/>
        </w:rPr>
        <w:t>CZ00295892</w:t>
      </w:r>
    </w:p>
    <w:p w14:paraId="16A1A5B3" w14:textId="77777777" w:rsidR="009E21B1" w:rsidRPr="00270C7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Pr>
          <w:rFonts w:ascii="Times New Roman" w:hAnsi="Times New Roman" w:cs="Times New Roman"/>
          <w:sz w:val="24"/>
          <w:szCs w:val="24"/>
        </w:rPr>
        <w:t>XXXXXXXX XXXXX 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r>
        <w:rPr>
          <w:rFonts w:ascii="Times New Roman" w:hAnsi="Times New Roman" w:cs="Times New Roman"/>
          <w:sz w:val="24"/>
          <w:szCs w:val="24"/>
        </w:rPr>
        <w:t>XX-XXXXXX/XXXX</w:t>
      </w:r>
    </w:p>
    <w:p w14:paraId="525E7DA5" w14:textId="77777777" w:rsidR="009E21B1" w:rsidRPr="005B512E" w:rsidRDefault="009E21B1" w:rsidP="009E21B1">
      <w:pPr>
        <w:pStyle w:val="Odstavecseseznamem"/>
        <w:spacing w:after="0" w:line="240" w:lineRule="auto"/>
        <w:ind w:left="153"/>
        <w:rPr>
          <w:rFonts w:ascii="Times New Roman" w:hAnsi="Times New Roman" w:cs="Times New Roman"/>
          <w:b/>
          <w:sz w:val="16"/>
          <w:szCs w:val="16"/>
        </w:rPr>
      </w:pPr>
      <w:r w:rsidRPr="00B10E6B">
        <w:rPr>
          <w:rFonts w:ascii="Times New Roman" w:hAnsi="Times New Roman" w:cs="Times New Roman"/>
          <w:sz w:val="24"/>
          <w:szCs w:val="24"/>
        </w:rPr>
        <w:t>zastoupené 1. místostarostou, kterým je Ing. Petr Rys, MBA</w:t>
      </w:r>
    </w:p>
    <w:p w14:paraId="0E0716EF" w14:textId="77777777" w:rsidR="009E21B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(dále též jen "Město Bruntál" nebo " objednatel“ na straně jedné)</w:t>
      </w:r>
    </w:p>
    <w:p w14:paraId="41078932" w14:textId="77777777" w:rsidR="009E21B1" w:rsidRPr="005B512E" w:rsidRDefault="009E21B1" w:rsidP="009E21B1">
      <w:pPr>
        <w:pStyle w:val="Odstavecseseznamem"/>
        <w:spacing w:after="0" w:line="240" w:lineRule="auto"/>
        <w:ind w:left="153"/>
        <w:rPr>
          <w:rFonts w:ascii="Times New Roman" w:hAnsi="Times New Roman" w:cs="Times New Roman"/>
          <w:sz w:val="16"/>
          <w:szCs w:val="16"/>
        </w:rPr>
      </w:pPr>
    </w:p>
    <w:p w14:paraId="592709BF" w14:textId="77777777" w:rsidR="009E21B1" w:rsidRDefault="009E21B1" w:rsidP="009E21B1">
      <w:pPr>
        <w:spacing w:after="0" w:line="240" w:lineRule="auto"/>
        <w:ind w:left="284"/>
        <w:jc w:val="center"/>
        <w:rPr>
          <w:rFonts w:ascii="Times New Roman" w:hAnsi="Times New Roman" w:cs="Times New Roman"/>
          <w:sz w:val="24"/>
          <w:szCs w:val="24"/>
        </w:rPr>
      </w:pPr>
      <w:r w:rsidRPr="00270C71">
        <w:rPr>
          <w:rFonts w:ascii="Times New Roman" w:hAnsi="Times New Roman" w:cs="Times New Roman"/>
          <w:sz w:val="24"/>
          <w:szCs w:val="24"/>
        </w:rPr>
        <w:t>--a</w:t>
      </w:r>
      <w:r>
        <w:rPr>
          <w:rFonts w:ascii="Times New Roman" w:hAnsi="Times New Roman" w:cs="Times New Roman"/>
          <w:sz w:val="24"/>
          <w:szCs w:val="24"/>
        </w:rPr>
        <w:t>—</w:t>
      </w:r>
    </w:p>
    <w:p w14:paraId="49ADC246" w14:textId="77777777" w:rsidR="009E21B1" w:rsidRPr="005B512E" w:rsidRDefault="009E21B1" w:rsidP="009E21B1">
      <w:pPr>
        <w:spacing w:after="0" w:line="240" w:lineRule="auto"/>
        <w:ind w:left="284"/>
        <w:jc w:val="center"/>
        <w:rPr>
          <w:rFonts w:ascii="Times New Roman" w:hAnsi="Times New Roman" w:cs="Times New Roman"/>
          <w:sz w:val="16"/>
          <w:szCs w:val="16"/>
        </w:rPr>
      </w:pPr>
    </w:p>
    <w:p w14:paraId="2A02C1C3" w14:textId="77777777" w:rsidR="009E21B1" w:rsidRPr="00270C71" w:rsidRDefault="009E21B1" w:rsidP="009E21B1">
      <w:pPr>
        <w:spacing w:after="0" w:line="240" w:lineRule="auto"/>
        <w:ind w:left="-207"/>
        <w:rPr>
          <w:rFonts w:ascii="Times New Roman" w:hAnsi="Times New Roman" w:cs="Times New Roman"/>
          <w:b/>
          <w:sz w:val="24"/>
          <w:szCs w:val="24"/>
        </w:rPr>
      </w:pPr>
      <w:r w:rsidRPr="00270C71">
        <w:rPr>
          <w:rFonts w:ascii="Times New Roman" w:hAnsi="Times New Roman" w:cs="Times New Roman"/>
          <w:b/>
          <w:sz w:val="24"/>
          <w:szCs w:val="24"/>
        </w:rPr>
        <w:t>2.   TS Bruntál, s.r.o.</w:t>
      </w:r>
    </w:p>
    <w:p w14:paraId="46D01082" w14:textId="77777777" w:rsidR="009E21B1" w:rsidRPr="00270C71" w:rsidRDefault="009E21B1" w:rsidP="009E21B1">
      <w:pPr>
        <w:pStyle w:val="Odstavecseseznamem"/>
        <w:spacing w:after="0" w:line="240" w:lineRule="auto"/>
        <w:ind w:left="153"/>
        <w:rPr>
          <w:rStyle w:val="platne"/>
          <w:rFonts w:ascii="Times New Roman" w:hAnsi="Times New Roman" w:cs="Times New Roman"/>
          <w:b/>
          <w:sz w:val="24"/>
          <w:szCs w:val="24"/>
        </w:rPr>
      </w:pPr>
      <w:r w:rsidRPr="00270C71">
        <w:rPr>
          <w:rFonts w:ascii="Times New Roman" w:hAnsi="Times New Roman" w:cs="Times New Roman"/>
          <w:sz w:val="24"/>
          <w:szCs w:val="24"/>
        </w:rPr>
        <w:t xml:space="preserve">se sídlem na adrese </w:t>
      </w:r>
      <w:r w:rsidRPr="00270C71">
        <w:rPr>
          <w:rStyle w:val="platne"/>
          <w:rFonts w:ascii="Times New Roman" w:hAnsi="Times New Roman" w:cs="Times New Roman"/>
          <w:sz w:val="24"/>
          <w:szCs w:val="24"/>
        </w:rPr>
        <w:t>Bruntál, Zeyerova 12, PSČ 792 01</w:t>
      </w:r>
    </w:p>
    <w:p w14:paraId="37162DAF" w14:textId="77777777" w:rsidR="009E21B1" w:rsidRPr="00270C71" w:rsidRDefault="009E21B1" w:rsidP="009E21B1">
      <w:pPr>
        <w:pStyle w:val="Odstavecseseznamem"/>
        <w:spacing w:after="0" w:line="240" w:lineRule="auto"/>
        <w:ind w:left="153"/>
        <w:rPr>
          <w:rStyle w:val="platne"/>
          <w:rFonts w:ascii="Times New Roman" w:hAnsi="Times New Roman" w:cs="Times New Roman"/>
          <w:sz w:val="24"/>
          <w:szCs w:val="24"/>
        </w:rPr>
      </w:pPr>
      <w:r w:rsidRPr="00270C71">
        <w:rPr>
          <w:rFonts w:ascii="Times New Roman" w:hAnsi="Times New Roman" w:cs="Times New Roman"/>
          <w:sz w:val="24"/>
          <w:szCs w:val="24"/>
        </w:rPr>
        <w:t xml:space="preserve">IČO: </w:t>
      </w:r>
      <w:r w:rsidRPr="00270C71">
        <w:rPr>
          <w:rStyle w:val="platne"/>
          <w:rFonts w:ascii="Times New Roman" w:hAnsi="Times New Roman" w:cs="Times New Roman"/>
          <w:sz w:val="24"/>
          <w:szCs w:val="24"/>
        </w:rPr>
        <w:t>25823337</w:t>
      </w:r>
    </w:p>
    <w:p w14:paraId="68E35FF9" w14:textId="77777777" w:rsidR="009E21B1" w:rsidRPr="00270C71" w:rsidRDefault="009E21B1" w:rsidP="009E21B1">
      <w:pPr>
        <w:pStyle w:val="Odstavecseseznamem"/>
        <w:spacing w:after="0" w:line="240" w:lineRule="auto"/>
        <w:ind w:left="153"/>
        <w:rPr>
          <w:rStyle w:val="platne"/>
          <w:rFonts w:ascii="Times New Roman" w:hAnsi="Times New Roman" w:cs="Times New Roman"/>
          <w:sz w:val="24"/>
          <w:szCs w:val="24"/>
        </w:rPr>
      </w:pPr>
      <w:r w:rsidRPr="00270C71">
        <w:rPr>
          <w:rStyle w:val="platne"/>
          <w:rFonts w:ascii="Times New Roman" w:hAnsi="Times New Roman" w:cs="Times New Roman"/>
          <w:sz w:val="24"/>
          <w:szCs w:val="24"/>
        </w:rPr>
        <w:t>DIČ: CZ25823337</w:t>
      </w:r>
    </w:p>
    <w:p w14:paraId="75E5C5A5" w14:textId="77777777" w:rsidR="009E21B1" w:rsidRPr="00270C7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Pr>
          <w:rFonts w:ascii="Times New Roman" w:hAnsi="Times New Roman" w:cs="Times New Roman"/>
          <w:sz w:val="24"/>
          <w:szCs w:val="24"/>
        </w:rPr>
        <w:t>XXXXXXXX XXXXX 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xxxx</w:t>
      </w:r>
      <w:proofErr w:type="spellEnd"/>
    </w:p>
    <w:p w14:paraId="0ADC4441" w14:textId="77777777" w:rsidR="009E21B1" w:rsidRPr="00270C7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zapsaná v obchodním rejstříku vedeném Krajským soudem v Ostravě, odd. C, vložka 1949</w:t>
      </w:r>
    </w:p>
    <w:p w14:paraId="3F332816" w14:textId="77777777" w:rsidR="009E21B1" w:rsidRDefault="009E21B1" w:rsidP="009E21B1">
      <w:pPr>
        <w:pStyle w:val="Odstavecseseznamem"/>
        <w:spacing w:after="0" w:line="240" w:lineRule="auto"/>
        <w:ind w:left="153"/>
        <w:rPr>
          <w:rFonts w:ascii="Times New Roman" w:hAnsi="Times New Roman" w:cs="Times New Roman"/>
          <w:b/>
          <w:sz w:val="24"/>
          <w:szCs w:val="24"/>
        </w:rPr>
      </w:pPr>
      <w:r w:rsidRPr="00270C71">
        <w:rPr>
          <w:rFonts w:ascii="Times New Roman" w:hAnsi="Times New Roman" w:cs="Times New Roman"/>
          <w:sz w:val="24"/>
          <w:szCs w:val="24"/>
        </w:rPr>
        <w:t xml:space="preserve">zastoupená svým jednatelem, kterým je </w:t>
      </w:r>
      <w:r w:rsidRPr="00270C71">
        <w:rPr>
          <w:rFonts w:ascii="Times New Roman" w:hAnsi="Times New Roman" w:cs="Times New Roman"/>
          <w:b/>
          <w:sz w:val="24"/>
          <w:szCs w:val="24"/>
        </w:rPr>
        <w:t xml:space="preserve">Ing. Václav </w:t>
      </w:r>
      <w:proofErr w:type="spellStart"/>
      <w:r w:rsidRPr="00270C71">
        <w:rPr>
          <w:rFonts w:ascii="Times New Roman" w:hAnsi="Times New Roman" w:cs="Times New Roman"/>
          <w:b/>
          <w:sz w:val="24"/>
          <w:szCs w:val="24"/>
        </w:rPr>
        <w:t>Frgal</w:t>
      </w:r>
      <w:proofErr w:type="spellEnd"/>
    </w:p>
    <w:p w14:paraId="2895AFDB" w14:textId="77777777" w:rsidR="009E21B1" w:rsidRDefault="009E21B1" w:rsidP="009E21B1">
      <w:pPr>
        <w:spacing w:after="0" w:line="240" w:lineRule="auto"/>
        <w:ind w:left="-207"/>
        <w:rPr>
          <w:rFonts w:ascii="Times New Roman" w:hAnsi="Times New Roman" w:cs="Times New Roman"/>
          <w:b/>
          <w:sz w:val="24"/>
          <w:szCs w:val="24"/>
        </w:rPr>
      </w:pPr>
    </w:p>
    <w:p w14:paraId="11883290" w14:textId="77777777" w:rsidR="009E21B1" w:rsidRPr="00270C71" w:rsidRDefault="009E21B1" w:rsidP="009E21B1">
      <w:pPr>
        <w:pStyle w:val="Odstavecseseznamem"/>
        <w:spacing w:after="0" w:line="240" w:lineRule="auto"/>
        <w:ind w:left="153"/>
        <w:rPr>
          <w:rFonts w:ascii="Times New Roman" w:hAnsi="Times New Roman" w:cs="Times New Roman"/>
          <w:b/>
          <w:sz w:val="24"/>
          <w:szCs w:val="24"/>
        </w:rPr>
      </w:pPr>
    </w:p>
    <w:p w14:paraId="31087529" w14:textId="77777777" w:rsidR="009E21B1" w:rsidRDefault="009E21B1" w:rsidP="009E21B1">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(dále též jen "zhotovitel" na straně druhé)</w:t>
      </w:r>
    </w:p>
    <w:p w14:paraId="22C50FD1" w14:textId="77777777" w:rsidR="00AC272C" w:rsidRPr="00AC272C" w:rsidRDefault="00AC272C" w:rsidP="00AC272C">
      <w:pPr>
        <w:spacing w:after="0" w:line="240" w:lineRule="auto"/>
        <w:ind w:left="153"/>
        <w:contextualSpacing/>
        <w:rPr>
          <w:rFonts w:ascii="Times New Roman" w:hAnsi="Times New Roman" w:cs="Times New Roman"/>
          <w:b/>
          <w:sz w:val="24"/>
          <w:szCs w:val="24"/>
        </w:rPr>
      </w:pPr>
      <w:bookmarkStart w:id="0" w:name="_GoBack"/>
      <w:bookmarkEnd w:id="0"/>
    </w:p>
    <w:p w14:paraId="7CFC7B18" w14:textId="77777777" w:rsidR="00AC272C" w:rsidRPr="00AC272C" w:rsidRDefault="00AC272C" w:rsidP="00AC272C">
      <w:pPr>
        <w:spacing w:after="0" w:line="240" w:lineRule="auto"/>
        <w:rPr>
          <w:rFonts w:ascii="Times New Roman" w:hAnsi="Times New Roman" w:cs="Times New Roman"/>
          <w:sz w:val="24"/>
          <w:szCs w:val="24"/>
        </w:rPr>
      </w:pPr>
    </w:p>
    <w:p w14:paraId="7D0B546E"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I.</w:t>
      </w:r>
    </w:p>
    <w:p w14:paraId="36B304F6"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Účel dodatku</w:t>
      </w:r>
    </w:p>
    <w:p w14:paraId="0CD214BB" w14:textId="77777777" w:rsidR="00AC272C" w:rsidRPr="00AC272C" w:rsidRDefault="00AC272C" w:rsidP="00AC272C">
      <w:pPr>
        <w:numPr>
          <w:ilvl w:val="0"/>
          <w:numId w:val="35"/>
        </w:numPr>
        <w:spacing w:after="0" w:line="240" w:lineRule="auto"/>
        <w:ind w:left="426"/>
        <w:jc w:val="both"/>
        <w:rPr>
          <w:rFonts w:ascii="Times New Roman" w:hAnsi="Times New Roman" w:cs="Times New Roman"/>
          <w:sz w:val="24"/>
          <w:szCs w:val="24"/>
        </w:rPr>
      </w:pPr>
      <w:r w:rsidRPr="00AC272C">
        <w:rPr>
          <w:rFonts w:ascii="Times New Roman" w:hAnsi="Times New Roman" w:cs="Times New Roman"/>
          <w:sz w:val="24"/>
          <w:szCs w:val="24"/>
        </w:rPr>
        <w:t>Tímto Dodatkem č.11 si smluvní strany aktualizují Přílohu č. 1 – Plán zimní údržby na období 2023–2024.</w:t>
      </w:r>
    </w:p>
    <w:p w14:paraId="727208B9" w14:textId="77777777" w:rsidR="00AC272C" w:rsidRPr="00AC272C" w:rsidRDefault="00AC272C" w:rsidP="00AC272C">
      <w:pPr>
        <w:numPr>
          <w:ilvl w:val="0"/>
          <w:numId w:val="35"/>
        </w:numPr>
        <w:spacing w:after="0" w:line="240" w:lineRule="auto"/>
        <w:ind w:left="426"/>
        <w:jc w:val="both"/>
        <w:rPr>
          <w:rFonts w:ascii="Times New Roman" w:hAnsi="Times New Roman" w:cs="Times New Roman"/>
          <w:sz w:val="24"/>
          <w:szCs w:val="24"/>
        </w:rPr>
      </w:pPr>
      <w:r w:rsidRPr="00AC272C">
        <w:rPr>
          <w:rFonts w:ascii="Times New Roman" w:hAnsi="Times New Roman" w:cs="Times New Roman"/>
          <w:sz w:val="24"/>
          <w:szCs w:val="24"/>
        </w:rPr>
        <w:t>Tímto Dodatkem č. 11 si smluvní strany aktualizují Přílohu č. 2 – Ceník výkonů, prací a služeb, který bude účinný od 1.1.2024 a upravují termín pro předložení aktualizace ceníku pro další období.</w:t>
      </w:r>
    </w:p>
    <w:p w14:paraId="1BC5834A" w14:textId="77777777" w:rsidR="00AC272C" w:rsidRPr="00AC272C" w:rsidRDefault="00AC272C" w:rsidP="00AC272C">
      <w:pPr>
        <w:spacing w:after="0" w:line="240" w:lineRule="auto"/>
        <w:jc w:val="both"/>
        <w:rPr>
          <w:rFonts w:ascii="Times New Roman" w:hAnsi="Times New Roman" w:cs="Times New Roman"/>
          <w:sz w:val="24"/>
          <w:szCs w:val="24"/>
        </w:rPr>
      </w:pPr>
    </w:p>
    <w:p w14:paraId="034A7EE2"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II.</w:t>
      </w:r>
    </w:p>
    <w:p w14:paraId="5BF26523"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Cena a způsob jejího určení</w:t>
      </w:r>
    </w:p>
    <w:p w14:paraId="7D1EE307" w14:textId="77777777" w:rsidR="00AC272C" w:rsidRPr="00AC272C" w:rsidRDefault="00AC272C" w:rsidP="00AC272C">
      <w:pPr>
        <w:spacing w:after="0" w:line="240" w:lineRule="auto"/>
        <w:jc w:val="both"/>
        <w:rPr>
          <w:rFonts w:ascii="Times New Roman" w:hAnsi="Times New Roman" w:cs="Times New Roman"/>
          <w:sz w:val="24"/>
          <w:szCs w:val="24"/>
        </w:rPr>
      </w:pPr>
      <w:r w:rsidRPr="00AC272C">
        <w:rPr>
          <w:rFonts w:ascii="Times New Roman" w:hAnsi="Times New Roman" w:cs="Times New Roman"/>
          <w:sz w:val="24"/>
          <w:szCs w:val="24"/>
        </w:rPr>
        <w:t xml:space="preserve">Smluvní strany se tímto dodatkem dohodly, že se dosavadní znění čl. VI. předmětné smlouvy ve znění pozdějších dodatků mění následovně a nově čl. </w:t>
      </w:r>
      <w:r w:rsidRPr="00AC272C">
        <w:rPr>
          <w:rFonts w:ascii="Times New Roman" w:hAnsi="Times New Roman" w:cs="Times New Roman"/>
          <w:b/>
          <w:bCs/>
          <w:sz w:val="24"/>
          <w:szCs w:val="24"/>
        </w:rPr>
        <w:t xml:space="preserve">VI. </w:t>
      </w:r>
      <w:r w:rsidRPr="00AC272C">
        <w:rPr>
          <w:rFonts w:ascii="Times New Roman" w:hAnsi="Times New Roman" w:cs="Times New Roman"/>
          <w:b/>
          <w:sz w:val="24"/>
          <w:szCs w:val="24"/>
        </w:rPr>
        <w:t>Cena a způsob jejího určení</w:t>
      </w:r>
      <w:r w:rsidRPr="00AC272C">
        <w:rPr>
          <w:rFonts w:ascii="Times New Roman" w:hAnsi="Times New Roman" w:cs="Times New Roman"/>
          <w:b/>
          <w:bCs/>
          <w:sz w:val="24"/>
          <w:szCs w:val="24"/>
        </w:rPr>
        <w:t xml:space="preserve"> </w:t>
      </w:r>
      <w:r w:rsidRPr="00AC272C">
        <w:rPr>
          <w:rFonts w:ascii="Times New Roman" w:hAnsi="Times New Roman" w:cs="Times New Roman"/>
          <w:sz w:val="24"/>
          <w:szCs w:val="24"/>
        </w:rPr>
        <w:t>zní takto:</w:t>
      </w:r>
    </w:p>
    <w:p w14:paraId="24F8894B" w14:textId="77777777" w:rsidR="00AC272C" w:rsidRPr="00AC272C" w:rsidRDefault="00AC272C" w:rsidP="00AC272C">
      <w:pPr>
        <w:numPr>
          <w:ilvl w:val="0"/>
          <w:numId w:val="34"/>
        </w:numPr>
        <w:spacing w:after="0" w:line="240" w:lineRule="auto"/>
        <w:contextualSpacing/>
        <w:jc w:val="both"/>
        <w:rPr>
          <w:rFonts w:ascii="Times New Roman" w:hAnsi="Times New Roman" w:cs="Times New Roman"/>
          <w:sz w:val="24"/>
          <w:szCs w:val="24"/>
        </w:rPr>
      </w:pPr>
      <w:r w:rsidRPr="00AC272C">
        <w:rPr>
          <w:rFonts w:ascii="Times New Roman" w:hAnsi="Times New Roman" w:cs="Times New Roman"/>
          <w:sz w:val="24"/>
          <w:szCs w:val="24"/>
        </w:rPr>
        <w:t xml:space="preserve">Způsob určení ceny jednotlivých plnění: cena bude určena dle Ceníku prací, výkonů a služeb TS Bruntál, s.r.o., schváleného Radou Města Bruntál (dále jen "Ceník") a to tak, že cena jednotlivých plnění bude určena vynásobením ceny jednotlivých položek a počtem jednotek. Jednotkové ceny položek Ceníku jsou cenami nejvýše přípustnými pro daný kalendářní rok. Ceník tvoří </w:t>
      </w:r>
      <w:r w:rsidRPr="00AC272C">
        <w:rPr>
          <w:rFonts w:ascii="Times New Roman" w:hAnsi="Times New Roman" w:cs="Times New Roman"/>
          <w:sz w:val="24"/>
          <w:szCs w:val="24"/>
          <w:u w:val="single"/>
        </w:rPr>
        <w:t>přílohu č. 2</w:t>
      </w:r>
      <w:r w:rsidRPr="00AC272C">
        <w:rPr>
          <w:rFonts w:ascii="Times New Roman" w:hAnsi="Times New Roman" w:cs="Times New Roman"/>
          <w:sz w:val="24"/>
          <w:szCs w:val="24"/>
        </w:rPr>
        <w:t xml:space="preserve"> k této smlouvě. K ceně bude připočteny účelně vynaložené náklady, vzniklé zhotoviteli při realizaci plnění předmětu díla. Uvedený ceník a způsob určení ceny platí i pro další období, nedojde-li k jeho změně stejným postupem, kterým lze měnit tuto smlouvu.</w:t>
      </w:r>
    </w:p>
    <w:p w14:paraId="6DB7BE90" w14:textId="77777777" w:rsidR="00AC272C" w:rsidRPr="00AC272C" w:rsidRDefault="00AC272C" w:rsidP="00AC272C">
      <w:pPr>
        <w:numPr>
          <w:ilvl w:val="0"/>
          <w:numId w:val="34"/>
        </w:numPr>
        <w:spacing w:after="0" w:line="240" w:lineRule="auto"/>
        <w:contextualSpacing/>
        <w:jc w:val="both"/>
        <w:rPr>
          <w:rFonts w:ascii="Times New Roman" w:hAnsi="Times New Roman" w:cs="Times New Roman"/>
          <w:i/>
          <w:sz w:val="24"/>
          <w:szCs w:val="24"/>
        </w:rPr>
      </w:pPr>
      <w:r w:rsidRPr="00AC272C">
        <w:rPr>
          <w:rFonts w:ascii="Times New Roman" w:hAnsi="Times New Roman" w:cs="Times New Roman"/>
          <w:sz w:val="24"/>
          <w:szCs w:val="24"/>
        </w:rPr>
        <w:t xml:space="preserve">Použije-li zhotovitel při provádění díla, z důvodů uvedených v článku IV/I odst. 2, třetí osobu-subdodavatele, nebo opatří-li (dodá-li) zhotovitel k provedení díla materiál, je </w:t>
      </w:r>
      <w:r w:rsidRPr="00AC272C">
        <w:rPr>
          <w:rFonts w:ascii="Times New Roman" w:hAnsi="Times New Roman" w:cs="Times New Roman"/>
          <w:sz w:val="24"/>
          <w:szCs w:val="24"/>
        </w:rPr>
        <w:lastRenderedPageBreak/>
        <w:t xml:space="preserve">oprávněn k ceně díla připočítat přirážku k ceně ve výši dle Ceníku, uvedeného v předchozím odstavci tohoto článku smlouvy.  </w:t>
      </w:r>
    </w:p>
    <w:p w14:paraId="3D167C9E" w14:textId="77777777" w:rsidR="00AC272C" w:rsidRPr="00AC272C" w:rsidRDefault="00AC272C" w:rsidP="00AC272C">
      <w:pPr>
        <w:numPr>
          <w:ilvl w:val="0"/>
          <w:numId w:val="34"/>
        </w:numPr>
        <w:spacing w:after="0" w:line="240" w:lineRule="auto"/>
        <w:contextualSpacing/>
        <w:jc w:val="both"/>
        <w:rPr>
          <w:rFonts w:ascii="Times New Roman" w:hAnsi="Times New Roman" w:cs="Times New Roman"/>
          <w:i/>
          <w:sz w:val="24"/>
          <w:szCs w:val="24"/>
        </w:rPr>
      </w:pPr>
      <w:r w:rsidRPr="00AC272C">
        <w:rPr>
          <w:rFonts w:ascii="Times New Roman" w:hAnsi="Times New Roman" w:cs="Times New Roman"/>
          <w:sz w:val="24"/>
          <w:szCs w:val="24"/>
        </w:rPr>
        <w:t xml:space="preserve">Zhotovitel není povinen pokračovat v provádění díla, jehož cena by v součtu s cenou za ostatní plnění předmětu díla v daném kalendářním roce překročila výši, která je dána schváleným rozpočtem Města Bruntál. </w:t>
      </w:r>
    </w:p>
    <w:p w14:paraId="22B79F3A" w14:textId="77777777" w:rsidR="00AC272C" w:rsidRPr="00AC272C" w:rsidRDefault="00AC272C" w:rsidP="00AC272C">
      <w:pPr>
        <w:numPr>
          <w:ilvl w:val="0"/>
          <w:numId w:val="34"/>
        </w:numPr>
        <w:spacing w:after="0" w:line="240" w:lineRule="auto"/>
        <w:contextualSpacing/>
        <w:jc w:val="both"/>
        <w:rPr>
          <w:rFonts w:ascii="Times New Roman" w:hAnsi="Times New Roman" w:cs="Times New Roman"/>
          <w:i/>
          <w:sz w:val="24"/>
          <w:szCs w:val="24"/>
        </w:rPr>
      </w:pPr>
      <w:r w:rsidRPr="00AC272C">
        <w:rPr>
          <w:rFonts w:ascii="Times New Roman" w:hAnsi="Times New Roman" w:cs="Times New Roman"/>
          <w:sz w:val="24"/>
          <w:szCs w:val="24"/>
        </w:rPr>
        <w:t>K ceně díla bude připočtena daň z přidané hodnoty (DPH) v platné zákonné sazbě.</w:t>
      </w:r>
    </w:p>
    <w:p w14:paraId="79644823" w14:textId="77777777" w:rsidR="00AC272C" w:rsidRPr="00AC272C" w:rsidRDefault="00AC272C" w:rsidP="00AC272C">
      <w:pPr>
        <w:numPr>
          <w:ilvl w:val="0"/>
          <w:numId w:val="34"/>
        </w:numPr>
        <w:spacing w:after="0" w:line="240" w:lineRule="auto"/>
        <w:contextualSpacing/>
        <w:jc w:val="both"/>
        <w:rPr>
          <w:rFonts w:ascii="Times New Roman" w:hAnsi="Times New Roman" w:cs="Times New Roman"/>
          <w:i/>
          <w:sz w:val="24"/>
          <w:szCs w:val="24"/>
        </w:rPr>
      </w:pPr>
      <w:r w:rsidRPr="00AC272C">
        <w:rPr>
          <w:rFonts w:ascii="Times New Roman" w:hAnsi="Times New Roman" w:cs="Times New Roman"/>
          <w:sz w:val="24"/>
          <w:szCs w:val="24"/>
        </w:rPr>
        <w:t>Zhotovitel může Objednateli písemně navrhnout změnu jednotkových cen předložením nového znění Přílohy č. 2 Smlouvy; pokud Objednatel do 30 ti   dnů od podání návrhu změnu jednotkových cen písemně neodmítne, platí, že s ní souhlasí.</w:t>
      </w:r>
    </w:p>
    <w:p w14:paraId="17305F47" w14:textId="77777777" w:rsidR="00AC272C" w:rsidRPr="00AC272C" w:rsidRDefault="00AC272C" w:rsidP="00AC272C">
      <w:pPr>
        <w:spacing w:after="0" w:line="240" w:lineRule="auto"/>
        <w:ind w:left="426" w:hanging="426"/>
        <w:jc w:val="both"/>
        <w:rPr>
          <w:rFonts w:ascii="Times New Roman" w:hAnsi="Times New Roman" w:cs="Times New Roman"/>
          <w:snapToGrid w:val="0"/>
          <w:sz w:val="24"/>
          <w:szCs w:val="24"/>
        </w:rPr>
      </w:pPr>
    </w:p>
    <w:p w14:paraId="35C3E44F" w14:textId="77777777" w:rsidR="00AC272C" w:rsidRPr="00AC272C" w:rsidRDefault="00AC272C" w:rsidP="00AC272C">
      <w:pPr>
        <w:spacing w:after="0" w:line="240" w:lineRule="auto"/>
        <w:ind w:left="426" w:hanging="426"/>
        <w:jc w:val="both"/>
        <w:rPr>
          <w:rFonts w:ascii="Times New Roman" w:hAnsi="Times New Roman" w:cs="Times New Roman"/>
          <w:snapToGrid w:val="0"/>
          <w:sz w:val="24"/>
          <w:szCs w:val="24"/>
        </w:rPr>
      </w:pPr>
    </w:p>
    <w:p w14:paraId="371A8969"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III.</w:t>
      </w:r>
    </w:p>
    <w:p w14:paraId="10164B67"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Závěrečná ustanovení</w:t>
      </w:r>
    </w:p>
    <w:p w14:paraId="4257621E" w14:textId="77777777"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V ostatním se smlouva nemění.</w:t>
      </w:r>
    </w:p>
    <w:p w14:paraId="2D5BFF7A" w14:textId="77777777"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Tento dodatek je vyhotoven ve třech stejnopisech, z nichž Objednatel obdrží dvě a Zhotovitel obdrží jedno vyhotovení.</w:t>
      </w:r>
    </w:p>
    <w:p w14:paraId="3D64B859" w14:textId="77777777"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Tento dodatek je uzavřen dnem jeho podpisu oběma smluvními stranami a účinnosti nabývá dnem zveřejněním v registru smluv, dle zákona č. 340/2015 Sb., o registru smluv v platném znění nebo dnem 1.1.2023 a to v závislosti na tom, která z těchto událostí nastane později.</w:t>
      </w:r>
    </w:p>
    <w:p w14:paraId="5C00FDAE" w14:textId="77777777" w:rsidR="00AC272C" w:rsidRPr="0050092B"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 xml:space="preserve">Smluvní strany po přečtení tohoto dodatku prohlašují, že souhlasí s jeho obsahem, že smlouva byla sepsána určitě, srozumitelně, na základě jejich pravé a svobodné vůle, bez </w:t>
      </w:r>
      <w:r w:rsidRPr="0050092B">
        <w:rPr>
          <w:rFonts w:ascii="Times New Roman" w:hAnsi="Times New Roman" w:cs="Times New Roman"/>
          <w:sz w:val="24"/>
          <w:szCs w:val="24"/>
        </w:rPr>
        <w:t>nátlaků na některou ze stran. Na důkaz toho připojují své podpisy.</w:t>
      </w:r>
    </w:p>
    <w:p w14:paraId="2D10E3C3" w14:textId="77777777" w:rsidR="00AC272C" w:rsidRPr="0050092B"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50092B">
        <w:rPr>
          <w:rFonts w:ascii="Times New Roman" w:hAnsi="Times New Roman" w:cs="Times New Roman"/>
          <w:sz w:val="24"/>
          <w:szCs w:val="24"/>
        </w:rPr>
        <w:t xml:space="preserve">Uzavření tohoto Dodatku č. 11 bylo schváleno Radou města Bruntálu dne </w:t>
      </w:r>
      <w:proofErr w:type="spellStart"/>
      <w:r w:rsidRPr="0050092B">
        <w:rPr>
          <w:rFonts w:ascii="Times New Roman" w:hAnsi="Times New Roman" w:cs="Times New Roman"/>
          <w:sz w:val="24"/>
          <w:szCs w:val="24"/>
        </w:rPr>
        <w:t>xxx</w:t>
      </w:r>
      <w:proofErr w:type="spellEnd"/>
      <w:r w:rsidRPr="0050092B">
        <w:rPr>
          <w:rFonts w:ascii="Times New Roman" w:hAnsi="Times New Roman" w:cs="Times New Roman"/>
          <w:sz w:val="24"/>
          <w:szCs w:val="24"/>
        </w:rPr>
        <w:t xml:space="preserve"> usnesením č. </w:t>
      </w:r>
      <w:proofErr w:type="spellStart"/>
      <w:r w:rsidRPr="0050092B">
        <w:rPr>
          <w:rFonts w:ascii="Times New Roman" w:hAnsi="Times New Roman" w:cs="Times New Roman"/>
          <w:sz w:val="24"/>
          <w:szCs w:val="24"/>
        </w:rPr>
        <w:t>xxx</w:t>
      </w:r>
      <w:proofErr w:type="spellEnd"/>
      <w:r w:rsidRPr="0050092B">
        <w:rPr>
          <w:rFonts w:ascii="Times New Roman" w:hAnsi="Times New Roman" w:cs="Times New Roman"/>
          <w:sz w:val="24"/>
          <w:szCs w:val="24"/>
        </w:rPr>
        <w:t>.</w:t>
      </w:r>
    </w:p>
    <w:p w14:paraId="7BFE8AB9" w14:textId="77777777" w:rsidR="00AC272C" w:rsidRPr="00AC272C" w:rsidRDefault="00AC272C" w:rsidP="00AC272C">
      <w:pPr>
        <w:spacing w:after="0" w:line="240" w:lineRule="auto"/>
        <w:ind w:left="153"/>
        <w:contextualSpacing/>
        <w:rPr>
          <w:rFonts w:ascii="Times New Roman" w:hAnsi="Times New Roman" w:cs="Times New Roman"/>
        </w:rPr>
      </w:pPr>
    </w:p>
    <w:p w14:paraId="6F1CE812" w14:textId="77777777" w:rsidR="00AC272C" w:rsidRPr="00AC272C" w:rsidRDefault="00AC272C" w:rsidP="00AC272C">
      <w:pPr>
        <w:spacing w:after="0" w:line="240" w:lineRule="auto"/>
        <w:ind w:left="153"/>
        <w:contextualSpacing/>
        <w:rPr>
          <w:rFonts w:ascii="Times New Roman" w:hAnsi="Times New Roman" w:cs="Times New Roman"/>
        </w:rPr>
      </w:pPr>
    </w:p>
    <w:p w14:paraId="42FFE6F6" w14:textId="77777777" w:rsidR="00AC272C" w:rsidRPr="00AC272C" w:rsidRDefault="00AC272C" w:rsidP="00AC272C">
      <w:pPr>
        <w:spacing w:after="0" w:line="240" w:lineRule="auto"/>
        <w:ind w:left="153"/>
        <w:contextualSpacing/>
        <w:rPr>
          <w:rFonts w:ascii="Times New Roman" w:hAnsi="Times New Roman" w:cs="Times New Roman"/>
        </w:rPr>
      </w:pPr>
    </w:p>
    <w:p w14:paraId="6E4C3EE9" w14:textId="77777777" w:rsidR="00AC272C" w:rsidRPr="00AC272C" w:rsidRDefault="00AC272C" w:rsidP="00AC272C">
      <w:pPr>
        <w:spacing w:after="0" w:line="240" w:lineRule="auto"/>
        <w:jc w:val="both"/>
        <w:rPr>
          <w:rFonts w:ascii="Times New Roman" w:hAnsi="Times New Roman" w:cs="Times New Roman"/>
          <w:sz w:val="24"/>
          <w:szCs w:val="24"/>
        </w:rPr>
      </w:pPr>
      <w:r w:rsidRPr="00AC272C">
        <w:rPr>
          <w:rFonts w:ascii="Times New Roman" w:hAnsi="Times New Roman" w:cs="Times New Roman"/>
          <w:sz w:val="24"/>
          <w:szCs w:val="24"/>
        </w:rPr>
        <w:t>V Bruntále dne:</w:t>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t xml:space="preserve">V Bruntále dne: </w:t>
      </w:r>
    </w:p>
    <w:p w14:paraId="7E165EC9" w14:textId="77777777" w:rsidR="00AC272C" w:rsidRPr="00AC272C" w:rsidRDefault="00AC272C" w:rsidP="00AC272C">
      <w:pPr>
        <w:spacing w:after="0" w:line="240" w:lineRule="auto"/>
        <w:ind w:left="153"/>
        <w:contextualSpacing/>
        <w:rPr>
          <w:rFonts w:ascii="Times New Roman" w:hAnsi="Times New Roman" w:cs="Times New Roman"/>
        </w:rPr>
      </w:pPr>
    </w:p>
    <w:p w14:paraId="3B3F45D2" w14:textId="77777777" w:rsidR="00AC272C" w:rsidRPr="00AC272C" w:rsidRDefault="00AC272C" w:rsidP="00AC272C">
      <w:pPr>
        <w:spacing w:after="0" w:line="240" w:lineRule="auto"/>
        <w:ind w:left="153"/>
        <w:contextualSpacing/>
        <w:rPr>
          <w:rFonts w:ascii="Times New Roman" w:hAnsi="Times New Roman" w:cs="Times New Roman"/>
        </w:rPr>
      </w:pPr>
    </w:p>
    <w:p w14:paraId="05666C6C" w14:textId="77777777" w:rsidR="00AC272C" w:rsidRPr="00AC272C" w:rsidRDefault="00AC272C" w:rsidP="00AC272C">
      <w:pPr>
        <w:spacing w:after="0" w:line="240" w:lineRule="auto"/>
        <w:ind w:left="153"/>
        <w:contextualSpacing/>
        <w:rPr>
          <w:rFonts w:ascii="Times New Roman" w:hAnsi="Times New Roman" w:cs="Times New Roman"/>
        </w:rPr>
      </w:pPr>
    </w:p>
    <w:p w14:paraId="455A2AA0" w14:textId="77777777" w:rsidR="00AC272C" w:rsidRPr="00AC272C" w:rsidRDefault="00AC272C" w:rsidP="00AC272C">
      <w:pPr>
        <w:spacing w:after="0" w:line="240" w:lineRule="auto"/>
        <w:ind w:left="153"/>
        <w:contextualSpacing/>
        <w:rPr>
          <w:rFonts w:ascii="Times New Roman" w:hAnsi="Times New Roman" w:cs="Times New Roman"/>
        </w:rPr>
      </w:pPr>
    </w:p>
    <w:p w14:paraId="2F22093A" w14:textId="77777777" w:rsidR="00AC272C" w:rsidRPr="00AC272C" w:rsidRDefault="00AC272C" w:rsidP="00AC272C">
      <w:pPr>
        <w:spacing w:after="0" w:line="240" w:lineRule="auto"/>
        <w:ind w:left="153"/>
        <w:contextualSpacing/>
        <w:rPr>
          <w:rFonts w:ascii="Times New Roman" w:hAnsi="Times New Roman" w:cs="Times New Roman"/>
          <w:i/>
          <w:sz w:val="24"/>
          <w:szCs w:val="24"/>
        </w:rPr>
      </w:pPr>
      <w:proofErr w:type="gramStart"/>
      <w:r w:rsidRPr="00AC272C">
        <w:rPr>
          <w:rFonts w:ascii="Times New Roman" w:hAnsi="Times New Roman" w:cs="Times New Roman"/>
          <w:i/>
          <w:sz w:val="24"/>
          <w:szCs w:val="24"/>
        </w:rPr>
        <w:t xml:space="preserve">Objednatel:   </w:t>
      </w:r>
      <w:proofErr w:type="gramEnd"/>
      <w:r w:rsidRPr="00AC272C">
        <w:rPr>
          <w:rFonts w:ascii="Times New Roman" w:hAnsi="Times New Roman" w:cs="Times New Roman"/>
          <w:i/>
          <w:sz w:val="24"/>
          <w:szCs w:val="24"/>
        </w:rPr>
        <w:t xml:space="preserve">            </w:t>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t>Zhotovitel:</w:t>
      </w:r>
      <w:r w:rsidRPr="00AC272C">
        <w:rPr>
          <w:rFonts w:ascii="Times New Roman" w:hAnsi="Times New Roman" w:cs="Times New Roman"/>
          <w:i/>
          <w:sz w:val="24"/>
          <w:szCs w:val="24"/>
        </w:rPr>
        <w:tab/>
        <w:t xml:space="preserve">                                                                </w:t>
      </w:r>
    </w:p>
    <w:p w14:paraId="47C8CC63" w14:textId="77777777" w:rsidR="00AC272C" w:rsidRPr="00AC272C" w:rsidRDefault="00AC272C" w:rsidP="00AC272C">
      <w:pPr>
        <w:spacing w:after="0" w:line="240" w:lineRule="auto"/>
        <w:ind w:left="153"/>
        <w:contextualSpacing/>
        <w:rPr>
          <w:rFonts w:ascii="Times New Roman" w:hAnsi="Times New Roman" w:cs="Times New Roman"/>
        </w:rPr>
      </w:pPr>
    </w:p>
    <w:p w14:paraId="7D55D564" w14:textId="77777777" w:rsidR="00AC272C" w:rsidRPr="00AC272C" w:rsidRDefault="00AC272C" w:rsidP="00AC272C">
      <w:pPr>
        <w:spacing w:after="0" w:line="240" w:lineRule="auto"/>
        <w:ind w:left="153"/>
        <w:contextualSpacing/>
        <w:rPr>
          <w:rFonts w:ascii="Times New Roman" w:hAnsi="Times New Roman" w:cs="Times New Roman"/>
        </w:rPr>
      </w:pPr>
    </w:p>
    <w:p w14:paraId="60E85EF4" w14:textId="77777777" w:rsidR="00AC272C" w:rsidRPr="00AC272C" w:rsidRDefault="00AC272C" w:rsidP="00AC272C">
      <w:pPr>
        <w:spacing w:after="0" w:line="240" w:lineRule="auto"/>
        <w:ind w:left="153"/>
        <w:contextualSpacing/>
        <w:rPr>
          <w:rFonts w:ascii="Times New Roman" w:hAnsi="Times New Roman" w:cs="Times New Roman"/>
        </w:rPr>
      </w:pPr>
    </w:p>
    <w:p w14:paraId="4D8F99C5" w14:textId="77777777"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t>………………………………….</w:t>
      </w:r>
    </w:p>
    <w:p w14:paraId="190B0052" w14:textId="77777777"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Město Bruntál</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t>TS Bruntál, s.r.o.</w:t>
      </w:r>
    </w:p>
    <w:p w14:paraId="561816E4" w14:textId="77777777"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Ing. Petr Rys, MBA</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t xml:space="preserve">Ing. Václav </w:t>
      </w:r>
      <w:proofErr w:type="spellStart"/>
      <w:r w:rsidRPr="00AC272C">
        <w:rPr>
          <w:rFonts w:ascii="Times New Roman" w:hAnsi="Times New Roman" w:cs="Times New Roman"/>
        </w:rPr>
        <w:t>Frgal</w:t>
      </w:r>
      <w:proofErr w:type="spellEnd"/>
    </w:p>
    <w:p w14:paraId="7532FF25" w14:textId="77777777"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místostarosta města</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t>jednatel</w:t>
      </w:r>
    </w:p>
    <w:p w14:paraId="407311DF" w14:textId="77777777" w:rsidR="00AC272C" w:rsidRPr="00AC272C" w:rsidRDefault="00AC272C" w:rsidP="00AC272C">
      <w:pPr>
        <w:spacing w:after="0" w:line="240" w:lineRule="auto"/>
        <w:ind w:left="153"/>
        <w:contextualSpacing/>
        <w:rPr>
          <w:rFonts w:ascii="Times New Roman" w:hAnsi="Times New Roman" w:cs="Times New Roman"/>
        </w:rPr>
      </w:pPr>
    </w:p>
    <w:p w14:paraId="1981735A" w14:textId="77777777" w:rsidR="00AC272C" w:rsidRPr="00AC272C" w:rsidRDefault="00AC272C" w:rsidP="00AC272C">
      <w:pPr>
        <w:spacing w:after="0" w:line="240" w:lineRule="auto"/>
        <w:ind w:left="153"/>
        <w:contextualSpacing/>
        <w:rPr>
          <w:rFonts w:ascii="Times New Roman" w:hAnsi="Times New Roman" w:cs="Times New Roman"/>
        </w:rPr>
      </w:pPr>
    </w:p>
    <w:p w14:paraId="16330749" w14:textId="77777777" w:rsidR="00AC272C" w:rsidRPr="00AC272C" w:rsidRDefault="00AC272C" w:rsidP="00AC272C">
      <w:pPr>
        <w:spacing w:after="0" w:line="240" w:lineRule="auto"/>
        <w:ind w:left="153"/>
        <w:contextualSpacing/>
        <w:rPr>
          <w:rFonts w:ascii="Times New Roman" w:hAnsi="Times New Roman" w:cs="Times New Roman"/>
        </w:rPr>
      </w:pPr>
    </w:p>
    <w:p w14:paraId="3EAB28DA" w14:textId="77777777" w:rsidR="00AC272C" w:rsidRPr="00AC272C" w:rsidRDefault="00AC272C" w:rsidP="00AC272C">
      <w:pPr>
        <w:spacing w:after="0" w:line="240" w:lineRule="auto"/>
        <w:ind w:left="153"/>
        <w:contextualSpacing/>
        <w:rPr>
          <w:rFonts w:ascii="Times New Roman" w:hAnsi="Times New Roman" w:cs="Times New Roman"/>
        </w:rPr>
      </w:pPr>
    </w:p>
    <w:p w14:paraId="474B08EA" w14:textId="77777777" w:rsidR="00AC272C" w:rsidRPr="00AC272C" w:rsidRDefault="00AC272C" w:rsidP="00AC272C">
      <w:r w:rsidRPr="00AC272C">
        <w:t>Přílohu č. 1, v rozsahu 2 listů, nezveřejňujeme, protože podléhá výjimce podle § 3 odst. 2 zákona č. 340/2015 Sb., o zvláštních podmínkách účinnosti některých smluv, uveřejňování těchto smluv a o registru smluv (zákon o registru smluv) v platném znění.</w:t>
      </w:r>
    </w:p>
    <w:p w14:paraId="24A1CB0E" w14:textId="77777777" w:rsidR="00AC272C" w:rsidRPr="00AC272C" w:rsidRDefault="00AC272C" w:rsidP="00AC272C">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DF7ADF4" w14:textId="77777777" w:rsidR="00AC272C" w:rsidRPr="00AC272C" w:rsidRDefault="00AC272C" w:rsidP="00AC272C">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285B3F52" w14:textId="77777777" w:rsidR="00130FD5" w:rsidRDefault="00130FD5"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57DF590" w14:textId="62348165" w:rsidR="00AC272C" w:rsidRDefault="00AC272C"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292225B" w14:textId="77777777" w:rsidR="00E27440" w:rsidRPr="00E27440"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C426484"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bookmarkStart w:id="1" w:name="_Hlk153961622"/>
    </w:p>
    <w:p w14:paraId="3A16CF34"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817E106"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7206291"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r w:rsidRPr="00AC272C">
        <w:rPr>
          <w:rFonts w:ascii="Times New Roman" w:eastAsia="Times New Roman" w:hAnsi="Times New Roman" w:cs="Times New Roman"/>
          <w:b/>
          <w:sz w:val="56"/>
          <w:szCs w:val="24"/>
          <w:lang w:eastAsia="ar-SA"/>
        </w:rPr>
        <w:t>P L Á N</w:t>
      </w:r>
    </w:p>
    <w:p w14:paraId="60724823"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B466366"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765FFD1E"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5B7E6986"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r w:rsidRPr="00AC272C">
        <w:rPr>
          <w:rFonts w:ascii="Times New Roman" w:eastAsia="Times New Roman" w:hAnsi="Times New Roman" w:cs="Times New Roman"/>
          <w:b/>
          <w:sz w:val="56"/>
          <w:szCs w:val="24"/>
          <w:lang w:eastAsia="ar-SA"/>
        </w:rPr>
        <w:t>Z I M N Í    Ú D R Ž B Y</w:t>
      </w:r>
    </w:p>
    <w:p w14:paraId="1BA31CD0"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5B9516F3"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019E5BBF"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33325E58"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2E5A130A"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50992708"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sz w:val="52"/>
          <w:szCs w:val="24"/>
          <w:lang w:eastAsia="ar-SA"/>
        </w:rPr>
      </w:pPr>
    </w:p>
    <w:p w14:paraId="1E7B4F8A"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52"/>
          <w:szCs w:val="24"/>
          <w:lang w:eastAsia="ar-SA"/>
        </w:rPr>
      </w:pPr>
    </w:p>
    <w:p w14:paraId="7BA71308"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32"/>
          <w:szCs w:val="24"/>
          <w:lang w:eastAsia="ar-SA"/>
        </w:rPr>
      </w:pPr>
      <w:r w:rsidRPr="00AC272C">
        <w:rPr>
          <w:rFonts w:ascii="Times New Roman" w:eastAsia="Times New Roman" w:hAnsi="Times New Roman" w:cs="Times New Roman"/>
          <w:b/>
          <w:sz w:val="32"/>
          <w:szCs w:val="24"/>
          <w:lang w:eastAsia="ar-SA"/>
        </w:rPr>
        <w:t xml:space="preserve">Zimní údržba místních komunikací, chodníků </w:t>
      </w:r>
    </w:p>
    <w:p w14:paraId="5392190F"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32"/>
          <w:szCs w:val="24"/>
          <w:lang w:eastAsia="ar-SA"/>
        </w:rPr>
      </w:pPr>
      <w:r w:rsidRPr="00AC272C">
        <w:rPr>
          <w:rFonts w:ascii="Times New Roman" w:eastAsia="Times New Roman" w:hAnsi="Times New Roman" w:cs="Times New Roman"/>
          <w:b/>
          <w:sz w:val="32"/>
          <w:szCs w:val="24"/>
          <w:lang w:eastAsia="ar-SA"/>
        </w:rPr>
        <w:t xml:space="preserve">a parkovišť v Bruntále na </w:t>
      </w:r>
      <w:proofErr w:type="gramStart"/>
      <w:r w:rsidRPr="00AC272C">
        <w:rPr>
          <w:rFonts w:ascii="Times New Roman" w:eastAsia="Times New Roman" w:hAnsi="Times New Roman" w:cs="Times New Roman"/>
          <w:b/>
          <w:sz w:val="32"/>
          <w:szCs w:val="24"/>
          <w:lang w:eastAsia="ar-SA"/>
        </w:rPr>
        <w:t>období  2023</w:t>
      </w:r>
      <w:proofErr w:type="gramEnd"/>
      <w:r w:rsidRPr="00AC272C">
        <w:rPr>
          <w:rFonts w:ascii="Times New Roman" w:eastAsia="Times New Roman" w:hAnsi="Times New Roman" w:cs="Times New Roman"/>
          <w:b/>
          <w:sz w:val="32"/>
          <w:szCs w:val="24"/>
          <w:lang w:eastAsia="ar-SA"/>
        </w:rPr>
        <w:t xml:space="preserve"> - 2024</w:t>
      </w:r>
    </w:p>
    <w:p w14:paraId="26D837BB"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32"/>
          <w:szCs w:val="24"/>
          <w:lang w:eastAsia="ar-SA"/>
        </w:rPr>
      </w:pPr>
    </w:p>
    <w:p w14:paraId="4FDECE4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sz w:val="32"/>
          <w:szCs w:val="24"/>
          <w:lang w:eastAsia="ar-SA"/>
        </w:rPr>
        <w:t xml:space="preserve">                                          </w:t>
      </w:r>
      <w:r w:rsidRPr="00AC272C">
        <w:rPr>
          <w:rFonts w:ascii="Times New Roman" w:eastAsia="Times New Roman" w:hAnsi="Times New Roman" w:cs="Times New Roman"/>
          <w:sz w:val="24"/>
          <w:szCs w:val="24"/>
          <w:lang w:eastAsia="ar-SA"/>
        </w:rPr>
        <w:t xml:space="preserve">                                                                              </w:t>
      </w:r>
    </w:p>
    <w:p w14:paraId="319BA533"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3B1D6C98"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72DBDF9A"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781E15B9" w14:textId="41AB8BAA"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6D19C016" w14:textId="0FEB0933"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46CCB115" w14:textId="35B25E60"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16DB6A5C" w14:textId="7A8C0AF5"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698D5A67" w14:textId="6ED215EE"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0CA0369D" w14:textId="795BCEEB"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521DFBD1"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353440EF"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30ABEBDD"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4E844B5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Obsah:</w:t>
      </w:r>
    </w:p>
    <w:p w14:paraId="444BEC9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FC0A42B"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Úvodní ustanovení</w:t>
      </w:r>
      <w:r w:rsidRPr="00AC272C">
        <w:rPr>
          <w:rFonts w:ascii="Times New Roman" w:eastAsia="Times New Roman" w:hAnsi="Times New Roman" w:cs="Times New Roman"/>
          <w:b/>
          <w:bCs/>
          <w:sz w:val="32"/>
          <w:szCs w:val="32"/>
          <w:lang w:eastAsia="cs-CZ"/>
        </w:rPr>
        <w:tab/>
      </w:r>
      <w:r w:rsidRPr="00AC272C">
        <w:rPr>
          <w:rFonts w:ascii="Times New Roman" w:eastAsia="Times New Roman" w:hAnsi="Times New Roman" w:cs="Times New Roman"/>
          <w:b/>
          <w:bCs/>
          <w:sz w:val="32"/>
          <w:szCs w:val="32"/>
          <w:lang w:eastAsia="cs-CZ"/>
        </w:rPr>
        <w:tab/>
      </w:r>
      <w:r w:rsidRPr="00AC272C">
        <w:rPr>
          <w:rFonts w:ascii="Times New Roman" w:eastAsia="Times New Roman" w:hAnsi="Times New Roman" w:cs="Times New Roman"/>
          <w:b/>
          <w:bCs/>
          <w:sz w:val="32"/>
          <w:szCs w:val="32"/>
          <w:lang w:eastAsia="cs-CZ"/>
        </w:rPr>
        <w:tab/>
      </w:r>
      <w:r w:rsidRPr="00AC272C">
        <w:rPr>
          <w:rFonts w:ascii="Times New Roman" w:eastAsia="Times New Roman" w:hAnsi="Times New Roman" w:cs="Times New Roman"/>
          <w:b/>
          <w:bCs/>
          <w:sz w:val="32"/>
          <w:szCs w:val="32"/>
          <w:lang w:eastAsia="cs-CZ"/>
        </w:rPr>
        <w:tab/>
      </w:r>
      <w:r w:rsidRPr="00AC272C">
        <w:rPr>
          <w:rFonts w:ascii="Times New Roman" w:eastAsia="Times New Roman" w:hAnsi="Times New Roman" w:cs="Times New Roman"/>
          <w:b/>
          <w:bCs/>
          <w:sz w:val="32"/>
          <w:szCs w:val="32"/>
          <w:lang w:eastAsia="cs-CZ"/>
        </w:rPr>
        <w:tab/>
      </w:r>
    </w:p>
    <w:p w14:paraId="0C66BF65"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Organizace a řízení</w:t>
      </w:r>
    </w:p>
    <w:p w14:paraId="5CC93AE4"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Rozdělení komunikací při zimní údržbě</w:t>
      </w:r>
      <w:r w:rsidRPr="00AC272C">
        <w:rPr>
          <w:rFonts w:ascii="Times New Roman" w:eastAsia="Times New Roman" w:hAnsi="Times New Roman" w:cs="Times New Roman"/>
          <w:sz w:val="24"/>
          <w:szCs w:val="24"/>
          <w:lang w:eastAsia="ar-SA"/>
        </w:rPr>
        <w:t xml:space="preserve"> </w:t>
      </w:r>
    </w:p>
    <w:p w14:paraId="2EE51552"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Rozdělení komunikací podle pořadí důležitosti</w:t>
      </w:r>
      <w:r w:rsidRPr="00AC272C">
        <w:rPr>
          <w:rFonts w:ascii="Times New Roman" w:eastAsia="Times New Roman" w:hAnsi="Times New Roman" w:cs="Times New Roman"/>
          <w:sz w:val="24"/>
          <w:szCs w:val="24"/>
          <w:lang w:eastAsia="ar-SA"/>
        </w:rPr>
        <w:t xml:space="preserve"> </w:t>
      </w:r>
    </w:p>
    <w:p w14:paraId="256FB21F"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Seznam dopravně nebezpečných míst MK a chodníků</w:t>
      </w:r>
      <w:r w:rsidRPr="00AC272C">
        <w:rPr>
          <w:rFonts w:ascii="Times New Roman" w:eastAsia="Times New Roman" w:hAnsi="Times New Roman" w:cs="Times New Roman"/>
          <w:sz w:val="24"/>
          <w:szCs w:val="24"/>
          <w:lang w:eastAsia="ar-SA"/>
        </w:rPr>
        <w:t xml:space="preserve"> </w:t>
      </w:r>
    </w:p>
    <w:p w14:paraId="4911261A"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Seznam míst udržovaných ručním odklízením sněhu</w:t>
      </w:r>
      <w:r w:rsidRPr="00AC272C">
        <w:rPr>
          <w:rFonts w:ascii="Times New Roman" w:eastAsia="Times New Roman" w:hAnsi="Times New Roman" w:cs="Times New Roman"/>
          <w:sz w:val="24"/>
          <w:szCs w:val="24"/>
          <w:lang w:eastAsia="ar-SA"/>
        </w:rPr>
        <w:t xml:space="preserve"> </w:t>
      </w:r>
    </w:p>
    <w:p w14:paraId="31EFA14B"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Posypový materiál</w:t>
      </w:r>
    </w:p>
    <w:p w14:paraId="510B78A9"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Rozsah a způsob udržování komunikací</w:t>
      </w:r>
    </w:p>
    <w:p w14:paraId="4020D0FF"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Seznam dostupných ploch pro ukládání sněhu v zimním období</w:t>
      </w:r>
    </w:p>
    <w:p w14:paraId="45FEAC2A"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Dopravní omezení</w:t>
      </w:r>
    </w:p>
    <w:p w14:paraId="561FA5D1"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Lhůty pro zmírňování závad ve sjízdnosti/schůdnosti</w:t>
      </w:r>
    </w:p>
    <w:p w14:paraId="1729259C"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Kalamita</w:t>
      </w:r>
    </w:p>
    <w:p w14:paraId="20948D9E"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Seznam strojů/mechanizmů ZÚ</w:t>
      </w:r>
    </w:p>
    <w:p w14:paraId="7E09A5DC"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Kontrola provádění zimní údržby na MK</w:t>
      </w:r>
    </w:p>
    <w:p w14:paraId="532CE35B"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 xml:space="preserve">Povinnosti vedoucího MK </w:t>
      </w:r>
    </w:p>
    <w:p w14:paraId="7C1AEC67"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rPr>
      </w:pPr>
      <w:r w:rsidRPr="00AC272C">
        <w:rPr>
          <w:rFonts w:ascii="Times New Roman" w:eastAsia="Times New Roman" w:hAnsi="Times New Roman" w:cs="Times New Roman"/>
          <w:b/>
          <w:bCs/>
          <w:sz w:val="32"/>
          <w:szCs w:val="32"/>
          <w:lang w:eastAsia="cs-CZ"/>
        </w:rPr>
        <w:t>Škody způsobené vykonáváním ZÚ</w:t>
      </w:r>
    </w:p>
    <w:p w14:paraId="2FEC1D29" w14:textId="77777777" w:rsidR="00E27440" w:rsidRPr="00AC272C" w:rsidRDefault="00E27440" w:rsidP="00E27440">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32"/>
          <w:szCs w:val="32"/>
          <w:lang w:eastAsia="cs-CZ"/>
        </w:rPr>
        <w:t>Kontrola stavu majetku Města Bruntál</w:t>
      </w:r>
    </w:p>
    <w:p w14:paraId="10277D8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56081A8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0FEFAA5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786726B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844590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11722D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4FA0D47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803E02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77BBFD5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01F3723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73706517" w14:textId="635250DF"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7F573F2" w14:textId="4E6DEB32"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9E4C6A9" w14:textId="08A63802"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BBF6CCE" w14:textId="29BE1100"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7B9EF1B5" w14:textId="1BAB9C40"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1960185" w14:textId="12C4FC9F"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A1C272C" w14:textId="15177A6F"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40C0B7AF" w14:textId="3C5399BA"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E3D56A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39E3126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5745CB5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B95AA5C"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Úvodní ustanovení</w:t>
      </w:r>
    </w:p>
    <w:p w14:paraId="27B54D4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7162B66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Plán zimní údržby je vypracován na základě zákona č. 13/1997 Sb. o pozemních komunikacích ve znění pozdějších novel, prováděcí vyhlášky č. 104/1997 Sb., a Nařízení města Bruntálu 3/2019 a 5/2019 </w:t>
      </w:r>
    </w:p>
    <w:p w14:paraId="72FC287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Vlastníkem místních komunikací je Město Bruntál (§ 9 odst. 1 zákona č. 13/1997 Sb.). </w:t>
      </w:r>
    </w:p>
    <w:p w14:paraId="4EA94D1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Město Bruntál pověřilo (ve smyslu </w:t>
      </w:r>
      <w:proofErr w:type="spellStart"/>
      <w:r w:rsidRPr="00AC272C">
        <w:rPr>
          <w:rFonts w:ascii="Times New Roman" w:eastAsia="Times New Roman" w:hAnsi="Times New Roman" w:cs="Times New Roman"/>
          <w:sz w:val="24"/>
          <w:szCs w:val="24"/>
          <w:lang w:eastAsia="ar-SA"/>
        </w:rPr>
        <w:t>ust</w:t>
      </w:r>
      <w:proofErr w:type="spellEnd"/>
      <w:r w:rsidRPr="00AC272C">
        <w:rPr>
          <w:rFonts w:ascii="Times New Roman" w:eastAsia="Times New Roman" w:hAnsi="Times New Roman" w:cs="Times New Roman"/>
          <w:sz w:val="24"/>
          <w:szCs w:val="24"/>
          <w:lang w:eastAsia="ar-SA"/>
        </w:rPr>
        <w:t xml:space="preserve">. § 9, odst. 3 zákona č. 13/1997 Sb.)  na základě smlouvy společnost TS Bruntál, s.r.o., dílčími činnostmi v rámci správy místních komunikací, tedy činnostmi souvisejícími se zimní údržbou místních komunikací. TS Bruntál, s.r.o. se nestává správcem dotčených místních komunikací </w:t>
      </w:r>
    </w:p>
    <w:p w14:paraId="4FFF9943"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TS Bruntál, s.r.o. odpovídají za zimní údržbu komunikací a chodníků, které jsou majetkem Města Bruntálu.</w:t>
      </w:r>
    </w:p>
    <w:p w14:paraId="1BA78FB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641E47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trike/>
          <w:sz w:val="24"/>
          <w:szCs w:val="24"/>
          <w:lang w:eastAsia="ar-SA"/>
        </w:rPr>
      </w:pPr>
      <w:r w:rsidRPr="00AC272C">
        <w:rPr>
          <w:rFonts w:ascii="Times New Roman" w:eastAsia="Times New Roman" w:hAnsi="Times New Roman" w:cs="Times New Roman"/>
          <w:sz w:val="24"/>
          <w:szCs w:val="24"/>
          <w:lang w:eastAsia="ar-SA"/>
        </w:rPr>
        <w:t xml:space="preserve">Vlastníkem silnic I. třídy je stát. Výkon správy je zajišťován prostřednictvím správce, kterým je Ředitelství silnic a dálnic ČR, které touto činností pověřilo </w:t>
      </w:r>
      <w:r w:rsidRPr="00AC272C">
        <w:rPr>
          <w:rFonts w:ascii="Times New Roman" w:eastAsia="Times New Roman" w:hAnsi="Times New Roman" w:cs="Times New Roman"/>
          <w:b/>
          <w:sz w:val="24"/>
          <w:szCs w:val="24"/>
          <w:lang w:eastAsia="ar-SA"/>
        </w:rPr>
        <w:t>dodavatelské subjekty (smluvené firmy)</w:t>
      </w:r>
      <w:r w:rsidRPr="00AC272C">
        <w:rPr>
          <w:rFonts w:ascii="Times New Roman" w:eastAsia="Times New Roman" w:hAnsi="Times New Roman" w:cs="Times New Roman"/>
          <w:sz w:val="24"/>
          <w:szCs w:val="24"/>
          <w:lang w:eastAsia="ar-SA"/>
        </w:rPr>
        <w:t xml:space="preserve">. Vlastníkem silnic II. a III. třídy je Moravskoslezský kraj. Výkon správy je zajišťován prostřednictvím Správy silnic Moravskoslezského kraje, příspěvkové organizace. </w:t>
      </w:r>
    </w:p>
    <w:p w14:paraId="28E62915" w14:textId="7DAA1C02"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Úkolem zimní údržby pozemních komunikací je zajišťovat po celé zimní období podle Plánu zimní údržby místních komunikací na období </w:t>
      </w:r>
      <w:proofErr w:type="gramStart"/>
      <w:r w:rsidRPr="00AC272C">
        <w:rPr>
          <w:rFonts w:ascii="Times New Roman" w:eastAsia="Times New Roman" w:hAnsi="Times New Roman" w:cs="Times New Roman"/>
          <w:sz w:val="24"/>
          <w:szCs w:val="24"/>
          <w:lang w:eastAsia="ar-SA"/>
        </w:rPr>
        <w:t>2023 – 2024</w:t>
      </w:r>
      <w:proofErr w:type="gramEnd"/>
      <w:r w:rsidRPr="00AC272C">
        <w:rPr>
          <w:rFonts w:ascii="Times New Roman" w:eastAsia="Times New Roman" w:hAnsi="Times New Roman" w:cs="Times New Roman"/>
          <w:sz w:val="24"/>
          <w:szCs w:val="24"/>
          <w:lang w:eastAsia="ar-SA"/>
        </w:rPr>
        <w:t xml:space="preserve"> (dále jen „plán“) zmírňování závad ve sjízdnosti místních komunikací, které vznikly zimními povětrnostními vlivy.</w:t>
      </w:r>
    </w:p>
    <w:p w14:paraId="20C2D68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DACF95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Závady ve sjízdnosti pozemních komunikací jsou takové změny ve sjízdnosti, které nemůže řidič předvídat ani při jízdě přizpůsobené dopravně technickému a stavebnímu stavu komunikace, povětrnostním podmínkám a jejich důsledkům. Závadami ve sjízdnosti nejsou úseky nebo jejich části a součásti pozemních komunikací, na nich se podle plánu zimní údržba neprovádí buď vůbec, anebo jen částečně (ustanovení § 27 odst. 6 zákona o pozemních komunikacích, nebo pro technickou nemožnost údržby.</w:t>
      </w:r>
    </w:p>
    <w:p w14:paraId="1FE5976E" w14:textId="77777777" w:rsidR="00E27440" w:rsidRPr="00AC272C" w:rsidRDefault="00E27440" w:rsidP="00E27440">
      <w:pPr>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bCs/>
          <w:sz w:val="24"/>
          <w:szCs w:val="24"/>
          <w:lang w:eastAsia="ar-SA"/>
        </w:rPr>
        <w:t>Závadou ve schůdnosti</w:t>
      </w:r>
      <w:r w:rsidRPr="00AC272C">
        <w:rPr>
          <w:rFonts w:ascii="Times New Roman" w:eastAsia="Times New Roman" w:hAnsi="Times New Roman" w:cs="Times New Roman"/>
          <w:b/>
          <w:bCs/>
          <w:sz w:val="24"/>
          <w:szCs w:val="24"/>
          <w:lang w:eastAsia="ar-SA"/>
        </w:rPr>
        <w:t xml:space="preserve"> </w:t>
      </w:r>
      <w:r w:rsidRPr="00AC272C">
        <w:rPr>
          <w:rFonts w:ascii="Times New Roman" w:eastAsia="Times New Roman" w:hAnsi="Times New Roman" w:cs="Times New Roman"/>
          <w:sz w:val="24"/>
          <w:szCs w:val="24"/>
          <w:lang w:eastAsia="ar-SA"/>
        </w:rPr>
        <w:t>pro účely tohoto zákona se rozumí taková změna ve schůdnosti pozemní komunikace, kterou nemůže chodec předvídat při pohybu přizpůsobeném stavebnímu stavu a dopravně technickému stavu a povětrnostním situacím a jejich důsledkům.</w:t>
      </w:r>
    </w:p>
    <w:p w14:paraId="45EF2C4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38381E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Kalamitní situace vzniká mimořádnou změnou povětrnostních podmínek, která způsobí nadměrný spad sněhu zpravidla spojený se silným větrem nebo mimořádným vytvořením náledí nebo námrazy za předpokladu, že tyto živelné události způsobí nesjízdnost pozemních komunikací na většině území města Bruntál. Zajišťování sjízdnosti a schůdnosti místních komunikací po dobu kalamitní situace se provádí operativně podle vývoje povětrnostní situace.</w:t>
      </w:r>
    </w:p>
    <w:p w14:paraId="671B656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10D8B7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případech, kdy vozidla stojící na místní komunikaci tvoří překážku silničního provozu, která omezuje nebo znemožňuje provádění zimní údržby na místních komunikacích, může pověřený správce, se souhlasem policie a v souladu s ustanovením § 45 odst. 4 zákona č. 361/2000 Sb., o provozu na pozemních komunikacích a o změně některých zákonů, ve znění pozdějších předpisů, odstranit vozidlo z místní komunikace na náklady toho, kdo překážku způsobil.</w:t>
      </w:r>
    </w:p>
    <w:p w14:paraId="1FAB26E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0401006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3579530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0A71E9D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4F24917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t xml:space="preserve">Období zimní údržby:   </w:t>
      </w:r>
    </w:p>
    <w:p w14:paraId="48EDF440" w14:textId="77777777" w:rsidR="00E27440" w:rsidRPr="00AC272C" w:rsidRDefault="00E27440" w:rsidP="00E27440">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AC272C">
        <w:rPr>
          <w:rFonts w:ascii="Times New Roman" w:eastAsia="Times New Roman" w:hAnsi="Times New Roman" w:cs="Times New Roman"/>
          <w:b/>
          <w:sz w:val="24"/>
          <w:szCs w:val="24"/>
          <w:lang w:eastAsia="ar-SA"/>
        </w:rPr>
        <w:t>Doba zimní údržby</w:t>
      </w:r>
      <w:r w:rsidRPr="00AC272C">
        <w:rPr>
          <w:rFonts w:ascii="Times New Roman" w:eastAsia="Times New Roman" w:hAnsi="Times New Roman" w:cs="Times New Roman"/>
          <w:sz w:val="24"/>
          <w:szCs w:val="24"/>
          <w:lang w:eastAsia="ar-SA"/>
        </w:rPr>
        <w:t xml:space="preserve"> – zimní údržba se provádí v době zimní údržby (dále jen doba ZÚ) v období od 1. 11. 2023 do 31. 03. 2024. Město Bruntál může dobu ZÚ stanovit i jinak. Lhůty pro zmírnění závad ve sjízdnosti a schůdnosti v době ZÚ, způsobených zimními povětrnostními a klimatickými </w:t>
      </w:r>
      <w:r w:rsidRPr="00AC272C">
        <w:rPr>
          <w:rFonts w:ascii="Times New Roman" w:eastAsia="Times New Roman" w:hAnsi="Times New Roman" w:cs="Times New Roman"/>
          <w:sz w:val="24"/>
          <w:szCs w:val="24"/>
          <w:lang w:eastAsia="cs-CZ"/>
        </w:rPr>
        <w:t>podmínkami, jsou uvedeny v bodě 11 tohoto Plánu ZÚ.</w:t>
      </w:r>
    </w:p>
    <w:p w14:paraId="6BC0098C" w14:textId="77777777" w:rsidR="00E27440" w:rsidRPr="00AC272C" w:rsidRDefault="00E27440" w:rsidP="00E27440">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lastRenderedPageBreak/>
        <w:t xml:space="preserve">Pokud vznikne zimní povětrnostní situace mimo výše uvedené období, zmírňují se závady ve sjízdnosti (schůdnosti) komunikace bez zbytečných odkladů přiměřeně k vzniklé situaci. V tomto období neplatí lhůty, které jsou uvedeny v </w:t>
      </w:r>
      <w:r w:rsidRPr="00AC272C">
        <w:rPr>
          <w:rFonts w:ascii="Times New Roman" w:eastAsia="Times New Roman" w:hAnsi="Times New Roman" w:cs="Times New Roman"/>
          <w:sz w:val="24"/>
          <w:szCs w:val="24"/>
          <w:lang w:eastAsia="ar-SA"/>
        </w:rPr>
        <w:t>bodě 11 tohoto Plánu ZÚ.</w:t>
      </w:r>
    </w:p>
    <w:p w14:paraId="413B38F2"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Organizace a řízení</w:t>
      </w:r>
    </w:p>
    <w:p w14:paraId="180463C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B745DD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Složení organizačního štábu zimní údržby (dále jen </w:t>
      </w:r>
      <w:proofErr w:type="gramStart"/>
      <w:r w:rsidRPr="00AC272C">
        <w:rPr>
          <w:rFonts w:ascii="Times New Roman" w:eastAsia="Times New Roman" w:hAnsi="Times New Roman" w:cs="Times New Roman"/>
          <w:sz w:val="24"/>
          <w:szCs w:val="24"/>
          <w:lang w:eastAsia="ar-SA"/>
        </w:rPr>
        <w:t>OŠZÚ)  2023</w:t>
      </w:r>
      <w:proofErr w:type="gramEnd"/>
      <w:r w:rsidRPr="00AC272C">
        <w:rPr>
          <w:rFonts w:ascii="Times New Roman" w:eastAsia="Times New Roman" w:hAnsi="Times New Roman" w:cs="Times New Roman"/>
          <w:sz w:val="24"/>
          <w:szCs w:val="24"/>
          <w:lang w:eastAsia="ar-SA"/>
        </w:rPr>
        <w:t>/2024:</w:t>
      </w:r>
    </w:p>
    <w:p w14:paraId="3A4038A7"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4CCA1FC8"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Předseda:</w:t>
      </w:r>
    </w:p>
    <w:p w14:paraId="01320F95"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Ing. Zdeňka Opatrná      - odbor SMID, tel. 554 706 151, mobil: 724 884 647                                                                                         </w:t>
      </w:r>
    </w:p>
    <w:p w14:paraId="788C650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Členové:                            </w:t>
      </w:r>
    </w:p>
    <w:p w14:paraId="3D0C833A"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Ing. </w:t>
      </w:r>
      <w:proofErr w:type="spellStart"/>
      <w:r w:rsidRPr="00AC272C">
        <w:rPr>
          <w:rFonts w:ascii="Times New Roman" w:eastAsia="Times New Roman" w:hAnsi="Times New Roman" w:cs="Times New Roman"/>
          <w:b/>
          <w:bCs/>
          <w:sz w:val="24"/>
          <w:szCs w:val="24"/>
          <w:lang w:eastAsia="ar-SA"/>
        </w:rPr>
        <w:t>Frgal</w:t>
      </w:r>
      <w:proofErr w:type="spellEnd"/>
      <w:r w:rsidRPr="00AC272C">
        <w:rPr>
          <w:rFonts w:ascii="Times New Roman" w:eastAsia="Times New Roman" w:hAnsi="Times New Roman" w:cs="Times New Roman"/>
          <w:b/>
          <w:bCs/>
          <w:sz w:val="24"/>
          <w:szCs w:val="24"/>
          <w:lang w:eastAsia="ar-SA"/>
        </w:rPr>
        <w:t xml:space="preserve"> Václav            - jednatel TS Bruntál, s.r.o., tel. 552 306 750, mobil: 606 066 834</w:t>
      </w:r>
    </w:p>
    <w:p w14:paraId="24132A9A"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Jaromír Mikeska</w:t>
      </w:r>
      <w:r w:rsidRPr="00AC272C">
        <w:rPr>
          <w:rFonts w:ascii="Times New Roman" w:eastAsia="Times New Roman" w:hAnsi="Times New Roman" w:cs="Times New Roman"/>
          <w:b/>
          <w:bCs/>
          <w:sz w:val="24"/>
          <w:szCs w:val="24"/>
          <w:lang w:eastAsia="ar-SA"/>
        </w:rPr>
        <w:tab/>
        <w:t xml:space="preserve">    - radní města Bruntál, tel. / mobil 734 765 400</w:t>
      </w:r>
    </w:p>
    <w:p w14:paraId="0E562A51"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Bc. Jaroslav Metelka </w:t>
      </w:r>
      <w:r w:rsidRPr="00AC272C">
        <w:rPr>
          <w:rFonts w:ascii="Times New Roman" w:eastAsia="Times New Roman" w:hAnsi="Times New Roman" w:cs="Times New Roman"/>
          <w:b/>
          <w:bCs/>
          <w:sz w:val="24"/>
          <w:szCs w:val="24"/>
          <w:lang w:eastAsia="ar-SA"/>
        </w:rPr>
        <w:tab/>
        <w:t xml:space="preserve">     - vedoucí MK, tel. 552 306 762, mobil 731 182 973                       </w:t>
      </w:r>
    </w:p>
    <w:p w14:paraId="1AA22D2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Bc. Luděk Holan            - ředitel Hospodářské správy města Bruntál, tel. 554 230 955</w:t>
      </w:r>
    </w:p>
    <w:p w14:paraId="5AAA44A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Ing. Pavel Petr                - ředitel Městské policie Bruntál, tel. 554 706 581, 731 883 141</w:t>
      </w:r>
    </w:p>
    <w:p w14:paraId="511953B9"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Mgr. Lenka Přikrylová   - odbor </w:t>
      </w:r>
      <w:proofErr w:type="spellStart"/>
      <w:r w:rsidRPr="00AC272C">
        <w:rPr>
          <w:rFonts w:ascii="Times New Roman" w:eastAsia="Times New Roman" w:hAnsi="Times New Roman" w:cs="Times New Roman"/>
          <w:b/>
          <w:bCs/>
          <w:sz w:val="24"/>
          <w:szCs w:val="24"/>
          <w:lang w:eastAsia="ar-SA"/>
        </w:rPr>
        <w:t>ŽPSHaZ</w:t>
      </w:r>
      <w:proofErr w:type="spellEnd"/>
      <w:r w:rsidRPr="00AC272C">
        <w:rPr>
          <w:rFonts w:ascii="Times New Roman" w:eastAsia="Times New Roman" w:hAnsi="Times New Roman" w:cs="Times New Roman"/>
          <w:b/>
          <w:bCs/>
          <w:sz w:val="24"/>
          <w:szCs w:val="24"/>
          <w:lang w:eastAsia="ar-SA"/>
        </w:rPr>
        <w:t>, tel.554 706 173</w:t>
      </w:r>
    </w:p>
    <w:p w14:paraId="53ADC6D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C272C">
        <w:rPr>
          <w:rFonts w:ascii="Times New Roman" w:eastAsia="Times New Roman" w:hAnsi="Times New Roman" w:cs="Times New Roman"/>
          <w:b/>
          <w:bCs/>
          <w:sz w:val="24"/>
          <w:szCs w:val="24"/>
          <w:lang w:eastAsia="ar-SA"/>
        </w:rPr>
        <w:t xml:space="preserve">Ing. Radim Tesolin         - odbor </w:t>
      </w:r>
      <w:proofErr w:type="spellStart"/>
      <w:r w:rsidRPr="00AC272C">
        <w:rPr>
          <w:rFonts w:ascii="Times New Roman" w:eastAsia="Times New Roman" w:hAnsi="Times New Roman" w:cs="Times New Roman"/>
          <w:b/>
          <w:bCs/>
          <w:sz w:val="24"/>
          <w:szCs w:val="24"/>
          <w:lang w:eastAsia="ar-SA"/>
        </w:rPr>
        <w:t>ŽPSHaZ</w:t>
      </w:r>
      <w:proofErr w:type="spellEnd"/>
      <w:r w:rsidRPr="00AC272C">
        <w:rPr>
          <w:rFonts w:ascii="Times New Roman" w:eastAsia="Times New Roman" w:hAnsi="Times New Roman" w:cs="Times New Roman"/>
          <w:b/>
          <w:bCs/>
          <w:sz w:val="24"/>
          <w:szCs w:val="24"/>
          <w:lang w:eastAsia="ar-SA"/>
        </w:rPr>
        <w:t>, tel.554 706 259</w:t>
      </w:r>
    </w:p>
    <w:p w14:paraId="4CB2B9EB"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7F933798"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OŠZÚ svolává předseda OŠZÚ operativně dle potřeby, nebo také na návrh kteréhokoliv z členů OŠZÚ. V případě vzniku vážných přírodních kalamitních situací řídí operativně činnost zainteresovaných organizací.  Za zcela mimořádných situací (také kalamita viz bod 12 tohoto Plánu ZÚ), které ohrožují život a zdraví občanů města Bruntálu a bezprostředně hrozí velké škody na majetku, je svoláván Krizový štáb města pod vedením starosty města Bruntálu. V tomto případě OŠZÚ je součástí Krizového štábu, podléhá mu a zároveň plní jeho úkoly.                                                                                                  </w:t>
      </w:r>
    </w:p>
    <w:p w14:paraId="4DC8D08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BF3E2AB" w14:textId="77777777" w:rsidR="00E27440" w:rsidRPr="00AC272C" w:rsidRDefault="00E27440" w:rsidP="00E27440">
      <w:pPr>
        <w:suppressAutoHyphens/>
        <w:spacing w:after="224" w:line="230" w:lineRule="exact"/>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t>Za výkon ZÚ odpovídá:</w:t>
      </w:r>
    </w:p>
    <w:p w14:paraId="464B92FC" w14:textId="77777777" w:rsidR="00E27440" w:rsidRPr="00AC272C" w:rsidRDefault="00E27440" w:rsidP="00E27440">
      <w:pPr>
        <w:numPr>
          <w:ilvl w:val="0"/>
          <w:numId w:val="26"/>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Vedoucí zimní údržby: Ing. Václav </w:t>
      </w:r>
      <w:proofErr w:type="spellStart"/>
      <w:r w:rsidRPr="00AC272C">
        <w:rPr>
          <w:rFonts w:ascii="Times New Roman" w:eastAsia="Times New Roman" w:hAnsi="Times New Roman" w:cs="Times New Roman"/>
          <w:sz w:val="24"/>
          <w:szCs w:val="24"/>
          <w:lang w:eastAsia="ar-SA"/>
        </w:rPr>
        <w:t>Frgal</w:t>
      </w:r>
      <w:proofErr w:type="spellEnd"/>
      <w:r w:rsidRPr="00AC272C">
        <w:rPr>
          <w:rFonts w:ascii="Times New Roman" w:eastAsia="Times New Roman" w:hAnsi="Times New Roman" w:cs="Times New Roman"/>
          <w:sz w:val="24"/>
          <w:szCs w:val="24"/>
          <w:lang w:eastAsia="ar-SA"/>
        </w:rPr>
        <w:t>.</w:t>
      </w:r>
    </w:p>
    <w:p w14:paraId="5C52B7B8" w14:textId="77777777" w:rsidR="00E27440" w:rsidRPr="00AC272C" w:rsidRDefault="00E27440" w:rsidP="00E27440">
      <w:pPr>
        <w:numPr>
          <w:ilvl w:val="0"/>
          <w:numId w:val="26"/>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Vedoucí MK nebo další zastupující osoba konající službu na pracovišti TS Bruntál, s.r.o.</w:t>
      </w:r>
    </w:p>
    <w:p w14:paraId="6C5EF671" w14:textId="77777777" w:rsidR="00E27440" w:rsidRPr="00AC272C" w:rsidRDefault="00E27440" w:rsidP="00E27440">
      <w:pPr>
        <w:suppressAutoHyphens/>
        <w:spacing w:after="0" w:line="230" w:lineRule="exact"/>
        <w:rPr>
          <w:rFonts w:ascii="Times New Roman" w:eastAsia="Times New Roman" w:hAnsi="Times New Roman" w:cs="Times New Roman"/>
          <w:sz w:val="24"/>
          <w:szCs w:val="24"/>
          <w:lang w:eastAsia="ar-SA"/>
        </w:rPr>
      </w:pPr>
    </w:p>
    <w:p w14:paraId="12213CC6" w14:textId="77777777" w:rsidR="00E27440" w:rsidRPr="00AC272C" w:rsidRDefault="00E27440" w:rsidP="00E27440">
      <w:pPr>
        <w:suppressAutoHyphens/>
        <w:spacing w:after="0" w:line="230" w:lineRule="exact"/>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Vedoucí MK je povinen respektovat pouze příkazy:</w:t>
      </w:r>
    </w:p>
    <w:p w14:paraId="202524D0" w14:textId="77777777" w:rsidR="00E27440" w:rsidRPr="00AC272C" w:rsidRDefault="00E27440" w:rsidP="00E27440">
      <w:pPr>
        <w:numPr>
          <w:ilvl w:val="0"/>
          <w:numId w:val="15"/>
        </w:numPr>
        <w:suppressAutoHyphens/>
        <w:spacing w:after="0" w:line="230" w:lineRule="exact"/>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vedoucího ZÚ</w:t>
      </w:r>
    </w:p>
    <w:p w14:paraId="4C0211D5" w14:textId="77777777" w:rsidR="00E27440" w:rsidRPr="00AC272C" w:rsidRDefault="00E27440" w:rsidP="00E27440">
      <w:pPr>
        <w:numPr>
          <w:ilvl w:val="0"/>
          <w:numId w:val="15"/>
        </w:numPr>
        <w:suppressAutoHyphens/>
        <w:spacing w:after="224" w:line="235" w:lineRule="exact"/>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předsedy OŠZÚ</w:t>
      </w:r>
    </w:p>
    <w:p w14:paraId="06730328"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Požadavky a připomínky jiných zainteresovaných orgánů a organizací (Policie ČR, Městská </w:t>
      </w:r>
      <w:proofErr w:type="gramStart"/>
      <w:r w:rsidRPr="00AC272C">
        <w:rPr>
          <w:rFonts w:ascii="Times New Roman" w:eastAsia="Times New Roman" w:hAnsi="Times New Roman" w:cs="Times New Roman"/>
          <w:sz w:val="24"/>
          <w:szCs w:val="24"/>
          <w:lang w:eastAsia="ar-SA"/>
        </w:rPr>
        <w:t>policie,  apod.</w:t>
      </w:r>
      <w:proofErr w:type="gramEnd"/>
      <w:r w:rsidRPr="00AC272C">
        <w:rPr>
          <w:rFonts w:ascii="Times New Roman" w:eastAsia="Times New Roman" w:hAnsi="Times New Roman" w:cs="Times New Roman"/>
          <w:sz w:val="24"/>
          <w:szCs w:val="24"/>
          <w:lang w:eastAsia="ar-SA"/>
        </w:rPr>
        <w:t xml:space="preserve">) budou v TSBR zaznamenávány do denního záznamu ZÚ a realizovány v mezích Plánu ZÚ se zřetelem na konkrétní podmínky (povětrnostní situace, prostředky apod.). </w:t>
      </w:r>
    </w:p>
    <w:p w14:paraId="054CC2C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K zajištění ZÚ se zřizuje soustředěné pracoviště zimní údržby na TS Bruntál, s.r.o., Zeyerova 12, tel. 552 306 750.  </w:t>
      </w:r>
    </w:p>
    <w:p w14:paraId="6CD98E2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Pracovníci zařazeni do ZÚ budou v době ZÚ v pohotovosti od 04:00 hod do 22:00 hod.</w:t>
      </w:r>
    </w:p>
    <w:p w14:paraId="712E8484" w14:textId="77777777" w:rsidR="00E27440" w:rsidRPr="00AC272C" w:rsidRDefault="00E27440" w:rsidP="00E27440">
      <w:pPr>
        <w:suppressAutoHyphens/>
        <w:spacing w:after="0" w:line="240" w:lineRule="auto"/>
        <w:rPr>
          <w:rFonts w:ascii="Times New Roman" w:eastAsia="Times New Roman" w:hAnsi="Times New Roman" w:cs="Times New Roman"/>
          <w:b/>
          <w:sz w:val="24"/>
          <w:szCs w:val="24"/>
          <w:u w:val="single"/>
          <w:lang w:eastAsia="ar-SA"/>
        </w:rPr>
      </w:pPr>
    </w:p>
    <w:p w14:paraId="209EB7F6" w14:textId="77777777" w:rsidR="00E27440" w:rsidRPr="00AC272C" w:rsidRDefault="00E27440" w:rsidP="00E27440">
      <w:pPr>
        <w:suppressAutoHyphens/>
        <w:spacing w:after="0" w:line="240" w:lineRule="auto"/>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u w:val="single"/>
          <w:lang w:eastAsia="ar-SA"/>
        </w:rPr>
        <w:t>Seznam pracovníků zapojených do ZÚ:</w:t>
      </w:r>
      <w:r w:rsidRPr="00AC272C">
        <w:rPr>
          <w:rFonts w:ascii="Times New Roman" w:eastAsia="Times New Roman" w:hAnsi="Times New Roman" w:cs="Times New Roman"/>
          <w:b/>
          <w:sz w:val="24"/>
          <w:szCs w:val="24"/>
          <w:lang w:eastAsia="ar-SA"/>
        </w:rPr>
        <w:t xml:space="preserve"> </w:t>
      </w:r>
    </w:p>
    <w:p w14:paraId="0404238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Bc. Jaroslav Metelka – vedoucí MK</w:t>
      </w:r>
      <w:r w:rsidRPr="00AC272C">
        <w:rPr>
          <w:rFonts w:ascii="Times New Roman" w:eastAsia="Times New Roman" w:hAnsi="Times New Roman" w:cs="Times New Roman"/>
          <w:sz w:val="24"/>
          <w:szCs w:val="24"/>
          <w:lang w:eastAsia="ar-SA"/>
        </w:rPr>
        <w:tab/>
        <w:t xml:space="preserve">      - tel. 552 306 </w:t>
      </w:r>
      <w:proofErr w:type="gramStart"/>
      <w:r w:rsidRPr="00AC272C">
        <w:rPr>
          <w:rFonts w:ascii="Times New Roman" w:eastAsia="Times New Roman" w:hAnsi="Times New Roman" w:cs="Times New Roman"/>
          <w:sz w:val="24"/>
          <w:szCs w:val="24"/>
          <w:lang w:eastAsia="ar-SA"/>
        </w:rPr>
        <w:t>762,  mob.</w:t>
      </w:r>
      <w:proofErr w:type="gramEnd"/>
      <w:r w:rsidRPr="00AC272C">
        <w:rPr>
          <w:rFonts w:ascii="Times New Roman" w:eastAsia="Times New Roman" w:hAnsi="Times New Roman" w:cs="Times New Roman"/>
          <w:sz w:val="24"/>
          <w:szCs w:val="24"/>
          <w:lang w:eastAsia="ar-SA"/>
        </w:rPr>
        <w:t xml:space="preserve"> 731 182 973</w:t>
      </w:r>
    </w:p>
    <w:p w14:paraId="2DD3864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Jiří </w:t>
      </w:r>
      <w:proofErr w:type="gramStart"/>
      <w:r w:rsidRPr="00AC272C">
        <w:rPr>
          <w:rFonts w:ascii="Times New Roman" w:eastAsia="Times New Roman" w:hAnsi="Times New Roman" w:cs="Times New Roman"/>
          <w:sz w:val="24"/>
          <w:szCs w:val="24"/>
          <w:lang w:eastAsia="ar-SA"/>
        </w:rPr>
        <w:t>Zátopek  -</w:t>
      </w:r>
      <w:proofErr w:type="gramEnd"/>
      <w:r w:rsidRPr="00AC272C">
        <w:rPr>
          <w:rFonts w:ascii="Times New Roman" w:eastAsia="Times New Roman" w:hAnsi="Times New Roman" w:cs="Times New Roman"/>
          <w:sz w:val="24"/>
          <w:szCs w:val="24"/>
          <w:lang w:eastAsia="ar-SA"/>
        </w:rPr>
        <w:t xml:space="preserve"> zastupující osoba            - tel.  552 306 </w:t>
      </w:r>
      <w:proofErr w:type="gramStart"/>
      <w:r w:rsidRPr="00AC272C">
        <w:rPr>
          <w:rFonts w:ascii="Times New Roman" w:eastAsia="Times New Roman" w:hAnsi="Times New Roman" w:cs="Times New Roman"/>
          <w:sz w:val="24"/>
          <w:szCs w:val="24"/>
          <w:lang w:eastAsia="ar-SA"/>
        </w:rPr>
        <w:t>757,  mob.</w:t>
      </w:r>
      <w:proofErr w:type="gramEnd"/>
      <w:r w:rsidRPr="00AC272C">
        <w:rPr>
          <w:rFonts w:ascii="Times New Roman" w:eastAsia="Times New Roman" w:hAnsi="Times New Roman" w:cs="Times New Roman"/>
          <w:sz w:val="24"/>
          <w:szCs w:val="24"/>
          <w:lang w:eastAsia="ar-SA"/>
        </w:rPr>
        <w:t>731 185 390</w:t>
      </w:r>
    </w:p>
    <w:p w14:paraId="26D306EB"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Ladislav </w:t>
      </w:r>
      <w:proofErr w:type="spellStart"/>
      <w:r w:rsidRPr="00AC272C">
        <w:rPr>
          <w:rFonts w:ascii="Times New Roman" w:eastAsia="Times New Roman" w:hAnsi="Times New Roman" w:cs="Times New Roman"/>
          <w:sz w:val="24"/>
          <w:szCs w:val="24"/>
          <w:lang w:eastAsia="ar-SA"/>
        </w:rPr>
        <w:t>Lahučký</w:t>
      </w:r>
      <w:proofErr w:type="spellEnd"/>
      <w:r w:rsidRPr="00AC272C">
        <w:rPr>
          <w:rFonts w:ascii="Times New Roman" w:eastAsia="Times New Roman" w:hAnsi="Times New Roman" w:cs="Times New Roman"/>
          <w:sz w:val="24"/>
          <w:szCs w:val="24"/>
          <w:lang w:eastAsia="ar-SA"/>
        </w:rPr>
        <w:t xml:space="preserve"> - zastupující osoba    - tel. 552 306 </w:t>
      </w:r>
      <w:proofErr w:type="gramStart"/>
      <w:r w:rsidRPr="00AC272C">
        <w:rPr>
          <w:rFonts w:ascii="Times New Roman" w:eastAsia="Times New Roman" w:hAnsi="Times New Roman" w:cs="Times New Roman"/>
          <w:sz w:val="24"/>
          <w:szCs w:val="24"/>
          <w:lang w:eastAsia="ar-SA"/>
        </w:rPr>
        <w:t>764,  mob.</w:t>
      </w:r>
      <w:proofErr w:type="gramEnd"/>
      <w:r w:rsidRPr="00AC272C">
        <w:rPr>
          <w:rFonts w:ascii="Times New Roman" w:eastAsia="Times New Roman" w:hAnsi="Times New Roman" w:cs="Times New Roman"/>
          <w:sz w:val="24"/>
          <w:szCs w:val="24"/>
          <w:lang w:eastAsia="ar-SA"/>
        </w:rPr>
        <w:t>721 878 717</w:t>
      </w:r>
    </w:p>
    <w:p w14:paraId="08BD36E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Rožnovský </w:t>
      </w:r>
      <w:proofErr w:type="gramStart"/>
      <w:r w:rsidRPr="00AC272C">
        <w:rPr>
          <w:rFonts w:ascii="Times New Roman" w:eastAsia="Times New Roman" w:hAnsi="Times New Roman" w:cs="Times New Roman"/>
          <w:sz w:val="24"/>
          <w:szCs w:val="24"/>
          <w:lang w:eastAsia="ar-SA"/>
        </w:rPr>
        <w:t>David - zastupující</w:t>
      </w:r>
      <w:proofErr w:type="gramEnd"/>
      <w:r w:rsidRPr="00AC272C">
        <w:rPr>
          <w:rFonts w:ascii="Times New Roman" w:eastAsia="Times New Roman" w:hAnsi="Times New Roman" w:cs="Times New Roman"/>
          <w:sz w:val="24"/>
          <w:szCs w:val="24"/>
          <w:lang w:eastAsia="ar-SA"/>
        </w:rPr>
        <w:t xml:space="preserve"> osoba       - mob. 604 178 210</w:t>
      </w:r>
    </w:p>
    <w:p w14:paraId="5DEFBAA5" w14:textId="57100A81"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Pavel </w:t>
      </w:r>
      <w:proofErr w:type="gramStart"/>
      <w:r w:rsidRPr="00AC272C">
        <w:rPr>
          <w:rFonts w:ascii="Times New Roman" w:eastAsia="Times New Roman" w:hAnsi="Times New Roman" w:cs="Times New Roman"/>
          <w:sz w:val="24"/>
          <w:szCs w:val="24"/>
          <w:lang w:eastAsia="ar-SA"/>
        </w:rPr>
        <w:t>Kárník - zastupující</w:t>
      </w:r>
      <w:proofErr w:type="gramEnd"/>
      <w:r w:rsidRPr="00AC272C">
        <w:rPr>
          <w:rFonts w:ascii="Times New Roman" w:eastAsia="Times New Roman" w:hAnsi="Times New Roman" w:cs="Times New Roman"/>
          <w:sz w:val="24"/>
          <w:szCs w:val="24"/>
          <w:lang w:eastAsia="ar-SA"/>
        </w:rPr>
        <w:t xml:space="preserve"> osoba            - mob. 601 087</w:t>
      </w:r>
      <w:r w:rsidR="00012612" w:rsidRPr="00AC272C">
        <w:rPr>
          <w:rFonts w:ascii="Times New Roman" w:eastAsia="Times New Roman" w:hAnsi="Times New Roman" w:cs="Times New Roman"/>
          <w:sz w:val="24"/>
          <w:szCs w:val="24"/>
          <w:lang w:eastAsia="ar-SA"/>
        </w:rPr>
        <w:t> </w:t>
      </w:r>
      <w:r w:rsidRPr="00AC272C">
        <w:rPr>
          <w:rFonts w:ascii="Times New Roman" w:eastAsia="Times New Roman" w:hAnsi="Times New Roman" w:cs="Times New Roman"/>
          <w:sz w:val="24"/>
          <w:szCs w:val="24"/>
          <w:lang w:eastAsia="ar-SA"/>
        </w:rPr>
        <w:t>799</w:t>
      </w:r>
    </w:p>
    <w:p w14:paraId="331D9BD9" w14:textId="77777777" w:rsidR="00012612" w:rsidRPr="00AC272C" w:rsidRDefault="00012612"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50D82268"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u w:val="single"/>
          <w:lang w:eastAsia="ar-SA"/>
        </w:rPr>
      </w:pPr>
      <w:r w:rsidRPr="00AC272C">
        <w:rPr>
          <w:rFonts w:ascii="Times New Roman" w:eastAsia="Times New Roman" w:hAnsi="Times New Roman" w:cs="Times New Roman"/>
          <w:sz w:val="24"/>
          <w:szCs w:val="24"/>
          <w:u w:val="single"/>
          <w:lang w:eastAsia="ar-SA"/>
        </w:rPr>
        <w:t xml:space="preserve">Ostatní: </w:t>
      </w:r>
    </w:p>
    <w:tbl>
      <w:tblPr>
        <w:tblW w:w="3417" w:type="dxa"/>
        <w:tblInd w:w="55" w:type="dxa"/>
        <w:tblCellMar>
          <w:left w:w="70" w:type="dxa"/>
          <w:right w:w="70" w:type="dxa"/>
        </w:tblCellMar>
        <w:tblLook w:val="04A0" w:firstRow="1" w:lastRow="0" w:firstColumn="1" w:lastColumn="0" w:noHBand="0" w:noVBand="1"/>
      </w:tblPr>
      <w:tblGrid>
        <w:gridCol w:w="3417"/>
      </w:tblGrid>
      <w:tr w:rsidR="00AC272C" w:rsidRPr="00AC272C" w14:paraId="194641D4" w14:textId="77777777" w:rsidTr="00E27440">
        <w:trPr>
          <w:trHeight w:val="390"/>
        </w:trPr>
        <w:tc>
          <w:tcPr>
            <w:tcW w:w="3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ACE127" w14:textId="77777777" w:rsidR="00E27440" w:rsidRPr="00AC272C" w:rsidRDefault="00E27440" w:rsidP="00E27440">
            <w:pPr>
              <w:spacing w:after="0" w:line="240" w:lineRule="auto"/>
              <w:jc w:val="center"/>
              <w:rPr>
                <w:rFonts w:ascii="Times New Roman" w:eastAsia="Times New Roman" w:hAnsi="Times New Roman" w:cs="Times New Roman"/>
                <w:sz w:val="28"/>
                <w:szCs w:val="28"/>
                <w:highlight w:val="yellow"/>
                <w:lang w:eastAsia="cs-CZ"/>
              </w:rPr>
            </w:pPr>
            <w:r w:rsidRPr="00AC272C">
              <w:rPr>
                <w:rFonts w:ascii="Times New Roman" w:eastAsia="Times New Roman" w:hAnsi="Times New Roman" w:cs="Times New Roman"/>
                <w:sz w:val="28"/>
                <w:szCs w:val="28"/>
                <w:lang w:eastAsia="cs-CZ"/>
              </w:rPr>
              <w:t>Pracovník</w:t>
            </w:r>
          </w:p>
        </w:tc>
      </w:tr>
      <w:tr w:rsidR="00AC272C" w:rsidRPr="00AC272C" w14:paraId="4AB8C360" w14:textId="77777777" w:rsidTr="00E27440">
        <w:trPr>
          <w:trHeight w:val="267"/>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37581F6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Jaroslav Otisk</w:t>
            </w:r>
          </w:p>
        </w:tc>
      </w:tr>
      <w:tr w:rsidR="00AC272C" w:rsidRPr="00AC272C" w14:paraId="0DE371D4"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2D2C0C5F"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Hugyár</w:t>
            </w:r>
            <w:proofErr w:type="spellEnd"/>
            <w:r w:rsidRPr="00AC272C">
              <w:rPr>
                <w:rFonts w:ascii="Times New Roman" w:eastAsia="Times New Roman" w:hAnsi="Times New Roman" w:cs="Times New Roman"/>
                <w:sz w:val="24"/>
                <w:szCs w:val="24"/>
                <w:lang w:eastAsia="cs-CZ"/>
              </w:rPr>
              <w:t xml:space="preserve"> Alexander</w:t>
            </w:r>
          </w:p>
        </w:tc>
      </w:tr>
      <w:tr w:rsidR="00AC272C" w:rsidRPr="00AC272C" w14:paraId="380EE24E"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69929945"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Petr Janík</w:t>
            </w:r>
          </w:p>
        </w:tc>
      </w:tr>
      <w:tr w:rsidR="00AC272C" w:rsidRPr="00AC272C" w14:paraId="33E0FC98"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2E0C95F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lastRenderedPageBreak/>
              <w:t>Kala Zdenek</w:t>
            </w:r>
          </w:p>
        </w:tc>
      </w:tr>
      <w:tr w:rsidR="00AC272C" w:rsidRPr="00AC272C" w14:paraId="172311F5"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594715F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David Černý                                           </w:t>
            </w:r>
          </w:p>
        </w:tc>
      </w:tr>
      <w:tr w:rsidR="00AC272C" w:rsidRPr="00AC272C" w14:paraId="0F515672"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37749A5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Oldřich Jedlovský</w:t>
            </w:r>
          </w:p>
        </w:tc>
      </w:tr>
      <w:tr w:rsidR="00AC272C" w:rsidRPr="00AC272C" w14:paraId="1D8130B6"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3E6E034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Ondřej Hlaváč</w:t>
            </w:r>
          </w:p>
        </w:tc>
      </w:tr>
      <w:tr w:rsidR="00AC272C" w:rsidRPr="00AC272C" w14:paraId="43527452"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00366F2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někdo nový</w:t>
            </w:r>
          </w:p>
        </w:tc>
      </w:tr>
      <w:tr w:rsidR="00AC272C" w:rsidRPr="00AC272C" w14:paraId="761348F5"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4D45492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Kala Karel</w:t>
            </w:r>
          </w:p>
        </w:tc>
      </w:tr>
      <w:tr w:rsidR="00AC272C" w:rsidRPr="00AC272C" w14:paraId="04F618E3"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5CE2D44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Pavel </w:t>
            </w:r>
            <w:proofErr w:type="spellStart"/>
            <w:r w:rsidRPr="00AC272C">
              <w:rPr>
                <w:rFonts w:ascii="Times New Roman" w:eastAsia="Times New Roman" w:hAnsi="Times New Roman" w:cs="Times New Roman"/>
                <w:sz w:val="24"/>
                <w:szCs w:val="24"/>
                <w:lang w:eastAsia="cs-CZ"/>
              </w:rPr>
              <w:t>Slíž</w:t>
            </w:r>
            <w:proofErr w:type="spellEnd"/>
          </w:p>
        </w:tc>
      </w:tr>
      <w:tr w:rsidR="00AC272C" w:rsidRPr="00AC272C" w14:paraId="666CABEC"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70256A5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Antonín Jandera </w:t>
            </w:r>
          </w:p>
        </w:tc>
      </w:tr>
      <w:tr w:rsidR="00AC272C" w:rsidRPr="00AC272C" w14:paraId="5EA713F8"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720C585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Andruščák</w:t>
            </w:r>
            <w:proofErr w:type="spellEnd"/>
            <w:r w:rsidRPr="00AC272C">
              <w:rPr>
                <w:rFonts w:ascii="Times New Roman" w:eastAsia="Times New Roman" w:hAnsi="Times New Roman" w:cs="Times New Roman"/>
                <w:sz w:val="24"/>
                <w:szCs w:val="24"/>
                <w:lang w:eastAsia="cs-CZ"/>
              </w:rPr>
              <w:t xml:space="preserve"> Pavel </w:t>
            </w:r>
          </w:p>
        </w:tc>
      </w:tr>
      <w:tr w:rsidR="00AC272C" w:rsidRPr="00AC272C" w14:paraId="42640914"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14:paraId="4AB5FAD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Morávek Dušan</w:t>
            </w:r>
          </w:p>
        </w:tc>
      </w:tr>
      <w:tr w:rsidR="00AC272C" w:rsidRPr="00AC272C" w14:paraId="7D74F540"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12BD265A"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Kotlár Robert</w:t>
            </w:r>
          </w:p>
        </w:tc>
      </w:tr>
      <w:tr w:rsidR="00AC272C" w:rsidRPr="00AC272C" w14:paraId="726F6081"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0AF19F0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Valášek Antonín</w:t>
            </w:r>
          </w:p>
        </w:tc>
      </w:tr>
      <w:tr w:rsidR="00AC272C" w:rsidRPr="00AC272C" w14:paraId="741DD1BF"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35D62A3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Machač Miroslav</w:t>
            </w:r>
          </w:p>
        </w:tc>
      </w:tr>
      <w:tr w:rsidR="00AC272C" w:rsidRPr="00AC272C" w14:paraId="4427F376" w14:textId="77777777" w:rsidTr="00E27440">
        <w:trPr>
          <w:trHeight w:val="375"/>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370489D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Havlásek Patrik</w:t>
            </w:r>
          </w:p>
        </w:tc>
      </w:tr>
      <w:tr w:rsidR="00AC272C" w:rsidRPr="00AC272C" w14:paraId="4E142ED4"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4BB3DC38" w14:textId="77777777" w:rsidR="00E27440" w:rsidRPr="00AC272C" w:rsidDel="002B27E5"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Mazánek Jiří</w:t>
            </w:r>
          </w:p>
        </w:tc>
      </w:tr>
      <w:tr w:rsidR="00AC272C" w:rsidRPr="00AC272C" w14:paraId="1FED0400"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775556BA" w14:textId="77777777" w:rsidR="00E27440" w:rsidRPr="00AC272C" w:rsidRDefault="00E27440" w:rsidP="00E27440">
            <w:pPr>
              <w:spacing w:after="0" w:line="240" w:lineRule="auto"/>
              <w:rPr>
                <w:rFonts w:ascii="Times New Roman" w:eastAsia="Times New Roman" w:hAnsi="Times New Roman" w:cs="Times New Roman"/>
                <w:sz w:val="24"/>
                <w:szCs w:val="24"/>
                <w:highlight w:val="yellow"/>
                <w:lang w:eastAsia="cs-CZ"/>
              </w:rPr>
            </w:pPr>
            <w:r w:rsidRPr="00AC272C">
              <w:rPr>
                <w:rFonts w:ascii="Times New Roman" w:eastAsia="Times New Roman" w:hAnsi="Times New Roman" w:cs="Times New Roman"/>
                <w:sz w:val="24"/>
                <w:szCs w:val="24"/>
                <w:lang w:eastAsia="cs-CZ"/>
              </w:rPr>
              <w:t>Župka Dominik</w:t>
            </w:r>
          </w:p>
        </w:tc>
      </w:tr>
      <w:tr w:rsidR="00AC272C" w:rsidRPr="00AC272C" w14:paraId="5C1AB0D1"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62BF332A"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Štrajt Martin</w:t>
            </w:r>
          </w:p>
        </w:tc>
      </w:tr>
      <w:tr w:rsidR="00AC272C" w:rsidRPr="00AC272C" w14:paraId="5ECF309D"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06FE249C"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Šebestík Pavel</w:t>
            </w:r>
          </w:p>
        </w:tc>
      </w:tr>
      <w:tr w:rsidR="00AC272C" w:rsidRPr="00AC272C" w14:paraId="168DDE5C"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4D88DCD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Kotiš</w:t>
            </w:r>
            <w:proofErr w:type="spellEnd"/>
            <w:r w:rsidRPr="00AC272C">
              <w:rPr>
                <w:rFonts w:ascii="Times New Roman" w:eastAsia="Times New Roman" w:hAnsi="Times New Roman" w:cs="Times New Roman"/>
                <w:sz w:val="24"/>
                <w:szCs w:val="24"/>
                <w:lang w:eastAsia="cs-CZ"/>
              </w:rPr>
              <w:t xml:space="preserve"> Miroslav</w:t>
            </w:r>
          </w:p>
        </w:tc>
      </w:tr>
      <w:tr w:rsidR="00AC272C" w:rsidRPr="00AC272C" w14:paraId="755A706A"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5B981B4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Štiak</w:t>
            </w:r>
            <w:proofErr w:type="spellEnd"/>
            <w:r w:rsidRPr="00AC272C">
              <w:rPr>
                <w:rFonts w:ascii="Times New Roman" w:eastAsia="Times New Roman" w:hAnsi="Times New Roman" w:cs="Times New Roman"/>
                <w:sz w:val="24"/>
                <w:szCs w:val="24"/>
                <w:lang w:eastAsia="cs-CZ"/>
              </w:rPr>
              <w:t xml:space="preserve"> Ladislav</w:t>
            </w:r>
          </w:p>
        </w:tc>
      </w:tr>
      <w:tr w:rsidR="00AC272C" w:rsidRPr="00AC272C" w14:paraId="3693A57C"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2997909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Havlíček Filip</w:t>
            </w:r>
          </w:p>
        </w:tc>
      </w:tr>
      <w:tr w:rsidR="00AC272C" w:rsidRPr="00AC272C" w14:paraId="16B0ED5F" w14:textId="77777777" w:rsidTr="00E27440">
        <w:trPr>
          <w:trHeight w:val="390"/>
        </w:trPr>
        <w:tc>
          <w:tcPr>
            <w:tcW w:w="3417" w:type="dxa"/>
            <w:tcBorders>
              <w:top w:val="nil"/>
              <w:left w:val="single" w:sz="8" w:space="0" w:color="auto"/>
              <w:bottom w:val="single" w:sz="8" w:space="0" w:color="auto"/>
              <w:right w:val="single" w:sz="8" w:space="0" w:color="auto"/>
            </w:tcBorders>
            <w:shd w:val="clear" w:color="auto" w:fill="auto"/>
            <w:noWrap/>
            <w:vAlign w:val="bottom"/>
          </w:tcPr>
          <w:p w14:paraId="594066B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Šímová Barbora</w:t>
            </w:r>
          </w:p>
        </w:tc>
      </w:tr>
      <w:tr w:rsidR="00AC272C" w:rsidRPr="00AC272C" w14:paraId="3791F57C" w14:textId="77777777" w:rsidTr="00E27440">
        <w:trPr>
          <w:trHeight w:val="390"/>
        </w:trPr>
        <w:tc>
          <w:tcPr>
            <w:tcW w:w="3417" w:type="dxa"/>
            <w:tcBorders>
              <w:top w:val="nil"/>
              <w:left w:val="single" w:sz="8" w:space="0" w:color="auto"/>
              <w:bottom w:val="single" w:sz="4" w:space="0" w:color="auto"/>
              <w:right w:val="single" w:sz="8" w:space="0" w:color="auto"/>
            </w:tcBorders>
            <w:shd w:val="clear" w:color="auto" w:fill="auto"/>
            <w:noWrap/>
            <w:vAlign w:val="bottom"/>
          </w:tcPr>
          <w:p w14:paraId="1C8F1128"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Žigmundová</w:t>
            </w:r>
            <w:proofErr w:type="spellEnd"/>
            <w:r w:rsidRPr="00AC272C">
              <w:rPr>
                <w:rFonts w:ascii="Times New Roman" w:eastAsia="Times New Roman" w:hAnsi="Times New Roman" w:cs="Times New Roman"/>
                <w:sz w:val="24"/>
                <w:szCs w:val="24"/>
                <w:lang w:eastAsia="cs-CZ"/>
              </w:rPr>
              <w:t xml:space="preserve"> Andrea</w:t>
            </w:r>
          </w:p>
        </w:tc>
      </w:tr>
      <w:tr w:rsidR="00AC272C" w:rsidRPr="00AC272C" w14:paraId="500336A4" w14:textId="77777777" w:rsidTr="00E27440">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37A99"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Andruščák</w:t>
            </w:r>
            <w:proofErr w:type="spellEnd"/>
            <w:r w:rsidRPr="00AC272C">
              <w:rPr>
                <w:rFonts w:ascii="Times New Roman" w:eastAsia="Times New Roman" w:hAnsi="Times New Roman" w:cs="Times New Roman"/>
                <w:sz w:val="24"/>
                <w:szCs w:val="24"/>
                <w:lang w:eastAsia="cs-CZ"/>
              </w:rPr>
              <w:t xml:space="preserve"> Matěj</w:t>
            </w:r>
          </w:p>
        </w:tc>
      </w:tr>
      <w:tr w:rsidR="00E27440" w:rsidRPr="00AC272C" w14:paraId="04E46FE7" w14:textId="77777777" w:rsidTr="00E27440">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4238C" w14:textId="77777777" w:rsidR="00E27440" w:rsidRPr="00AC272C" w:rsidDel="002B27E5" w:rsidRDefault="00E27440" w:rsidP="00E27440">
            <w:pPr>
              <w:spacing w:after="0" w:line="240" w:lineRule="auto"/>
              <w:rPr>
                <w:rFonts w:ascii="Times New Roman" w:eastAsia="Times New Roman" w:hAnsi="Times New Roman" w:cs="Times New Roman"/>
                <w:sz w:val="24"/>
                <w:szCs w:val="24"/>
                <w:highlight w:val="yellow"/>
                <w:lang w:eastAsia="cs-CZ"/>
              </w:rPr>
            </w:pPr>
            <w:proofErr w:type="spellStart"/>
            <w:r w:rsidRPr="00AC272C">
              <w:rPr>
                <w:rFonts w:ascii="Times New Roman" w:eastAsia="Times New Roman" w:hAnsi="Times New Roman" w:cs="Times New Roman"/>
                <w:sz w:val="24"/>
                <w:szCs w:val="24"/>
                <w:lang w:eastAsia="cs-CZ"/>
              </w:rPr>
              <w:t>Doričák</w:t>
            </w:r>
            <w:proofErr w:type="spellEnd"/>
            <w:r w:rsidRPr="00AC272C">
              <w:rPr>
                <w:rFonts w:ascii="Times New Roman" w:eastAsia="Times New Roman" w:hAnsi="Times New Roman" w:cs="Times New Roman"/>
                <w:sz w:val="24"/>
                <w:szCs w:val="24"/>
                <w:lang w:eastAsia="cs-CZ"/>
              </w:rPr>
              <w:t xml:space="preserve"> Jan</w:t>
            </w:r>
          </w:p>
        </w:tc>
      </w:tr>
    </w:tbl>
    <w:p w14:paraId="65E59837" w14:textId="77777777" w:rsidR="00012612" w:rsidRPr="00AC272C" w:rsidRDefault="00012612"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AA5B3AE" w14:textId="1D6FD25A"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Případně další osoby TSBR zapojené do ZÚ.</w:t>
      </w:r>
    </w:p>
    <w:p w14:paraId="51EAEDF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případě potřeby může vedoucí zimní údržby rozhodnout o využití smluvních partnerů pro zajištění ZÚ včetně možnosti odklízení ledu a sněhu.</w:t>
      </w:r>
    </w:p>
    <w:p w14:paraId="3CB892D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FE742F1"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Rozdělení komunikací při zimní údržbě</w:t>
      </w:r>
    </w:p>
    <w:p w14:paraId="35FFC76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092A36C"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Veškeré místní komunikace na území města Bruntál jsou rozděleny na místní komunikace v zimním období udržované a na místní komunikace v zimním období neudržované.</w:t>
      </w:r>
    </w:p>
    <w:p w14:paraId="0494459F" w14:textId="77777777" w:rsidR="00E27440" w:rsidRPr="00AC272C" w:rsidRDefault="00E27440" w:rsidP="00E27440">
      <w:pPr>
        <w:suppressAutoHyphens/>
        <w:spacing w:after="0" w:line="240" w:lineRule="auto"/>
        <w:jc w:val="both"/>
        <w:rPr>
          <w:rFonts w:ascii="Times New Roman" w:eastAsia="Times New Roman" w:hAnsi="Times New Roman" w:cs="Times New Roman"/>
          <w:b/>
          <w:bCs/>
          <w:sz w:val="24"/>
          <w:szCs w:val="24"/>
          <w:lang w:eastAsia="ar-SA"/>
        </w:rPr>
      </w:pPr>
    </w:p>
    <w:p w14:paraId="473FA101"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24"/>
          <w:szCs w:val="24"/>
          <w:lang w:eastAsia="ar-SA"/>
        </w:rPr>
        <w:t xml:space="preserve">Udržované místní komunikace a chodníky </w:t>
      </w:r>
      <w:r w:rsidRPr="00AC272C">
        <w:rPr>
          <w:rFonts w:ascii="Times New Roman" w:eastAsia="Times New Roman" w:hAnsi="Times New Roman" w:cs="Times New Roman"/>
          <w:sz w:val="24"/>
          <w:szCs w:val="24"/>
          <w:lang w:eastAsia="ar-SA"/>
        </w:rPr>
        <w:t>jsou rozděleny podle důležitosti na skupiny I. až III. Pořadí. – viz bod 4 tohoto Plánu ZÚ.</w:t>
      </w:r>
    </w:p>
    <w:p w14:paraId="6F107EB3"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p>
    <w:p w14:paraId="66D982F9"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bCs/>
          <w:sz w:val="24"/>
          <w:szCs w:val="24"/>
          <w:lang w:eastAsia="ar-SA"/>
        </w:rPr>
        <w:t xml:space="preserve">Neudržované místní komunikace a chodníky </w:t>
      </w:r>
      <w:r w:rsidRPr="00AC272C">
        <w:rPr>
          <w:rFonts w:ascii="Times New Roman" w:eastAsia="Times New Roman" w:hAnsi="Times New Roman" w:cs="Times New Roman"/>
          <w:sz w:val="24"/>
          <w:szCs w:val="24"/>
          <w:lang w:eastAsia="ar-SA"/>
        </w:rPr>
        <w:t xml:space="preserve">jsou všechny komunikace, které nejsou uvedeny v tomto Plánu ZÚ. Tyto neudržované komunikace jsou označeny dopravní značkou B1 s dodatkovou tabulkou E13 „Komunikace se v zimě neudržuje". </w:t>
      </w:r>
    </w:p>
    <w:p w14:paraId="418284AA" w14:textId="77777777" w:rsidR="00E27440" w:rsidRPr="00AC272C" w:rsidRDefault="00E27440" w:rsidP="00E27440">
      <w:pPr>
        <w:suppressAutoHyphens/>
        <w:spacing w:after="0" w:line="240" w:lineRule="auto"/>
        <w:rPr>
          <w:rFonts w:ascii="Times New Roman" w:eastAsia="Times New Roman" w:hAnsi="Times New Roman" w:cs="Times New Roman"/>
          <w:sz w:val="24"/>
          <w:szCs w:val="24"/>
          <w:lang w:eastAsia="ar-SA"/>
        </w:rPr>
      </w:pPr>
    </w:p>
    <w:p w14:paraId="4728516A"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Rozdělení komunikací podle pořadí důležitosti</w:t>
      </w:r>
    </w:p>
    <w:p w14:paraId="70C8194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77FE8AE" w14:textId="77777777" w:rsidR="00E27440" w:rsidRPr="00AC272C" w:rsidRDefault="00E27440" w:rsidP="00E27440">
      <w:pPr>
        <w:numPr>
          <w:ilvl w:val="0"/>
          <w:numId w:val="6"/>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lastRenderedPageBreak/>
        <w:t>Místní komunikace, mostní objekty:</w:t>
      </w:r>
    </w:p>
    <w:p w14:paraId="110E3427"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68F386F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ar-SA"/>
        </w:rPr>
        <w:t xml:space="preserve">I. </w:t>
      </w:r>
      <w:proofErr w:type="gramStart"/>
      <w:r w:rsidRPr="00AC272C">
        <w:rPr>
          <w:rFonts w:ascii="Times New Roman" w:eastAsia="Times New Roman" w:hAnsi="Times New Roman" w:cs="Times New Roman"/>
          <w:sz w:val="24"/>
          <w:szCs w:val="24"/>
          <w:lang w:eastAsia="ar-SA"/>
        </w:rPr>
        <w:t>pořadí  -</w:t>
      </w:r>
      <w:proofErr w:type="gramEnd"/>
      <w:r w:rsidRPr="00AC272C">
        <w:rPr>
          <w:rFonts w:ascii="Times New Roman" w:eastAsia="Times New Roman" w:hAnsi="Times New Roman" w:cs="Times New Roman"/>
          <w:sz w:val="24"/>
          <w:szCs w:val="24"/>
          <w:lang w:eastAsia="ar-SA"/>
        </w:rPr>
        <w:t xml:space="preserve"> </w:t>
      </w:r>
      <w:r w:rsidRPr="00AC272C">
        <w:rPr>
          <w:rFonts w:ascii="Times New Roman" w:eastAsia="Times New Roman" w:hAnsi="Times New Roman" w:cs="Times New Roman"/>
          <w:sz w:val="24"/>
          <w:szCs w:val="24"/>
          <w:lang w:eastAsia="cs-CZ"/>
        </w:rPr>
        <w:t xml:space="preserve">rychlostní a sběrné místní komunikace s hromadnou veřejnou dopravou, </w:t>
      </w:r>
    </w:p>
    <w:p w14:paraId="618CD66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ab/>
        <w:t xml:space="preserve">         příjezdové místní komunikace ke zdravotnickým zařízením a další významné</w:t>
      </w:r>
    </w:p>
    <w:p w14:paraId="7309AA6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cs-CZ"/>
        </w:rPr>
        <w:t xml:space="preserve">            místní komunikace</w:t>
      </w:r>
      <w:r w:rsidRPr="00AC272C">
        <w:rPr>
          <w:rFonts w:ascii="Times New Roman" w:eastAsia="Times New Roman" w:hAnsi="Times New Roman" w:cs="Times New Roman"/>
          <w:sz w:val="24"/>
          <w:szCs w:val="24"/>
          <w:lang w:eastAsia="ar-SA"/>
        </w:rPr>
        <w:t xml:space="preserve"> s důrazem na ošetření mostů a lávek</w:t>
      </w:r>
    </w:p>
    <w:p w14:paraId="54DBC0E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p>
    <w:p w14:paraId="0D837B3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ar-SA"/>
        </w:rPr>
        <w:t xml:space="preserve">II. </w:t>
      </w:r>
      <w:proofErr w:type="gramStart"/>
      <w:r w:rsidRPr="00AC272C">
        <w:rPr>
          <w:rFonts w:ascii="Times New Roman" w:eastAsia="Times New Roman" w:hAnsi="Times New Roman" w:cs="Times New Roman"/>
          <w:sz w:val="24"/>
          <w:szCs w:val="24"/>
          <w:lang w:eastAsia="ar-SA"/>
        </w:rPr>
        <w:t>pořadí  -</w:t>
      </w:r>
      <w:proofErr w:type="gramEnd"/>
      <w:r w:rsidRPr="00AC272C">
        <w:rPr>
          <w:rFonts w:ascii="Times New Roman" w:eastAsia="Times New Roman" w:hAnsi="Times New Roman" w:cs="Times New Roman"/>
          <w:sz w:val="24"/>
          <w:szCs w:val="24"/>
          <w:lang w:eastAsia="ar-SA"/>
        </w:rPr>
        <w:t xml:space="preserve"> </w:t>
      </w:r>
      <w:r w:rsidRPr="00AC272C">
        <w:rPr>
          <w:rFonts w:ascii="Times New Roman" w:eastAsia="Times New Roman" w:hAnsi="Times New Roman" w:cs="Times New Roman"/>
          <w:sz w:val="24"/>
          <w:szCs w:val="24"/>
          <w:lang w:eastAsia="cs-CZ"/>
        </w:rPr>
        <w:t xml:space="preserve">sběrné místní komunikace nezařazené do I. pořadí a důležité obslužné místní </w:t>
      </w:r>
    </w:p>
    <w:p w14:paraId="081BA48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cs-CZ"/>
        </w:rPr>
        <w:t xml:space="preserve">                   komunikace</w:t>
      </w:r>
      <w:r w:rsidRPr="00AC272C">
        <w:rPr>
          <w:rFonts w:ascii="Times New Roman" w:eastAsia="Times New Roman" w:hAnsi="Times New Roman" w:cs="Times New Roman"/>
          <w:sz w:val="24"/>
          <w:szCs w:val="24"/>
          <w:lang w:eastAsia="ar-SA"/>
        </w:rPr>
        <w:t xml:space="preserve"> (zásobování)</w:t>
      </w:r>
    </w:p>
    <w:p w14:paraId="2783D94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833A43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III. </w:t>
      </w:r>
      <w:proofErr w:type="gramStart"/>
      <w:r w:rsidRPr="00AC272C">
        <w:rPr>
          <w:rFonts w:ascii="Times New Roman" w:eastAsia="Times New Roman" w:hAnsi="Times New Roman" w:cs="Times New Roman"/>
          <w:sz w:val="24"/>
          <w:szCs w:val="24"/>
          <w:lang w:eastAsia="ar-SA"/>
        </w:rPr>
        <w:t xml:space="preserve">pořadí - </w:t>
      </w:r>
      <w:r w:rsidRPr="00AC272C">
        <w:rPr>
          <w:rFonts w:ascii="Times New Roman" w:eastAsia="Times New Roman" w:hAnsi="Times New Roman" w:cs="Times New Roman"/>
          <w:sz w:val="24"/>
          <w:szCs w:val="24"/>
          <w:lang w:eastAsia="cs-CZ"/>
        </w:rPr>
        <w:t>ostatní</w:t>
      </w:r>
      <w:proofErr w:type="gramEnd"/>
      <w:r w:rsidRPr="00AC272C">
        <w:rPr>
          <w:rFonts w:ascii="Times New Roman" w:eastAsia="Times New Roman" w:hAnsi="Times New Roman" w:cs="Times New Roman"/>
          <w:sz w:val="24"/>
          <w:szCs w:val="24"/>
          <w:lang w:eastAsia="cs-CZ"/>
        </w:rPr>
        <w:t xml:space="preserve"> obslužné místní komunikace (</w:t>
      </w:r>
      <w:r w:rsidRPr="00AC272C">
        <w:rPr>
          <w:rFonts w:ascii="Times New Roman" w:eastAsia="Times New Roman" w:hAnsi="Times New Roman" w:cs="Times New Roman"/>
          <w:sz w:val="24"/>
          <w:szCs w:val="24"/>
          <w:lang w:eastAsia="ar-SA"/>
        </w:rPr>
        <w:t>mají význam jen pro dopravu</w:t>
      </w:r>
    </w:p>
    <w:p w14:paraId="403035B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soukromými dopravními prostředky)</w:t>
      </w:r>
    </w:p>
    <w:p w14:paraId="14887B0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52E39593" w14:textId="77777777" w:rsidR="00E27440" w:rsidRPr="00AC272C" w:rsidRDefault="00E27440" w:rsidP="00E27440">
      <w:pPr>
        <w:numPr>
          <w:ilvl w:val="0"/>
          <w:numId w:val="6"/>
        </w:num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Chodníky, veřejná parkoviště:</w:t>
      </w:r>
    </w:p>
    <w:p w14:paraId="7FEE1BC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6CAD0A18"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 </w:t>
      </w:r>
      <w:proofErr w:type="gramStart"/>
      <w:r w:rsidRPr="00AC272C">
        <w:rPr>
          <w:rFonts w:ascii="Times New Roman" w:eastAsia="Times New Roman" w:hAnsi="Times New Roman" w:cs="Times New Roman"/>
          <w:sz w:val="24"/>
          <w:szCs w:val="24"/>
          <w:lang w:eastAsia="ar-SA"/>
        </w:rPr>
        <w:t>pořadí  -</w:t>
      </w:r>
      <w:proofErr w:type="gramEnd"/>
      <w:r w:rsidRPr="00AC272C">
        <w:rPr>
          <w:rFonts w:ascii="Times New Roman" w:eastAsia="Times New Roman" w:hAnsi="Times New Roman" w:cs="Times New Roman"/>
          <w:sz w:val="24"/>
          <w:szCs w:val="24"/>
          <w:lang w:eastAsia="ar-SA"/>
        </w:rPr>
        <w:t xml:space="preserve"> pěší a cyklistické komunikace (chodníky, stezky, schodiště) širšího městského </w:t>
      </w:r>
    </w:p>
    <w:p w14:paraId="4569225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významu, chodníky směřující do centra, zastávky veřejné dopravy. Parkoviště</w:t>
      </w:r>
    </w:p>
    <w:p w14:paraId="6D576BE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širšího významu.</w:t>
      </w:r>
    </w:p>
    <w:p w14:paraId="4DD33FE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C4769B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II. pořadí: - málo frekventované spojovací a přístupové pěší komunikace, které slouží  </w:t>
      </w:r>
    </w:p>
    <w:p w14:paraId="1AB07C4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převážně obyvatelům přilehlých nemovitostí. U většiny parkovišť páteřní</w:t>
      </w:r>
    </w:p>
    <w:p w14:paraId="7F9CC353"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komunikace.</w:t>
      </w:r>
    </w:p>
    <w:p w14:paraId="3BFE39F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301B6E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III. pořadí: - málo frekventované pěší komunikace, které lze nahradit souběžnou trasou. </w:t>
      </w:r>
    </w:p>
    <w:p w14:paraId="13D1B7E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Parkovací místa s ohledem na možnost provedení.</w:t>
      </w:r>
    </w:p>
    <w:p w14:paraId="6F88A41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80B95F0" w14:textId="77777777" w:rsidR="00E27440" w:rsidRPr="00AC272C" w:rsidRDefault="00E27440" w:rsidP="00E27440">
      <w:pPr>
        <w:numPr>
          <w:ilvl w:val="0"/>
          <w:numId w:val="6"/>
        </w:num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Seznam udržovaných místních komunikací a chodníků je uveden v příloze č.1 tohoto Plánu ZÚ. U chodníků se ZÚ provádí pouze na páteřních chodnících.</w:t>
      </w:r>
    </w:p>
    <w:p w14:paraId="1F84100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2866947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025B33A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7FD8BED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391E3B04"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Seznam dopravně nebezpečných míst MK a chodníků</w:t>
      </w:r>
    </w:p>
    <w:p w14:paraId="57CACB1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9DD1103"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Dopravně nebezpečná místa MK a chodníků budou prováděná v rámci ZÚ </w:t>
      </w:r>
      <w:r w:rsidRPr="00AC272C">
        <w:rPr>
          <w:rFonts w:ascii="Times New Roman" w:eastAsia="Times New Roman" w:hAnsi="Times New Roman" w:cs="Times New Roman"/>
          <w:b/>
          <w:sz w:val="24"/>
          <w:szCs w:val="24"/>
          <w:lang w:eastAsia="ar-SA"/>
        </w:rPr>
        <w:t>I. pořadí</w:t>
      </w:r>
      <w:r w:rsidRPr="00AC272C">
        <w:rPr>
          <w:rFonts w:ascii="Times New Roman" w:eastAsia="Times New Roman" w:hAnsi="Times New Roman" w:cs="Times New Roman"/>
          <w:sz w:val="24"/>
          <w:szCs w:val="24"/>
          <w:lang w:eastAsia="ar-SA"/>
        </w:rPr>
        <w:t xml:space="preserve"> dle důležitosti.</w:t>
      </w:r>
    </w:p>
    <w:p w14:paraId="50E25EA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7562036"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Horova – svažitý úsek</w:t>
      </w:r>
    </w:p>
    <w:p w14:paraId="5E1E6E8A"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Partyzánská svažitý úsek vedle divadla</w:t>
      </w:r>
    </w:p>
    <w:p w14:paraId="50838371"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Aleji – svažitý úsek</w:t>
      </w:r>
    </w:p>
    <w:p w14:paraId="605661B0"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Žlutý kopec – trasa autobusové dopravy</w:t>
      </w:r>
    </w:p>
    <w:p w14:paraId="6CEE7C65"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Husova – svažitý úsek před mostem</w:t>
      </w:r>
    </w:p>
    <w:p w14:paraId="14271845"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Pionýrská – před vjezdem na Zeyerovu</w:t>
      </w:r>
    </w:p>
    <w:p w14:paraId="3ADABFFF"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Revoluční – svažitý úsek</w:t>
      </w:r>
    </w:p>
    <w:p w14:paraId="75046490"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Dvořákova – Nádražní, pěší chodník</w:t>
      </w:r>
    </w:p>
    <w:p w14:paraId="4492DABA"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 H. Máchy – lávka</w:t>
      </w:r>
    </w:p>
    <w:p w14:paraId="50DDF97F"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tř. Dr. E. Beneše – svažitý úsek v křižovatce Ruská </w:t>
      </w:r>
    </w:p>
    <w:p w14:paraId="6EB95480"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Dolní – svažitý úsek směrem ke křižovatce s ul. Uhlířskou (trasa MHD)</w:t>
      </w:r>
    </w:p>
    <w:p w14:paraId="56EBAAC2"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Okružní – Květná (Na Kopečku)</w:t>
      </w:r>
    </w:p>
    <w:p w14:paraId="2A02C2D9"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Jiráskova – před vjezdem na Zeyerovu</w:t>
      </w:r>
    </w:p>
    <w:p w14:paraId="46F9C7AA"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Vodárenská – Uhlířská</w:t>
      </w:r>
    </w:p>
    <w:p w14:paraId="776D8D83"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Pod Lipami – chodník</w:t>
      </w:r>
    </w:p>
    <w:p w14:paraId="40DAC2BE"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Seifertova – svažitý úsek</w:t>
      </w:r>
    </w:p>
    <w:p w14:paraId="236DB915"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Farní – chodník</w:t>
      </w:r>
    </w:p>
    <w:p w14:paraId="43622E19"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Nerudova – chodník okolo uzavřených schodů</w:t>
      </w:r>
    </w:p>
    <w:p w14:paraId="288F5C43"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T. </w:t>
      </w:r>
      <w:proofErr w:type="spellStart"/>
      <w:r w:rsidRPr="00AC272C">
        <w:rPr>
          <w:rFonts w:ascii="Times New Roman" w:eastAsia="Times New Roman" w:hAnsi="Times New Roman" w:cs="Times New Roman"/>
          <w:sz w:val="24"/>
          <w:szCs w:val="24"/>
          <w:lang w:eastAsia="ar-SA"/>
        </w:rPr>
        <w:t>Kronesové</w:t>
      </w:r>
      <w:proofErr w:type="spellEnd"/>
      <w:r w:rsidRPr="00AC272C">
        <w:rPr>
          <w:rFonts w:ascii="Times New Roman" w:eastAsia="Times New Roman" w:hAnsi="Times New Roman" w:cs="Times New Roman"/>
          <w:sz w:val="24"/>
          <w:szCs w:val="24"/>
          <w:lang w:eastAsia="ar-SA"/>
        </w:rPr>
        <w:t xml:space="preserve"> – svažitý úsek</w:t>
      </w:r>
    </w:p>
    <w:p w14:paraId="1ED32E63" w14:textId="77777777" w:rsidR="00E27440" w:rsidRPr="00AC272C" w:rsidRDefault="00E27440" w:rsidP="00E27440">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lastRenderedPageBreak/>
        <w:t>Ulice Chelčického – svažitý úsek</w:t>
      </w:r>
    </w:p>
    <w:p w14:paraId="26A760B6" w14:textId="77777777" w:rsidR="00E27440" w:rsidRPr="00AC272C" w:rsidRDefault="00E27440" w:rsidP="00E27440">
      <w:pPr>
        <w:widowControl w:val="0"/>
        <w:tabs>
          <w:tab w:val="center" w:pos="4536"/>
          <w:tab w:val="right" w:pos="9068"/>
        </w:tabs>
        <w:spacing w:after="0" w:line="240" w:lineRule="auto"/>
        <w:rPr>
          <w:rFonts w:ascii="Times New Roman" w:eastAsia="Times New Roman" w:hAnsi="Times New Roman" w:cs="Times New Roman"/>
          <w:sz w:val="24"/>
          <w:szCs w:val="24"/>
          <w:highlight w:val="cyan"/>
          <w:lang w:eastAsia="ar-SA"/>
        </w:rPr>
      </w:pPr>
    </w:p>
    <w:p w14:paraId="7E35EA4C"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Seznam míst udržovaných ručním odklízením sněhu</w:t>
      </w:r>
    </w:p>
    <w:p w14:paraId="756A710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0F7FDAEA" w14:textId="77777777" w:rsidR="00E27440" w:rsidRPr="00AC272C" w:rsidRDefault="00E27440" w:rsidP="00E27440">
      <w:pPr>
        <w:numPr>
          <w:ilvl w:val="1"/>
          <w:numId w:val="17"/>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 xml:space="preserve">Údržba chodníků prováděna ručně </w:t>
      </w:r>
    </w:p>
    <w:p w14:paraId="36FDF8BB"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483C00D7" w14:textId="77777777" w:rsidR="00E27440" w:rsidRPr="00AC272C" w:rsidRDefault="00E27440"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ulice Komenského od MŠ k malému parku </w:t>
      </w:r>
    </w:p>
    <w:p w14:paraId="40F908F4" w14:textId="77777777" w:rsidR="00E27440" w:rsidRPr="00AC272C" w:rsidRDefault="00E27440" w:rsidP="00E27440">
      <w:pPr>
        <w:widowControl w:val="0"/>
        <w:numPr>
          <w:ilvl w:val="0"/>
          <w:numId w:val="11"/>
        </w:numPr>
        <w:tabs>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 Na svahu – schody</w:t>
      </w:r>
    </w:p>
    <w:p w14:paraId="2CD9521B" w14:textId="77777777" w:rsidR="00E27440" w:rsidRPr="00AC272C" w:rsidRDefault="00E27440"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 K. H. </w:t>
      </w:r>
      <w:proofErr w:type="gramStart"/>
      <w:r w:rsidRPr="00AC272C">
        <w:rPr>
          <w:rFonts w:ascii="Times New Roman" w:eastAsia="Times New Roman" w:hAnsi="Times New Roman" w:cs="Times New Roman"/>
          <w:sz w:val="24"/>
          <w:szCs w:val="24"/>
          <w:lang w:eastAsia="ar-SA"/>
        </w:rPr>
        <w:t>Máchy - schody</w:t>
      </w:r>
      <w:proofErr w:type="gramEnd"/>
      <w:r w:rsidRPr="00AC272C">
        <w:rPr>
          <w:rFonts w:ascii="Times New Roman" w:eastAsia="Times New Roman" w:hAnsi="Times New Roman" w:cs="Times New Roman"/>
          <w:sz w:val="24"/>
          <w:szCs w:val="24"/>
          <w:lang w:eastAsia="ar-SA"/>
        </w:rPr>
        <w:t xml:space="preserve"> </w:t>
      </w:r>
    </w:p>
    <w:p w14:paraId="282FAB01" w14:textId="77777777" w:rsidR="00E27440" w:rsidRPr="00AC272C" w:rsidRDefault="00E27440"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 </w:t>
      </w:r>
      <w:proofErr w:type="gramStart"/>
      <w:r w:rsidRPr="00AC272C">
        <w:rPr>
          <w:rFonts w:ascii="Times New Roman" w:eastAsia="Times New Roman" w:hAnsi="Times New Roman" w:cs="Times New Roman"/>
          <w:sz w:val="24"/>
          <w:szCs w:val="24"/>
          <w:lang w:eastAsia="ar-SA"/>
        </w:rPr>
        <w:t>Nádražní - schody</w:t>
      </w:r>
      <w:proofErr w:type="gramEnd"/>
      <w:r w:rsidRPr="00AC272C">
        <w:rPr>
          <w:rFonts w:ascii="Times New Roman" w:eastAsia="Times New Roman" w:hAnsi="Times New Roman" w:cs="Times New Roman"/>
          <w:sz w:val="24"/>
          <w:szCs w:val="24"/>
          <w:lang w:eastAsia="ar-SA"/>
        </w:rPr>
        <w:t xml:space="preserve"> vedle </w:t>
      </w:r>
      <w:proofErr w:type="spellStart"/>
      <w:r w:rsidRPr="00AC272C">
        <w:rPr>
          <w:rFonts w:ascii="Times New Roman" w:eastAsia="Times New Roman" w:hAnsi="Times New Roman" w:cs="Times New Roman"/>
          <w:sz w:val="24"/>
          <w:szCs w:val="24"/>
          <w:lang w:eastAsia="ar-SA"/>
        </w:rPr>
        <w:t>MěÚ</w:t>
      </w:r>
      <w:proofErr w:type="spellEnd"/>
      <w:r w:rsidRPr="00AC272C">
        <w:rPr>
          <w:rFonts w:ascii="Times New Roman" w:eastAsia="Times New Roman" w:hAnsi="Times New Roman" w:cs="Times New Roman"/>
          <w:sz w:val="24"/>
          <w:szCs w:val="24"/>
          <w:lang w:eastAsia="ar-SA"/>
        </w:rPr>
        <w:t xml:space="preserve"> směr Dvořákova</w:t>
      </w:r>
    </w:p>
    <w:p w14:paraId="47C00CFF" w14:textId="77777777" w:rsidR="00E27440" w:rsidRPr="00AC272C" w:rsidRDefault="00E27440"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přechody pro </w:t>
      </w:r>
      <w:proofErr w:type="gramStart"/>
      <w:r w:rsidRPr="00AC272C">
        <w:rPr>
          <w:rFonts w:ascii="Times New Roman" w:eastAsia="Times New Roman" w:hAnsi="Times New Roman" w:cs="Times New Roman"/>
          <w:sz w:val="24"/>
          <w:szCs w:val="24"/>
          <w:lang w:eastAsia="ar-SA"/>
        </w:rPr>
        <w:t>chodce</w:t>
      </w:r>
      <w:proofErr w:type="gramEnd"/>
      <w:r w:rsidRPr="00AC272C">
        <w:rPr>
          <w:rFonts w:ascii="Times New Roman" w:eastAsia="Times New Roman" w:hAnsi="Times New Roman" w:cs="Times New Roman"/>
          <w:sz w:val="24"/>
          <w:szCs w:val="24"/>
          <w:lang w:eastAsia="ar-SA"/>
        </w:rPr>
        <w:t xml:space="preserve"> a to jak na hlavních tazích, tak i na MK</w:t>
      </w:r>
    </w:p>
    <w:p w14:paraId="2DBF5EFD" w14:textId="77F242C6" w:rsidR="00E27440" w:rsidRPr="00AC272C" w:rsidRDefault="00E27440"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 Opavská – pouze levá strana směrem z</w:t>
      </w:r>
      <w:r w:rsidR="00BC4AAF" w:rsidRPr="00AC272C">
        <w:rPr>
          <w:rFonts w:ascii="Times New Roman" w:eastAsia="Times New Roman" w:hAnsi="Times New Roman" w:cs="Times New Roman"/>
          <w:sz w:val="24"/>
          <w:szCs w:val="24"/>
          <w:lang w:eastAsia="ar-SA"/>
        </w:rPr>
        <w:t> </w:t>
      </w:r>
      <w:r w:rsidRPr="00AC272C">
        <w:rPr>
          <w:rFonts w:ascii="Times New Roman" w:eastAsia="Times New Roman" w:hAnsi="Times New Roman" w:cs="Times New Roman"/>
          <w:sz w:val="24"/>
          <w:szCs w:val="24"/>
          <w:lang w:eastAsia="ar-SA"/>
        </w:rPr>
        <w:t>Bruntálu</w:t>
      </w:r>
    </w:p>
    <w:p w14:paraId="06F9769A" w14:textId="7C35BE98" w:rsidR="00BC4AAF" w:rsidRPr="00AC272C" w:rsidRDefault="00BC4AAF" w:rsidP="00BC4AAF">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 Olomoucká – část v křižovatce od přechodu na ul. Olomoucká k přechodu na ul. tř. Práce</w:t>
      </w:r>
    </w:p>
    <w:p w14:paraId="20A52A8A" w14:textId="30A66674" w:rsidR="00BC4AAF" w:rsidRPr="00AC272C" w:rsidRDefault="00BC4AAF" w:rsidP="00E27440">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 pod </w:t>
      </w:r>
      <w:proofErr w:type="gramStart"/>
      <w:r w:rsidRPr="00AC272C">
        <w:rPr>
          <w:rFonts w:ascii="Times New Roman" w:eastAsia="Times New Roman" w:hAnsi="Times New Roman" w:cs="Times New Roman"/>
          <w:sz w:val="24"/>
          <w:szCs w:val="24"/>
          <w:lang w:eastAsia="ar-SA"/>
        </w:rPr>
        <w:t>Lipami- část</w:t>
      </w:r>
      <w:proofErr w:type="gramEnd"/>
      <w:r w:rsidRPr="00AC272C">
        <w:rPr>
          <w:rFonts w:ascii="Times New Roman" w:eastAsia="Times New Roman" w:hAnsi="Times New Roman" w:cs="Times New Roman"/>
          <w:sz w:val="24"/>
          <w:szCs w:val="24"/>
          <w:lang w:eastAsia="ar-SA"/>
        </w:rPr>
        <w:t xml:space="preserve"> v křižovatce ul. pod Lipami k přechodu na ul. Olomoucká</w:t>
      </w:r>
    </w:p>
    <w:p w14:paraId="21ABED4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5BBA5658" w14:textId="77777777" w:rsidR="00E27440" w:rsidRPr="00AC272C" w:rsidRDefault="00E27440" w:rsidP="00E27440">
      <w:pPr>
        <w:numPr>
          <w:ilvl w:val="1"/>
          <w:numId w:val="17"/>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Údržba lávek prováděna ručně</w:t>
      </w:r>
    </w:p>
    <w:p w14:paraId="168F457D"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116985E2" w14:textId="77777777" w:rsidR="00E27440" w:rsidRPr="00AC272C" w:rsidRDefault="00E27440" w:rsidP="00E27440">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lávka z ulice Dukelská na ul. K. H. Máchy</w:t>
      </w:r>
    </w:p>
    <w:p w14:paraId="1841EECB" w14:textId="77777777" w:rsidR="00E27440" w:rsidRPr="00AC272C" w:rsidRDefault="00E27440" w:rsidP="00E27440">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lávka z ulice Květná na ul. Lidická </w:t>
      </w:r>
    </w:p>
    <w:p w14:paraId="3472A45C" w14:textId="77777777" w:rsidR="00E27440" w:rsidRPr="00AC272C" w:rsidRDefault="00E27440" w:rsidP="00E27440">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lávka z ul. Chelčického do parku (u koupaliště)</w:t>
      </w:r>
    </w:p>
    <w:p w14:paraId="2D182342" w14:textId="77777777" w:rsidR="00E27440" w:rsidRPr="00AC272C" w:rsidRDefault="00E27440" w:rsidP="00E27440">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lávka z ul. Chelčického do parku (za garážemi)</w:t>
      </w:r>
    </w:p>
    <w:p w14:paraId="2530F6AD" w14:textId="77777777" w:rsidR="00E27440" w:rsidRPr="00AC272C" w:rsidRDefault="00E27440" w:rsidP="00E27440">
      <w:p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27401C5" w14:textId="77777777" w:rsidR="00E27440" w:rsidRPr="00AC272C" w:rsidRDefault="00E27440" w:rsidP="00E27440">
      <w:pPr>
        <w:tabs>
          <w:tab w:val="left" w:pos="720"/>
          <w:tab w:val="left" w:pos="1440"/>
          <w:tab w:val="center" w:pos="4536"/>
          <w:tab w:val="right" w:pos="9072"/>
        </w:tabs>
        <w:suppressAutoHyphens/>
        <w:spacing w:after="0" w:line="240" w:lineRule="auto"/>
        <w:rPr>
          <w:rFonts w:ascii="Times New Roman" w:eastAsia="Times New Roman" w:hAnsi="Times New Roman" w:cs="Times New Roman"/>
          <w:szCs w:val="24"/>
          <w:lang w:eastAsia="ar-SA"/>
        </w:rPr>
      </w:pPr>
    </w:p>
    <w:p w14:paraId="1774C1E1" w14:textId="77777777" w:rsidR="00E27440" w:rsidRPr="00AC272C" w:rsidRDefault="00E27440" w:rsidP="00E27440">
      <w:pPr>
        <w:numPr>
          <w:ilvl w:val="1"/>
          <w:numId w:val="17"/>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b/>
          <w:sz w:val="24"/>
          <w:szCs w:val="24"/>
          <w:u w:val="single"/>
          <w:lang w:eastAsia="ar-SA"/>
        </w:rPr>
        <w:t xml:space="preserve">Seznam autobusových zastávek udržovaných TS Bruntál, s.r.o. </w:t>
      </w:r>
    </w:p>
    <w:tbl>
      <w:tblPr>
        <w:tblW w:w="8500" w:type="dxa"/>
        <w:tblInd w:w="60" w:type="dxa"/>
        <w:tblCellMar>
          <w:left w:w="70" w:type="dxa"/>
          <w:right w:w="70" w:type="dxa"/>
        </w:tblCellMar>
        <w:tblLook w:val="04A0" w:firstRow="1" w:lastRow="0" w:firstColumn="1" w:lastColumn="0" w:noHBand="0" w:noVBand="1"/>
      </w:tblPr>
      <w:tblGrid>
        <w:gridCol w:w="5667"/>
        <w:gridCol w:w="1353"/>
        <w:gridCol w:w="1480"/>
      </w:tblGrid>
      <w:tr w:rsidR="00AC272C" w:rsidRPr="00AC272C" w14:paraId="2353215C" w14:textId="77777777" w:rsidTr="00E27440">
        <w:trPr>
          <w:trHeight w:val="300"/>
        </w:trPr>
        <w:tc>
          <w:tcPr>
            <w:tcW w:w="5667" w:type="dxa"/>
            <w:tcBorders>
              <w:top w:val="nil"/>
              <w:left w:val="nil"/>
              <w:bottom w:val="nil"/>
              <w:right w:val="nil"/>
            </w:tcBorders>
            <w:shd w:val="clear" w:color="auto" w:fill="auto"/>
            <w:vAlign w:val="bottom"/>
            <w:hideMark/>
          </w:tcPr>
          <w:p w14:paraId="753E8A02"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Zastávka</w:t>
            </w:r>
          </w:p>
        </w:tc>
        <w:tc>
          <w:tcPr>
            <w:tcW w:w="1353" w:type="dxa"/>
            <w:tcBorders>
              <w:top w:val="nil"/>
              <w:left w:val="nil"/>
              <w:bottom w:val="nil"/>
              <w:right w:val="nil"/>
            </w:tcBorders>
            <w:shd w:val="clear" w:color="auto" w:fill="auto"/>
            <w:noWrap/>
            <w:vAlign w:val="bottom"/>
            <w:hideMark/>
          </w:tcPr>
          <w:p w14:paraId="7B41748C"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Ulice</w:t>
            </w:r>
          </w:p>
        </w:tc>
        <w:tc>
          <w:tcPr>
            <w:tcW w:w="1480" w:type="dxa"/>
            <w:tcBorders>
              <w:top w:val="nil"/>
              <w:left w:val="nil"/>
              <w:bottom w:val="nil"/>
              <w:right w:val="nil"/>
            </w:tcBorders>
            <w:shd w:val="clear" w:color="auto" w:fill="auto"/>
            <w:noWrap/>
            <w:vAlign w:val="bottom"/>
            <w:hideMark/>
          </w:tcPr>
          <w:p w14:paraId="19210896"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Směr</w:t>
            </w:r>
          </w:p>
        </w:tc>
      </w:tr>
      <w:tr w:rsidR="00AC272C" w:rsidRPr="00AC272C" w14:paraId="4F7FE641" w14:textId="77777777" w:rsidTr="00E27440">
        <w:trPr>
          <w:trHeight w:val="300"/>
        </w:trPr>
        <w:tc>
          <w:tcPr>
            <w:tcW w:w="5667" w:type="dxa"/>
            <w:tcBorders>
              <w:top w:val="nil"/>
              <w:left w:val="nil"/>
              <w:bottom w:val="nil"/>
              <w:right w:val="nil"/>
            </w:tcBorders>
            <w:shd w:val="clear" w:color="auto" w:fill="auto"/>
            <w:vAlign w:val="bottom"/>
            <w:hideMark/>
          </w:tcPr>
          <w:p w14:paraId="4733891C" w14:textId="77777777" w:rsidR="00E27440" w:rsidRPr="00AC272C" w:rsidRDefault="00E27440" w:rsidP="00E27440">
            <w:pPr>
              <w:spacing w:after="0" w:line="240" w:lineRule="auto"/>
              <w:rPr>
                <w:rFonts w:ascii="Times New Roman" w:eastAsia="Times New Roman" w:hAnsi="Times New Roman" w:cs="Times New Roman"/>
                <w:sz w:val="24"/>
                <w:szCs w:val="24"/>
                <w:highlight w:val="cyan"/>
                <w:lang w:eastAsia="cs-CZ"/>
              </w:rPr>
            </w:pPr>
          </w:p>
        </w:tc>
        <w:tc>
          <w:tcPr>
            <w:tcW w:w="1353" w:type="dxa"/>
            <w:tcBorders>
              <w:top w:val="nil"/>
              <w:left w:val="nil"/>
              <w:bottom w:val="nil"/>
              <w:right w:val="nil"/>
            </w:tcBorders>
            <w:shd w:val="clear" w:color="auto" w:fill="auto"/>
            <w:noWrap/>
            <w:vAlign w:val="bottom"/>
            <w:hideMark/>
          </w:tcPr>
          <w:p w14:paraId="1F1FC3FA"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
        </w:tc>
        <w:tc>
          <w:tcPr>
            <w:tcW w:w="1480" w:type="dxa"/>
            <w:tcBorders>
              <w:top w:val="nil"/>
              <w:left w:val="nil"/>
              <w:bottom w:val="nil"/>
              <w:right w:val="nil"/>
            </w:tcBorders>
            <w:shd w:val="clear" w:color="auto" w:fill="auto"/>
            <w:noWrap/>
            <w:vAlign w:val="bottom"/>
            <w:hideMark/>
          </w:tcPr>
          <w:p w14:paraId="20AE084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
        </w:tc>
      </w:tr>
      <w:tr w:rsidR="00AC272C" w:rsidRPr="00AC272C" w14:paraId="62382688" w14:textId="77777777" w:rsidTr="00E27440">
        <w:trPr>
          <w:trHeight w:val="300"/>
        </w:trPr>
        <w:tc>
          <w:tcPr>
            <w:tcW w:w="5667" w:type="dxa"/>
            <w:tcBorders>
              <w:top w:val="nil"/>
              <w:left w:val="nil"/>
              <w:bottom w:val="nil"/>
              <w:right w:val="nil"/>
            </w:tcBorders>
            <w:shd w:val="clear" w:color="auto" w:fill="auto"/>
            <w:vAlign w:val="bottom"/>
            <w:hideMark/>
          </w:tcPr>
          <w:p w14:paraId="78B1256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a)     </w:t>
            </w:r>
            <w:proofErr w:type="spellStart"/>
            <w:proofErr w:type="gramStart"/>
            <w:r w:rsidRPr="00AC272C">
              <w:rPr>
                <w:rFonts w:ascii="Times New Roman" w:eastAsia="Times New Roman" w:hAnsi="Times New Roman" w:cs="Times New Roman"/>
                <w:sz w:val="24"/>
                <w:szCs w:val="24"/>
                <w:lang w:eastAsia="cs-CZ"/>
              </w:rPr>
              <w:t>Bruntál,bazén</w:t>
            </w:r>
            <w:proofErr w:type="spellEnd"/>
            <w:proofErr w:type="gramEnd"/>
          </w:p>
        </w:tc>
        <w:tc>
          <w:tcPr>
            <w:tcW w:w="1353" w:type="dxa"/>
            <w:tcBorders>
              <w:top w:val="nil"/>
              <w:left w:val="nil"/>
              <w:bottom w:val="nil"/>
              <w:right w:val="nil"/>
            </w:tcBorders>
            <w:shd w:val="clear" w:color="auto" w:fill="auto"/>
            <w:noWrap/>
            <w:vAlign w:val="bottom"/>
            <w:hideMark/>
          </w:tcPr>
          <w:p w14:paraId="3EF3C4F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Dukelská</w:t>
            </w:r>
          </w:p>
        </w:tc>
        <w:tc>
          <w:tcPr>
            <w:tcW w:w="1480" w:type="dxa"/>
            <w:tcBorders>
              <w:top w:val="nil"/>
              <w:left w:val="nil"/>
              <w:bottom w:val="nil"/>
              <w:right w:val="nil"/>
            </w:tcBorders>
            <w:shd w:val="clear" w:color="auto" w:fill="auto"/>
            <w:noWrap/>
            <w:vAlign w:val="bottom"/>
            <w:hideMark/>
          </w:tcPr>
          <w:p w14:paraId="28D72F2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365DA1E8" w14:textId="77777777" w:rsidTr="00E27440">
        <w:trPr>
          <w:trHeight w:val="300"/>
        </w:trPr>
        <w:tc>
          <w:tcPr>
            <w:tcW w:w="5667" w:type="dxa"/>
            <w:tcBorders>
              <w:top w:val="nil"/>
              <w:left w:val="nil"/>
              <w:bottom w:val="nil"/>
              <w:right w:val="nil"/>
            </w:tcBorders>
            <w:shd w:val="clear" w:color="auto" w:fill="auto"/>
            <w:vAlign w:val="bottom"/>
            <w:hideMark/>
          </w:tcPr>
          <w:p w14:paraId="1F2B20E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b)     </w:t>
            </w:r>
            <w:proofErr w:type="spellStart"/>
            <w:proofErr w:type="gramStart"/>
            <w:r w:rsidRPr="00AC272C">
              <w:rPr>
                <w:rFonts w:ascii="Times New Roman" w:eastAsia="Times New Roman" w:hAnsi="Times New Roman" w:cs="Times New Roman"/>
                <w:sz w:val="24"/>
                <w:szCs w:val="24"/>
                <w:lang w:eastAsia="cs-CZ"/>
              </w:rPr>
              <w:t>Bruntál,Dukelská</w:t>
            </w:r>
            <w:proofErr w:type="spellEnd"/>
            <w:proofErr w:type="gramEnd"/>
          </w:p>
        </w:tc>
        <w:tc>
          <w:tcPr>
            <w:tcW w:w="1353" w:type="dxa"/>
            <w:tcBorders>
              <w:top w:val="nil"/>
              <w:left w:val="nil"/>
              <w:bottom w:val="nil"/>
              <w:right w:val="nil"/>
            </w:tcBorders>
            <w:shd w:val="clear" w:color="auto" w:fill="auto"/>
            <w:noWrap/>
            <w:vAlign w:val="bottom"/>
            <w:hideMark/>
          </w:tcPr>
          <w:p w14:paraId="549ADEB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Dukelská</w:t>
            </w:r>
          </w:p>
        </w:tc>
        <w:tc>
          <w:tcPr>
            <w:tcW w:w="1480" w:type="dxa"/>
            <w:tcBorders>
              <w:top w:val="nil"/>
              <w:left w:val="nil"/>
              <w:bottom w:val="nil"/>
              <w:right w:val="nil"/>
            </w:tcBorders>
            <w:shd w:val="clear" w:color="auto" w:fill="auto"/>
            <w:noWrap/>
            <w:vAlign w:val="bottom"/>
            <w:hideMark/>
          </w:tcPr>
          <w:p w14:paraId="545E07CA"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0E2BD45A" w14:textId="77777777" w:rsidTr="00E27440">
        <w:trPr>
          <w:trHeight w:val="300"/>
        </w:trPr>
        <w:tc>
          <w:tcPr>
            <w:tcW w:w="5667" w:type="dxa"/>
            <w:tcBorders>
              <w:top w:val="nil"/>
              <w:left w:val="nil"/>
              <w:bottom w:val="nil"/>
              <w:right w:val="nil"/>
            </w:tcBorders>
            <w:shd w:val="clear" w:color="auto" w:fill="auto"/>
            <w:vAlign w:val="bottom"/>
            <w:hideMark/>
          </w:tcPr>
          <w:p w14:paraId="41190CBC"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c)     Bruntál, U Rybníka</w:t>
            </w:r>
          </w:p>
        </w:tc>
        <w:tc>
          <w:tcPr>
            <w:tcW w:w="1353" w:type="dxa"/>
            <w:tcBorders>
              <w:top w:val="nil"/>
              <w:left w:val="nil"/>
              <w:bottom w:val="nil"/>
              <w:right w:val="nil"/>
            </w:tcBorders>
            <w:shd w:val="clear" w:color="auto" w:fill="auto"/>
            <w:noWrap/>
            <w:vAlign w:val="bottom"/>
            <w:hideMark/>
          </w:tcPr>
          <w:p w14:paraId="790A5EC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Dolní</w:t>
            </w:r>
          </w:p>
        </w:tc>
        <w:tc>
          <w:tcPr>
            <w:tcW w:w="1480" w:type="dxa"/>
            <w:tcBorders>
              <w:top w:val="nil"/>
              <w:left w:val="nil"/>
              <w:bottom w:val="nil"/>
              <w:right w:val="nil"/>
            </w:tcBorders>
            <w:shd w:val="clear" w:color="auto" w:fill="auto"/>
            <w:noWrap/>
            <w:vAlign w:val="bottom"/>
            <w:hideMark/>
          </w:tcPr>
          <w:p w14:paraId="1DE25035"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31BD1E16" w14:textId="77777777" w:rsidTr="00E27440">
        <w:trPr>
          <w:trHeight w:val="300"/>
        </w:trPr>
        <w:tc>
          <w:tcPr>
            <w:tcW w:w="5667" w:type="dxa"/>
            <w:tcBorders>
              <w:top w:val="nil"/>
              <w:left w:val="nil"/>
              <w:bottom w:val="nil"/>
              <w:right w:val="nil"/>
            </w:tcBorders>
            <w:shd w:val="clear" w:color="auto" w:fill="auto"/>
            <w:vAlign w:val="bottom"/>
            <w:hideMark/>
          </w:tcPr>
          <w:p w14:paraId="427E4508"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d)     </w:t>
            </w:r>
            <w:proofErr w:type="spellStart"/>
            <w:proofErr w:type="gramStart"/>
            <w:r w:rsidRPr="00AC272C">
              <w:rPr>
                <w:rFonts w:ascii="Times New Roman" w:eastAsia="Times New Roman" w:hAnsi="Times New Roman" w:cs="Times New Roman"/>
                <w:sz w:val="24"/>
                <w:szCs w:val="24"/>
                <w:lang w:eastAsia="cs-CZ"/>
              </w:rPr>
              <w:t>Bruntál,Dolní</w:t>
            </w:r>
            <w:proofErr w:type="spellEnd"/>
            <w:proofErr w:type="gramEnd"/>
            <w:r w:rsidRPr="00AC272C">
              <w:rPr>
                <w:rFonts w:ascii="Times New Roman" w:eastAsia="Times New Roman" w:hAnsi="Times New Roman" w:cs="Times New Roman"/>
                <w:sz w:val="24"/>
                <w:szCs w:val="24"/>
                <w:lang w:eastAsia="cs-CZ"/>
              </w:rPr>
              <w:t xml:space="preserve"> </w:t>
            </w:r>
          </w:p>
        </w:tc>
        <w:tc>
          <w:tcPr>
            <w:tcW w:w="1353" w:type="dxa"/>
            <w:tcBorders>
              <w:top w:val="nil"/>
              <w:left w:val="nil"/>
              <w:bottom w:val="nil"/>
              <w:right w:val="nil"/>
            </w:tcBorders>
            <w:shd w:val="clear" w:color="auto" w:fill="auto"/>
            <w:noWrap/>
            <w:vAlign w:val="bottom"/>
            <w:hideMark/>
          </w:tcPr>
          <w:p w14:paraId="012B109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Dolní</w:t>
            </w:r>
          </w:p>
        </w:tc>
        <w:tc>
          <w:tcPr>
            <w:tcW w:w="1480" w:type="dxa"/>
            <w:tcBorders>
              <w:top w:val="nil"/>
              <w:left w:val="nil"/>
              <w:bottom w:val="nil"/>
              <w:right w:val="nil"/>
            </w:tcBorders>
            <w:shd w:val="clear" w:color="auto" w:fill="auto"/>
            <w:noWrap/>
            <w:vAlign w:val="bottom"/>
            <w:hideMark/>
          </w:tcPr>
          <w:p w14:paraId="6C2710D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5A5F9424" w14:textId="77777777" w:rsidTr="00E27440">
        <w:trPr>
          <w:trHeight w:val="300"/>
        </w:trPr>
        <w:tc>
          <w:tcPr>
            <w:tcW w:w="5667" w:type="dxa"/>
            <w:tcBorders>
              <w:top w:val="nil"/>
              <w:left w:val="nil"/>
              <w:bottom w:val="nil"/>
              <w:right w:val="nil"/>
            </w:tcBorders>
            <w:shd w:val="clear" w:color="auto" w:fill="auto"/>
            <w:vAlign w:val="bottom"/>
            <w:hideMark/>
          </w:tcPr>
          <w:p w14:paraId="3F37F04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e)     </w:t>
            </w:r>
            <w:proofErr w:type="spellStart"/>
            <w:proofErr w:type="gramStart"/>
            <w:r w:rsidRPr="00AC272C">
              <w:rPr>
                <w:rFonts w:ascii="Times New Roman" w:eastAsia="Times New Roman" w:hAnsi="Times New Roman" w:cs="Times New Roman"/>
                <w:sz w:val="24"/>
                <w:szCs w:val="24"/>
                <w:lang w:eastAsia="cs-CZ"/>
              </w:rPr>
              <w:t>Bruntál,Jezdecká</w:t>
            </w:r>
            <w:proofErr w:type="spellEnd"/>
            <w:proofErr w:type="gramEnd"/>
            <w:r w:rsidRPr="00AC272C">
              <w:rPr>
                <w:rFonts w:ascii="Times New Roman" w:eastAsia="Times New Roman" w:hAnsi="Times New Roman" w:cs="Times New Roman"/>
                <w:sz w:val="24"/>
                <w:szCs w:val="24"/>
                <w:lang w:eastAsia="cs-CZ"/>
              </w:rPr>
              <w:t xml:space="preserve"> </w:t>
            </w:r>
          </w:p>
        </w:tc>
        <w:tc>
          <w:tcPr>
            <w:tcW w:w="1353" w:type="dxa"/>
            <w:tcBorders>
              <w:top w:val="nil"/>
              <w:left w:val="nil"/>
              <w:bottom w:val="nil"/>
              <w:right w:val="nil"/>
            </w:tcBorders>
            <w:shd w:val="clear" w:color="auto" w:fill="auto"/>
            <w:noWrap/>
            <w:vAlign w:val="bottom"/>
            <w:hideMark/>
          </w:tcPr>
          <w:p w14:paraId="6008EBA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Jezdecká</w:t>
            </w:r>
          </w:p>
        </w:tc>
        <w:tc>
          <w:tcPr>
            <w:tcW w:w="1480" w:type="dxa"/>
            <w:tcBorders>
              <w:top w:val="nil"/>
              <w:left w:val="nil"/>
              <w:bottom w:val="nil"/>
              <w:right w:val="nil"/>
            </w:tcBorders>
            <w:shd w:val="clear" w:color="auto" w:fill="auto"/>
            <w:noWrap/>
            <w:vAlign w:val="bottom"/>
            <w:hideMark/>
          </w:tcPr>
          <w:p w14:paraId="5144E059"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76274D2C" w14:textId="77777777" w:rsidTr="00E27440">
        <w:trPr>
          <w:trHeight w:val="300"/>
        </w:trPr>
        <w:tc>
          <w:tcPr>
            <w:tcW w:w="5667" w:type="dxa"/>
            <w:tcBorders>
              <w:top w:val="nil"/>
              <w:left w:val="nil"/>
              <w:bottom w:val="nil"/>
              <w:right w:val="nil"/>
            </w:tcBorders>
            <w:shd w:val="clear" w:color="auto" w:fill="auto"/>
            <w:vAlign w:val="bottom"/>
            <w:hideMark/>
          </w:tcPr>
          <w:p w14:paraId="1FC312C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f)     </w:t>
            </w:r>
            <w:proofErr w:type="spellStart"/>
            <w:proofErr w:type="gramStart"/>
            <w:r w:rsidRPr="00AC272C">
              <w:rPr>
                <w:rFonts w:ascii="Times New Roman" w:eastAsia="Times New Roman" w:hAnsi="Times New Roman" w:cs="Times New Roman"/>
                <w:sz w:val="24"/>
                <w:szCs w:val="24"/>
                <w:lang w:eastAsia="cs-CZ"/>
              </w:rPr>
              <w:t>Bruntál,Květná</w:t>
            </w:r>
            <w:proofErr w:type="spellEnd"/>
            <w:proofErr w:type="gramEnd"/>
          </w:p>
        </w:tc>
        <w:tc>
          <w:tcPr>
            <w:tcW w:w="1353" w:type="dxa"/>
            <w:tcBorders>
              <w:top w:val="nil"/>
              <w:left w:val="nil"/>
              <w:bottom w:val="nil"/>
              <w:right w:val="nil"/>
            </w:tcBorders>
            <w:shd w:val="clear" w:color="auto" w:fill="auto"/>
            <w:noWrap/>
            <w:vAlign w:val="bottom"/>
            <w:hideMark/>
          </w:tcPr>
          <w:p w14:paraId="19B527A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Květná</w:t>
            </w:r>
          </w:p>
        </w:tc>
        <w:tc>
          <w:tcPr>
            <w:tcW w:w="1480" w:type="dxa"/>
            <w:tcBorders>
              <w:top w:val="nil"/>
              <w:left w:val="nil"/>
              <w:bottom w:val="nil"/>
              <w:right w:val="nil"/>
            </w:tcBorders>
            <w:shd w:val="clear" w:color="auto" w:fill="auto"/>
            <w:noWrap/>
            <w:vAlign w:val="bottom"/>
            <w:hideMark/>
          </w:tcPr>
          <w:p w14:paraId="55BE0735"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52978D45" w14:textId="77777777" w:rsidTr="00E27440">
        <w:trPr>
          <w:trHeight w:val="300"/>
        </w:trPr>
        <w:tc>
          <w:tcPr>
            <w:tcW w:w="5667" w:type="dxa"/>
            <w:tcBorders>
              <w:top w:val="nil"/>
              <w:left w:val="nil"/>
              <w:bottom w:val="nil"/>
              <w:right w:val="nil"/>
            </w:tcBorders>
            <w:shd w:val="clear" w:color="auto" w:fill="auto"/>
            <w:vAlign w:val="bottom"/>
            <w:hideMark/>
          </w:tcPr>
          <w:p w14:paraId="5CC897C7"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g)     Bruntál </w:t>
            </w:r>
            <w:proofErr w:type="spellStart"/>
            <w:r w:rsidRPr="00AC272C">
              <w:rPr>
                <w:rFonts w:ascii="Times New Roman" w:eastAsia="Times New Roman" w:hAnsi="Times New Roman" w:cs="Times New Roman"/>
                <w:sz w:val="24"/>
                <w:szCs w:val="24"/>
                <w:lang w:eastAsia="cs-CZ"/>
              </w:rPr>
              <w:t>Lesanka</w:t>
            </w:r>
            <w:proofErr w:type="spellEnd"/>
          </w:p>
        </w:tc>
        <w:tc>
          <w:tcPr>
            <w:tcW w:w="1353" w:type="dxa"/>
            <w:tcBorders>
              <w:top w:val="nil"/>
              <w:left w:val="nil"/>
              <w:bottom w:val="nil"/>
              <w:right w:val="nil"/>
            </w:tcBorders>
            <w:shd w:val="clear" w:color="auto" w:fill="auto"/>
            <w:noWrap/>
            <w:vAlign w:val="bottom"/>
            <w:hideMark/>
          </w:tcPr>
          <w:p w14:paraId="1673A4C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Uhlířská</w:t>
            </w:r>
          </w:p>
        </w:tc>
        <w:tc>
          <w:tcPr>
            <w:tcW w:w="1480" w:type="dxa"/>
            <w:tcBorders>
              <w:top w:val="nil"/>
              <w:left w:val="nil"/>
              <w:bottom w:val="nil"/>
              <w:right w:val="nil"/>
            </w:tcBorders>
            <w:shd w:val="clear" w:color="auto" w:fill="auto"/>
            <w:noWrap/>
            <w:vAlign w:val="bottom"/>
            <w:hideMark/>
          </w:tcPr>
          <w:p w14:paraId="6D8641CF"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6EF667EE" w14:textId="77777777" w:rsidTr="00E27440">
        <w:trPr>
          <w:trHeight w:val="300"/>
        </w:trPr>
        <w:tc>
          <w:tcPr>
            <w:tcW w:w="5667" w:type="dxa"/>
            <w:tcBorders>
              <w:top w:val="nil"/>
              <w:left w:val="nil"/>
              <w:bottom w:val="nil"/>
              <w:right w:val="nil"/>
            </w:tcBorders>
            <w:shd w:val="clear" w:color="auto" w:fill="auto"/>
            <w:vAlign w:val="bottom"/>
            <w:hideMark/>
          </w:tcPr>
          <w:p w14:paraId="1B137FA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h)     Bruntál Uhlířská </w:t>
            </w:r>
          </w:p>
        </w:tc>
        <w:tc>
          <w:tcPr>
            <w:tcW w:w="1353" w:type="dxa"/>
            <w:tcBorders>
              <w:top w:val="nil"/>
              <w:left w:val="nil"/>
              <w:bottom w:val="nil"/>
              <w:right w:val="nil"/>
            </w:tcBorders>
            <w:shd w:val="clear" w:color="auto" w:fill="auto"/>
            <w:noWrap/>
            <w:vAlign w:val="bottom"/>
            <w:hideMark/>
          </w:tcPr>
          <w:p w14:paraId="5614557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Uhlířská</w:t>
            </w:r>
          </w:p>
        </w:tc>
        <w:tc>
          <w:tcPr>
            <w:tcW w:w="1480" w:type="dxa"/>
            <w:tcBorders>
              <w:top w:val="nil"/>
              <w:left w:val="nil"/>
              <w:bottom w:val="nil"/>
              <w:right w:val="nil"/>
            </w:tcBorders>
            <w:shd w:val="clear" w:color="auto" w:fill="auto"/>
            <w:noWrap/>
            <w:vAlign w:val="bottom"/>
            <w:hideMark/>
          </w:tcPr>
          <w:p w14:paraId="651EF05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2241A2E7" w14:textId="77777777" w:rsidTr="00E27440">
        <w:trPr>
          <w:trHeight w:val="300"/>
        </w:trPr>
        <w:tc>
          <w:tcPr>
            <w:tcW w:w="5667" w:type="dxa"/>
            <w:tcBorders>
              <w:top w:val="nil"/>
              <w:left w:val="nil"/>
              <w:bottom w:val="nil"/>
              <w:right w:val="nil"/>
            </w:tcBorders>
            <w:shd w:val="clear" w:color="auto" w:fill="auto"/>
            <w:vAlign w:val="bottom"/>
            <w:hideMark/>
          </w:tcPr>
          <w:p w14:paraId="7DFE161C"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i)      Bruntál LIDL</w:t>
            </w:r>
          </w:p>
        </w:tc>
        <w:tc>
          <w:tcPr>
            <w:tcW w:w="1353" w:type="dxa"/>
            <w:tcBorders>
              <w:top w:val="nil"/>
              <w:left w:val="nil"/>
              <w:bottom w:val="nil"/>
              <w:right w:val="nil"/>
            </w:tcBorders>
            <w:shd w:val="clear" w:color="auto" w:fill="auto"/>
            <w:noWrap/>
            <w:vAlign w:val="bottom"/>
            <w:hideMark/>
          </w:tcPr>
          <w:p w14:paraId="17A32BB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Zeyerova</w:t>
            </w:r>
          </w:p>
        </w:tc>
        <w:tc>
          <w:tcPr>
            <w:tcW w:w="1480" w:type="dxa"/>
            <w:tcBorders>
              <w:top w:val="nil"/>
              <w:left w:val="nil"/>
              <w:bottom w:val="nil"/>
              <w:right w:val="nil"/>
            </w:tcBorders>
            <w:shd w:val="clear" w:color="auto" w:fill="auto"/>
            <w:noWrap/>
            <w:vAlign w:val="bottom"/>
            <w:hideMark/>
          </w:tcPr>
          <w:p w14:paraId="69D16CA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2D507AF4" w14:textId="77777777" w:rsidTr="00E27440">
        <w:trPr>
          <w:trHeight w:val="300"/>
        </w:trPr>
        <w:tc>
          <w:tcPr>
            <w:tcW w:w="5667" w:type="dxa"/>
            <w:tcBorders>
              <w:top w:val="nil"/>
              <w:left w:val="nil"/>
              <w:bottom w:val="nil"/>
              <w:right w:val="nil"/>
            </w:tcBorders>
            <w:shd w:val="clear" w:color="auto" w:fill="auto"/>
            <w:vAlign w:val="bottom"/>
            <w:hideMark/>
          </w:tcPr>
          <w:p w14:paraId="4B132AC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j)      Bruntál Zeyerova (včetně </w:t>
            </w:r>
            <w:proofErr w:type="spellStart"/>
            <w:proofErr w:type="gramStart"/>
            <w:r w:rsidRPr="00AC272C">
              <w:rPr>
                <w:rFonts w:ascii="Times New Roman" w:eastAsia="Times New Roman" w:hAnsi="Times New Roman" w:cs="Times New Roman"/>
                <w:sz w:val="24"/>
                <w:szCs w:val="24"/>
                <w:lang w:eastAsia="cs-CZ"/>
              </w:rPr>
              <w:t>náhr.zastávek</w:t>
            </w:r>
            <w:proofErr w:type="spellEnd"/>
            <w:proofErr w:type="gramEnd"/>
            <w:r w:rsidRPr="00AC272C">
              <w:rPr>
                <w:rFonts w:ascii="Times New Roman" w:eastAsia="Times New Roman" w:hAnsi="Times New Roman" w:cs="Times New Roman"/>
                <w:sz w:val="24"/>
                <w:szCs w:val="24"/>
                <w:lang w:eastAsia="cs-CZ"/>
              </w:rPr>
              <w:t>)</w:t>
            </w:r>
          </w:p>
        </w:tc>
        <w:tc>
          <w:tcPr>
            <w:tcW w:w="1353" w:type="dxa"/>
            <w:tcBorders>
              <w:top w:val="nil"/>
              <w:left w:val="nil"/>
              <w:bottom w:val="nil"/>
              <w:right w:val="nil"/>
            </w:tcBorders>
            <w:shd w:val="clear" w:color="auto" w:fill="auto"/>
            <w:noWrap/>
            <w:vAlign w:val="bottom"/>
            <w:hideMark/>
          </w:tcPr>
          <w:p w14:paraId="395D9466"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Zeyerova</w:t>
            </w:r>
          </w:p>
        </w:tc>
        <w:tc>
          <w:tcPr>
            <w:tcW w:w="1480" w:type="dxa"/>
            <w:tcBorders>
              <w:top w:val="nil"/>
              <w:left w:val="nil"/>
              <w:bottom w:val="nil"/>
              <w:right w:val="nil"/>
            </w:tcBorders>
            <w:shd w:val="clear" w:color="auto" w:fill="auto"/>
            <w:noWrap/>
            <w:vAlign w:val="bottom"/>
            <w:hideMark/>
          </w:tcPr>
          <w:p w14:paraId="5612E10C"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73E9804E" w14:textId="77777777" w:rsidTr="00E27440">
        <w:trPr>
          <w:trHeight w:val="300"/>
        </w:trPr>
        <w:tc>
          <w:tcPr>
            <w:tcW w:w="5667" w:type="dxa"/>
            <w:tcBorders>
              <w:top w:val="nil"/>
              <w:left w:val="nil"/>
              <w:bottom w:val="nil"/>
              <w:right w:val="nil"/>
            </w:tcBorders>
            <w:shd w:val="clear" w:color="auto" w:fill="auto"/>
            <w:vAlign w:val="bottom"/>
            <w:hideMark/>
          </w:tcPr>
          <w:p w14:paraId="0389A435"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k)     Bruntál nemocnice</w:t>
            </w:r>
          </w:p>
        </w:tc>
        <w:tc>
          <w:tcPr>
            <w:tcW w:w="1353" w:type="dxa"/>
            <w:tcBorders>
              <w:top w:val="nil"/>
              <w:left w:val="nil"/>
              <w:bottom w:val="nil"/>
              <w:right w:val="nil"/>
            </w:tcBorders>
            <w:shd w:val="clear" w:color="auto" w:fill="auto"/>
            <w:noWrap/>
            <w:vAlign w:val="bottom"/>
            <w:hideMark/>
          </w:tcPr>
          <w:p w14:paraId="526D364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Nádražní</w:t>
            </w:r>
          </w:p>
        </w:tc>
        <w:tc>
          <w:tcPr>
            <w:tcW w:w="1480" w:type="dxa"/>
            <w:tcBorders>
              <w:top w:val="nil"/>
              <w:left w:val="nil"/>
              <w:bottom w:val="nil"/>
              <w:right w:val="nil"/>
            </w:tcBorders>
            <w:shd w:val="clear" w:color="auto" w:fill="auto"/>
            <w:noWrap/>
            <w:vAlign w:val="bottom"/>
            <w:hideMark/>
          </w:tcPr>
          <w:p w14:paraId="42C753E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04562774" w14:textId="77777777" w:rsidTr="00E27440">
        <w:trPr>
          <w:trHeight w:val="300"/>
        </w:trPr>
        <w:tc>
          <w:tcPr>
            <w:tcW w:w="5667" w:type="dxa"/>
            <w:tcBorders>
              <w:top w:val="nil"/>
              <w:left w:val="nil"/>
              <w:bottom w:val="nil"/>
              <w:right w:val="nil"/>
            </w:tcBorders>
            <w:shd w:val="clear" w:color="auto" w:fill="auto"/>
            <w:vAlign w:val="bottom"/>
            <w:hideMark/>
          </w:tcPr>
          <w:p w14:paraId="5FEC188F"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l)      Bruntál, autobusové </w:t>
            </w:r>
            <w:proofErr w:type="gramStart"/>
            <w:r w:rsidRPr="00AC272C">
              <w:rPr>
                <w:rFonts w:ascii="Times New Roman" w:eastAsia="Times New Roman" w:hAnsi="Times New Roman" w:cs="Times New Roman"/>
                <w:sz w:val="24"/>
                <w:szCs w:val="24"/>
                <w:lang w:eastAsia="cs-CZ"/>
              </w:rPr>
              <w:t>nádraží - terminál</w:t>
            </w:r>
            <w:proofErr w:type="gramEnd"/>
          </w:p>
        </w:tc>
        <w:tc>
          <w:tcPr>
            <w:tcW w:w="1353" w:type="dxa"/>
            <w:tcBorders>
              <w:top w:val="nil"/>
              <w:left w:val="nil"/>
              <w:bottom w:val="nil"/>
              <w:right w:val="nil"/>
            </w:tcBorders>
            <w:shd w:val="clear" w:color="auto" w:fill="auto"/>
            <w:noWrap/>
            <w:vAlign w:val="bottom"/>
            <w:hideMark/>
          </w:tcPr>
          <w:p w14:paraId="7F77194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Nádražní</w:t>
            </w:r>
          </w:p>
        </w:tc>
        <w:tc>
          <w:tcPr>
            <w:tcW w:w="1480" w:type="dxa"/>
            <w:tcBorders>
              <w:top w:val="nil"/>
              <w:left w:val="nil"/>
              <w:bottom w:val="nil"/>
              <w:right w:val="nil"/>
            </w:tcBorders>
            <w:shd w:val="clear" w:color="auto" w:fill="auto"/>
            <w:noWrap/>
            <w:vAlign w:val="bottom"/>
            <w:hideMark/>
          </w:tcPr>
          <w:p w14:paraId="17110E16"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jednosměrné</w:t>
            </w:r>
          </w:p>
        </w:tc>
      </w:tr>
      <w:tr w:rsidR="00AC272C" w:rsidRPr="00AC272C" w14:paraId="2F0BE619" w14:textId="77777777" w:rsidTr="00E27440">
        <w:trPr>
          <w:trHeight w:val="300"/>
        </w:trPr>
        <w:tc>
          <w:tcPr>
            <w:tcW w:w="5667" w:type="dxa"/>
            <w:tcBorders>
              <w:top w:val="nil"/>
              <w:left w:val="nil"/>
              <w:bottom w:val="nil"/>
              <w:right w:val="nil"/>
            </w:tcBorders>
            <w:shd w:val="clear" w:color="auto" w:fill="auto"/>
            <w:vAlign w:val="bottom"/>
            <w:hideMark/>
          </w:tcPr>
          <w:p w14:paraId="78344F39"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m)     Bruntál nový hřbitov</w:t>
            </w:r>
          </w:p>
        </w:tc>
        <w:tc>
          <w:tcPr>
            <w:tcW w:w="1353" w:type="dxa"/>
            <w:tcBorders>
              <w:top w:val="nil"/>
              <w:left w:val="nil"/>
              <w:bottom w:val="nil"/>
              <w:right w:val="nil"/>
            </w:tcBorders>
            <w:shd w:val="clear" w:color="auto" w:fill="auto"/>
            <w:noWrap/>
            <w:vAlign w:val="bottom"/>
            <w:hideMark/>
          </w:tcPr>
          <w:p w14:paraId="09D045D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Pod Lipami</w:t>
            </w:r>
          </w:p>
        </w:tc>
        <w:tc>
          <w:tcPr>
            <w:tcW w:w="1480" w:type="dxa"/>
            <w:tcBorders>
              <w:top w:val="nil"/>
              <w:left w:val="nil"/>
              <w:bottom w:val="nil"/>
              <w:right w:val="nil"/>
            </w:tcBorders>
            <w:shd w:val="clear" w:color="auto" w:fill="auto"/>
            <w:noWrap/>
            <w:vAlign w:val="bottom"/>
            <w:hideMark/>
          </w:tcPr>
          <w:p w14:paraId="161497B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jednosměrné</w:t>
            </w:r>
          </w:p>
        </w:tc>
      </w:tr>
      <w:tr w:rsidR="00AC272C" w:rsidRPr="00AC272C" w14:paraId="6886F704" w14:textId="77777777" w:rsidTr="00E27440">
        <w:trPr>
          <w:trHeight w:val="300"/>
        </w:trPr>
        <w:tc>
          <w:tcPr>
            <w:tcW w:w="5667" w:type="dxa"/>
            <w:tcBorders>
              <w:top w:val="nil"/>
              <w:left w:val="nil"/>
              <w:bottom w:val="nil"/>
              <w:right w:val="nil"/>
            </w:tcBorders>
            <w:shd w:val="clear" w:color="auto" w:fill="auto"/>
            <w:vAlign w:val="bottom"/>
            <w:hideMark/>
          </w:tcPr>
          <w:p w14:paraId="76871888"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n)      Bruntál rest. Sport</w:t>
            </w:r>
          </w:p>
        </w:tc>
        <w:tc>
          <w:tcPr>
            <w:tcW w:w="1353" w:type="dxa"/>
            <w:tcBorders>
              <w:top w:val="nil"/>
              <w:left w:val="nil"/>
              <w:bottom w:val="nil"/>
              <w:right w:val="nil"/>
            </w:tcBorders>
            <w:shd w:val="clear" w:color="auto" w:fill="auto"/>
            <w:noWrap/>
            <w:vAlign w:val="bottom"/>
            <w:hideMark/>
          </w:tcPr>
          <w:p w14:paraId="37C5163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Pod Lipami</w:t>
            </w:r>
          </w:p>
        </w:tc>
        <w:tc>
          <w:tcPr>
            <w:tcW w:w="1480" w:type="dxa"/>
            <w:tcBorders>
              <w:top w:val="nil"/>
              <w:left w:val="nil"/>
              <w:bottom w:val="nil"/>
              <w:right w:val="nil"/>
            </w:tcBorders>
            <w:shd w:val="clear" w:color="auto" w:fill="auto"/>
            <w:noWrap/>
            <w:vAlign w:val="bottom"/>
            <w:hideMark/>
          </w:tcPr>
          <w:p w14:paraId="1EF2ED5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4F14076B" w14:textId="77777777" w:rsidTr="00E27440">
        <w:trPr>
          <w:trHeight w:val="300"/>
        </w:trPr>
        <w:tc>
          <w:tcPr>
            <w:tcW w:w="5667" w:type="dxa"/>
            <w:tcBorders>
              <w:top w:val="nil"/>
              <w:left w:val="nil"/>
              <w:bottom w:val="nil"/>
              <w:right w:val="nil"/>
            </w:tcBorders>
            <w:shd w:val="clear" w:color="auto" w:fill="auto"/>
            <w:vAlign w:val="bottom"/>
            <w:hideMark/>
          </w:tcPr>
          <w:p w14:paraId="1CBF564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o)      Bruntál OHS</w:t>
            </w:r>
          </w:p>
        </w:tc>
        <w:tc>
          <w:tcPr>
            <w:tcW w:w="1353" w:type="dxa"/>
            <w:tcBorders>
              <w:top w:val="nil"/>
              <w:left w:val="nil"/>
              <w:bottom w:val="nil"/>
              <w:right w:val="nil"/>
            </w:tcBorders>
            <w:shd w:val="clear" w:color="auto" w:fill="auto"/>
            <w:noWrap/>
            <w:vAlign w:val="bottom"/>
            <w:hideMark/>
          </w:tcPr>
          <w:p w14:paraId="735EBFD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Zahradní</w:t>
            </w:r>
          </w:p>
        </w:tc>
        <w:tc>
          <w:tcPr>
            <w:tcW w:w="1480" w:type="dxa"/>
            <w:tcBorders>
              <w:top w:val="nil"/>
              <w:left w:val="nil"/>
              <w:bottom w:val="nil"/>
              <w:right w:val="nil"/>
            </w:tcBorders>
            <w:shd w:val="clear" w:color="auto" w:fill="auto"/>
            <w:noWrap/>
            <w:vAlign w:val="bottom"/>
            <w:hideMark/>
          </w:tcPr>
          <w:p w14:paraId="14F3266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76BBAADD" w14:textId="77777777" w:rsidTr="00E27440">
        <w:trPr>
          <w:trHeight w:val="300"/>
        </w:trPr>
        <w:tc>
          <w:tcPr>
            <w:tcW w:w="5667" w:type="dxa"/>
            <w:tcBorders>
              <w:top w:val="nil"/>
              <w:left w:val="nil"/>
              <w:bottom w:val="nil"/>
              <w:right w:val="nil"/>
            </w:tcBorders>
            <w:shd w:val="clear" w:color="auto" w:fill="auto"/>
            <w:vAlign w:val="bottom"/>
            <w:hideMark/>
          </w:tcPr>
          <w:p w14:paraId="4E6D65D8"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p)      Bruntál ČUS</w:t>
            </w:r>
          </w:p>
        </w:tc>
        <w:tc>
          <w:tcPr>
            <w:tcW w:w="1353" w:type="dxa"/>
            <w:tcBorders>
              <w:top w:val="nil"/>
              <w:left w:val="nil"/>
              <w:bottom w:val="nil"/>
              <w:right w:val="nil"/>
            </w:tcBorders>
            <w:shd w:val="clear" w:color="auto" w:fill="auto"/>
            <w:noWrap/>
            <w:vAlign w:val="bottom"/>
            <w:hideMark/>
          </w:tcPr>
          <w:p w14:paraId="55E8DE5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Zahradní</w:t>
            </w:r>
          </w:p>
        </w:tc>
        <w:tc>
          <w:tcPr>
            <w:tcW w:w="1480" w:type="dxa"/>
            <w:tcBorders>
              <w:top w:val="nil"/>
              <w:left w:val="nil"/>
              <w:bottom w:val="nil"/>
              <w:right w:val="nil"/>
            </w:tcBorders>
            <w:shd w:val="clear" w:color="auto" w:fill="auto"/>
            <w:noWrap/>
            <w:vAlign w:val="bottom"/>
            <w:hideMark/>
          </w:tcPr>
          <w:p w14:paraId="61A7A04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21E43E58" w14:textId="77777777" w:rsidTr="00E27440">
        <w:trPr>
          <w:trHeight w:val="300"/>
        </w:trPr>
        <w:tc>
          <w:tcPr>
            <w:tcW w:w="5667" w:type="dxa"/>
            <w:tcBorders>
              <w:top w:val="nil"/>
              <w:left w:val="nil"/>
              <w:bottom w:val="nil"/>
              <w:right w:val="nil"/>
            </w:tcBorders>
            <w:shd w:val="clear" w:color="auto" w:fill="auto"/>
            <w:vAlign w:val="bottom"/>
            <w:hideMark/>
          </w:tcPr>
          <w:p w14:paraId="1896C48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q)      Bruntál </w:t>
            </w:r>
            <w:proofErr w:type="spellStart"/>
            <w:r w:rsidRPr="00AC272C">
              <w:rPr>
                <w:rFonts w:ascii="Times New Roman" w:eastAsia="Times New Roman" w:hAnsi="Times New Roman" w:cs="Times New Roman"/>
                <w:sz w:val="24"/>
                <w:szCs w:val="24"/>
                <w:lang w:eastAsia="cs-CZ"/>
              </w:rPr>
              <w:t>Styroprofil</w:t>
            </w:r>
            <w:proofErr w:type="spellEnd"/>
          </w:p>
        </w:tc>
        <w:tc>
          <w:tcPr>
            <w:tcW w:w="1353" w:type="dxa"/>
            <w:tcBorders>
              <w:top w:val="nil"/>
              <w:left w:val="nil"/>
              <w:bottom w:val="nil"/>
              <w:right w:val="nil"/>
            </w:tcBorders>
            <w:shd w:val="clear" w:color="auto" w:fill="auto"/>
            <w:noWrap/>
            <w:vAlign w:val="bottom"/>
            <w:hideMark/>
          </w:tcPr>
          <w:p w14:paraId="6AFEBD78"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Zahradní</w:t>
            </w:r>
          </w:p>
        </w:tc>
        <w:tc>
          <w:tcPr>
            <w:tcW w:w="1480" w:type="dxa"/>
            <w:tcBorders>
              <w:top w:val="nil"/>
              <w:left w:val="nil"/>
              <w:bottom w:val="nil"/>
              <w:right w:val="nil"/>
            </w:tcBorders>
            <w:shd w:val="clear" w:color="auto" w:fill="auto"/>
            <w:noWrap/>
            <w:vAlign w:val="bottom"/>
            <w:hideMark/>
          </w:tcPr>
          <w:p w14:paraId="49B78E8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56AB6563" w14:textId="77777777" w:rsidTr="00E27440">
        <w:trPr>
          <w:trHeight w:val="300"/>
        </w:trPr>
        <w:tc>
          <w:tcPr>
            <w:tcW w:w="5667" w:type="dxa"/>
            <w:tcBorders>
              <w:top w:val="nil"/>
              <w:left w:val="nil"/>
              <w:bottom w:val="nil"/>
              <w:right w:val="nil"/>
            </w:tcBorders>
            <w:shd w:val="clear" w:color="auto" w:fill="auto"/>
            <w:vAlign w:val="bottom"/>
            <w:hideMark/>
          </w:tcPr>
          <w:p w14:paraId="4C38734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r)      Bruntál Karla</w:t>
            </w:r>
          </w:p>
        </w:tc>
        <w:tc>
          <w:tcPr>
            <w:tcW w:w="1353" w:type="dxa"/>
            <w:tcBorders>
              <w:top w:val="nil"/>
              <w:left w:val="nil"/>
              <w:bottom w:val="nil"/>
              <w:right w:val="nil"/>
            </w:tcBorders>
            <w:shd w:val="clear" w:color="auto" w:fill="auto"/>
            <w:noWrap/>
            <w:vAlign w:val="bottom"/>
            <w:hideMark/>
          </w:tcPr>
          <w:p w14:paraId="2CAA9B25"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Zahradní</w:t>
            </w:r>
          </w:p>
        </w:tc>
        <w:tc>
          <w:tcPr>
            <w:tcW w:w="1480" w:type="dxa"/>
            <w:tcBorders>
              <w:top w:val="nil"/>
              <w:left w:val="nil"/>
              <w:bottom w:val="nil"/>
              <w:right w:val="nil"/>
            </w:tcBorders>
            <w:shd w:val="clear" w:color="auto" w:fill="auto"/>
            <w:noWrap/>
            <w:vAlign w:val="bottom"/>
            <w:hideMark/>
          </w:tcPr>
          <w:p w14:paraId="280EB10F"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jednosměrné</w:t>
            </w:r>
          </w:p>
        </w:tc>
      </w:tr>
      <w:tr w:rsidR="00AC272C" w:rsidRPr="00AC272C" w14:paraId="67207EAF" w14:textId="77777777" w:rsidTr="00E27440">
        <w:trPr>
          <w:trHeight w:val="300"/>
        </w:trPr>
        <w:tc>
          <w:tcPr>
            <w:tcW w:w="5667" w:type="dxa"/>
            <w:tcBorders>
              <w:top w:val="nil"/>
              <w:left w:val="nil"/>
              <w:bottom w:val="nil"/>
              <w:right w:val="nil"/>
            </w:tcBorders>
            <w:shd w:val="clear" w:color="auto" w:fill="auto"/>
            <w:vAlign w:val="bottom"/>
          </w:tcPr>
          <w:p w14:paraId="085D781C"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s)      Bruntál </w:t>
            </w:r>
            <w:proofErr w:type="spellStart"/>
            <w:r w:rsidRPr="00AC272C">
              <w:rPr>
                <w:rFonts w:ascii="Times New Roman" w:eastAsia="Times New Roman" w:hAnsi="Times New Roman" w:cs="Times New Roman"/>
                <w:sz w:val="24"/>
                <w:szCs w:val="24"/>
                <w:lang w:eastAsia="cs-CZ"/>
              </w:rPr>
              <w:t>Alfun</w:t>
            </w:r>
            <w:proofErr w:type="spellEnd"/>
          </w:p>
        </w:tc>
        <w:tc>
          <w:tcPr>
            <w:tcW w:w="1353" w:type="dxa"/>
            <w:tcBorders>
              <w:top w:val="nil"/>
              <w:left w:val="nil"/>
              <w:bottom w:val="nil"/>
              <w:right w:val="nil"/>
            </w:tcBorders>
            <w:shd w:val="clear" w:color="auto" w:fill="auto"/>
            <w:noWrap/>
            <w:vAlign w:val="bottom"/>
          </w:tcPr>
          <w:p w14:paraId="04D5884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Zahradní</w:t>
            </w:r>
          </w:p>
        </w:tc>
        <w:tc>
          <w:tcPr>
            <w:tcW w:w="1480" w:type="dxa"/>
            <w:tcBorders>
              <w:top w:val="nil"/>
              <w:left w:val="nil"/>
              <w:bottom w:val="nil"/>
              <w:right w:val="nil"/>
            </w:tcBorders>
            <w:shd w:val="clear" w:color="auto" w:fill="auto"/>
            <w:noWrap/>
            <w:vAlign w:val="bottom"/>
          </w:tcPr>
          <w:p w14:paraId="0EDA489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6F83C363" w14:textId="77777777" w:rsidTr="00E27440">
        <w:trPr>
          <w:trHeight w:val="300"/>
        </w:trPr>
        <w:tc>
          <w:tcPr>
            <w:tcW w:w="5667" w:type="dxa"/>
            <w:tcBorders>
              <w:top w:val="nil"/>
              <w:left w:val="nil"/>
              <w:bottom w:val="nil"/>
              <w:right w:val="nil"/>
            </w:tcBorders>
            <w:shd w:val="clear" w:color="auto" w:fill="auto"/>
            <w:vAlign w:val="bottom"/>
            <w:hideMark/>
          </w:tcPr>
          <w:p w14:paraId="64A8DCA2"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t)      Bruntál </w:t>
            </w:r>
            <w:proofErr w:type="spellStart"/>
            <w:r w:rsidRPr="00AC272C">
              <w:rPr>
                <w:rFonts w:ascii="Times New Roman" w:eastAsia="Times New Roman" w:hAnsi="Times New Roman" w:cs="Times New Roman"/>
                <w:sz w:val="24"/>
                <w:szCs w:val="24"/>
                <w:lang w:eastAsia="cs-CZ"/>
              </w:rPr>
              <w:t>Seliko</w:t>
            </w:r>
            <w:proofErr w:type="spellEnd"/>
          </w:p>
        </w:tc>
        <w:tc>
          <w:tcPr>
            <w:tcW w:w="1353" w:type="dxa"/>
            <w:tcBorders>
              <w:top w:val="nil"/>
              <w:left w:val="nil"/>
              <w:bottom w:val="nil"/>
              <w:right w:val="nil"/>
            </w:tcBorders>
            <w:shd w:val="clear" w:color="auto" w:fill="auto"/>
            <w:noWrap/>
            <w:vAlign w:val="bottom"/>
            <w:hideMark/>
          </w:tcPr>
          <w:p w14:paraId="3D25239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Jesenická</w:t>
            </w:r>
          </w:p>
        </w:tc>
        <w:tc>
          <w:tcPr>
            <w:tcW w:w="1480" w:type="dxa"/>
            <w:tcBorders>
              <w:top w:val="nil"/>
              <w:left w:val="nil"/>
              <w:bottom w:val="nil"/>
              <w:right w:val="nil"/>
            </w:tcBorders>
            <w:shd w:val="clear" w:color="auto" w:fill="auto"/>
            <w:noWrap/>
            <w:vAlign w:val="bottom"/>
            <w:hideMark/>
          </w:tcPr>
          <w:p w14:paraId="54D44C66"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r w:rsidR="00AC272C" w:rsidRPr="00AC272C" w14:paraId="5E109893" w14:textId="77777777" w:rsidTr="00E27440">
        <w:trPr>
          <w:trHeight w:val="300"/>
        </w:trPr>
        <w:tc>
          <w:tcPr>
            <w:tcW w:w="5667" w:type="dxa"/>
            <w:tcBorders>
              <w:top w:val="nil"/>
              <w:left w:val="nil"/>
              <w:bottom w:val="nil"/>
              <w:right w:val="nil"/>
            </w:tcBorders>
            <w:shd w:val="clear" w:color="auto" w:fill="auto"/>
            <w:vAlign w:val="bottom"/>
            <w:hideMark/>
          </w:tcPr>
          <w:p w14:paraId="2CEBA11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u)     Bruntál Polní</w:t>
            </w:r>
          </w:p>
        </w:tc>
        <w:tc>
          <w:tcPr>
            <w:tcW w:w="1353" w:type="dxa"/>
            <w:tcBorders>
              <w:top w:val="nil"/>
              <w:left w:val="nil"/>
              <w:bottom w:val="nil"/>
              <w:right w:val="nil"/>
            </w:tcBorders>
            <w:shd w:val="clear" w:color="auto" w:fill="auto"/>
            <w:noWrap/>
            <w:vAlign w:val="bottom"/>
            <w:hideMark/>
          </w:tcPr>
          <w:p w14:paraId="6690514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Polní</w:t>
            </w:r>
          </w:p>
        </w:tc>
        <w:tc>
          <w:tcPr>
            <w:tcW w:w="1480" w:type="dxa"/>
            <w:tcBorders>
              <w:top w:val="nil"/>
              <w:left w:val="nil"/>
              <w:bottom w:val="nil"/>
              <w:right w:val="nil"/>
            </w:tcBorders>
            <w:shd w:val="clear" w:color="auto" w:fill="auto"/>
            <w:noWrap/>
            <w:vAlign w:val="bottom"/>
            <w:hideMark/>
          </w:tcPr>
          <w:p w14:paraId="498A69F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jednosměrně</w:t>
            </w:r>
          </w:p>
        </w:tc>
      </w:tr>
      <w:tr w:rsidR="00E27440" w:rsidRPr="00AC272C" w14:paraId="7D83669E" w14:textId="77777777" w:rsidTr="00E27440">
        <w:trPr>
          <w:trHeight w:val="300"/>
        </w:trPr>
        <w:tc>
          <w:tcPr>
            <w:tcW w:w="5667" w:type="dxa"/>
            <w:tcBorders>
              <w:top w:val="nil"/>
              <w:left w:val="nil"/>
              <w:bottom w:val="nil"/>
              <w:right w:val="nil"/>
            </w:tcBorders>
            <w:shd w:val="clear" w:color="auto" w:fill="auto"/>
            <w:vAlign w:val="bottom"/>
            <w:hideMark/>
          </w:tcPr>
          <w:p w14:paraId="3DBA29CD"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     v)     Bruntál aut. st.</w:t>
            </w:r>
          </w:p>
        </w:tc>
        <w:tc>
          <w:tcPr>
            <w:tcW w:w="1353" w:type="dxa"/>
            <w:tcBorders>
              <w:top w:val="nil"/>
              <w:left w:val="nil"/>
              <w:bottom w:val="nil"/>
              <w:right w:val="nil"/>
            </w:tcBorders>
            <w:shd w:val="clear" w:color="auto" w:fill="auto"/>
            <w:noWrap/>
            <w:vAlign w:val="bottom"/>
            <w:hideMark/>
          </w:tcPr>
          <w:p w14:paraId="29E2749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Dr.E.Beneše</w:t>
            </w:r>
            <w:proofErr w:type="spellEnd"/>
          </w:p>
        </w:tc>
        <w:tc>
          <w:tcPr>
            <w:tcW w:w="1480" w:type="dxa"/>
            <w:tcBorders>
              <w:top w:val="nil"/>
              <w:left w:val="nil"/>
              <w:bottom w:val="nil"/>
              <w:right w:val="nil"/>
            </w:tcBorders>
            <w:shd w:val="clear" w:color="auto" w:fill="auto"/>
            <w:noWrap/>
            <w:vAlign w:val="bottom"/>
            <w:hideMark/>
          </w:tcPr>
          <w:p w14:paraId="6FA08E6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oba směry</w:t>
            </w:r>
          </w:p>
        </w:tc>
      </w:tr>
    </w:tbl>
    <w:p w14:paraId="3504C8F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139D7DAD"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Posypový materiál</w:t>
      </w:r>
    </w:p>
    <w:p w14:paraId="1BEB0B33"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Cs w:val="24"/>
          <w:u w:val="single"/>
          <w:lang w:eastAsia="ar-SA"/>
        </w:rPr>
      </w:pPr>
    </w:p>
    <w:p w14:paraId="23196398"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lastRenderedPageBreak/>
        <w:t>Skládky posypového materiálu</w:t>
      </w:r>
    </w:p>
    <w:p w14:paraId="200E7D50" w14:textId="77777777" w:rsidR="00E27440" w:rsidRPr="00AC272C" w:rsidRDefault="00E27440" w:rsidP="00E27440">
      <w:pPr>
        <w:tabs>
          <w:tab w:val="left" w:pos="1125"/>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66EA174A" w14:textId="77777777" w:rsidR="00E27440" w:rsidRPr="00AC272C" w:rsidRDefault="00E27440" w:rsidP="00E27440">
      <w:pPr>
        <w:numPr>
          <w:ilvl w:val="0"/>
          <w:numId w:val="25"/>
        </w:numPr>
        <w:tabs>
          <w:tab w:val="left" w:pos="720"/>
          <w:tab w:val="left" w:pos="144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Skládka chemického posypu a solanky je zajištěna prostřednictvím TS Bruntál, s.r.o.</w:t>
      </w:r>
    </w:p>
    <w:p w14:paraId="3D8C58AF" w14:textId="77777777" w:rsidR="00E27440" w:rsidRPr="00AC272C" w:rsidRDefault="00E27440" w:rsidP="00E27440">
      <w:pPr>
        <w:numPr>
          <w:ilvl w:val="0"/>
          <w:numId w:val="25"/>
        </w:numPr>
        <w:tabs>
          <w:tab w:val="left" w:pos="720"/>
          <w:tab w:val="left" w:pos="144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Skládka kamenné drti v areálu TS Bruntál, s.r.o. – kasárna.</w:t>
      </w:r>
    </w:p>
    <w:p w14:paraId="4C331381" w14:textId="77777777" w:rsidR="00E27440" w:rsidRPr="00AC272C" w:rsidRDefault="00E27440" w:rsidP="00E27440">
      <w:pPr>
        <w:numPr>
          <w:ilvl w:val="0"/>
          <w:numId w:val="25"/>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Pro ostatní subjekty bude zajištěn prodej balíčkované soli pro ZÚ na TS Bruntál, s.r.o.</w:t>
      </w:r>
    </w:p>
    <w:p w14:paraId="5E80253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7520714A"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 xml:space="preserve">Rozsah a způsob udržování komunikací </w:t>
      </w:r>
    </w:p>
    <w:p w14:paraId="78A71A9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DB3221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Při výkonu zimní údržby se použije taková dostupná technologie, která nejlépe vyhovuje místním podmínkám a pořadí důležitosti komunikací a chodníků:</w:t>
      </w:r>
    </w:p>
    <w:p w14:paraId="1C2F981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8EB362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 </w:t>
      </w:r>
      <w:proofErr w:type="gramStart"/>
      <w:r w:rsidRPr="00AC272C">
        <w:rPr>
          <w:rFonts w:ascii="Times New Roman" w:eastAsia="Times New Roman" w:hAnsi="Times New Roman" w:cs="Times New Roman"/>
          <w:sz w:val="24"/>
          <w:szCs w:val="24"/>
          <w:lang w:eastAsia="ar-SA"/>
        </w:rPr>
        <w:t>pořadí  -</w:t>
      </w:r>
      <w:proofErr w:type="gramEnd"/>
      <w:r w:rsidRPr="00AC272C">
        <w:rPr>
          <w:rFonts w:ascii="Times New Roman" w:eastAsia="Times New Roman" w:hAnsi="Times New Roman" w:cs="Times New Roman"/>
          <w:sz w:val="24"/>
          <w:szCs w:val="24"/>
          <w:lang w:eastAsia="ar-SA"/>
        </w:rPr>
        <w:t xml:space="preserve"> udržuje se celá šířka a délka vozovky</w:t>
      </w:r>
    </w:p>
    <w:p w14:paraId="228930B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a) náledí a zbytková vrstva sněhu po </w:t>
      </w:r>
      <w:proofErr w:type="spellStart"/>
      <w:r w:rsidRPr="00AC272C">
        <w:rPr>
          <w:rFonts w:ascii="Times New Roman" w:eastAsia="Times New Roman" w:hAnsi="Times New Roman" w:cs="Times New Roman"/>
          <w:sz w:val="24"/>
          <w:szCs w:val="24"/>
          <w:lang w:eastAsia="ar-SA"/>
        </w:rPr>
        <w:t>pluhování</w:t>
      </w:r>
      <w:proofErr w:type="spellEnd"/>
      <w:r w:rsidRPr="00AC272C">
        <w:rPr>
          <w:rFonts w:ascii="Times New Roman" w:eastAsia="Times New Roman" w:hAnsi="Times New Roman" w:cs="Times New Roman"/>
          <w:sz w:val="24"/>
          <w:szCs w:val="24"/>
          <w:lang w:eastAsia="ar-SA"/>
        </w:rPr>
        <w:t xml:space="preserve"> o tloušťce menší než </w:t>
      </w:r>
      <w:proofErr w:type="gramStart"/>
      <w:r w:rsidRPr="00AC272C">
        <w:rPr>
          <w:rFonts w:ascii="Times New Roman" w:eastAsia="Times New Roman" w:hAnsi="Times New Roman" w:cs="Times New Roman"/>
          <w:sz w:val="24"/>
          <w:szCs w:val="24"/>
          <w:lang w:eastAsia="ar-SA"/>
        </w:rPr>
        <w:t>3cm</w:t>
      </w:r>
      <w:proofErr w:type="gramEnd"/>
      <w:r w:rsidRPr="00AC272C">
        <w:rPr>
          <w:rFonts w:ascii="Times New Roman" w:eastAsia="Times New Roman" w:hAnsi="Times New Roman" w:cs="Times New Roman"/>
          <w:sz w:val="24"/>
          <w:szCs w:val="24"/>
          <w:lang w:eastAsia="ar-SA"/>
        </w:rPr>
        <w:t xml:space="preserve"> se</w:t>
      </w:r>
    </w:p>
    <w:p w14:paraId="041DA47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odstraňuje posypy chemickými rozmrazovacími materiály.</w:t>
      </w:r>
    </w:p>
    <w:p w14:paraId="003AF22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b) náledí a kluzkost sněhové vrstvy při neúčinnosti chemických rozmrazovacích </w:t>
      </w:r>
    </w:p>
    <w:p w14:paraId="706866E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materiálů se zdrsňuje posypem </w:t>
      </w:r>
      <w:proofErr w:type="spellStart"/>
      <w:r w:rsidRPr="00AC272C">
        <w:rPr>
          <w:rFonts w:ascii="Times New Roman" w:eastAsia="Times New Roman" w:hAnsi="Times New Roman" w:cs="Times New Roman"/>
          <w:sz w:val="24"/>
          <w:szCs w:val="24"/>
          <w:lang w:eastAsia="ar-SA"/>
        </w:rPr>
        <w:t>zdrsňovacími</w:t>
      </w:r>
      <w:proofErr w:type="spellEnd"/>
      <w:r w:rsidRPr="00AC272C">
        <w:rPr>
          <w:rFonts w:ascii="Times New Roman" w:eastAsia="Times New Roman" w:hAnsi="Times New Roman" w:cs="Times New Roman"/>
          <w:sz w:val="24"/>
          <w:szCs w:val="24"/>
          <w:lang w:eastAsia="ar-SA"/>
        </w:rPr>
        <w:t xml:space="preserve"> materiály.</w:t>
      </w:r>
    </w:p>
    <w:p w14:paraId="703FC61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II. </w:t>
      </w:r>
      <w:proofErr w:type="gramStart"/>
      <w:r w:rsidRPr="00AC272C">
        <w:rPr>
          <w:rFonts w:ascii="Times New Roman" w:eastAsia="Times New Roman" w:hAnsi="Times New Roman" w:cs="Times New Roman"/>
          <w:sz w:val="24"/>
          <w:szCs w:val="24"/>
          <w:lang w:eastAsia="ar-SA"/>
        </w:rPr>
        <w:t>pořadí  -</w:t>
      </w:r>
      <w:proofErr w:type="gramEnd"/>
      <w:r w:rsidRPr="00AC272C">
        <w:rPr>
          <w:rFonts w:ascii="Times New Roman" w:eastAsia="Times New Roman" w:hAnsi="Times New Roman" w:cs="Times New Roman"/>
          <w:sz w:val="24"/>
          <w:szCs w:val="24"/>
          <w:lang w:eastAsia="ar-SA"/>
        </w:rPr>
        <w:t xml:space="preserve"> shodné technologie jako v I. pořadím s tím, že v případě nutnosti se na silnicích</w:t>
      </w:r>
    </w:p>
    <w:p w14:paraId="599F4E6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ponechávají uježděné sněhové vrstvy, které se zdrsňují posypem </w:t>
      </w:r>
      <w:proofErr w:type="spellStart"/>
      <w:r w:rsidRPr="00AC272C">
        <w:rPr>
          <w:rFonts w:ascii="Times New Roman" w:eastAsia="Times New Roman" w:hAnsi="Times New Roman" w:cs="Times New Roman"/>
          <w:sz w:val="24"/>
          <w:szCs w:val="24"/>
          <w:lang w:eastAsia="ar-SA"/>
        </w:rPr>
        <w:t>zdrsňovacími</w:t>
      </w:r>
      <w:proofErr w:type="spellEnd"/>
      <w:r w:rsidRPr="00AC272C">
        <w:rPr>
          <w:rFonts w:ascii="Times New Roman" w:eastAsia="Times New Roman" w:hAnsi="Times New Roman" w:cs="Times New Roman"/>
          <w:sz w:val="24"/>
          <w:szCs w:val="24"/>
          <w:lang w:eastAsia="ar-SA"/>
        </w:rPr>
        <w:t xml:space="preserve"> </w:t>
      </w:r>
    </w:p>
    <w:p w14:paraId="4F907EF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proofErr w:type="gramStart"/>
      <w:r w:rsidRPr="00AC272C">
        <w:rPr>
          <w:rFonts w:ascii="Times New Roman" w:eastAsia="Times New Roman" w:hAnsi="Times New Roman" w:cs="Times New Roman"/>
          <w:sz w:val="24"/>
          <w:szCs w:val="24"/>
          <w:lang w:eastAsia="ar-SA"/>
        </w:rPr>
        <w:t>materiály</w:t>
      </w:r>
      <w:proofErr w:type="gramEnd"/>
      <w:r w:rsidRPr="00AC272C">
        <w:rPr>
          <w:rFonts w:ascii="Times New Roman" w:eastAsia="Times New Roman" w:hAnsi="Times New Roman" w:cs="Times New Roman"/>
          <w:sz w:val="24"/>
          <w:szCs w:val="24"/>
          <w:lang w:eastAsia="ar-SA"/>
        </w:rPr>
        <w:t xml:space="preserve"> a to pouze na místech, kde si to vyžaduje technický stav komunikace</w:t>
      </w:r>
    </w:p>
    <w:p w14:paraId="7564B67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(křižovatky, velká stoupání, ostré oblouky, zastávky autobusové dopravy).</w:t>
      </w:r>
    </w:p>
    <w:p w14:paraId="33B96F3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III. </w:t>
      </w:r>
      <w:proofErr w:type="gramStart"/>
      <w:r w:rsidRPr="00AC272C">
        <w:rPr>
          <w:rFonts w:ascii="Times New Roman" w:eastAsia="Times New Roman" w:hAnsi="Times New Roman" w:cs="Times New Roman"/>
          <w:sz w:val="24"/>
          <w:szCs w:val="24"/>
          <w:lang w:eastAsia="ar-SA"/>
        </w:rPr>
        <w:t>pořadí - udržují</w:t>
      </w:r>
      <w:proofErr w:type="gramEnd"/>
      <w:r w:rsidRPr="00AC272C">
        <w:rPr>
          <w:rFonts w:ascii="Times New Roman" w:eastAsia="Times New Roman" w:hAnsi="Times New Roman" w:cs="Times New Roman"/>
          <w:sz w:val="24"/>
          <w:szCs w:val="24"/>
          <w:lang w:eastAsia="ar-SA"/>
        </w:rPr>
        <w:t xml:space="preserve"> se až po ošetření komunikací I. a II. pořadí důležitosti v zásadě </w:t>
      </w:r>
    </w:p>
    <w:p w14:paraId="6BEC656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proofErr w:type="spellStart"/>
      <w:r w:rsidRPr="00AC272C">
        <w:rPr>
          <w:rFonts w:ascii="Times New Roman" w:eastAsia="Times New Roman" w:hAnsi="Times New Roman" w:cs="Times New Roman"/>
          <w:sz w:val="24"/>
          <w:szCs w:val="24"/>
          <w:lang w:eastAsia="ar-SA"/>
        </w:rPr>
        <w:t>pluhováním</w:t>
      </w:r>
      <w:proofErr w:type="spellEnd"/>
      <w:r w:rsidRPr="00AC272C">
        <w:rPr>
          <w:rFonts w:ascii="Times New Roman" w:eastAsia="Times New Roman" w:hAnsi="Times New Roman" w:cs="Times New Roman"/>
          <w:sz w:val="24"/>
          <w:szCs w:val="24"/>
          <w:lang w:eastAsia="ar-SA"/>
        </w:rPr>
        <w:t xml:space="preserve"> a v místech, kde si to vyžaduje technický stav komunikace se</w:t>
      </w:r>
    </w:p>
    <w:p w14:paraId="66FBD54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provádí posyp </w:t>
      </w:r>
      <w:proofErr w:type="spellStart"/>
      <w:r w:rsidRPr="00AC272C">
        <w:rPr>
          <w:rFonts w:ascii="Times New Roman" w:eastAsia="Times New Roman" w:hAnsi="Times New Roman" w:cs="Times New Roman"/>
          <w:sz w:val="24"/>
          <w:szCs w:val="24"/>
          <w:lang w:eastAsia="ar-SA"/>
        </w:rPr>
        <w:t>zdrsňovacími</w:t>
      </w:r>
      <w:proofErr w:type="spellEnd"/>
      <w:r w:rsidRPr="00AC272C">
        <w:rPr>
          <w:rFonts w:ascii="Times New Roman" w:eastAsia="Times New Roman" w:hAnsi="Times New Roman" w:cs="Times New Roman"/>
          <w:sz w:val="24"/>
          <w:szCs w:val="24"/>
          <w:lang w:eastAsia="ar-SA"/>
        </w:rPr>
        <w:t xml:space="preserve"> nebo chemickými prostředky</w:t>
      </w:r>
    </w:p>
    <w:p w14:paraId="6631ADC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Posypovým materiálem se rozumí: inertní </w:t>
      </w:r>
      <w:proofErr w:type="gramStart"/>
      <w:r w:rsidRPr="00AC272C">
        <w:rPr>
          <w:rFonts w:ascii="Times New Roman" w:eastAsia="Times New Roman" w:hAnsi="Times New Roman" w:cs="Times New Roman"/>
          <w:sz w:val="24"/>
          <w:szCs w:val="24"/>
          <w:lang w:eastAsia="ar-SA"/>
        </w:rPr>
        <w:t>materiál - kamenná</w:t>
      </w:r>
      <w:proofErr w:type="gramEnd"/>
      <w:r w:rsidRPr="00AC272C">
        <w:rPr>
          <w:rFonts w:ascii="Times New Roman" w:eastAsia="Times New Roman" w:hAnsi="Times New Roman" w:cs="Times New Roman"/>
          <w:sz w:val="24"/>
          <w:szCs w:val="24"/>
          <w:lang w:eastAsia="ar-SA"/>
        </w:rPr>
        <w:t xml:space="preserve"> drť a chemický materiál – chlorid sodný (sůl a solanka). Druh materiálu a jeho množství bude používáno, dle konkrétní povětrnostní situace, vždy s maximálním ohledem na ekologické požadavky města.  Aplikaci posypu budou provádět stálé posádky, které budou řádně proškoleny.</w:t>
      </w:r>
    </w:p>
    <w:p w14:paraId="1AE492D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Cs w:val="24"/>
          <w:lang w:eastAsia="ar-SA"/>
        </w:rPr>
      </w:pPr>
    </w:p>
    <w:p w14:paraId="4DE2435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Údržba </w:t>
      </w:r>
      <w:proofErr w:type="spellStart"/>
      <w:r w:rsidRPr="00AC272C">
        <w:rPr>
          <w:rFonts w:ascii="Times New Roman" w:eastAsia="Times New Roman" w:hAnsi="Times New Roman" w:cs="Times New Roman"/>
          <w:sz w:val="24"/>
          <w:szCs w:val="24"/>
          <w:lang w:eastAsia="ar-SA"/>
        </w:rPr>
        <w:t>proplužených</w:t>
      </w:r>
      <w:proofErr w:type="spellEnd"/>
      <w:r w:rsidRPr="00AC272C">
        <w:rPr>
          <w:rFonts w:ascii="Times New Roman" w:eastAsia="Times New Roman" w:hAnsi="Times New Roman" w:cs="Times New Roman"/>
          <w:sz w:val="24"/>
          <w:szCs w:val="24"/>
          <w:lang w:eastAsia="ar-SA"/>
        </w:rPr>
        <w:t xml:space="preserve"> komunikací bude prováděna pomocí preventivního posypu drtí, soli a solankou.</w:t>
      </w:r>
    </w:p>
    <w:p w14:paraId="7C3EE08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339BA6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Pouze plužením a inertním materiálem budou také ošetřeny níže jmenované lokality:</w:t>
      </w:r>
    </w:p>
    <w:p w14:paraId="28AFA20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4E8E13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a) park na Brožíkově ulici podél garáží k ulici Zeyerově</w:t>
      </w:r>
    </w:p>
    <w:p w14:paraId="25156EB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b) park u hřbitova (Kino Centrum)</w:t>
      </w:r>
    </w:p>
    <w:p w14:paraId="4245846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c) park u MŠ Komenského</w:t>
      </w:r>
    </w:p>
    <w:p w14:paraId="7FF52B0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d) městský Park (ul. </w:t>
      </w:r>
      <w:proofErr w:type="spellStart"/>
      <w:r w:rsidRPr="00AC272C">
        <w:rPr>
          <w:rFonts w:ascii="Times New Roman" w:eastAsia="Times New Roman" w:hAnsi="Times New Roman" w:cs="Times New Roman"/>
          <w:sz w:val="24"/>
          <w:szCs w:val="24"/>
          <w:lang w:eastAsia="ar-SA"/>
        </w:rPr>
        <w:t>Kavalcova</w:t>
      </w:r>
      <w:proofErr w:type="spellEnd"/>
      <w:r w:rsidRPr="00AC272C">
        <w:rPr>
          <w:rFonts w:ascii="Times New Roman" w:eastAsia="Times New Roman" w:hAnsi="Times New Roman" w:cs="Times New Roman"/>
          <w:sz w:val="24"/>
          <w:szCs w:val="24"/>
          <w:lang w:eastAsia="ar-SA"/>
        </w:rPr>
        <w:t>), kromě komunikace k objektu restaurace, která bude ošetřena inertním a chemickým materiálem</w:t>
      </w:r>
    </w:p>
    <w:p w14:paraId="7B815E1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D02DC5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 xml:space="preserve">Technologický postup ZÚ: </w:t>
      </w:r>
    </w:p>
    <w:p w14:paraId="61CBBC9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u w:val="single"/>
          <w:lang w:eastAsia="ar-SA"/>
        </w:rPr>
      </w:pPr>
    </w:p>
    <w:p w14:paraId="600DBAA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Dávkování posypových materiálů se prování dle pokynů níže, avšak s ohledem na technické možnosti strojů a mechanismů a členitost udržovaného terénu.</w:t>
      </w:r>
    </w:p>
    <w:p w14:paraId="09BF5AF0"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0D1065B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u w:val="single"/>
          <w:lang w:eastAsia="ar-SA"/>
        </w:rPr>
        <w:t>Preventivní posyp se provádí</w:t>
      </w:r>
      <w:r w:rsidRPr="00AC272C">
        <w:rPr>
          <w:rFonts w:ascii="Times New Roman" w:eastAsia="Times New Roman" w:hAnsi="Times New Roman" w:cs="Times New Roman"/>
          <w:b/>
          <w:sz w:val="24"/>
          <w:szCs w:val="24"/>
          <w:lang w:eastAsia="ar-SA"/>
        </w:rPr>
        <w:t>:</w:t>
      </w:r>
    </w:p>
    <w:p w14:paraId="491B87C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a/ vozovky při teplotě nad bodem mrazu jsou vlhké a očekává se pokles teploty pod bod mrazu.</w:t>
      </w:r>
    </w:p>
    <w:p w14:paraId="4034DD1F" w14:textId="0C213C7A"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b/ teplota suché vozovky 0</w:t>
      </w:r>
      <w:r w:rsidRPr="00AC272C">
        <w:rPr>
          <w:rFonts w:ascii="Times New Roman" w:eastAsia="Times New Roman" w:hAnsi="Times New Roman" w:cs="Times New Roman"/>
          <w:sz w:val="24"/>
          <w:szCs w:val="24"/>
          <w:vertAlign w:val="superscript"/>
          <w:lang w:eastAsia="ar-SA"/>
        </w:rPr>
        <w:t>o</w:t>
      </w:r>
      <w:r w:rsidRPr="00AC272C">
        <w:rPr>
          <w:rFonts w:ascii="Times New Roman" w:eastAsia="Times New Roman" w:hAnsi="Times New Roman" w:cs="Times New Roman"/>
          <w:sz w:val="24"/>
          <w:szCs w:val="24"/>
          <w:lang w:eastAsia="ar-SA"/>
        </w:rPr>
        <w:t xml:space="preserve"> C, nebo se očekává pokles teploty pod bod </w:t>
      </w:r>
      <w:r w:rsidR="00012612" w:rsidRPr="00AC272C">
        <w:rPr>
          <w:rFonts w:ascii="Times New Roman" w:eastAsia="Times New Roman" w:hAnsi="Times New Roman" w:cs="Times New Roman"/>
          <w:sz w:val="24"/>
          <w:szCs w:val="24"/>
          <w:lang w:eastAsia="ar-SA"/>
        </w:rPr>
        <w:t>mrazu,</w:t>
      </w:r>
      <w:r w:rsidRPr="00AC272C">
        <w:rPr>
          <w:rFonts w:ascii="Times New Roman" w:eastAsia="Times New Roman" w:hAnsi="Times New Roman" w:cs="Times New Roman"/>
          <w:sz w:val="24"/>
          <w:szCs w:val="24"/>
          <w:lang w:eastAsia="ar-SA"/>
        </w:rPr>
        <w:t xml:space="preserve"> a přitom lze očekávat atmosférické srážky jakéhokoliv druhu.</w:t>
      </w:r>
    </w:p>
    <w:p w14:paraId="4713C37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C3E272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t>Dávkování:</w:t>
      </w:r>
    </w:p>
    <w:p w14:paraId="5770361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 preventivnímu zásahu je obvykle dostačující dávka 20-30 g na 1m</w:t>
      </w:r>
      <w:proofErr w:type="gramStart"/>
      <w:r w:rsidRPr="00AC272C">
        <w:rPr>
          <w:rFonts w:ascii="Times New Roman" w:eastAsia="Times New Roman" w:hAnsi="Times New Roman" w:cs="Times New Roman"/>
          <w:sz w:val="24"/>
          <w:szCs w:val="24"/>
          <w:vertAlign w:val="superscript"/>
          <w:lang w:eastAsia="ar-SA"/>
        </w:rPr>
        <w:t>2</w:t>
      </w:r>
      <w:r w:rsidRPr="00AC272C">
        <w:rPr>
          <w:rFonts w:ascii="Times New Roman" w:eastAsia="Times New Roman" w:hAnsi="Times New Roman" w:cs="Times New Roman"/>
          <w:sz w:val="24"/>
          <w:szCs w:val="24"/>
          <w:lang w:eastAsia="ar-SA"/>
        </w:rPr>
        <w:t xml:space="preserve">  soli</w:t>
      </w:r>
      <w:proofErr w:type="gramEnd"/>
      <w:r w:rsidRPr="00AC272C">
        <w:rPr>
          <w:rFonts w:ascii="Times New Roman" w:eastAsia="Times New Roman" w:hAnsi="Times New Roman" w:cs="Times New Roman"/>
          <w:sz w:val="24"/>
          <w:szCs w:val="24"/>
          <w:lang w:eastAsia="ar-SA"/>
        </w:rPr>
        <w:t xml:space="preserve"> (chloridu sodného). Očekávají-li se teploty jen těsně pod bodem mrazu a dále při opakovaném preventivním zásahu, lze dávku soli (chloridu) snížit až na 10-15 g na 1m</w:t>
      </w:r>
      <w:proofErr w:type="gramStart"/>
      <w:r w:rsidRPr="00AC272C">
        <w:rPr>
          <w:rFonts w:ascii="Times New Roman" w:eastAsia="Times New Roman" w:hAnsi="Times New Roman" w:cs="Times New Roman"/>
          <w:sz w:val="24"/>
          <w:szCs w:val="24"/>
          <w:vertAlign w:val="superscript"/>
          <w:lang w:eastAsia="ar-SA"/>
        </w:rPr>
        <w:t xml:space="preserve">2 </w:t>
      </w:r>
      <w:r w:rsidRPr="00AC272C">
        <w:rPr>
          <w:rFonts w:ascii="Times New Roman" w:eastAsia="Times New Roman" w:hAnsi="Times New Roman" w:cs="Times New Roman"/>
          <w:sz w:val="24"/>
          <w:szCs w:val="24"/>
          <w:lang w:eastAsia="ar-SA"/>
        </w:rPr>
        <w:t>.</w:t>
      </w:r>
      <w:proofErr w:type="gramEnd"/>
    </w:p>
    <w:p w14:paraId="06D7078A"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0248F90D"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lastRenderedPageBreak/>
        <w:t>Účel preventivního zásahu:</w:t>
      </w:r>
    </w:p>
    <w:p w14:paraId="448718E0"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  zabrání vzniku tenkých vrstev náledí</w:t>
      </w:r>
    </w:p>
    <w:p w14:paraId="0DD22937"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  zabrání přimrznutí ledu k vozovce a tím usnadní jeho odstranění</w:t>
      </w:r>
    </w:p>
    <w:p w14:paraId="5283D34F"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  sníží se vrstva ledu na vozovce a ta se rychleji rozpouští</w:t>
      </w:r>
    </w:p>
    <w:p w14:paraId="264E5D9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  usnadňuje odstranění vrstvy sněhu tím, že nedovolí její přimrznutí k povrchu vozovky</w:t>
      </w:r>
    </w:p>
    <w:p w14:paraId="2769F055"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p>
    <w:p w14:paraId="2635AB5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Doba působení preventivního posypu je obvykle 12-20 hodin. Trvají-li podmínky pro vznik náledí, lze zásah opakovat po 24 hodinách.  </w:t>
      </w:r>
    </w:p>
    <w:p w14:paraId="73FC21B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AA67141"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Zabránění tvoření náledí:</w:t>
      </w:r>
    </w:p>
    <w:p w14:paraId="4E53832F" w14:textId="77777777" w:rsidR="00E27440" w:rsidRPr="00AC272C" w:rsidRDefault="00E27440" w:rsidP="00E27440">
      <w:pPr>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Při očekávaném sněžení se provede zásah 15-20 g chloridu na 1 m</w:t>
      </w:r>
      <w:r w:rsidRPr="00AC272C">
        <w:rPr>
          <w:rFonts w:ascii="Times New Roman" w:eastAsia="Times New Roman" w:hAnsi="Times New Roman" w:cs="Times New Roman"/>
          <w:sz w:val="24"/>
          <w:szCs w:val="24"/>
          <w:vertAlign w:val="superscript"/>
          <w:lang w:eastAsia="ar-SA"/>
        </w:rPr>
        <w:t>2</w:t>
      </w:r>
      <w:r w:rsidRPr="00AC272C">
        <w:rPr>
          <w:rFonts w:ascii="Times New Roman" w:eastAsia="Times New Roman" w:hAnsi="Times New Roman" w:cs="Times New Roman"/>
          <w:sz w:val="24"/>
          <w:szCs w:val="24"/>
          <w:lang w:eastAsia="ar-SA"/>
        </w:rPr>
        <w:t>.  Nebyl-li preventivní posyp proveden včas, sype se při začátku sněžení 20-30 g chloridu na 1 m</w:t>
      </w:r>
      <w:r w:rsidRPr="00AC272C">
        <w:rPr>
          <w:rFonts w:ascii="Times New Roman" w:eastAsia="Times New Roman" w:hAnsi="Times New Roman" w:cs="Times New Roman"/>
          <w:sz w:val="24"/>
          <w:szCs w:val="24"/>
          <w:vertAlign w:val="superscript"/>
          <w:lang w:eastAsia="ar-SA"/>
        </w:rPr>
        <w:t>2</w:t>
      </w:r>
      <w:r w:rsidRPr="00AC272C">
        <w:rPr>
          <w:rFonts w:ascii="Times New Roman" w:eastAsia="Times New Roman" w:hAnsi="Times New Roman" w:cs="Times New Roman"/>
          <w:sz w:val="24"/>
          <w:szCs w:val="24"/>
          <w:lang w:eastAsia="ar-SA"/>
        </w:rPr>
        <w:t>.  Při déletrvajícím sněžení se tento posyp opakuje střídavě s plužením napadaného sněhu. Při plužení sněhu se na závěr provede následný posyp dávkou 15-20 g chloridu na 1 m</w:t>
      </w:r>
      <w:r w:rsidRPr="00AC272C">
        <w:rPr>
          <w:rFonts w:ascii="Times New Roman" w:eastAsia="Times New Roman" w:hAnsi="Times New Roman" w:cs="Times New Roman"/>
          <w:sz w:val="24"/>
          <w:szCs w:val="24"/>
          <w:vertAlign w:val="superscript"/>
          <w:lang w:eastAsia="ar-SA"/>
        </w:rPr>
        <w:t>2</w:t>
      </w:r>
      <w:r w:rsidRPr="00AC272C">
        <w:rPr>
          <w:rFonts w:ascii="Times New Roman" w:eastAsia="Times New Roman" w:hAnsi="Times New Roman" w:cs="Times New Roman"/>
          <w:sz w:val="24"/>
          <w:szCs w:val="24"/>
          <w:lang w:eastAsia="ar-SA"/>
        </w:rPr>
        <w:t xml:space="preserve">. </w:t>
      </w:r>
    </w:p>
    <w:p w14:paraId="74DC813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Při zvlášť intenzivním sněžení při nízkých teplotách, nebo opožděnému zásahu, sypat vyšší dávku než 40 g chloridu na 1 m</w:t>
      </w:r>
      <w:r w:rsidRPr="00AC272C">
        <w:rPr>
          <w:rFonts w:ascii="Times New Roman" w:eastAsia="Times New Roman" w:hAnsi="Times New Roman" w:cs="Times New Roman"/>
          <w:sz w:val="24"/>
          <w:szCs w:val="24"/>
          <w:vertAlign w:val="superscript"/>
          <w:lang w:eastAsia="ar-SA"/>
        </w:rPr>
        <w:t>2</w:t>
      </w:r>
      <w:r w:rsidRPr="00AC272C">
        <w:rPr>
          <w:rFonts w:ascii="Times New Roman" w:eastAsia="Times New Roman" w:hAnsi="Times New Roman" w:cs="Times New Roman"/>
          <w:sz w:val="24"/>
          <w:szCs w:val="24"/>
          <w:lang w:eastAsia="ar-SA"/>
        </w:rPr>
        <w:t xml:space="preserve">.   </w:t>
      </w:r>
    </w:p>
    <w:p w14:paraId="4A56A87F"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798AF7E9"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Technologické pokyny:</w:t>
      </w:r>
    </w:p>
    <w:p w14:paraId="6355957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Nedílnou součástí pokynů ZÚ je vypsání trasy s mapovou částí řidičům. Odstraňování sněhu z komunikací se provádí hrnutím od středu vozovky k pravému okraji.  Sníh na všech křižovatkách v určené trase musí být odklizen tak, aby nezůstaly v křižovatkách sněhové hrázky. Zásadou pro všechny mechanizmy provádějící posyp je jízda středem vozovky. </w:t>
      </w:r>
    </w:p>
    <w:p w14:paraId="6552C3D3"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32F6333"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Zjistí-li řidič závadu stroje, musí řidič zastavit a tuto závadu odstranit. Není-li to možné přímo na trase, vrátí se zpět do TS, kde bude provedena oprava v co nejkratší době. Jakékoliv závady a poruchy musí být ihned nahlášeny vedoucímu MK.</w:t>
      </w:r>
    </w:p>
    <w:p w14:paraId="3BFD646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302C60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Za technickou způsobilost vozidla podle zák. č. 38/95 Sb., a speciální vybavenost pro ZÚ je odpovědný řidič. Vozidla a mechanizmy musí být v pohotovostním stavu s dostatkem pohonných hmot a připraveny k okamžitému zásahu. Jakékoliv prodlení způsobené špatným technickým stavem a neodpovědnou přejímkou bude posuzováno, jako nedbalost.</w:t>
      </w:r>
    </w:p>
    <w:p w14:paraId="1C749E6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0ED289D"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Ochrana zeleně:</w:t>
      </w:r>
    </w:p>
    <w:p w14:paraId="653BE80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Posyp chemickým materiálem (solí) při prevenci, posyp náledí nebo sněhu musí být proveden v dávkách, aby solí byla sypána pouze vozovka a rozptylem nebyly zasaženy zelené pásy.</w:t>
      </w:r>
    </w:p>
    <w:p w14:paraId="46420C7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EE537F3" w14:textId="77777777" w:rsidR="00E27440" w:rsidRPr="00AC272C" w:rsidRDefault="00E27440" w:rsidP="00E27440">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Seznam dostupných ploch pro ukládání sněhu v zimním období</w:t>
      </w:r>
    </w:p>
    <w:p w14:paraId="6AA055B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4064C97"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 případě většího spadu sněhu, bude shrnutý led a sníh odvážen mechanizačními prostředky. </w:t>
      </w:r>
    </w:p>
    <w:p w14:paraId="20B50C4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Vedoucí zimní údržby je oprávněn rozhodnout o odvozu ledu a sněhu mechanizačními prostředky.</w:t>
      </w:r>
    </w:p>
    <w:p w14:paraId="5CA4EE5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E5749D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Místa pro uskladnění ledu a sněhu:</w:t>
      </w:r>
    </w:p>
    <w:p w14:paraId="35B830E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63883BA" w14:textId="77777777" w:rsidR="00E27440" w:rsidRPr="00AC272C" w:rsidRDefault="00E27440" w:rsidP="00E27440">
      <w:pPr>
        <w:numPr>
          <w:ilvl w:val="0"/>
          <w:numId w:val="14"/>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 Fügnerova – parkoviště u </w:t>
      </w:r>
      <w:proofErr w:type="spellStart"/>
      <w:r w:rsidRPr="00AC272C">
        <w:rPr>
          <w:rFonts w:ascii="Times New Roman" w:eastAsia="Times New Roman" w:hAnsi="Times New Roman" w:cs="Times New Roman"/>
          <w:sz w:val="24"/>
          <w:szCs w:val="24"/>
          <w:lang w:eastAsia="ar-SA"/>
        </w:rPr>
        <w:t>Storesu</w:t>
      </w:r>
      <w:proofErr w:type="spellEnd"/>
    </w:p>
    <w:p w14:paraId="71225BCC" w14:textId="77777777" w:rsidR="00E27440" w:rsidRPr="00AC272C" w:rsidRDefault="00E27440" w:rsidP="00E27440">
      <w:pPr>
        <w:numPr>
          <w:ilvl w:val="0"/>
          <w:numId w:val="14"/>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Náměstí míru</w:t>
      </w:r>
    </w:p>
    <w:p w14:paraId="4E288A3C" w14:textId="77777777" w:rsidR="00E27440" w:rsidRPr="00AC272C" w:rsidRDefault="00E27440" w:rsidP="00E27440">
      <w:pPr>
        <w:numPr>
          <w:ilvl w:val="0"/>
          <w:numId w:val="14"/>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 ČSA – okraj pole navazující na tuto ulici</w:t>
      </w:r>
    </w:p>
    <w:p w14:paraId="044BF3A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Cs w:val="24"/>
          <w:lang w:eastAsia="ar-SA"/>
        </w:rPr>
      </w:pPr>
    </w:p>
    <w:p w14:paraId="70CEBE3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 xml:space="preserve">10. Dopravní omezení </w:t>
      </w:r>
    </w:p>
    <w:p w14:paraId="4664CD9A" w14:textId="77777777" w:rsidR="00E27440" w:rsidRPr="00AC272C" w:rsidRDefault="00E27440" w:rsidP="00E27440">
      <w:pPr>
        <w:tabs>
          <w:tab w:val="left" w:pos="1110"/>
          <w:tab w:val="center" w:pos="4536"/>
          <w:tab w:val="right" w:pos="9068"/>
        </w:tabs>
        <w:suppressAutoHyphens/>
        <w:spacing w:after="0" w:line="240" w:lineRule="auto"/>
        <w:rPr>
          <w:rFonts w:ascii="Times New Roman" w:eastAsia="Times New Roman" w:hAnsi="Times New Roman" w:cs="Times New Roman"/>
          <w:b/>
          <w:sz w:val="24"/>
          <w:szCs w:val="24"/>
          <w:lang w:eastAsia="ar-SA"/>
        </w:rPr>
      </w:pPr>
    </w:p>
    <w:p w14:paraId="243063A4"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celé době ZÚ nebudou udržovány:</w:t>
      </w:r>
    </w:p>
    <w:p w14:paraId="6F6B441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1214649" w14:textId="77777777" w:rsidR="00E27440" w:rsidRPr="00AC272C" w:rsidRDefault="00E27440" w:rsidP="00E27440">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lastRenderedPageBreak/>
        <w:t>schody z ulice Nerudova na sídliště Květná</w:t>
      </w:r>
    </w:p>
    <w:p w14:paraId="74921D15" w14:textId="77777777" w:rsidR="00E27440" w:rsidRPr="00AC272C" w:rsidRDefault="00E27440" w:rsidP="00E27440">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schody z ulice Větrná na ulici </w:t>
      </w:r>
      <w:proofErr w:type="spellStart"/>
      <w:r w:rsidRPr="00AC272C">
        <w:rPr>
          <w:rFonts w:ascii="Times New Roman" w:eastAsia="Times New Roman" w:hAnsi="Times New Roman" w:cs="Times New Roman"/>
          <w:sz w:val="24"/>
          <w:szCs w:val="24"/>
          <w:lang w:eastAsia="ar-SA"/>
        </w:rPr>
        <w:t>Skrbovická</w:t>
      </w:r>
      <w:proofErr w:type="spellEnd"/>
    </w:p>
    <w:p w14:paraId="2472A22C" w14:textId="77777777" w:rsidR="00E27440" w:rsidRPr="00AC272C" w:rsidRDefault="00E27440" w:rsidP="00E27440">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schody z ulice Větrná na ulici T. </w:t>
      </w:r>
      <w:proofErr w:type="spellStart"/>
      <w:r w:rsidRPr="00AC272C">
        <w:rPr>
          <w:rFonts w:ascii="Times New Roman" w:eastAsia="Times New Roman" w:hAnsi="Times New Roman" w:cs="Times New Roman"/>
          <w:sz w:val="24"/>
          <w:szCs w:val="24"/>
          <w:lang w:eastAsia="ar-SA"/>
        </w:rPr>
        <w:t>Kronesové</w:t>
      </w:r>
      <w:proofErr w:type="spellEnd"/>
    </w:p>
    <w:p w14:paraId="5CC43472" w14:textId="57BD1E27" w:rsidR="00E27440" w:rsidRPr="00AC272C" w:rsidRDefault="00E27440" w:rsidP="00E27440">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ulice Radní</w:t>
      </w:r>
    </w:p>
    <w:p w14:paraId="0D3AA51F" w14:textId="6C1E1B34" w:rsidR="002E5308" w:rsidRPr="00AC272C" w:rsidRDefault="002E5308" w:rsidP="002E530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695279B" w14:textId="5C46F326" w:rsidR="002E5308" w:rsidRPr="00AC272C" w:rsidRDefault="002E5308" w:rsidP="002E530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 celé době ZÚ bude udržován průchod </w:t>
      </w:r>
      <w:r w:rsidR="005C0178" w:rsidRPr="00AC272C">
        <w:rPr>
          <w:rFonts w:ascii="Times New Roman" w:eastAsia="Times New Roman" w:hAnsi="Times New Roman" w:cs="Times New Roman"/>
          <w:sz w:val="24"/>
          <w:szCs w:val="24"/>
          <w:lang w:eastAsia="ar-SA"/>
        </w:rPr>
        <w:t>pro pěší:</w:t>
      </w:r>
    </w:p>
    <w:p w14:paraId="5A068124" w14:textId="77777777" w:rsidR="002E5308" w:rsidRPr="00AC272C" w:rsidRDefault="002E5308" w:rsidP="002E530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E1CD7AC" w14:textId="38FB581E" w:rsidR="00E27440" w:rsidRPr="00AC272C" w:rsidRDefault="00E27440" w:rsidP="002E5308">
      <w:pPr>
        <w:pStyle w:val="Odstavecseseznamem"/>
        <w:numPr>
          <w:ilvl w:val="0"/>
          <w:numId w:val="33"/>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spojky Čajkovského – Lidická </w:t>
      </w:r>
      <w:r w:rsidR="00FC77EB" w:rsidRPr="00AC272C">
        <w:rPr>
          <w:rFonts w:ascii="Times New Roman" w:eastAsia="Times New Roman" w:hAnsi="Times New Roman" w:cs="Times New Roman"/>
          <w:sz w:val="24"/>
          <w:szCs w:val="24"/>
          <w:lang w:eastAsia="ar-SA"/>
        </w:rPr>
        <w:t>– úklid bude provádět ručně, popřípadě frézou.</w:t>
      </w:r>
    </w:p>
    <w:p w14:paraId="638ACEA7" w14:textId="77777777" w:rsidR="00E27440" w:rsidRPr="00AC272C" w:rsidRDefault="00E27440" w:rsidP="00E27440">
      <w:pPr>
        <w:tabs>
          <w:tab w:val="left" w:pos="1110"/>
          <w:tab w:val="center" w:pos="4536"/>
          <w:tab w:val="right" w:pos="9068"/>
        </w:tabs>
        <w:suppressAutoHyphens/>
        <w:spacing w:after="0" w:line="240" w:lineRule="auto"/>
        <w:rPr>
          <w:rFonts w:ascii="Times New Roman" w:eastAsia="Times New Roman" w:hAnsi="Times New Roman" w:cs="Times New Roman"/>
          <w:b/>
          <w:sz w:val="24"/>
          <w:szCs w:val="24"/>
          <w:lang w:eastAsia="ar-SA"/>
        </w:rPr>
      </w:pPr>
    </w:p>
    <w:p w14:paraId="6EF47FB3" w14:textId="77777777" w:rsidR="00E27440" w:rsidRPr="00AC272C" w:rsidRDefault="00E27440" w:rsidP="00E27440">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Další dopravní omezení budou realizována dle konkrétních podmínek a stavu povětrnostní situace ve spolupráci s DI Bruntál a Policie ČR.</w:t>
      </w:r>
    </w:p>
    <w:p w14:paraId="34D3FA6D" w14:textId="77777777" w:rsidR="00E27440" w:rsidRPr="00AC272C" w:rsidRDefault="00E27440" w:rsidP="00E27440">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433AFFF0"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r w:rsidRPr="00AC272C">
        <w:rPr>
          <w:rFonts w:ascii="Times New Roman" w:eastAsia="Times New Roman" w:hAnsi="Times New Roman" w:cs="Times New Roman"/>
          <w:bCs/>
          <w:sz w:val="24"/>
          <w:szCs w:val="24"/>
          <w:lang w:eastAsia="ar-SA"/>
        </w:rPr>
        <w:t xml:space="preserve">V případě nemožnosti provést výkon ZÚ kvůli nesprávně zaparkovaným vozidlům (nedodržení průjezdné šířky, stání vozidla na </w:t>
      </w:r>
      <w:proofErr w:type="gramStart"/>
      <w:r w:rsidRPr="00AC272C">
        <w:rPr>
          <w:rFonts w:ascii="Times New Roman" w:eastAsia="Times New Roman" w:hAnsi="Times New Roman" w:cs="Times New Roman"/>
          <w:bCs/>
          <w:sz w:val="24"/>
          <w:szCs w:val="24"/>
          <w:lang w:eastAsia="ar-SA"/>
        </w:rPr>
        <w:t>zákazu,</w:t>
      </w:r>
      <w:proofErr w:type="gramEnd"/>
      <w:r w:rsidRPr="00AC272C">
        <w:rPr>
          <w:rFonts w:ascii="Times New Roman" w:eastAsia="Times New Roman" w:hAnsi="Times New Roman" w:cs="Times New Roman"/>
          <w:bCs/>
          <w:sz w:val="24"/>
          <w:szCs w:val="24"/>
          <w:lang w:eastAsia="ar-SA"/>
        </w:rPr>
        <w:t xml:space="preserve"> apod.) budou pracovníci TS kontaktovat </w:t>
      </w:r>
      <w:proofErr w:type="spellStart"/>
      <w:r w:rsidRPr="00AC272C">
        <w:rPr>
          <w:rFonts w:ascii="Times New Roman" w:eastAsia="Times New Roman" w:hAnsi="Times New Roman" w:cs="Times New Roman"/>
          <w:bCs/>
          <w:sz w:val="24"/>
          <w:szCs w:val="24"/>
          <w:lang w:eastAsia="ar-SA"/>
        </w:rPr>
        <w:t>MěP</w:t>
      </w:r>
      <w:proofErr w:type="spellEnd"/>
      <w:r w:rsidRPr="00AC272C">
        <w:rPr>
          <w:rFonts w:ascii="Times New Roman" w:eastAsia="Times New Roman" w:hAnsi="Times New Roman" w:cs="Times New Roman"/>
          <w:bCs/>
          <w:sz w:val="24"/>
          <w:szCs w:val="24"/>
          <w:lang w:eastAsia="ar-SA"/>
        </w:rPr>
        <w:t xml:space="preserve"> případně Policii ČR k vyřešení situace. Samotný výkon ZÚ bude realizován až po odstranění závady bránící výkonu </w:t>
      </w:r>
      <w:proofErr w:type="gramStart"/>
      <w:r w:rsidRPr="00AC272C">
        <w:rPr>
          <w:rFonts w:ascii="Times New Roman" w:eastAsia="Times New Roman" w:hAnsi="Times New Roman" w:cs="Times New Roman"/>
          <w:bCs/>
          <w:sz w:val="24"/>
          <w:szCs w:val="24"/>
          <w:lang w:eastAsia="ar-SA"/>
        </w:rPr>
        <w:t>ZÚ</w:t>
      </w:r>
      <w:proofErr w:type="gramEnd"/>
      <w:r w:rsidRPr="00AC272C">
        <w:rPr>
          <w:rFonts w:ascii="Times New Roman" w:eastAsia="Times New Roman" w:hAnsi="Times New Roman" w:cs="Times New Roman"/>
          <w:bCs/>
          <w:sz w:val="24"/>
          <w:szCs w:val="24"/>
          <w:lang w:eastAsia="ar-SA"/>
        </w:rPr>
        <w:t xml:space="preserve"> a to v termínu, o kterém rozhodne vedoucí MK s ohledem na další místa výkonu ZÚ.</w:t>
      </w:r>
    </w:p>
    <w:p w14:paraId="497979F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p>
    <w:p w14:paraId="544817F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r w:rsidRPr="00AC272C">
        <w:rPr>
          <w:rFonts w:ascii="Times New Roman" w:eastAsia="Times New Roman" w:hAnsi="Times New Roman" w:cs="Times New Roman"/>
          <w:bCs/>
          <w:sz w:val="24"/>
          <w:szCs w:val="24"/>
          <w:lang w:eastAsia="ar-SA"/>
        </w:rPr>
        <w:t xml:space="preserve">Časté problémy se špatně zaparkovanými vozidly jsou obvykle na ulicích Švermova, Janáčkova, Vodárenská, Jaselská, </w:t>
      </w:r>
      <w:proofErr w:type="spellStart"/>
      <w:r w:rsidRPr="00AC272C">
        <w:rPr>
          <w:rFonts w:ascii="Times New Roman" w:eastAsia="Times New Roman" w:hAnsi="Times New Roman" w:cs="Times New Roman"/>
          <w:bCs/>
          <w:sz w:val="24"/>
          <w:szCs w:val="24"/>
          <w:lang w:eastAsia="ar-SA"/>
        </w:rPr>
        <w:t>Skrbovická</w:t>
      </w:r>
      <w:proofErr w:type="spellEnd"/>
      <w:r w:rsidRPr="00AC272C">
        <w:rPr>
          <w:rFonts w:ascii="Times New Roman" w:eastAsia="Times New Roman" w:hAnsi="Times New Roman" w:cs="Times New Roman"/>
          <w:bCs/>
          <w:sz w:val="24"/>
          <w:szCs w:val="24"/>
          <w:lang w:eastAsia="ar-SA"/>
        </w:rPr>
        <w:t>, Větrná, Na Výsluní apod.</w:t>
      </w:r>
    </w:p>
    <w:p w14:paraId="6CCD7EBB"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2283B7C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roofErr w:type="spellStart"/>
      <w:r w:rsidRPr="00AC272C">
        <w:rPr>
          <w:rFonts w:ascii="Times New Roman" w:eastAsia="Times New Roman" w:hAnsi="Times New Roman" w:cs="Times New Roman"/>
          <w:b/>
          <w:sz w:val="24"/>
          <w:szCs w:val="24"/>
          <w:lang w:eastAsia="ar-SA"/>
        </w:rPr>
        <w:t>MěP</w:t>
      </w:r>
      <w:proofErr w:type="spellEnd"/>
      <w:r w:rsidRPr="00AC272C">
        <w:rPr>
          <w:rFonts w:ascii="Times New Roman" w:eastAsia="Times New Roman" w:hAnsi="Times New Roman" w:cs="Times New Roman"/>
          <w:b/>
          <w:sz w:val="24"/>
          <w:szCs w:val="24"/>
          <w:lang w:eastAsia="ar-SA"/>
        </w:rPr>
        <w:t xml:space="preserve"> bude těmto lokalitám věnovat zvýšenou pozornost i mimo oznámení pracovníků TS.</w:t>
      </w:r>
    </w:p>
    <w:p w14:paraId="322D4FA4" w14:textId="77777777" w:rsidR="00E27440" w:rsidRPr="00AC272C" w:rsidRDefault="00E27440" w:rsidP="00E27440">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0F5508F8"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Uvolňování místa na výkon ZÚ (například parkoviště) bude zajišťováno např. – umístěním přenosných značek např. B29 + dodatková tabulka E13 s textem „Zákaz platí od – do „</w:t>
      </w:r>
    </w:p>
    <w:p w14:paraId="4C45C306"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2B57881C"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11. Lhůty pro zmírňování závad ve sjízdnosti/schůdnosti</w:t>
      </w:r>
    </w:p>
    <w:p w14:paraId="580D6639"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u w:val="single"/>
          <w:lang w:eastAsia="ar-SA"/>
        </w:rPr>
      </w:pPr>
    </w:p>
    <w:p w14:paraId="15178090"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t>Tyto lhůty platí pouze pro dobu ZÚ.</w:t>
      </w:r>
    </w:p>
    <w:p w14:paraId="41ABBE59"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8"/>
          <w:szCs w:val="24"/>
          <w:u w:val="single"/>
          <w:lang w:eastAsia="ar-SA"/>
        </w:rPr>
      </w:pPr>
    </w:p>
    <w:p w14:paraId="74B23259" w14:textId="77777777" w:rsidR="00E27440" w:rsidRPr="00AC272C" w:rsidRDefault="00E27440" w:rsidP="00E27440">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Komunikace </w:t>
      </w:r>
      <w:r w:rsidRPr="00AC272C">
        <w:rPr>
          <w:rFonts w:ascii="Times New Roman" w:eastAsia="Times New Roman" w:hAnsi="Times New Roman" w:cs="Times New Roman"/>
          <w:sz w:val="28"/>
          <w:szCs w:val="24"/>
          <w:lang w:eastAsia="ar-SA"/>
        </w:rPr>
        <w:t>I</w:t>
      </w:r>
      <w:r w:rsidRPr="00AC272C">
        <w:rPr>
          <w:rFonts w:ascii="Times New Roman" w:eastAsia="Times New Roman" w:hAnsi="Times New Roman" w:cs="Times New Roman"/>
          <w:sz w:val="24"/>
          <w:szCs w:val="24"/>
          <w:lang w:eastAsia="ar-SA"/>
        </w:rPr>
        <w:t>. pořadí       - do 4 hodin</w:t>
      </w:r>
    </w:p>
    <w:p w14:paraId="73426E40"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568C7912" w14:textId="77777777" w:rsidR="00E27440" w:rsidRPr="00AC272C" w:rsidRDefault="00E27440" w:rsidP="00E27440">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Komunikace II. pořadí      - do 12hodin</w:t>
      </w:r>
    </w:p>
    <w:p w14:paraId="660D9010"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315C9E90" w14:textId="77777777" w:rsidR="00E27440" w:rsidRPr="00AC272C" w:rsidRDefault="00E27440" w:rsidP="00E27440">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Komunikace III.  pořadí    - po ošetření komunikací I. a II. pořadí, nejpozději do 48 hodin</w:t>
      </w:r>
    </w:p>
    <w:p w14:paraId="493BD19B" w14:textId="77777777" w:rsidR="00E27440" w:rsidRPr="00AC272C" w:rsidRDefault="00E27440" w:rsidP="00E27440">
      <w:pPr>
        <w:suppressAutoHyphens/>
        <w:spacing w:after="0" w:line="240" w:lineRule="auto"/>
        <w:contextualSpacing/>
        <w:rPr>
          <w:rFonts w:ascii="Times New Roman" w:eastAsia="Times New Roman" w:hAnsi="Times New Roman" w:cs="Times New Roman"/>
          <w:sz w:val="24"/>
          <w:szCs w:val="24"/>
          <w:lang w:eastAsia="ar-SA"/>
        </w:rPr>
      </w:pPr>
    </w:p>
    <w:p w14:paraId="16E4F23D"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82DDA36"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12. Kalamita</w:t>
      </w:r>
    </w:p>
    <w:p w14:paraId="4219317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B8B98F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Vyhlášení kalamitního stavu provádí starosta města na návrh vedoucího ZÚ a OŠZÚ. Tento stav nastává, v případě nepříznivého vývoje povětrnostní situace, jako je dlouhodobé intenzivní sněžení, vytvoření náledí nebo námrazy, sněhová vánice, mrznoucí déšť, které způsobí nesjízdnost nebo neschůdnost místních komunikací ( ve smyslu definice sjízdnosti a schůdnosti podle zák. č. 13/1997, § 26 ) a které kapacitně a technicky nelze zvládnout běžnými službami a prostředky a vyžaduje okamžitý zákrok nad rámec normálních postupů k omezení osobní újmy, škod na majetku a životního prostředí. </w:t>
      </w:r>
      <w:r w:rsidRPr="00AC272C">
        <w:rPr>
          <w:rFonts w:ascii="Times New Roman" w:eastAsia="Times New Roman" w:hAnsi="Times New Roman" w:cs="Times New Roman"/>
          <w:b/>
          <w:sz w:val="24"/>
          <w:szCs w:val="24"/>
          <w:lang w:eastAsia="ar-SA"/>
        </w:rPr>
        <w:t>Během kalamitního stavu neplatí časové limity dle Plánu ZÚ.</w:t>
      </w:r>
    </w:p>
    <w:p w14:paraId="15791E4B" w14:textId="77915670" w:rsidR="00012612" w:rsidRPr="00AC272C" w:rsidRDefault="00E27440" w:rsidP="00E27440">
      <w:pPr>
        <w:suppressAutoHyphens/>
        <w:spacing w:after="477"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Po dobu vyhlášení kalamitní situace jsou povinni nastoupit do práce všichni zaměstnanci organizace, kteří budou vyzváni, a to v nejkratší době, plnit úkoly, které jim budou uloženy nadřízenými pracovníky. V době vyhlášení kalamitní situace může vedoucí ZÚ využívat pro úklid smluvní partnery.</w:t>
      </w:r>
    </w:p>
    <w:p w14:paraId="1DADF7C2" w14:textId="77777777" w:rsidR="00012612" w:rsidRPr="00AC272C" w:rsidRDefault="00012612">
      <w:pPr>
        <w:spacing w:after="160" w:line="259"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lastRenderedPageBreak/>
        <w:br w:type="page"/>
      </w:r>
    </w:p>
    <w:p w14:paraId="628BEAC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lastRenderedPageBreak/>
        <w:t>13. Seznam strojů/mechanizmů ZÚ</w:t>
      </w:r>
    </w:p>
    <w:p w14:paraId="2CBBA639"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tbl>
      <w:tblPr>
        <w:tblW w:w="7897" w:type="dxa"/>
        <w:tblInd w:w="59" w:type="dxa"/>
        <w:tblCellMar>
          <w:left w:w="70" w:type="dxa"/>
          <w:right w:w="70" w:type="dxa"/>
        </w:tblCellMar>
        <w:tblLook w:val="04A0" w:firstRow="1" w:lastRow="0" w:firstColumn="1" w:lastColumn="0" w:noHBand="0" w:noVBand="1"/>
      </w:tblPr>
      <w:tblGrid>
        <w:gridCol w:w="2622"/>
        <w:gridCol w:w="697"/>
        <w:gridCol w:w="959"/>
        <w:gridCol w:w="959"/>
        <w:gridCol w:w="940"/>
        <w:gridCol w:w="860"/>
        <w:gridCol w:w="860"/>
      </w:tblGrid>
      <w:tr w:rsidR="00AC272C" w:rsidRPr="00AC272C" w14:paraId="55D8FB96" w14:textId="77777777" w:rsidTr="00E27440">
        <w:trPr>
          <w:trHeight w:val="615"/>
        </w:trPr>
        <w:tc>
          <w:tcPr>
            <w:tcW w:w="262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5E493D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69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D07EB8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MK</w:t>
            </w:r>
          </w:p>
        </w:tc>
        <w:tc>
          <w:tcPr>
            <w:tcW w:w="959" w:type="dxa"/>
            <w:tcBorders>
              <w:top w:val="single" w:sz="8" w:space="0" w:color="auto"/>
              <w:left w:val="nil"/>
              <w:bottom w:val="single" w:sz="8" w:space="0" w:color="auto"/>
              <w:right w:val="nil"/>
            </w:tcBorders>
            <w:shd w:val="clear" w:color="auto" w:fill="auto"/>
            <w:vAlign w:val="bottom"/>
            <w:hideMark/>
          </w:tcPr>
          <w:p w14:paraId="53E4819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chodníky</w:t>
            </w:r>
          </w:p>
        </w:tc>
        <w:tc>
          <w:tcPr>
            <w:tcW w:w="95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04DA53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odklízení sněhu</w:t>
            </w:r>
          </w:p>
        </w:tc>
        <w:tc>
          <w:tcPr>
            <w:tcW w:w="940" w:type="dxa"/>
            <w:tcBorders>
              <w:top w:val="single" w:sz="8" w:space="0" w:color="auto"/>
              <w:left w:val="nil"/>
              <w:bottom w:val="single" w:sz="8" w:space="0" w:color="auto"/>
              <w:right w:val="nil"/>
            </w:tcBorders>
            <w:shd w:val="clear" w:color="auto" w:fill="auto"/>
            <w:vAlign w:val="bottom"/>
            <w:hideMark/>
          </w:tcPr>
          <w:p w14:paraId="3DC779B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odvoz sněhu</w:t>
            </w:r>
          </w:p>
        </w:tc>
        <w:tc>
          <w:tcPr>
            <w:tcW w:w="8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894E8FA"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úklid parku</w:t>
            </w:r>
          </w:p>
        </w:tc>
        <w:tc>
          <w:tcPr>
            <w:tcW w:w="860" w:type="dxa"/>
            <w:tcBorders>
              <w:top w:val="single" w:sz="8" w:space="0" w:color="auto"/>
              <w:left w:val="nil"/>
              <w:bottom w:val="single" w:sz="8" w:space="0" w:color="auto"/>
              <w:right w:val="single" w:sz="8" w:space="0" w:color="auto"/>
            </w:tcBorders>
            <w:shd w:val="clear" w:color="auto" w:fill="auto"/>
            <w:vAlign w:val="bottom"/>
            <w:hideMark/>
          </w:tcPr>
          <w:p w14:paraId="73BA86F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doba ZÚ</w:t>
            </w:r>
          </w:p>
        </w:tc>
      </w:tr>
      <w:tr w:rsidR="00AC272C" w:rsidRPr="00AC272C" w14:paraId="092D75E7"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00389086"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Renault s čelní radlicí,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50D0ECB"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30FD385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7D68665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2929FA42"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4A727EBB"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2574B416"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0580652A" w14:textId="77777777" w:rsidTr="00E27440">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3010E474"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Man s čelní radlicí,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318FF33"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4102FED3"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2AF6C07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5741761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055BE4F7"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316B8956"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59D8CDAB"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29B5A339"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843869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118E3FB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1930386A"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69F0EC8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5AB010AD"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2F7C97D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6743A6A6"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D57016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DDE601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1718C2F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2BFD816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375A6BA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2E04BE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11CC577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2689B7EF"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295D2046"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Traktor </w:t>
            </w:r>
            <w:proofErr w:type="spellStart"/>
            <w:r w:rsidRPr="00AC272C">
              <w:rPr>
                <w:rFonts w:ascii="Times New Roman" w:eastAsia="Times New Roman" w:hAnsi="Times New Roman" w:cs="Times New Roman"/>
                <w:sz w:val="24"/>
                <w:szCs w:val="24"/>
                <w:lang w:eastAsia="cs-CZ"/>
              </w:rPr>
              <w:t>Kubota</w:t>
            </w:r>
            <w:proofErr w:type="spellEnd"/>
            <w:r w:rsidRPr="00AC272C">
              <w:rPr>
                <w:rFonts w:ascii="Times New Roman" w:eastAsia="Times New Roman" w:hAnsi="Times New Roman" w:cs="Times New Roman"/>
                <w:sz w:val="24"/>
                <w:szCs w:val="24"/>
                <w:lang w:eastAsia="cs-CZ"/>
              </w:rPr>
              <w:t xml:space="preserve"> M5111</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74ABDB78"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000F73B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6BD72DB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39009C98"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7844AC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5936CE0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48EFB4CE" w14:textId="77777777" w:rsidTr="00E27440">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0C620ED0"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Ladog</w:t>
            </w:r>
            <w:proofErr w:type="spellEnd"/>
            <w:r w:rsidRPr="00AC272C">
              <w:rPr>
                <w:rFonts w:ascii="Times New Roman" w:eastAsia="Times New Roman" w:hAnsi="Times New Roman" w:cs="Times New Roman"/>
                <w:sz w:val="24"/>
                <w:szCs w:val="24"/>
                <w:lang w:eastAsia="cs-CZ"/>
              </w:rPr>
              <w:t xml:space="preserve"> 1–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8DF03E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0EA478B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56B73A13"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4E3BDCF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997F4EC"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059BE6B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2D16D64A"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2EF81C01"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Ladog</w:t>
            </w:r>
            <w:proofErr w:type="spellEnd"/>
            <w:r w:rsidRPr="00AC272C">
              <w:rPr>
                <w:rFonts w:ascii="Times New Roman" w:eastAsia="Times New Roman" w:hAnsi="Times New Roman" w:cs="Times New Roman"/>
                <w:sz w:val="24"/>
                <w:szCs w:val="24"/>
                <w:lang w:eastAsia="cs-CZ"/>
              </w:rPr>
              <w:t xml:space="preserve"> 2–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7F570BA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nil"/>
              <w:bottom w:val="single" w:sz="4" w:space="0" w:color="auto"/>
              <w:right w:val="nil"/>
            </w:tcBorders>
            <w:shd w:val="clear" w:color="auto" w:fill="auto"/>
            <w:noWrap/>
            <w:vAlign w:val="bottom"/>
            <w:hideMark/>
          </w:tcPr>
          <w:p w14:paraId="496810B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8552128"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34E5C09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D1B330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4780A3C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13D49A25"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tcPr>
          <w:p w14:paraId="6027B10B"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Univerzální stroj </w:t>
            </w:r>
            <w:proofErr w:type="spellStart"/>
            <w:r w:rsidRPr="00AC272C">
              <w:rPr>
                <w:rFonts w:ascii="Times New Roman" w:eastAsia="Times New Roman" w:hAnsi="Times New Roman" w:cs="Times New Roman"/>
                <w:sz w:val="24"/>
                <w:szCs w:val="24"/>
                <w:lang w:eastAsia="cs-CZ"/>
              </w:rPr>
              <w:t>Egholm</w:t>
            </w:r>
            <w:proofErr w:type="spellEnd"/>
            <w:r w:rsidRPr="00AC272C">
              <w:rPr>
                <w:rFonts w:ascii="Times New Roman" w:eastAsia="Times New Roman" w:hAnsi="Times New Roman" w:cs="Times New Roman"/>
                <w:sz w:val="24"/>
                <w:szCs w:val="24"/>
                <w:lang w:eastAsia="cs-CZ"/>
              </w:rPr>
              <w:t xml:space="preserve"> –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tcPr>
          <w:p w14:paraId="6DBFDCD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nil"/>
              <w:bottom w:val="single" w:sz="4" w:space="0" w:color="auto"/>
              <w:right w:val="nil"/>
            </w:tcBorders>
            <w:shd w:val="clear" w:color="auto" w:fill="auto"/>
            <w:noWrap/>
            <w:vAlign w:val="bottom"/>
          </w:tcPr>
          <w:p w14:paraId="748923BC"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tcPr>
          <w:p w14:paraId="4C2CE38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tcPr>
          <w:p w14:paraId="7120773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tcPr>
          <w:p w14:paraId="058B8C4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tcPr>
          <w:p w14:paraId="5590172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09678A9D" w14:textId="77777777" w:rsidTr="00E27440">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5E2A3DA7"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 xml:space="preserve">Malotraktor </w:t>
            </w:r>
            <w:proofErr w:type="spellStart"/>
            <w:r w:rsidRPr="00AC272C">
              <w:rPr>
                <w:rFonts w:ascii="Times New Roman" w:eastAsia="Times New Roman" w:hAnsi="Times New Roman" w:cs="Times New Roman"/>
                <w:sz w:val="24"/>
                <w:szCs w:val="24"/>
                <w:lang w:eastAsia="cs-CZ"/>
              </w:rPr>
              <w:t>Kubota</w:t>
            </w:r>
            <w:proofErr w:type="spellEnd"/>
            <w:r w:rsidRPr="00AC272C">
              <w:rPr>
                <w:rFonts w:ascii="Times New Roman" w:eastAsia="Times New Roman" w:hAnsi="Times New Roman" w:cs="Times New Roman"/>
                <w:sz w:val="24"/>
                <w:szCs w:val="24"/>
                <w:lang w:eastAsia="cs-CZ"/>
              </w:rPr>
              <w:t xml:space="preserve"> B9 </w:t>
            </w:r>
            <w:proofErr w:type="gramStart"/>
            <w:r w:rsidRPr="00AC272C">
              <w:rPr>
                <w:rFonts w:ascii="Times New Roman" w:eastAsia="Times New Roman" w:hAnsi="Times New Roman" w:cs="Times New Roman"/>
                <w:sz w:val="24"/>
                <w:szCs w:val="24"/>
                <w:lang w:eastAsia="cs-CZ"/>
              </w:rPr>
              <w:t>–  radlice</w:t>
            </w:r>
            <w:proofErr w:type="gramEnd"/>
            <w:r w:rsidRPr="00AC272C">
              <w:rPr>
                <w:rFonts w:ascii="Times New Roman" w:eastAsia="Times New Roman" w:hAnsi="Times New Roman" w:cs="Times New Roman"/>
                <w:sz w:val="24"/>
                <w:szCs w:val="24"/>
                <w:lang w:eastAsia="cs-CZ"/>
              </w:rPr>
              <w:t>,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58C230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nil"/>
              <w:bottom w:val="single" w:sz="4" w:space="0" w:color="auto"/>
              <w:right w:val="nil"/>
            </w:tcBorders>
            <w:shd w:val="clear" w:color="auto" w:fill="auto"/>
            <w:noWrap/>
            <w:vAlign w:val="bottom"/>
            <w:hideMark/>
          </w:tcPr>
          <w:p w14:paraId="3C29C5CD"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29960AA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40" w:type="dxa"/>
            <w:tcBorders>
              <w:top w:val="nil"/>
              <w:left w:val="nil"/>
              <w:bottom w:val="single" w:sz="4" w:space="0" w:color="auto"/>
              <w:right w:val="nil"/>
            </w:tcBorders>
            <w:shd w:val="clear" w:color="auto" w:fill="auto"/>
            <w:noWrap/>
            <w:vAlign w:val="bottom"/>
            <w:hideMark/>
          </w:tcPr>
          <w:p w14:paraId="7C23D047"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04FA40A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0F8F597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6FEB6D76" w14:textId="77777777" w:rsidTr="00E27440">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43D69D9"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Nakladač UN 053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312883E"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nil"/>
              <w:bottom w:val="single" w:sz="4" w:space="0" w:color="auto"/>
              <w:right w:val="nil"/>
            </w:tcBorders>
            <w:shd w:val="clear" w:color="auto" w:fill="auto"/>
            <w:noWrap/>
            <w:vAlign w:val="bottom"/>
            <w:hideMark/>
          </w:tcPr>
          <w:p w14:paraId="1901874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6AAF264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40" w:type="dxa"/>
            <w:tcBorders>
              <w:top w:val="nil"/>
              <w:left w:val="nil"/>
              <w:bottom w:val="single" w:sz="4" w:space="0" w:color="auto"/>
              <w:right w:val="nil"/>
            </w:tcBorders>
            <w:shd w:val="clear" w:color="auto" w:fill="auto"/>
            <w:noWrap/>
            <w:vAlign w:val="bottom"/>
            <w:hideMark/>
          </w:tcPr>
          <w:p w14:paraId="5C5B4A5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353F53A1"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59781C88"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574E336C" w14:textId="77777777" w:rsidTr="00E27440">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35D342D3"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proofErr w:type="spellStart"/>
            <w:r w:rsidRPr="00AC272C">
              <w:rPr>
                <w:rFonts w:ascii="Times New Roman" w:eastAsia="Times New Roman" w:hAnsi="Times New Roman" w:cs="Times New Roman"/>
                <w:sz w:val="24"/>
                <w:szCs w:val="24"/>
                <w:lang w:eastAsia="cs-CZ"/>
              </w:rPr>
              <w:t>Komatsu</w:t>
            </w:r>
            <w:proofErr w:type="spellEnd"/>
            <w:r w:rsidRPr="00AC272C">
              <w:rPr>
                <w:rFonts w:ascii="Times New Roman" w:eastAsia="Times New Roman" w:hAnsi="Times New Roman" w:cs="Times New Roman"/>
                <w:sz w:val="24"/>
                <w:szCs w:val="24"/>
                <w:lang w:eastAsia="cs-CZ"/>
              </w:rPr>
              <w:t xml:space="preserve"> R 93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04B77558"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nil"/>
              <w:bottom w:val="single" w:sz="4" w:space="0" w:color="auto"/>
              <w:right w:val="nil"/>
            </w:tcBorders>
            <w:shd w:val="clear" w:color="auto" w:fill="auto"/>
            <w:noWrap/>
            <w:vAlign w:val="bottom"/>
            <w:hideMark/>
          </w:tcPr>
          <w:p w14:paraId="0D1D588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9DA2FA6"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40" w:type="dxa"/>
            <w:tcBorders>
              <w:top w:val="nil"/>
              <w:left w:val="nil"/>
              <w:bottom w:val="single" w:sz="4" w:space="0" w:color="auto"/>
              <w:right w:val="nil"/>
            </w:tcBorders>
            <w:shd w:val="clear" w:color="auto" w:fill="auto"/>
            <w:noWrap/>
            <w:vAlign w:val="bottom"/>
            <w:hideMark/>
          </w:tcPr>
          <w:p w14:paraId="0262CFC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3C97197"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02176A1B"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AC272C" w:rsidRPr="00AC272C" w14:paraId="1C2576F4" w14:textId="77777777" w:rsidTr="00E27440">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E17971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Nakladač UNC 060</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A0D456C"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nil"/>
              <w:bottom w:val="single" w:sz="4" w:space="0" w:color="auto"/>
              <w:right w:val="nil"/>
            </w:tcBorders>
            <w:shd w:val="clear" w:color="auto" w:fill="auto"/>
            <w:noWrap/>
            <w:vAlign w:val="bottom"/>
            <w:hideMark/>
          </w:tcPr>
          <w:p w14:paraId="0A2D0CE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7D543355"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40" w:type="dxa"/>
            <w:tcBorders>
              <w:top w:val="nil"/>
              <w:left w:val="nil"/>
              <w:bottom w:val="single" w:sz="4" w:space="0" w:color="auto"/>
              <w:right w:val="nil"/>
            </w:tcBorders>
            <w:shd w:val="clear" w:color="auto" w:fill="auto"/>
            <w:noWrap/>
            <w:vAlign w:val="bottom"/>
            <w:hideMark/>
          </w:tcPr>
          <w:p w14:paraId="2242400A"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29F725C"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19F30C24"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r w:rsidR="00E27440" w:rsidRPr="00AC272C" w14:paraId="7EEB9B42" w14:textId="77777777" w:rsidTr="00E27440">
        <w:trPr>
          <w:trHeight w:val="645"/>
        </w:trPr>
        <w:tc>
          <w:tcPr>
            <w:tcW w:w="2622"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451391E" w14:textId="77777777" w:rsidR="00E27440" w:rsidRPr="00AC272C" w:rsidRDefault="00E27440" w:rsidP="00E27440">
            <w:pPr>
              <w:spacing w:after="0" w:line="240" w:lineRule="auto"/>
              <w:rPr>
                <w:rFonts w:ascii="Times New Roman" w:eastAsia="Times New Roman" w:hAnsi="Times New Roman" w:cs="Times New Roman"/>
                <w:sz w:val="24"/>
                <w:szCs w:val="24"/>
                <w:lang w:eastAsia="cs-CZ"/>
              </w:rPr>
            </w:pPr>
            <w:r w:rsidRPr="00AC272C">
              <w:rPr>
                <w:rFonts w:ascii="Times New Roman" w:eastAsia="Times New Roman" w:hAnsi="Times New Roman" w:cs="Times New Roman"/>
                <w:sz w:val="24"/>
                <w:szCs w:val="24"/>
                <w:lang w:eastAsia="cs-CZ"/>
              </w:rPr>
              <w:t>V případě použití pro ZÚ i jiný stroj/mechanismus</w:t>
            </w:r>
          </w:p>
        </w:tc>
        <w:tc>
          <w:tcPr>
            <w:tcW w:w="6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B0922DF"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single" w:sz="4" w:space="0" w:color="auto"/>
              <w:left w:val="nil"/>
              <w:bottom w:val="single" w:sz="8" w:space="0" w:color="auto"/>
              <w:right w:val="nil"/>
            </w:tcBorders>
            <w:shd w:val="clear" w:color="auto" w:fill="auto"/>
            <w:noWrap/>
            <w:vAlign w:val="bottom"/>
            <w:hideMark/>
          </w:tcPr>
          <w:p w14:paraId="488B78DD"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9A88470"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940" w:type="dxa"/>
            <w:tcBorders>
              <w:top w:val="single" w:sz="4" w:space="0" w:color="auto"/>
              <w:left w:val="nil"/>
              <w:bottom w:val="single" w:sz="8" w:space="0" w:color="auto"/>
              <w:right w:val="nil"/>
            </w:tcBorders>
            <w:shd w:val="clear" w:color="auto" w:fill="auto"/>
            <w:noWrap/>
            <w:vAlign w:val="bottom"/>
            <w:hideMark/>
          </w:tcPr>
          <w:p w14:paraId="40ED817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28CCF0D"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c>
          <w:tcPr>
            <w:tcW w:w="860" w:type="dxa"/>
            <w:tcBorders>
              <w:top w:val="single" w:sz="4" w:space="0" w:color="auto"/>
              <w:left w:val="nil"/>
              <w:bottom w:val="single" w:sz="8" w:space="0" w:color="auto"/>
              <w:right w:val="single" w:sz="8" w:space="0" w:color="auto"/>
            </w:tcBorders>
            <w:shd w:val="clear" w:color="auto" w:fill="auto"/>
            <w:noWrap/>
            <w:vAlign w:val="bottom"/>
            <w:hideMark/>
          </w:tcPr>
          <w:p w14:paraId="1EF02C99" w14:textId="77777777" w:rsidR="00E27440" w:rsidRPr="00AC272C" w:rsidRDefault="00E27440" w:rsidP="00E27440">
            <w:pPr>
              <w:spacing w:after="0" w:line="240" w:lineRule="auto"/>
              <w:jc w:val="center"/>
              <w:rPr>
                <w:rFonts w:ascii="Times New Roman" w:eastAsia="Times New Roman" w:hAnsi="Times New Roman" w:cs="Times New Roman"/>
                <w:sz w:val="24"/>
                <w:szCs w:val="24"/>
                <w:lang w:eastAsia="cs-CZ"/>
              </w:rPr>
            </w:pPr>
            <w:r w:rsidRPr="00AC272C">
              <w:rPr>
                <w:rFonts w:ascii="Times New Roman" w:eastAsia="Times New Roman" w:hAnsi="Times New Roman" w:cs="Times New Roman"/>
                <w:lang w:eastAsia="cs-CZ"/>
              </w:rPr>
              <w:t>x</w:t>
            </w:r>
          </w:p>
        </w:tc>
      </w:tr>
    </w:tbl>
    <w:p w14:paraId="2FB01D3A" w14:textId="77777777" w:rsidR="00E27440" w:rsidRPr="00AC272C" w:rsidRDefault="00E27440" w:rsidP="00E27440">
      <w:pPr>
        <w:suppressAutoHyphens/>
        <w:spacing w:after="0" w:line="240" w:lineRule="auto"/>
        <w:rPr>
          <w:rFonts w:ascii="Times New Roman" w:eastAsia="Times New Roman" w:hAnsi="Times New Roman" w:cs="Times New Roman"/>
          <w:sz w:val="24"/>
          <w:szCs w:val="24"/>
          <w:lang w:eastAsia="ar-SA"/>
        </w:rPr>
      </w:pPr>
    </w:p>
    <w:p w14:paraId="125E036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Trasy jednotlivých vozidel jsou stanoveny s ohledem na pořadí komunikací a chodníků dle důležitosti a budou přizpůsobeny konkrétním podmínkám. V případě potřeby je vedoucí MK oprávněn použít stroje i na </w:t>
      </w:r>
      <w:proofErr w:type="gramStart"/>
      <w:r w:rsidRPr="00AC272C">
        <w:rPr>
          <w:rFonts w:ascii="Times New Roman" w:eastAsia="Times New Roman" w:hAnsi="Times New Roman" w:cs="Times New Roman"/>
          <w:sz w:val="24"/>
          <w:szCs w:val="24"/>
          <w:lang w:eastAsia="ar-SA"/>
        </w:rPr>
        <w:t>jiných,</w:t>
      </w:r>
      <w:proofErr w:type="gramEnd"/>
      <w:r w:rsidRPr="00AC272C">
        <w:rPr>
          <w:rFonts w:ascii="Times New Roman" w:eastAsia="Times New Roman" w:hAnsi="Times New Roman" w:cs="Times New Roman"/>
          <w:sz w:val="24"/>
          <w:szCs w:val="24"/>
          <w:lang w:eastAsia="ar-SA"/>
        </w:rPr>
        <w:t xml:space="preserve"> než obvyklých trasách.</w:t>
      </w:r>
    </w:p>
    <w:p w14:paraId="3BB63FC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9B933D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14. Kontrola provádění zimní údržby na MK</w:t>
      </w:r>
    </w:p>
    <w:p w14:paraId="3107BA8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08C39B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sz w:val="24"/>
          <w:szCs w:val="24"/>
          <w:lang w:eastAsia="ar-SA"/>
        </w:rPr>
        <w:t xml:space="preserve">Kontrolu dodržování plánu zimní údržby a zákona 13/1997 Sb., o pozemních komunikacích ve znění pozdějších změn a doplňků a </w:t>
      </w:r>
      <w:proofErr w:type="spellStart"/>
      <w:r w:rsidRPr="00AC272C">
        <w:rPr>
          <w:rFonts w:ascii="Times New Roman" w:eastAsia="Times New Roman" w:hAnsi="Times New Roman" w:cs="Times New Roman"/>
          <w:sz w:val="24"/>
          <w:szCs w:val="24"/>
          <w:lang w:eastAsia="ar-SA"/>
        </w:rPr>
        <w:t>vyhl</w:t>
      </w:r>
      <w:proofErr w:type="spellEnd"/>
      <w:r w:rsidRPr="00AC272C">
        <w:rPr>
          <w:rFonts w:ascii="Times New Roman" w:eastAsia="Times New Roman" w:hAnsi="Times New Roman" w:cs="Times New Roman"/>
          <w:sz w:val="24"/>
          <w:szCs w:val="24"/>
          <w:lang w:eastAsia="ar-SA"/>
        </w:rPr>
        <w:t xml:space="preserve">. č. 104/1997 Sb. Min. dopravy a spoj, kterou se provádí zákon o pozemních komunikacích, provádění zimní údržby vlastníků nemovitostí podle § 27 odst. 4 zákona č. 13/1997 Sb. o pozemních komunikacích budou provádět pracovníci </w:t>
      </w:r>
      <w:proofErr w:type="spellStart"/>
      <w:r w:rsidRPr="00AC272C">
        <w:rPr>
          <w:rFonts w:ascii="Times New Roman" w:eastAsia="Times New Roman" w:hAnsi="Times New Roman" w:cs="Times New Roman"/>
          <w:sz w:val="24"/>
          <w:szCs w:val="24"/>
          <w:lang w:eastAsia="ar-SA"/>
        </w:rPr>
        <w:t>MěÚ</w:t>
      </w:r>
      <w:proofErr w:type="spellEnd"/>
      <w:r w:rsidRPr="00AC272C">
        <w:rPr>
          <w:rFonts w:ascii="Times New Roman" w:eastAsia="Times New Roman" w:hAnsi="Times New Roman" w:cs="Times New Roman"/>
          <w:sz w:val="24"/>
          <w:szCs w:val="24"/>
          <w:lang w:eastAsia="ar-SA"/>
        </w:rPr>
        <w:t xml:space="preserve"> </w:t>
      </w:r>
      <w:proofErr w:type="gramStart"/>
      <w:r w:rsidRPr="00AC272C">
        <w:rPr>
          <w:rFonts w:ascii="Times New Roman" w:eastAsia="Times New Roman" w:hAnsi="Times New Roman" w:cs="Times New Roman"/>
          <w:sz w:val="24"/>
          <w:szCs w:val="24"/>
          <w:lang w:eastAsia="ar-SA"/>
        </w:rPr>
        <w:t>Bruntál - odbor</w:t>
      </w:r>
      <w:proofErr w:type="gramEnd"/>
      <w:r w:rsidRPr="00AC272C">
        <w:rPr>
          <w:rFonts w:ascii="Times New Roman" w:eastAsia="Times New Roman" w:hAnsi="Times New Roman" w:cs="Times New Roman"/>
          <w:sz w:val="24"/>
          <w:szCs w:val="24"/>
          <w:lang w:eastAsia="ar-SA"/>
        </w:rPr>
        <w:t xml:space="preserve"> SMID a příslušníci městské policie Bruntál na celém území města Bruntálu.</w:t>
      </w:r>
      <w:r w:rsidRPr="00AC272C">
        <w:rPr>
          <w:rFonts w:ascii="Times New Roman" w:eastAsia="Times New Roman" w:hAnsi="Times New Roman" w:cs="Times New Roman"/>
          <w:b/>
          <w:sz w:val="24"/>
          <w:szCs w:val="24"/>
          <w:lang w:eastAsia="ar-SA"/>
        </w:rPr>
        <w:t xml:space="preserve">   </w:t>
      </w:r>
    </w:p>
    <w:p w14:paraId="6E90004B"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2568280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 xml:space="preserve">15. Povinnosti vedoucího MK </w:t>
      </w:r>
    </w:p>
    <w:p w14:paraId="27D41B83" w14:textId="77777777" w:rsidR="00E27440" w:rsidRPr="00AC272C" w:rsidRDefault="00E27440" w:rsidP="00E27440">
      <w:pPr>
        <w:tabs>
          <w:tab w:val="left" w:pos="1125"/>
          <w:tab w:val="center" w:pos="4536"/>
          <w:tab w:val="right" w:pos="9068"/>
        </w:tabs>
        <w:suppressAutoHyphens/>
        <w:spacing w:after="0" w:line="240" w:lineRule="auto"/>
        <w:rPr>
          <w:rFonts w:ascii="Times New Roman" w:eastAsia="Times New Roman" w:hAnsi="Times New Roman" w:cs="Times New Roman"/>
          <w:b/>
          <w:szCs w:val="24"/>
          <w:lang w:eastAsia="ar-SA"/>
        </w:rPr>
      </w:pPr>
    </w:p>
    <w:p w14:paraId="0F304650"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řídí práci jednotlivých pracovníků zařazených do ZÚ</w:t>
      </w:r>
    </w:p>
    <w:p w14:paraId="4A0616BF"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provádí proškolení zaměstnanců ZÚ ve smyslu platných předpisů BOZP a PO a dbá na jejich dodržování</w:t>
      </w:r>
    </w:p>
    <w:p w14:paraId="66A37341"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dbá na dodržování přestávek v práci dle ZP</w:t>
      </w:r>
    </w:p>
    <w:p w14:paraId="27896499"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kontroluje dodržování technologie ZÚ</w:t>
      </w:r>
    </w:p>
    <w:p w14:paraId="5CE50F35"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provádí průběžné kontroly sjízdnosti (schůdnosti) komunikací </w:t>
      </w:r>
    </w:p>
    <w:p w14:paraId="5A8544FC"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kontroluje kvalitu provedení ZÚ </w:t>
      </w:r>
    </w:p>
    <w:p w14:paraId="45B4647E"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lastRenderedPageBreak/>
        <w:t>průběžně provádí kontrolu a záznamy teploty vzduchu a změn počasí (sněžení, déšť, námraza). Vede záznamy teplot každou hodinu od + 3</w:t>
      </w:r>
      <w:r w:rsidRPr="00AC272C">
        <w:rPr>
          <w:rFonts w:ascii="Times New Roman" w:eastAsia="Times New Roman" w:hAnsi="Times New Roman" w:cs="Times New Roman"/>
          <w:sz w:val="24"/>
          <w:szCs w:val="24"/>
          <w:vertAlign w:val="superscript"/>
          <w:lang w:eastAsia="ar-SA"/>
        </w:rPr>
        <w:t>o</w:t>
      </w:r>
      <w:r w:rsidRPr="00AC272C">
        <w:rPr>
          <w:rFonts w:ascii="Times New Roman" w:eastAsia="Times New Roman" w:hAnsi="Times New Roman" w:cs="Times New Roman"/>
          <w:sz w:val="24"/>
          <w:szCs w:val="24"/>
          <w:lang w:eastAsia="ar-SA"/>
        </w:rPr>
        <w:t xml:space="preserve"> C </w:t>
      </w:r>
      <w:proofErr w:type="gramStart"/>
      <w:r w:rsidRPr="00AC272C">
        <w:rPr>
          <w:rFonts w:ascii="Times New Roman" w:eastAsia="Times New Roman" w:hAnsi="Times New Roman" w:cs="Times New Roman"/>
          <w:sz w:val="24"/>
          <w:szCs w:val="24"/>
          <w:lang w:eastAsia="ar-SA"/>
        </w:rPr>
        <w:t>do  -</w:t>
      </w:r>
      <w:proofErr w:type="gramEnd"/>
      <w:r w:rsidRPr="00AC272C">
        <w:rPr>
          <w:rFonts w:ascii="Times New Roman" w:eastAsia="Times New Roman" w:hAnsi="Times New Roman" w:cs="Times New Roman"/>
          <w:sz w:val="24"/>
          <w:szCs w:val="24"/>
          <w:lang w:eastAsia="ar-SA"/>
        </w:rPr>
        <w:t xml:space="preserve"> 5</w:t>
      </w:r>
      <w:r w:rsidRPr="00AC272C">
        <w:rPr>
          <w:rFonts w:ascii="Times New Roman" w:eastAsia="Times New Roman" w:hAnsi="Times New Roman" w:cs="Times New Roman"/>
          <w:sz w:val="24"/>
          <w:szCs w:val="24"/>
          <w:vertAlign w:val="superscript"/>
          <w:lang w:eastAsia="ar-SA"/>
        </w:rPr>
        <w:t>o</w:t>
      </w:r>
      <w:r w:rsidRPr="00AC272C">
        <w:rPr>
          <w:rFonts w:ascii="Times New Roman" w:eastAsia="Times New Roman" w:hAnsi="Times New Roman" w:cs="Times New Roman"/>
          <w:sz w:val="24"/>
          <w:szCs w:val="24"/>
          <w:lang w:eastAsia="ar-SA"/>
        </w:rPr>
        <w:t xml:space="preserve"> C a každé 4 hodiny při teplotě pod – 5</w:t>
      </w:r>
      <w:r w:rsidRPr="00AC272C">
        <w:rPr>
          <w:rFonts w:ascii="Times New Roman" w:eastAsia="Times New Roman" w:hAnsi="Times New Roman" w:cs="Times New Roman"/>
          <w:sz w:val="24"/>
          <w:szCs w:val="24"/>
          <w:vertAlign w:val="superscript"/>
          <w:lang w:eastAsia="ar-SA"/>
        </w:rPr>
        <w:t>o</w:t>
      </w:r>
      <w:r w:rsidRPr="00AC272C">
        <w:rPr>
          <w:rFonts w:ascii="Times New Roman" w:eastAsia="Times New Roman" w:hAnsi="Times New Roman" w:cs="Times New Roman"/>
          <w:sz w:val="24"/>
          <w:szCs w:val="24"/>
          <w:lang w:eastAsia="ar-SA"/>
        </w:rPr>
        <w:t xml:space="preserve"> C a nad + 3</w:t>
      </w:r>
      <w:r w:rsidRPr="00AC272C">
        <w:rPr>
          <w:rFonts w:ascii="Times New Roman" w:eastAsia="Times New Roman" w:hAnsi="Times New Roman" w:cs="Times New Roman"/>
          <w:sz w:val="24"/>
          <w:szCs w:val="24"/>
          <w:vertAlign w:val="superscript"/>
          <w:lang w:eastAsia="ar-SA"/>
        </w:rPr>
        <w:t>o</w:t>
      </w:r>
      <w:r w:rsidRPr="00AC272C">
        <w:rPr>
          <w:rFonts w:ascii="Times New Roman" w:eastAsia="Times New Roman" w:hAnsi="Times New Roman" w:cs="Times New Roman"/>
          <w:sz w:val="24"/>
          <w:szCs w:val="24"/>
          <w:lang w:eastAsia="ar-SA"/>
        </w:rPr>
        <w:t xml:space="preserve"> C. V případě potřeby využívá k informacím tyto zdroje: </w:t>
      </w:r>
    </w:p>
    <w:p w14:paraId="348013A9" w14:textId="77777777" w:rsidR="00E27440" w:rsidRPr="00AC272C" w:rsidRDefault="00E27440" w:rsidP="00E27440">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hyperlink r:id="rId8" w:history="1">
        <w:r w:rsidRPr="00AC272C">
          <w:rPr>
            <w:rFonts w:ascii="Times New Roman" w:eastAsia="Times New Roman" w:hAnsi="Times New Roman" w:cs="Times New Roman"/>
            <w:sz w:val="24"/>
            <w:szCs w:val="24"/>
            <w:u w:val="single"/>
            <w:lang w:eastAsia="ar-SA"/>
          </w:rPr>
          <w:t>https://www.meteoskop.cz/pocasi/bruntal</w:t>
        </w:r>
      </w:hyperlink>
    </w:p>
    <w:p w14:paraId="307F04BA" w14:textId="77777777" w:rsidR="00E27440" w:rsidRPr="00AC272C" w:rsidRDefault="00E27440" w:rsidP="00E27440">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hyperlink r:id="rId9" w:history="1">
        <w:r w:rsidRPr="00AC272C">
          <w:rPr>
            <w:rFonts w:ascii="Times New Roman" w:eastAsia="Times New Roman" w:hAnsi="Times New Roman" w:cs="Times New Roman"/>
            <w:sz w:val="24"/>
            <w:szCs w:val="24"/>
            <w:u w:val="single"/>
            <w:lang w:eastAsia="ar-SA"/>
          </w:rPr>
          <w:t>https://yrno.cz/pocasi/Moravskoslezsky/Bruntal/predpoved-hodinu-po-hodine/</w:t>
        </w:r>
      </w:hyperlink>
    </w:p>
    <w:p w14:paraId="13E50E3E" w14:textId="77777777" w:rsidR="00E27440" w:rsidRPr="00AC272C" w:rsidRDefault="00E27440" w:rsidP="00E27440">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 </w:t>
      </w:r>
      <w:hyperlink r:id="rId10" w:history="1">
        <w:r w:rsidRPr="00AC272C">
          <w:rPr>
            <w:rFonts w:ascii="Times New Roman" w:eastAsia="Times New Roman" w:hAnsi="Times New Roman" w:cs="Times New Roman"/>
            <w:sz w:val="24"/>
            <w:szCs w:val="24"/>
            <w:u w:val="single"/>
            <w:lang w:eastAsia="ar-SA"/>
          </w:rPr>
          <w:t>http://www.mubruntal.cz/pocasi/d-934284</w:t>
        </w:r>
      </w:hyperlink>
    </w:p>
    <w:p w14:paraId="55601C9D"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denně vede záznam nasazení vozidel včetně trasy</w:t>
      </w:r>
    </w:p>
    <w:p w14:paraId="6336A6CC"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denně vede záznam nasazení pracovníků ZÚ a délku pracovní doby (včetně ručního úklidu) </w:t>
      </w:r>
    </w:p>
    <w:p w14:paraId="42A9D24D"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denně vede záznam o pohotovostech pracovníků ZÚ</w:t>
      </w:r>
    </w:p>
    <w:p w14:paraId="07F5A6EC"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kontroluje pohotovost všech mechanizmů ZÚ</w:t>
      </w:r>
    </w:p>
    <w:p w14:paraId="76116221"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provádí záznam o spotřebě všech posypových materiálů</w:t>
      </w:r>
    </w:p>
    <w:p w14:paraId="13EE8740"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v případě nadměrného spadu sněhu, mrznoucího mrholení </w:t>
      </w:r>
      <w:proofErr w:type="gramStart"/>
      <w:r w:rsidRPr="00AC272C">
        <w:rPr>
          <w:rFonts w:ascii="Times New Roman" w:eastAsia="Times New Roman" w:hAnsi="Times New Roman" w:cs="Times New Roman"/>
          <w:sz w:val="24"/>
          <w:szCs w:val="24"/>
          <w:lang w:eastAsia="ar-SA"/>
        </w:rPr>
        <w:t>a pod.</w:t>
      </w:r>
      <w:proofErr w:type="gramEnd"/>
      <w:r w:rsidRPr="00AC272C">
        <w:rPr>
          <w:rFonts w:ascii="Times New Roman" w:eastAsia="Times New Roman" w:hAnsi="Times New Roman" w:cs="Times New Roman"/>
          <w:sz w:val="24"/>
          <w:szCs w:val="24"/>
          <w:lang w:eastAsia="ar-SA"/>
        </w:rPr>
        <w:t>, uvědomí o mimořádné situaci vedoucího ZÚ a ostatní pracovníky TS, uvedené v tomto operačním plánu</w:t>
      </w:r>
    </w:p>
    <w:p w14:paraId="40C74E15" w14:textId="77777777" w:rsidR="00E27440" w:rsidRPr="00AC272C" w:rsidRDefault="00E27440" w:rsidP="00E27440">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denně zasílá předsedovi Organizačního štábu ZÚ </w:t>
      </w:r>
      <w:r w:rsidRPr="00AC272C">
        <w:rPr>
          <w:rFonts w:ascii="Times New Roman" w:eastAsia="Times New Roman" w:hAnsi="Times New Roman" w:cs="Times New Roman"/>
          <w:b/>
          <w:sz w:val="24"/>
          <w:szCs w:val="24"/>
          <w:lang w:eastAsia="ar-SA"/>
        </w:rPr>
        <w:t>Záznam o aktuálním stavu MK</w:t>
      </w:r>
      <w:r w:rsidRPr="00AC272C">
        <w:rPr>
          <w:rFonts w:ascii="Times New Roman" w:eastAsia="Times New Roman" w:hAnsi="Times New Roman" w:cs="Times New Roman"/>
          <w:sz w:val="24"/>
          <w:szCs w:val="24"/>
          <w:lang w:eastAsia="ar-SA"/>
        </w:rPr>
        <w:t xml:space="preserve"> (teplota, sjízdnost, vozidla)</w:t>
      </w:r>
    </w:p>
    <w:p w14:paraId="390B5F6F"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C272C">
        <w:rPr>
          <w:rFonts w:ascii="Times New Roman" w:eastAsia="Times New Roman" w:hAnsi="Times New Roman" w:cs="Times New Roman"/>
          <w:b/>
          <w:sz w:val="24"/>
          <w:szCs w:val="24"/>
          <w:lang w:eastAsia="ar-SA"/>
        </w:rPr>
        <w:t xml:space="preserve">                                                                                                                                  </w:t>
      </w:r>
    </w:p>
    <w:p w14:paraId="0458FD12"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16. Škody způsobené vykonáváním ZÚ</w:t>
      </w:r>
    </w:p>
    <w:p w14:paraId="64F1438D"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16B951EA"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TS Bruntál, s.r.o. se zavazují nahradit případné škody na veřejné zeleni a další škody způsobené zimní údržbou. TS Bruntál, s.r.o. je povinna mít uzavřenou pojistnou smlouvu na škody způsobené jeho činností při provádění zimní údržby.</w:t>
      </w:r>
    </w:p>
    <w:p w14:paraId="5E8841BE"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C4EF7A8"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C272C">
        <w:rPr>
          <w:rFonts w:ascii="Times New Roman" w:eastAsia="Times New Roman" w:hAnsi="Times New Roman" w:cs="Times New Roman"/>
          <w:b/>
          <w:sz w:val="32"/>
          <w:szCs w:val="32"/>
          <w:lang w:eastAsia="ar-SA"/>
        </w:rPr>
        <w:t xml:space="preserve">17. Kontrola stavu majetku Města Bruntál </w:t>
      </w:r>
    </w:p>
    <w:p w14:paraId="6C7FB581"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A630F05" w14:textId="77777777" w:rsidR="00E27440" w:rsidRPr="00AC272C" w:rsidRDefault="00E27440" w:rsidP="00E27440">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Kontrola bude provedena pracovníky </w:t>
      </w:r>
      <w:proofErr w:type="spellStart"/>
      <w:r w:rsidRPr="00AC272C">
        <w:rPr>
          <w:rFonts w:ascii="Times New Roman" w:eastAsia="Times New Roman" w:hAnsi="Times New Roman" w:cs="Times New Roman"/>
          <w:sz w:val="24"/>
          <w:szCs w:val="24"/>
          <w:lang w:eastAsia="ar-SA"/>
        </w:rPr>
        <w:t>MěÚ</w:t>
      </w:r>
      <w:proofErr w:type="spellEnd"/>
      <w:r w:rsidRPr="00AC272C">
        <w:rPr>
          <w:rFonts w:ascii="Times New Roman" w:eastAsia="Times New Roman" w:hAnsi="Times New Roman" w:cs="Times New Roman"/>
          <w:sz w:val="24"/>
          <w:szCs w:val="24"/>
          <w:lang w:eastAsia="ar-SA"/>
        </w:rPr>
        <w:t xml:space="preserve"> Bruntál (zástupci odborů </w:t>
      </w:r>
      <w:proofErr w:type="spellStart"/>
      <w:r w:rsidRPr="00AC272C">
        <w:rPr>
          <w:rFonts w:ascii="Times New Roman" w:eastAsia="Times New Roman" w:hAnsi="Times New Roman" w:cs="Times New Roman"/>
          <w:sz w:val="24"/>
          <w:szCs w:val="24"/>
          <w:lang w:eastAsia="ar-SA"/>
        </w:rPr>
        <w:t>ŽPSHaZ</w:t>
      </w:r>
      <w:proofErr w:type="spellEnd"/>
      <w:r w:rsidRPr="00AC272C">
        <w:rPr>
          <w:rFonts w:ascii="Times New Roman" w:eastAsia="Times New Roman" w:hAnsi="Times New Roman" w:cs="Times New Roman"/>
          <w:sz w:val="24"/>
          <w:szCs w:val="24"/>
          <w:lang w:eastAsia="ar-SA"/>
        </w:rPr>
        <w:t xml:space="preserve"> a SMID) se zástupcem TS Bruntál, s.r.o. po ukončení zimní sezóny. </w:t>
      </w:r>
    </w:p>
    <w:p w14:paraId="45442814"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2C26B71"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Plán zimní údržby místních komunikací, chodníků a parkovišť v Bruntále na období od 1. 11 2023 do 31. 3. 2024, byl schválen Radou města Bruntál dne </w:t>
      </w:r>
      <w:proofErr w:type="spellStart"/>
      <w:r w:rsidRPr="00AC272C">
        <w:rPr>
          <w:rFonts w:ascii="Times New Roman" w:eastAsia="Times New Roman" w:hAnsi="Times New Roman" w:cs="Times New Roman"/>
          <w:sz w:val="24"/>
          <w:szCs w:val="24"/>
          <w:lang w:eastAsia="ar-SA"/>
        </w:rPr>
        <w:t>xxxxxxx</w:t>
      </w:r>
      <w:proofErr w:type="spellEnd"/>
      <w:r w:rsidRPr="00AC272C">
        <w:rPr>
          <w:rFonts w:ascii="Times New Roman" w:eastAsia="Times New Roman" w:hAnsi="Times New Roman" w:cs="Times New Roman"/>
          <w:sz w:val="24"/>
          <w:szCs w:val="24"/>
          <w:lang w:eastAsia="ar-SA"/>
        </w:rPr>
        <w:t xml:space="preserve"> pod číslem usnesení </w:t>
      </w:r>
      <w:proofErr w:type="spellStart"/>
      <w:r w:rsidRPr="00AC272C">
        <w:rPr>
          <w:rFonts w:ascii="Times New Roman" w:eastAsia="Times New Roman" w:hAnsi="Times New Roman" w:cs="Times New Roman"/>
          <w:sz w:val="24"/>
          <w:szCs w:val="24"/>
          <w:lang w:eastAsia="ar-SA"/>
        </w:rPr>
        <w:t>xxxxxxxxx</w:t>
      </w:r>
      <w:proofErr w:type="spellEnd"/>
      <w:r w:rsidRPr="00AC272C">
        <w:rPr>
          <w:rFonts w:ascii="Times New Roman" w:eastAsia="Times New Roman" w:hAnsi="Times New Roman" w:cs="Times New Roman"/>
          <w:sz w:val="24"/>
          <w:szCs w:val="24"/>
          <w:lang w:eastAsia="ar-SA"/>
        </w:rPr>
        <w:t>.</w:t>
      </w:r>
    </w:p>
    <w:p w14:paraId="57A0C8A2"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4E3DCEF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Bruntále dne 2.10.2023</w:t>
      </w:r>
    </w:p>
    <w:p w14:paraId="343A751C" w14:textId="77777777" w:rsidR="00E27440" w:rsidRPr="00AC272C" w:rsidRDefault="00E27440" w:rsidP="00E27440">
      <w:pPr>
        <w:tabs>
          <w:tab w:val="center" w:pos="4536"/>
          <w:tab w:val="right" w:pos="9072"/>
        </w:tabs>
        <w:suppressAutoHyphens/>
        <w:spacing w:after="0" w:line="240" w:lineRule="auto"/>
        <w:rPr>
          <w:rFonts w:ascii="Times New Roman" w:eastAsia="Times New Roman" w:hAnsi="Times New Roman" w:cs="Times New Roman"/>
          <w:b/>
          <w:sz w:val="36"/>
          <w:szCs w:val="24"/>
          <w:u w:val="single"/>
          <w:lang w:eastAsia="ar-SA"/>
        </w:rPr>
      </w:pPr>
      <w:proofErr w:type="gramStart"/>
      <w:r w:rsidRPr="00AC272C">
        <w:rPr>
          <w:rFonts w:ascii="Times New Roman" w:eastAsia="Times New Roman" w:hAnsi="Times New Roman" w:cs="Times New Roman"/>
          <w:sz w:val="24"/>
          <w:szCs w:val="24"/>
          <w:lang w:eastAsia="ar-SA"/>
        </w:rPr>
        <w:t>Zpracoval:  Pavel</w:t>
      </w:r>
      <w:proofErr w:type="gramEnd"/>
      <w:r w:rsidRPr="00AC272C">
        <w:rPr>
          <w:rFonts w:ascii="Times New Roman" w:eastAsia="Times New Roman" w:hAnsi="Times New Roman" w:cs="Times New Roman"/>
          <w:sz w:val="24"/>
          <w:szCs w:val="24"/>
          <w:lang w:eastAsia="ar-SA"/>
        </w:rPr>
        <w:t xml:space="preserve"> Kárník, dispečer KS, TS Bruntál, s.r.o.</w:t>
      </w:r>
      <w:r w:rsidRPr="00AC272C">
        <w:rPr>
          <w:rFonts w:ascii="Times New Roman" w:eastAsia="Times New Roman" w:hAnsi="Times New Roman" w:cs="Times New Roman"/>
          <w:b/>
          <w:sz w:val="36"/>
          <w:szCs w:val="24"/>
          <w:u w:val="single"/>
          <w:lang w:eastAsia="ar-SA"/>
        </w:rPr>
        <w:t xml:space="preserve"> </w:t>
      </w:r>
    </w:p>
    <w:p w14:paraId="76B3B9B1" w14:textId="3E2EE115" w:rsidR="00E27440" w:rsidRPr="00AC272C" w:rsidRDefault="00E27440">
      <w:pPr>
        <w:spacing w:after="160" w:line="259" w:lineRule="auto"/>
        <w:rPr>
          <w:rFonts w:ascii="Times New Roman" w:hAnsi="Times New Roman" w:cs="Times New Roman"/>
        </w:rPr>
      </w:pPr>
      <w:r w:rsidRPr="00AC272C">
        <w:rPr>
          <w:rFonts w:ascii="Times New Roman" w:hAnsi="Times New Roman" w:cs="Times New Roman"/>
        </w:rPr>
        <w:br w:type="page"/>
      </w:r>
    </w:p>
    <w:p w14:paraId="2B26FCB7" w14:textId="77777777" w:rsidR="00A20AD0" w:rsidRPr="00AC272C" w:rsidRDefault="00A20AD0" w:rsidP="00A20AD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5F51C915" w14:textId="77777777" w:rsidR="00A20AD0" w:rsidRPr="00AC272C" w:rsidRDefault="00A20AD0" w:rsidP="00A20AD0">
      <w:pPr>
        <w:tabs>
          <w:tab w:val="center" w:pos="4536"/>
          <w:tab w:val="right" w:pos="9072"/>
        </w:tabs>
        <w:suppressAutoHyphens/>
        <w:spacing w:after="0" w:line="240" w:lineRule="auto"/>
        <w:ind w:left="240"/>
        <w:jc w:val="center"/>
        <w:rPr>
          <w:rFonts w:ascii="Times New Roman" w:eastAsia="Times New Roman" w:hAnsi="Times New Roman" w:cs="Times New Roman"/>
          <w:b/>
          <w:sz w:val="36"/>
          <w:szCs w:val="24"/>
          <w:u w:val="single"/>
          <w:lang w:eastAsia="ar-SA"/>
        </w:rPr>
        <w:sectPr w:rsidR="00A20AD0" w:rsidRPr="00AC272C" w:rsidSect="00E27440">
          <w:pgSz w:w="11906" w:h="16838" w:code="9"/>
          <w:pgMar w:top="992" w:right="1418" w:bottom="567" w:left="1418" w:header="709" w:footer="709" w:gutter="0"/>
          <w:cols w:space="708"/>
          <w:docGrid w:linePitch="360"/>
        </w:sectPr>
      </w:pPr>
    </w:p>
    <w:p w14:paraId="11B9B6D3" w14:textId="76BA2CB3" w:rsidR="00A20AD0" w:rsidRPr="00AC272C" w:rsidRDefault="00A20AD0" w:rsidP="00012612">
      <w:pPr>
        <w:tabs>
          <w:tab w:val="center" w:pos="4536"/>
          <w:tab w:val="right" w:pos="9072"/>
        </w:tabs>
        <w:suppressAutoHyphens/>
        <w:spacing w:after="0" w:line="240" w:lineRule="auto"/>
        <w:ind w:left="240"/>
        <w:jc w:val="center"/>
        <w:rPr>
          <w:rFonts w:ascii="Times New Roman" w:eastAsia="Times New Roman" w:hAnsi="Times New Roman" w:cs="Times New Roman"/>
          <w:b/>
          <w:sz w:val="36"/>
          <w:szCs w:val="24"/>
          <w:u w:val="single"/>
          <w:lang w:eastAsia="ar-SA"/>
        </w:rPr>
      </w:pPr>
      <w:bookmarkStart w:id="2" w:name="_Hlk153961672"/>
      <w:bookmarkEnd w:id="1"/>
      <w:proofErr w:type="gramStart"/>
      <w:r w:rsidRPr="00AC272C">
        <w:rPr>
          <w:rFonts w:ascii="Times New Roman" w:eastAsia="Times New Roman" w:hAnsi="Times New Roman" w:cs="Times New Roman"/>
          <w:b/>
          <w:sz w:val="36"/>
          <w:szCs w:val="24"/>
          <w:u w:val="single"/>
          <w:lang w:eastAsia="ar-SA"/>
        </w:rPr>
        <w:lastRenderedPageBreak/>
        <w:t>Příloha  číslo</w:t>
      </w:r>
      <w:proofErr w:type="gramEnd"/>
      <w:r w:rsidRPr="00AC272C">
        <w:rPr>
          <w:rFonts w:ascii="Times New Roman" w:eastAsia="Times New Roman" w:hAnsi="Times New Roman" w:cs="Times New Roman"/>
          <w:b/>
          <w:sz w:val="36"/>
          <w:szCs w:val="24"/>
          <w:u w:val="single"/>
          <w:lang w:eastAsia="ar-SA"/>
        </w:rPr>
        <w:t xml:space="preserve"> 1 k Plánu zimní údržby</w:t>
      </w:r>
    </w:p>
    <w:p w14:paraId="1CA774ED" w14:textId="77777777" w:rsidR="00A20AD0" w:rsidRPr="00AC272C" w:rsidRDefault="00A20AD0" w:rsidP="00012612">
      <w:pPr>
        <w:tabs>
          <w:tab w:val="center" w:pos="4536"/>
          <w:tab w:val="right" w:pos="9072"/>
        </w:tabs>
        <w:suppressAutoHyphens/>
        <w:spacing w:after="0" w:line="240" w:lineRule="auto"/>
        <w:jc w:val="both"/>
        <w:rPr>
          <w:rFonts w:ascii="Times New Roman" w:eastAsia="Times New Roman" w:hAnsi="Times New Roman" w:cs="Times New Roman"/>
          <w:b/>
          <w:sz w:val="36"/>
          <w:szCs w:val="24"/>
          <w:u w:val="single"/>
          <w:lang w:eastAsia="ar-SA"/>
        </w:rPr>
      </w:pPr>
    </w:p>
    <w:p w14:paraId="5F3D6B62" w14:textId="77777777" w:rsidR="00A20AD0" w:rsidRPr="00AC272C" w:rsidRDefault="00A20AD0" w:rsidP="00012612">
      <w:pPr>
        <w:tabs>
          <w:tab w:val="center" w:pos="4536"/>
          <w:tab w:val="right" w:pos="9072"/>
        </w:tabs>
        <w:suppressAutoHyphens/>
        <w:spacing w:after="0" w:line="240" w:lineRule="auto"/>
        <w:ind w:left="240"/>
        <w:jc w:val="both"/>
        <w:rPr>
          <w:rFonts w:ascii="Times New Roman" w:eastAsia="Times New Roman" w:hAnsi="Times New Roman" w:cs="Times New Roman"/>
          <w:b/>
          <w:sz w:val="32"/>
          <w:szCs w:val="24"/>
          <w:u w:val="single"/>
          <w:lang w:eastAsia="ar-SA"/>
        </w:rPr>
      </w:pPr>
    </w:p>
    <w:p w14:paraId="524D6CC9" w14:textId="77777777" w:rsidR="00A20AD0" w:rsidRPr="00AC272C" w:rsidRDefault="00A20AD0" w:rsidP="00012612">
      <w:pPr>
        <w:tabs>
          <w:tab w:val="center" w:pos="4536"/>
          <w:tab w:val="right" w:pos="9072"/>
        </w:tabs>
        <w:suppressAutoHyphens/>
        <w:spacing w:after="0" w:line="240" w:lineRule="auto"/>
        <w:ind w:left="240"/>
        <w:jc w:val="center"/>
        <w:rPr>
          <w:rFonts w:ascii="Times New Roman" w:eastAsia="Times New Roman" w:hAnsi="Times New Roman" w:cs="Times New Roman"/>
          <w:b/>
          <w:sz w:val="24"/>
          <w:szCs w:val="24"/>
          <w:u w:val="single"/>
          <w:lang w:eastAsia="ar-SA"/>
        </w:rPr>
      </w:pPr>
      <w:r w:rsidRPr="00AC272C">
        <w:rPr>
          <w:rFonts w:ascii="Times New Roman" w:eastAsia="Times New Roman" w:hAnsi="Times New Roman" w:cs="Times New Roman"/>
          <w:b/>
          <w:sz w:val="24"/>
          <w:szCs w:val="24"/>
          <w:u w:val="single"/>
          <w:lang w:eastAsia="ar-SA"/>
        </w:rPr>
        <w:t>Seznam udržovaných místních komunikací a chodníků</w:t>
      </w:r>
    </w:p>
    <w:p w14:paraId="7F534138" w14:textId="77777777" w:rsidR="00A20AD0" w:rsidRPr="00AC272C" w:rsidRDefault="00A20AD0" w:rsidP="00012612">
      <w:pPr>
        <w:tabs>
          <w:tab w:val="center" w:pos="4536"/>
          <w:tab w:val="right" w:pos="9072"/>
        </w:tabs>
        <w:suppressAutoHyphens/>
        <w:spacing w:after="0" w:line="240" w:lineRule="auto"/>
        <w:ind w:left="240"/>
        <w:jc w:val="both"/>
        <w:rPr>
          <w:rFonts w:ascii="Times New Roman" w:eastAsia="Times New Roman" w:hAnsi="Times New Roman" w:cs="Times New Roman"/>
          <w:b/>
          <w:sz w:val="24"/>
          <w:szCs w:val="24"/>
          <w:u w:val="single"/>
          <w:lang w:eastAsia="ar-SA"/>
        </w:rPr>
      </w:pPr>
    </w:p>
    <w:p w14:paraId="37F9F841" w14:textId="77777777" w:rsidR="00A20AD0" w:rsidRPr="00AC272C" w:rsidRDefault="00A20AD0" w:rsidP="00012612">
      <w:pPr>
        <w:tabs>
          <w:tab w:val="center" w:pos="4536"/>
          <w:tab w:val="right" w:pos="9072"/>
        </w:tabs>
        <w:suppressAutoHyphens/>
        <w:spacing w:after="0" w:line="240" w:lineRule="auto"/>
        <w:ind w:left="240"/>
        <w:jc w:val="both"/>
        <w:rPr>
          <w:rFonts w:ascii="Times New Roman" w:eastAsia="Times New Roman" w:hAnsi="Times New Roman" w:cs="Times New Roman"/>
          <w:b/>
          <w:sz w:val="24"/>
          <w:szCs w:val="24"/>
          <w:u w:val="single"/>
          <w:lang w:eastAsia="ar-SA"/>
        </w:rPr>
      </w:pPr>
    </w:p>
    <w:tbl>
      <w:tblPr>
        <w:tblW w:w="13285" w:type="dxa"/>
        <w:jc w:val="center"/>
        <w:tblCellMar>
          <w:left w:w="70" w:type="dxa"/>
          <w:right w:w="70" w:type="dxa"/>
        </w:tblCellMar>
        <w:tblLook w:val="04A0" w:firstRow="1" w:lastRow="0" w:firstColumn="1" w:lastColumn="0" w:noHBand="0" w:noVBand="1"/>
      </w:tblPr>
      <w:tblGrid>
        <w:gridCol w:w="2850"/>
        <w:gridCol w:w="1095"/>
        <w:gridCol w:w="2883"/>
        <w:gridCol w:w="1095"/>
        <w:gridCol w:w="1080"/>
        <w:gridCol w:w="1080"/>
        <w:gridCol w:w="3202"/>
      </w:tblGrid>
      <w:tr w:rsidR="00AC272C" w:rsidRPr="00AC272C" w14:paraId="0F503B78" w14:textId="77777777" w:rsidTr="00012612">
        <w:trPr>
          <w:trHeight w:val="1215"/>
          <w:jc w:val="center"/>
        </w:trPr>
        <w:tc>
          <w:tcPr>
            <w:tcW w:w="28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BB5B9A5"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Ulice</w:t>
            </w:r>
          </w:p>
        </w:tc>
        <w:tc>
          <w:tcPr>
            <w:tcW w:w="1095" w:type="dxa"/>
            <w:tcBorders>
              <w:top w:val="single" w:sz="8" w:space="0" w:color="auto"/>
              <w:left w:val="nil"/>
              <w:bottom w:val="single" w:sz="8" w:space="0" w:color="auto"/>
              <w:right w:val="single" w:sz="4" w:space="0" w:color="auto"/>
            </w:tcBorders>
            <w:shd w:val="clear" w:color="auto" w:fill="auto"/>
            <w:vAlign w:val="bottom"/>
            <w:hideMark/>
          </w:tcPr>
          <w:p w14:paraId="559FB539" w14:textId="5F9C26C9"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Silnice pořadí důležitosti</w:t>
            </w:r>
          </w:p>
        </w:tc>
        <w:tc>
          <w:tcPr>
            <w:tcW w:w="2883" w:type="dxa"/>
            <w:tcBorders>
              <w:top w:val="single" w:sz="8" w:space="0" w:color="auto"/>
              <w:left w:val="nil"/>
              <w:bottom w:val="single" w:sz="8" w:space="0" w:color="auto"/>
              <w:right w:val="single" w:sz="8" w:space="0" w:color="auto"/>
            </w:tcBorders>
            <w:shd w:val="clear" w:color="auto" w:fill="auto"/>
            <w:vAlign w:val="bottom"/>
            <w:hideMark/>
          </w:tcPr>
          <w:p w14:paraId="6AF83414"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Silnice poznámka</w:t>
            </w:r>
          </w:p>
        </w:tc>
        <w:tc>
          <w:tcPr>
            <w:tcW w:w="1095" w:type="dxa"/>
            <w:tcBorders>
              <w:top w:val="single" w:sz="8" w:space="0" w:color="auto"/>
              <w:left w:val="nil"/>
              <w:bottom w:val="single" w:sz="8" w:space="0" w:color="auto"/>
              <w:right w:val="single" w:sz="4" w:space="0" w:color="auto"/>
            </w:tcBorders>
            <w:shd w:val="clear" w:color="auto" w:fill="auto"/>
            <w:vAlign w:val="bottom"/>
            <w:hideMark/>
          </w:tcPr>
          <w:p w14:paraId="4EF2E471"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Chodník pořadí důležitosti</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5732A295"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 xml:space="preserve">Chodník </w:t>
            </w:r>
            <w:proofErr w:type="gramStart"/>
            <w:r w:rsidRPr="00AC272C">
              <w:rPr>
                <w:rFonts w:ascii="Calibri" w:eastAsia="Times New Roman" w:hAnsi="Calibri" w:cs="Times New Roman"/>
                <w:b/>
                <w:bCs/>
                <w:lang w:eastAsia="cs-CZ"/>
              </w:rPr>
              <w:t>levá  strana</w:t>
            </w:r>
            <w:proofErr w:type="gramEnd"/>
            <w:r w:rsidRPr="00AC272C">
              <w:rPr>
                <w:rFonts w:ascii="Calibri" w:eastAsia="Times New Roman" w:hAnsi="Calibri" w:cs="Times New Roman"/>
                <w:b/>
                <w:bCs/>
                <w:lang w:eastAsia="cs-CZ"/>
              </w:rPr>
              <w:t xml:space="preserve"> udržování</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4C941EAC"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 xml:space="preserve">Chodník </w:t>
            </w:r>
            <w:proofErr w:type="gramStart"/>
            <w:r w:rsidRPr="00AC272C">
              <w:rPr>
                <w:rFonts w:ascii="Calibri" w:eastAsia="Times New Roman" w:hAnsi="Calibri" w:cs="Times New Roman"/>
                <w:b/>
                <w:bCs/>
                <w:lang w:eastAsia="cs-CZ"/>
              </w:rPr>
              <w:t>pravá  strana</w:t>
            </w:r>
            <w:proofErr w:type="gramEnd"/>
            <w:r w:rsidRPr="00AC272C">
              <w:rPr>
                <w:rFonts w:ascii="Calibri" w:eastAsia="Times New Roman" w:hAnsi="Calibri" w:cs="Times New Roman"/>
                <w:b/>
                <w:bCs/>
                <w:lang w:eastAsia="cs-CZ"/>
              </w:rPr>
              <w:t xml:space="preserve"> udržování</w:t>
            </w:r>
          </w:p>
        </w:tc>
        <w:tc>
          <w:tcPr>
            <w:tcW w:w="3202" w:type="dxa"/>
            <w:tcBorders>
              <w:top w:val="single" w:sz="8" w:space="0" w:color="auto"/>
              <w:left w:val="nil"/>
              <w:bottom w:val="single" w:sz="8" w:space="0" w:color="auto"/>
              <w:right w:val="single" w:sz="8" w:space="0" w:color="auto"/>
            </w:tcBorders>
            <w:shd w:val="clear" w:color="auto" w:fill="auto"/>
            <w:vAlign w:val="bottom"/>
            <w:hideMark/>
          </w:tcPr>
          <w:p w14:paraId="69697F94" w14:textId="77777777" w:rsidR="00A20AD0" w:rsidRPr="00AC272C" w:rsidRDefault="00A20AD0" w:rsidP="00012612">
            <w:pPr>
              <w:spacing w:after="0" w:line="240" w:lineRule="auto"/>
              <w:jc w:val="both"/>
              <w:rPr>
                <w:rFonts w:ascii="Calibri" w:eastAsia="Times New Roman" w:hAnsi="Calibri" w:cs="Times New Roman"/>
                <w:b/>
                <w:bCs/>
                <w:sz w:val="24"/>
                <w:szCs w:val="24"/>
                <w:lang w:eastAsia="cs-CZ"/>
              </w:rPr>
            </w:pPr>
            <w:r w:rsidRPr="00AC272C">
              <w:rPr>
                <w:rFonts w:ascii="Calibri" w:eastAsia="Times New Roman" w:hAnsi="Calibri" w:cs="Times New Roman"/>
                <w:b/>
                <w:bCs/>
                <w:lang w:eastAsia="cs-CZ"/>
              </w:rPr>
              <w:t>Chodník poznámka</w:t>
            </w:r>
          </w:p>
        </w:tc>
      </w:tr>
      <w:tr w:rsidR="00AC272C" w:rsidRPr="00AC272C" w14:paraId="31F1506B"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40610E3" w14:textId="786976E5" w:rsidR="00A20AD0" w:rsidRPr="00AC272C" w:rsidRDefault="00A20AD0" w:rsidP="00012612">
            <w:pPr>
              <w:spacing w:after="0" w:line="240" w:lineRule="auto"/>
              <w:jc w:val="both"/>
              <w:rPr>
                <w:rFonts w:ascii="Calibri" w:eastAsia="Times New Roman" w:hAnsi="Calibri" w:cs="Times New Roman"/>
                <w:sz w:val="24"/>
                <w:szCs w:val="24"/>
                <w:lang w:eastAsia="cs-CZ"/>
              </w:rPr>
            </w:pPr>
            <w:bookmarkStart w:id="3" w:name="RANGE!A2:A68"/>
            <w:r w:rsidRPr="00AC272C">
              <w:rPr>
                <w:rFonts w:ascii="Calibri" w:eastAsia="Times New Roman" w:hAnsi="Calibri" w:cs="Times New Roman"/>
                <w:lang w:eastAsia="cs-CZ"/>
              </w:rPr>
              <w:t>9. května</w:t>
            </w:r>
            <w:bookmarkEnd w:id="3"/>
          </w:p>
        </w:tc>
        <w:tc>
          <w:tcPr>
            <w:tcW w:w="1095" w:type="dxa"/>
            <w:tcBorders>
              <w:top w:val="nil"/>
              <w:left w:val="nil"/>
              <w:bottom w:val="single" w:sz="4" w:space="0" w:color="auto"/>
              <w:right w:val="single" w:sz="4" w:space="0" w:color="auto"/>
            </w:tcBorders>
            <w:shd w:val="clear" w:color="auto" w:fill="auto"/>
            <w:noWrap/>
            <w:vAlign w:val="bottom"/>
            <w:hideMark/>
          </w:tcPr>
          <w:p w14:paraId="47C280F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BDAA641" w14:textId="0488C60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E28BE4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C180873" w14:textId="0E221905"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21090423" w14:textId="4D268ECF"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1F07CD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pouze vnitroblok mezi 9.</w:t>
            </w:r>
            <w:proofErr w:type="gramStart"/>
            <w:r w:rsidRPr="00AC272C">
              <w:rPr>
                <w:rFonts w:ascii="Calibri" w:eastAsia="Times New Roman" w:hAnsi="Calibri" w:cs="Times New Roman"/>
                <w:lang w:eastAsia="cs-CZ"/>
              </w:rPr>
              <w:t>Května</w:t>
            </w:r>
            <w:proofErr w:type="gramEnd"/>
            <w:r w:rsidRPr="00AC272C">
              <w:rPr>
                <w:rFonts w:ascii="Calibri" w:eastAsia="Times New Roman" w:hAnsi="Calibri" w:cs="Times New Roman"/>
                <w:lang w:eastAsia="cs-CZ"/>
              </w:rPr>
              <w:t xml:space="preserve"> a Družební - viz mapa</w:t>
            </w:r>
          </w:p>
        </w:tc>
      </w:tr>
      <w:tr w:rsidR="00AC272C" w:rsidRPr="00AC272C" w14:paraId="4C5949E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1A6E15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Alšova</w:t>
            </w:r>
          </w:p>
        </w:tc>
        <w:tc>
          <w:tcPr>
            <w:tcW w:w="1095" w:type="dxa"/>
            <w:tcBorders>
              <w:top w:val="nil"/>
              <w:left w:val="nil"/>
              <w:bottom w:val="single" w:sz="4" w:space="0" w:color="auto"/>
              <w:right w:val="single" w:sz="4" w:space="0" w:color="auto"/>
            </w:tcBorders>
            <w:shd w:val="clear" w:color="auto" w:fill="auto"/>
            <w:noWrap/>
            <w:vAlign w:val="bottom"/>
            <w:hideMark/>
          </w:tcPr>
          <w:p w14:paraId="4A1F1FC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7138524" w14:textId="5B418BA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2E77A1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54481A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02FAD3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0147856" w14:textId="7C97EB3F"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Neudržuje se</w:t>
            </w:r>
          </w:p>
        </w:tc>
      </w:tr>
      <w:tr w:rsidR="00AC272C" w:rsidRPr="00AC272C" w14:paraId="49DF162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8758B9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Bezejmenná</w:t>
            </w:r>
          </w:p>
        </w:tc>
        <w:tc>
          <w:tcPr>
            <w:tcW w:w="1095" w:type="dxa"/>
            <w:tcBorders>
              <w:top w:val="nil"/>
              <w:left w:val="nil"/>
              <w:bottom w:val="single" w:sz="4" w:space="0" w:color="auto"/>
              <w:right w:val="single" w:sz="4" w:space="0" w:color="auto"/>
            </w:tcBorders>
            <w:shd w:val="clear" w:color="auto" w:fill="auto"/>
            <w:noWrap/>
            <w:vAlign w:val="bottom"/>
            <w:hideMark/>
          </w:tcPr>
          <w:p w14:paraId="707839A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4F489ECC" w14:textId="6B28BEB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000DDF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C4F144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0C8FA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9324DC9" w14:textId="1528F21C"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4FDC9B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E60980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Bezručova</w:t>
            </w:r>
          </w:p>
        </w:tc>
        <w:tc>
          <w:tcPr>
            <w:tcW w:w="1095" w:type="dxa"/>
            <w:tcBorders>
              <w:top w:val="nil"/>
              <w:left w:val="nil"/>
              <w:bottom w:val="single" w:sz="4" w:space="0" w:color="auto"/>
              <w:right w:val="single" w:sz="4" w:space="0" w:color="auto"/>
            </w:tcBorders>
            <w:shd w:val="clear" w:color="auto" w:fill="auto"/>
            <w:noWrap/>
            <w:vAlign w:val="bottom"/>
            <w:hideMark/>
          </w:tcPr>
          <w:p w14:paraId="2AB411B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9177709" w14:textId="5EDCD33E"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43E75E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B3DEC6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1A2B1A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98596F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Pod Lipami</w:t>
            </w:r>
          </w:p>
        </w:tc>
      </w:tr>
      <w:tr w:rsidR="00AC272C" w:rsidRPr="00AC272C" w14:paraId="5FD6160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730439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Brothánkova</w:t>
            </w:r>
          </w:p>
        </w:tc>
        <w:tc>
          <w:tcPr>
            <w:tcW w:w="1095" w:type="dxa"/>
            <w:tcBorders>
              <w:top w:val="nil"/>
              <w:left w:val="nil"/>
              <w:bottom w:val="single" w:sz="4" w:space="0" w:color="auto"/>
              <w:right w:val="single" w:sz="4" w:space="0" w:color="auto"/>
            </w:tcBorders>
            <w:shd w:val="clear" w:color="auto" w:fill="auto"/>
            <w:noWrap/>
            <w:vAlign w:val="bottom"/>
            <w:hideMark/>
          </w:tcPr>
          <w:p w14:paraId="519E47C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0349F85" w14:textId="58A0DEC5"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DD87F5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59923A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EF8FC8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0FDB358" w14:textId="2E8EFEF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437D47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318DDD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Brožíkova</w:t>
            </w:r>
          </w:p>
        </w:tc>
        <w:tc>
          <w:tcPr>
            <w:tcW w:w="1095" w:type="dxa"/>
            <w:tcBorders>
              <w:top w:val="nil"/>
              <w:left w:val="nil"/>
              <w:bottom w:val="single" w:sz="4" w:space="0" w:color="auto"/>
              <w:right w:val="single" w:sz="4" w:space="0" w:color="auto"/>
            </w:tcBorders>
            <w:shd w:val="clear" w:color="auto" w:fill="auto"/>
            <w:noWrap/>
            <w:vAlign w:val="bottom"/>
            <w:hideMark/>
          </w:tcPr>
          <w:p w14:paraId="5C0286B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7F835D6" w14:textId="3ED80393"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836348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289D418" w14:textId="000E00F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4C9A6746" w14:textId="3446A532"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A78B80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cesta v </w:t>
            </w:r>
            <w:proofErr w:type="gramStart"/>
            <w:r w:rsidRPr="00AC272C">
              <w:rPr>
                <w:rFonts w:ascii="Calibri" w:eastAsia="Times New Roman" w:hAnsi="Calibri" w:cs="Times New Roman"/>
                <w:lang w:eastAsia="cs-CZ"/>
              </w:rPr>
              <w:t>parku - viz</w:t>
            </w:r>
            <w:proofErr w:type="gramEnd"/>
            <w:r w:rsidRPr="00AC272C">
              <w:rPr>
                <w:rFonts w:ascii="Calibri" w:eastAsia="Times New Roman" w:hAnsi="Calibri" w:cs="Times New Roman"/>
                <w:lang w:eastAsia="cs-CZ"/>
              </w:rPr>
              <w:t xml:space="preserve"> mapa</w:t>
            </w:r>
          </w:p>
        </w:tc>
      </w:tr>
      <w:tr w:rsidR="00AC272C" w:rsidRPr="00AC272C" w14:paraId="4784BB3C"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CDE5B0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Buková</w:t>
            </w:r>
          </w:p>
        </w:tc>
        <w:tc>
          <w:tcPr>
            <w:tcW w:w="1095" w:type="dxa"/>
            <w:tcBorders>
              <w:top w:val="nil"/>
              <w:left w:val="nil"/>
              <w:bottom w:val="single" w:sz="4" w:space="0" w:color="auto"/>
              <w:right w:val="single" w:sz="4" w:space="0" w:color="auto"/>
            </w:tcBorders>
            <w:shd w:val="clear" w:color="auto" w:fill="auto"/>
            <w:noWrap/>
            <w:vAlign w:val="bottom"/>
            <w:hideMark/>
          </w:tcPr>
          <w:p w14:paraId="095703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A216A7A" w14:textId="153C36E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EFEACB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B343BD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DE7DD9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32D2F8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částečně levá strana od ul. </w:t>
            </w:r>
            <w:proofErr w:type="spellStart"/>
            <w:r w:rsidRPr="00AC272C">
              <w:rPr>
                <w:rFonts w:ascii="Calibri" w:eastAsia="Times New Roman" w:hAnsi="Calibri" w:cs="Times New Roman"/>
                <w:lang w:eastAsia="cs-CZ"/>
              </w:rPr>
              <w:t>Skrbovické</w:t>
            </w:r>
            <w:proofErr w:type="spellEnd"/>
            <w:r w:rsidRPr="00AC272C">
              <w:rPr>
                <w:rFonts w:ascii="Calibri" w:eastAsia="Times New Roman" w:hAnsi="Calibri" w:cs="Times New Roman"/>
                <w:lang w:eastAsia="cs-CZ"/>
              </w:rPr>
              <w:t>, nevhodné umístění sloupů VO</w:t>
            </w:r>
          </w:p>
        </w:tc>
      </w:tr>
      <w:tr w:rsidR="00AC272C" w:rsidRPr="00AC272C" w14:paraId="7FD3F2B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A0FD64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Cihelní</w:t>
            </w:r>
          </w:p>
        </w:tc>
        <w:tc>
          <w:tcPr>
            <w:tcW w:w="1095" w:type="dxa"/>
            <w:tcBorders>
              <w:top w:val="nil"/>
              <w:left w:val="nil"/>
              <w:bottom w:val="single" w:sz="4" w:space="0" w:color="auto"/>
              <w:right w:val="single" w:sz="4" w:space="0" w:color="auto"/>
            </w:tcBorders>
            <w:shd w:val="clear" w:color="auto" w:fill="auto"/>
            <w:noWrap/>
            <w:vAlign w:val="bottom"/>
            <w:hideMark/>
          </w:tcPr>
          <w:p w14:paraId="5C9CF1D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BF74D0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"2" cesta ke škole</w:t>
            </w:r>
          </w:p>
        </w:tc>
        <w:tc>
          <w:tcPr>
            <w:tcW w:w="1095" w:type="dxa"/>
            <w:tcBorders>
              <w:top w:val="nil"/>
              <w:left w:val="nil"/>
              <w:bottom w:val="single" w:sz="4" w:space="0" w:color="auto"/>
              <w:right w:val="single" w:sz="4" w:space="0" w:color="auto"/>
            </w:tcBorders>
            <w:shd w:val="clear" w:color="auto" w:fill="auto"/>
            <w:noWrap/>
            <w:vAlign w:val="bottom"/>
            <w:hideMark/>
          </w:tcPr>
          <w:p w14:paraId="2951EF2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750E2E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51D2D5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61BE72" w14:textId="4211E9F8"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5AA0CA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112D4B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Čajkovského</w:t>
            </w:r>
          </w:p>
        </w:tc>
        <w:tc>
          <w:tcPr>
            <w:tcW w:w="1095" w:type="dxa"/>
            <w:tcBorders>
              <w:top w:val="nil"/>
              <w:left w:val="nil"/>
              <w:bottom w:val="single" w:sz="4" w:space="0" w:color="auto"/>
              <w:right w:val="single" w:sz="4" w:space="0" w:color="auto"/>
            </w:tcBorders>
            <w:shd w:val="clear" w:color="auto" w:fill="auto"/>
            <w:noWrap/>
            <w:vAlign w:val="bottom"/>
            <w:hideMark/>
          </w:tcPr>
          <w:p w14:paraId="4A7609A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D5C26FA" w14:textId="4449AA95"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435020A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402A79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4E38F9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095260" w14:textId="5921E7A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7D8E26E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7B381E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Čelakovského</w:t>
            </w:r>
          </w:p>
        </w:tc>
        <w:tc>
          <w:tcPr>
            <w:tcW w:w="1095" w:type="dxa"/>
            <w:tcBorders>
              <w:top w:val="nil"/>
              <w:left w:val="nil"/>
              <w:bottom w:val="single" w:sz="4" w:space="0" w:color="auto"/>
              <w:right w:val="single" w:sz="4" w:space="0" w:color="auto"/>
            </w:tcBorders>
            <w:shd w:val="clear" w:color="auto" w:fill="auto"/>
            <w:noWrap/>
            <w:vAlign w:val="bottom"/>
            <w:hideMark/>
          </w:tcPr>
          <w:p w14:paraId="6C8C9AE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9201531" w14:textId="04C0BD2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ED9E15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7A615E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9A3163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097E08C" w14:textId="712424BA"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0D1F53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177A07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Česká</w:t>
            </w:r>
          </w:p>
        </w:tc>
        <w:tc>
          <w:tcPr>
            <w:tcW w:w="1095" w:type="dxa"/>
            <w:tcBorders>
              <w:top w:val="nil"/>
              <w:left w:val="nil"/>
              <w:bottom w:val="single" w:sz="4" w:space="0" w:color="auto"/>
              <w:right w:val="single" w:sz="4" w:space="0" w:color="auto"/>
            </w:tcBorders>
            <w:shd w:val="clear" w:color="auto" w:fill="auto"/>
            <w:noWrap/>
            <w:vAlign w:val="bottom"/>
            <w:hideMark/>
          </w:tcPr>
          <w:p w14:paraId="7554F8A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7D53587" w14:textId="12A1E4F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97361D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A7E7C1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16B03D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17E9975" w14:textId="67D89E48"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E9EB356"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1BA404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Čs. armády</w:t>
            </w:r>
          </w:p>
        </w:tc>
        <w:tc>
          <w:tcPr>
            <w:tcW w:w="1095" w:type="dxa"/>
            <w:tcBorders>
              <w:top w:val="nil"/>
              <w:left w:val="nil"/>
              <w:bottom w:val="single" w:sz="4" w:space="0" w:color="auto"/>
              <w:right w:val="single" w:sz="4" w:space="0" w:color="auto"/>
            </w:tcBorders>
            <w:shd w:val="clear" w:color="auto" w:fill="auto"/>
            <w:noWrap/>
            <w:vAlign w:val="bottom"/>
            <w:hideMark/>
          </w:tcPr>
          <w:p w14:paraId="1140240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4B30AB7" w14:textId="7C3D1AD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vAlign w:val="bottom"/>
            <w:hideMark/>
          </w:tcPr>
          <w:p w14:paraId="43AEF71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vAlign w:val="bottom"/>
            <w:hideMark/>
          </w:tcPr>
          <w:p w14:paraId="2A49A9F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vAlign w:val="bottom"/>
            <w:hideMark/>
          </w:tcPr>
          <w:p w14:paraId="670AFBB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B678D2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ve směru od </w:t>
            </w:r>
            <w:proofErr w:type="spellStart"/>
            <w:r w:rsidRPr="00AC272C">
              <w:rPr>
                <w:rFonts w:ascii="Calibri" w:eastAsia="Times New Roman" w:hAnsi="Calibri" w:cs="Times New Roman"/>
                <w:lang w:eastAsia="cs-CZ"/>
              </w:rPr>
              <w:t>Kavalcové</w:t>
            </w:r>
            <w:proofErr w:type="spellEnd"/>
            <w:r w:rsidRPr="00AC272C">
              <w:rPr>
                <w:rFonts w:ascii="Calibri" w:eastAsia="Times New Roman" w:hAnsi="Calibri" w:cs="Times New Roman"/>
                <w:lang w:eastAsia="cs-CZ"/>
              </w:rPr>
              <w:t>, před domy 1,3; 5,7; 9,11 a vnitroblok "3" dle mapy</w:t>
            </w:r>
          </w:p>
        </w:tc>
      </w:tr>
      <w:tr w:rsidR="00AC272C" w:rsidRPr="00AC272C" w14:paraId="22594CE6"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952BD7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ČSA garáže + slepé ul.</w:t>
            </w:r>
          </w:p>
        </w:tc>
        <w:tc>
          <w:tcPr>
            <w:tcW w:w="1095" w:type="dxa"/>
            <w:tcBorders>
              <w:top w:val="nil"/>
              <w:left w:val="nil"/>
              <w:bottom w:val="single" w:sz="4" w:space="0" w:color="auto"/>
              <w:right w:val="single" w:sz="4" w:space="0" w:color="auto"/>
            </w:tcBorders>
            <w:shd w:val="clear" w:color="auto" w:fill="auto"/>
            <w:noWrap/>
            <w:vAlign w:val="bottom"/>
            <w:hideMark/>
          </w:tcPr>
          <w:p w14:paraId="263C36A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F0A9BFB" w14:textId="4F3C103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50EE6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7A0CE5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F19E8A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00030B5" w14:textId="4E46BA90"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1B24BCD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6E7CF6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Dělnická</w:t>
            </w:r>
          </w:p>
        </w:tc>
        <w:tc>
          <w:tcPr>
            <w:tcW w:w="1095" w:type="dxa"/>
            <w:tcBorders>
              <w:top w:val="nil"/>
              <w:left w:val="nil"/>
              <w:bottom w:val="single" w:sz="4" w:space="0" w:color="auto"/>
              <w:right w:val="single" w:sz="4" w:space="0" w:color="auto"/>
            </w:tcBorders>
            <w:shd w:val="clear" w:color="auto" w:fill="auto"/>
            <w:noWrap/>
            <w:vAlign w:val="bottom"/>
            <w:hideMark/>
          </w:tcPr>
          <w:p w14:paraId="160D4EE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797F61E" w14:textId="0A70031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BC9915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ED9E2DE" w14:textId="0632C4C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47E128D4" w14:textId="64B4983B"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23E8201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15BAF8A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B6E83A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Dlouhá</w:t>
            </w:r>
          </w:p>
        </w:tc>
        <w:tc>
          <w:tcPr>
            <w:tcW w:w="1095" w:type="dxa"/>
            <w:tcBorders>
              <w:top w:val="nil"/>
              <w:left w:val="nil"/>
              <w:bottom w:val="single" w:sz="4" w:space="0" w:color="auto"/>
              <w:right w:val="single" w:sz="4" w:space="0" w:color="auto"/>
            </w:tcBorders>
            <w:shd w:val="clear" w:color="auto" w:fill="auto"/>
            <w:noWrap/>
            <w:vAlign w:val="bottom"/>
            <w:hideMark/>
          </w:tcPr>
          <w:p w14:paraId="09BDE3A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4D26D6E" w14:textId="7F40EC4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7BCFBE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819098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38EC7B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78FE116" w14:textId="78B4EEED"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735FBF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0E1516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Dobrovského</w:t>
            </w:r>
          </w:p>
        </w:tc>
        <w:tc>
          <w:tcPr>
            <w:tcW w:w="1095" w:type="dxa"/>
            <w:tcBorders>
              <w:top w:val="nil"/>
              <w:left w:val="nil"/>
              <w:bottom w:val="single" w:sz="4" w:space="0" w:color="auto"/>
              <w:right w:val="single" w:sz="4" w:space="0" w:color="auto"/>
            </w:tcBorders>
            <w:shd w:val="clear" w:color="auto" w:fill="auto"/>
            <w:noWrap/>
            <w:vAlign w:val="bottom"/>
            <w:hideMark/>
          </w:tcPr>
          <w:p w14:paraId="1EFD454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5583CC3" w14:textId="503EEE9C"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52001F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7F86E1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0A56BB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522E849" w14:textId="1954C1E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48058ABC"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D0FABC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Dolní</w:t>
            </w:r>
          </w:p>
        </w:tc>
        <w:tc>
          <w:tcPr>
            <w:tcW w:w="1095" w:type="dxa"/>
            <w:tcBorders>
              <w:top w:val="nil"/>
              <w:left w:val="nil"/>
              <w:bottom w:val="single" w:sz="4" w:space="0" w:color="auto"/>
              <w:right w:val="single" w:sz="4" w:space="0" w:color="auto"/>
            </w:tcBorders>
            <w:shd w:val="clear" w:color="auto" w:fill="auto"/>
            <w:noWrap/>
            <w:vAlign w:val="bottom"/>
            <w:hideMark/>
          </w:tcPr>
          <w:p w14:paraId="3D3D35C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045CAC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 s výjimkou "2" před domem 13,15 a 17,19</w:t>
            </w:r>
          </w:p>
        </w:tc>
        <w:tc>
          <w:tcPr>
            <w:tcW w:w="1095" w:type="dxa"/>
            <w:tcBorders>
              <w:top w:val="nil"/>
              <w:left w:val="nil"/>
              <w:bottom w:val="single" w:sz="4" w:space="0" w:color="auto"/>
              <w:right w:val="single" w:sz="4" w:space="0" w:color="auto"/>
            </w:tcBorders>
            <w:shd w:val="clear" w:color="auto" w:fill="auto"/>
            <w:noWrap/>
            <w:vAlign w:val="bottom"/>
            <w:hideMark/>
          </w:tcPr>
          <w:p w14:paraId="4080C47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26FE5F27" w14:textId="639F4542"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0795250D" w14:textId="7030D15C"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FBB1AF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"1" dopravně nebezpečné místo svažitý </w:t>
            </w:r>
            <w:proofErr w:type="gramStart"/>
            <w:r w:rsidRPr="00AC272C">
              <w:rPr>
                <w:rFonts w:ascii="Calibri" w:eastAsia="Times New Roman" w:hAnsi="Calibri" w:cs="Times New Roman"/>
                <w:lang w:eastAsia="cs-CZ"/>
              </w:rPr>
              <w:t>úsek - viz</w:t>
            </w:r>
            <w:proofErr w:type="gramEnd"/>
            <w:r w:rsidRPr="00AC272C">
              <w:rPr>
                <w:rFonts w:ascii="Calibri" w:eastAsia="Times New Roman" w:hAnsi="Calibri" w:cs="Times New Roman"/>
                <w:lang w:eastAsia="cs-CZ"/>
              </w:rPr>
              <w:t xml:space="preserve"> mapa</w:t>
            </w:r>
          </w:p>
        </w:tc>
      </w:tr>
      <w:tr w:rsidR="00AC272C" w:rsidRPr="00AC272C" w14:paraId="639DE06C"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7A8197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Dr. E. Beneše</w:t>
            </w:r>
          </w:p>
        </w:tc>
        <w:tc>
          <w:tcPr>
            <w:tcW w:w="1095" w:type="dxa"/>
            <w:tcBorders>
              <w:top w:val="nil"/>
              <w:left w:val="nil"/>
              <w:bottom w:val="single" w:sz="4" w:space="0" w:color="auto"/>
              <w:right w:val="single" w:sz="4" w:space="0" w:color="auto"/>
            </w:tcBorders>
            <w:shd w:val="clear" w:color="auto" w:fill="auto"/>
            <w:noWrap/>
            <w:vAlign w:val="bottom"/>
            <w:hideMark/>
          </w:tcPr>
          <w:p w14:paraId="26E531B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1B1D4C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5E3CF48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637E43F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E0197B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E27456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neudržuje se chodník pravá strana směr centrum města u </w:t>
            </w:r>
            <w:proofErr w:type="spellStart"/>
            <w:proofErr w:type="gramStart"/>
            <w:r w:rsidRPr="00AC272C">
              <w:rPr>
                <w:rFonts w:ascii="Calibri" w:eastAsia="Times New Roman" w:hAnsi="Calibri" w:cs="Times New Roman"/>
                <w:lang w:eastAsia="cs-CZ"/>
              </w:rPr>
              <w:t>býv.budovy</w:t>
            </w:r>
            <w:proofErr w:type="spellEnd"/>
            <w:proofErr w:type="gramEnd"/>
            <w:r w:rsidRPr="00AC272C">
              <w:rPr>
                <w:rFonts w:ascii="Calibri" w:eastAsia="Times New Roman" w:hAnsi="Calibri" w:cs="Times New Roman"/>
                <w:lang w:eastAsia="cs-CZ"/>
              </w:rPr>
              <w:t xml:space="preserve"> </w:t>
            </w:r>
            <w:proofErr w:type="spellStart"/>
            <w:r w:rsidRPr="00AC272C">
              <w:rPr>
                <w:rFonts w:ascii="Calibri" w:eastAsia="Times New Roman" w:hAnsi="Calibri" w:cs="Times New Roman"/>
                <w:lang w:eastAsia="cs-CZ"/>
              </w:rPr>
              <w:t>Moravolenu</w:t>
            </w:r>
            <w:proofErr w:type="spellEnd"/>
          </w:p>
        </w:tc>
      </w:tr>
      <w:tr w:rsidR="00AC272C" w:rsidRPr="00AC272C" w14:paraId="51AFA4A9"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AB779E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Dr. E. </w:t>
            </w:r>
            <w:proofErr w:type="gramStart"/>
            <w:r w:rsidRPr="00AC272C">
              <w:rPr>
                <w:rFonts w:ascii="Calibri" w:eastAsia="Times New Roman" w:hAnsi="Calibri" w:cs="Times New Roman"/>
                <w:lang w:eastAsia="cs-CZ"/>
              </w:rPr>
              <w:t>Beneše - autobusové</w:t>
            </w:r>
            <w:proofErr w:type="gramEnd"/>
            <w:r w:rsidRPr="00AC272C">
              <w:rPr>
                <w:rFonts w:ascii="Calibri" w:eastAsia="Times New Roman" w:hAnsi="Calibri" w:cs="Times New Roman"/>
                <w:lang w:eastAsia="cs-CZ"/>
              </w:rPr>
              <w:t xml:space="preserve"> stanoviště</w:t>
            </w:r>
          </w:p>
        </w:tc>
        <w:tc>
          <w:tcPr>
            <w:tcW w:w="1095" w:type="dxa"/>
            <w:tcBorders>
              <w:top w:val="nil"/>
              <w:left w:val="nil"/>
              <w:bottom w:val="single" w:sz="4" w:space="0" w:color="auto"/>
              <w:right w:val="single" w:sz="4" w:space="0" w:color="auto"/>
            </w:tcBorders>
            <w:shd w:val="clear" w:color="auto" w:fill="auto"/>
            <w:noWrap/>
            <w:vAlign w:val="bottom"/>
            <w:hideMark/>
          </w:tcPr>
          <w:p w14:paraId="2BCD927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8792532" w14:textId="1BDCB53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A949E9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295063C" w14:textId="7D204C4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4A1CFD8B" w14:textId="5B1A3493"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5379DDA" w14:textId="175FD90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64F174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4CD9E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proofErr w:type="spellStart"/>
            <w:r w:rsidRPr="00AC272C">
              <w:rPr>
                <w:rFonts w:ascii="Calibri" w:eastAsia="Times New Roman" w:hAnsi="Calibri" w:cs="Times New Roman"/>
                <w:lang w:eastAsia="cs-CZ"/>
              </w:rPr>
              <w:t>Dr.E.Beneše</w:t>
            </w:r>
            <w:proofErr w:type="spellEnd"/>
            <w:r w:rsidRPr="00AC272C">
              <w:rPr>
                <w:rFonts w:ascii="Calibri" w:eastAsia="Times New Roman" w:hAnsi="Calibri" w:cs="Times New Roman"/>
                <w:lang w:eastAsia="cs-CZ"/>
              </w:rPr>
              <w:t xml:space="preserve"> (MK)</w:t>
            </w:r>
          </w:p>
        </w:tc>
        <w:tc>
          <w:tcPr>
            <w:tcW w:w="1095" w:type="dxa"/>
            <w:tcBorders>
              <w:top w:val="nil"/>
              <w:left w:val="nil"/>
              <w:bottom w:val="single" w:sz="4" w:space="0" w:color="auto"/>
              <w:right w:val="single" w:sz="4" w:space="0" w:color="auto"/>
            </w:tcBorders>
            <w:shd w:val="clear" w:color="auto" w:fill="auto"/>
            <w:noWrap/>
            <w:vAlign w:val="bottom"/>
            <w:hideMark/>
          </w:tcPr>
          <w:p w14:paraId="514FA1E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703A70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622AF47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4F1FD2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289C5A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A7003D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25E47EF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33DF5E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Družební</w:t>
            </w:r>
          </w:p>
        </w:tc>
        <w:tc>
          <w:tcPr>
            <w:tcW w:w="1095" w:type="dxa"/>
            <w:tcBorders>
              <w:top w:val="nil"/>
              <w:left w:val="nil"/>
              <w:bottom w:val="single" w:sz="4" w:space="0" w:color="auto"/>
              <w:right w:val="single" w:sz="4" w:space="0" w:color="auto"/>
            </w:tcBorders>
            <w:shd w:val="clear" w:color="auto" w:fill="auto"/>
            <w:noWrap/>
            <w:vAlign w:val="bottom"/>
            <w:hideMark/>
          </w:tcPr>
          <w:p w14:paraId="3B0EC42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088F3D3" w14:textId="53158B0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0FEBAB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74D1EB9" w14:textId="7C8463AF"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54A073CD" w14:textId="7DF13B57"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2A875C1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vnitroblok viz mapa</w:t>
            </w:r>
          </w:p>
        </w:tc>
      </w:tr>
      <w:tr w:rsidR="00AC272C" w:rsidRPr="00AC272C" w14:paraId="2070FE5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tcPr>
          <w:p w14:paraId="49E70AA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Dubová</w:t>
            </w:r>
          </w:p>
        </w:tc>
        <w:tc>
          <w:tcPr>
            <w:tcW w:w="1095" w:type="dxa"/>
            <w:tcBorders>
              <w:top w:val="nil"/>
              <w:left w:val="nil"/>
              <w:bottom w:val="single" w:sz="4" w:space="0" w:color="auto"/>
              <w:right w:val="single" w:sz="4" w:space="0" w:color="auto"/>
            </w:tcBorders>
            <w:shd w:val="clear" w:color="auto" w:fill="auto"/>
            <w:noWrap/>
            <w:vAlign w:val="bottom"/>
          </w:tcPr>
          <w:p w14:paraId="3F9011A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tcPr>
          <w:p w14:paraId="150289A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1D680F9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tcPr>
          <w:p w14:paraId="3C2B86C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tcPr>
          <w:p w14:paraId="6CDE2F1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tcPr>
          <w:p w14:paraId="22C2A64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888408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D9B9E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Dukelská</w:t>
            </w:r>
          </w:p>
        </w:tc>
        <w:tc>
          <w:tcPr>
            <w:tcW w:w="1095" w:type="dxa"/>
            <w:tcBorders>
              <w:top w:val="nil"/>
              <w:left w:val="nil"/>
              <w:bottom w:val="single" w:sz="4" w:space="0" w:color="auto"/>
              <w:right w:val="single" w:sz="4" w:space="0" w:color="auto"/>
            </w:tcBorders>
            <w:shd w:val="clear" w:color="auto" w:fill="auto"/>
            <w:noWrap/>
            <w:vAlign w:val="bottom"/>
            <w:hideMark/>
          </w:tcPr>
          <w:p w14:paraId="20BCACA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1385A3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69E89CE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1BD8565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574EF5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20DDA9C" w14:textId="2A7E61BB"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1FD42B5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E205B2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Dukelská (</w:t>
            </w:r>
            <w:proofErr w:type="spellStart"/>
            <w:r w:rsidRPr="00AC272C">
              <w:rPr>
                <w:rFonts w:ascii="Calibri" w:eastAsia="Times New Roman" w:hAnsi="Calibri" w:cs="Times New Roman"/>
                <w:lang w:eastAsia="cs-CZ"/>
              </w:rPr>
              <w:t>Welness</w:t>
            </w:r>
            <w:proofErr w:type="spellEnd"/>
            <w:r w:rsidRPr="00AC272C">
              <w:rPr>
                <w:rFonts w:ascii="Calibri" w:eastAsia="Times New Roman" w:hAnsi="Calibri" w:cs="Times New Roman"/>
                <w:lang w:eastAsia="cs-CZ"/>
              </w:rPr>
              <w:t>)</w:t>
            </w:r>
          </w:p>
        </w:tc>
        <w:tc>
          <w:tcPr>
            <w:tcW w:w="1095" w:type="dxa"/>
            <w:tcBorders>
              <w:top w:val="nil"/>
              <w:left w:val="nil"/>
              <w:bottom w:val="single" w:sz="4" w:space="0" w:color="auto"/>
              <w:right w:val="single" w:sz="4" w:space="0" w:color="auto"/>
            </w:tcBorders>
            <w:shd w:val="clear" w:color="auto" w:fill="auto"/>
            <w:noWrap/>
            <w:vAlign w:val="bottom"/>
            <w:hideMark/>
          </w:tcPr>
          <w:p w14:paraId="4A56BFE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D0D436E" w14:textId="4D7816C7"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0E0C17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6B628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7AF9C8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714B0EC" w14:textId="130EB3F3"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451E71A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8EBD9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Dvořákova</w:t>
            </w:r>
          </w:p>
        </w:tc>
        <w:tc>
          <w:tcPr>
            <w:tcW w:w="1095" w:type="dxa"/>
            <w:tcBorders>
              <w:top w:val="nil"/>
              <w:left w:val="nil"/>
              <w:bottom w:val="single" w:sz="4" w:space="0" w:color="auto"/>
              <w:right w:val="single" w:sz="4" w:space="0" w:color="auto"/>
            </w:tcBorders>
            <w:shd w:val="clear" w:color="auto" w:fill="auto"/>
            <w:noWrap/>
            <w:vAlign w:val="bottom"/>
            <w:hideMark/>
          </w:tcPr>
          <w:p w14:paraId="640CD4D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B4D839C" w14:textId="361A3B15"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47BED32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EB79D6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51EDD5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C1D8FB1" w14:textId="27596B3F"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119DDF5F"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BFA494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Dvořákova-Nádražní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0BD9816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245519D" w14:textId="2C7428D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858B2A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DCB6AFD" w14:textId="7F4F17C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2FD46B70" w14:textId="1850AB3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032A878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dopravně nebezpečné </w:t>
            </w:r>
            <w:proofErr w:type="gramStart"/>
            <w:r w:rsidRPr="00AC272C">
              <w:rPr>
                <w:rFonts w:ascii="Calibri" w:eastAsia="Times New Roman" w:hAnsi="Calibri" w:cs="Times New Roman"/>
                <w:lang w:eastAsia="cs-CZ"/>
              </w:rPr>
              <w:t>místo - viz</w:t>
            </w:r>
            <w:proofErr w:type="gramEnd"/>
            <w:r w:rsidRPr="00AC272C">
              <w:rPr>
                <w:rFonts w:ascii="Calibri" w:eastAsia="Times New Roman" w:hAnsi="Calibri" w:cs="Times New Roman"/>
                <w:lang w:eastAsia="cs-CZ"/>
              </w:rPr>
              <w:t xml:space="preserve"> mapa</w:t>
            </w:r>
          </w:p>
        </w:tc>
      </w:tr>
      <w:tr w:rsidR="00AC272C" w:rsidRPr="00AC272C" w14:paraId="113E506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08F021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E. Krásnohorské</w:t>
            </w:r>
          </w:p>
        </w:tc>
        <w:tc>
          <w:tcPr>
            <w:tcW w:w="1095" w:type="dxa"/>
            <w:tcBorders>
              <w:top w:val="nil"/>
              <w:left w:val="nil"/>
              <w:bottom w:val="single" w:sz="4" w:space="0" w:color="auto"/>
              <w:right w:val="single" w:sz="4" w:space="0" w:color="auto"/>
            </w:tcBorders>
            <w:shd w:val="clear" w:color="auto" w:fill="auto"/>
            <w:noWrap/>
            <w:vAlign w:val="bottom"/>
            <w:hideMark/>
          </w:tcPr>
          <w:p w14:paraId="3951627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023B24CF" w14:textId="69C599DF"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1FFC7C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CA102E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7FA2DD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3BC7E19" w14:textId="5CACFCFE"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401721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E9EAE7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Erbenova</w:t>
            </w:r>
          </w:p>
        </w:tc>
        <w:tc>
          <w:tcPr>
            <w:tcW w:w="1095" w:type="dxa"/>
            <w:tcBorders>
              <w:top w:val="nil"/>
              <w:left w:val="nil"/>
              <w:bottom w:val="single" w:sz="4" w:space="0" w:color="auto"/>
              <w:right w:val="single" w:sz="4" w:space="0" w:color="auto"/>
            </w:tcBorders>
            <w:shd w:val="clear" w:color="auto" w:fill="auto"/>
            <w:noWrap/>
            <w:vAlign w:val="bottom"/>
            <w:hideMark/>
          </w:tcPr>
          <w:p w14:paraId="4899116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333CAEE0" w14:textId="7372753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A0D8BC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4B871A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2EC6F5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377BFAE" w14:textId="090789C3"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147C1F56"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681D9A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Farní</w:t>
            </w:r>
          </w:p>
        </w:tc>
        <w:tc>
          <w:tcPr>
            <w:tcW w:w="1095" w:type="dxa"/>
            <w:tcBorders>
              <w:top w:val="nil"/>
              <w:left w:val="nil"/>
              <w:bottom w:val="single" w:sz="4" w:space="0" w:color="auto"/>
              <w:right w:val="single" w:sz="4" w:space="0" w:color="auto"/>
            </w:tcBorders>
            <w:shd w:val="clear" w:color="auto" w:fill="auto"/>
            <w:noWrap/>
            <w:vAlign w:val="bottom"/>
            <w:hideMark/>
          </w:tcPr>
          <w:p w14:paraId="7E88CA7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60CB2FE9" w14:textId="013CBC1C"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DF9D5F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493044F" w14:textId="12092F7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7190392" w14:textId="056F22BB"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5AACCB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dopravně nebezpečné </w:t>
            </w:r>
            <w:proofErr w:type="gramStart"/>
            <w:r w:rsidRPr="00AC272C">
              <w:rPr>
                <w:rFonts w:ascii="Calibri" w:eastAsia="Times New Roman" w:hAnsi="Calibri" w:cs="Times New Roman"/>
                <w:lang w:eastAsia="cs-CZ"/>
              </w:rPr>
              <w:t>místo - viz</w:t>
            </w:r>
            <w:proofErr w:type="gramEnd"/>
            <w:r w:rsidRPr="00AC272C">
              <w:rPr>
                <w:rFonts w:ascii="Calibri" w:eastAsia="Times New Roman" w:hAnsi="Calibri" w:cs="Times New Roman"/>
                <w:lang w:eastAsia="cs-CZ"/>
              </w:rPr>
              <w:t xml:space="preserve"> mapa</w:t>
            </w:r>
          </w:p>
        </w:tc>
      </w:tr>
      <w:tr w:rsidR="00AC272C" w:rsidRPr="00AC272C" w14:paraId="13B78DA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8CAE91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Fibichova</w:t>
            </w:r>
          </w:p>
        </w:tc>
        <w:tc>
          <w:tcPr>
            <w:tcW w:w="1095" w:type="dxa"/>
            <w:tcBorders>
              <w:top w:val="nil"/>
              <w:left w:val="nil"/>
              <w:bottom w:val="single" w:sz="4" w:space="0" w:color="auto"/>
              <w:right w:val="single" w:sz="4" w:space="0" w:color="auto"/>
            </w:tcBorders>
            <w:shd w:val="clear" w:color="auto" w:fill="auto"/>
            <w:noWrap/>
            <w:vAlign w:val="bottom"/>
            <w:hideMark/>
          </w:tcPr>
          <w:p w14:paraId="1B5C7F0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6812201" w14:textId="139422E3"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30255A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B9BF67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94A885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B5E8240" w14:textId="350B0A1D"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A4AFF58"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3C1B5D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Fügnerova</w:t>
            </w:r>
          </w:p>
        </w:tc>
        <w:tc>
          <w:tcPr>
            <w:tcW w:w="1095" w:type="dxa"/>
            <w:tcBorders>
              <w:top w:val="nil"/>
              <w:left w:val="nil"/>
              <w:bottom w:val="single" w:sz="4" w:space="0" w:color="auto"/>
              <w:right w:val="single" w:sz="4" w:space="0" w:color="auto"/>
            </w:tcBorders>
            <w:shd w:val="clear" w:color="auto" w:fill="auto"/>
            <w:noWrap/>
            <w:vAlign w:val="bottom"/>
            <w:hideMark/>
          </w:tcPr>
          <w:p w14:paraId="396A4DE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E3B6B5D" w14:textId="038FB9BE"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8929D7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BAF871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7DD70C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53CD88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levá s. směrem od ul. Ruské-pouze po </w:t>
            </w:r>
            <w:proofErr w:type="spellStart"/>
            <w:r w:rsidRPr="00AC272C">
              <w:rPr>
                <w:rFonts w:ascii="Calibri" w:eastAsia="Times New Roman" w:hAnsi="Calibri" w:cs="Times New Roman"/>
                <w:lang w:eastAsia="cs-CZ"/>
              </w:rPr>
              <w:t>Stores</w:t>
            </w:r>
            <w:proofErr w:type="spellEnd"/>
            <w:r w:rsidRPr="00AC272C">
              <w:rPr>
                <w:rFonts w:ascii="Calibri" w:eastAsia="Times New Roman" w:hAnsi="Calibri" w:cs="Times New Roman"/>
                <w:lang w:eastAsia="cs-CZ"/>
              </w:rPr>
              <w:t>, pravá s. okolo parkoviště a chodník přes parčík</w:t>
            </w:r>
          </w:p>
        </w:tc>
      </w:tr>
      <w:tr w:rsidR="00AC272C" w:rsidRPr="00AC272C" w14:paraId="5983667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A32A01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Hálkova</w:t>
            </w:r>
          </w:p>
        </w:tc>
        <w:tc>
          <w:tcPr>
            <w:tcW w:w="1095" w:type="dxa"/>
            <w:tcBorders>
              <w:top w:val="nil"/>
              <w:left w:val="nil"/>
              <w:bottom w:val="single" w:sz="4" w:space="0" w:color="auto"/>
              <w:right w:val="single" w:sz="4" w:space="0" w:color="auto"/>
            </w:tcBorders>
            <w:shd w:val="clear" w:color="auto" w:fill="auto"/>
            <w:noWrap/>
            <w:vAlign w:val="bottom"/>
            <w:hideMark/>
          </w:tcPr>
          <w:p w14:paraId="2333A8D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FE1BCFE" w14:textId="3BD5568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21C11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9CBA7F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F7868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6F17E33" w14:textId="0265201F"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F12818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0FE80F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Havlíčkova</w:t>
            </w:r>
          </w:p>
        </w:tc>
        <w:tc>
          <w:tcPr>
            <w:tcW w:w="1095" w:type="dxa"/>
            <w:tcBorders>
              <w:top w:val="nil"/>
              <w:left w:val="nil"/>
              <w:bottom w:val="single" w:sz="4" w:space="0" w:color="auto"/>
              <w:right w:val="single" w:sz="4" w:space="0" w:color="auto"/>
            </w:tcBorders>
            <w:shd w:val="clear" w:color="auto" w:fill="auto"/>
            <w:noWrap/>
            <w:vAlign w:val="bottom"/>
            <w:hideMark/>
          </w:tcPr>
          <w:p w14:paraId="5EA6D4E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41438DB2" w14:textId="7C8E015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79FBA5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5BC327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E89BB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9AA2321" w14:textId="6ED6CD7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BAF695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400F2E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Heydukova</w:t>
            </w:r>
          </w:p>
        </w:tc>
        <w:tc>
          <w:tcPr>
            <w:tcW w:w="1095" w:type="dxa"/>
            <w:tcBorders>
              <w:top w:val="nil"/>
              <w:left w:val="nil"/>
              <w:bottom w:val="single" w:sz="4" w:space="0" w:color="auto"/>
              <w:right w:val="single" w:sz="4" w:space="0" w:color="auto"/>
            </w:tcBorders>
            <w:shd w:val="clear" w:color="auto" w:fill="auto"/>
            <w:noWrap/>
            <w:vAlign w:val="bottom"/>
            <w:hideMark/>
          </w:tcPr>
          <w:p w14:paraId="2372C14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046CF62B" w14:textId="41950AB3"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32C866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E2CA21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15223B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7301C02" w14:textId="0DC83EFC"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404DE4C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3692F0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Horní</w:t>
            </w:r>
          </w:p>
        </w:tc>
        <w:tc>
          <w:tcPr>
            <w:tcW w:w="1095" w:type="dxa"/>
            <w:tcBorders>
              <w:top w:val="nil"/>
              <w:left w:val="nil"/>
              <w:bottom w:val="single" w:sz="4" w:space="0" w:color="auto"/>
              <w:right w:val="single" w:sz="4" w:space="0" w:color="auto"/>
            </w:tcBorders>
            <w:shd w:val="clear" w:color="auto" w:fill="auto"/>
            <w:noWrap/>
            <w:vAlign w:val="bottom"/>
            <w:hideMark/>
          </w:tcPr>
          <w:p w14:paraId="353E2CA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D431DD1" w14:textId="562507B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2DBA20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EE3F535" w14:textId="65A6AE5B"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4A42C61A" w14:textId="467BCAF3"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EB6A7B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508E2E2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74DE44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Horova</w:t>
            </w:r>
          </w:p>
        </w:tc>
        <w:tc>
          <w:tcPr>
            <w:tcW w:w="1095" w:type="dxa"/>
            <w:tcBorders>
              <w:top w:val="nil"/>
              <w:left w:val="nil"/>
              <w:bottom w:val="single" w:sz="4" w:space="0" w:color="auto"/>
              <w:right w:val="single" w:sz="4" w:space="0" w:color="auto"/>
            </w:tcBorders>
            <w:shd w:val="clear" w:color="auto" w:fill="auto"/>
            <w:noWrap/>
            <w:vAlign w:val="bottom"/>
            <w:hideMark/>
          </w:tcPr>
          <w:p w14:paraId="523B770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E51E4F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6CAA68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762B8F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15DEF1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A9EA4B" w14:textId="1625A9B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DFDDE44"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98CEE5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Husova</w:t>
            </w:r>
          </w:p>
        </w:tc>
        <w:tc>
          <w:tcPr>
            <w:tcW w:w="1095" w:type="dxa"/>
            <w:tcBorders>
              <w:top w:val="nil"/>
              <w:left w:val="nil"/>
              <w:bottom w:val="single" w:sz="4" w:space="0" w:color="auto"/>
              <w:right w:val="single" w:sz="4" w:space="0" w:color="auto"/>
            </w:tcBorders>
            <w:shd w:val="clear" w:color="auto" w:fill="auto"/>
            <w:noWrap/>
            <w:vAlign w:val="bottom"/>
            <w:hideMark/>
          </w:tcPr>
          <w:p w14:paraId="2E9FB86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072F22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14C0CA1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3159AD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EE2E73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1CC845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pouze před mostek u obchodu ve směru od Zahradní ul.</w:t>
            </w:r>
          </w:p>
        </w:tc>
      </w:tr>
      <w:tr w:rsidR="00AC272C" w:rsidRPr="00AC272C" w14:paraId="67D9CEE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F44965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Hybešova</w:t>
            </w:r>
          </w:p>
        </w:tc>
        <w:tc>
          <w:tcPr>
            <w:tcW w:w="1095" w:type="dxa"/>
            <w:tcBorders>
              <w:top w:val="nil"/>
              <w:left w:val="nil"/>
              <w:bottom w:val="single" w:sz="4" w:space="0" w:color="auto"/>
              <w:right w:val="single" w:sz="4" w:space="0" w:color="auto"/>
            </w:tcBorders>
            <w:shd w:val="clear" w:color="auto" w:fill="auto"/>
            <w:noWrap/>
            <w:vAlign w:val="bottom"/>
            <w:hideMark/>
          </w:tcPr>
          <w:p w14:paraId="0547837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38A0348" w14:textId="3DEC985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0AC9F5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69EA0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44006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ED18B4D" w14:textId="389DFB2E"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909A589"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E279A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Chelčického</w:t>
            </w:r>
          </w:p>
        </w:tc>
        <w:tc>
          <w:tcPr>
            <w:tcW w:w="1095" w:type="dxa"/>
            <w:tcBorders>
              <w:top w:val="nil"/>
              <w:left w:val="nil"/>
              <w:bottom w:val="single" w:sz="4" w:space="0" w:color="auto"/>
              <w:right w:val="single" w:sz="4" w:space="0" w:color="auto"/>
            </w:tcBorders>
            <w:shd w:val="clear" w:color="auto" w:fill="auto"/>
            <w:noWrap/>
            <w:vAlign w:val="bottom"/>
            <w:hideMark/>
          </w:tcPr>
          <w:p w14:paraId="70612B4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2883" w:type="dxa"/>
            <w:tcBorders>
              <w:top w:val="nil"/>
              <w:left w:val="nil"/>
              <w:bottom w:val="single" w:sz="4" w:space="0" w:color="auto"/>
              <w:right w:val="single" w:sz="8" w:space="0" w:color="auto"/>
            </w:tcBorders>
            <w:shd w:val="clear" w:color="auto" w:fill="auto"/>
            <w:vAlign w:val="bottom"/>
            <w:hideMark/>
          </w:tcPr>
          <w:p w14:paraId="5AC5D3B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 dopravně nebezpečné místo; "2" včetně garáží</w:t>
            </w:r>
          </w:p>
        </w:tc>
        <w:tc>
          <w:tcPr>
            <w:tcW w:w="1095" w:type="dxa"/>
            <w:tcBorders>
              <w:top w:val="nil"/>
              <w:left w:val="nil"/>
              <w:bottom w:val="single" w:sz="4" w:space="0" w:color="auto"/>
              <w:right w:val="single" w:sz="4" w:space="0" w:color="auto"/>
            </w:tcBorders>
            <w:shd w:val="clear" w:color="auto" w:fill="auto"/>
            <w:noWrap/>
            <w:vAlign w:val="bottom"/>
            <w:hideMark/>
          </w:tcPr>
          <w:p w14:paraId="7258628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3C7EA3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770596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C22AB1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Jesenická</w:t>
            </w:r>
          </w:p>
        </w:tc>
      </w:tr>
      <w:tr w:rsidR="00AC272C" w:rsidRPr="00AC272C" w14:paraId="6A660EE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22043F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Chodníky okolo Rybníka</w:t>
            </w:r>
          </w:p>
        </w:tc>
        <w:tc>
          <w:tcPr>
            <w:tcW w:w="1095" w:type="dxa"/>
            <w:tcBorders>
              <w:top w:val="nil"/>
              <w:left w:val="nil"/>
              <w:bottom w:val="single" w:sz="4" w:space="0" w:color="auto"/>
              <w:right w:val="single" w:sz="4" w:space="0" w:color="auto"/>
            </w:tcBorders>
            <w:shd w:val="clear" w:color="auto" w:fill="auto"/>
            <w:noWrap/>
            <w:vAlign w:val="bottom"/>
            <w:hideMark/>
          </w:tcPr>
          <w:p w14:paraId="6ADD758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CF3ECAE" w14:textId="1FB9F3EC"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44CBA14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52F636D8" w14:textId="3BCF60E7"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4AA2DC74" w14:textId="1DC5524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64F01BC4" w14:textId="35F2A89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42C76AD6"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857D3C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I. Olbrachta</w:t>
            </w:r>
          </w:p>
        </w:tc>
        <w:tc>
          <w:tcPr>
            <w:tcW w:w="1095" w:type="dxa"/>
            <w:tcBorders>
              <w:top w:val="nil"/>
              <w:left w:val="nil"/>
              <w:bottom w:val="single" w:sz="4" w:space="0" w:color="auto"/>
              <w:right w:val="single" w:sz="4" w:space="0" w:color="auto"/>
            </w:tcBorders>
            <w:shd w:val="clear" w:color="auto" w:fill="auto"/>
            <w:noWrap/>
            <w:vAlign w:val="bottom"/>
            <w:hideMark/>
          </w:tcPr>
          <w:p w14:paraId="0C640A7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4F1CE77" w14:textId="393A7C2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B8AB29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2F386A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381AF7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135A9FF" w14:textId="13BAA39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1AE361C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75A6D5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 E. Purkyně</w:t>
            </w:r>
          </w:p>
        </w:tc>
        <w:tc>
          <w:tcPr>
            <w:tcW w:w="1095" w:type="dxa"/>
            <w:tcBorders>
              <w:top w:val="nil"/>
              <w:left w:val="nil"/>
              <w:bottom w:val="single" w:sz="4" w:space="0" w:color="auto"/>
              <w:right w:val="single" w:sz="4" w:space="0" w:color="auto"/>
            </w:tcBorders>
            <w:shd w:val="clear" w:color="auto" w:fill="auto"/>
            <w:noWrap/>
            <w:vAlign w:val="bottom"/>
            <w:hideMark/>
          </w:tcPr>
          <w:p w14:paraId="63221F3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F135A44" w14:textId="7A22982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47AB6C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2C29C2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EEC5B6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C7C62B5" w14:textId="1C339770"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880515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02A75E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 Ježka</w:t>
            </w:r>
          </w:p>
        </w:tc>
        <w:tc>
          <w:tcPr>
            <w:tcW w:w="1095" w:type="dxa"/>
            <w:tcBorders>
              <w:top w:val="nil"/>
              <w:left w:val="nil"/>
              <w:bottom w:val="single" w:sz="4" w:space="0" w:color="auto"/>
              <w:right w:val="single" w:sz="4" w:space="0" w:color="auto"/>
            </w:tcBorders>
            <w:shd w:val="clear" w:color="auto" w:fill="auto"/>
            <w:noWrap/>
            <w:vAlign w:val="bottom"/>
            <w:hideMark/>
          </w:tcPr>
          <w:p w14:paraId="17F995E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CF986BA" w14:textId="02456EFF"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BB2816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1B6BF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08CB7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171DEE1" w14:textId="3CBFCECE"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BF0CF9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DBDCE0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 Lady</w:t>
            </w:r>
          </w:p>
        </w:tc>
        <w:tc>
          <w:tcPr>
            <w:tcW w:w="1095" w:type="dxa"/>
            <w:tcBorders>
              <w:top w:val="nil"/>
              <w:left w:val="nil"/>
              <w:bottom w:val="single" w:sz="4" w:space="0" w:color="auto"/>
              <w:right w:val="single" w:sz="4" w:space="0" w:color="auto"/>
            </w:tcBorders>
            <w:shd w:val="clear" w:color="auto" w:fill="auto"/>
            <w:noWrap/>
            <w:vAlign w:val="bottom"/>
            <w:hideMark/>
          </w:tcPr>
          <w:p w14:paraId="65959E5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7E82122" w14:textId="256D881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F4BF1A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F82D83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9AD2DB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3C08665" w14:textId="760A76E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848B9E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059D51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 Voskovce</w:t>
            </w:r>
          </w:p>
        </w:tc>
        <w:tc>
          <w:tcPr>
            <w:tcW w:w="1095" w:type="dxa"/>
            <w:tcBorders>
              <w:top w:val="nil"/>
              <w:left w:val="nil"/>
              <w:bottom w:val="single" w:sz="4" w:space="0" w:color="auto"/>
              <w:right w:val="single" w:sz="4" w:space="0" w:color="auto"/>
            </w:tcBorders>
            <w:shd w:val="clear" w:color="auto" w:fill="auto"/>
            <w:noWrap/>
            <w:vAlign w:val="bottom"/>
            <w:hideMark/>
          </w:tcPr>
          <w:p w14:paraId="614F999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5C4C47F" w14:textId="0A805DA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8B3194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DD63C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D4A935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103C27A" w14:textId="79949791"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769C75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910CF3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 Wericha</w:t>
            </w:r>
          </w:p>
        </w:tc>
        <w:tc>
          <w:tcPr>
            <w:tcW w:w="1095" w:type="dxa"/>
            <w:tcBorders>
              <w:top w:val="nil"/>
              <w:left w:val="nil"/>
              <w:bottom w:val="single" w:sz="4" w:space="0" w:color="auto"/>
              <w:right w:val="single" w:sz="4" w:space="0" w:color="auto"/>
            </w:tcBorders>
            <w:shd w:val="clear" w:color="auto" w:fill="auto"/>
            <w:noWrap/>
            <w:vAlign w:val="bottom"/>
            <w:hideMark/>
          </w:tcPr>
          <w:p w14:paraId="74EAA4A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8BBB0E6" w14:textId="54878AB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37E48B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EB944B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8CFF7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0311E71" w14:textId="6EE15DD4"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BFBBAA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010486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Janáčkova</w:t>
            </w:r>
          </w:p>
        </w:tc>
        <w:tc>
          <w:tcPr>
            <w:tcW w:w="1095" w:type="dxa"/>
            <w:tcBorders>
              <w:top w:val="nil"/>
              <w:left w:val="nil"/>
              <w:bottom w:val="single" w:sz="4" w:space="0" w:color="auto"/>
              <w:right w:val="single" w:sz="4" w:space="0" w:color="auto"/>
            </w:tcBorders>
            <w:shd w:val="clear" w:color="auto" w:fill="auto"/>
            <w:noWrap/>
            <w:vAlign w:val="bottom"/>
            <w:hideMark/>
          </w:tcPr>
          <w:p w14:paraId="2BB6EA1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340520C" w14:textId="56D9759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598655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27458F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48551D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9A1B724" w14:textId="6F8016B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78CF33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334FCC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Jankovská</w:t>
            </w:r>
          </w:p>
        </w:tc>
        <w:tc>
          <w:tcPr>
            <w:tcW w:w="1095" w:type="dxa"/>
            <w:tcBorders>
              <w:top w:val="nil"/>
              <w:left w:val="nil"/>
              <w:bottom w:val="single" w:sz="4" w:space="0" w:color="auto"/>
              <w:right w:val="single" w:sz="4" w:space="0" w:color="auto"/>
            </w:tcBorders>
            <w:shd w:val="clear" w:color="auto" w:fill="auto"/>
            <w:noWrap/>
            <w:vAlign w:val="bottom"/>
            <w:hideMark/>
          </w:tcPr>
          <w:p w14:paraId="32D1284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D039738" w14:textId="1FF4388F"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DCD0E3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EA844A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85DA1B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B12B3EB" w14:textId="772A83E9"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BB71E43"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55AA12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Jaselská</w:t>
            </w:r>
          </w:p>
        </w:tc>
        <w:tc>
          <w:tcPr>
            <w:tcW w:w="1095" w:type="dxa"/>
            <w:tcBorders>
              <w:top w:val="nil"/>
              <w:left w:val="nil"/>
              <w:bottom w:val="single" w:sz="4" w:space="0" w:color="auto"/>
              <w:right w:val="single" w:sz="4" w:space="0" w:color="auto"/>
            </w:tcBorders>
            <w:shd w:val="clear" w:color="auto" w:fill="auto"/>
            <w:noWrap/>
            <w:vAlign w:val="bottom"/>
            <w:hideMark/>
          </w:tcPr>
          <w:p w14:paraId="20E6174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618207D" w14:textId="35138A2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6A3348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E21EB3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49793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BBC23D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pravá s. ve směru od ul. Jiráskova a chodník u hřbitovu</w:t>
            </w:r>
          </w:p>
        </w:tc>
      </w:tr>
      <w:tr w:rsidR="00AC272C" w:rsidRPr="00AC272C" w14:paraId="3DAC5D0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B10A43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Jesenická</w:t>
            </w:r>
          </w:p>
        </w:tc>
        <w:tc>
          <w:tcPr>
            <w:tcW w:w="1095" w:type="dxa"/>
            <w:tcBorders>
              <w:top w:val="nil"/>
              <w:left w:val="nil"/>
              <w:bottom w:val="single" w:sz="4" w:space="0" w:color="auto"/>
              <w:right w:val="single" w:sz="4" w:space="0" w:color="auto"/>
            </w:tcBorders>
            <w:shd w:val="clear" w:color="auto" w:fill="auto"/>
            <w:noWrap/>
            <w:vAlign w:val="bottom"/>
            <w:hideMark/>
          </w:tcPr>
          <w:p w14:paraId="1877B9F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4258A6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6F3C47B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7697582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71E680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4899881" w14:textId="49A8454C"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67E36FB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87A09C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Jesenická k 1.ZŠ</w:t>
            </w:r>
          </w:p>
        </w:tc>
        <w:tc>
          <w:tcPr>
            <w:tcW w:w="1095" w:type="dxa"/>
            <w:tcBorders>
              <w:top w:val="nil"/>
              <w:left w:val="nil"/>
              <w:bottom w:val="single" w:sz="4" w:space="0" w:color="auto"/>
              <w:right w:val="single" w:sz="4" w:space="0" w:color="auto"/>
            </w:tcBorders>
            <w:shd w:val="clear" w:color="auto" w:fill="auto"/>
            <w:noWrap/>
            <w:vAlign w:val="bottom"/>
            <w:hideMark/>
          </w:tcPr>
          <w:p w14:paraId="1CD4B84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7AF72F6" w14:textId="57775EDB"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0DA0D0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83382B8" w14:textId="197EE72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0B2A7BE7" w14:textId="3475A239"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7E0031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viz </w:t>
            </w:r>
            <w:proofErr w:type="gramStart"/>
            <w:r w:rsidRPr="00AC272C">
              <w:rPr>
                <w:rFonts w:ascii="Calibri" w:eastAsia="Times New Roman" w:hAnsi="Calibri" w:cs="Times New Roman"/>
                <w:lang w:eastAsia="cs-CZ"/>
              </w:rPr>
              <w:t>mapa - i</w:t>
            </w:r>
            <w:proofErr w:type="gramEnd"/>
            <w:r w:rsidRPr="00AC272C">
              <w:rPr>
                <w:rFonts w:ascii="Calibri" w:eastAsia="Times New Roman" w:hAnsi="Calibri" w:cs="Times New Roman"/>
                <w:lang w:eastAsia="cs-CZ"/>
              </w:rPr>
              <w:t xml:space="preserve"> pérka</w:t>
            </w:r>
          </w:p>
        </w:tc>
      </w:tr>
      <w:tr w:rsidR="00AC272C" w:rsidRPr="00AC272C" w14:paraId="1322E2B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41516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Jesenická k mostku v parku</w:t>
            </w:r>
          </w:p>
        </w:tc>
        <w:tc>
          <w:tcPr>
            <w:tcW w:w="1095" w:type="dxa"/>
            <w:tcBorders>
              <w:top w:val="nil"/>
              <w:left w:val="nil"/>
              <w:bottom w:val="single" w:sz="4" w:space="0" w:color="auto"/>
              <w:right w:val="single" w:sz="4" w:space="0" w:color="auto"/>
            </w:tcBorders>
            <w:shd w:val="clear" w:color="auto" w:fill="auto"/>
            <w:noWrap/>
            <w:vAlign w:val="bottom"/>
            <w:hideMark/>
          </w:tcPr>
          <w:p w14:paraId="33DC2C9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0A86139" w14:textId="1FDD384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6A6878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DAAD66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DF037C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399ECEC" w14:textId="04C3DD66"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826EA9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C605D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Jezdecká</w:t>
            </w:r>
          </w:p>
        </w:tc>
        <w:tc>
          <w:tcPr>
            <w:tcW w:w="1095" w:type="dxa"/>
            <w:tcBorders>
              <w:top w:val="nil"/>
              <w:left w:val="nil"/>
              <w:bottom w:val="single" w:sz="4" w:space="0" w:color="auto"/>
              <w:right w:val="single" w:sz="4" w:space="0" w:color="auto"/>
            </w:tcBorders>
            <w:shd w:val="clear" w:color="auto" w:fill="auto"/>
            <w:noWrap/>
            <w:vAlign w:val="bottom"/>
            <w:hideMark/>
          </w:tcPr>
          <w:p w14:paraId="57E340E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43D57D9" w14:textId="691145F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06004B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EA09A2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2465ED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0B1982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Rýmařovská</w:t>
            </w:r>
          </w:p>
        </w:tc>
      </w:tr>
      <w:tr w:rsidR="00AC272C" w:rsidRPr="00AC272C" w14:paraId="42DB1E4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8031F5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Jiráskova</w:t>
            </w:r>
          </w:p>
        </w:tc>
        <w:tc>
          <w:tcPr>
            <w:tcW w:w="1095" w:type="dxa"/>
            <w:tcBorders>
              <w:top w:val="nil"/>
              <w:left w:val="nil"/>
              <w:bottom w:val="single" w:sz="4" w:space="0" w:color="auto"/>
              <w:right w:val="single" w:sz="4" w:space="0" w:color="auto"/>
            </w:tcBorders>
            <w:shd w:val="clear" w:color="auto" w:fill="auto"/>
            <w:noWrap/>
            <w:vAlign w:val="bottom"/>
            <w:hideMark/>
          </w:tcPr>
          <w:p w14:paraId="0AD7119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7C9DF4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1686E34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4FCA282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974638D"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11BCED9" w14:textId="56B6834D"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E703BD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B2502D3"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Jungmannova</w:t>
            </w:r>
          </w:p>
        </w:tc>
        <w:tc>
          <w:tcPr>
            <w:tcW w:w="1095" w:type="dxa"/>
            <w:tcBorders>
              <w:top w:val="nil"/>
              <w:left w:val="nil"/>
              <w:bottom w:val="single" w:sz="4" w:space="0" w:color="auto"/>
              <w:right w:val="single" w:sz="4" w:space="0" w:color="auto"/>
            </w:tcBorders>
            <w:shd w:val="clear" w:color="auto" w:fill="auto"/>
            <w:noWrap/>
            <w:vAlign w:val="bottom"/>
            <w:hideMark/>
          </w:tcPr>
          <w:p w14:paraId="05EA369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53DF67C" w14:textId="32D8080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525B78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2FEB70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0BF1F4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F1F4A3F" w14:textId="24B7B87A"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054108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2B519A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 Lomu</w:t>
            </w:r>
          </w:p>
        </w:tc>
        <w:tc>
          <w:tcPr>
            <w:tcW w:w="1095" w:type="dxa"/>
            <w:tcBorders>
              <w:top w:val="nil"/>
              <w:left w:val="nil"/>
              <w:bottom w:val="single" w:sz="4" w:space="0" w:color="auto"/>
              <w:right w:val="single" w:sz="4" w:space="0" w:color="auto"/>
            </w:tcBorders>
            <w:shd w:val="clear" w:color="auto" w:fill="auto"/>
            <w:noWrap/>
            <w:vAlign w:val="bottom"/>
            <w:hideMark/>
          </w:tcPr>
          <w:p w14:paraId="18A5CE0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2BDD720E" w14:textId="372CD6F2"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96D4D9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1457C4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1BDB06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523FAA9" w14:textId="4E3EC559"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1B4A40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40B8B9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 Čapka</w:t>
            </w:r>
          </w:p>
        </w:tc>
        <w:tc>
          <w:tcPr>
            <w:tcW w:w="1095" w:type="dxa"/>
            <w:tcBorders>
              <w:top w:val="nil"/>
              <w:left w:val="nil"/>
              <w:bottom w:val="single" w:sz="4" w:space="0" w:color="auto"/>
              <w:right w:val="single" w:sz="4" w:space="0" w:color="auto"/>
            </w:tcBorders>
            <w:shd w:val="clear" w:color="auto" w:fill="auto"/>
            <w:noWrap/>
            <w:vAlign w:val="bottom"/>
            <w:hideMark/>
          </w:tcPr>
          <w:p w14:paraId="69F7440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DF9730B" w14:textId="5925D37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5BF572B"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87FF53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EF550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B9F19FC" w14:textId="1B2DE71A"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B57666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A046A7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 H. Máchy</w:t>
            </w:r>
          </w:p>
        </w:tc>
        <w:tc>
          <w:tcPr>
            <w:tcW w:w="1095" w:type="dxa"/>
            <w:tcBorders>
              <w:top w:val="nil"/>
              <w:left w:val="nil"/>
              <w:bottom w:val="single" w:sz="4" w:space="0" w:color="auto"/>
              <w:right w:val="single" w:sz="4" w:space="0" w:color="auto"/>
            </w:tcBorders>
            <w:shd w:val="clear" w:color="auto" w:fill="auto"/>
            <w:noWrap/>
            <w:vAlign w:val="bottom"/>
            <w:hideMark/>
          </w:tcPr>
          <w:p w14:paraId="1675489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C6EE8AE" w14:textId="4B07A1BE"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5E11F8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8840A84" w14:textId="7ED4D2EE"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1C941677" w14:textId="45ACFDA8"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82E82A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0B01312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3009BE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K. H. </w:t>
            </w:r>
            <w:proofErr w:type="gramStart"/>
            <w:r w:rsidRPr="00AC272C">
              <w:rPr>
                <w:rFonts w:ascii="Calibri" w:eastAsia="Times New Roman" w:hAnsi="Calibri" w:cs="Times New Roman"/>
                <w:lang w:eastAsia="cs-CZ"/>
              </w:rPr>
              <w:t>Máchy - lávka</w:t>
            </w:r>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59695A2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9B5AD8B" w14:textId="188BDFF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9CF79A0"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779B794" w14:textId="491CAB1A"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13849B69" w14:textId="6BDCD524"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614ABB5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r>
      <w:tr w:rsidR="00AC272C" w:rsidRPr="00AC272C" w14:paraId="7619AB6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7C66786"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K. Světlé</w:t>
            </w:r>
          </w:p>
        </w:tc>
        <w:tc>
          <w:tcPr>
            <w:tcW w:w="1095" w:type="dxa"/>
            <w:tcBorders>
              <w:top w:val="nil"/>
              <w:left w:val="nil"/>
              <w:bottom w:val="single" w:sz="4" w:space="0" w:color="auto"/>
              <w:right w:val="single" w:sz="4" w:space="0" w:color="auto"/>
            </w:tcBorders>
            <w:shd w:val="clear" w:color="auto" w:fill="auto"/>
            <w:noWrap/>
            <w:vAlign w:val="bottom"/>
            <w:hideMark/>
          </w:tcPr>
          <w:p w14:paraId="217E63C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8C6E346" w14:textId="11E9B7F9"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109B25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0ACEF9"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5B328D5"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5324F52" w14:textId="4E438287"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300E667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1D11AC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Kamenná</w:t>
            </w:r>
          </w:p>
        </w:tc>
        <w:tc>
          <w:tcPr>
            <w:tcW w:w="1095" w:type="dxa"/>
            <w:tcBorders>
              <w:top w:val="nil"/>
              <w:left w:val="nil"/>
              <w:bottom w:val="single" w:sz="4" w:space="0" w:color="auto"/>
              <w:right w:val="single" w:sz="4" w:space="0" w:color="auto"/>
            </w:tcBorders>
            <w:shd w:val="clear" w:color="auto" w:fill="auto"/>
            <w:noWrap/>
            <w:vAlign w:val="bottom"/>
            <w:hideMark/>
          </w:tcPr>
          <w:p w14:paraId="5DFD4372"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8114F9E" w14:textId="0EF3624B"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B284D1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23673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D3C8C3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6DBF9E4" w14:textId="2A0E8448"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025AC4B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37E87E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proofErr w:type="spellStart"/>
            <w:r w:rsidRPr="00AC272C">
              <w:rPr>
                <w:rFonts w:ascii="Calibri" w:eastAsia="Times New Roman" w:hAnsi="Calibri" w:cs="Times New Roman"/>
                <w:lang w:eastAsia="cs-CZ"/>
              </w:rPr>
              <w:t>Kavalcova</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18306F2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5240009" w14:textId="09F57801"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12211D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3134444"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52EB268"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7F011E"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Dukelské</w:t>
            </w:r>
          </w:p>
        </w:tc>
      </w:tr>
      <w:tr w:rsidR="00AC272C" w:rsidRPr="00AC272C" w14:paraId="72D4FBB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F39CB8A"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proofErr w:type="spellStart"/>
            <w:r w:rsidRPr="00AC272C">
              <w:rPr>
                <w:rFonts w:ascii="Calibri" w:eastAsia="Times New Roman" w:hAnsi="Calibri" w:cs="Times New Roman"/>
                <w:lang w:eastAsia="cs-CZ"/>
              </w:rPr>
              <w:t>Kavalcova</w:t>
            </w:r>
            <w:proofErr w:type="spellEnd"/>
            <w:r w:rsidRPr="00AC272C">
              <w:rPr>
                <w:rFonts w:ascii="Calibri" w:eastAsia="Times New Roman" w:hAnsi="Calibri" w:cs="Times New Roman"/>
                <w:lang w:eastAsia="cs-CZ"/>
              </w:rPr>
              <w:t xml:space="preserve"> okolo potoka</w:t>
            </w:r>
          </w:p>
        </w:tc>
        <w:tc>
          <w:tcPr>
            <w:tcW w:w="1095" w:type="dxa"/>
            <w:tcBorders>
              <w:top w:val="nil"/>
              <w:left w:val="nil"/>
              <w:bottom w:val="single" w:sz="4" w:space="0" w:color="auto"/>
              <w:right w:val="single" w:sz="4" w:space="0" w:color="auto"/>
            </w:tcBorders>
            <w:shd w:val="clear" w:color="auto" w:fill="auto"/>
            <w:noWrap/>
            <w:vAlign w:val="bottom"/>
            <w:hideMark/>
          </w:tcPr>
          <w:p w14:paraId="17426147"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89A99D0" w14:textId="29097A88"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E0BA32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F7F83F5" w14:textId="6BAE87C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09F637F5" w14:textId="219BA500"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45CD5F7C" w14:textId="6B15C465" w:rsidR="00A20AD0" w:rsidRPr="00AC272C" w:rsidRDefault="00A20AD0" w:rsidP="00012612">
            <w:pPr>
              <w:spacing w:after="0" w:line="240" w:lineRule="auto"/>
              <w:jc w:val="both"/>
              <w:rPr>
                <w:rFonts w:ascii="Calibri" w:eastAsia="Times New Roman" w:hAnsi="Calibri" w:cs="Times New Roman"/>
                <w:sz w:val="24"/>
                <w:szCs w:val="24"/>
                <w:lang w:eastAsia="cs-CZ"/>
              </w:rPr>
            </w:pPr>
          </w:p>
        </w:tc>
      </w:tr>
      <w:tr w:rsidR="00AC272C" w:rsidRPr="00AC272C" w14:paraId="21FE06D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FC8F231"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Komenského</w:t>
            </w:r>
          </w:p>
        </w:tc>
        <w:tc>
          <w:tcPr>
            <w:tcW w:w="1095" w:type="dxa"/>
            <w:tcBorders>
              <w:top w:val="nil"/>
              <w:left w:val="nil"/>
              <w:bottom w:val="single" w:sz="4" w:space="0" w:color="auto"/>
              <w:right w:val="single" w:sz="4" w:space="0" w:color="auto"/>
            </w:tcBorders>
            <w:shd w:val="clear" w:color="auto" w:fill="auto"/>
            <w:noWrap/>
            <w:vAlign w:val="bottom"/>
            <w:hideMark/>
          </w:tcPr>
          <w:p w14:paraId="0B003ED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378378B" w14:textId="3D1C36E6"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5F79D1F"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7538EFF" w14:textId="7E72F815"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7BA19337" w14:textId="1BA4385D" w:rsidR="00A20AD0" w:rsidRPr="00AC272C" w:rsidRDefault="00A20AD0" w:rsidP="00012612">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0099A93C" w14:textId="77777777" w:rsidR="00A20AD0" w:rsidRPr="00AC272C" w:rsidRDefault="00A20AD0" w:rsidP="00012612">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chodník před MŠ a park</w:t>
            </w:r>
          </w:p>
        </w:tc>
      </w:tr>
      <w:tr w:rsidR="00AC272C" w:rsidRPr="00AC272C" w14:paraId="646C791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tcPr>
          <w:p w14:paraId="32F6447D" w14:textId="385AB814"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Komenského</w:t>
            </w:r>
          </w:p>
        </w:tc>
        <w:tc>
          <w:tcPr>
            <w:tcW w:w="1095" w:type="dxa"/>
            <w:tcBorders>
              <w:top w:val="nil"/>
              <w:left w:val="nil"/>
              <w:bottom w:val="single" w:sz="4" w:space="0" w:color="auto"/>
              <w:right w:val="single" w:sz="4" w:space="0" w:color="auto"/>
            </w:tcBorders>
            <w:shd w:val="clear" w:color="auto" w:fill="auto"/>
            <w:noWrap/>
            <w:vAlign w:val="bottom"/>
          </w:tcPr>
          <w:p w14:paraId="2CAE3907" w14:textId="0B549E3A"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tcPr>
          <w:p w14:paraId="32CE99E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3AF3C2CC" w14:textId="4846CB12"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tcPr>
          <w:p w14:paraId="3484D5F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tcPr>
          <w:p w14:paraId="6710B885" w14:textId="785F7FCD"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t>ano</w:t>
            </w:r>
          </w:p>
        </w:tc>
        <w:tc>
          <w:tcPr>
            <w:tcW w:w="3202" w:type="dxa"/>
            <w:tcBorders>
              <w:top w:val="nil"/>
              <w:left w:val="nil"/>
              <w:bottom w:val="single" w:sz="4" w:space="0" w:color="auto"/>
              <w:right w:val="single" w:sz="8" w:space="0" w:color="auto"/>
            </w:tcBorders>
            <w:shd w:val="clear" w:color="auto" w:fill="auto"/>
            <w:vAlign w:val="bottom"/>
          </w:tcPr>
          <w:p w14:paraId="0783C014" w14:textId="4550092B"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 xml:space="preserve">chodník za </w:t>
            </w:r>
            <w:r w:rsidR="003A25D7" w:rsidRPr="00AC272C">
              <w:rPr>
                <w:rFonts w:ascii="Calibri" w:eastAsia="Times New Roman" w:hAnsi="Calibri" w:cs="Times New Roman"/>
                <w:lang w:eastAsia="cs-CZ"/>
              </w:rPr>
              <w:t xml:space="preserve">domem </w:t>
            </w:r>
            <w:proofErr w:type="spellStart"/>
            <w:r w:rsidR="003A25D7" w:rsidRPr="00AC272C">
              <w:rPr>
                <w:rFonts w:ascii="Calibri" w:eastAsia="Times New Roman" w:hAnsi="Calibri" w:cs="Times New Roman"/>
                <w:lang w:eastAsia="cs-CZ"/>
              </w:rPr>
              <w:t>parc</w:t>
            </w:r>
            <w:proofErr w:type="spellEnd"/>
            <w:r w:rsidR="003A25D7" w:rsidRPr="00AC272C">
              <w:rPr>
                <w:rFonts w:ascii="Calibri" w:eastAsia="Times New Roman" w:hAnsi="Calibri" w:cs="Times New Roman"/>
                <w:lang w:eastAsia="cs-CZ"/>
              </w:rPr>
              <w:t>.</w:t>
            </w:r>
            <w:r w:rsidRPr="00AC272C">
              <w:rPr>
                <w:rFonts w:ascii="Calibri" w:eastAsia="Times New Roman" w:hAnsi="Calibri" w:cs="Times New Roman"/>
                <w:lang w:eastAsia="cs-CZ"/>
              </w:rPr>
              <w:t xml:space="preserve"> č. 4045 po park</w:t>
            </w:r>
          </w:p>
        </w:tc>
      </w:tr>
      <w:tr w:rsidR="00AC272C" w:rsidRPr="00AC272C" w14:paraId="1F70588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95927B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Kostelní</w:t>
            </w:r>
          </w:p>
        </w:tc>
        <w:tc>
          <w:tcPr>
            <w:tcW w:w="1095" w:type="dxa"/>
            <w:tcBorders>
              <w:top w:val="nil"/>
              <w:left w:val="nil"/>
              <w:bottom w:val="single" w:sz="4" w:space="0" w:color="auto"/>
              <w:right w:val="single" w:sz="4" w:space="0" w:color="auto"/>
            </w:tcBorders>
            <w:shd w:val="clear" w:color="auto" w:fill="auto"/>
            <w:noWrap/>
            <w:vAlign w:val="bottom"/>
            <w:hideMark/>
          </w:tcPr>
          <w:p w14:paraId="5C568DD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F8D0D58" w14:textId="06130FA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145D80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F7CCC6C" w14:textId="244BE7D6"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01BB2334" w14:textId="0F09CDB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03423ED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část chodníku před ZUŠ</w:t>
            </w:r>
          </w:p>
        </w:tc>
      </w:tr>
      <w:tr w:rsidR="00AC272C" w:rsidRPr="00AC272C" w14:paraId="4AE2580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4010EE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Krátká</w:t>
            </w:r>
          </w:p>
        </w:tc>
        <w:tc>
          <w:tcPr>
            <w:tcW w:w="1095" w:type="dxa"/>
            <w:tcBorders>
              <w:top w:val="nil"/>
              <w:left w:val="nil"/>
              <w:bottom w:val="single" w:sz="4" w:space="0" w:color="auto"/>
              <w:right w:val="single" w:sz="4" w:space="0" w:color="auto"/>
            </w:tcBorders>
            <w:shd w:val="clear" w:color="auto" w:fill="auto"/>
            <w:noWrap/>
            <w:vAlign w:val="bottom"/>
            <w:hideMark/>
          </w:tcPr>
          <w:p w14:paraId="27A57A4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250BEC7" w14:textId="0626B31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EB3889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88D1BA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86B5C2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9BAB5EF" w14:textId="15B039C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64EBB4F"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8580C5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Krnovská</w:t>
            </w:r>
          </w:p>
        </w:tc>
        <w:tc>
          <w:tcPr>
            <w:tcW w:w="1095" w:type="dxa"/>
            <w:tcBorders>
              <w:top w:val="nil"/>
              <w:left w:val="nil"/>
              <w:bottom w:val="single" w:sz="4" w:space="0" w:color="auto"/>
              <w:right w:val="single" w:sz="4" w:space="0" w:color="auto"/>
            </w:tcBorders>
            <w:shd w:val="clear" w:color="auto" w:fill="auto"/>
            <w:noWrap/>
            <w:vAlign w:val="bottom"/>
            <w:hideMark/>
          </w:tcPr>
          <w:p w14:paraId="14DD380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5BA10C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4E232FC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6EDFFE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37F036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AB17E8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k centru, "1" pravá strana od zadního vjezdu k učilišti, levá strana "2"</w:t>
            </w:r>
          </w:p>
        </w:tc>
      </w:tr>
      <w:tr w:rsidR="00AC272C" w:rsidRPr="00AC272C" w14:paraId="1CC6F07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574922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Květná</w:t>
            </w:r>
          </w:p>
        </w:tc>
        <w:tc>
          <w:tcPr>
            <w:tcW w:w="1095" w:type="dxa"/>
            <w:tcBorders>
              <w:top w:val="nil"/>
              <w:left w:val="nil"/>
              <w:bottom w:val="single" w:sz="4" w:space="0" w:color="auto"/>
              <w:right w:val="single" w:sz="4" w:space="0" w:color="auto"/>
            </w:tcBorders>
            <w:shd w:val="clear" w:color="auto" w:fill="auto"/>
            <w:noWrap/>
            <w:vAlign w:val="bottom"/>
            <w:hideMark/>
          </w:tcPr>
          <w:p w14:paraId="5416B9F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6E8A7CD" w14:textId="24A4DC96"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67A150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4847D5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9C8378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106611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Neudržováno od mostu Lidická po ulici Vodní na straně u potoka</w:t>
            </w:r>
            <w:proofErr w:type="gramStart"/>
            <w:r w:rsidRPr="00AC272C">
              <w:rPr>
                <w:rFonts w:ascii="Calibri" w:eastAsia="Times New Roman" w:hAnsi="Calibri" w:cs="Times New Roman"/>
                <w:lang w:eastAsia="cs-CZ"/>
              </w:rPr>
              <w:t>, ,</w:t>
            </w:r>
            <w:proofErr w:type="gramEnd"/>
            <w:r w:rsidRPr="00AC272C">
              <w:rPr>
                <w:rFonts w:ascii="Calibri" w:eastAsia="Times New Roman" w:hAnsi="Calibri" w:cs="Times New Roman"/>
                <w:lang w:eastAsia="cs-CZ"/>
              </w:rPr>
              <w:t xml:space="preserve"> neudržováno - spojovací chodník od MK Květná po chodník u vodoteče (podél parkoviště před kotelnou), dále vnitroblok  "3" - viz mapa</w:t>
            </w:r>
          </w:p>
        </w:tc>
      </w:tr>
      <w:tr w:rsidR="00AC272C" w:rsidRPr="00AC272C" w14:paraId="7B2E81D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704DC7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Lidická</w:t>
            </w:r>
          </w:p>
        </w:tc>
        <w:tc>
          <w:tcPr>
            <w:tcW w:w="1095" w:type="dxa"/>
            <w:tcBorders>
              <w:top w:val="nil"/>
              <w:left w:val="nil"/>
              <w:bottom w:val="single" w:sz="4" w:space="0" w:color="auto"/>
              <w:right w:val="single" w:sz="4" w:space="0" w:color="auto"/>
            </w:tcBorders>
            <w:shd w:val="clear" w:color="auto" w:fill="auto"/>
            <w:noWrap/>
            <w:vAlign w:val="bottom"/>
            <w:hideMark/>
          </w:tcPr>
          <w:p w14:paraId="308B11D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237E63A" w14:textId="63AF2BC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58834B6" w14:textId="70FCACA9" w:rsidR="002E5308" w:rsidRPr="00AC272C" w:rsidRDefault="000D20F7"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55AE45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AF69641" w14:textId="52D32E6D" w:rsidR="002E5308" w:rsidRPr="00AC272C" w:rsidRDefault="000D20F7"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0EEFB60" w14:textId="7D0583E5" w:rsidR="002E5308" w:rsidRPr="00AC272C" w:rsidRDefault="000D20F7"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Udržováno pouze ručně, popřípadě frézou schůdnost pouze pro pěší</w:t>
            </w:r>
          </w:p>
        </w:tc>
      </w:tr>
      <w:tr w:rsidR="00AC272C" w:rsidRPr="00AC272C" w14:paraId="3ADF790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237170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Lomená</w:t>
            </w:r>
          </w:p>
        </w:tc>
        <w:tc>
          <w:tcPr>
            <w:tcW w:w="1095" w:type="dxa"/>
            <w:tcBorders>
              <w:top w:val="nil"/>
              <w:left w:val="nil"/>
              <w:bottom w:val="single" w:sz="4" w:space="0" w:color="auto"/>
              <w:right w:val="single" w:sz="4" w:space="0" w:color="auto"/>
            </w:tcBorders>
            <w:shd w:val="clear" w:color="auto" w:fill="auto"/>
            <w:noWrap/>
            <w:vAlign w:val="bottom"/>
            <w:hideMark/>
          </w:tcPr>
          <w:p w14:paraId="567A406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B0499DD" w14:textId="1DFA7A9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A8F77D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CF57B0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07D820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9F303A4" w14:textId="2D3D0DB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FEEB63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A32E23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Luční</w:t>
            </w:r>
          </w:p>
        </w:tc>
        <w:tc>
          <w:tcPr>
            <w:tcW w:w="1095" w:type="dxa"/>
            <w:tcBorders>
              <w:top w:val="nil"/>
              <w:left w:val="nil"/>
              <w:bottom w:val="single" w:sz="4" w:space="0" w:color="auto"/>
              <w:right w:val="single" w:sz="4" w:space="0" w:color="auto"/>
            </w:tcBorders>
            <w:shd w:val="clear" w:color="auto" w:fill="auto"/>
            <w:noWrap/>
            <w:vAlign w:val="bottom"/>
            <w:hideMark/>
          </w:tcPr>
          <w:p w14:paraId="7D1CA48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EDFCADE" w14:textId="1A4383F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A7696F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28A664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282CF5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F5A229C" w14:textId="2B2B5355"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055419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3D1D41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M. Tyrše</w:t>
            </w:r>
          </w:p>
        </w:tc>
        <w:tc>
          <w:tcPr>
            <w:tcW w:w="1095" w:type="dxa"/>
            <w:tcBorders>
              <w:top w:val="nil"/>
              <w:left w:val="nil"/>
              <w:bottom w:val="single" w:sz="4" w:space="0" w:color="auto"/>
              <w:right w:val="single" w:sz="4" w:space="0" w:color="auto"/>
            </w:tcBorders>
            <w:shd w:val="clear" w:color="auto" w:fill="auto"/>
            <w:noWrap/>
            <w:vAlign w:val="bottom"/>
            <w:hideMark/>
          </w:tcPr>
          <w:p w14:paraId="13C179E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06E51B6" w14:textId="3828B63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3416ED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2045D8AB" w14:textId="0CE39A7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295DDB1" w14:textId="12A8FD4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3A66AF06" w14:textId="78095BEA"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1F2A53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1C2669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Mánesova</w:t>
            </w:r>
          </w:p>
        </w:tc>
        <w:tc>
          <w:tcPr>
            <w:tcW w:w="1095" w:type="dxa"/>
            <w:tcBorders>
              <w:top w:val="nil"/>
              <w:left w:val="nil"/>
              <w:bottom w:val="single" w:sz="4" w:space="0" w:color="auto"/>
              <w:right w:val="single" w:sz="4" w:space="0" w:color="auto"/>
            </w:tcBorders>
            <w:shd w:val="clear" w:color="auto" w:fill="auto"/>
            <w:noWrap/>
            <w:vAlign w:val="bottom"/>
            <w:hideMark/>
          </w:tcPr>
          <w:p w14:paraId="09E6B12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227207F" w14:textId="1A18190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216A79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A2824A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112B12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522C52A" w14:textId="298495C8"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87429C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4B9EBD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Městský park</w:t>
            </w:r>
          </w:p>
        </w:tc>
        <w:tc>
          <w:tcPr>
            <w:tcW w:w="1095" w:type="dxa"/>
            <w:tcBorders>
              <w:top w:val="nil"/>
              <w:left w:val="nil"/>
              <w:bottom w:val="single" w:sz="4" w:space="0" w:color="auto"/>
              <w:right w:val="single" w:sz="4" w:space="0" w:color="auto"/>
            </w:tcBorders>
            <w:shd w:val="clear" w:color="auto" w:fill="auto"/>
            <w:noWrap/>
            <w:vAlign w:val="bottom"/>
            <w:hideMark/>
          </w:tcPr>
          <w:p w14:paraId="6B99EA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AB9B457" w14:textId="5E72DFA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14827F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8326868" w14:textId="77FA631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60DC154D" w14:textId="5BB7E19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62A1BA9" w14:textId="38552F59"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6A2E233"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B740CE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MK </w:t>
            </w:r>
            <w:proofErr w:type="spellStart"/>
            <w:proofErr w:type="gramStart"/>
            <w:r w:rsidRPr="00AC272C">
              <w:rPr>
                <w:rFonts w:ascii="Calibri" w:eastAsia="Times New Roman" w:hAnsi="Calibri" w:cs="Times New Roman"/>
                <w:lang w:eastAsia="cs-CZ"/>
              </w:rPr>
              <w:t>příjezd.komunikace</w:t>
            </w:r>
            <w:proofErr w:type="spellEnd"/>
            <w:proofErr w:type="gramEnd"/>
            <w:r w:rsidRPr="00AC272C">
              <w:rPr>
                <w:rFonts w:ascii="Calibri" w:eastAsia="Times New Roman" w:hAnsi="Calibri" w:cs="Times New Roman"/>
                <w:lang w:eastAsia="cs-CZ"/>
              </w:rPr>
              <w:t xml:space="preserve"> k </w:t>
            </w:r>
            <w:proofErr w:type="spellStart"/>
            <w:r w:rsidRPr="00AC272C">
              <w:rPr>
                <w:rFonts w:ascii="Calibri" w:eastAsia="Times New Roman" w:hAnsi="Calibri" w:cs="Times New Roman"/>
                <w:lang w:eastAsia="cs-CZ"/>
              </w:rPr>
              <w:t>Alfaplastiku</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1E20416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678EDF2" w14:textId="37064199"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84D303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440470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0F20AF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09CB39A" w14:textId="060F6360"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FF2B0F9"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1CCB4C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Mlýnská</w:t>
            </w:r>
          </w:p>
        </w:tc>
        <w:tc>
          <w:tcPr>
            <w:tcW w:w="1095" w:type="dxa"/>
            <w:tcBorders>
              <w:top w:val="nil"/>
              <w:left w:val="nil"/>
              <w:bottom w:val="single" w:sz="4" w:space="0" w:color="auto"/>
              <w:right w:val="single" w:sz="4" w:space="0" w:color="auto"/>
            </w:tcBorders>
            <w:shd w:val="clear" w:color="auto" w:fill="auto"/>
            <w:noWrap/>
            <w:vAlign w:val="bottom"/>
            <w:hideMark/>
          </w:tcPr>
          <w:p w14:paraId="753F8EC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256593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"3" část před ul. U Elektrárny</w:t>
            </w:r>
          </w:p>
        </w:tc>
        <w:tc>
          <w:tcPr>
            <w:tcW w:w="1095" w:type="dxa"/>
            <w:tcBorders>
              <w:top w:val="nil"/>
              <w:left w:val="nil"/>
              <w:bottom w:val="single" w:sz="4" w:space="0" w:color="auto"/>
              <w:right w:val="single" w:sz="4" w:space="0" w:color="auto"/>
            </w:tcBorders>
            <w:shd w:val="clear" w:color="auto" w:fill="auto"/>
            <w:noWrap/>
            <w:vAlign w:val="bottom"/>
            <w:hideMark/>
          </w:tcPr>
          <w:p w14:paraId="65AA624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4895E4A" w14:textId="176416B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4F31992" w14:textId="75C8573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6D28C3F6" w14:textId="21C62EDF"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C701AE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C7C1CF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spellStart"/>
            <w:r w:rsidRPr="00AC272C">
              <w:rPr>
                <w:rFonts w:ascii="Calibri" w:eastAsia="Times New Roman" w:hAnsi="Calibri" w:cs="Times New Roman"/>
                <w:lang w:eastAsia="cs-CZ"/>
              </w:rPr>
              <w:t>Motlochova</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307122A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F4A329B" w14:textId="4B00F7D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C84666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E58A40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999860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1B65F3A" w14:textId="7F315409"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37ADF4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3C3BEF1" w14:textId="2271E86A"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MŠ, </w:t>
            </w:r>
            <w:proofErr w:type="gramStart"/>
            <w:r w:rsidRPr="00AC272C">
              <w:rPr>
                <w:rFonts w:ascii="Calibri" w:eastAsia="Times New Roman" w:hAnsi="Calibri" w:cs="Times New Roman"/>
                <w:lang w:eastAsia="cs-CZ"/>
              </w:rPr>
              <w:t>ZŠ - zásobování</w:t>
            </w:r>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67810CE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CD8BC3A" w14:textId="06EDE9D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1B9F3C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5C92886" w14:textId="703009C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21248EBA" w14:textId="7DF43E7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12842B39" w14:textId="1E0CF1A3"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2E579D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BD4A22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Na Kopečku</w:t>
            </w:r>
          </w:p>
        </w:tc>
        <w:tc>
          <w:tcPr>
            <w:tcW w:w="1095" w:type="dxa"/>
            <w:tcBorders>
              <w:top w:val="nil"/>
              <w:left w:val="nil"/>
              <w:bottom w:val="single" w:sz="4" w:space="0" w:color="auto"/>
              <w:right w:val="single" w:sz="4" w:space="0" w:color="auto"/>
            </w:tcBorders>
            <w:shd w:val="clear" w:color="auto" w:fill="auto"/>
            <w:noWrap/>
            <w:vAlign w:val="bottom"/>
            <w:hideMark/>
          </w:tcPr>
          <w:p w14:paraId="375C7E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27BCAE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12252D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7432F6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77D64C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08FACD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Květná</w:t>
            </w:r>
          </w:p>
        </w:tc>
      </w:tr>
      <w:tr w:rsidR="00AC272C" w:rsidRPr="00AC272C" w14:paraId="29CD24C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87FCB2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Na Nábřeží</w:t>
            </w:r>
          </w:p>
        </w:tc>
        <w:tc>
          <w:tcPr>
            <w:tcW w:w="1095" w:type="dxa"/>
            <w:tcBorders>
              <w:top w:val="nil"/>
              <w:left w:val="nil"/>
              <w:bottom w:val="single" w:sz="4" w:space="0" w:color="auto"/>
              <w:right w:val="single" w:sz="4" w:space="0" w:color="auto"/>
            </w:tcBorders>
            <w:shd w:val="clear" w:color="auto" w:fill="auto"/>
            <w:noWrap/>
            <w:vAlign w:val="bottom"/>
            <w:hideMark/>
          </w:tcPr>
          <w:p w14:paraId="09A16A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08D7602" w14:textId="719EB9A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DF4D66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4D2500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354631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7699D8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Nádražní</w:t>
            </w:r>
          </w:p>
        </w:tc>
      </w:tr>
      <w:tr w:rsidR="00AC272C" w:rsidRPr="00AC272C" w14:paraId="1DE9393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E08ACF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Na Svahu</w:t>
            </w:r>
          </w:p>
        </w:tc>
        <w:tc>
          <w:tcPr>
            <w:tcW w:w="1095" w:type="dxa"/>
            <w:tcBorders>
              <w:top w:val="nil"/>
              <w:left w:val="nil"/>
              <w:bottom w:val="single" w:sz="4" w:space="0" w:color="auto"/>
              <w:right w:val="single" w:sz="4" w:space="0" w:color="auto"/>
            </w:tcBorders>
            <w:shd w:val="clear" w:color="auto" w:fill="auto"/>
            <w:noWrap/>
            <w:vAlign w:val="bottom"/>
            <w:hideMark/>
          </w:tcPr>
          <w:p w14:paraId="6DDFCB2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3D809D8F" w14:textId="71461C4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A29586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F3259D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AE4E5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EFF944E" w14:textId="29B7C881"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2C48F5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7440A3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Na Vyhlídce</w:t>
            </w:r>
          </w:p>
        </w:tc>
        <w:tc>
          <w:tcPr>
            <w:tcW w:w="1095" w:type="dxa"/>
            <w:tcBorders>
              <w:top w:val="nil"/>
              <w:left w:val="nil"/>
              <w:bottom w:val="single" w:sz="4" w:space="0" w:color="auto"/>
              <w:right w:val="single" w:sz="4" w:space="0" w:color="auto"/>
            </w:tcBorders>
            <w:shd w:val="clear" w:color="auto" w:fill="auto"/>
            <w:noWrap/>
            <w:vAlign w:val="bottom"/>
            <w:hideMark/>
          </w:tcPr>
          <w:p w14:paraId="284955D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06E31B5" w14:textId="0A93C852"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E75AD1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7F32D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1CF0F6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F8E57A0" w14:textId="6278A1E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6A41DD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9BBAA8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Na Výsluní</w:t>
            </w:r>
          </w:p>
        </w:tc>
        <w:tc>
          <w:tcPr>
            <w:tcW w:w="1095" w:type="dxa"/>
            <w:tcBorders>
              <w:top w:val="nil"/>
              <w:left w:val="nil"/>
              <w:bottom w:val="single" w:sz="4" w:space="0" w:color="auto"/>
              <w:right w:val="single" w:sz="4" w:space="0" w:color="auto"/>
            </w:tcBorders>
            <w:shd w:val="clear" w:color="auto" w:fill="auto"/>
            <w:noWrap/>
            <w:vAlign w:val="bottom"/>
            <w:hideMark/>
          </w:tcPr>
          <w:p w14:paraId="4F8A30D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381B275" w14:textId="48E79932"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1A7E50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109418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B240D5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121BE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ve směru od </w:t>
            </w:r>
            <w:proofErr w:type="spellStart"/>
            <w:r w:rsidRPr="00AC272C">
              <w:rPr>
                <w:rFonts w:ascii="Calibri" w:eastAsia="Times New Roman" w:hAnsi="Calibri" w:cs="Times New Roman"/>
                <w:lang w:eastAsia="cs-CZ"/>
              </w:rPr>
              <w:t>ul.Skrbovické</w:t>
            </w:r>
            <w:proofErr w:type="spellEnd"/>
          </w:p>
        </w:tc>
      </w:tr>
      <w:tr w:rsidR="00AC272C" w:rsidRPr="00AC272C" w14:paraId="04384B0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118CC9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1F6DABC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D62B7F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5F3983E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C86460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63A5AB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7B6A082" w14:textId="77ECE62E"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včetně části chodníku od schodiště po roh bývalého objektu Máj</w:t>
            </w:r>
          </w:p>
        </w:tc>
      </w:tr>
      <w:tr w:rsidR="00AC272C" w:rsidRPr="00AC272C" w14:paraId="16A8278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EA3476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Nádražní</w:t>
            </w:r>
          </w:p>
        </w:tc>
        <w:tc>
          <w:tcPr>
            <w:tcW w:w="1095" w:type="dxa"/>
            <w:tcBorders>
              <w:top w:val="nil"/>
              <w:left w:val="nil"/>
              <w:bottom w:val="single" w:sz="4" w:space="0" w:color="auto"/>
              <w:right w:val="single" w:sz="4" w:space="0" w:color="auto"/>
            </w:tcBorders>
            <w:shd w:val="clear" w:color="auto" w:fill="auto"/>
            <w:noWrap/>
            <w:vAlign w:val="bottom"/>
            <w:hideMark/>
          </w:tcPr>
          <w:p w14:paraId="58F6F78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5840B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MK k vlakovému nádraží</w:t>
            </w:r>
          </w:p>
        </w:tc>
        <w:tc>
          <w:tcPr>
            <w:tcW w:w="1095" w:type="dxa"/>
            <w:tcBorders>
              <w:top w:val="nil"/>
              <w:left w:val="nil"/>
              <w:bottom w:val="single" w:sz="4" w:space="0" w:color="auto"/>
              <w:right w:val="single" w:sz="4" w:space="0" w:color="auto"/>
            </w:tcBorders>
            <w:shd w:val="clear" w:color="auto" w:fill="auto"/>
            <w:noWrap/>
            <w:vAlign w:val="bottom"/>
            <w:hideMark/>
          </w:tcPr>
          <w:p w14:paraId="05ADC29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60E333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9D0304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2D814F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Penny Marketu</w:t>
            </w:r>
          </w:p>
        </w:tc>
      </w:tr>
      <w:tr w:rsidR="00AC272C" w:rsidRPr="00AC272C" w14:paraId="21C22F5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tcPr>
          <w:p w14:paraId="4C017F4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Nádražní - příchod</w:t>
            </w:r>
            <w:proofErr w:type="gramEnd"/>
            <w:r w:rsidRPr="00AC272C">
              <w:rPr>
                <w:rFonts w:ascii="Calibri" w:eastAsia="Times New Roman" w:hAnsi="Calibri" w:cs="Times New Roman"/>
                <w:lang w:eastAsia="cs-CZ"/>
              </w:rPr>
              <w:t xml:space="preserve"> ke vchodu Nemocnice</w:t>
            </w:r>
          </w:p>
        </w:tc>
        <w:tc>
          <w:tcPr>
            <w:tcW w:w="1095" w:type="dxa"/>
            <w:tcBorders>
              <w:top w:val="nil"/>
              <w:left w:val="nil"/>
              <w:bottom w:val="single" w:sz="4" w:space="0" w:color="auto"/>
              <w:right w:val="single" w:sz="4" w:space="0" w:color="auto"/>
            </w:tcBorders>
            <w:shd w:val="clear" w:color="auto" w:fill="auto"/>
            <w:noWrap/>
            <w:vAlign w:val="bottom"/>
          </w:tcPr>
          <w:p w14:paraId="707C655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2883" w:type="dxa"/>
            <w:tcBorders>
              <w:top w:val="nil"/>
              <w:left w:val="nil"/>
              <w:bottom w:val="single" w:sz="4" w:space="0" w:color="auto"/>
              <w:right w:val="single" w:sz="8" w:space="0" w:color="auto"/>
            </w:tcBorders>
            <w:shd w:val="clear" w:color="auto" w:fill="auto"/>
            <w:vAlign w:val="bottom"/>
          </w:tcPr>
          <w:p w14:paraId="6F497ED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719316A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tcPr>
          <w:p w14:paraId="32D7FE5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tcPr>
          <w:p w14:paraId="234475E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tcPr>
          <w:p w14:paraId="146C81F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F7375E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19F750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 xml:space="preserve">Nádražní - </w:t>
            </w:r>
            <w:proofErr w:type="spellStart"/>
            <w:r w:rsidRPr="00AC272C">
              <w:rPr>
                <w:rFonts w:ascii="Calibri" w:eastAsia="Times New Roman" w:hAnsi="Calibri" w:cs="Times New Roman"/>
                <w:lang w:eastAsia="cs-CZ"/>
              </w:rPr>
              <w:t>MěÚ</w:t>
            </w:r>
            <w:proofErr w:type="spellEnd"/>
            <w:proofErr w:type="gramEnd"/>
            <w:r w:rsidRPr="00AC272C">
              <w:rPr>
                <w:rFonts w:ascii="Calibri" w:eastAsia="Times New Roman" w:hAnsi="Calibri" w:cs="Times New Roman"/>
                <w:lang w:eastAsia="cs-CZ"/>
              </w:rPr>
              <w:t xml:space="preserve"> Bruntál</w:t>
            </w:r>
          </w:p>
        </w:tc>
        <w:tc>
          <w:tcPr>
            <w:tcW w:w="1095" w:type="dxa"/>
            <w:tcBorders>
              <w:top w:val="nil"/>
              <w:left w:val="nil"/>
              <w:bottom w:val="single" w:sz="4" w:space="0" w:color="auto"/>
              <w:right w:val="single" w:sz="4" w:space="0" w:color="auto"/>
            </w:tcBorders>
            <w:shd w:val="clear" w:color="auto" w:fill="auto"/>
            <w:noWrap/>
            <w:vAlign w:val="bottom"/>
            <w:hideMark/>
          </w:tcPr>
          <w:p w14:paraId="4D584AA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F34D7B6" w14:textId="56477CC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944424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AB04E01" w14:textId="0F8BBBB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28AD4186" w14:textId="7EAC0209"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19B77E4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chodník u vchodů do </w:t>
            </w:r>
            <w:proofErr w:type="spellStart"/>
            <w:r w:rsidRPr="00AC272C">
              <w:rPr>
                <w:rFonts w:ascii="Calibri" w:eastAsia="Times New Roman" w:hAnsi="Calibri" w:cs="Times New Roman"/>
                <w:lang w:eastAsia="cs-CZ"/>
              </w:rPr>
              <w:t>MěÚ</w:t>
            </w:r>
            <w:proofErr w:type="spellEnd"/>
          </w:p>
        </w:tc>
      </w:tr>
      <w:tr w:rsidR="00AC272C" w:rsidRPr="00AC272C" w14:paraId="76328B8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B7E12A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Nádražní - průtah</w:t>
            </w:r>
            <w:proofErr w:type="gramEnd"/>
            <w:r w:rsidRPr="00AC272C">
              <w:rPr>
                <w:rFonts w:ascii="Calibri" w:eastAsia="Times New Roman" w:hAnsi="Calibri" w:cs="Times New Roman"/>
                <w:lang w:eastAsia="cs-CZ"/>
              </w:rPr>
              <w:t xml:space="preserve"> nemocnice</w:t>
            </w:r>
          </w:p>
        </w:tc>
        <w:tc>
          <w:tcPr>
            <w:tcW w:w="1095" w:type="dxa"/>
            <w:tcBorders>
              <w:top w:val="nil"/>
              <w:left w:val="nil"/>
              <w:bottom w:val="single" w:sz="4" w:space="0" w:color="auto"/>
              <w:right w:val="single" w:sz="4" w:space="0" w:color="auto"/>
            </w:tcBorders>
            <w:shd w:val="clear" w:color="auto" w:fill="auto"/>
            <w:noWrap/>
            <w:vAlign w:val="bottom"/>
            <w:hideMark/>
          </w:tcPr>
          <w:p w14:paraId="2E9E694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E3AD10C" w14:textId="27D70ED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17268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D2246C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7026B2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2D4BBB9" w14:textId="0060A2BA"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02BBEBB"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C20E79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Nádražní - příjezd k </w:t>
            </w:r>
            <w:proofErr w:type="spellStart"/>
            <w:proofErr w:type="gramStart"/>
            <w:r w:rsidRPr="00AC272C">
              <w:rPr>
                <w:rFonts w:ascii="Calibri" w:eastAsia="Times New Roman" w:hAnsi="Calibri" w:cs="Times New Roman"/>
                <w:lang w:eastAsia="cs-CZ"/>
              </w:rPr>
              <w:t>urg.příjmu</w:t>
            </w:r>
            <w:proofErr w:type="spellEnd"/>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65620C7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D85CF74" w14:textId="164F668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174904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FCEAB8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696864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7AA026D" w14:textId="7F1D2248"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FB76B40"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tcPr>
          <w:p w14:paraId="4940C91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Nádražní – příchod k hlavnímu vchodu</w:t>
            </w:r>
          </w:p>
        </w:tc>
        <w:tc>
          <w:tcPr>
            <w:tcW w:w="1095" w:type="dxa"/>
            <w:tcBorders>
              <w:top w:val="nil"/>
              <w:left w:val="nil"/>
              <w:bottom w:val="single" w:sz="4" w:space="0" w:color="auto"/>
              <w:right w:val="single" w:sz="4" w:space="0" w:color="auto"/>
            </w:tcBorders>
            <w:shd w:val="clear" w:color="auto" w:fill="auto"/>
            <w:noWrap/>
            <w:vAlign w:val="bottom"/>
          </w:tcPr>
          <w:p w14:paraId="556EC02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tcPr>
          <w:p w14:paraId="14CDB73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tcPr>
          <w:p w14:paraId="32FA6AC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tcPr>
          <w:p w14:paraId="4BE0590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tcPr>
          <w:p w14:paraId="78C3FC2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tcPr>
          <w:p w14:paraId="11ACDD6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D1E067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A9A491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Nádražní autobusové nádraží</w:t>
            </w:r>
          </w:p>
        </w:tc>
        <w:tc>
          <w:tcPr>
            <w:tcW w:w="1095" w:type="dxa"/>
            <w:tcBorders>
              <w:top w:val="nil"/>
              <w:left w:val="nil"/>
              <w:bottom w:val="single" w:sz="4" w:space="0" w:color="auto"/>
              <w:right w:val="single" w:sz="4" w:space="0" w:color="auto"/>
            </w:tcBorders>
            <w:shd w:val="clear" w:color="auto" w:fill="auto"/>
            <w:noWrap/>
            <w:vAlign w:val="bottom"/>
            <w:hideMark/>
          </w:tcPr>
          <w:p w14:paraId="7BF4000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AB2F219" w14:textId="1BB9192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DFEA13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C7AB52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A84B00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F60BC20" w14:textId="2707AA7E"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C071CF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3EA0FC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nám. 1. máje</w:t>
            </w:r>
          </w:p>
        </w:tc>
        <w:tc>
          <w:tcPr>
            <w:tcW w:w="1095" w:type="dxa"/>
            <w:tcBorders>
              <w:top w:val="nil"/>
              <w:left w:val="nil"/>
              <w:bottom w:val="single" w:sz="4" w:space="0" w:color="auto"/>
              <w:right w:val="single" w:sz="4" w:space="0" w:color="auto"/>
            </w:tcBorders>
            <w:shd w:val="clear" w:color="auto" w:fill="auto"/>
            <w:noWrap/>
            <w:vAlign w:val="bottom"/>
            <w:hideMark/>
          </w:tcPr>
          <w:p w14:paraId="356BAFA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7F3DED75" w14:textId="6C2460C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5CB9B4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2+3</w:t>
            </w:r>
          </w:p>
        </w:tc>
        <w:tc>
          <w:tcPr>
            <w:tcW w:w="1080" w:type="dxa"/>
            <w:tcBorders>
              <w:top w:val="nil"/>
              <w:left w:val="nil"/>
              <w:bottom w:val="single" w:sz="4" w:space="0" w:color="auto"/>
              <w:right w:val="single" w:sz="4" w:space="0" w:color="auto"/>
            </w:tcBorders>
            <w:shd w:val="clear" w:color="auto" w:fill="auto"/>
            <w:noWrap/>
            <w:vAlign w:val="bottom"/>
            <w:hideMark/>
          </w:tcPr>
          <w:p w14:paraId="6F10399F" w14:textId="4AA1137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5C7F7242" w14:textId="2075D65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204F449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59D69448"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7EDF2F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nám. J. Žižky</w:t>
            </w:r>
          </w:p>
        </w:tc>
        <w:tc>
          <w:tcPr>
            <w:tcW w:w="1095" w:type="dxa"/>
            <w:tcBorders>
              <w:top w:val="nil"/>
              <w:left w:val="nil"/>
              <w:bottom w:val="single" w:sz="4" w:space="0" w:color="auto"/>
              <w:right w:val="single" w:sz="4" w:space="0" w:color="auto"/>
            </w:tcBorders>
            <w:shd w:val="clear" w:color="auto" w:fill="auto"/>
            <w:noWrap/>
            <w:vAlign w:val="bottom"/>
            <w:hideMark/>
          </w:tcPr>
          <w:p w14:paraId="5E8F988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5DBF50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"2" odbočka k ZUŠ zpět k Revoluční</w:t>
            </w:r>
          </w:p>
        </w:tc>
        <w:tc>
          <w:tcPr>
            <w:tcW w:w="1095" w:type="dxa"/>
            <w:tcBorders>
              <w:top w:val="nil"/>
              <w:left w:val="nil"/>
              <w:bottom w:val="single" w:sz="4" w:space="0" w:color="auto"/>
              <w:right w:val="single" w:sz="4" w:space="0" w:color="auto"/>
            </w:tcBorders>
            <w:shd w:val="clear" w:color="auto" w:fill="auto"/>
            <w:noWrap/>
            <w:vAlign w:val="bottom"/>
            <w:hideMark/>
          </w:tcPr>
          <w:p w14:paraId="2253A9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E9CF6F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6BB530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B6CD93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levá ve směru od ul. Revoluční jen po odbočku k ZUŠ</w:t>
            </w:r>
          </w:p>
        </w:tc>
      </w:tr>
      <w:tr w:rsidR="00AC272C" w:rsidRPr="00AC272C" w14:paraId="637222A4"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80384E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nám. Míru</w:t>
            </w:r>
          </w:p>
        </w:tc>
        <w:tc>
          <w:tcPr>
            <w:tcW w:w="1095" w:type="dxa"/>
            <w:tcBorders>
              <w:top w:val="nil"/>
              <w:left w:val="nil"/>
              <w:bottom w:val="single" w:sz="4" w:space="0" w:color="auto"/>
              <w:right w:val="single" w:sz="4" w:space="0" w:color="auto"/>
            </w:tcBorders>
            <w:shd w:val="clear" w:color="auto" w:fill="auto"/>
            <w:noWrap/>
            <w:vAlign w:val="bottom"/>
            <w:hideMark/>
          </w:tcPr>
          <w:p w14:paraId="5A0F016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CB520E3" w14:textId="63AB997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BBB69D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FD88B4F" w14:textId="492B8BB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16561F7" w14:textId="269B3C9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196C1BC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včetně "kříže" přes plochu náměstí</w:t>
            </w:r>
          </w:p>
        </w:tc>
      </w:tr>
      <w:tr w:rsidR="00AC272C" w:rsidRPr="00AC272C" w14:paraId="07772F7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CA7D1C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nám. </w:t>
            </w:r>
            <w:proofErr w:type="gramStart"/>
            <w:r w:rsidRPr="00AC272C">
              <w:rPr>
                <w:rFonts w:ascii="Calibri" w:eastAsia="Times New Roman" w:hAnsi="Calibri" w:cs="Times New Roman"/>
                <w:lang w:eastAsia="cs-CZ"/>
              </w:rPr>
              <w:t>Sv.</w:t>
            </w:r>
            <w:proofErr w:type="gramEnd"/>
            <w:r w:rsidRPr="00AC272C">
              <w:rPr>
                <w:rFonts w:ascii="Calibri" w:eastAsia="Times New Roman" w:hAnsi="Calibri" w:cs="Times New Roman"/>
                <w:lang w:eastAsia="cs-CZ"/>
              </w:rPr>
              <w:t xml:space="preserve"> Michaela</w:t>
            </w:r>
          </w:p>
        </w:tc>
        <w:tc>
          <w:tcPr>
            <w:tcW w:w="1095" w:type="dxa"/>
            <w:tcBorders>
              <w:top w:val="nil"/>
              <w:left w:val="nil"/>
              <w:bottom w:val="single" w:sz="4" w:space="0" w:color="auto"/>
              <w:right w:val="single" w:sz="4" w:space="0" w:color="auto"/>
            </w:tcBorders>
            <w:shd w:val="clear" w:color="auto" w:fill="auto"/>
            <w:noWrap/>
            <w:vAlign w:val="bottom"/>
            <w:hideMark/>
          </w:tcPr>
          <w:p w14:paraId="3D26D3B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159433CD" w14:textId="2C6FB87B"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193F4A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41E42F9" w14:textId="550521CC"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27FC383B" w14:textId="40EE642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1205E6E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částečně - viz</w:t>
            </w:r>
            <w:proofErr w:type="gramEnd"/>
            <w:r w:rsidRPr="00AC272C">
              <w:rPr>
                <w:rFonts w:ascii="Calibri" w:eastAsia="Times New Roman" w:hAnsi="Calibri" w:cs="Times New Roman"/>
                <w:lang w:eastAsia="cs-CZ"/>
              </w:rPr>
              <w:t xml:space="preserve"> mapa</w:t>
            </w:r>
          </w:p>
        </w:tc>
      </w:tr>
      <w:tr w:rsidR="00AC272C" w:rsidRPr="00AC272C" w14:paraId="28DF13E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264A70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Nerudova</w:t>
            </w:r>
          </w:p>
        </w:tc>
        <w:tc>
          <w:tcPr>
            <w:tcW w:w="1095" w:type="dxa"/>
            <w:tcBorders>
              <w:top w:val="nil"/>
              <w:left w:val="nil"/>
              <w:bottom w:val="single" w:sz="4" w:space="0" w:color="auto"/>
              <w:right w:val="single" w:sz="4" w:space="0" w:color="auto"/>
            </w:tcBorders>
            <w:shd w:val="clear" w:color="auto" w:fill="auto"/>
            <w:noWrap/>
            <w:vAlign w:val="bottom"/>
            <w:hideMark/>
          </w:tcPr>
          <w:p w14:paraId="6A684CE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E5AE47B" w14:textId="14850C3B"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FFC13C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48EC17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3A17AE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4F3D27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ve směru od schodů z </w:t>
            </w:r>
            <w:proofErr w:type="spellStart"/>
            <w:r w:rsidRPr="00AC272C">
              <w:rPr>
                <w:rFonts w:ascii="Calibri" w:eastAsia="Times New Roman" w:hAnsi="Calibri" w:cs="Times New Roman"/>
                <w:lang w:eastAsia="cs-CZ"/>
              </w:rPr>
              <w:t>ul.Okružní</w:t>
            </w:r>
            <w:proofErr w:type="spellEnd"/>
          </w:p>
        </w:tc>
      </w:tr>
      <w:tr w:rsidR="00AC272C" w:rsidRPr="00AC272C" w14:paraId="72EE378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10C310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Neumannova</w:t>
            </w:r>
          </w:p>
        </w:tc>
        <w:tc>
          <w:tcPr>
            <w:tcW w:w="1095" w:type="dxa"/>
            <w:tcBorders>
              <w:top w:val="nil"/>
              <w:left w:val="nil"/>
              <w:bottom w:val="single" w:sz="4" w:space="0" w:color="auto"/>
              <w:right w:val="single" w:sz="4" w:space="0" w:color="auto"/>
            </w:tcBorders>
            <w:shd w:val="clear" w:color="auto" w:fill="auto"/>
            <w:noWrap/>
            <w:vAlign w:val="bottom"/>
            <w:hideMark/>
          </w:tcPr>
          <w:p w14:paraId="1BC0DF4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141D665" w14:textId="4F32E1A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5CABE5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F55E7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936821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B291A98" w14:textId="6E08135E"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0FDAA8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7D5D94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Nezvalova</w:t>
            </w:r>
          </w:p>
        </w:tc>
        <w:tc>
          <w:tcPr>
            <w:tcW w:w="1095" w:type="dxa"/>
            <w:tcBorders>
              <w:top w:val="nil"/>
              <w:left w:val="nil"/>
              <w:bottom w:val="single" w:sz="4" w:space="0" w:color="auto"/>
              <w:right w:val="single" w:sz="4" w:space="0" w:color="auto"/>
            </w:tcBorders>
            <w:shd w:val="clear" w:color="auto" w:fill="auto"/>
            <w:noWrap/>
            <w:vAlign w:val="bottom"/>
            <w:hideMark/>
          </w:tcPr>
          <w:p w14:paraId="21FDC73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FD0994B" w14:textId="46DBEA7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095A5F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80BE44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B40FD1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73B176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Pravá strana ve směru k ulici Olomoucká před bytovými domy 5,7,9</w:t>
            </w:r>
          </w:p>
        </w:tc>
      </w:tr>
      <w:tr w:rsidR="00AC272C" w:rsidRPr="00AC272C" w14:paraId="0DC08922"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E84BEC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Nová</w:t>
            </w:r>
          </w:p>
        </w:tc>
        <w:tc>
          <w:tcPr>
            <w:tcW w:w="1095" w:type="dxa"/>
            <w:tcBorders>
              <w:top w:val="nil"/>
              <w:left w:val="nil"/>
              <w:bottom w:val="single" w:sz="4" w:space="0" w:color="auto"/>
              <w:right w:val="single" w:sz="4" w:space="0" w:color="auto"/>
            </w:tcBorders>
            <w:shd w:val="clear" w:color="auto" w:fill="auto"/>
            <w:noWrap/>
            <w:vAlign w:val="bottom"/>
            <w:hideMark/>
          </w:tcPr>
          <w:p w14:paraId="5597FDA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2EB11AA" w14:textId="7DBED80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4F11755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BD012A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8686E6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604840" w14:textId="1D728DF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Švermova po ul. Česká</w:t>
            </w:r>
          </w:p>
        </w:tc>
      </w:tr>
      <w:tr w:rsidR="00AC272C" w:rsidRPr="00AC272C" w14:paraId="520A410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E59949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Nové pohřebiště</w:t>
            </w:r>
          </w:p>
        </w:tc>
        <w:tc>
          <w:tcPr>
            <w:tcW w:w="1095" w:type="dxa"/>
            <w:tcBorders>
              <w:top w:val="nil"/>
              <w:left w:val="nil"/>
              <w:bottom w:val="single" w:sz="4" w:space="0" w:color="auto"/>
              <w:right w:val="single" w:sz="4" w:space="0" w:color="auto"/>
            </w:tcBorders>
            <w:shd w:val="clear" w:color="auto" w:fill="auto"/>
            <w:noWrap/>
            <w:vAlign w:val="bottom"/>
            <w:hideMark/>
          </w:tcPr>
          <w:p w14:paraId="3DA5A03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60075DD" w14:textId="4EBCF54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AB659E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0A2E83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4B3CA9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06FF4AC" w14:textId="421B6A22"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D105FF2"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E6D7B8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Okružní</w:t>
            </w:r>
          </w:p>
        </w:tc>
        <w:tc>
          <w:tcPr>
            <w:tcW w:w="1095" w:type="dxa"/>
            <w:tcBorders>
              <w:top w:val="nil"/>
              <w:left w:val="nil"/>
              <w:bottom w:val="single" w:sz="4" w:space="0" w:color="auto"/>
              <w:right w:val="single" w:sz="4" w:space="0" w:color="auto"/>
            </w:tcBorders>
            <w:shd w:val="clear" w:color="auto" w:fill="auto"/>
            <w:noWrap/>
            <w:vAlign w:val="bottom"/>
            <w:hideMark/>
          </w:tcPr>
          <w:p w14:paraId="792845D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90CA06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"3" slepá mezi domy 24,26 a 28</w:t>
            </w:r>
          </w:p>
        </w:tc>
        <w:tc>
          <w:tcPr>
            <w:tcW w:w="1095" w:type="dxa"/>
            <w:tcBorders>
              <w:top w:val="nil"/>
              <w:left w:val="nil"/>
              <w:bottom w:val="single" w:sz="4" w:space="0" w:color="auto"/>
              <w:right w:val="single" w:sz="4" w:space="0" w:color="auto"/>
            </w:tcBorders>
            <w:shd w:val="clear" w:color="auto" w:fill="auto"/>
            <w:noWrap/>
            <w:vAlign w:val="bottom"/>
            <w:hideMark/>
          </w:tcPr>
          <w:p w14:paraId="1471572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B29F3B9" w14:textId="30C3680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7377D7A5" w14:textId="537BA26C"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798D42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3A4ED22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83D971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Olomoucká</w:t>
            </w:r>
          </w:p>
        </w:tc>
        <w:tc>
          <w:tcPr>
            <w:tcW w:w="1095" w:type="dxa"/>
            <w:tcBorders>
              <w:top w:val="nil"/>
              <w:left w:val="nil"/>
              <w:bottom w:val="single" w:sz="4" w:space="0" w:color="auto"/>
              <w:right w:val="single" w:sz="4" w:space="0" w:color="auto"/>
            </w:tcBorders>
            <w:shd w:val="clear" w:color="auto" w:fill="auto"/>
            <w:noWrap/>
            <w:vAlign w:val="bottom"/>
            <w:hideMark/>
          </w:tcPr>
          <w:p w14:paraId="0DDA0E79" w14:textId="57496113"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169E58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5696BD3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FE5ACAA" w14:textId="5AF5C180"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91DD83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6B1D862E" w14:textId="4510502C"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ve směru z Bruntálu</w:t>
            </w:r>
          </w:p>
          <w:p w14:paraId="68FC8387" w14:textId="3C81B9AE"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t>Část chodníku na levé straně ve směru z Bruntálu, od přechodu na ul. Olomoucká k přechodu na ul. tř. Práce.</w:t>
            </w:r>
          </w:p>
        </w:tc>
      </w:tr>
      <w:tr w:rsidR="00AC272C" w:rsidRPr="00AC272C" w14:paraId="422D179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CE1ACA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Opavská</w:t>
            </w:r>
          </w:p>
        </w:tc>
        <w:tc>
          <w:tcPr>
            <w:tcW w:w="1095" w:type="dxa"/>
            <w:tcBorders>
              <w:top w:val="nil"/>
              <w:left w:val="nil"/>
              <w:bottom w:val="single" w:sz="4" w:space="0" w:color="auto"/>
              <w:right w:val="single" w:sz="4" w:space="0" w:color="auto"/>
            </w:tcBorders>
            <w:shd w:val="clear" w:color="auto" w:fill="auto"/>
            <w:noWrap/>
            <w:vAlign w:val="bottom"/>
            <w:hideMark/>
          </w:tcPr>
          <w:p w14:paraId="78AAB97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8993EA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1 tř.</w:t>
            </w:r>
          </w:p>
        </w:tc>
        <w:tc>
          <w:tcPr>
            <w:tcW w:w="1095" w:type="dxa"/>
            <w:tcBorders>
              <w:top w:val="nil"/>
              <w:left w:val="nil"/>
              <w:bottom w:val="single" w:sz="4" w:space="0" w:color="auto"/>
              <w:right w:val="single" w:sz="4" w:space="0" w:color="auto"/>
            </w:tcBorders>
            <w:shd w:val="clear" w:color="auto" w:fill="auto"/>
            <w:noWrap/>
            <w:vAlign w:val="bottom"/>
            <w:hideMark/>
          </w:tcPr>
          <w:p w14:paraId="3A0475D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58297A4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A456A2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40580D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z Bruntálu</w:t>
            </w:r>
          </w:p>
        </w:tc>
      </w:tr>
      <w:tr w:rsidR="00AC272C" w:rsidRPr="00AC272C" w14:paraId="79BA24F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6EFDB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Opletalova</w:t>
            </w:r>
          </w:p>
        </w:tc>
        <w:tc>
          <w:tcPr>
            <w:tcW w:w="1095" w:type="dxa"/>
            <w:tcBorders>
              <w:top w:val="nil"/>
              <w:left w:val="nil"/>
              <w:bottom w:val="single" w:sz="4" w:space="0" w:color="auto"/>
              <w:right w:val="single" w:sz="4" w:space="0" w:color="auto"/>
            </w:tcBorders>
            <w:shd w:val="clear" w:color="auto" w:fill="auto"/>
            <w:noWrap/>
            <w:vAlign w:val="bottom"/>
            <w:hideMark/>
          </w:tcPr>
          <w:p w14:paraId="4AD2BAD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1560F11" w14:textId="4912F20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D8CAD8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8EB0B23" w14:textId="76DD07B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C16FC6E" w14:textId="187D97E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8DEE313" w14:textId="253A2B9A"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F2E1D5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52837F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Palackého nám.</w:t>
            </w:r>
          </w:p>
        </w:tc>
        <w:tc>
          <w:tcPr>
            <w:tcW w:w="1095" w:type="dxa"/>
            <w:tcBorders>
              <w:top w:val="nil"/>
              <w:left w:val="nil"/>
              <w:bottom w:val="single" w:sz="4" w:space="0" w:color="auto"/>
              <w:right w:val="single" w:sz="4" w:space="0" w:color="auto"/>
            </w:tcBorders>
            <w:shd w:val="clear" w:color="auto" w:fill="auto"/>
            <w:noWrap/>
            <w:vAlign w:val="bottom"/>
            <w:hideMark/>
          </w:tcPr>
          <w:p w14:paraId="22F8203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3F82F27" w14:textId="43A777E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335B0D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CE7230" w14:textId="0AAED0C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3FF70DC" w14:textId="6F8C143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69997519" w14:textId="6BEF9AF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07A57CB3"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7297E7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Partyzánská</w:t>
            </w:r>
          </w:p>
        </w:tc>
        <w:tc>
          <w:tcPr>
            <w:tcW w:w="1095" w:type="dxa"/>
            <w:tcBorders>
              <w:top w:val="nil"/>
              <w:left w:val="nil"/>
              <w:bottom w:val="single" w:sz="4" w:space="0" w:color="auto"/>
              <w:right w:val="single" w:sz="4" w:space="0" w:color="auto"/>
            </w:tcBorders>
            <w:shd w:val="clear" w:color="auto" w:fill="auto"/>
            <w:noWrap/>
            <w:vAlign w:val="bottom"/>
            <w:hideMark/>
          </w:tcPr>
          <w:p w14:paraId="3DE52A2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B8E868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45CC1F5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2DB4A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1B9D76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0189343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pravá s. od ul. </w:t>
            </w:r>
            <w:proofErr w:type="gramStart"/>
            <w:r w:rsidRPr="00AC272C">
              <w:rPr>
                <w:rFonts w:ascii="Calibri" w:eastAsia="Times New Roman" w:hAnsi="Calibri" w:cs="Times New Roman"/>
                <w:lang w:eastAsia="cs-CZ"/>
              </w:rPr>
              <w:t>Okružní  po</w:t>
            </w:r>
            <w:proofErr w:type="gramEnd"/>
            <w:r w:rsidRPr="00AC272C">
              <w:rPr>
                <w:rFonts w:ascii="Calibri" w:eastAsia="Times New Roman" w:hAnsi="Calibri" w:cs="Times New Roman"/>
                <w:lang w:eastAsia="cs-CZ"/>
              </w:rPr>
              <w:t xml:space="preserve"> ul. Sladovnická a od ul. Požárníků po  ul. Slovenskou levá i pravá s.</w:t>
            </w:r>
          </w:p>
        </w:tc>
      </w:tr>
      <w:tr w:rsidR="00AC272C" w:rsidRPr="00AC272C" w14:paraId="43414DB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2AD9A8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Pěší</w:t>
            </w:r>
          </w:p>
        </w:tc>
        <w:tc>
          <w:tcPr>
            <w:tcW w:w="1095" w:type="dxa"/>
            <w:tcBorders>
              <w:top w:val="nil"/>
              <w:left w:val="nil"/>
              <w:bottom w:val="single" w:sz="4" w:space="0" w:color="auto"/>
              <w:right w:val="single" w:sz="4" w:space="0" w:color="auto"/>
            </w:tcBorders>
            <w:shd w:val="clear" w:color="auto" w:fill="auto"/>
            <w:noWrap/>
            <w:vAlign w:val="bottom"/>
            <w:hideMark/>
          </w:tcPr>
          <w:p w14:paraId="090DCE3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1AC4FB8" w14:textId="621865EB"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A7B33D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3808B7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572E4F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3C5B86F" w14:textId="5D0ADC22"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316EF2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B4F6C0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Pflegerova</w:t>
            </w:r>
          </w:p>
        </w:tc>
        <w:tc>
          <w:tcPr>
            <w:tcW w:w="1095" w:type="dxa"/>
            <w:tcBorders>
              <w:top w:val="nil"/>
              <w:left w:val="nil"/>
              <w:bottom w:val="single" w:sz="4" w:space="0" w:color="auto"/>
              <w:right w:val="single" w:sz="4" w:space="0" w:color="auto"/>
            </w:tcBorders>
            <w:shd w:val="clear" w:color="auto" w:fill="auto"/>
            <w:noWrap/>
            <w:vAlign w:val="bottom"/>
            <w:hideMark/>
          </w:tcPr>
          <w:p w14:paraId="70F1114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B2FBEFB" w14:textId="04ABF68C"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1BE916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6DCFDC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FF86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3DFFDC3" w14:textId="541E0571"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18A7A6F"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1E2097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Pionýrská</w:t>
            </w:r>
          </w:p>
        </w:tc>
        <w:tc>
          <w:tcPr>
            <w:tcW w:w="1095" w:type="dxa"/>
            <w:tcBorders>
              <w:top w:val="nil"/>
              <w:left w:val="nil"/>
              <w:bottom w:val="single" w:sz="4" w:space="0" w:color="auto"/>
              <w:right w:val="single" w:sz="4" w:space="0" w:color="auto"/>
            </w:tcBorders>
            <w:shd w:val="clear" w:color="auto" w:fill="auto"/>
            <w:noWrap/>
            <w:vAlign w:val="bottom"/>
            <w:hideMark/>
          </w:tcPr>
          <w:p w14:paraId="07928AC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1,2</w:t>
            </w:r>
          </w:p>
        </w:tc>
        <w:tc>
          <w:tcPr>
            <w:tcW w:w="2883" w:type="dxa"/>
            <w:tcBorders>
              <w:top w:val="nil"/>
              <w:left w:val="nil"/>
              <w:bottom w:val="single" w:sz="4" w:space="0" w:color="auto"/>
              <w:right w:val="single" w:sz="8" w:space="0" w:color="auto"/>
            </w:tcBorders>
            <w:shd w:val="clear" w:color="auto" w:fill="auto"/>
            <w:vAlign w:val="bottom"/>
            <w:hideMark/>
          </w:tcPr>
          <w:p w14:paraId="1BE1C44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 dopravně nebezpečné místo pouze před vjezdem na ul. Zeyerova</w:t>
            </w:r>
          </w:p>
        </w:tc>
        <w:tc>
          <w:tcPr>
            <w:tcW w:w="1095" w:type="dxa"/>
            <w:tcBorders>
              <w:top w:val="nil"/>
              <w:left w:val="nil"/>
              <w:bottom w:val="single" w:sz="4" w:space="0" w:color="auto"/>
              <w:right w:val="single" w:sz="4" w:space="0" w:color="auto"/>
            </w:tcBorders>
            <w:shd w:val="clear" w:color="auto" w:fill="auto"/>
            <w:noWrap/>
            <w:vAlign w:val="bottom"/>
            <w:hideMark/>
          </w:tcPr>
          <w:p w14:paraId="3F340AD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4A91EB7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5B0442D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D85654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"3" pérka ve směru sportovní hala</w:t>
            </w:r>
          </w:p>
        </w:tc>
      </w:tr>
      <w:tr w:rsidR="00AC272C" w:rsidRPr="00AC272C" w14:paraId="6390E91A"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887A58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Plynárenská</w:t>
            </w:r>
          </w:p>
        </w:tc>
        <w:tc>
          <w:tcPr>
            <w:tcW w:w="1095" w:type="dxa"/>
            <w:tcBorders>
              <w:top w:val="nil"/>
              <w:left w:val="nil"/>
              <w:bottom w:val="single" w:sz="4" w:space="0" w:color="auto"/>
              <w:right w:val="single" w:sz="4" w:space="0" w:color="auto"/>
            </w:tcBorders>
            <w:shd w:val="clear" w:color="auto" w:fill="auto"/>
            <w:noWrap/>
            <w:vAlign w:val="bottom"/>
            <w:hideMark/>
          </w:tcPr>
          <w:p w14:paraId="56E6F90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5EC3D1C" w14:textId="1EC39CD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2F1448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DE8B2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08CC25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308617E" w14:textId="5163AC75"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2842E28"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94B76F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Pod Lipami</w:t>
            </w:r>
          </w:p>
        </w:tc>
        <w:tc>
          <w:tcPr>
            <w:tcW w:w="1095" w:type="dxa"/>
            <w:tcBorders>
              <w:top w:val="nil"/>
              <w:left w:val="nil"/>
              <w:bottom w:val="single" w:sz="4" w:space="0" w:color="auto"/>
              <w:right w:val="single" w:sz="4" w:space="0" w:color="auto"/>
            </w:tcBorders>
            <w:shd w:val="clear" w:color="auto" w:fill="auto"/>
            <w:noWrap/>
            <w:vAlign w:val="bottom"/>
            <w:hideMark/>
          </w:tcPr>
          <w:p w14:paraId="6F2045F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4428D2D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silnice 3. </w:t>
            </w:r>
            <w:proofErr w:type="spellStart"/>
            <w:r w:rsidRPr="00AC272C">
              <w:rPr>
                <w:rFonts w:ascii="Calibri" w:eastAsia="Times New Roman" w:hAnsi="Calibri" w:cs="Times New Roman"/>
                <w:lang w:eastAsia="cs-CZ"/>
              </w:rPr>
              <w:t>Tř</w:t>
            </w:r>
            <w:proofErr w:type="spellEnd"/>
            <w:r w:rsidRPr="00AC272C">
              <w:rPr>
                <w:rFonts w:ascii="Calibri" w:eastAsia="Times New Roman" w:hAnsi="Calibri" w:cs="Times New Roman"/>
                <w:lang w:eastAsia="cs-CZ"/>
              </w:rPr>
              <w:t>, udržují se parkoviště při vstupu na Uhlířský vrch</w:t>
            </w:r>
          </w:p>
        </w:tc>
        <w:tc>
          <w:tcPr>
            <w:tcW w:w="1095" w:type="dxa"/>
            <w:tcBorders>
              <w:top w:val="nil"/>
              <w:left w:val="nil"/>
              <w:bottom w:val="single" w:sz="4" w:space="0" w:color="auto"/>
              <w:right w:val="single" w:sz="4" w:space="0" w:color="auto"/>
            </w:tcBorders>
            <w:shd w:val="clear" w:color="auto" w:fill="auto"/>
            <w:noWrap/>
            <w:vAlign w:val="bottom"/>
            <w:hideMark/>
          </w:tcPr>
          <w:p w14:paraId="6D2D98A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9457BD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9AC735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BA352C5" w14:textId="77777777" w:rsidR="002E5308" w:rsidRPr="00AC272C" w:rsidRDefault="002E5308" w:rsidP="002E5308">
            <w:pPr>
              <w:spacing w:after="0" w:line="240" w:lineRule="auto"/>
              <w:jc w:val="both"/>
              <w:rPr>
                <w:rFonts w:ascii="Calibri" w:eastAsia="Times New Roman" w:hAnsi="Calibri" w:cs="Times New Roman"/>
                <w:lang w:eastAsia="cs-CZ"/>
              </w:rPr>
            </w:pPr>
            <w:r w:rsidRPr="00AC272C">
              <w:rPr>
                <w:rFonts w:ascii="Calibri" w:eastAsia="Times New Roman" w:hAnsi="Calibri" w:cs="Times New Roman"/>
                <w:lang w:eastAsia="cs-CZ"/>
              </w:rPr>
              <w:t>ve směru k centru, dopravně nebezpečné místo, včetně parkovišť u vstupu do Lipové aleje</w:t>
            </w:r>
          </w:p>
          <w:p w14:paraId="77D0DB90" w14:textId="0ADD292A"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sz w:val="24"/>
                <w:szCs w:val="24"/>
                <w:lang w:eastAsia="cs-CZ"/>
              </w:rPr>
              <w:lastRenderedPageBreak/>
              <w:t xml:space="preserve">Spodní část ul. Pod Lipami – oblouk v křižovatce Olomoucká k přechodu na ul. Olomoucká. </w:t>
            </w:r>
          </w:p>
        </w:tc>
      </w:tr>
      <w:tr w:rsidR="00AC272C" w:rsidRPr="00AC272C" w14:paraId="4B303F0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3EB7E5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Pod Tratí</w:t>
            </w:r>
          </w:p>
        </w:tc>
        <w:tc>
          <w:tcPr>
            <w:tcW w:w="1095" w:type="dxa"/>
            <w:tcBorders>
              <w:top w:val="nil"/>
              <w:left w:val="nil"/>
              <w:bottom w:val="single" w:sz="4" w:space="0" w:color="auto"/>
              <w:right w:val="single" w:sz="4" w:space="0" w:color="auto"/>
            </w:tcBorders>
            <w:shd w:val="clear" w:color="auto" w:fill="auto"/>
            <w:noWrap/>
            <w:vAlign w:val="bottom"/>
            <w:hideMark/>
          </w:tcPr>
          <w:p w14:paraId="3C5A7FD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6E7F3DC" w14:textId="77DBD69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B83301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2D7BA7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91858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6105240" w14:textId="47C594F6"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875E92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4F00C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Pod Vrbami</w:t>
            </w:r>
          </w:p>
        </w:tc>
        <w:tc>
          <w:tcPr>
            <w:tcW w:w="1095" w:type="dxa"/>
            <w:tcBorders>
              <w:top w:val="nil"/>
              <w:left w:val="nil"/>
              <w:bottom w:val="single" w:sz="4" w:space="0" w:color="auto"/>
              <w:right w:val="single" w:sz="4" w:space="0" w:color="auto"/>
            </w:tcBorders>
            <w:shd w:val="clear" w:color="auto" w:fill="auto"/>
            <w:noWrap/>
            <w:vAlign w:val="bottom"/>
            <w:hideMark/>
          </w:tcPr>
          <w:p w14:paraId="580FD92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309F5CB" w14:textId="01F07D4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027640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235675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5CA45A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BDFEC38" w14:textId="0203EE4F"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2D1885C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E7F2C1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Polní</w:t>
            </w:r>
          </w:p>
        </w:tc>
        <w:tc>
          <w:tcPr>
            <w:tcW w:w="1095" w:type="dxa"/>
            <w:tcBorders>
              <w:top w:val="nil"/>
              <w:left w:val="nil"/>
              <w:bottom w:val="single" w:sz="4" w:space="0" w:color="auto"/>
              <w:right w:val="single" w:sz="4" w:space="0" w:color="auto"/>
            </w:tcBorders>
            <w:shd w:val="clear" w:color="auto" w:fill="auto"/>
            <w:noWrap/>
            <w:vAlign w:val="bottom"/>
            <w:hideMark/>
          </w:tcPr>
          <w:p w14:paraId="1FCBC99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6801B8A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3.tř.</w:t>
            </w:r>
          </w:p>
        </w:tc>
        <w:tc>
          <w:tcPr>
            <w:tcW w:w="1095" w:type="dxa"/>
            <w:tcBorders>
              <w:top w:val="nil"/>
              <w:left w:val="nil"/>
              <w:bottom w:val="single" w:sz="4" w:space="0" w:color="auto"/>
              <w:right w:val="single" w:sz="4" w:space="0" w:color="auto"/>
            </w:tcBorders>
            <w:shd w:val="clear" w:color="auto" w:fill="auto"/>
            <w:noWrap/>
            <w:vAlign w:val="bottom"/>
            <w:hideMark/>
          </w:tcPr>
          <w:p w14:paraId="25153F0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B20968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3BE4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0AD8D74" w14:textId="6BD9FF6D"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EAC30FE"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0D075E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Požárníků</w:t>
            </w:r>
          </w:p>
        </w:tc>
        <w:tc>
          <w:tcPr>
            <w:tcW w:w="1095" w:type="dxa"/>
            <w:tcBorders>
              <w:top w:val="nil"/>
              <w:left w:val="nil"/>
              <w:bottom w:val="single" w:sz="4" w:space="0" w:color="auto"/>
              <w:right w:val="single" w:sz="4" w:space="0" w:color="auto"/>
            </w:tcBorders>
            <w:shd w:val="clear" w:color="auto" w:fill="auto"/>
            <w:noWrap/>
            <w:vAlign w:val="bottom"/>
            <w:hideMark/>
          </w:tcPr>
          <w:p w14:paraId="78475C7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64B2C9EC" w14:textId="2528E85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9F93F4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29FD206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6ED1875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74289C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pravá s. od ul. </w:t>
            </w:r>
            <w:proofErr w:type="spellStart"/>
            <w:r w:rsidRPr="00AC272C">
              <w:rPr>
                <w:rFonts w:ascii="Calibri" w:eastAsia="Times New Roman" w:hAnsi="Calibri" w:cs="Times New Roman"/>
                <w:lang w:eastAsia="cs-CZ"/>
              </w:rPr>
              <w:t>Dr.E.Beneše</w:t>
            </w:r>
            <w:proofErr w:type="spellEnd"/>
            <w:r w:rsidRPr="00AC272C">
              <w:rPr>
                <w:rFonts w:ascii="Calibri" w:eastAsia="Times New Roman" w:hAnsi="Calibri" w:cs="Times New Roman"/>
                <w:lang w:eastAsia="cs-CZ"/>
              </w:rPr>
              <w:t>, levý po parkoviště u půjčovny nářadí</w:t>
            </w:r>
          </w:p>
        </w:tc>
      </w:tr>
      <w:tr w:rsidR="00AC272C" w:rsidRPr="00AC272C" w14:paraId="1D7A4EA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EE065C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Příčná</w:t>
            </w:r>
          </w:p>
        </w:tc>
        <w:tc>
          <w:tcPr>
            <w:tcW w:w="1095" w:type="dxa"/>
            <w:tcBorders>
              <w:top w:val="nil"/>
              <w:left w:val="nil"/>
              <w:bottom w:val="single" w:sz="4" w:space="0" w:color="auto"/>
              <w:right w:val="single" w:sz="4" w:space="0" w:color="auto"/>
            </w:tcBorders>
            <w:shd w:val="clear" w:color="auto" w:fill="auto"/>
            <w:noWrap/>
            <w:vAlign w:val="bottom"/>
            <w:hideMark/>
          </w:tcPr>
          <w:p w14:paraId="41AE480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60E3D96" w14:textId="2D6510AB"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B5D85C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DE2C8F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043735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6AC5D0C" w14:textId="193D2E2A"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04C7D40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829415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Radní</w:t>
            </w:r>
          </w:p>
        </w:tc>
        <w:tc>
          <w:tcPr>
            <w:tcW w:w="1095" w:type="dxa"/>
            <w:tcBorders>
              <w:top w:val="nil"/>
              <w:left w:val="nil"/>
              <w:bottom w:val="single" w:sz="4" w:space="0" w:color="auto"/>
              <w:right w:val="single" w:sz="4" w:space="0" w:color="auto"/>
            </w:tcBorders>
            <w:shd w:val="clear" w:color="auto" w:fill="auto"/>
            <w:noWrap/>
            <w:vAlign w:val="bottom"/>
            <w:hideMark/>
          </w:tcPr>
          <w:p w14:paraId="61BBFE5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41A47AD" w14:textId="5B20C40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F3C5E0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9F157B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ABEE17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7DC983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uzavřeno</w:t>
            </w:r>
          </w:p>
        </w:tc>
      </w:tr>
      <w:tr w:rsidR="00AC272C" w:rsidRPr="00AC272C" w14:paraId="1EBEC45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11E529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Recyklační dvůr</w:t>
            </w:r>
          </w:p>
        </w:tc>
        <w:tc>
          <w:tcPr>
            <w:tcW w:w="1095" w:type="dxa"/>
            <w:tcBorders>
              <w:top w:val="nil"/>
              <w:left w:val="nil"/>
              <w:bottom w:val="single" w:sz="4" w:space="0" w:color="auto"/>
              <w:right w:val="single" w:sz="4" w:space="0" w:color="auto"/>
            </w:tcBorders>
            <w:shd w:val="clear" w:color="auto" w:fill="auto"/>
            <w:noWrap/>
            <w:vAlign w:val="bottom"/>
            <w:hideMark/>
          </w:tcPr>
          <w:p w14:paraId="0353EF6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6134BB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pouze příjezd k </w:t>
            </w:r>
            <w:proofErr w:type="spellStart"/>
            <w:r w:rsidRPr="00AC272C">
              <w:rPr>
                <w:rFonts w:ascii="Calibri" w:eastAsia="Times New Roman" w:hAnsi="Calibri" w:cs="Times New Roman"/>
                <w:lang w:eastAsia="cs-CZ"/>
              </w:rPr>
              <w:t>Recykl.dvoru</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6D4D350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5F9762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E36EA8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CFD22C" w14:textId="130CC79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041EE13"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78010A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Revoluční</w:t>
            </w:r>
          </w:p>
        </w:tc>
        <w:tc>
          <w:tcPr>
            <w:tcW w:w="1095" w:type="dxa"/>
            <w:tcBorders>
              <w:top w:val="nil"/>
              <w:left w:val="nil"/>
              <w:bottom w:val="single" w:sz="4" w:space="0" w:color="auto"/>
              <w:right w:val="single" w:sz="4" w:space="0" w:color="auto"/>
            </w:tcBorders>
            <w:shd w:val="clear" w:color="auto" w:fill="auto"/>
            <w:noWrap/>
            <w:vAlign w:val="bottom"/>
            <w:hideMark/>
          </w:tcPr>
          <w:p w14:paraId="270BD3F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BCEDFB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1A69C33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66736E0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551A45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581B741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centra pravá s. celá, levá s. od budovy KB po ul. Dukelská</w:t>
            </w:r>
          </w:p>
        </w:tc>
      </w:tr>
      <w:tr w:rsidR="00AC272C" w:rsidRPr="00AC272C" w14:paraId="3748D33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C5726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Riegrův sad</w:t>
            </w:r>
          </w:p>
        </w:tc>
        <w:tc>
          <w:tcPr>
            <w:tcW w:w="1095" w:type="dxa"/>
            <w:tcBorders>
              <w:top w:val="nil"/>
              <w:left w:val="nil"/>
              <w:bottom w:val="single" w:sz="4" w:space="0" w:color="auto"/>
              <w:right w:val="single" w:sz="4" w:space="0" w:color="auto"/>
            </w:tcBorders>
            <w:shd w:val="clear" w:color="auto" w:fill="auto"/>
            <w:noWrap/>
            <w:vAlign w:val="bottom"/>
            <w:hideMark/>
          </w:tcPr>
          <w:p w14:paraId="666F767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5D1FD14C" w14:textId="6C51A22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8AD414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9AF080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AD2F0D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96D75B1" w14:textId="12C78CA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742089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FDB4BC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Ruská</w:t>
            </w:r>
          </w:p>
        </w:tc>
        <w:tc>
          <w:tcPr>
            <w:tcW w:w="1095" w:type="dxa"/>
            <w:tcBorders>
              <w:top w:val="nil"/>
              <w:left w:val="nil"/>
              <w:bottom w:val="single" w:sz="4" w:space="0" w:color="auto"/>
              <w:right w:val="single" w:sz="4" w:space="0" w:color="auto"/>
            </w:tcBorders>
            <w:shd w:val="clear" w:color="auto" w:fill="auto"/>
            <w:noWrap/>
            <w:vAlign w:val="bottom"/>
            <w:hideMark/>
          </w:tcPr>
          <w:p w14:paraId="1AF7F67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35B77BA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silnice 1. </w:t>
            </w:r>
            <w:proofErr w:type="spellStart"/>
            <w:r w:rsidRPr="00AC272C">
              <w:rPr>
                <w:rFonts w:ascii="Calibri" w:eastAsia="Times New Roman" w:hAnsi="Calibri" w:cs="Times New Roman"/>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5B0FFE5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F9CA0A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6CAF83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33A1F508" w14:textId="0C6B1F76"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82C78DC" w14:textId="77777777" w:rsidTr="00012612">
        <w:trPr>
          <w:trHeight w:val="9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B4FD2F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Ruská</w:t>
            </w:r>
          </w:p>
        </w:tc>
        <w:tc>
          <w:tcPr>
            <w:tcW w:w="1095" w:type="dxa"/>
            <w:tcBorders>
              <w:top w:val="nil"/>
              <w:left w:val="nil"/>
              <w:bottom w:val="single" w:sz="4" w:space="0" w:color="auto"/>
              <w:right w:val="single" w:sz="4" w:space="0" w:color="auto"/>
            </w:tcBorders>
            <w:shd w:val="clear" w:color="auto" w:fill="auto"/>
            <w:noWrap/>
            <w:vAlign w:val="bottom"/>
            <w:hideMark/>
          </w:tcPr>
          <w:p w14:paraId="705DD06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A101A5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MK od </w:t>
            </w:r>
            <w:proofErr w:type="spellStart"/>
            <w:r w:rsidRPr="00AC272C">
              <w:rPr>
                <w:rFonts w:ascii="Calibri" w:eastAsia="Times New Roman" w:hAnsi="Calibri" w:cs="Times New Roman"/>
                <w:lang w:eastAsia="cs-CZ"/>
              </w:rPr>
              <w:t>Spol.domu</w:t>
            </w:r>
            <w:proofErr w:type="spellEnd"/>
            <w:r w:rsidRPr="00AC272C">
              <w:rPr>
                <w:rFonts w:ascii="Calibri" w:eastAsia="Times New Roman" w:hAnsi="Calibri" w:cs="Times New Roman"/>
                <w:lang w:eastAsia="cs-CZ"/>
              </w:rPr>
              <w:t xml:space="preserve"> k TS</w:t>
            </w:r>
          </w:p>
        </w:tc>
        <w:tc>
          <w:tcPr>
            <w:tcW w:w="1095" w:type="dxa"/>
            <w:tcBorders>
              <w:top w:val="nil"/>
              <w:left w:val="nil"/>
              <w:bottom w:val="single" w:sz="4" w:space="0" w:color="auto"/>
              <w:right w:val="single" w:sz="4" w:space="0" w:color="auto"/>
            </w:tcBorders>
            <w:shd w:val="clear" w:color="auto" w:fill="auto"/>
            <w:noWrap/>
            <w:vAlign w:val="bottom"/>
            <w:hideMark/>
          </w:tcPr>
          <w:p w14:paraId="36CF543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4ADFCA2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5B2F2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32BF39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pravá s. ve směru od </w:t>
            </w:r>
            <w:proofErr w:type="spellStart"/>
            <w:r w:rsidRPr="00AC272C">
              <w:rPr>
                <w:rFonts w:ascii="Calibri" w:eastAsia="Times New Roman" w:hAnsi="Calibri" w:cs="Times New Roman"/>
                <w:lang w:eastAsia="cs-CZ"/>
              </w:rPr>
              <w:t>Spol.domu</w:t>
            </w:r>
            <w:proofErr w:type="spellEnd"/>
            <w:r w:rsidRPr="00AC272C">
              <w:rPr>
                <w:rFonts w:ascii="Calibri" w:eastAsia="Times New Roman" w:hAnsi="Calibri" w:cs="Times New Roman"/>
                <w:lang w:eastAsia="cs-CZ"/>
              </w:rPr>
              <w:t xml:space="preserve"> okolo Billy a pravá s. ve směru od ul. Zeyerova ke křižovatce</w:t>
            </w:r>
          </w:p>
        </w:tc>
      </w:tr>
      <w:tr w:rsidR="00AC272C" w:rsidRPr="00AC272C" w14:paraId="6FEF8ED3"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D25991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Rýmařovská</w:t>
            </w:r>
          </w:p>
        </w:tc>
        <w:tc>
          <w:tcPr>
            <w:tcW w:w="1095" w:type="dxa"/>
            <w:tcBorders>
              <w:top w:val="nil"/>
              <w:left w:val="nil"/>
              <w:bottom w:val="single" w:sz="4" w:space="0" w:color="auto"/>
              <w:right w:val="single" w:sz="4" w:space="0" w:color="auto"/>
            </w:tcBorders>
            <w:shd w:val="clear" w:color="auto" w:fill="auto"/>
            <w:noWrap/>
            <w:vAlign w:val="bottom"/>
            <w:hideMark/>
          </w:tcPr>
          <w:p w14:paraId="066FDDD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0C9ED8C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silnice 1. </w:t>
            </w:r>
            <w:proofErr w:type="spellStart"/>
            <w:r w:rsidRPr="00AC272C">
              <w:rPr>
                <w:rFonts w:ascii="Calibri" w:eastAsia="Times New Roman" w:hAnsi="Calibri" w:cs="Times New Roman"/>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44EE0E7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BAD1D4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B4A16C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45870E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0484FC18"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447371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Rýmařovská</w:t>
            </w:r>
          </w:p>
        </w:tc>
        <w:tc>
          <w:tcPr>
            <w:tcW w:w="1095" w:type="dxa"/>
            <w:tcBorders>
              <w:top w:val="nil"/>
              <w:left w:val="nil"/>
              <w:bottom w:val="single" w:sz="4" w:space="0" w:color="auto"/>
              <w:right w:val="single" w:sz="4" w:space="0" w:color="auto"/>
            </w:tcBorders>
            <w:shd w:val="clear" w:color="auto" w:fill="auto"/>
            <w:noWrap/>
            <w:vAlign w:val="bottom"/>
            <w:hideMark/>
          </w:tcPr>
          <w:p w14:paraId="4B19C36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66B046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MK od ul. Zeyerova k panelovým domům</w:t>
            </w:r>
          </w:p>
        </w:tc>
        <w:tc>
          <w:tcPr>
            <w:tcW w:w="1095" w:type="dxa"/>
            <w:tcBorders>
              <w:top w:val="nil"/>
              <w:left w:val="nil"/>
              <w:bottom w:val="single" w:sz="4" w:space="0" w:color="auto"/>
              <w:right w:val="single" w:sz="4" w:space="0" w:color="auto"/>
            </w:tcBorders>
            <w:shd w:val="clear" w:color="auto" w:fill="auto"/>
            <w:noWrap/>
            <w:vAlign w:val="bottom"/>
            <w:hideMark/>
          </w:tcPr>
          <w:p w14:paraId="42952BD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FC01FC3" w14:textId="04A2A7F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88F6650" w14:textId="6F128E1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7054E93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12411AD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CC7CEE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Sadová</w:t>
            </w:r>
          </w:p>
        </w:tc>
        <w:tc>
          <w:tcPr>
            <w:tcW w:w="1095" w:type="dxa"/>
            <w:tcBorders>
              <w:top w:val="nil"/>
              <w:left w:val="nil"/>
              <w:bottom w:val="single" w:sz="4" w:space="0" w:color="auto"/>
              <w:right w:val="single" w:sz="4" w:space="0" w:color="auto"/>
            </w:tcBorders>
            <w:shd w:val="clear" w:color="auto" w:fill="auto"/>
            <w:noWrap/>
            <w:vAlign w:val="bottom"/>
            <w:hideMark/>
          </w:tcPr>
          <w:p w14:paraId="185957E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68CEBD7" w14:textId="35E2D12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7406B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D5C6F8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E300B4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42E60B6" w14:textId="597E2D6A"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009C20D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6B01D3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Seifertova</w:t>
            </w:r>
          </w:p>
        </w:tc>
        <w:tc>
          <w:tcPr>
            <w:tcW w:w="1095" w:type="dxa"/>
            <w:tcBorders>
              <w:top w:val="nil"/>
              <w:left w:val="nil"/>
              <w:bottom w:val="single" w:sz="4" w:space="0" w:color="auto"/>
              <w:right w:val="single" w:sz="4" w:space="0" w:color="auto"/>
            </w:tcBorders>
            <w:shd w:val="clear" w:color="auto" w:fill="auto"/>
            <w:noWrap/>
            <w:vAlign w:val="bottom"/>
            <w:hideMark/>
          </w:tcPr>
          <w:p w14:paraId="0D5EE3F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C5D1C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6B0EDE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46EAA3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4858EB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2C026C4" w14:textId="58A12575"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2D944C1"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0A3D6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spellStart"/>
            <w:r w:rsidRPr="00AC272C">
              <w:rPr>
                <w:rFonts w:ascii="Calibri" w:eastAsia="Times New Roman" w:hAnsi="Calibri" w:cs="Times New Roman"/>
                <w:lang w:eastAsia="cs-CZ"/>
              </w:rPr>
              <w:t>Skrbovická</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285C7DE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F56C810" w14:textId="3926CD3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F4607C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CA47BF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4D34681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E89ADB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úsek od </w:t>
            </w:r>
            <w:proofErr w:type="spellStart"/>
            <w:r w:rsidRPr="00AC272C">
              <w:rPr>
                <w:rFonts w:ascii="Calibri" w:eastAsia="Times New Roman" w:hAnsi="Calibri" w:cs="Times New Roman"/>
                <w:lang w:eastAsia="cs-CZ"/>
              </w:rPr>
              <w:t>ul.T.Kronesové</w:t>
            </w:r>
            <w:proofErr w:type="spellEnd"/>
            <w:r w:rsidRPr="00AC272C">
              <w:rPr>
                <w:rFonts w:ascii="Calibri" w:eastAsia="Times New Roman" w:hAnsi="Calibri" w:cs="Times New Roman"/>
                <w:lang w:eastAsia="cs-CZ"/>
              </w:rPr>
              <w:t xml:space="preserve"> </w:t>
            </w:r>
            <w:proofErr w:type="gramStart"/>
            <w:r w:rsidRPr="00AC272C">
              <w:rPr>
                <w:rFonts w:ascii="Calibri" w:eastAsia="Times New Roman" w:hAnsi="Calibri" w:cs="Times New Roman"/>
                <w:lang w:eastAsia="cs-CZ"/>
              </w:rPr>
              <w:t>k  ul.</w:t>
            </w:r>
            <w:proofErr w:type="gramEnd"/>
            <w:r w:rsidRPr="00AC272C">
              <w:rPr>
                <w:rFonts w:ascii="Calibri" w:eastAsia="Times New Roman" w:hAnsi="Calibri" w:cs="Times New Roman"/>
                <w:lang w:eastAsia="cs-CZ"/>
              </w:rPr>
              <w:t xml:space="preserve"> Buková</w:t>
            </w:r>
          </w:p>
        </w:tc>
      </w:tr>
      <w:tr w:rsidR="00AC272C" w:rsidRPr="00AC272C" w14:paraId="40C09093"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42F77D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Sladovnická</w:t>
            </w:r>
          </w:p>
        </w:tc>
        <w:tc>
          <w:tcPr>
            <w:tcW w:w="1095" w:type="dxa"/>
            <w:tcBorders>
              <w:top w:val="nil"/>
              <w:left w:val="nil"/>
              <w:bottom w:val="single" w:sz="4" w:space="0" w:color="auto"/>
              <w:right w:val="single" w:sz="4" w:space="0" w:color="auto"/>
            </w:tcBorders>
            <w:shd w:val="clear" w:color="auto" w:fill="auto"/>
            <w:noWrap/>
            <w:vAlign w:val="bottom"/>
            <w:hideMark/>
          </w:tcPr>
          <w:p w14:paraId="3C15DAE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D7CDC84" w14:textId="209AF33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A2477B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4107C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787BA8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4D0B2CC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Partyzánská, chodník na straně GE Bank</w:t>
            </w:r>
          </w:p>
        </w:tc>
      </w:tr>
      <w:tr w:rsidR="00AC272C" w:rsidRPr="00AC272C" w14:paraId="26D99AC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677348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Slezská</w:t>
            </w:r>
          </w:p>
        </w:tc>
        <w:tc>
          <w:tcPr>
            <w:tcW w:w="1095" w:type="dxa"/>
            <w:tcBorders>
              <w:top w:val="nil"/>
              <w:left w:val="nil"/>
              <w:bottom w:val="single" w:sz="4" w:space="0" w:color="auto"/>
              <w:right w:val="single" w:sz="4" w:space="0" w:color="auto"/>
            </w:tcBorders>
            <w:shd w:val="clear" w:color="auto" w:fill="auto"/>
            <w:noWrap/>
            <w:vAlign w:val="bottom"/>
            <w:hideMark/>
          </w:tcPr>
          <w:p w14:paraId="1627638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0212FBF" w14:textId="737289E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4316AB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6D8788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995A1A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7C676D50" w14:textId="0C226BB2"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E252DF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512F8B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Slovenská</w:t>
            </w:r>
          </w:p>
        </w:tc>
        <w:tc>
          <w:tcPr>
            <w:tcW w:w="1095" w:type="dxa"/>
            <w:tcBorders>
              <w:top w:val="nil"/>
              <w:left w:val="nil"/>
              <w:bottom w:val="single" w:sz="4" w:space="0" w:color="auto"/>
              <w:right w:val="single" w:sz="4" w:space="0" w:color="auto"/>
            </w:tcBorders>
            <w:shd w:val="clear" w:color="auto" w:fill="auto"/>
            <w:noWrap/>
            <w:vAlign w:val="bottom"/>
            <w:hideMark/>
          </w:tcPr>
          <w:p w14:paraId="43DB6D9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40780FC" w14:textId="1F8A457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EEC228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3F687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3C1411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7E9C486" w14:textId="16968EE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82B4BF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361E63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Smetanova</w:t>
            </w:r>
          </w:p>
        </w:tc>
        <w:tc>
          <w:tcPr>
            <w:tcW w:w="1095" w:type="dxa"/>
            <w:tcBorders>
              <w:top w:val="nil"/>
              <w:left w:val="nil"/>
              <w:bottom w:val="single" w:sz="4" w:space="0" w:color="auto"/>
              <w:right w:val="single" w:sz="4" w:space="0" w:color="auto"/>
            </w:tcBorders>
            <w:shd w:val="clear" w:color="auto" w:fill="auto"/>
            <w:noWrap/>
            <w:vAlign w:val="bottom"/>
            <w:hideMark/>
          </w:tcPr>
          <w:p w14:paraId="7DC921A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81C9F18" w14:textId="28F472F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D1021C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EECA2C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72CFA2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386099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Žlutý kopec</w:t>
            </w:r>
          </w:p>
        </w:tc>
      </w:tr>
      <w:tr w:rsidR="00AC272C" w:rsidRPr="00AC272C" w14:paraId="0CDDE8E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00DEF3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Staroměstská</w:t>
            </w:r>
          </w:p>
        </w:tc>
        <w:tc>
          <w:tcPr>
            <w:tcW w:w="1095" w:type="dxa"/>
            <w:tcBorders>
              <w:top w:val="nil"/>
              <w:left w:val="nil"/>
              <w:bottom w:val="single" w:sz="4" w:space="0" w:color="auto"/>
              <w:right w:val="single" w:sz="4" w:space="0" w:color="auto"/>
            </w:tcBorders>
            <w:shd w:val="clear" w:color="auto" w:fill="auto"/>
            <w:noWrap/>
            <w:vAlign w:val="bottom"/>
            <w:hideMark/>
          </w:tcPr>
          <w:p w14:paraId="419FCCF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2A8685A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silnice 1. </w:t>
            </w:r>
            <w:proofErr w:type="spellStart"/>
            <w:r w:rsidRPr="00AC272C">
              <w:rPr>
                <w:rFonts w:ascii="Calibri" w:eastAsia="Times New Roman" w:hAnsi="Calibri" w:cs="Times New Roman"/>
                <w:lang w:eastAsia="cs-CZ"/>
              </w:rPr>
              <w:t>tř</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05C24FC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A7B65A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F781C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43A550F" w14:textId="44EAE856"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65D5BD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3CD88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Staroměstská</w:t>
            </w:r>
          </w:p>
        </w:tc>
        <w:tc>
          <w:tcPr>
            <w:tcW w:w="1095" w:type="dxa"/>
            <w:tcBorders>
              <w:top w:val="nil"/>
              <w:left w:val="nil"/>
              <w:bottom w:val="single" w:sz="4" w:space="0" w:color="auto"/>
              <w:right w:val="single" w:sz="4" w:space="0" w:color="auto"/>
            </w:tcBorders>
            <w:shd w:val="clear" w:color="auto" w:fill="auto"/>
            <w:noWrap/>
            <w:vAlign w:val="bottom"/>
            <w:hideMark/>
          </w:tcPr>
          <w:p w14:paraId="114CBC5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47E2400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MK k zimnímu </w:t>
            </w:r>
            <w:proofErr w:type="spellStart"/>
            <w:r w:rsidRPr="00AC272C">
              <w:rPr>
                <w:rFonts w:ascii="Calibri" w:eastAsia="Times New Roman" w:hAnsi="Calibri" w:cs="Times New Roman"/>
                <w:lang w:eastAsia="cs-CZ"/>
              </w:rPr>
              <w:t>stad</w:t>
            </w:r>
            <w:proofErr w:type="spellEnd"/>
            <w:r w:rsidRPr="00AC272C">
              <w:rPr>
                <w:rFonts w:ascii="Calibri" w:eastAsia="Times New Roman" w:hAnsi="Calibri" w:cs="Times New Roman"/>
                <w:lang w:eastAsia="cs-CZ"/>
              </w:rPr>
              <w:t>.</w:t>
            </w:r>
          </w:p>
        </w:tc>
        <w:tc>
          <w:tcPr>
            <w:tcW w:w="1095" w:type="dxa"/>
            <w:tcBorders>
              <w:top w:val="nil"/>
              <w:left w:val="nil"/>
              <w:bottom w:val="single" w:sz="4" w:space="0" w:color="auto"/>
              <w:right w:val="single" w:sz="4" w:space="0" w:color="auto"/>
            </w:tcBorders>
            <w:shd w:val="clear" w:color="auto" w:fill="auto"/>
            <w:noWrap/>
            <w:vAlign w:val="bottom"/>
            <w:hideMark/>
          </w:tcPr>
          <w:p w14:paraId="4DBE3D8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64A613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E8075A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12DD551" w14:textId="02E0021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5C53B3A8"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69A2C8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Strážní Domek</w:t>
            </w:r>
          </w:p>
        </w:tc>
        <w:tc>
          <w:tcPr>
            <w:tcW w:w="1095" w:type="dxa"/>
            <w:tcBorders>
              <w:top w:val="nil"/>
              <w:left w:val="nil"/>
              <w:bottom w:val="single" w:sz="4" w:space="0" w:color="auto"/>
              <w:right w:val="single" w:sz="4" w:space="0" w:color="auto"/>
            </w:tcBorders>
            <w:shd w:val="clear" w:color="auto" w:fill="auto"/>
            <w:noWrap/>
            <w:vAlign w:val="bottom"/>
            <w:hideMark/>
          </w:tcPr>
          <w:p w14:paraId="53AA87C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50272C70" w14:textId="66BCCD79"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9E0B46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C75CCF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E4477F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3BA4772" w14:textId="74237FBC"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6D0115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2202CA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Sukova</w:t>
            </w:r>
          </w:p>
        </w:tc>
        <w:tc>
          <w:tcPr>
            <w:tcW w:w="1095" w:type="dxa"/>
            <w:tcBorders>
              <w:top w:val="nil"/>
              <w:left w:val="nil"/>
              <w:bottom w:val="single" w:sz="4" w:space="0" w:color="auto"/>
              <w:right w:val="single" w:sz="4" w:space="0" w:color="auto"/>
            </w:tcBorders>
            <w:shd w:val="clear" w:color="auto" w:fill="auto"/>
            <w:noWrap/>
            <w:vAlign w:val="bottom"/>
            <w:hideMark/>
          </w:tcPr>
          <w:p w14:paraId="775E608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7AAA1506" w14:textId="10E84BE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9F57C4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09AE1F7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7FADA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DAB7C6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Dukelská</w:t>
            </w:r>
          </w:p>
        </w:tc>
      </w:tr>
      <w:tr w:rsidR="00AC272C" w:rsidRPr="00AC272C" w14:paraId="19DD526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7374BE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Sv. Čecha</w:t>
            </w:r>
          </w:p>
        </w:tc>
        <w:tc>
          <w:tcPr>
            <w:tcW w:w="1095" w:type="dxa"/>
            <w:tcBorders>
              <w:top w:val="nil"/>
              <w:left w:val="nil"/>
              <w:bottom w:val="single" w:sz="4" w:space="0" w:color="auto"/>
              <w:right w:val="single" w:sz="4" w:space="0" w:color="auto"/>
            </w:tcBorders>
            <w:shd w:val="clear" w:color="auto" w:fill="auto"/>
            <w:noWrap/>
            <w:vAlign w:val="bottom"/>
            <w:hideMark/>
          </w:tcPr>
          <w:p w14:paraId="7F67569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A730813" w14:textId="3AB4B974"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A09938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0C6E491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DF79C8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F3D9DD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náměstí Míru</w:t>
            </w:r>
          </w:p>
        </w:tc>
      </w:tr>
      <w:tr w:rsidR="00AC272C" w:rsidRPr="00AC272C" w14:paraId="597F290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AEA7E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Šimáčkova</w:t>
            </w:r>
          </w:p>
        </w:tc>
        <w:tc>
          <w:tcPr>
            <w:tcW w:w="1095" w:type="dxa"/>
            <w:tcBorders>
              <w:top w:val="nil"/>
              <w:left w:val="nil"/>
              <w:bottom w:val="single" w:sz="4" w:space="0" w:color="auto"/>
              <w:right w:val="single" w:sz="4" w:space="0" w:color="auto"/>
            </w:tcBorders>
            <w:shd w:val="clear" w:color="auto" w:fill="auto"/>
            <w:noWrap/>
            <w:vAlign w:val="bottom"/>
            <w:hideMark/>
          </w:tcPr>
          <w:p w14:paraId="796B75F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A99A860" w14:textId="423B7D7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3DD395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8ED05D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804BC2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8B3EC5A" w14:textId="7F4A2941"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C7D92D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E553CA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Školní</w:t>
            </w:r>
          </w:p>
        </w:tc>
        <w:tc>
          <w:tcPr>
            <w:tcW w:w="1095" w:type="dxa"/>
            <w:tcBorders>
              <w:top w:val="nil"/>
              <w:left w:val="nil"/>
              <w:bottom w:val="single" w:sz="4" w:space="0" w:color="auto"/>
              <w:right w:val="single" w:sz="4" w:space="0" w:color="auto"/>
            </w:tcBorders>
            <w:shd w:val="clear" w:color="auto" w:fill="auto"/>
            <w:noWrap/>
            <w:vAlign w:val="bottom"/>
            <w:hideMark/>
          </w:tcPr>
          <w:p w14:paraId="270456A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6C7C9D2E" w14:textId="5B1DA4B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3A6D21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1D78BA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515A62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A9475F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9.</w:t>
            </w:r>
            <w:proofErr w:type="gramStart"/>
            <w:r w:rsidRPr="00AC272C">
              <w:rPr>
                <w:rFonts w:ascii="Calibri" w:eastAsia="Times New Roman" w:hAnsi="Calibri" w:cs="Times New Roman"/>
                <w:lang w:eastAsia="cs-CZ"/>
              </w:rPr>
              <w:t>Května</w:t>
            </w:r>
            <w:proofErr w:type="gramEnd"/>
          </w:p>
        </w:tc>
      </w:tr>
      <w:tr w:rsidR="00AC272C" w:rsidRPr="00AC272C" w14:paraId="7564B9F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877185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Šmilovského</w:t>
            </w:r>
          </w:p>
        </w:tc>
        <w:tc>
          <w:tcPr>
            <w:tcW w:w="1095" w:type="dxa"/>
            <w:tcBorders>
              <w:top w:val="nil"/>
              <w:left w:val="nil"/>
              <w:bottom w:val="single" w:sz="4" w:space="0" w:color="auto"/>
              <w:right w:val="single" w:sz="4" w:space="0" w:color="auto"/>
            </w:tcBorders>
            <w:shd w:val="clear" w:color="auto" w:fill="auto"/>
            <w:noWrap/>
            <w:vAlign w:val="bottom"/>
            <w:hideMark/>
          </w:tcPr>
          <w:p w14:paraId="5BEDEAC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1554D21" w14:textId="1B43DA5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07CCD9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EE81B8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976008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EFF5B78" w14:textId="151D073E"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426DF0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43E715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Šrámkova</w:t>
            </w:r>
          </w:p>
        </w:tc>
        <w:tc>
          <w:tcPr>
            <w:tcW w:w="1095" w:type="dxa"/>
            <w:tcBorders>
              <w:top w:val="nil"/>
              <w:left w:val="nil"/>
              <w:bottom w:val="single" w:sz="4" w:space="0" w:color="auto"/>
              <w:right w:val="single" w:sz="4" w:space="0" w:color="auto"/>
            </w:tcBorders>
            <w:shd w:val="clear" w:color="auto" w:fill="auto"/>
            <w:noWrap/>
            <w:vAlign w:val="bottom"/>
            <w:hideMark/>
          </w:tcPr>
          <w:p w14:paraId="5A8E531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116A6AC" w14:textId="15AB86C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D04DDF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EC5140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99DC6E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4E36F05" w14:textId="705D5A8D"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E8FFAE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246923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Švermova</w:t>
            </w:r>
          </w:p>
        </w:tc>
        <w:tc>
          <w:tcPr>
            <w:tcW w:w="1095" w:type="dxa"/>
            <w:tcBorders>
              <w:top w:val="nil"/>
              <w:left w:val="nil"/>
              <w:bottom w:val="single" w:sz="4" w:space="0" w:color="auto"/>
              <w:right w:val="single" w:sz="4" w:space="0" w:color="auto"/>
            </w:tcBorders>
            <w:shd w:val="clear" w:color="auto" w:fill="auto"/>
            <w:noWrap/>
            <w:vAlign w:val="bottom"/>
            <w:hideMark/>
          </w:tcPr>
          <w:p w14:paraId="08651CA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A0A15FB" w14:textId="4867B52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FF9FEB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4ACDB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670088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3047F2E" w14:textId="4D9D829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D1EECD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49844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T. </w:t>
            </w:r>
            <w:proofErr w:type="spellStart"/>
            <w:r w:rsidRPr="00AC272C">
              <w:rPr>
                <w:rFonts w:ascii="Calibri" w:eastAsia="Times New Roman" w:hAnsi="Calibri" w:cs="Times New Roman"/>
                <w:lang w:eastAsia="cs-CZ"/>
              </w:rPr>
              <w:t>Kronesové</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14:paraId="007C8CA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452BAFE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3807888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40DB26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811F6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09FCA41" w14:textId="2EA7CA80"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0CCAC74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671BE8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tř. Obr. Míru</w:t>
            </w:r>
          </w:p>
        </w:tc>
        <w:tc>
          <w:tcPr>
            <w:tcW w:w="1095" w:type="dxa"/>
            <w:tcBorders>
              <w:top w:val="nil"/>
              <w:left w:val="nil"/>
              <w:bottom w:val="single" w:sz="4" w:space="0" w:color="auto"/>
              <w:right w:val="single" w:sz="4" w:space="0" w:color="auto"/>
            </w:tcBorders>
            <w:shd w:val="clear" w:color="auto" w:fill="auto"/>
            <w:noWrap/>
            <w:vAlign w:val="bottom"/>
            <w:hideMark/>
          </w:tcPr>
          <w:p w14:paraId="74A78F7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B37D88B" w14:textId="76105CB3"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87B205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76948D42" w14:textId="6CC134D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3BFC0D25" w14:textId="4B13FE1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4F911B2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5AFD51D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A4B1BF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tř. Osvobození</w:t>
            </w:r>
          </w:p>
        </w:tc>
        <w:tc>
          <w:tcPr>
            <w:tcW w:w="1095" w:type="dxa"/>
            <w:tcBorders>
              <w:top w:val="nil"/>
              <w:left w:val="nil"/>
              <w:bottom w:val="single" w:sz="4" w:space="0" w:color="auto"/>
              <w:right w:val="single" w:sz="4" w:space="0" w:color="auto"/>
            </w:tcBorders>
            <w:shd w:val="clear" w:color="auto" w:fill="auto"/>
            <w:noWrap/>
            <w:vAlign w:val="bottom"/>
            <w:hideMark/>
          </w:tcPr>
          <w:p w14:paraId="0E7DEA7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0F99A9FC" w14:textId="5907427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51AE39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99F6C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49D828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9A5DC33" w14:textId="068DE371"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72E71A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33A741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tř. Práce</w:t>
            </w:r>
          </w:p>
        </w:tc>
        <w:tc>
          <w:tcPr>
            <w:tcW w:w="1095" w:type="dxa"/>
            <w:tcBorders>
              <w:top w:val="nil"/>
              <w:left w:val="nil"/>
              <w:bottom w:val="single" w:sz="4" w:space="0" w:color="auto"/>
              <w:right w:val="single" w:sz="4" w:space="0" w:color="auto"/>
            </w:tcBorders>
            <w:shd w:val="clear" w:color="auto" w:fill="auto"/>
            <w:noWrap/>
            <w:vAlign w:val="bottom"/>
            <w:hideMark/>
          </w:tcPr>
          <w:p w14:paraId="3485346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2883" w:type="dxa"/>
            <w:tcBorders>
              <w:top w:val="nil"/>
              <w:left w:val="nil"/>
              <w:bottom w:val="single" w:sz="4" w:space="0" w:color="auto"/>
              <w:right w:val="single" w:sz="8" w:space="0" w:color="auto"/>
            </w:tcBorders>
            <w:shd w:val="clear" w:color="auto" w:fill="auto"/>
            <w:vAlign w:val="bottom"/>
            <w:hideMark/>
          </w:tcPr>
          <w:p w14:paraId="75394D2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silnice 3. tř.</w:t>
            </w:r>
          </w:p>
        </w:tc>
        <w:tc>
          <w:tcPr>
            <w:tcW w:w="1095" w:type="dxa"/>
            <w:tcBorders>
              <w:top w:val="nil"/>
              <w:left w:val="nil"/>
              <w:bottom w:val="single" w:sz="4" w:space="0" w:color="auto"/>
              <w:right w:val="single" w:sz="4" w:space="0" w:color="auto"/>
            </w:tcBorders>
            <w:shd w:val="clear" w:color="auto" w:fill="auto"/>
            <w:noWrap/>
            <w:vAlign w:val="bottom"/>
            <w:hideMark/>
          </w:tcPr>
          <w:p w14:paraId="3250DDC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6358FF9F" w14:textId="0C5B247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685358EA" w14:textId="1F92CED6"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6087074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21894DEF"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BCAE51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Elektrárny</w:t>
            </w:r>
          </w:p>
        </w:tc>
        <w:tc>
          <w:tcPr>
            <w:tcW w:w="1095" w:type="dxa"/>
            <w:tcBorders>
              <w:top w:val="nil"/>
              <w:left w:val="nil"/>
              <w:bottom w:val="single" w:sz="4" w:space="0" w:color="auto"/>
              <w:right w:val="single" w:sz="4" w:space="0" w:color="auto"/>
            </w:tcBorders>
            <w:shd w:val="clear" w:color="auto" w:fill="auto"/>
            <w:noWrap/>
            <w:vAlign w:val="bottom"/>
            <w:hideMark/>
          </w:tcPr>
          <w:p w14:paraId="01C4746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68B1AE30" w14:textId="5E15A6E8"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374587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171618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5B6812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584C514" w14:textId="7FB0F0D6"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56F1A35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B7F901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Hřiště</w:t>
            </w:r>
          </w:p>
        </w:tc>
        <w:tc>
          <w:tcPr>
            <w:tcW w:w="1095" w:type="dxa"/>
            <w:tcBorders>
              <w:top w:val="nil"/>
              <w:left w:val="nil"/>
              <w:bottom w:val="single" w:sz="4" w:space="0" w:color="auto"/>
              <w:right w:val="single" w:sz="4" w:space="0" w:color="auto"/>
            </w:tcBorders>
            <w:shd w:val="clear" w:color="auto" w:fill="auto"/>
            <w:noWrap/>
            <w:vAlign w:val="bottom"/>
            <w:hideMark/>
          </w:tcPr>
          <w:p w14:paraId="57C844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38EC99E3" w14:textId="42144AC9"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7D878F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76A6BF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6011AC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36E3B9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Uhlířská</w:t>
            </w:r>
          </w:p>
        </w:tc>
      </w:tr>
      <w:tr w:rsidR="00AC272C" w:rsidRPr="00AC272C" w14:paraId="00D64C6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F1522D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Potoka</w:t>
            </w:r>
          </w:p>
        </w:tc>
        <w:tc>
          <w:tcPr>
            <w:tcW w:w="1095" w:type="dxa"/>
            <w:tcBorders>
              <w:top w:val="nil"/>
              <w:left w:val="nil"/>
              <w:bottom w:val="single" w:sz="4" w:space="0" w:color="auto"/>
              <w:right w:val="single" w:sz="4" w:space="0" w:color="auto"/>
            </w:tcBorders>
            <w:shd w:val="clear" w:color="auto" w:fill="auto"/>
            <w:noWrap/>
            <w:vAlign w:val="bottom"/>
            <w:hideMark/>
          </w:tcPr>
          <w:p w14:paraId="38E770B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21DB328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"2" pérka</w:t>
            </w:r>
          </w:p>
        </w:tc>
        <w:tc>
          <w:tcPr>
            <w:tcW w:w="1095" w:type="dxa"/>
            <w:tcBorders>
              <w:top w:val="nil"/>
              <w:left w:val="nil"/>
              <w:bottom w:val="single" w:sz="4" w:space="0" w:color="auto"/>
              <w:right w:val="single" w:sz="4" w:space="0" w:color="auto"/>
            </w:tcBorders>
            <w:shd w:val="clear" w:color="auto" w:fill="auto"/>
            <w:noWrap/>
            <w:vAlign w:val="bottom"/>
            <w:hideMark/>
          </w:tcPr>
          <w:p w14:paraId="712E6B6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CDAA8F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B90796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08D1E75" w14:textId="1F85E36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926F98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83D62A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Rybníka</w:t>
            </w:r>
          </w:p>
        </w:tc>
        <w:tc>
          <w:tcPr>
            <w:tcW w:w="1095" w:type="dxa"/>
            <w:tcBorders>
              <w:top w:val="nil"/>
              <w:left w:val="nil"/>
              <w:bottom w:val="single" w:sz="4" w:space="0" w:color="auto"/>
              <w:right w:val="single" w:sz="4" w:space="0" w:color="auto"/>
            </w:tcBorders>
            <w:shd w:val="clear" w:color="auto" w:fill="auto"/>
            <w:noWrap/>
            <w:vAlign w:val="bottom"/>
            <w:hideMark/>
          </w:tcPr>
          <w:p w14:paraId="25FEA81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5825BBC" w14:textId="6E71ACD9"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50600A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3254F4B2" w14:textId="1A00F72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003C1035" w14:textId="3216191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1B4675E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viz mapa</w:t>
            </w:r>
          </w:p>
        </w:tc>
      </w:tr>
      <w:tr w:rsidR="00AC272C" w:rsidRPr="00AC272C" w14:paraId="0CB374D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73FEF5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Sopky</w:t>
            </w:r>
          </w:p>
        </w:tc>
        <w:tc>
          <w:tcPr>
            <w:tcW w:w="1095" w:type="dxa"/>
            <w:tcBorders>
              <w:top w:val="nil"/>
              <w:left w:val="nil"/>
              <w:bottom w:val="single" w:sz="4" w:space="0" w:color="auto"/>
              <w:right w:val="single" w:sz="4" w:space="0" w:color="auto"/>
            </w:tcBorders>
            <w:shd w:val="clear" w:color="auto" w:fill="auto"/>
            <w:noWrap/>
            <w:vAlign w:val="bottom"/>
            <w:hideMark/>
          </w:tcPr>
          <w:p w14:paraId="1ACD85B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9909925" w14:textId="14CD483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B50197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AED380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98B49E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F9FB36E" w14:textId="225957E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3E63E74"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B96ACA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 Stadionu</w:t>
            </w:r>
          </w:p>
        </w:tc>
        <w:tc>
          <w:tcPr>
            <w:tcW w:w="1095" w:type="dxa"/>
            <w:tcBorders>
              <w:top w:val="nil"/>
              <w:left w:val="nil"/>
              <w:bottom w:val="single" w:sz="4" w:space="0" w:color="auto"/>
              <w:right w:val="single" w:sz="4" w:space="0" w:color="auto"/>
            </w:tcBorders>
            <w:shd w:val="clear" w:color="auto" w:fill="auto"/>
            <w:noWrap/>
            <w:vAlign w:val="bottom"/>
            <w:hideMark/>
          </w:tcPr>
          <w:p w14:paraId="3E6989B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71D5C4B0" w14:textId="588E098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0E79A8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01F4FC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0C4399D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1871E18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včetně chodníku mezi ul. Rýmařovská a ul. Staroměstská</w:t>
            </w:r>
          </w:p>
        </w:tc>
      </w:tr>
      <w:tr w:rsidR="00AC272C" w:rsidRPr="00AC272C" w14:paraId="6612E46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2F6C16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Uhlířská</w:t>
            </w:r>
          </w:p>
        </w:tc>
        <w:tc>
          <w:tcPr>
            <w:tcW w:w="1095" w:type="dxa"/>
            <w:tcBorders>
              <w:top w:val="nil"/>
              <w:left w:val="nil"/>
              <w:bottom w:val="single" w:sz="4" w:space="0" w:color="auto"/>
              <w:right w:val="single" w:sz="4" w:space="0" w:color="auto"/>
            </w:tcBorders>
            <w:shd w:val="clear" w:color="auto" w:fill="auto"/>
            <w:noWrap/>
            <w:vAlign w:val="bottom"/>
            <w:hideMark/>
          </w:tcPr>
          <w:p w14:paraId="1F658CE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5DADAD3" w14:textId="5C10DE0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8099BE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1080" w:type="dxa"/>
            <w:tcBorders>
              <w:top w:val="nil"/>
              <w:left w:val="nil"/>
              <w:bottom w:val="single" w:sz="4" w:space="0" w:color="auto"/>
              <w:right w:val="single" w:sz="4" w:space="0" w:color="auto"/>
            </w:tcBorders>
            <w:shd w:val="clear" w:color="auto" w:fill="auto"/>
            <w:noWrap/>
            <w:vAlign w:val="bottom"/>
            <w:hideMark/>
          </w:tcPr>
          <w:p w14:paraId="73ADEEA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2A9C71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648E8A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Uhlířská propojení k </w:t>
            </w:r>
            <w:proofErr w:type="spellStart"/>
            <w:r w:rsidRPr="00AC272C">
              <w:rPr>
                <w:rFonts w:ascii="Calibri" w:eastAsia="Times New Roman" w:hAnsi="Calibri" w:cs="Times New Roman"/>
                <w:lang w:eastAsia="cs-CZ"/>
              </w:rPr>
              <w:t>Lidlu</w:t>
            </w:r>
            <w:proofErr w:type="spellEnd"/>
            <w:r w:rsidRPr="00AC272C">
              <w:rPr>
                <w:rFonts w:ascii="Calibri" w:eastAsia="Times New Roman" w:hAnsi="Calibri" w:cs="Times New Roman"/>
                <w:lang w:eastAsia="cs-CZ"/>
              </w:rPr>
              <w:t xml:space="preserve"> „3“</w:t>
            </w:r>
          </w:p>
        </w:tc>
      </w:tr>
      <w:tr w:rsidR="00AC272C" w:rsidRPr="00AC272C" w14:paraId="556E453E"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DD2109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Uhlířská - k</w:t>
            </w:r>
            <w:proofErr w:type="gramEnd"/>
            <w:r w:rsidRPr="00AC272C">
              <w:rPr>
                <w:rFonts w:ascii="Calibri" w:eastAsia="Times New Roman" w:hAnsi="Calibri" w:cs="Times New Roman"/>
                <w:lang w:eastAsia="cs-CZ"/>
              </w:rPr>
              <w:t xml:space="preserve"> lesní školce</w:t>
            </w:r>
          </w:p>
        </w:tc>
        <w:tc>
          <w:tcPr>
            <w:tcW w:w="1095" w:type="dxa"/>
            <w:tcBorders>
              <w:top w:val="nil"/>
              <w:left w:val="nil"/>
              <w:bottom w:val="single" w:sz="4" w:space="0" w:color="auto"/>
              <w:right w:val="single" w:sz="4" w:space="0" w:color="auto"/>
            </w:tcBorders>
            <w:shd w:val="clear" w:color="auto" w:fill="auto"/>
            <w:noWrap/>
            <w:vAlign w:val="bottom"/>
            <w:hideMark/>
          </w:tcPr>
          <w:p w14:paraId="7ED49A9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3D3BBCB8" w14:textId="0E23A0A5"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7C3B04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94EF1B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49C6D8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022784F" w14:textId="07D6A07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667F9A6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2632D8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Uhlířská - pérka</w:t>
            </w:r>
            <w:proofErr w:type="gramEnd"/>
            <w:r w:rsidRPr="00AC272C">
              <w:rPr>
                <w:rFonts w:ascii="Calibri" w:eastAsia="Times New Roman" w:hAnsi="Calibri" w:cs="Times New Roman"/>
                <w:lang w:eastAsia="cs-CZ"/>
              </w:rPr>
              <w:t xml:space="preserve"> ke kostkám</w:t>
            </w:r>
          </w:p>
        </w:tc>
        <w:tc>
          <w:tcPr>
            <w:tcW w:w="1095" w:type="dxa"/>
            <w:tcBorders>
              <w:top w:val="nil"/>
              <w:left w:val="nil"/>
              <w:bottom w:val="single" w:sz="4" w:space="0" w:color="auto"/>
              <w:right w:val="single" w:sz="4" w:space="0" w:color="auto"/>
            </w:tcBorders>
            <w:shd w:val="clear" w:color="auto" w:fill="auto"/>
            <w:noWrap/>
            <w:vAlign w:val="bottom"/>
            <w:hideMark/>
          </w:tcPr>
          <w:p w14:paraId="31D5300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5AA0AD60" w14:textId="4FD632B2"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128202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B656D2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D1A335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1312C5C" w14:textId="6763A51D"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5E631CB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852C76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 Aleji</w:t>
            </w:r>
          </w:p>
        </w:tc>
        <w:tc>
          <w:tcPr>
            <w:tcW w:w="1095" w:type="dxa"/>
            <w:tcBorders>
              <w:top w:val="nil"/>
              <w:left w:val="nil"/>
              <w:bottom w:val="single" w:sz="4" w:space="0" w:color="auto"/>
              <w:right w:val="single" w:sz="4" w:space="0" w:color="auto"/>
            </w:tcBorders>
            <w:shd w:val="clear" w:color="auto" w:fill="auto"/>
            <w:noWrap/>
            <w:vAlign w:val="bottom"/>
            <w:hideMark/>
          </w:tcPr>
          <w:p w14:paraId="2AB92C9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CF052B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4AA29A6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5B0A9D1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13A3BC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21302E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vlak. nádraží</w:t>
            </w:r>
          </w:p>
        </w:tc>
      </w:tr>
      <w:tr w:rsidR="00AC272C" w:rsidRPr="00AC272C" w14:paraId="1F01DC17"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50F5A4" w14:textId="74C22A31"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 Táboře</w:t>
            </w:r>
          </w:p>
        </w:tc>
        <w:tc>
          <w:tcPr>
            <w:tcW w:w="1095" w:type="dxa"/>
            <w:tcBorders>
              <w:top w:val="nil"/>
              <w:left w:val="nil"/>
              <w:bottom w:val="single" w:sz="4" w:space="0" w:color="auto"/>
              <w:right w:val="single" w:sz="4" w:space="0" w:color="auto"/>
            </w:tcBorders>
            <w:shd w:val="clear" w:color="auto" w:fill="auto"/>
            <w:noWrap/>
            <w:vAlign w:val="bottom"/>
            <w:hideMark/>
          </w:tcPr>
          <w:p w14:paraId="0BEC5CA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05AB8F32" w14:textId="57D97FC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1A135C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099BBA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4C01E9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3962D13D" w14:textId="4E07D760"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3D9A376B"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5652A6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lastRenderedPageBreak/>
              <w:t>Vančurova</w:t>
            </w:r>
          </w:p>
        </w:tc>
        <w:tc>
          <w:tcPr>
            <w:tcW w:w="1095" w:type="dxa"/>
            <w:tcBorders>
              <w:top w:val="nil"/>
              <w:left w:val="nil"/>
              <w:bottom w:val="single" w:sz="4" w:space="0" w:color="auto"/>
              <w:right w:val="single" w:sz="4" w:space="0" w:color="auto"/>
            </w:tcBorders>
            <w:shd w:val="clear" w:color="auto" w:fill="auto"/>
            <w:noWrap/>
            <w:vAlign w:val="bottom"/>
            <w:hideMark/>
          </w:tcPr>
          <w:p w14:paraId="3518BFA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117C7A41" w14:textId="1DDE4ECD"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F6ABF4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D38819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2BD19C9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370E8A8" w14:textId="7481C88A"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Pravá strana ve směru od </w:t>
            </w:r>
            <w:proofErr w:type="spellStart"/>
            <w:r w:rsidRPr="00AC272C">
              <w:rPr>
                <w:rFonts w:ascii="Calibri" w:eastAsia="Times New Roman" w:hAnsi="Calibri" w:cs="Times New Roman"/>
                <w:lang w:eastAsia="cs-CZ"/>
              </w:rPr>
              <w:t>ul.Pod</w:t>
            </w:r>
            <w:proofErr w:type="spellEnd"/>
            <w:r w:rsidRPr="00AC272C">
              <w:rPr>
                <w:rFonts w:ascii="Calibri" w:eastAsia="Times New Roman" w:hAnsi="Calibri" w:cs="Times New Roman"/>
                <w:lang w:eastAsia="cs-CZ"/>
              </w:rPr>
              <w:t xml:space="preserve"> Lipami</w:t>
            </w:r>
          </w:p>
        </w:tc>
      </w:tr>
      <w:tr w:rsidR="00AC272C" w:rsidRPr="00AC272C" w14:paraId="08384732"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04CDB2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Větrná</w:t>
            </w:r>
          </w:p>
        </w:tc>
        <w:tc>
          <w:tcPr>
            <w:tcW w:w="1095" w:type="dxa"/>
            <w:tcBorders>
              <w:top w:val="nil"/>
              <w:left w:val="nil"/>
              <w:bottom w:val="single" w:sz="4" w:space="0" w:color="auto"/>
              <w:right w:val="single" w:sz="4" w:space="0" w:color="auto"/>
            </w:tcBorders>
            <w:shd w:val="clear" w:color="auto" w:fill="auto"/>
            <w:noWrap/>
            <w:vAlign w:val="bottom"/>
            <w:hideMark/>
          </w:tcPr>
          <w:p w14:paraId="7F80A5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054DEE7E" w14:textId="31F74D92"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19C3195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6CAFCF9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FBC659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9915A0B" w14:textId="7767A231"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10D0634"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20FEB8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Vodárenská</w:t>
            </w:r>
          </w:p>
        </w:tc>
        <w:tc>
          <w:tcPr>
            <w:tcW w:w="1095" w:type="dxa"/>
            <w:tcBorders>
              <w:top w:val="nil"/>
              <w:left w:val="nil"/>
              <w:bottom w:val="single" w:sz="4" w:space="0" w:color="auto"/>
              <w:right w:val="single" w:sz="4" w:space="0" w:color="auto"/>
            </w:tcBorders>
            <w:shd w:val="clear" w:color="auto" w:fill="auto"/>
            <w:noWrap/>
            <w:vAlign w:val="bottom"/>
            <w:hideMark/>
          </w:tcPr>
          <w:p w14:paraId="67CC8EB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D8CAE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dopravně nebezpečné místo</w:t>
            </w:r>
          </w:p>
        </w:tc>
        <w:tc>
          <w:tcPr>
            <w:tcW w:w="1095" w:type="dxa"/>
            <w:tcBorders>
              <w:top w:val="nil"/>
              <w:left w:val="nil"/>
              <w:bottom w:val="single" w:sz="4" w:space="0" w:color="auto"/>
              <w:right w:val="single" w:sz="4" w:space="0" w:color="auto"/>
            </w:tcBorders>
            <w:shd w:val="clear" w:color="auto" w:fill="auto"/>
            <w:noWrap/>
            <w:vAlign w:val="bottom"/>
            <w:hideMark/>
          </w:tcPr>
          <w:p w14:paraId="09179C5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9D4903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AAE529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2CA27FC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Uhlířská</w:t>
            </w:r>
          </w:p>
        </w:tc>
      </w:tr>
      <w:tr w:rsidR="00AC272C" w:rsidRPr="00AC272C" w14:paraId="647C3E5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BB3DDF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Vodní</w:t>
            </w:r>
          </w:p>
        </w:tc>
        <w:tc>
          <w:tcPr>
            <w:tcW w:w="1095" w:type="dxa"/>
            <w:tcBorders>
              <w:top w:val="nil"/>
              <w:left w:val="nil"/>
              <w:bottom w:val="single" w:sz="4" w:space="0" w:color="auto"/>
              <w:right w:val="single" w:sz="4" w:space="0" w:color="auto"/>
            </w:tcBorders>
            <w:shd w:val="clear" w:color="auto" w:fill="auto"/>
            <w:noWrap/>
            <w:vAlign w:val="bottom"/>
            <w:hideMark/>
          </w:tcPr>
          <w:p w14:paraId="5E574E4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5662FC2B" w14:textId="5DC62EEE"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E70D98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5717E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A3D6B7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1506695" w14:textId="1703477D"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5F9A74EC"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D7166A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Vrchlického</w:t>
            </w:r>
          </w:p>
        </w:tc>
        <w:tc>
          <w:tcPr>
            <w:tcW w:w="1095" w:type="dxa"/>
            <w:tcBorders>
              <w:top w:val="nil"/>
              <w:left w:val="nil"/>
              <w:bottom w:val="single" w:sz="4" w:space="0" w:color="auto"/>
              <w:right w:val="single" w:sz="4" w:space="0" w:color="auto"/>
            </w:tcBorders>
            <w:shd w:val="clear" w:color="auto" w:fill="auto"/>
            <w:noWrap/>
            <w:vAlign w:val="bottom"/>
            <w:hideMark/>
          </w:tcPr>
          <w:p w14:paraId="527AF71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52662DEE" w14:textId="73DA56E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4FCF7F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7C1F69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171E686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04983E4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od ul. Žlutý kopec</w:t>
            </w:r>
          </w:p>
        </w:tc>
      </w:tr>
      <w:tr w:rsidR="00AC272C" w:rsidRPr="00AC272C" w14:paraId="46F6FBA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43846BF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Vysoká</w:t>
            </w:r>
          </w:p>
        </w:tc>
        <w:tc>
          <w:tcPr>
            <w:tcW w:w="1095" w:type="dxa"/>
            <w:tcBorders>
              <w:top w:val="nil"/>
              <w:left w:val="nil"/>
              <w:bottom w:val="single" w:sz="4" w:space="0" w:color="auto"/>
              <w:right w:val="single" w:sz="4" w:space="0" w:color="auto"/>
            </w:tcBorders>
            <w:shd w:val="clear" w:color="auto" w:fill="auto"/>
            <w:noWrap/>
            <w:vAlign w:val="bottom"/>
            <w:hideMark/>
          </w:tcPr>
          <w:p w14:paraId="4A2F6BC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845905A" w14:textId="1A43F91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FBF79E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FB3748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289EC9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5046CB6D" w14:textId="3CB7AADE"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79E00935"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C1FF99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Wolkerova</w:t>
            </w:r>
          </w:p>
        </w:tc>
        <w:tc>
          <w:tcPr>
            <w:tcW w:w="1095" w:type="dxa"/>
            <w:tcBorders>
              <w:top w:val="nil"/>
              <w:left w:val="nil"/>
              <w:bottom w:val="single" w:sz="4" w:space="0" w:color="auto"/>
              <w:right w:val="single" w:sz="4" w:space="0" w:color="auto"/>
            </w:tcBorders>
            <w:shd w:val="clear" w:color="auto" w:fill="auto"/>
            <w:noWrap/>
            <w:vAlign w:val="bottom"/>
            <w:hideMark/>
          </w:tcPr>
          <w:p w14:paraId="41B73F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E0E877A" w14:textId="6D22D35F"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7E701913"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2D7EF23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A1F6C8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292EECE" w14:textId="6C13E3B6"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C9414E6" w14:textId="77777777" w:rsidTr="00AC272C">
        <w:trPr>
          <w:trHeight w:val="1123"/>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22CE352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Zahradní</w:t>
            </w:r>
          </w:p>
        </w:tc>
        <w:tc>
          <w:tcPr>
            <w:tcW w:w="1095" w:type="dxa"/>
            <w:tcBorders>
              <w:top w:val="nil"/>
              <w:left w:val="nil"/>
              <w:bottom w:val="single" w:sz="4" w:space="0" w:color="auto"/>
              <w:right w:val="single" w:sz="4" w:space="0" w:color="auto"/>
            </w:tcBorders>
            <w:shd w:val="clear" w:color="auto" w:fill="auto"/>
            <w:noWrap/>
            <w:vAlign w:val="bottom"/>
            <w:hideMark/>
          </w:tcPr>
          <w:p w14:paraId="5BDB1A8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F956755" w14:textId="5213B53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21AA343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9A22A6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7D42688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77B096BF" w14:textId="21504079"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ve směru od </w:t>
            </w:r>
            <w:proofErr w:type="spellStart"/>
            <w:r w:rsidRPr="00AC272C">
              <w:rPr>
                <w:rFonts w:ascii="Calibri" w:eastAsia="Times New Roman" w:hAnsi="Calibri" w:cs="Times New Roman"/>
                <w:lang w:eastAsia="cs-CZ"/>
              </w:rPr>
              <w:t>ul.Nádražní</w:t>
            </w:r>
            <w:proofErr w:type="spellEnd"/>
            <w:r w:rsidRPr="00AC272C">
              <w:rPr>
                <w:rFonts w:ascii="Calibri" w:eastAsia="Times New Roman" w:hAnsi="Calibri" w:cs="Times New Roman"/>
                <w:lang w:eastAsia="cs-CZ"/>
              </w:rPr>
              <w:t>, pravá s. až po ulici Erbenova a u autobusové zastávky Nemocnice, levá s. po parkoviště Na Svahu</w:t>
            </w:r>
          </w:p>
        </w:tc>
      </w:tr>
      <w:tr w:rsidR="00AC272C" w:rsidRPr="00AC272C" w14:paraId="639F54C3"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67F28A9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Zahradní - cyklostezka</w:t>
            </w:r>
            <w:proofErr w:type="gramEnd"/>
          </w:p>
        </w:tc>
        <w:tc>
          <w:tcPr>
            <w:tcW w:w="1095" w:type="dxa"/>
            <w:tcBorders>
              <w:top w:val="nil"/>
              <w:left w:val="nil"/>
              <w:bottom w:val="single" w:sz="4" w:space="0" w:color="auto"/>
              <w:right w:val="single" w:sz="4" w:space="0" w:color="auto"/>
            </w:tcBorders>
            <w:shd w:val="clear" w:color="auto" w:fill="auto"/>
            <w:noWrap/>
            <w:vAlign w:val="bottom"/>
            <w:hideMark/>
          </w:tcPr>
          <w:p w14:paraId="5EBC27F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356D9EB" w14:textId="591C528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65F2F15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3422C405"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34C6CCF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9B298DE" w14:textId="2E95EFF0"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Propojovací chodník cyklostezka-Zahradní</w:t>
            </w:r>
          </w:p>
        </w:tc>
      </w:tr>
      <w:tr w:rsidR="00AC272C" w:rsidRPr="00AC272C" w14:paraId="1B228181"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7283AE0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Zámecká ul.</w:t>
            </w:r>
          </w:p>
        </w:tc>
        <w:tc>
          <w:tcPr>
            <w:tcW w:w="1095" w:type="dxa"/>
            <w:tcBorders>
              <w:top w:val="nil"/>
              <w:left w:val="nil"/>
              <w:bottom w:val="single" w:sz="4" w:space="0" w:color="auto"/>
              <w:right w:val="single" w:sz="4" w:space="0" w:color="auto"/>
            </w:tcBorders>
            <w:shd w:val="clear" w:color="auto" w:fill="auto"/>
            <w:noWrap/>
            <w:vAlign w:val="bottom"/>
            <w:hideMark/>
          </w:tcPr>
          <w:p w14:paraId="40B93A8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D075F88" w14:textId="49229231"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3EE89C0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B5A3A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5F54674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40BFE2B" w14:textId="4E4F50FE"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03E9CB3"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15CEE91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Zámecké nám.</w:t>
            </w:r>
          </w:p>
        </w:tc>
        <w:tc>
          <w:tcPr>
            <w:tcW w:w="1095" w:type="dxa"/>
            <w:tcBorders>
              <w:top w:val="nil"/>
              <w:left w:val="nil"/>
              <w:bottom w:val="single" w:sz="4" w:space="0" w:color="auto"/>
              <w:right w:val="single" w:sz="4" w:space="0" w:color="auto"/>
            </w:tcBorders>
            <w:shd w:val="clear" w:color="auto" w:fill="auto"/>
            <w:noWrap/>
            <w:vAlign w:val="bottom"/>
            <w:hideMark/>
          </w:tcPr>
          <w:p w14:paraId="3DD0C5D0"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0D4187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"2" část bližší k nám. Míru</w:t>
            </w:r>
          </w:p>
        </w:tc>
        <w:tc>
          <w:tcPr>
            <w:tcW w:w="1095" w:type="dxa"/>
            <w:tcBorders>
              <w:top w:val="nil"/>
              <w:left w:val="nil"/>
              <w:bottom w:val="single" w:sz="4" w:space="0" w:color="auto"/>
              <w:right w:val="single" w:sz="4" w:space="0" w:color="auto"/>
            </w:tcBorders>
            <w:shd w:val="clear" w:color="auto" w:fill="auto"/>
            <w:noWrap/>
            <w:vAlign w:val="bottom"/>
            <w:hideMark/>
          </w:tcPr>
          <w:p w14:paraId="2600587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764D9C2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A6D3BD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6B9EA576" w14:textId="53E30F64"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4E8994B0"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3D0E4A2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Západní</w:t>
            </w:r>
          </w:p>
        </w:tc>
        <w:tc>
          <w:tcPr>
            <w:tcW w:w="1095" w:type="dxa"/>
            <w:tcBorders>
              <w:top w:val="nil"/>
              <w:left w:val="nil"/>
              <w:bottom w:val="single" w:sz="4" w:space="0" w:color="auto"/>
              <w:right w:val="single" w:sz="4" w:space="0" w:color="auto"/>
            </w:tcBorders>
            <w:shd w:val="clear" w:color="auto" w:fill="auto"/>
            <w:noWrap/>
            <w:vAlign w:val="bottom"/>
            <w:hideMark/>
          </w:tcPr>
          <w:p w14:paraId="6840A7A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136D269D" w14:textId="48D2577A"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5D6F003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667499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438008DE"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21E0F7A7" w14:textId="4872CF97"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CE4B927" w14:textId="77777777" w:rsidTr="00012612">
        <w:trPr>
          <w:trHeight w:val="6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F1A07AC"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Zeyerova</w:t>
            </w:r>
          </w:p>
        </w:tc>
        <w:tc>
          <w:tcPr>
            <w:tcW w:w="1095" w:type="dxa"/>
            <w:tcBorders>
              <w:top w:val="nil"/>
              <w:left w:val="nil"/>
              <w:bottom w:val="single" w:sz="4" w:space="0" w:color="auto"/>
              <w:right w:val="single" w:sz="4" w:space="0" w:color="auto"/>
            </w:tcBorders>
            <w:shd w:val="clear" w:color="auto" w:fill="auto"/>
            <w:noWrap/>
            <w:vAlign w:val="bottom"/>
            <w:hideMark/>
          </w:tcPr>
          <w:p w14:paraId="74A4FBE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4" w:space="0" w:color="auto"/>
              <w:right w:val="single" w:sz="8" w:space="0" w:color="auto"/>
            </w:tcBorders>
            <w:shd w:val="clear" w:color="auto" w:fill="auto"/>
            <w:vAlign w:val="bottom"/>
            <w:hideMark/>
          </w:tcPr>
          <w:p w14:paraId="786052AF"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s </w:t>
            </w:r>
            <w:proofErr w:type="spellStart"/>
            <w:r w:rsidRPr="00AC272C">
              <w:rPr>
                <w:rFonts w:ascii="Calibri" w:eastAsia="Times New Roman" w:hAnsi="Calibri" w:cs="Times New Roman"/>
                <w:lang w:eastAsia="cs-CZ"/>
              </w:rPr>
              <w:t>vyjímkou</w:t>
            </w:r>
            <w:proofErr w:type="spellEnd"/>
            <w:r w:rsidRPr="00AC272C">
              <w:rPr>
                <w:rFonts w:ascii="Calibri" w:eastAsia="Times New Roman" w:hAnsi="Calibri" w:cs="Times New Roman"/>
                <w:lang w:eastAsia="cs-CZ"/>
              </w:rPr>
              <w:t xml:space="preserve"> "2" okolo sportovní haly</w:t>
            </w:r>
          </w:p>
        </w:tc>
        <w:tc>
          <w:tcPr>
            <w:tcW w:w="1095" w:type="dxa"/>
            <w:tcBorders>
              <w:top w:val="nil"/>
              <w:left w:val="nil"/>
              <w:bottom w:val="single" w:sz="4" w:space="0" w:color="auto"/>
              <w:right w:val="single" w:sz="4" w:space="0" w:color="auto"/>
            </w:tcBorders>
            <w:shd w:val="clear" w:color="auto" w:fill="auto"/>
            <w:noWrap/>
            <w:vAlign w:val="bottom"/>
            <w:hideMark/>
          </w:tcPr>
          <w:p w14:paraId="2251035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14:paraId="18F97BD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4" w:space="0" w:color="auto"/>
              <w:right w:val="single" w:sz="4" w:space="0" w:color="auto"/>
            </w:tcBorders>
            <w:shd w:val="clear" w:color="auto" w:fill="auto"/>
            <w:noWrap/>
            <w:vAlign w:val="bottom"/>
            <w:hideMark/>
          </w:tcPr>
          <w:p w14:paraId="360FD3A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3202" w:type="dxa"/>
            <w:tcBorders>
              <w:top w:val="nil"/>
              <w:left w:val="nil"/>
              <w:bottom w:val="single" w:sz="4" w:space="0" w:color="auto"/>
              <w:right w:val="single" w:sz="8" w:space="0" w:color="auto"/>
            </w:tcBorders>
            <w:shd w:val="clear" w:color="auto" w:fill="auto"/>
            <w:vAlign w:val="bottom"/>
            <w:hideMark/>
          </w:tcPr>
          <w:p w14:paraId="18374F2A"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ve směru od rybníka pravá s. celá, levá s. k TS a u zastávky </w:t>
            </w:r>
            <w:proofErr w:type="spellStart"/>
            <w:r w:rsidRPr="00AC272C">
              <w:rPr>
                <w:rFonts w:ascii="Calibri" w:eastAsia="Times New Roman" w:hAnsi="Calibri" w:cs="Times New Roman"/>
                <w:lang w:eastAsia="cs-CZ"/>
              </w:rPr>
              <w:t>Lidl</w:t>
            </w:r>
            <w:proofErr w:type="spellEnd"/>
          </w:p>
        </w:tc>
      </w:tr>
      <w:tr w:rsidR="00AC272C" w:rsidRPr="00AC272C" w14:paraId="0C4538D9"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0D9FDE2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proofErr w:type="gramStart"/>
            <w:r w:rsidRPr="00AC272C">
              <w:rPr>
                <w:rFonts w:ascii="Calibri" w:eastAsia="Times New Roman" w:hAnsi="Calibri" w:cs="Times New Roman"/>
                <w:lang w:eastAsia="cs-CZ"/>
              </w:rPr>
              <w:t>Zeyerova - u</w:t>
            </w:r>
            <w:proofErr w:type="gramEnd"/>
            <w:r w:rsidRPr="00AC272C">
              <w:rPr>
                <w:rFonts w:ascii="Calibri" w:eastAsia="Times New Roman" w:hAnsi="Calibri" w:cs="Times New Roman"/>
                <w:lang w:eastAsia="cs-CZ"/>
              </w:rPr>
              <w:t xml:space="preserve"> ČEZ</w:t>
            </w:r>
          </w:p>
        </w:tc>
        <w:tc>
          <w:tcPr>
            <w:tcW w:w="1095" w:type="dxa"/>
            <w:tcBorders>
              <w:top w:val="nil"/>
              <w:left w:val="nil"/>
              <w:bottom w:val="single" w:sz="4" w:space="0" w:color="auto"/>
              <w:right w:val="single" w:sz="4" w:space="0" w:color="auto"/>
            </w:tcBorders>
            <w:shd w:val="clear" w:color="auto" w:fill="auto"/>
            <w:noWrap/>
            <w:vAlign w:val="bottom"/>
            <w:hideMark/>
          </w:tcPr>
          <w:p w14:paraId="491AD8A9"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2883" w:type="dxa"/>
            <w:tcBorders>
              <w:top w:val="nil"/>
              <w:left w:val="nil"/>
              <w:bottom w:val="single" w:sz="4" w:space="0" w:color="auto"/>
              <w:right w:val="single" w:sz="8" w:space="0" w:color="auto"/>
            </w:tcBorders>
            <w:shd w:val="clear" w:color="auto" w:fill="auto"/>
            <w:vAlign w:val="bottom"/>
            <w:hideMark/>
          </w:tcPr>
          <w:p w14:paraId="25F69859" w14:textId="7792BFC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03F56B8"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18EE6FCB"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1080" w:type="dxa"/>
            <w:tcBorders>
              <w:top w:val="nil"/>
              <w:left w:val="nil"/>
              <w:bottom w:val="single" w:sz="4" w:space="0" w:color="auto"/>
              <w:right w:val="single" w:sz="4" w:space="0" w:color="auto"/>
            </w:tcBorders>
            <w:shd w:val="clear" w:color="auto" w:fill="auto"/>
            <w:noWrap/>
            <w:vAlign w:val="bottom"/>
            <w:hideMark/>
          </w:tcPr>
          <w:p w14:paraId="0E4372E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4" w:space="0" w:color="auto"/>
              <w:right w:val="single" w:sz="8" w:space="0" w:color="auto"/>
            </w:tcBorders>
            <w:shd w:val="clear" w:color="auto" w:fill="auto"/>
            <w:vAlign w:val="bottom"/>
            <w:hideMark/>
          </w:tcPr>
          <w:p w14:paraId="4C9BB395" w14:textId="53D3182B"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AC272C" w:rsidRPr="00AC272C" w14:paraId="1C05B3BD" w14:textId="77777777" w:rsidTr="00012612">
        <w:trPr>
          <w:trHeight w:val="300"/>
          <w:jc w:val="center"/>
        </w:trPr>
        <w:tc>
          <w:tcPr>
            <w:tcW w:w="2850" w:type="dxa"/>
            <w:tcBorders>
              <w:top w:val="nil"/>
              <w:left w:val="single" w:sz="8" w:space="0" w:color="auto"/>
              <w:bottom w:val="single" w:sz="4" w:space="0" w:color="auto"/>
              <w:right w:val="single" w:sz="8" w:space="0" w:color="auto"/>
            </w:tcBorders>
            <w:shd w:val="clear" w:color="auto" w:fill="auto"/>
            <w:vAlign w:val="bottom"/>
            <w:hideMark/>
          </w:tcPr>
          <w:p w14:paraId="56A2A11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ZŠ, MŠ</w:t>
            </w:r>
          </w:p>
        </w:tc>
        <w:tc>
          <w:tcPr>
            <w:tcW w:w="1095" w:type="dxa"/>
            <w:tcBorders>
              <w:top w:val="nil"/>
              <w:left w:val="nil"/>
              <w:bottom w:val="single" w:sz="4" w:space="0" w:color="auto"/>
              <w:right w:val="single" w:sz="4" w:space="0" w:color="auto"/>
            </w:tcBorders>
            <w:shd w:val="clear" w:color="auto" w:fill="auto"/>
            <w:noWrap/>
            <w:vAlign w:val="bottom"/>
            <w:hideMark/>
          </w:tcPr>
          <w:p w14:paraId="380ADB67"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2883" w:type="dxa"/>
            <w:tcBorders>
              <w:top w:val="nil"/>
              <w:left w:val="nil"/>
              <w:bottom w:val="single" w:sz="4" w:space="0" w:color="auto"/>
              <w:right w:val="single" w:sz="8" w:space="0" w:color="auto"/>
            </w:tcBorders>
            <w:shd w:val="clear" w:color="auto" w:fill="auto"/>
            <w:vAlign w:val="bottom"/>
            <w:hideMark/>
          </w:tcPr>
          <w:p w14:paraId="138FD56A" w14:textId="6453075B"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95" w:type="dxa"/>
            <w:tcBorders>
              <w:top w:val="nil"/>
              <w:left w:val="nil"/>
              <w:bottom w:val="single" w:sz="4" w:space="0" w:color="auto"/>
              <w:right w:val="single" w:sz="4" w:space="0" w:color="auto"/>
            </w:tcBorders>
            <w:shd w:val="clear" w:color="auto" w:fill="auto"/>
            <w:noWrap/>
            <w:vAlign w:val="bottom"/>
            <w:hideMark/>
          </w:tcPr>
          <w:p w14:paraId="0FFAF291"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29385ADA" w14:textId="604E10D0"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1080" w:type="dxa"/>
            <w:tcBorders>
              <w:top w:val="nil"/>
              <w:left w:val="nil"/>
              <w:bottom w:val="single" w:sz="4" w:space="0" w:color="auto"/>
              <w:right w:val="single" w:sz="4" w:space="0" w:color="auto"/>
            </w:tcBorders>
            <w:shd w:val="clear" w:color="auto" w:fill="auto"/>
            <w:noWrap/>
            <w:vAlign w:val="bottom"/>
            <w:hideMark/>
          </w:tcPr>
          <w:p w14:paraId="72021D2E" w14:textId="2DE7E4D7" w:rsidR="002E5308" w:rsidRPr="00AC272C" w:rsidRDefault="002E5308" w:rsidP="002E5308">
            <w:pPr>
              <w:spacing w:after="0" w:line="240" w:lineRule="auto"/>
              <w:jc w:val="both"/>
              <w:rPr>
                <w:rFonts w:ascii="Calibri" w:eastAsia="Times New Roman" w:hAnsi="Calibri" w:cs="Times New Roman"/>
                <w:sz w:val="24"/>
                <w:szCs w:val="24"/>
                <w:lang w:eastAsia="cs-CZ"/>
              </w:rPr>
            </w:pPr>
          </w:p>
        </w:tc>
        <w:tc>
          <w:tcPr>
            <w:tcW w:w="3202" w:type="dxa"/>
            <w:tcBorders>
              <w:top w:val="nil"/>
              <w:left w:val="nil"/>
              <w:bottom w:val="single" w:sz="4" w:space="0" w:color="auto"/>
              <w:right w:val="single" w:sz="8" w:space="0" w:color="auto"/>
            </w:tcBorders>
            <w:shd w:val="clear" w:color="auto" w:fill="auto"/>
            <w:vAlign w:val="bottom"/>
            <w:hideMark/>
          </w:tcPr>
          <w:p w14:paraId="5626728F" w14:textId="3442C773" w:rsidR="002E5308" w:rsidRPr="00AC272C" w:rsidRDefault="002E5308" w:rsidP="002E5308">
            <w:pPr>
              <w:spacing w:after="0" w:line="240" w:lineRule="auto"/>
              <w:jc w:val="both"/>
              <w:rPr>
                <w:rFonts w:ascii="Calibri" w:eastAsia="Times New Roman" w:hAnsi="Calibri" w:cs="Times New Roman"/>
                <w:sz w:val="24"/>
                <w:szCs w:val="24"/>
                <w:lang w:eastAsia="cs-CZ"/>
              </w:rPr>
            </w:pPr>
          </w:p>
        </w:tc>
      </w:tr>
      <w:tr w:rsidR="002E5308" w:rsidRPr="00AC272C" w14:paraId="1A4E3B15" w14:textId="77777777" w:rsidTr="00012612">
        <w:trPr>
          <w:trHeight w:val="915"/>
          <w:jc w:val="center"/>
        </w:trPr>
        <w:tc>
          <w:tcPr>
            <w:tcW w:w="2850" w:type="dxa"/>
            <w:tcBorders>
              <w:top w:val="nil"/>
              <w:left w:val="single" w:sz="8" w:space="0" w:color="auto"/>
              <w:bottom w:val="single" w:sz="8" w:space="0" w:color="auto"/>
              <w:right w:val="single" w:sz="8" w:space="0" w:color="auto"/>
            </w:tcBorders>
            <w:shd w:val="clear" w:color="auto" w:fill="auto"/>
            <w:vAlign w:val="bottom"/>
            <w:hideMark/>
          </w:tcPr>
          <w:p w14:paraId="21CD20B2" w14:textId="00EA5B3A"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Žlutý kopec</w:t>
            </w:r>
          </w:p>
        </w:tc>
        <w:tc>
          <w:tcPr>
            <w:tcW w:w="1095" w:type="dxa"/>
            <w:tcBorders>
              <w:top w:val="nil"/>
              <w:left w:val="nil"/>
              <w:bottom w:val="single" w:sz="8" w:space="0" w:color="auto"/>
              <w:right w:val="single" w:sz="4" w:space="0" w:color="auto"/>
            </w:tcBorders>
            <w:shd w:val="clear" w:color="auto" w:fill="auto"/>
            <w:noWrap/>
            <w:vAlign w:val="bottom"/>
            <w:hideMark/>
          </w:tcPr>
          <w:p w14:paraId="556C07A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1</w:t>
            </w:r>
          </w:p>
        </w:tc>
        <w:tc>
          <w:tcPr>
            <w:tcW w:w="2883" w:type="dxa"/>
            <w:tcBorders>
              <w:top w:val="nil"/>
              <w:left w:val="nil"/>
              <w:bottom w:val="single" w:sz="8" w:space="0" w:color="auto"/>
              <w:right w:val="single" w:sz="8" w:space="0" w:color="auto"/>
            </w:tcBorders>
            <w:shd w:val="clear" w:color="auto" w:fill="auto"/>
            <w:vAlign w:val="bottom"/>
            <w:hideMark/>
          </w:tcPr>
          <w:p w14:paraId="2C6DA9D2"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 xml:space="preserve">dopravně nebezpečné místo, pouze po areál lesů směrem k </w:t>
            </w:r>
            <w:proofErr w:type="spellStart"/>
            <w:r w:rsidRPr="00AC272C">
              <w:rPr>
                <w:rFonts w:ascii="Calibri" w:eastAsia="Times New Roman" w:hAnsi="Calibri" w:cs="Times New Roman"/>
                <w:lang w:eastAsia="cs-CZ"/>
              </w:rPr>
              <w:t>ul.Opavská</w:t>
            </w:r>
            <w:proofErr w:type="spellEnd"/>
          </w:p>
        </w:tc>
        <w:tc>
          <w:tcPr>
            <w:tcW w:w="1095" w:type="dxa"/>
            <w:tcBorders>
              <w:top w:val="nil"/>
              <w:left w:val="nil"/>
              <w:bottom w:val="single" w:sz="8" w:space="0" w:color="auto"/>
              <w:right w:val="single" w:sz="4" w:space="0" w:color="auto"/>
            </w:tcBorders>
            <w:shd w:val="clear" w:color="auto" w:fill="auto"/>
            <w:noWrap/>
            <w:vAlign w:val="bottom"/>
            <w:hideMark/>
          </w:tcPr>
          <w:p w14:paraId="06189A36"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2</w:t>
            </w:r>
          </w:p>
        </w:tc>
        <w:tc>
          <w:tcPr>
            <w:tcW w:w="1080" w:type="dxa"/>
            <w:tcBorders>
              <w:top w:val="nil"/>
              <w:left w:val="nil"/>
              <w:bottom w:val="single" w:sz="8" w:space="0" w:color="auto"/>
              <w:right w:val="single" w:sz="4" w:space="0" w:color="auto"/>
            </w:tcBorders>
            <w:shd w:val="clear" w:color="auto" w:fill="auto"/>
            <w:noWrap/>
            <w:vAlign w:val="bottom"/>
            <w:hideMark/>
          </w:tcPr>
          <w:p w14:paraId="78E0B094"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ano</w:t>
            </w:r>
          </w:p>
        </w:tc>
        <w:tc>
          <w:tcPr>
            <w:tcW w:w="1080" w:type="dxa"/>
            <w:tcBorders>
              <w:top w:val="nil"/>
              <w:left w:val="nil"/>
              <w:bottom w:val="single" w:sz="8" w:space="0" w:color="auto"/>
              <w:right w:val="single" w:sz="4" w:space="0" w:color="auto"/>
            </w:tcBorders>
            <w:shd w:val="clear" w:color="auto" w:fill="auto"/>
            <w:noWrap/>
            <w:vAlign w:val="bottom"/>
            <w:hideMark/>
          </w:tcPr>
          <w:p w14:paraId="5EE308F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N</w:t>
            </w:r>
          </w:p>
        </w:tc>
        <w:tc>
          <w:tcPr>
            <w:tcW w:w="3202" w:type="dxa"/>
            <w:tcBorders>
              <w:top w:val="nil"/>
              <w:left w:val="nil"/>
              <w:bottom w:val="single" w:sz="8" w:space="0" w:color="auto"/>
              <w:right w:val="single" w:sz="8" w:space="0" w:color="auto"/>
            </w:tcBorders>
            <w:shd w:val="clear" w:color="auto" w:fill="auto"/>
            <w:vAlign w:val="bottom"/>
            <w:hideMark/>
          </w:tcPr>
          <w:p w14:paraId="46DCA90D" w14:textId="77777777" w:rsidR="002E5308" w:rsidRPr="00AC272C" w:rsidRDefault="002E5308" w:rsidP="002E5308">
            <w:pPr>
              <w:spacing w:after="0" w:line="240" w:lineRule="auto"/>
              <w:jc w:val="both"/>
              <w:rPr>
                <w:rFonts w:ascii="Calibri" w:eastAsia="Times New Roman" w:hAnsi="Calibri" w:cs="Times New Roman"/>
                <w:sz w:val="24"/>
                <w:szCs w:val="24"/>
                <w:lang w:eastAsia="cs-CZ"/>
              </w:rPr>
            </w:pPr>
            <w:r w:rsidRPr="00AC272C">
              <w:rPr>
                <w:rFonts w:ascii="Calibri" w:eastAsia="Times New Roman" w:hAnsi="Calibri" w:cs="Times New Roman"/>
                <w:lang w:eastAsia="cs-CZ"/>
              </w:rPr>
              <w:t>ve směru do kopce až po ulici Smetanova</w:t>
            </w:r>
          </w:p>
        </w:tc>
      </w:tr>
    </w:tbl>
    <w:p w14:paraId="463D428F" w14:textId="77777777" w:rsidR="00A20AD0" w:rsidRPr="00AC272C" w:rsidRDefault="00A20AD0" w:rsidP="00012612">
      <w:pPr>
        <w:tabs>
          <w:tab w:val="center" w:pos="4536"/>
          <w:tab w:val="right" w:pos="9072"/>
        </w:tabs>
        <w:suppressAutoHyphens/>
        <w:spacing w:after="0" w:line="240" w:lineRule="auto"/>
        <w:jc w:val="both"/>
        <w:rPr>
          <w:rFonts w:ascii="Times New Roman" w:eastAsia="Times New Roman" w:hAnsi="Times New Roman" w:cs="Times New Roman"/>
          <w:szCs w:val="24"/>
          <w:lang w:eastAsia="ar-SA"/>
        </w:rPr>
      </w:pPr>
    </w:p>
    <w:p w14:paraId="372F4F0D" w14:textId="39BA6862" w:rsidR="00A20AD0" w:rsidRPr="00AC272C" w:rsidRDefault="00A20AD0" w:rsidP="00012612">
      <w:pPr>
        <w:tabs>
          <w:tab w:val="center" w:pos="4536"/>
          <w:tab w:val="right" w:pos="9072"/>
        </w:tabs>
        <w:suppressAutoHyphens/>
        <w:spacing w:after="0" w:line="240" w:lineRule="auto"/>
        <w:jc w:val="both"/>
        <w:rPr>
          <w:rFonts w:ascii="Times New Roman" w:eastAsia="Times New Roman" w:hAnsi="Times New Roman" w:cs="Times New Roman"/>
          <w:szCs w:val="24"/>
          <w:u w:val="single"/>
          <w:lang w:eastAsia="ar-SA"/>
        </w:rPr>
      </w:pPr>
    </w:p>
    <w:p w14:paraId="2CF87D2A" w14:textId="77777777" w:rsidR="00A20AD0" w:rsidRPr="00AC272C" w:rsidRDefault="00A20AD0" w:rsidP="00012612">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V Bruntále dne 2.10.2023</w:t>
      </w:r>
    </w:p>
    <w:p w14:paraId="53E68D1F" w14:textId="77777777" w:rsidR="00A20AD0" w:rsidRPr="00AC272C" w:rsidRDefault="00A20AD0" w:rsidP="00012612">
      <w:pPr>
        <w:tabs>
          <w:tab w:val="center" w:pos="4536"/>
          <w:tab w:val="right" w:pos="9072"/>
        </w:tabs>
        <w:suppressAutoHyphens/>
        <w:spacing w:after="0" w:line="240" w:lineRule="auto"/>
        <w:ind w:left="240"/>
        <w:jc w:val="both"/>
        <w:rPr>
          <w:rFonts w:ascii="Times New Roman" w:eastAsia="Times New Roman" w:hAnsi="Times New Roman" w:cs="Times New Roman"/>
          <w:sz w:val="24"/>
          <w:szCs w:val="24"/>
          <w:lang w:eastAsia="ar-SA"/>
        </w:rPr>
      </w:pPr>
    </w:p>
    <w:p w14:paraId="54D632EC" w14:textId="1E76F442" w:rsidR="00A20AD0" w:rsidRDefault="00A20AD0" w:rsidP="00012612">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roofErr w:type="gramStart"/>
      <w:r w:rsidRPr="00AC272C">
        <w:rPr>
          <w:rFonts w:ascii="Times New Roman" w:eastAsia="Times New Roman" w:hAnsi="Times New Roman" w:cs="Times New Roman"/>
          <w:sz w:val="24"/>
          <w:szCs w:val="24"/>
          <w:lang w:eastAsia="ar-SA"/>
        </w:rPr>
        <w:t>Zpracoval :</w:t>
      </w:r>
      <w:proofErr w:type="gramEnd"/>
      <w:r w:rsidRPr="00AC272C">
        <w:rPr>
          <w:rFonts w:ascii="Times New Roman" w:eastAsia="Times New Roman" w:hAnsi="Times New Roman" w:cs="Times New Roman"/>
          <w:sz w:val="24"/>
          <w:szCs w:val="24"/>
          <w:lang w:eastAsia="ar-SA"/>
        </w:rPr>
        <w:t xml:space="preserve">  Pavel Kárník, dispečer KS, TS Bruntál, s.r.o.</w:t>
      </w:r>
    </w:p>
    <w:p w14:paraId="54855D05" w14:textId="77777777" w:rsidR="00AC272C" w:rsidRPr="00AC272C" w:rsidRDefault="00AC272C" w:rsidP="00012612">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bookmarkEnd w:id="2"/>
    <w:p w14:paraId="277DB487" w14:textId="0D2C2072" w:rsidR="00E27440" w:rsidRPr="00AC272C" w:rsidRDefault="00E27440" w:rsidP="00A20AD0">
      <w:pPr>
        <w:spacing w:after="0" w:line="240" w:lineRule="auto"/>
        <w:ind w:left="153"/>
        <w:jc w:val="both"/>
        <w:rPr>
          <w:rFonts w:ascii="Times New Roman" w:hAnsi="Times New Roman" w:cs="Times New Roman"/>
        </w:rPr>
      </w:pPr>
    </w:p>
    <w:sectPr w:rsidR="00E27440" w:rsidRPr="00AC272C" w:rsidSect="00A20AD0">
      <w:pgSz w:w="16838" w:h="11906" w:orient="landscape" w:code="9"/>
      <w:pgMar w:top="1418" w:right="992"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54D1" w14:textId="77777777" w:rsidR="00BC4AAF" w:rsidRDefault="00BC4AAF">
      <w:pPr>
        <w:spacing w:after="0" w:line="240" w:lineRule="auto"/>
      </w:pPr>
      <w:r>
        <w:separator/>
      </w:r>
    </w:p>
  </w:endnote>
  <w:endnote w:type="continuationSeparator" w:id="0">
    <w:p w14:paraId="61B2C1CE" w14:textId="77777777" w:rsidR="00BC4AAF" w:rsidRDefault="00BC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E9A8" w14:textId="77777777" w:rsidR="00BC4AAF" w:rsidRDefault="00BC4AAF">
      <w:pPr>
        <w:spacing w:after="0" w:line="240" w:lineRule="auto"/>
      </w:pPr>
      <w:r>
        <w:separator/>
      </w:r>
    </w:p>
  </w:footnote>
  <w:footnote w:type="continuationSeparator" w:id="0">
    <w:p w14:paraId="3FF42AE3" w14:textId="77777777" w:rsidR="00BC4AAF" w:rsidRDefault="00BC4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4C4178"/>
    <w:lvl w:ilvl="0">
      <w:numFmt w:val="bullet"/>
      <w:lvlText w:val="*"/>
      <w:lvlJc w:val="left"/>
    </w:lvl>
  </w:abstractNum>
  <w:abstractNum w:abstractNumId="1" w15:restartNumberingAfterBreak="0">
    <w:nsid w:val="02983CC6"/>
    <w:multiLevelType w:val="hybridMultilevel"/>
    <w:tmpl w:val="520CF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71EA6"/>
    <w:multiLevelType w:val="hybridMultilevel"/>
    <w:tmpl w:val="BCA8F5AE"/>
    <w:lvl w:ilvl="0" w:tplc="89666FE2">
      <w:start w:val="14"/>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52ECC"/>
    <w:multiLevelType w:val="hybridMultilevel"/>
    <w:tmpl w:val="D1D8FB9E"/>
    <w:lvl w:ilvl="0" w:tplc="8F7CF3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D0921"/>
    <w:multiLevelType w:val="hybridMultilevel"/>
    <w:tmpl w:val="FA648E6C"/>
    <w:lvl w:ilvl="0" w:tplc="781895D8">
      <w:start w:val="1"/>
      <w:numFmt w:val="lowerLetter"/>
      <w:lvlText w:val="%1)"/>
      <w:lvlJc w:val="left"/>
      <w:pPr>
        <w:ind w:left="920" w:hanging="360"/>
      </w:pPr>
      <w:rPr>
        <w:rFonts w:ascii="Arial" w:eastAsia="Arial" w:hAnsi="Arial" w:cs="Arial" w:hint="default"/>
        <w:i/>
        <w:color w:val="000000"/>
        <w:sz w:val="18"/>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5" w15:restartNumberingAfterBreak="0">
    <w:nsid w:val="0F475321"/>
    <w:multiLevelType w:val="hybridMultilevel"/>
    <w:tmpl w:val="90660090"/>
    <w:lvl w:ilvl="0" w:tplc="1D2A2A6A">
      <w:start w:val="7"/>
      <w:numFmt w:val="bullet"/>
      <w:lvlText w:val="-"/>
      <w:lvlJc w:val="left"/>
      <w:pPr>
        <w:ind w:left="1280" w:hanging="360"/>
      </w:pPr>
      <w:rPr>
        <w:rFonts w:ascii="Times New Roman" w:eastAsia="Times New Roman" w:hAnsi="Times New Roman" w:cs="Times New Roman" w:hint="default"/>
      </w:rPr>
    </w:lvl>
    <w:lvl w:ilvl="1" w:tplc="04050003" w:tentative="1">
      <w:start w:val="1"/>
      <w:numFmt w:val="bullet"/>
      <w:lvlText w:val="o"/>
      <w:lvlJc w:val="left"/>
      <w:pPr>
        <w:ind w:left="2000" w:hanging="360"/>
      </w:pPr>
      <w:rPr>
        <w:rFonts w:ascii="Courier New" w:hAnsi="Courier New" w:cs="Courier New" w:hint="default"/>
      </w:rPr>
    </w:lvl>
    <w:lvl w:ilvl="2" w:tplc="04050005" w:tentative="1">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6" w15:restartNumberingAfterBreak="0">
    <w:nsid w:val="12211C87"/>
    <w:multiLevelType w:val="hybridMultilevel"/>
    <w:tmpl w:val="4BC8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168D1"/>
    <w:multiLevelType w:val="hybridMultilevel"/>
    <w:tmpl w:val="43661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F05991"/>
    <w:multiLevelType w:val="hybridMultilevel"/>
    <w:tmpl w:val="D834DF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C0A60"/>
    <w:multiLevelType w:val="hybridMultilevel"/>
    <w:tmpl w:val="FC1C8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12BFB"/>
    <w:multiLevelType w:val="hybridMultilevel"/>
    <w:tmpl w:val="3FC02F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0540DD"/>
    <w:multiLevelType w:val="hybridMultilevel"/>
    <w:tmpl w:val="C3042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74205A"/>
    <w:multiLevelType w:val="hybridMultilevel"/>
    <w:tmpl w:val="21760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F161D7"/>
    <w:multiLevelType w:val="hybridMultilevel"/>
    <w:tmpl w:val="D6AE8174"/>
    <w:lvl w:ilvl="0" w:tplc="F3B40A1A">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679EB"/>
    <w:multiLevelType w:val="hybridMultilevel"/>
    <w:tmpl w:val="D1400A82"/>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A637ED"/>
    <w:multiLevelType w:val="hybridMultilevel"/>
    <w:tmpl w:val="1832A6C4"/>
    <w:lvl w:ilvl="0" w:tplc="343E846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7A314C"/>
    <w:multiLevelType w:val="multilevel"/>
    <w:tmpl w:val="E3D62A7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42613631"/>
    <w:multiLevelType w:val="hybridMultilevel"/>
    <w:tmpl w:val="0C103C0A"/>
    <w:lvl w:ilvl="0" w:tplc="86A4AF3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8" w15:restartNumberingAfterBreak="0">
    <w:nsid w:val="46C000FC"/>
    <w:multiLevelType w:val="hybridMultilevel"/>
    <w:tmpl w:val="74E27C20"/>
    <w:lvl w:ilvl="0" w:tplc="4CF6104A">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EC59CE"/>
    <w:multiLevelType w:val="hybridMultilevel"/>
    <w:tmpl w:val="6C98986E"/>
    <w:lvl w:ilvl="0" w:tplc="5802AA96">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5C52EF"/>
    <w:multiLevelType w:val="hybridMultilevel"/>
    <w:tmpl w:val="9D0C7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693218"/>
    <w:multiLevelType w:val="hybridMultilevel"/>
    <w:tmpl w:val="482AE1F2"/>
    <w:lvl w:ilvl="0" w:tplc="05A29B7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431E2D"/>
    <w:multiLevelType w:val="hybridMultilevel"/>
    <w:tmpl w:val="384E534C"/>
    <w:lvl w:ilvl="0" w:tplc="1EFAAC9A">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D02764"/>
    <w:multiLevelType w:val="hybridMultilevel"/>
    <w:tmpl w:val="9C5C1F88"/>
    <w:lvl w:ilvl="0" w:tplc="E9A8824E">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6C0219"/>
    <w:multiLevelType w:val="hybridMultilevel"/>
    <w:tmpl w:val="D11E2656"/>
    <w:lvl w:ilvl="0" w:tplc="F5987F94">
      <w:start w:val="1"/>
      <w:numFmt w:val="decimal"/>
      <w:lvlText w:val="%1."/>
      <w:lvlJc w:val="left"/>
      <w:pPr>
        <w:ind w:left="720" w:hanging="360"/>
      </w:pPr>
      <w:rPr>
        <w:rFonts w:hint="default"/>
        <w:b/>
        <w:color w:val="00000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67A07"/>
    <w:multiLevelType w:val="multilevel"/>
    <w:tmpl w:val="BCC8BF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B41DD7"/>
    <w:multiLevelType w:val="hybridMultilevel"/>
    <w:tmpl w:val="BB067F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5C3E4F"/>
    <w:multiLevelType w:val="hybridMultilevel"/>
    <w:tmpl w:val="BC1E7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860D85"/>
    <w:multiLevelType w:val="hybridMultilevel"/>
    <w:tmpl w:val="D136873E"/>
    <w:lvl w:ilvl="0" w:tplc="1D2A2A6A">
      <w:start w:val="7"/>
      <w:numFmt w:val="bullet"/>
      <w:lvlText w:val="-"/>
      <w:lvlJc w:val="left"/>
      <w:pPr>
        <w:ind w:left="164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B711A6D"/>
    <w:multiLevelType w:val="hybridMultilevel"/>
    <w:tmpl w:val="15081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F64018"/>
    <w:multiLevelType w:val="hybridMultilevel"/>
    <w:tmpl w:val="5FF6F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25B6E"/>
    <w:multiLevelType w:val="hybridMultilevel"/>
    <w:tmpl w:val="ADC88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7E4646"/>
    <w:multiLevelType w:val="hybridMultilevel"/>
    <w:tmpl w:val="9F38B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A14C4"/>
    <w:multiLevelType w:val="hybridMultilevel"/>
    <w:tmpl w:val="A8180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695BDB"/>
    <w:multiLevelType w:val="hybridMultilevel"/>
    <w:tmpl w:val="5D3A0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7"/>
  </w:num>
  <w:num w:numId="3">
    <w:abstractNumId w:val="0"/>
    <w:lvlOverride w:ilvl="0">
      <w:lvl w:ilvl="0">
        <w:start w:val="1"/>
        <w:numFmt w:val="bullet"/>
        <w:lvlText w:val="·"/>
        <w:legacy w:legacy="1" w:legacySpace="0" w:legacyIndent="4176"/>
        <w:lvlJc w:val="left"/>
        <w:rPr>
          <w:rFonts w:ascii="Symbol" w:hAnsi="Symbol" w:hint="default"/>
          <w:color w:val="000000"/>
        </w:rPr>
      </w:lvl>
    </w:lvlOverride>
  </w:num>
  <w:num w:numId="4">
    <w:abstractNumId w:val="27"/>
  </w:num>
  <w:num w:numId="5">
    <w:abstractNumId w:val="4"/>
  </w:num>
  <w:num w:numId="6">
    <w:abstractNumId w:val="1"/>
  </w:num>
  <w:num w:numId="7">
    <w:abstractNumId w:val="25"/>
  </w:num>
  <w:num w:numId="8">
    <w:abstractNumId w:val="14"/>
  </w:num>
  <w:num w:numId="9">
    <w:abstractNumId w:val="13"/>
  </w:num>
  <w:num w:numId="10">
    <w:abstractNumId w:val="18"/>
  </w:num>
  <w:num w:numId="11">
    <w:abstractNumId w:val="23"/>
  </w:num>
  <w:num w:numId="12">
    <w:abstractNumId w:val="19"/>
  </w:num>
  <w:num w:numId="13">
    <w:abstractNumId w:val="29"/>
  </w:num>
  <w:num w:numId="14">
    <w:abstractNumId w:val="10"/>
  </w:num>
  <w:num w:numId="15">
    <w:abstractNumId w:val="5"/>
  </w:num>
  <w:num w:numId="16">
    <w:abstractNumId w:val="28"/>
  </w:num>
  <w:num w:numId="17">
    <w:abstractNumId w:val="16"/>
  </w:num>
  <w:num w:numId="18">
    <w:abstractNumId w:val="8"/>
  </w:num>
  <w:num w:numId="19">
    <w:abstractNumId w:val="9"/>
  </w:num>
  <w:num w:numId="20">
    <w:abstractNumId w:val="2"/>
  </w:num>
  <w:num w:numId="21">
    <w:abstractNumId w:val="6"/>
  </w:num>
  <w:num w:numId="22">
    <w:abstractNumId w:val="30"/>
  </w:num>
  <w:num w:numId="23">
    <w:abstractNumId w:val="12"/>
  </w:num>
  <w:num w:numId="24">
    <w:abstractNumId w:val="33"/>
  </w:num>
  <w:num w:numId="25">
    <w:abstractNumId w:val="34"/>
  </w:num>
  <w:num w:numId="26">
    <w:abstractNumId w:val="21"/>
  </w:num>
  <w:num w:numId="27">
    <w:abstractNumId w:val="20"/>
  </w:num>
  <w:num w:numId="28">
    <w:abstractNumId w:val="22"/>
  </w:num>
  <w:num w:numId="29">
    <w:abstractNumId w:val="24"/>
  </w:num>
  <w:num w:numId="30">
    <w:abstractNumId w:val="31"/>
  </w:num>
  <w:num w:numId="31">
    <w:abstractNumId w:val="3"/>
  </w:num>
  <w:num w:numId="32">
    <w:abstractNumId w:val="26"/>
  </w:num>
  <w:num w:numId="33">
    <w:abstractNumId w:val="32"/>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3D"/>
    <w:rsid w:val="000073D5"/>
    <w:rsid w:val="0001242F"/>
    <w:rsid w:val="00012612"/>
    <w:rsid w:val="000126FA"/>
    <w:rsid w:val="000256FE"/>
    <w:rsid w:val="000453EC"/>
    <w:rsid w:val="0004608B"/>
    <w:rsid w:val="00046CFE"/>
    <w:rsid w:val="00047C75"/>
    <w:rsid w:val="00051316"/>
    <w:rsid w:val="00053FA1"/>
    <w:rsid w:val="00054A0B"/>
    <w:rsid w:val="000567BC"/>
    <w:rsid w:val="000611FB"/>
    <w:rsid w:val="00062144"/>
    <w:rsid w:val="000635C9"/>
    <w:rsid w:val="0006382A"/>
    <w:rsid w:val="000673AF"/>
    <w:rsid w:val="00071796"/>
    <w:rsid w:val="00074957"/>
    <w:rsid w:val="0008149F"/>
    <w:rsid w:val="00090C40"/>
    <w:rsid w:val="00092843"/>
    <w:rsid w:val="00095111"/>
    <w:rsid w:val="00096206"/>
    <w:rsid w:val="000A0CDC"/>
    <w:rsid w:val="000A1D16"/>
    <w:rsid w:val="000A4335"/>
    <w:rsid w:val="000A4D45"/>
    <w:rsid w:val="000B1C8D"/>
    <w:rsid w:val="000B798C"/>
    <w:rsid w:val="000D006D"/>
    <w:rsid w:val="000D20F7"/>
    <w:rsid w:val="000D5A84"/>
    <w:rsid w:val="000D6DE6"/>
    <w:rsid w:val="000E791C"/>
    <w:rsid w:val="000F2ED2"/>
    <w:rsid w:val="000F4264"/>
    <w:rsid w:val="000F6FC4"/>
    <w:rsid w:val="000F797F"/>
    <w:rsid w:val="000F7C5C"/>
    <w:rsid w:val="001005C7"/>
    <w:rsid w:val="00104F0D"/>
    <w:rsid w:val="00106674"/>
    <w:rsid w:val="00107CD6"/>
    <w:rsid w:val="00110878"/>
    <w:rsid w:val="00111735"/>
    <w:rsid w:val="001120F2"/>
    <w:rsid w:val="001157AD"/>
    <w:rsid w:val="00130FD5"/>
    <w:rsid w:val="00131E47"/>
    <w:rsid w:val="00133491"/>
    <w:rsid w:val="00133ADF"/>
    <w:rsid w:val="001410D8"/>
    <w:rsid w:val="001414C0"/>
    <w:rsid w:val="00143FEA"/>
    <w:rsid w:val="00150D75"/>
    <w:rsid w:val="00163449"/>
    <w:rsid w:val="00171431"/>
    <w:rsid w:val="00171564"/>
    <w:rsid w:val="001717DC"/>
    <w:rsid w:val="001753DD"/>
    <w:rsid w:val="00175E46"/>
    <w:rsid w:val="00176CC3"/>
    <w:rsid w:val="001820A1"/>
    <w:rsid w:val="00183A4F"/>
    <w:rsid w:val="00186A06"/>
    <w:rsid w:val="001920B4"/>
    <w:rsid w:val="00192AD8"/>
    <w:rsid w:val="00194136"/>
    <w:rsid w:val="00195538"/>
    <w:rsid w:val="001972DE"/>
    <w:rsid w:val="001A12AB"/>
    <w:rsid w:val="001A2DC3"/>
    <w:rsid w:val="001A63DB"/>
    <w:rsid w:val="001A7073"/>
    <w:rsid w:val="001A7E36"/>
    <w:rsid w:val="001B5FC2"/>
    <w:rsid w:val="001C76D4"/>
    <w:rsid w:val="001D0E73"/>
    <w:rsid w:val="001D28EE"/>
    <w:rsid w:val="001D36F9"/>
    <w:rsid w:val="001D4025"/>
    <w:rsid w:val="001D7671"/>
    <w:rsid w:val="001D7D41"/>
    <w:rsid w:val="001E2B88"/>
    <w:rsid w:val="001F057F"/>
    <w:rsid w:val="001F4338"/>
    <w:rsid w:val="00200FC1"/>
    <w:rsid w:val="002050DE"/>
    <w:rsid w:val="00207716"/>
    <w:rsid w:val="00212B61"/>
    <w:rsid w:val="00213044"/>
    <w:rsid w:val="002137B2"/>
    <w:rsid w:val="00213EBE"/>
    <w:rsid w:val="0021471E"/>
    <w:rsid w:val="00220B8B"/>
    <w:rsid w:val="0022323A"/>
    <w:rsid w:val="00223920"/>
    <w:rsid w:val="002323BD"/>
    <w:rsid w:val="00233563"/>
    <w:rsid w:val="00237298"/>
    <w:rsid w:val="00242262"/>
    <w:rsid w:val="00242735"/>
    <w:rsid w:val="00255737"/>
    <w:rsid w:val="00256E71"/>
    <w:rsid w:val="002604FF"/>
    <w:rsid w:val="0026130A"/>
    <w:rsid w:val="002669F4"/>
    <w:rsid w:val="00270C71"/>
    <w:rsid w:val="00273BD7"/>
    <w:rsid w:val="002848D0"/>
    <w:rsid w:val="00287568"/>
    <w:rsid w:val="002945CE"/>
    <w:rsid w:val="002947F0"/>
    <w:rsid w:val="002966C4"/>
    <w:rsid w:val="002A5959"/>
    <w:rsid w:val="002A6538"/>
    <w:rsid w:val="002A7EF8"/>
    <w:rsid w:val="002B06D1"/>
    <w:rsid w:val="002B0714"/>
    <w:rsid w:val="002B48F7"/>
    <w:rsid w:val="002B5BF8"/>
    <w:rsid w:val="002B6590"/>
    <w:rsid w:val="002C1E13"/>
    <w:rsid w:val="002D08EF"/>
    <w:rsid w:val="002D18D9"/>
    <w:rsid w:val="002E0A3E"/>
    <w:rsid w:val="002E1E16"/>
    <w:rsid w:val="002E5308"/>
    <w:rsid w:val="002F27A1"/>
    <w:rsid w:val="003010D9"/>
    <w:rsid w:val="0030160C"/>
    <w:rsid w:val="00302B60"/>
    <w:rsid w:val="00303021"/>
    <w:rsid w:val="0031200D"/>
    <w:rsid w:val="0031288D"/>
    <w:rsid w:val="00313737"/>
    <w:rsid w:val="003148D7"/>
    <w:rsid w:val="00315921"/>
    <w:rsid w:val="0031600D"/>
    <w:rsid w:val="00317437"/>
    <w:rsid w:val="00320DFC"/>
    <w:rsid w:val="003230BA"/>
    <w:rsid w:val="00331435"/>
    <w:rsid w:val="00332CC9"/>
    <w:rsid w:val="003334FD"/>
    <w:rsid w:val="00334CE0"/>
    <w:rsid w:val="00336C74"/>
    <w:rsid w:val="003376EE"/>
    <w:rsid w:val="00342E6E"/>
    <w:rsid w:val="00343D04"/>
    <w:rsid w:val="00345B28"/>
    <w:rsid w:val="00347301"/>
    <w:rsid w:val="00352F38"/>
    <w:rsid w:val="00356AB2"/>
    <w:rsid w:val="00367BCA"/>
    <w:rsid w:val="003700C8"/>
    <w:rsid w:val="0037222D"/>
    <w:rsid w:val="00383D83"/>
    <w:rsid w:val="0038612B"/>
    <w:rsid w:val="00390BB1"/>
    <w:rsid w:val="003913D6"/>
    <w:rsid w:val="0039145B"/>
    <w:rsid w:val="00393543"/>
    <w:rsid w:val="003A01E7"/>
    <w:rsid w:val="003A1282"/>
    <w:rsid w:val="003A1CB2"/>
    <w:rsid w:val="003A2081"/>
    <w:rsid w:val="003A25D7"/>
    <w:rsid w:val="003A2ADD"/>
    <w:rsid w:val="003A6C3F"/>
    <w:rsid w:val="003B0130"/>
    <w:rsid w:val="003B52C8"/>
    <w:rsid w:val="003B5CF7"/>
    <w:rsid w:val="003C74BA"/>
    <w:rsid w:val="003E03D2"/>
    <w:rsid w:val="003E3F2D"/>
    <w:rsid w:val="003E7591"/>
    <w:rsid w:val="003F3992"/>
    <w:rsid w:val="003F4100"/>
    <w:rsid w:val="003F53E9"/>
    <w:rsid w:val="003F7BDC"/>
    <w:rsid w:val="004022BC"/>
    <w:rsid w:val="0040416D"/>
    <w:rsid w:val="00405095"/>
    <w:rsid w:val="00405DD7"/>
    <w:rsid w:val="00407C55"/>
    <w:rsid w:val="00412A94"/>
    <w:rsid w:val="00414E95"/>
    <w:rsid w:val="00416B04"/>
    <w:rsid w:val="0042316A"/>
    <w:rsid w:val="004256EB"/>
    <w:rsid w:val="004317D8"/>
    <w:rsid w:val="0044367C"/>
    <w:rsid w:val="00444BE4"/>
    <w:rsid w:val="004461F2"/>
    <w:rsid w:val="00450E2F"/>
    <w:rsid w:val="004520A0"/>
    <w:rsid w:val="0045228D"/>
    <w:rsid w:val="00454E7A"/>
    <w:rsid w:val="00457232"/>
    <w:rsid w:val="00462431"/>
    <w:rsid w:val="0047260A"/>
    <w:rsid w:val="0047481B"/>
    <w:rsid w:val="0047553B"/>
    <w:rsid w:val="004811E6"/>
    <w:rsid w:val="00485F18"/>
    <w:rsid w:val="00493BF7"/>
    <w:rsid w:val="00495FED"/>
    <w:rsid w:val="00496C1E"/>
    <w:rsid w:val="004A1126"/>
    <w:rsid w:val="004A4075"/>
    <w:rsid w:val="004A5514"/>
    <w:rsid w:val="004A6288"/>
    <w:rsid w:val="004B17CC"/>
    <w:rsid w:val="004C4D91"/>
    <w:rsid w:val="004C6E78"/>
    <w:rsid w:val="004D035E"/>
    <w:rsid w:val="004D7AFB"/>
    <w:rsid w:val="004E176F"/>
    <w:rsid w:val="004E51EE"/>
    <w:rsid w:val="004F10BD"/>
    <w:rsid w:val="004F6FF9"/>
    <w:rsid w:val="004F747A"/>
    <w:rsid w:val="0050092B"/>
    <w:rsid w:val="00500D4D"/>
    <w:rsid w:val="00506A63"/>
    <w:rsid w:val="00511CB9"/>
    <w:rsid w:val="005125DB"/>
    <w:rsid w:val="00515538"/>
    <w:rsid w:val="005171EF"/>
    <w:rsid w:val="00522041"/>
    <w:rsid w:val="005236AA"/>
    <w:rsid w:val="005259EF"/>
    <w:rsid w:val="00525A0F"/>
    <w:rsid w:val="00525A49"/>
    <w:rsid w:val="00532806"/>
    <w:rsid w:val="0053334F"/>
    <w:rsid w:val="00535D23"/>
    <w:rsid w:val="00535E7A"/>
    <w:rsid w:val="00540C2D"/>
    <w:rsid w:val="0054133E"/>
    <w:rsid w:val="005415BA"/>
    <w:rsid w:val="005428DC"/>
    <w:rsid w:val="00545ED8"/>
    <w:rsid w:val="00555364"/>
    <w:rsid w:val="00565A94"/>
    <w:rsid w:val="00567148"/>
    <w:rsid w:val="005703D5"/>
    <w:rsid w:val="00573011"/>
    <w:rsid w:val="005772AB"/>
    <w:rsid w:val="00582C28"/>
    <w:rsid w:val="00582EDB"/>
    <w:rsid w:val="00586961"/>
    <w:rsid w:val="005903A0"/>
    <w:rsid w:val="00594D1A"/>
    <w:rsid w:val="005A5145"/>
    <w:rsid w:val="005A5CA7"/>
    <w:rsid w:val="005A67BB"/>
    <w:rsid w:val="005A7DC9"/>
    <w:rsid w:val="005B3B61"/>
    <w:rsid w:val="005B512E"/>
    <w:rsid w:val="005C0178"/>
    <w:rsid w:val="005C09D6"/>
    <w:rsid w:val="005C0D7E"/>
    <w:rsid w:val="005C46A6"/>
    <w:rsid w:val="005C61EB"/>
    <w:rsid w:val="005C6817"/>
    <w:rsid w:val="005C6981"/>
    <w:rsid w:val="005D0D24"/>
    <w:rsid w:val="005D62F6"/>
    <w:rsid w:val="005F123A"/>
    <w:rsid w:val="005F3104"/>
    <w:rsid w:val="005F49F6"/>
    <w:rsid w:val="005F713E"/>
    <w:rsid w:val="00601740"/>
    <w:rsid w:val="00601C0B"/>
    <w:rsid w:val="0060703D"/>
    <w:rsid w:val="00607B0A"/>
    <w:rsid w:val="00621703"/>
    <w:rsid w:val="00621B40"/>
    <w:rsid w:val="006310DF"/>
    <w:rsid w:val="00631F6C"/>
    <w:rsid w:val="0063680C"/>
    <w:rsid w:val="0064493C"/>
    <w:rsid w:val="00647DFD"/>
    <w:rsid w:val="00655D1D"/>
    <w:rsid w:val="00664BF4"/>
    <w:rsid w:val="006710A7"/>
    <w:rsid w:val="00671438"/>
    <w:rsid w:val="00672930"/>
    <w:rsid w:val="006761CD"/>
    <w:rsid w:val="00676D1C"/>
    <w:rsid w:val="0068692D"/>
    <w:rsid w:val="00686CFE"/>
    <w:rsid w:val="006878BB"/>
    <w:rsid w:val="00691E64"/>
    <w:rsid w:val="00692B5B"/>
    <w:rsid w:val="00696B41"/>
    <w:rsid w:val="006A169D"/>
    <w:rsid w:val="006A7B73"/>
    <w:rsid w:val="006B2EBA"/>
    <w:rsid w:val="006B485B"/>
    <w:rsid w:val="006B53D8"/>
    <w:rsid w:val="006B5956"/>
    <w:rsid w:val="006C3719"/>
    <w:rsid w:val="006C6A73"/>
    <w:rsid w:val="006D10A0"/>
    <w:rsid w:val="006D7366"/>
    <w:rsid w:val="006E2EA1"/>
    <w:rsid w:val="006E3B6D"/>
    <w:rsid w:val="006E4CF3"/>
    <w:rsid w:val="006E4FBE"/>
    <w:rsid w:val="006E624C"/>
    <w:rsid w:val="006E7B6B"/>
    <w:rsid w:val="006F3C1F"/>
    <w:rsid w:val="00701BD8"/>
    <w:rsid w:val="00703253"/>
    <w:rsid w:val="0070376F"/>
    <w:rsid w:val="007128DC"/>
    <w:rsid w:val="0071369D"/>
    <w:rsid w:val="00713B6D"/>
    <w:rsid w:val="00725B23"/>
    <w:rsid w:val="00725FB0"/>
    <w:rsid w:val="007308B7"/>
    <w:rsid w:val="00734FE2"/>
    <w:rsid w:val="007364DD"/>
    <w:rsid w:val="00737368"/>
    <w:rsid w:val="00746751"/>
    <w:rsid w:val="007469DF"/>
    <w:rsid w:val="0075154C"/>
    <w:rsid w:val="007533D4"/>
    <w:rsid w:val="0075461B"/>
    <w:rsid w:val="007548B7"/>
    <w:rsid w:val="00766123"/>
    <w:rsid w:val="00775A53"/>
    <w:rsid w:val="00775DEA"/>
    <w:rsid w:val="007766DD"/>
    <w:rsid w:val="007816F0"/>
    <w:rsid w:val="00781B4C"/>
    <w:rsid w:val="007908BB"/>
    <w:rsid w:val="00792831"/>
    <w:rsid w:val="007938B8"/>
    <w:rsid w:val="00797970"/>
    <w:rsid w:val="007A130D"/>
    <w:rsid w:val="007A4358"/>
    <w:rsid w:val="007A7A8D"/>
    <w:rsid w:val="007C0158"/>
    <w:rsid w:val="007C2733"/>
    <w:rsid w:val="007C55C6"/>
    <w:rsid w:val="007C67A1"/>
    <w:rsid w:val="007E4C8D"/>
    <w:rsid w:val="007E627B"/>
    <w:rsid w:val="007F14D0"/>
    <w:rsid w:val="007F53D9"/>
    <w:rsid w:val="00801E94"/>
    <w:rsid w:val="00805CEA"/>
    <w:rsid w:val="0081313A"/>
    <w:rsid w:val="008211FC"/>
    <w:rsid w:val="00821478"/>
    <w:rsid w:val="00821C6C"/>
    <w:rsid w:val="008221E7"/>
    <w:rsid w:val="008273EF"/>
    <w:rsid w:val="00830F3D"/>
    <w:rsid w:val="00835562"/>
    <w:rsid w:val="008368DB"/>
    <w:rsid w:val="00840FFF"/>
    <w:rsid w:val="00845EB5"/>
    <w:rsid w:val="00846A60"/>
    <w:rsid w:val="00852481"/>
    <w:rsid w:val="0085545A"/>
    <w:rsid w:val="00856260"/>
    <w:rsid w:val="008571BE"/>
    <w:rsid w:val="008642A2"/>
    <w:rsid w:val="008679C1"/>
    <w:rsid w:val="00870C05"/>
    <w:rsid w:val="00880C77"/>
    <w:rsid w:val="00884145"/>
    <w:rsid w:val="008845F7"/>
    <w:rsid w:val="00885A41"/>
    <w:rsid w:val="00886D57"/>
    <w:rsid w:val="00890476"/>
    <w:rsid w:val="0089213A"/>
    <w:rsid w:val="008938BD"/>
    <w:rsid w:val="00897D93"/>
    <w:rsid w:val="008A023A"/>
    <w:rsid w:val="008A3381"/>
    <w:rsid w:val="008A3B1B"/>
    <w:rsid w:val="008C157D"/>
    <w:rsid w:val="008C48D1"/>
    <w:rsid w:val="008D1DF0"/>
    <w:rsid w:val="008D2E87"/>
    <w:rsid w:val="008D4CE9"/>
    <w:rsid w:val="008D5853"/>
    <w:rsid w:val="008D5B34"/>
    <w:rsid w:val="008D5DCB"/>
    <w:rsid w:val="008E41CE"/>
    <w:rsid w:val="008E525A"/>
    <w:rsid w:val="008E7E7C"/>
    <w:rsid w:val="008F626C"/>
    <w:rsid w:val="008F7BBB"/>
    <w:rsid w:val="008F7D8D"/>
    <w:rsid w:val="00901001"/>
    <w:rsid w:val="009055FA"/>
    <w:rsid w:val="009122E1"/>
    <w:rsid w:val="00915ECB"/>
    <w:rsid w:val="00920394"/>
    <w:rsid w:val="009208EE"/>
    <w:rsid w:val="00927394"/>
    <w:rsid w:val="00933E36"/>
    <w:rsid w:val="00934DB6"/>
    <w:rsid w:val="009425A0"/>
    <w:rsid w:val="009455F4"/>
    <w:rsid w:val="0095556C"/>
    <w:rsid w:val="00955A94"/>
    <w:rsid w:val="00961395"/>
    <w:rsid w:val="0097401D"/>
    <w:rsid w:val="009763EA"/>
    <w:rsid w:val="0098084D"/>
    <w:rsid w:val="009850EA"/>
    <w:rsid w:val="009928E6"/>
    <w:rsid w:val="00997A7A"/>
    <w:rsid w:val="009A3356"/>
    <w:rsid w:val="009A5524"/>
    <w:rsid w:val="009A626D"/>
    <w:rsid w:val="009A71D8"/>
    <w:rsid w:val="009B2013"/>
    <w:rsid w:val="009B4212"/>
    <w:rsid w:val="009D0B31"/>
    <w:rsid w:val="009D47F8"/>
    <w:rsid w:val="009D5254"/>
    <w:rsid w:val="009D6135"/>
    <w:rsid w:val="009E21B1"/>
    <w:rsid w:val="009E2671"/>
    <w:rsid w:val="009E4E0A"/>
    <w:rsid w:val="009E789A"/>
    <w:rsid w:val="009F1339"/>
    <w:rsid w:val="009F1B4B"/>
    <w:rsid w:val="009F1F47"/>
    <w:rsid w:val="00A01130"/>
    <w:rsid w:val="00A01BCA"/>
    <w:rsid w:val="00A024BD"/>
    <w:rsid w:val="00A04F00"/>
    <w:rsid w:val="00A133BB"/>
    <w:rsid w:val="00A137F6"/>
    <w:rsid w:val="00A20AD0"/>
    <w:rsid w:val="00A25047"/>
    <w:rsid w:val="00A300BB"/>
    <w:rsid w:val="00A3091C"/>
    <w:rsid w:val="00A3093E"/>
    <w:rsid w:val="00A34136"/>
    <w:rsid w:val="00A355ED"/>
    <w:rsid w:val="00A357B2"/>
    <w:rsid w:val="00A4037C"/>
    <w:rsid w:val="00A428A8"/>
    <w:rsid w:val="00A434CC"/>
    <w:rsid w:val="00A43E3D"/>
    <w:rsid w:val="00A464F1"/>
    <w:rsid w:val="00A54441"/>
    <w:rsid w:val="00A564DF"/>
    <w:rsid w:val="00A646A5"/>
    <w:rsid w:val="00A756F4"/>
    <w:rsid w:val="00A7685C"/>
    <w:rsid w:val="00A77A91"/>
    <w:rsid w:val="00A77AA8"/>
    <w:rsid w:val="00A8001F"/>
    <w:rsid w:val="00A82AA7"/>
    <w:rsid w:val="00A84578"/>
    <w:rsid w:val="00A85E94"/>
    <w:rsid w:val="00A90410"/>
    <w:rsid w:val="00A90F81"/>
    <w:rsid w:val="00A945C9"/>
    <w:rsid w:val="00A97153"/>
    <w:rsid w:val="00AA6264"/>
    <w:rsid w:val="00AA7A0D"/>
    <w:rsid w:val="00AA7AC2"/>
    <w:rsid w:val="00AB3DF5"/>
    <w:rsid w:val="00AC0DA1"/>
    <w:rsid w:val="00AC272C"/>
    <w:rsid w:val="00AC4BAA"/>
    <w:rsid w:val="00AD0BDC"/>
    <w:rsid w:val="00AD305B"/>
    <w:rsid w:val="00AD4444"/>
    <w:rsid w:val="00AE0B26"/>
    <w:rsid w:val="00AE2978"/>
    <w:rsid w:val="00AE2A1C"/>
    <w:rsid w:val="00AE3CDC"/>
    <w:rsid w:val="00AF03E1"/>
    <w:rsid w:val="00AF410A"/>
    <w:rsid w:val="00AF464B"/>
    <w:rsid w:val="00AF4A63"/>
    <w:rsid w:val="00AF7044"/>
    <w:rsid w:val="00B0054F"/>
    <w:rsid w:val="00B078FD"/>
    <w:rsid w:val="00B10413"/>
    <w:rsid w:val="00B10E6B"/>
    <w:rsid w:val="00B1126B"/>
    <w:rsid w:val="00B147F0"/>
    <w:rsid w:val="00B2012B"/>
    <w:rsid w:val="00B229D0"/>
    <w:rsid w:val="00B23524"/>
    <w:rsid w:val="00B24A6B"/>
    <w:rsid w:val="00B2639A"/>
    <w:rsid w:val="00B26EDA"/>
    <w:rsid w:val="00B316A2"/>
    <w:rsid w:val="00B40200"/>
    <w:rsid w:val="00B418CF"/>
    <w:rsid w:val="00B42A41"/>
    <w:rsid w:val="00B4470B"/>
    <w:rsid w:val="00B44B89"/>
    <w:rsid w:val="00B5497A"/>
    <w:rsid w:val="00B60B3E"/>
    <w:rsid w:val="00B66A49"/>
    <w:rsid w:val="00B704B4"/>
    <w:rsid w:val="00B7154E"/>
    <w:rsid w:val="00B752DF"/>
    <w:rsid w:val="00B76A7A"/>
    <w:rsid w:val="00B82BB3"/>
    <w:rsid w:val="00B83B6D"/>
    <w:rsid w:val="00B8711D"/>
    <w:rsid w:val="00B872F1"/>
    <w:rsid w:val="00B91474"/>
    <w:rsid w:val="00B91992"/>
    <w:rsid w:val="00BA2516"/>
    <w:rsid w:val="00BA272F"/>
    <w:rsid w:val="00BA78D1"/>
    <w:rsid w:val="00BB20E3"/>
    <w:rsid w:val="00BC1A8A"/>
    <w:rsid w:val="00BC4AAF"/>
    <w:rsid w:val="00BC6916"/>
    <w:rsid w:val="00BD52EF"/>
    <w:rsid w:val="00BE2A01"/>
    <w:rsid w:val="00BE3133"/>
    <w:rsid w:val="00BE5841"/>
    <w:rsid w:val="00BE6BB1"/>
    <w:rsid w:val="00BE6C7B"/>
    <w:rsid w:val="00BF0375"/>
    <w:rsid w:val="00BF55F5"/>
    <w:rsid w:val="00BF6CFC"/>
    <w:rsid w:val="00C00562"/>
    <w:rsid w:val="00C00719"/>
    <w:rsid w:val="00C02490"/>
    <w:rsid w:val="00C04D65"/>
    <w:rsid w:val="00C10E22"/>
    <w:rsid w:val="00C16827"/>
    <w:rsid w:val="00C177E3"/>
    <w:rsid w:val="00C2298B"/>
    <w:rsid w:val="00C2729A"/>
    <w:rsid w:val="00C3066C"/>
    <w:rsid w:val="00C34E25"/>
    <w:rsid w:val="00C352E5"/>
    <w:rsid w:val="00C37AD2"/>
    <w:rsid w:val="00C41ED3"/>
    <w:rsid w:val="00C45C36"/>
    <w:rsid w:val="00C64F0B"/>
    <w:rsid w:val="00C65C3A"/>
    <w:rsid w:val="00C713A7"/>
    <w:rsid w:val="00C75FBE"/>
    <w:rsid w:val="00C829AE"/>
    <w:rsid w:val="00C831FC"/>
    <w:rsid w:val="00C87BDC"/>
    <w:rsid w:val="00C92A7B"/>
    <w:rsid w:val="00C97255"/>
    <w:rsid w:val="00C979D0"/>
    <w:rsid w:val="00C97C17"/>
    <w:rsid w:val="00CA4153"/>
    <w:rsid w:val="00CB491E"/>
    <w:rsid w:val="00CB5857"/>
    <w:rsid w:val="00CC3723"/>
    <w:rsid w:val="00CC6303"/>
    <w:rsid w:val="00CD0AA5"/>
    <w:rsid w:val="00CD1144"/>
    <w:rsid w:val="00CD3A7D"/>
    <w:rsid w:val="00CD7593"/>
    <w:rsid w:val="00CE045B"/>
    <w:rsid w:val="00CE2BDE"/>
    <w:rsid w:val="00CE4B5A"/>
    <w:rsid w:val="00CE6F54"/>
    <w:rsid w:val="00CF707D"/>
    <w:rsid w:val="00D00427"/>
    <w:rsid w:val="00D01E4E"/>
    <w:rsid w:val="00D03986"/>
    <w:rsid w:val="00D0708A"/>
    <w:rsid w:val="00D0709B"/>
    <w:rsid w:val="00D1516C"/>
    <w:rsid w:val="00D15598"/>
    <w:rsid w:val="00D23B91"/>
    <w:rsid w:val="00D2466A"/>
    <w:rsid w:val="00D33836"/>
    <w:rsid w:val="00D462F6"/>
    <w:rsid w:val="00D53F62"/>
    <w:rsid w:val="00D63280"/>
    <w:rsid w:val="00D71B5A"/>
    <w:rsid w:val="00D7420F"/>
    <w:rsid w:val="00D76EBF"/>
    <w:rsid w:val="00D862D2"/>
    <w:rsid w:val="00D96C5D"/>
    <w:rsid w:val="00DA1431"/>
    <w:rsid w:val="00DB2870"/>
    <w:rsid w:val="00DB6489"/>
    <w:rsid w:val="00DB6DD2"/>
    <w:rsid w:val="00DC1CEA"/>
    <w:rsid w:val="00DC2819"/>
    <w:rsid w:val="00DC75B0"/>
    <w:rsid w:val="00DD0DF5"/>
    <w:rsid w:val="00DD3437"/>
    <w:rsid w:val="00DD48D2"/>
    <w:rsid w:val="00DD552A"/>
    <w:rsid w:val="00DD7DF4"/>
    <w:rsid w:val="00DE6830"/>
    <w:rsid w:val="00DE7547"/>
    <w:rsid w:val="00DF0BA9"/>
    <w:rsid w:val="00DF3D0F"/>
    <w:rsid w:val="00DF663D"/>
    <w:rsid w:val="00E034A3"/>
    <w:rsid w:val="00E055AD"/>
    <w:rsid w:val="00E06726"/>
    <w:rsid w:val="00E27440"/>
    <w:rsid w:val="00E33DF7"/>
    <w:rsid w:val="00E36A00"/>
    <w:rsid w:val="00E372F3"/>
    <w:rsid w:val="00E40690"/>
    <w:rsid w:val="00E423E2"/>
    <w:rsid w:val="00E54C64"/>
    <w:rsid w:val="00E57F0E"/>
    <w:rsid w:val="00E62A5C"/>
    <w:rsid w:val="00E63456"/>
    <w:rsid w:val="00E70002"/>
    <w:rsid w:val="00E71B0F"/>
    <w:rsid w:val="00E7702C"/>
    <w:rsid w:val="00E830C3"/>
    <w:rsid w:val="00E845B7"/>
    <w:rsid w:val="00E94196"/>
    <w:rsid w:val="00EA065F"/>
    <w:rsid w:val="00EA13BE"/>
    <w:rsid w:val="00EA2AB9"/>
    <w:rsid w:val="00EA63D9"/>
    <w:rsid w:val="00EA6DFD"/>
    <w:rsid w:val="00EB0215"/>
    <w:rsid w:val="00EB03D2"/>
    <w:rsid w:val="00EB0F43"/>
    <w:rsid w:val="00EB1305"/>
    <w:rsid w:val="00EB4528"/>
    <w:rsid w:val="00EB64DC"/>
    <w:rsid w:val="00EC0DB2"/>
    <w:rsid w:val="00EC2C8A"/>
    <w:rsid w:val="00EC60A3"/>
    <w:rsid w:val="00EC645E"/>
    <w:rsid w:val="00ED28EC"/>
    <w:rsid w:val="00ED6D8E"/>
    <w:rsid w:val="00ED7517"/>
    <w:rsid w:val="00EE13D8"/>
    <w:rsid w:val="00EF15C7"/>
    <w:rsid w:val="00EF2193"/>
    <w:rsid w:val="00EF6597"/>
    <w:rsid w:val="00EF7D06"/>
    <w:rsid w:val="00F0081C"/>
    <w:rsid w:val="00F03A09"/>
    <w:rsid w:val="00F04A14"/>
    <w:rsid w:val="00F0580A"/>
    <w:rsid w:val="00F145EF"/>
    <w:rsid w:val="00F2225C"/>
    <w:rsid w:val="00F30061"/>
    <w:rsid w:val="00F31666"/>
    <w:rsid w:val="00F3326E"/>
    <w:rsid w:val="00F4015B"/>
    <w:rsid w:val="00F40526"/>
    <w:rsid w:val="00F448C2"/>
    <w:rsid w:val="00F4707A"/>
    <w:rsid w:val="00F50028"/>
    <w:rsid w:val="00F52B5C"/>
    <w:rsid w:val="00F559CD"/>
    <w:rsid w:val="00F5681F"/>
    <w:rsid w:val="00F60001"/>
    <w:rsid w:val="00F63FB0"/>
    <w:rsid w:val="00F70F15"/>
    <w:rsid w:val="00F71586"/>
    <w:rsid w:val="00F72AE8"/>
    <w:rsid w:val="00F76960"/>
    <w:rsid w:val="00F774DD"/>
    <w:rsid w:val="00F77CC8"/>
    <w:rsid w:val="00F81133"/>
    <w:rsid w:val="00F943D5"/>
    <w:rsid w:val="00F975F2"/>
    <w:rsid w:val="00FA241E"/>
    <w:rsid w:val="00FA6763"/>
    <w:rsid w:val="00FB023E"/>
    <w:rsid w:val="00FB61CF"/>
    <w:rsid w:val="00FC66B1"/>
    <w:rsid w:val="00FC74F9"/>
    <w:rsid w:val="00FC77EB"/>
    <w:rsid w:val="00FD2B04"/>
    <w:rsid w:val="00FD6379"/>
    <w:rsid w:val="00FD66B6"/>
    <w:rsid w:val="00FE3369"/>
    <w:rsid w:val="00FE4182"/>
    <w:rsid w:val="00FE423E"/>
    <w:rsid w:val="00FF1732"/>
    <w:rsid w:val="00FF2314"/>
    <w:rsid w:val="00FF5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F0D2"/>
  <w15:chartTrackingRefBased/>
  <w15:docId w15:val="{75979958-C50E-431C-9D8A-42E33BE1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663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63D"/>
    <w:pPr>
      <w:ind w:left="720"/>
      <w:contextualSpacing/>
    </w:pPr>
  </w:style>
  <w:style w:type="character" w:customStyle="1" w:styleId="platne">
    <w:name w:val="platne"/>
    <w:basedOn w:val="Standardnpsmoodstavce"/>
    <w:rsid w:val="00DF663D"/>
  </w:style>
  <w:style w:type="paragraph" w:styleId="Zpat">
    <w:name w:val="footer"/>
    <w:basedOn w:val="Normln"/>
    <w:link w:val="ZpatChar"/>
    <w:uiPriority w:val="99"/>
    <w:unhideWhenUsed/>
    <w:rsid w:val="00DF66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F663D"/>
  </w:style>
  <w:style w:type="paragraph" w:styleId="Bezmezer">
    <w:name w:val="No Spacing"/>
    <w:uiPriority w:val="1"/>
    <w:qFormat/>
    <w:rsid w:val="00DF663D"/>
    <w:pPr>
      <w:spacing w:after="0" w:line="240" w:lineRule="auto"/>
    </w:pPr>
  </w:style>
  <w:style w:type="paragraph" w:customStyle="1" w:styleId="NormlnIMP">
    <w:name w:val="Normální_IMP"/>
    <w:basedOn w:val="Normln"/>
    <w:rsid w:val="009055FA"/>
    <w:pPr>
      <w:suppressAutoHyphens/>
      <w:overflowPunct w:val="0"/>
      <w:autoSpaceDE w:val="0"/>
      <w:spacing w:after="0" w:line="228" w:lineRule="auto"/>
    </w:pPr>
    <w:rPr>
      <w:rFonts w:ascii="Times New Roman" w:eastAsia="Times New Roman" w:hAnsi="Times New Roman" w:cs="Times New Roman"/>
      <w:b/>
      <w:sz w:val="20"/>
      <w:szCs w:val="20"/>
      <w:lang w:eastAsia="ar-SA"/>
    </w:rPr>
  </w:style>
  <w:style w:type="paragraph" w:styleId="Zhlav">
    <w:name w:val="header"/>
    <w:basedOn w:val="Normln"/>
    <w:link w:val="ZhlavChar"/>
    <w:uiPriority w:val="99"/>
    <w:unhideWhenUsed/>
    <w:rsid w:val="009055F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9055FA"/>
    <w:rPr>
      <w:rFonts w:ascii="Times New Roman" w:eastAsia="Times New Roman" w:hAnsi="Times New Roman" w:cs="Times New Roman"/>
      <w:sz w:val="24"/>
      <w:szCs w:val="24"/>
      <w:lang w:eastAsia="ar-SA"/>
    </w:rPr>
  </w:style>
  <w:style w:type="character" w:customStyle="1" w:styleId="Zkladntext6">
    <w:name w:val="Základní text (6)_"/>
    <w:basedOn w:val="Standardnpsmoodstavce"/>
    <w:link w:val="Zkladntext60"/>
    <w:rsid w:val="009055FA"/>
    <w:rPr>
      <w:rFonts w:ascii="Arial" w:eastAsia="Arial" w:hAnsi="Arial" w:cs="Arial"/>
      <w:b/>
      <w:bCs/>
      <w:sz w:val="19"/>
      <w:szCs w:val="19"/>
      <w:shd w:val="clear" w:color="auto" w:fill="FFFFFF"/>
    </w:rPr>
  </w:style>
  <w:style w:type="character" w:customStyle="1" w:styleId="Zkladntext6Netun">
    <w:name w:val="Základní text (6) + Ne tučné"/>
    <w:basedOn w:val="Zkladntext6"/>
    <w:rsid w:val="009055FA"/>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Zkladntext2">
    <w:name w:val="Základní text (2)"/>
    <w:basedOn w:val="Standardnpsmoodstavce"/>
    <w:rsid w:val="009055FA"/>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Standardnpsmoodstavce"/>
    <w:rsid w:val="009055FA"/>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text60">
    <w:name w:val="Základní text (6)"/>
    <w:basedOn w:val="Normln"/>
    <w:link w:val="Zkladntext6"/>
    <w:rsid w:val="009055FA"/>
    <w:pPr>
      <w:widowControl w:val="0"/>
      <w:shd w:val="clear" w:color="auto" w:fill="FFFFFF"/>
      <w:spacing w:before="220" w:after="220" w:line="230" w:lineRule="exact"/>
      <w:ind w:hanging="360"/>
      <w:jc w:val="both"/>
    </w:pPr>
    <w:rPr>
      <w:rFonts w:ascii="Arial" w:eastAsia="Arial" w:hAnsi="Arial" w:cs="Arial"/>
      <w:b/>
      <w:bCs/>
      <w:sz w:val="19"/>
      <w:szCs w:val="19"/>
    </w:rPr>
  </w:style>
  <w:style w:type="character" w:styleId="Hypertextovodkaz">
    <w:name w:val="Hyperlink"/>
    <w:basedOn w:val="Standardnpsmoodstavce"/>
    <w:uiPriority w:val="99"/>
    <w:unhideWhenUsed/>
    <w:rsid w:val="009055FA"/>
    <w:rPr>
      <w:color w:val="0563C1" w:themeColor="hyperlink"/>
      <w:u w:val="single"/>
    </w:rPr>
  </w:style>
  <w:style w:type="paragraph" w:styleId="Textbubliny">
    <w:name w:val="Balloon Text"/>
    <w:basedOn w:val="Normln"/>
    <w:link w:val="TextbublinyChar"/>
    <w:uiPriority w:val="99"/>
    <w:semiHidden/>
    <w:unhideWhenUsed/>
    <w:rsid w:val="009055FA"/>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9055FA"/>
    <w:rPr>
      <w:rFonts w:ascii="Tahoma" w:eastAsia="Times New Roman" w:hAnsi="Tahoma" w:cs="Tahoma"/>
      <w:sz w:val="16"/>
      <w:szCs w:val="16"/>
      <w:lang w:eastAsia="ar-SA"/>
    </w:rPr>
  </w:style>
  <w:style w:type="character" w:styleId="Sledovanodkaz">
    <w:name w:val="FollowedHyperlink"/>
    <w:basedOn w:val="Standardnpsmoodstavce"/>
    <w:uiPriority w:val="99"/>
    <w:semiHidden/>
    <w:unhideWhenUsed/>
    <w:rsid w:val="002B6590"/>
    <w:rPr>
      <w:color w:val="800080"/>
      <w:u w:val="single"/>
    </w:rPr>
  </w:style>
  <w:style w:type="paragraph" w:customStyle="1" w:styleId="xl65">
    <w:name w:val="xl65"/>
    <w:basedOn w:val="Normln"/>
    <w:rsid w:val="002B65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8">
    <w:name w:val="xl68"/>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rsid w:val="002B65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2B659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2B659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3">
    <w:name w:val="xl73"/>
    <w:basedOn w:val="Normln"/>
    <w:rsid w:val="002B65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5">
    <w:name w:val="xl75"/>
    <w:basedOn w:val="Normln"/>
    <w:rsid w:val="002B659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6">
    <w:name w:val="xl76"/>
    <w:basedOn w:val="Normln"/>
    <w:rsid w:val="002B65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7">
    <w:name w:val="xl77"/>
    <w:basedOn w:val="Normln"/>
    <w:rsid w:val="002B65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rsid w:val="002B659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2B659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2B65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2">
    <w:name w:val="xl82"/>
    <w:basedOn w:val="Normln"/>
    <w:rsid w:val="002B659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B65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4">
    <w:name w:val="xl84"/>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5">
    <w:name w:val="xl85"/>
    <w:basedOn w:val="Normln"/>
    <w:rsid w:val="002B659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6">
    <w:name w:val="xl86"/>
    <w:basedOn w:val="Normln"/>
    <w:rsid w:val="002B659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7">
    <w:name w:val="xl87"/>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E27440"/>
  </w:style>
  <w:style w:type="numbering" w:customStyle="1" w:styleId="Bezseznamu2">
    <w:name w:val="Bez seznamu2"/>
    <w:next w:val="Bezseznamu"/>
    <w:uiPriority w:val="99"/>
    <w:semiHidden/>
    <w:unhideWhenUsed/>
    <w:rsid w:val="00A2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oskop.cz/pocasi/bru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bruntal.cz/pocasi/d-934284" TargetMode="External"/><Relationship Id="rId4" Type="http://schemas.openxmlformats.org/officeDocument/2006/relationships/settings" Target="settings.xml"/><Relationship Id="rId9" Type="http://schemas.openxmlformats.org/officeDocument/2006/relationships/hyperlink" Target="https://yrno.cz/pocasi/Moravskoslezsky/Bruntal/predpoved-hodinu-po-hodi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877E-4B71-40DC-A9A7-1CC0FD1D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5374</Words>
  <Characters>31707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Klabanova</dc:creator>
  <cp:keywords/>
  <dc:description/>
  <cp:lastModifiedBy>Opatrná Zdeňka</cp:lastModifiedBy>
  <cp:revision>2</cp:revision>
  <cp:lastPrinted>2023-10-24T11:20:00Z</cp:lastPrinted>
  <dcterms:created xsi:type="dcterms:W3CDTF">2024-01-17T14:19:00Z</dcterms:created>
  <dcterms:modified xsi:type="dcterms:W3CDTF">2024-01-17T14:19:00Z</dcterms:modified>
</cp:coreProperties>
</file>