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A951" w14:textId="6E055C7F" w:rsidR="00246EBB" w:rsidRPr="00492AC2" w:rsidRDefault="00246EBB" w:rsidP="00DC304E">
      <w:pPr>
        <w:rPr>
          <w:rFonts w:asciiTheme="minorHAnsi" w:hAnsiTheme="minorHAnsi" w:cstheme="minorHAnsi"/>
          <w:b/>
          <w:sz w:val="32"/>
          <w:szCs w:val="32"/>
          <w:lang w:val="cs-CZ" w:eastAsia="cs-CZ" w:bidi="ar-SA"/>
        </w:rPr>
      </w:pPr>
    </w:p>
    <w:p w14:paraId="53EA7572" w14:textId="77777777" w:rsidR="00DC304E" w:rsidRPr="00492AC2" w:rsidRDefault="00DC304E" w:rsidP="00DC304E">
      <w:pPr>
        <w:rPr>
          <w:rFonts w:asciiTheme="minorHAnsi" w:hAnsiTheme="minorHAnsi" w:cstheme="minorHAnsi"/>
          <w:b/>
          <w:sz w:val="32"/>
          <w:szCs w:val="32"/>
          <w:lang w:val="cs-CZ" w:eastAsia="cs-CZ" w:bidi="ar-SA"/>
        </w:rPr>
      </w:pPr>
    </w:p>
    <w:p w14:paraId="64A87B44" w14:textId="77777777" w:rsidR="00246EBB" w:rsidRPr="00492AC2" w:rsidRDefault="00246EBB" w:rsidP="00DC304E">
      <w:pPr>
        <w:rPr>
          <w:rFonts w:asciiTheme="minorHAnsi" w:hAnsiTheme="minorHAnsi" w:cstheme="minorHAnsi"/>
          <w:b/>
          <w:sz w:val="32"/>
          <w:szCs w:val="32"/>
          <w:lang w:val="cs-CZ"/>
        </w:rPr>
      </w:pPr>
    </w:p>
    <w:p w14:paraId="2E8DCC47" w14:textId="77777777" w:rsidR="00DC304E" w:rsidRPr="00492AC2" w:rsidRDefault="00DC304E" w:rsidP="00DC304E">
      <w:pPr>
        <w:rPr>
          <w:rFonts w:asciiTheme="minorHAnsi" w:hAnsiTheme="minorHAnsi" w:cstheme="minorHAnsi"/>
          <w:b/>
          <w:sz w:val="32"/>
          <w:szCs w:val="32"/>
          <w:lang w:val="cs-CZ"/>
        </w:rPr>
      </w:pPr>
    </w:p>
    <w:p w14:paraId="10E27AD7" w14:textId="77777777" w:rsidR="006160FD" w:rsidRPr="00492AC2" w:rsidRDefault="006160FD" w:rsidP="00DC304E">
      <w:pPr>
        <w:rPr>
          <w:rFonts w:asciiTheme="minorHAnsi" w:hAnsiTheme="minorHAnsi" w:cstheme="minorHAnsi"/>
          <w:b/>
          <w:sz w:val="32"/>
          <w:szCs w:val="32"/>
          <w:lang w:val="cs-CZ"/>
        </w:rPr>
      </w:pPr>
    </w:p>
    <w:p w14:paraId="5B8F42AD" w14:textId="77777777" w:rsidR="00DC304E" w:rsidRPr="00492AC2" w:rsidRDefault="00DC304E" w:rsidP="00DC304E">
      <w:pPr>
        <w:rPr>
          <w:rFonts w:asciiTheme="minorHAnsi" w:hAnsiTheme="minorHAnsi" w:cstheme="minorHAnsi"/>
          <w:b/>
          <w:sz w:val="32"/>
          <w:szCs w:val="32"/>
          <w:lang w:val="cs-CZ"/>
        </w:rPr>
      </w:pPr>
    </w:p>
    <w:p w14:paraId="21FDC602" w14:textId="77777777" w:rsidR="00DC304E" w:rsidRPr="00492AC2" w:rsidRDefault="00DC304E" w:rsidP="00E2525F">
      <w:pPr>
        <w:jc w:val="center"/>
        <w:rPr>
          <w:rFonts w:asciiTheme="minorHAnsi" w:hAnsiTheme="minorHAnsi" w:cstheme="minorHAnsi"/>
          <w:b/>
          <w:sz w:val="32"/>
          <w:szCs w:val="32"/>
          <w:lang w:val="cs-CZ"/>
        </w:rPr>
      </w:pPr>
    </w:p>
    <w:p w14:paraId="438FDB46" w14:textId="6B3DC641" w:rsidR="00C867B0" w:rsidRPr="00492AC2" w:rsidRDefault="00361746" w:rsidP="00C867B0">
      <w:pPr>
        <w:jc w:val="center"/>
        <w:rPr>
          <w:rFonts w:asciiTheme="minorHAnsi" w:hAnsiTheme="minorHAnsi" w:cstheme="minorHAnsi"/>
          <w:b/>
          <w:sz w:val="32"/>
          <w:szCs w:val="32"/>
          <w:lang w:val="cs-CZ"/>
        </w:rPr>
      </w:pPr>
      <w:r w:rsidRPr="00492AC2">
        <w:rPr>
          <w:rFonts w:asciiTheme="minorHAnsi" w:hAnsiTheme="minorHAnsi" w:cstheme="minorHAnsi"/>
          <w:b/>
          <w:sz w:val="32"/>
          <w:szCs w:val="32"/>
          <w:lang w:val="cs-CZ"/>
        </w:rPr>
        <w:t>Smlouva</w:t>
      </w:r>
      <w:r w:rsidR="00C867B0" w:rsidRPr="00492AC2">
        <w:rPr>
          <w:rFonts w:asciiTheme="minorHAnsi" w:hAnsiTheme="minorHAnsi" w:cstheme="minorHAnsi"/>
          <w:b/>
          <w:sz w:val="32"/>
          <w:szCs w:val="32"/>
          <w:lang w:val="cs-CZ"/>
        </w:rPr>
        <w:t>:</w:t>
      </w:r>
    </w:p>
    <w:p w14:paraId="0CD35120" w14:textId="654AAD46" w:rsidR="00C867B0" w:rsidRPr="00492AC2" w:rsidRDefault="00965635" w:rsidP="00C867B0">
      <w:pPr>
        <w:jc w:val="center"/>
        <w:rPr>
          <w:rFonts w:asciiTheme="minorHAnsi" w:hAnsiTheme="minorHAnsi" w:cstheme="minorHAnsi"/>
          <w:b/>
          <w:sz w:val="32"/>
          <w:szCs w:val="32"/>
          <w:lang w:val="cs-CZ"/>
        </w:rPr>
      </w:pPr>
      <w:r>
        <w:rPr>
          <w:rFonts w:asciiTheme="minorHAnsi" w:hAnsiTheme="minorHAnsi" w:cstheme="minorHAnsi"/>
          <w:b/>
          <w:sz w:val="32"/>
          <w:szCs w:val="32"/>
          <w:lang w:val="cs-CZ"/>
        </w:rPr>
        <w:t xml:space="preserve">Podpora </w:t>
      </w:r>
      <w:r w:rsidR="00345BD2">
        <w:rPr>
          <w:rFonts w:asciiTheme="minorHAnsi" w:hAnsiTheme="minorHAnsi" w:cstheme="minorHAnsi"/>
          <w:b/>
          <w:sz w:val="32"/>
          <w:szCs w:val="32"/>
          <w:lang w:val="cs-CZ"/>
        </w:rPr>
        <w:t xml:space="preserve">při </w:t>
      </w:r>
      <w:r w:rsidR="008428C3">
        <w:rPr>
          <w:rFonts w:asciiTheme="minorHAnsi" w:hAnsiTheme="minorHAnsi" w:cstheme="minorHAnsi"/>
          <w:b/>
          <w:sz w:val="32"/>
          <w:szCs w:val="32"/>
          <w:lang w:val="cs-CZ"/>
        </w:rPr>
        <w:t xml:space="preserve">zvyšování </w:t>
      </w:r>
      <w:r w:rsidR="00460284">
        <w:rPr>
          <w:rFonts w:asciiTheme="minorHAnsi" w:hAnsiTheme="minorHAnsi" w:cstheme="minorHAnsi"/>
          <w:b/>
          <w:sz w:val="32"/>
          <w:szCs w:val="32"/>
          <w:lang w:val="cs-CZ"/>
        </w:rPr>
        <w:t>kvality a bezpečí</w:t>
      </w:r>
    </w:p>
    <w:p w14:paraId="1FA2086E" w14:textId="5925D9F3" w:rsidR="00DC304E" w:rsidRPr="00492AC2" w:rsidRDefault="00DC304E" w:rsidP="00C867B0">
      <w:pPr>
        <w:jc w:val="center"/>
        <w:rPr>
          <w:rFonts w:asciiTheme="minorHAnsi" w:hAnsiTheme="minorHAnsi" w:cstheme="minorHAnsi"/>
          <w:b/>
          <w:sz w:val="32"/>
          <w:szCs w:val="32"/>
          <w:lang w:val="cs-CZ"/>
        </w:rPr>
      </w:pPr>
    </w:p>
    <w:p w14:paraId="26762F63" w14:textId="77777777" w:rsidR="00A53E50" w:rsidRPr="00492AC2" w:rsidRDefault="00A53E50" w:rsidP="00E2525F">
      <w:pPr>
        <w:jc w:val="center"/>
        <w:rPr>
          <w:rFonts w:asciiTheme="minorHAnsi" w:hAnsiTheme="minorHAnsi" w:cstheme="minorHAnsi"/>
          <w:b/>
          <w:sz w:val="32"/>
          <w:szCs w:val="32"/>
          <w:lang w:val="cs-CZ"/>
        </w:rPr>
      </w:pPr>
    </w:p>
    <w:p w14:paraId="0A637828" w14:textId="77777777" w:rsidR="009945B2" w:rsidRPr="00492AC2" w:rsidRDefault="009945B2" w:rsidP="00A53E50">
      <w:pPr>
        <w:spacing w:before="60" w:after="60"/>
        <w:jc w:val="center"/>
        <w:rPr>
          <w:rFonts w:asciiTheme="minorHAnsi" w:hAnsiTheme="minorHAnsi" w:cstheme="minorHAnsi"/>
          <w:b/>
          <w:sz w:val="32"/>
          <w:szCs w:val="32"/>
          <w:lang w:val="cs-CZ"/>
        </w:rPr>
      </w:pPr>
    </w:p>
    <w:p w14:paraId="591FAE9D" w14:textId="0773AC8A" w:rsidR="00F76F2C" w:rsidRPr="004B27B3" w:rsidRDefault="00F76F2C" w:rsidP="00A53E50">
      <w:pPr>
        <w:spacing w:before="60" w:after="60"/>
        <w:jc w:val="center"/>
        <w:rPr>
          <w:rFonts w:asciiTheme="minorHAnsi" w:hAnsiTheme="minorHAnsi" w:cstheme="minorHAnsi"/>
          <w:b/>
          <w:sz w:val="28"/>
          <w:szCs w:val="32"/>
          <w:lang w:val="cs-CZ"/>
        </w:rPr>
      </w:pPr>
      <w:r w:rsidRPr="00492AC2">
        <w:rPr>
          <w:rFonts w:asciiTheme="minorHAnsi" w:hAnsiTheme="minorHAnsi" w:cstheme="minorHAnsi"/>
          <w:sz w:val="28"/>
          <w:szCs w:val="32"/>
          <w:lang w:val="cs-CZ"/>
        </w:rPr>
        <w:t xml:space="preserve">začátek spolupráce: </w:t>
      </w:r>
      <w:r w:rsidR="004365C3" w:rsidRPr="004B27B3">
        <w:rPr>
          <w:rFonts w:asciiTheme="minorHAnsi" w:hAnsiTheme="minorHAnsi" w:cstheme="minorHAnsi"/>
          <w:b/>
          <w:color w:val="000000" w:themeColor="text1"/>
          <w:sz w:val="28"/>
          <w:szCs w:val="32"/>
          <w:lang w:val="cs-CZ"/>
        </w:rPr>
        <w:t>0</w:t>
      </w:r>
      <w:r w:rsidR="003B4E28" w:rsidRPr="004B27B3">
        <w:rPr>
          <w:rFonts w:asciiTheme="minorHAnsi" w:hAnsiTheme="minorHAnsi" w:cstheme="minorHAnsi"/>
          <w:b/>
          <w:color w:val="000000" w:themeColor="text1"/>
          <w:sz w:val="28"/>
          <w:szCs w:val="32"/>
          <w:lang w:val="cs-CZ"/>
        </w:rPr>
        <w:t>2</w:t>
      </w:r>
      <w:r w:rsidR="00DC2B12" w:rsidRPr="004B27B3">
        <w:rPr>
          <w:rFonts w:asciiTheme="minorHAnsi" w:hAnsiTheme="minorHAnsi" w:cstheme="minorHAnsi"/>
          <w:b/>
          <w:color w:val="000000" w:themeColor="text1"/>
          <w:sz w:val="28"/>
          <w:szCs w:val="32"/>
          <w:lang w:val="cs-CZ"/>
        </w:rPr>
        <w:t>/</w:t>
      </w:r>
      <w:r w:rsidR="00C867B0" w:rsidRPr="004B27B3">
        <w:rPr>
          <w:rFonts w:asciiTheme="minorHAnsi" w:hAnsiTheme="minorHAnsi" w:cstheme="minorHAnsi"/>
          <w:b/>
          <w:color w:val="000000" w:themeColor="text1"/>
          <w:sz w:val="28"/>
          <w:szCs w:val="32"/>
          <w:lang w:val="cs-CZ"/>
        </w:rPr>
        <w:t>202</w:t>
      </w:r>
      <w:r w:rsidR="004365C3" w:rsidRPr="004B27B3">
        <w:rPr>
          <w:rFonts w:asciiTheme="minorHAnsi" w:hAnsiTheme="minorHAnsi" w:cstheme="minorHAnsi"/>
          <w:b/>
          <w:color w:val="000000" w:themeColor="text1"/>
          <w:sz w:val="28"/>
          <w:szCs w:val="32"/>
          <w:lang w:val="cs-CZ"/>
        </w:rPr>
        <w:t>4</w:t>
      </w:r>
    </w:p>
    <w:p w14:paraId="6C0E402F" w14:textId="77777777" w:rsidR="00A65A7A" w:rsidRPr="00492AC2" w:rsidRDefault="00A65A7A" w:rsidP="00E2525F">
      <w:pPr>
        <w:jc w:val="center"/>
        <w:rPr>
          <w:rFonts w:asciiTheme="minorHAnsi" w:hAnsiTheme="minorHAnsi" w:cstheme="minorHAnsi"/>
          <w:b/>
          <w:sz w:val="32"/>
          <w:szCs w:val="32"/>
          <w:lang w:val="cs-CZ"/>
        </w:rPr>
        <w:sectPr w:rsidR="00A65A7A" w:rsidRPr="00492AC2" w:rsidSect="001C183C">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567" w:footer="709" w:gutter="0"/>
          <w:pgNumType w:start="0"/>
          <w:cols w:space="708"/>
          <w:formProt w:val="0"/>
          <w:docGrid w:linePitch="360"/>
        </w:sectPr>
      </w:pPr>
    </w:p>
    <w:p w14:paraId="39E5BD6F" w14:textId="7F80C722" w:rsidR="00C3094B" w:rsidRPr="00492AC2" w:rsidRDefault="00A65A7A" w:rsidP="009E68B7">
      <w:pPr>
        <w:pStyle w:val="Nadpis1"/>
        <w:pageBreakBefore/>
        <w:rPr>
          <w:rFonts w:asciiTheme="minorHAnsi" w:hAnsiTheme="minorHAnsi" w:cstheme="minorHAnsi"/>
          <w:lang w:val="cs-CZ"/>
        </w:rPr>
      </w:pPr>
      <w:r w:rsidRPr="00492AC2">
        <w:rPr>
          <w:rFonts w:asciiTheme="minorHAnsi" w:hAnsiTheme="minorHAnsi" w:cstheme="minorHAnsi"/>
          <w:lang w:val="cs-CZ"/>
        </w:rPr>
        <w:lastRenderedPageBreak/>
        <w:t>S</w:t>
      </w:r>
      <w:r w:rsidR="009E68B7" w:rsidRPr="00492AC2">
        <w:rPr>
          <w:rFonts w:asciiTheme="minorHAnsi" w:hAnsiTheme="minorHAnsi" w:cstheme="minorHAnsi"/>
          <w:lang w:val="cs-CZ"/>
        </w:rPr>
        <w:t>mluvní strany</w:t>
      </w:r>
    </w:p>
    <w:p w14:paraId="3DA12996" w14:textId="77777777" w:rsidR="00C3094B" w:rsidRPr="00492AC2" w:rsidRDefault="00C3094B" w:rsidP="009E68B7">
      <w:pPr>
        <w:pStyle w:val="Nadpis3"/>
        <w:rPr>
          <w:rFonts w:asciiTheme="minorHAnsi" w:hAnsiTheme="minorHAnsi" w:cstheme="minorHAnsi"/>
          <w:lang w:val="cs-CZ"/>
        </w:rPr>
      </w:pPr>
      <w:r w:rsidRPr="00492AC2">
        <w:rPr>
          <w:rFonts w:asciiTheme="minorHAnsi" w:hAnsiTheme="minorHAnsi" w:cstheme="minorHAnsi"/>
          <w:lang w:val="cs-CZ"/>
        </w:rPr>
        <w:t>Dodavatel</w:t>
      </w:r>
      <w:r w:rsidR="009E68B7" w:rsidRPr="00492AC2">
        <w:rPr>
          <w:rFonts w:asciiTheme="minorHAnsi" w:hAnsiTheme="minorHAnsi" w:cstheme="minorHAnsi"/>
          <w:lang w:val="cs-CZ"/>
        </w:rPr>
        <w:t>:</w:t>
      </w:r>
    </w:p>
    <w:p w14:paraId="75C7BFC6" w14:textId="77777777" w:rsidR="007963EC" w:rsidRPr="00492AC2" w:rsidRDefault="007963EC" w:rsidP="007963EC">
      <w:pPr>
        <w:spacing w:after="0"/>
        <w:rPr>
          <w:rFonts w:asciiTheme="minorHAnsi" w:hAnsiTheme="minorHAnsi" w:cstheme="minorHAnsi"/>
          <w:sz w:val="2"/>
          <w:szCs w:val="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7790"/>
      </w:tblGrid>
      <w:tr w:rsidR="002504C1" w:rsidRPr="00492AC2" w14:paraId="11E95351" w14:textId="77777777" w:rsidTr="002504C1">
        <w:tc>
          <w:tcPr>
            <w:tcW w:w="2065" w:type="dxa"/>
            <w:tcBorders>
              <w:top w:val="single" w:sz="4" w:space="0" w:color="auto"/>
              <w:left w:val="single" w:sz="4" w:space="0" w:color="auto"/>
              <w:bottom w:val="single" w:sz="4" w:space="0" w:color="auto"/>
              <w:right w:val="single" w:sz="4" w:space="0" w:color="auto"/>
            </w:tcBorders>
          </w:tcPr>
          <w:p w14:paraId="2C12B2E0" w14:textId="77777777" w:rsidR="002504C1" w:rsidRPr="00492AC2" w:rsidRDefault="002504C1" w:rsidP="00E62B92">
            <w:pPr>
              <w:spacing w:before="60" w:after="60"/>
              <w:rPr>
                <w:rFonts w:asciiTheme="minorHAnsi" w:hAnsiTheme="minorHAnsi" w:cstheme="minorHAnsi"/>
                <w:szCs w:val="22"/>
                <w:lang w:val="cs-CZ"/>
              </w:rPr>
            </w:pPr>
            <w:r w:rsidRPr="002504C1">
              <w:rPr>
                <w:rFonts w:asciiTheme="minorHAnsi" w:hAnsiTheme="minorHAnsi" w:cstheme="minorHAnsi"/>
                <w:szCs w:val="22"/>
                <w:lang w:val="cs-CZ"/>
              </w:rPr>
              <w:t>Obchodní firma:</w:t>
            </w:r>
          </w:p>
        </w:tc>
        <w:tc>
          <w:tcPr>
            <w:tcW w:w="7790" w:type="dxa"/>
            <w:tcBorders>
              <w:top w:val="single" w:sz="4" w:space="0" w:color="auto"/>
              <w:left w:val="single" w:sz="4" w:space="0" w:color="auto"/>
              <w:bottom w:val="single" w:sz="4" w:space="0" w:color="auto"/>
              <w:right w:val="single" w:sz="4" w:space="0" w:color="auto"/>
            </w:tcBorders>
          </w:tcPr>
          <w:p w14:paraId="64650122" w14:textId="77777777" w:rsidR="002504C1" w:rsidRPr="004B27B3" w:rsidRDefault="002504C1" w:rsidP="00E62B92">
            <w:pPr>
              <w:spacing w:before="60" w:after="60"/>
              <w:rPr>
                <w:rFonts w:asciiTheme="minorHAnsi" w:hAnsiTheme="minorHAnsi" w:cstheme="minorHAnsi"/>
                <w:lang w:val="cs-CZ"/>
              </w:rPr>
            </w:pPr>
            <w:proofErr w:type="spellStart"/>
            <w:r w:rsidRPr="004B27B3">
              <w:rPr>
                <w:rFonts w:asciiTheme="minorHAnsi" w:hAnsiTheme="minorHAnsi" w:cstheme="minorHAnsi"/>
                <w:lang w:val="cs-CZ"/>
              </w:rPr>
              <w:t>Adhere</w:t>
            </w:r>
            <w:proofErr w:type="spellEnd"/>
            <w:r w:rsidRPr="004B27B3">
              <w:rPr>
                <w:rFonts w:asciiTheme="minorHAnsi" w:hAnsiTheme="minorHAnsi" w:cstheme="minorHAnsi"/>
                <w:lang w:val="cs-CZ"/>
              </w:rPr>
              <w:t xml:space="preserve"> s.r.o.</w:t>
            </w:r>
          </w:p>
        </w:tc>
      </w:tr>
      <w:tr w:rsidR="002504C1" w:rsidRPr="00492AC2" w14:paraId="3C624AB6" w14:textId="77777777" w:rsidTr="002504C1">
        <w:tc>
          <w:tcPr>
            <w:tcW w:w="2065" w:type="dxa"/>
            <w:tcBorders>
              <w:top w:val="single" w:sz="4" w:space="0" w:color="auto"/>
              <w:left w:val="single" w:sz="4" w:space="0" w:color="auto"/>
              <w:bottom w:val="single" w:sz="4" w:space="0" w:color="auto"/>
              <w:right w:val="single" w:sz="4" w:space="0" w:color="auto"/>
            </w:tcBorders>
          </w:tcPr>
          <w:p w14:paraId="3F2DF55C" w14:textId="77777777" w:rsidR="002504C1" w:rsidRPr="00492AC2" w:rsidRDefault="002504C1" w:rsidP="00E62B92">
            <w:pPr>
              <w:spacing w:before="60" w:after="60"/>
              <w:rPr>
                <w:rFonts w:asciiTheme="minorHAnsi" w:hAnsiTheme="minorHAnsi" w:cstheme="minorHAnsi"/>
                <w:szCs w:val="22"/>
                <w:lang w:val="cs-CZ"/>
              </w:rPr>
            </w:pPr>
            <w:r w:rsidRPr="002504C1">
              <w:rPr>
                <w:rFonts w:asciiTheme="minorHAnsi" w:hAnsiTheme="minorHAnsi" w:cstheme="minorHAnsi"/>
                <w:szCs w:val="22"/>
                <w:lang w:val="cs-CZ"/>
              </w:rPr>
              <w:t>Zastoupena:</w:t>
            </w:r>
          </w:p>
        </w:tc>
        <w:tc>
          <w:tcPr>
            <w:tcW w:w="7790" w:type="dxa"/>
            <w:tcBorders>
              <w:top w:val="single" w:sz="4" w:space="0" w:color="auto"/>
              <w:left w:val="single" w:sz="4" w:space="0" w:color="auto"/>
              <w:bottom w:val="single" w:sz="4" w:space="0" w:color="auto"/>
              <w:right w:val="single" w:sz="4" w:space="0" w:color="auto"/>
            </w:tcBorders>
          </w:tcPr>
          <w:p w14:paraId="612AA755" w14:textId="77777777" w:rsidR="002504C1" w:rsidRPr="004B27B3" w:rsidRDefault="002504C1" w:rsidP="00E62B92">
            <w:pPr>
              <w:spacing w:before="60" w:after="60"/>
              <w:rPr>
                <w:rFonts w:asciiTheme="minorHAnsi" w:hAnsiTheme="minorHAnsi" w:cstheme="minorHAnsi"/>
                <w:lang w:val="cs-CZ"/>
              </w:rPr>
            </w:pPr>
            <w:r w:rsidRPr="004B27B3">
              <w:rPr>
                <w:rFonts w:asciiTheme="minorHAnsi" w:hAnsiTheme="minorHAnsi" w:cstheme="minorHAnsi"/>
                <w:lang w:val="cs-CZ"/>
              </w:rPr>
              <w:t>Ing. Pavel Brůna, MBA, jednatel</w:t>
            </w:r>
          </w:p>
        </w:tc>
      </w:tr>
      <w:tr w:rsidR="002504C1" w:rsidRPr="00492AC2" w14:paraId="1DDDDC87" w14:textId="77777777" w:rsidTr="002504C1">
        <w:tc>
          <w:tcPr>
            <w:tcW w:w="2065" w:type="dxa"/>
            <w:tcBorders>
              <w:top w:val="single" w:sz="4" w:space="0" w:color="auto"/>
              <w:left w:val="single" w:sz="4" w:space="0" w:color="auto"/>
              <w:bottom w:val="single" w:sz="4" w:space="0" w:color="auto"/>
              <w:right w:val="single" w:sz="4" w:space="0" w:color="auto"/>
            </w:tcBorders>
          </w:tcPr>
          <w:p w14:paraId="21D8F200" w14:textId="77777777" w:rsidR="002504C1" w:rsidRPr="00492AC2" w:rsidRDefault="002504C1" w:rsidP="00E62B92">
            <w:pPr>
              <w:spacing w:before="60" w:after="60"/>
              <w:rPr>
                <w:rFonts w:asciiTheme="minorHAnsi" w:hAnsiTheme="minorHAnsi" w:cstheme="minorHAnsi"/>
                <w:szCs w:val="22"/>
                <w:lang w:val="cs-CZ"/>
              </w:rPr>
            </w:pPr>
            <w:r w:rsidRPr="002504C1">
              <w:rPr>
                <w:rFonts w:asciiTheme="minorHAnsi" w:hAnsiTheme="minorHAnsi" w:cstheme="minorHAnsi"/>
                <w:szCs w:val="22"/>
                <w:lang w:val="cs-CZ"/>
              </w:rPr>
              <w:t>Sídlo:</w:t>
            </w:r>
          </w:p>
        </w:tc>
        <w:tc>
          <w:tcPr>
            <w:tcW w:w="7790" w:type="dxa"/>
            <w:tcBorders>
              <w:top w:val="single" w:sz="4" w:space="0" w:color="auto"/>
              <w:left w:val="single" w:sz="4" w:space="0" w:color="auto"/>
              <w:bottom w:val="single" w:sz="4" w:space="0" w:color="auto"/>
              <w:right w:val="single" w:sz="4" w:space="0" w:color="auto"/>
            </w:tcBorders>
          </w:tcPr>
          <w:p w14:paraId="1AC8A13A" w14:textId="77777777" w:rsidR="002504C1" w:rsidRPr="004B27B3" w:rsidRDefault="002504C1" w:rsidP="00E62B92">
            <w:pPr>
              <w:spacing w:before="60" w:after="60"/>
              <w:rPr>
                <w:rFonts w:asciiTheme="minorHAnsi" w:hAnsiTheme="minorHAnsi" w:cstheme="minorHAnsi"/>
                <w:lang w:val="cs-CZ"/>
              </w:rPr>
            </w:pPr>
            <w:r w:rsidRPr="004B27B3">
              <w:rPr>
                <w:rFonts w:asciiTheme="minorHAnsi" w:hAnsiTheme="minorHAnsi" w:cstheme="minorHAnsi"/>
                <w:lang w:val="cs-CZ"/>
              </w:rPr>
              <w:t>Italská 1219/2, Praha 2, 120 00</w:t>
            </w:r>
          </w:p>
        </w:tc>
      </w:tr>
      <w:tr w:rsidR="002504C1" w:rsidRPr="00492AC2" w14:paraId="5D2305BF" w14:textId="77777777" w:rsidTr="002504C1">
        <w:tc>
          <w:tcPr>
            <w:tcW w:w="2065" w:type="dxa"/>
            <w:tcBorders>
              <w:top w:val="single" w:sz="4" w:space="0" w:color="auto"/>
              <w:left w:val="single" w:sz="4" w:space="0" w:color="auto"/>
              <w:bottom w:val="single" w:sz="4" w:space="0" w:color="auto"/>
              <w:right w:val="single" w:sz="4" w:space="0" w:color="auto"/>
            </w:tcBorders>
          </w:tcPr>
          <w:p w14:paraId="6361F232" w14:textId="77777777" w:rsidR="002504C1" w:rsidRPr="00492AC2" w:rsidRDefault="002504C1" w:rsidP="00E62B92">
            <w:pPr>
              <w:spacing w:before="60" w:after="60"/>
              <w:rPr>
                <w:rFonts w:asciiTheme="minorHAnsi" w:hAnsiTheme="minorHAnsi" w:cstheme="minorHAnsi"/>
                <w:szCs w:val="22"/>
                <w:lang w:val="cs-CZ"/>
              </w:rPr>
            </w:pPr>
            <w:r w:rsidRPr="002504C1">
              <w:rPr>
                <w:rFonts w:asciiTheme="minorHAnsi" w:hAnsiTheme="minorHAnsi" w:cstheme="minorHAnsi"/>
                <w:szCs w:val="22"/>
                <w:lang w:val="cs-CZ"/>
              </w:rPr>
              <w:t>IČ:</w:t>
            </w:r>
          </w:p>
        </w:tc>
        <w:tc>
          <w:tcPr>
            <w:tcW w:w="7790" w:type="dxa"/>
            <w:tcBorders>
              <w:top w:val="single" w:sz="4" w:space="0" w:color="auto"/>
              <w:left w:val="single" w:sz="4" w:space="0" w:color="auto"/>
              <w:bottom w:val="single" w:sz="4" w:space="0" w:color="auto"/>
              <w:right w:val="single" w:sz="4" w:space="0" w:color="auto"/>
            </w:tcBorders>
          </w:tcPr>
          <w:p w14:paraId="3F95491F" w14:textId="77777777" w:rsidR="002504C1" w:rsidRPr="004B27B3" w:rsidRDefault="002504C1" w:rsidP="00E62B92">
            <w:pPr>
              <w:spacing w:before="60" w:after="60"/>
              <w:rPr>
                <w:rFonts w:asciiTheme="minorHAnsi" w:hAnsiTheme="minorHAnsi" w:cstheme="minorHAnsi"/>
                <w:lang w:val="cs-CZ"/>
              </w:rPr>
            </w:pPr>
            <w:r w:rsidRPr="004B27B3">
              <w:rPr>
                <w:rFonts w:asciiTheme="minorHAnsi" w:hAnsiTheme="minorHAnsi" w:cstheme="minorHAnsi"/>
                <w:lang w:val="cs-CZ"/>
              </w:rPr>
              <w:t>24848841</w:t>
            </w:r>
          </w:p>
        </w:tc>
      </w:tr>
      <w:tr w:rsidR="002504C1" w:rsidRPr="00492AC2" w14:paraId="650D8491" w14:textId="77777777" w:rsidTr="002504C1">
        <w:tc>
          <w:tcPr>
            <w:tcW w:w="2065" w:type="dxa"/>
            <w:tcBorders>
              <w:top w:val="single" w:sz="4" w:space="0" w:color="auto"/>
              <w:left w:val="single" w:sz="4" w:space="0" w:color="auto"/>
              <w:bottom w:val="single" w:sz="4" w:space="0" w:color="auto"/>
              <w:right w:val="single" w:sz="4" w:space="0" w:color="auto"/>
            </w:tcBorders>
          </w:tcPr>
          <w:p w14:paraId="23A06846" w14:textId="77777777" w:rsidR="002504C1" w:rsidRPr="00492AC2" w:rsidRDefault="002504C1" w:rsidP="00E62B92">
            <w:pPr>
              <w:spacing w:before="60" w:after="60"/>
              <w:rPr>
                <w:rFonts w:asciiTheme="minorHAnsi" w:hAnsiTheme="minorHAnsi" w:cstheme="minorHAnsi"/>
                <w:szCs w:val="22"/>
                <w:lang w:val="cs-CZ"/>
              </w:rPr>
            </w:pPr>
            <w:r w:rsidRPr="002504C1">
              <w:rPr>
                <w:rFonts w:asciiTheme="minorHAnsi" w:hAnsiTheme="minorHAnsi" w:cstheme="minorHAnsi"/>
                <w:szCs w:val="22"/>
                <w:lang w:val="cs-CZ"/>
              </w:rPr>
              <w:t>DIČ:</w:t>
            </w:r>
          </w:p>
        </w:tc>
        <w:tc>
          <w:tcPr>
            <w:tcW w:w="7790" w:type="dxa"/>
            <w:tcBorders>
              <w:top w:val="single" w:sz="4" w:space="0" w:color="auto"/>
              <w:left w:val="single" w:sz="4" w:space="0" w:color="auto"/>
              <w:bottom w:val="single" w:sz="4" w:space="0" w:color="auto"/>
              <w:right w:val="single" w:sz="4" w:space="0" w:color="auto"/>
            </w:tcBorders>
          </w:tcPr>
          <w:p w14:paraId="5BCD10E2" w14:textId="77777777" w:rsidR="002504C1" w:rsidRPr="004B27B3" w:rsidRDefault="002504C1" w:rsidP="00E62B92">
            <w:pPr>
              <w:spacing w:before="60" w:after="60"/>
              <w:rPr>
                <w:rFonts w:asciiTheme="minorHAnsi" w:hAnsiTheme="minorHAnsi" w:cstheme="minorHAnsi"/>
                <w:lang w:val="cs-CZ"/>
              </w:rPr>
            </w:pPr>
            <w:r w:rsidRPr="004B27B3">
              <w:rPr>
                <w:rFonts w:asciiTheme="minorHAnsi" w:hAnsiTheme="minorHAnsi" w:cstheme="minorHAnsi"/>
                <w:lang w:val="cs-CZ"/>
              </w:rPr>
              <w:t>CZ24848841</w:t>
            </w:r>
          </w:p>
        </w:tc>
      </w:tr>
      <w:tr w:rsidR="002504C1" w:rsidRPr="00492AC2" w14:paraId="24DE122F" w14:textId="77777777" w:rsidTr="002504C1">
        <w:tc>
          <w:tcPr>
            <w:tcW w:w="2065" w:type="dxa"/>
            <w:tcBorders>
              <w:top w:val="single" w:sz="4" w:space="0" w:color="auto"/>
              <w:left w:val="single" w:sz="4" w:space="0" w:color="auto"/>
              <w:bottom w:val="single" w:sz="4" w:space="0" w:color="auto"/>
              <w:right w:val="single" w:sz="4" w:space="0" w:color="auto"/>
            </w:tcBorders>
          </w:tcPr>
          <w:p w14:paraId="52A3A00B" w14:textId="77777777" w:rsidR="002504C1" w:rsidRPr="00492AC2" w:rsidRDefault="002504C1" w:rsidP="00E62B92">
            <w:pPr>
              <w:spacing w:before="60" w:after="60"/>
              <w:rPr>
                <w:rFonts w:asciiTheme="minorHAnsi" w:hAnsiTheme="minorHAnsi" w:cstheme="minorHAnsi"/>
                <w:szCs w:val="22"/>
                <w:lang w:val="cs-CZ"/>
              </w:rPr>
            </w:pPr>
            <w:r w:rsidRPr="002504C1">
              <w:rPr>
                <w:rFonts w:asciiTheme="minorHAnsi" w:hAnsiTheme="minorHAnsi" w:cstheme="minorHAnsi"/>
                <w:szCs w:val="22"/>
                <w:lang w:val="cs-CZ"/>
              </w:rPr>
              <w:t>Obchodní rejstřík:</w:t>
            </w:r>
          </w:p>
        </w:tc>
        <w:tc>
          <w:tcPr>
            <w:tcW w:w="7790" w:type="dxa"/>
            <w:tcBorders>
              <w:top w:val="single" w:sz="4" w:space="0" w:color="auto"/>
              <w:left w:val="single" w:sz="4" w:space="0" w:color="auto"/>
              <w:bottom w:val="single" w:sz="4" w:space="0" w:color="auto"/>
              <w:right w:val="single" w:sz="4" w:space="0" w:color="auto"/>
            </w:tcBorders>
          </w:tcPr>
          <w:p w14:paraId="6A3F9904" w14:textId="77777777" w:rsidR="002504C1" w:rsidRPr="004B27B3" w:rsidRDefault="002504C1" w:rsidP="00E62B92">
            <w:pPr>
              <w:spacing w:before="60" w:after="60"/>
              <w:rPr>
                <w:rFonts w:asciiTheme="minorHAnsi" w:hAnsiTheme="minorHAnsi" w:cstheme="minorHAnsi"/>
                <w:lang w:val="cs-CZ"/>
              </w:rPr>
            </w:pPr>
            <w:r w:rsidRPr="004B27B3">
              <w:rPr>
                <w:rFonts w:asciiTheme="minorHAnsi" w:hAnsiTheme="minorHAnsi" w:cstheme="minorHAnsi"/>
                <w:lang w:val="cs-CZ"/>
              </w:rPr>
              <w:t>společnost zapsaná v obchodním rejstříku vedeném Městským soudem v Praze C 180097</w:t>
            </w:r>
          </w:p>
        </w:tc>
      </w:tr>
      <w:tr w:rsidR="002504C1" w:rsidRPr="00492AC2" w14:paraId="122857E8" w14:textId="77777777" w:rsidTr="002504C1">
        <w:tc>
          <w:tcPr>
            <w:tcW w:w="2065" w:type="dxa"/>
            <w:tcBorders>
              <w:top w:val="single" w:sz="4" w:space="0" w:color="auto"/>
              <w:left w:val="single" w:sz="4" w:space="0" w:color="auto"/>
              <w:bottom w:val="single" w:sz="4" w:space="0" w:color="auto"/>
              <w:right w:val="single" w:sz="4" w:space="0" w:color="auto"/>
            </w:tcBorders>
          </w:tcPr>
          <w:p w14:paraId="766C65D8" w14:textId="77777777" w:rsidR="002504C1" w:rsidRPr="00492AC2" w:rsidRDefault="002504C1" w:rsidP="00E62B92">
            <w:pPr>
              <w:spacing w:before="60" w:after="60"/>
              <w:rPr>
                <w:rFonts w:asciiTheme="minorHAnsi" w:hAnsiTheme="minorHAnsi" w:cstheme="minorHAnsi"/>
                <w:szCs w:val="22"/>
                <w:lang w:val="cs-CZ"/>
              </w:rPr>
            </w:pPr>
            <w:r w:rsidRPr="002504C1">
              <w:rPr>
                <w:rFonts w:asciiTheme="minorHAnsi" w:hAnsiTheme="minorHAnsi" w:cstheme="minorHAnsi"/>
                <w:szCs w:val="22"/>
                <w:lang w:val="cs-CZ"/>
              </w:rPr>
              <w:t>Číslo účtu</w:t>
            </w:r>
          </w:p>
        </w:tc>
        <w:tc>
          <w:tcPr>
            <w:tcW w:w="7790" w:type="dxa"/>
            <w:tcBorders>
              <w:top w:val="single" w:sz="4" w:space="0" w:color="auto"/>
              <w:left w:val="single" w:sz="4" w:space="0" w:color="auto"/>
              <w:bottom w:val="single" w:sz="4" w:space="0" w:color="auto"/>
              <w:right w:val="single" w:sz="4" w:space="0" w:color="auto"/>
            </w:tcBorders>
          </w:tcPr>
          <w:p w14:paraId="378C0854" w14:textId="3CA556F1" w:rsidR="002504C1" w:rsidRPr="004B27B3" w:rsidRDefault="00ED1BAB" w:rsidP="00E62B92">
            <w:pPr>
              <w:spacing w:before="60" w:after="60"/>
              <w:rPr>
                <w:rFonts w:asciiTheme="minorHAnsi" w:hAnsiTheme="minorHAnsi" w:cstheme="minorHAnsi"/>
                <w:lang w:val="cs-CZ"/>
              </w:rPr>
            </w:pPr>
            <w:proofErr w:type="spellStart"/>
            <w:r w:rsidRPr="00ED1BAB">
              <w:rPr>
                <w:rFonts w:asciiTheme="minorHAnsi" w:hAnsiTheme="minorHAnsi" w:cstheme="minorHAnsi"/>
                <w:highlight w:val="black"/>
                <w:lang w:val="cs-CZ"/>
              </w:rPr>
              <w:t>xxxxxxxxxxxxxxxxxxxxxXX</w:t>
            </w:r>
            <w:proofErr w:type="spellEnd"/>
          </w:p>
        </w:tc>
      </w:tr>
    </w:tbl>
    <w:p w14:paraId="6B43E35E" w14:textId="77777777" w:rsidR="002504C1" w:rsidRDefault="002504C1" w:rsidP="009E68B7">
      <w:pPr>
        <w:rPr>
          <w:rFonts w:asciiTheme="minorHAnsi" w:hAnsiTheme="minorHAnsi" w:cstheme="minorHAnsi"/>
          <w:lang w:val="cs-CZ"/>
        </w:rPr>
      </w:pPr>
    </w:p>
    <w:p w14:paraId="2BD1D630" w14:textId="77777777" w:rsidR="002504C1" w:rsidRDefault="002504C1" w:rsidP="009E68B7">
      <w:pPr>
        <w:rPr>
          <w:rFonts w:asciiTheme="minorHAnsi" w:hAnsiTheme="minorHAnsi" w:cstheme="minorHAnsi"/>
          <w:lang w:val="cs-CZ"/>
        </w:rPr>
      </w:pPr>
    </w:p>
    <w:p w14:paraId="73B192D2" w14:textId="267684D0" w:rsidR="009E68B7" w:rsidRPr="00492AC2" w:rsidRDefault="005615C4" w:rsidP="009E68B7">
      <w:pPr>
        <w:rPr>
          <w:rFonts w:asciiTheme="minorHAnsi" w:hAnsiTheme="minorHAnsi" w:cstheme="minorHAnsi"/>
          <w:lang w:val="cs-CZ"/>
        </w:rPr>
      </w:pPr>
      <w:r w:rsidRPr="00492AC2">
        <w:rPr>
          <w:rFonts w:asciiTheme="minorHAnsi" w:hAnsiTheme="minorHAnsi" w:cstheme="minorHAnsi"/>
          <w:lang w:val="cs-CZ"/>
        </w:rPr>
        <w:t>dále jen „</w:t>
      </w:r>
      <w:r w:rsidRPr="00492AC2">
        <w:rPr>
          <w:rFonts w:asciiTheme="minorHAnsi" w:hAnsiTheme="minorHAnsi" w:cstheme="minorHAnsi"/>
          <w:b/>
          <w:lang w:val="cs-CZ"/>
        </w:rPr>
        <w:t>Dodavatel</w:t>
      </w:r>
      <w:r w:rsidRPr="00492AC2">
        <w:rPr>
          <w:rFonts w:asciiTheme="minorHAnsi" w:hAnsiTheme="minorHAnsi" w:cstheme="minorHAnsi"/>
          <w:lang w:val="cs-CZ"/>
        </w:rPr>
        <w:t>“</w:t>
      </w:r>
    </w:p>
    <w:p w14:paraId="7E5A7500" w14:textId="77777777" w:rsidR="00C3094B" w:rsidRPr="00492AC2" w:rsidRDefault="00C3094B" w:rsidP="009E68B7">
      <w:pPr>
        <w:pStyle w:val="Nadpis3"/>
        <w:rPr>
          <w:rFonts w:asciiTheme="minorHAnsi" w:hAnsiTheme="minorHAnsi" w:cstheme="minorHAnsi"/>
          <w:lang w:val="cs-CZ"/>
        </w:rPr>
      </w:pPr>
      <w:r w:rsidRPr="00492AC2">
        <w:rPr>
          <w:rFonts w:asciiTheme="minorHAnsi" w:hAnsiTheme="minorHAnsi" w:cstheme="minorHAnsi"/>
          <w:lang w:val="cs-CZ"/>
        </w:rPr>
        <w:t>Objednatel / Nemocnice</w:t>
      </w:r>
      <w:r w:rsidR="009E68B7" w:rsidRPr="00492AC2">
        <w:rPr>
          <w:rFonts w:asciiTheme="minorHAnsi" w:hAnsiTheme="minorHAnsi" w:cstheme="minorHAnsi"/>
          <w:lang w:val="cs-CZ"/>
        </w:rPr>
        <w:t>:</w:t>
      </w:r>
    </w:p>
    <w:p w14:paraId="6F4784CC" w14:textId="77777777" w:rsidR="00BD2C6A" w:rsidRPr="00492AC2" w:rsidRDefault="00BD2C6A" w:rsidP="007963EC">
      <w:pPr>
        <w:spacing w:after="0"/>
        <w:rPr>
          <w:rFonts w:asciiTheme="minorHAnsi" w:hAnsiTheme="minorHAnsi" w:cstheme="minorHAnsi"/>
          <w:sz w:val="2"/>
          <w:szCs w:val="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7796"/>
      </w:tblGrid>
      <w:tr w:rsidR="00F95E05" w:rsidRPr="00492AC2" w14:paraId="59F7B51C" w14:textId="77777777" w:rsidTr="00B11F46">
        <w:tc>
          <w:tcPr>
            <w:tcW w:w="2059" w:type="dxa"/>
          </w:tcPr>
          <w:p w14:paraId="25BE736F" w14:textId="6F671429" w:rsidR="00F95E05" w:rsidRPr="00492AC2" w:rsidRDefault="00421DFE" w:rsidP="00C55055">
            <w:pPr>
              <w:spacing w:before="60" w:after="60"/>
              <w:rPr>
                <w:rFonts w:asciiTheme="minorHAnsi" w:hAnsiTheme="minorHAnsi" w:cstheme="minorHAnsi"/>
                <w:szCs w:val="22"/>
                <w:lang w:val="cs-CZ"/>
              </w:rPr>
            </w:pPr>
            <w:r>
              <w:rPr>
                <w:rFonts w:asciiTheme="minorHAnsi" w:hAnsiTheme="minorHAnsi" w:cstheme="minorHAnsi"/>
                <w:szCs w:val="22"/>
                <w:lang w:val="cs-CZ"/>
              </w:rPr>
              <w:t>O</w:t>
            </w:r>
            <w:r w:rsidR="00C21CB4" w:rsidRPr="00492AC2">
              <w:rPr>
                <w:rFonts w:asciiTheme="minorHAnsi" w:hAnsiTheme="minorHAnsi" w:cstheme="minorHAnsi"/>
                <w:szCs w:val="22"/>
                <w:lang w:val="cs-CZ"/>
              </w:rPr>
              <w:t>bchodní firma</w:t>
            </w:r>
            <w:r w:rsidR="00F95E05" w:rsidRPr="00492AC2">
              <w:rPr>
                <w:rFonts w:asciiTheme="minorHAnsi" w:hAnsiTheme="minorHAnsi" w:cstheme="minorHAnsi"/>
                <w:szCs w:val="22"/>
                <w:lang w:val="cs-CZ"/>
              </w:rPr>
              <w:t>:</w:t>
            </w:r>
          </w:p>
        </w:tc>
        <w:tc>
          <w:tcPr>
            <w:tcW w:w="7796" w:type="dxa"/>
          </w:tcPr>
          <w:p w14:paraId="165F1D67" w14:textId="1081AF40" w:rsidR="00F95E05" w:rsidRPr="00F40F49" w:rsidRDefault="001B6063" w:rsidP="00F40F49">
            <w:pPr>
              <w:shd w:val="clear" w:color="auto" w:fill="FFFFFF"/>
              <w:spacing w:before="0" w:after="0" w:line="240" w:lineRule="auto"/>
              <w:rPr>
                <w:rFonts w:asciiTheme="minorHAnsi" w:hAnsiTheme="minorHAnsi" w:cstheme="minorHAnsi"/>
                <w:b/>
                <w:lang w:val="cs-CZ"/>
              </w:rPr>
            </w:pPr>
            <w:r w:rsidRPr="003B4E28">
              <w:rPr>
                <w:rFonts w:asciiTheme="minorHAnsi" w:hAnsiTheme="minorHAnsi" w:cstheme="minorHAnsi"/>
                <w:b/>
                <w:lang w:val="cs-CZ"/>
              </w:rPr>
              <w:t>Zdravotnický holding Královéhradeckého kraje a.s.</w:t>
            </w:r>
          </w:p>
        </w:tc>
      </w:tr>
      <w:tr w:rsidR="00B11F46" w:rsidRPr="00492AC2" w14:paraId="15B80804" w14:textId="77777777" w:rsidTr="00B11F46">
        <w:tc>
          <w:tcPr>
            <w:tcW w:w="2059" w:type="dxa"/>
          </w:tcPr>
          <w:p w14:paraId="0EEBD1F6" w14:textId="422AE463" w:rsidR="00B11F46" w:rsidRPr="00492AC2" w:rsidRDefault="00B11F46" w:rsidP="00B11F46">
            <w:pPr>
              <w:spacing w:before="60" w:after="60"/>
              <w:rPr>
                <w:rFonts w:asciiTheme="minorHAnsi" w:hAnsiTheme="minorHAnsi" w:cstheme="minorHAnsi"/>
                <w:szCs w:val="22"/>
                <w:lang w:val="cs-CZ"/>
              </w:rPr>
            </w:pPr>
            <w:r>
              <w:rPr>
                <w:rFonts w:asciiTheme="minorHAnsi" w:hAnsiTheme="minorHAnsi" w:cstheme="minorHAnsi"/>
                <w:szCs w:val="22"/>
                <w:lang w:val="cs-CZ"/>
              </w:rPr>
              <w:t>J</w:t>
            </w:r>
            <w:r w:rsidRPr="00492AC2">
              <w:rPr>
                <w:rFonts w:asciiTheme="minorHAnsi" w:hAnsiTheme="minorHAnsi" w:cstheme="minorHAnsi"/>
                <w:szCs w:val="22"/>
                <w:lang w:val="cs-CZ"/>
              </w:rPr>
              <w:t>ednající:</w:t>
            </w:r>
          </w:p>
        </w:tc>
        <w:tc>
          <w:tcPr>
            <w:tcW w:w="7796" w:type="dxa"/>
          </w:tcPr>
          <w:p w14:paraId="07E2753B" w14:textId="19A58765" w:rsidR="00B11F46" w:rsidRPr="00492AC2" w:rsidRDefault="00B11F46" w:rsidP="00B11F46">
            <w:pPr>
              <w:spacing w:before="60" w:after="60"/>
              <w:rPr>
                <w:rFonts w:asciiTheme="minorHAnsi" w:hAnsiTheme="minorHAnsi" w:cstheme="minorHAnsi"/>
                <w:bCs/>
                <w:lang w:val="cs-CZ"/>
              </w:rPr>
            </w:pPr>
            <w:r>
              <w:rPr>
                <w:rFonts w:asciiTheme="minorHAnsi" w:hAnsiTheme="minorHAnsi" w:cstheme="minorHAnsi"/>
                <w:bCs/>
                <w:lang w:val="cs-CZ"/>
              </w:rPr>
              <w:t>Mgr. Tomáš Halajčuk, Ph.D.</w:t>
            </w:r>
          </w:p>
        </w:tc>
      </w:tr>
      <w:tr w:rsidR="00B11F46" w:rsidRPr="00492AC2" w14:paraId="1D9E349C" w14:textId="77777777" w:rsidTr="00B11F46">
        <w:tc>
          <w:tcPr>
            <w:tcW w:w="2059" w:type="dxa"/>
          </w:tcPr>
          <w:p w14:paraId="5018420A" w14:textId="4421026E" w:rsidR="00B11F46" w:rsidRPr="00492AC2" w:rsidRDefault="00B11F46" w:rsidP="00B11F46">
            <w:pPr>
              <w:spacing w:before="60" w:after="60"/>
              <w:rPr>
                <w:rFonts w:asciiTheme="minorHAnsi" w:hAnsiTheme="minorHAnsi" w:cstheme="minorHAnsi"/>
                <w:szCs w:val="22"/>
                <w:lang w:val="cs-CZ"/>
              </w:rPr>
            </w:pPr>
            <w:r w:rsidRPr="00492AC2">
              <w:rPr>
                <w:rFonts w:asciiTheme="minorHAnsi" w:hAnsiTheme="minorHAnsi" w:cstheme="minorHAnsi"/>
                <w:szCs w:val="22"/>
                <w:lang w:val="cs-CZ"/>
              </w:rPr>
              <w:t>Sídlo:</w:t>
            </w:r>
          </w:p>
        </w:tc>
        <w:tc>
          <w:tcPr>
            <w:tcW w:w="7796" w:type="dxa"/>
          </w:tcPr>
          <w:p w14:paraId="4DAA6980" w14:textId="7E47F6F8" w:rsidR="00B11F46" w:rsidRPr="00F40F49" w:rsidRDefault="00B11F46" w:rsidP="00B11F46">
            <w:pPr>
              <w:shd w:val="clear" w:color="auto" w:fill="FFFFFF"/>
              <w:spacing w:before="0" w:after="0" w:line="240" w:lineRule="auto"/>
              <w:rPr>
                <w:rFonts w:asciiTheme="minorHAnsi" w:hAnsiTheme="minorHAnsi" w:cstheme="minorHAnsi"/>
                <w:lang w:val="cs-CZ"/>
              </w:rPr>
            </w:pPr>
            <w:r w:rsidRPr="004F3351">
              <w:rPr>
                <w:rFonts w:asciiTheme="minorHAnsi" w:hAnsiTheme="minorHAnsi" w:cstheme="minorHAnsi"/>
                <w:lang w:val="cs-CZ"/>
              </w:rPr>
              <w:t>Pivovarské náměstí 1245/2</w:t>
            </w:r>
            <w:r>
              <w:rPr>
                <w:rFonts w:asciiTheme="minorHAnsi" w:hAnsiTheme="minorHAnsi" w:cstheme="minorHAnsi"/>
                <w:lang w:val="cs-CZ"/>
              </w:rPr>
              <w:t xml:space="preserve">, </w:t>
            </w:r>
            <w:r w:rsidRPr="004F3351">
              <w:rPr>
                <w:rFonts w:asciiTheme="minorHAnsi" w:hAnsiTheme="minorHAnsi" w:cstheme="minorHAnsi"/>
                <w:lang w:val="cs-CZ"/>
              </w:rPr>
              <w:t>500 03 Hradec Králové</w:t>
            </w:r>
          </w:p>
        </w:tc>
      </w:tr>
      <w:tr w:rsidR="00B11F46" w:rsidRPr="00492AC2" w14:paraId="304F79F8" w14:textId="77777777" w:rsidTr="00B11F46">
        <w:tc>
          <w:tcPr>
            <w:tcW w:w="2059" w:type="dxa"/>
          </w:tcPr>
          <w:p w14:paraId="595507BB" w14:textId="2E756193" w:rsidR="00B11F46" w:rsidRPr="00492AC2" w:rsidRDefault="00B11F46" w:rsidP="00B11F46">
            <w:pPr>
              <w:spacing w:before="60" w:after="60"/>
              <w:rPr>
                <w:rFonts w:asciiTheme="minorHAnsi" w:hAnsiTheme="minorHAnsi" w:cstheme="minorHAnsi"/>
                <w:szCs w:val="22"/>
                <w:lang w:val="cs-CZ"/>
              </w:rPr>
            </w:pPr>
            <w:r w:rsidRPr="00492AC2">
              <w:rPr>
                <w:rFonts w:asciiTheme="minorHAnsi" w:hAnsiTheme="minorHAnsi" w:cstheme="minorHAnsi"/>
                <w:szCs w:val="22"/>
                <w:lang w:val="cs-CZ"/>
              </w:rPr>
              <w:t>IČ:</w:t>
            </w:r>
          </w:p>
        </w:tc>
        <w:tc>
          <w:tcPr>
            <w:tcW w:w="7796" w:type="dxa"/>
          </w:tcPr>
          <w:p w14:paraId="2E168094" w14:textId="29DA7AA9" w:rsidR="00B11F46" w:rsidRPr="00F40F49" w:rsidRDefault="00B11F46" w:rsidP="00B11F46">
            <w:pPr>
              <w:spacing w:before="60" w:after="60"/>
              <w:rPr>
                <w:rFonts w:asciiTheme="minorHAnsi" w:hAnsiTheme="minorHAnsi" w:cstheme="minorHAnsi"/>
                <w:lang w:val="cs-CZ"/>
              </w:rPr>
            </w:pPr>
            <w:r w:rsidRPr="004F3351">
              <w:rPr>
                <w:rFonts w:asciiTheme="minorHAnsi" w:hAnsiTheme="minorHAnsi" w:cstheme="minorHAnsi"/>
                <w:lang w:val="cs-CZ"/>
              </w:rPr>
              <w:t>25997556</w:t>
            </w:r>
          </w:p>
        </w:tc>
      </w:tr>
      <w:tr w:rsidR="00B11F46" w:rsidRPr="00492AC2" w14:paraId="1A2BF4CD" w14:textId="77777777" w:rsidTr="00B11F46">
        <w:tc>
          <w:tcPr>
            <w:tcW w:w="2059" w:type="dxa"/>
          </w:tcPr>
          <w:p w14:paraId="7406EE84" w14:textId="1F9FFEAF" w:rsidR="00B11F46" w:rsidRPr="00492AC2" w:rsidRDefault="00B11F46" w:rsidP="00B11F46">
            <w:pPr>
              <w:spacing w:before="60" w:after="60"/>
              <w:rPr>
                <w:rFonts w:asciiTheme="minorHAnsi" w:hAnsiTheme="minorHAnsi" w:cstheme="minorHAnsi"/>
                <w:szCs w:val="22"/>
                <w:lang w:val="cs-CZ"/>
              </w:rPr>
            </w:pPr>
            <w:r w:rsidRPr="00492AC2">
              <w:rPr>
                <w:rFonts w:asciiTheme="minorHAnsi" w:hAnsiTheme="minorHAnsi" w:cstheme="minorHAnsi"/>
                <w:szCs w:val="22"/>
                <w:lang w:val="cs-CZ"/>
              </w:rPr>
              <w:t>DIČ:</w:t>
            </w:r>
          </w:p>
        </w:tc>
        <w:tc>
          <w:tcPr>
            <w:tcW w:w="7796" w:type="dxa"/>
          </w:tcPr>
          <w:p w14:paraId="48F92C79" w14:textId="3DA074E5" w:rsidR="00B11F46" w:rsidRPr="00F40F49" w:rsidRDefault="00B11F46" w:rsidP="00B11F46">
            <w:pPr>
              <w:shd w:val="clear" w:color="auto" w:fill="FFFFFF"/>
              <w:spacing w:before="0" w:after="0" w:line="240" w:lineRule="auto"/>
              <w:rPr>
                <w:rFonts w:asciiTheme="minorHAnsi" w:hAnsiTheme="minorHAnsi" w:cstheme="minorHAnsi"/>
                <w:lang w:val="cs-CZ"/>
              </w:rPr>
            </w:pPr>
            <w:r w:rsidRPr="004F3351">
              <w:rPr>
                <w:rFonts w:asciiTheme="minorHAnsi" w:hAnsiTheme="minorHAnsi" w:cstheme="minorHAnsi"/>
                <w:lang w:val="cs-CZ"/>
              </w:rPr>
              <w:t>CZ699004900</w:t>
            </w:r>
          </w:p>
        </w:tc>
      </w:tr>
      <w:tr w:rsidR="00B11F46" w:rsidRPr="00492AC2" w14:paraId="7BD7EA78" w14:textId="77777777" w:rsidTr="00B11F46">
        <w:tc>
          <w:tcPr>
            <w:tcW w:w="2059" w:type="dxa"/>
          </w:tcPr>
          <w:p w14:paraId="235B23F5" w14:textId="5A65D454" w:rsidR="00B11F46" w:rsidRPr="00492AC2" w:rsidRDefault="00B11F46" w:rsidP="00B11F46">
            <w:pPr>
              <w:spacing w:before="60" w:after="60"/>
              <w:rPr>
                <w:rFonts w:asciiTheme="minorHAnsi" w:hAnsiTheme="minorHAnsi" w:cstheme="minorHAnsi"/>
                <w:szCs w:val="22"/>
                <w:lang w:val="cs-CZ"/>
              </w:rPr>
            </w:pPr>
            <w:r w:rsidRPr="00492AC2">
              <w:rPr>
                <w:rFonts w:asciiTheme="minorHAnsi" w:hAnsiTheme="minorHAnsi" w:cstheme="minorHAnsi"/>
                <w:szCs w:val="22"/>
                <w:lang w:val="cs-CZ"/>
              </w:rPr>
              <w:t>Obchodní rejstřík:</w:t>
            </w:r>
          </w:p>
        </w:tc>
        <w:tc>
          <w:tcPr>
            <w:tcW w:w="7796" w:type="dxa"/>
          </w:tcPr>
          <w:p w14:paraId="7A7F2C6A" w14:textId="4FB14451" w:rsidR="00B11F46" w:rsidRPr="00492AC2" w:rsidRDefault="00B11F46" w:rsidP="00B11F46">
            <w:pPr>
              <w:spacing w:before="60" w:after="60"/>
              <w:rPr>
                <w:rFonts w:asciiTheme="minorHAnsi" w:hAnsiTheme="minorHAnsi" w:cstheme="minorHAnsi"/>
                <w:bCs/>
                <w:szCs w:val="22"/>
                <w:lang w:val="cs-CZ"/>
              </w:rPr>
            </w:pPr>
            <w:r>
              <w:rPr>
                <w:rFonts w:asciiTheme="minorHAnsi" w:hAnsiTheme="minorHAnsi" w:cstheme="minorHAnsi"/>
                <w:bCs/>
                <w:szCs w:val="22"/>
                <w:lang w:val="cs-CZ"/>
              </w:rPr>
              <w:t xml:space="preserve">Vedený u </w:t>
            </w:r>
            <w:r w:rsidRPr="004F3351">
              <w:rPr>
                <w:rFonts w:asciiTheme="minorHAnsi" w:hAnsiTheme="minorHAnsi" w:cstheme="minorHAnsi"/>
                <w:bCs/>
                <w:szCs w:val="22"/>
                <w:lang w:val="cs-CZ"/>
              </w:rPr>
              <w:t>Krajského soudu v Hradci Králové, oddíl B, vložka 2321</w:t>
            </w:r>
          </w:p>
        </w:tc>
      </w:tr>
    </w:tbl>
    <w:p w14:paraId="56D6DA1B" w14:textId="10BDE4D8" w:rsidR="005615C4" w:rsidRPr="00492AC2" w:rsidRDefault="005615C4" w:rsidP="005615C4">
      <w:pPr>
        <w:rPr>
          <w:rFonts w:asciiTheme="minorHAnsi" w:hAnsiTheme="minorHAnsi" w:cstheme="minorHAnsi"/>
          <w:lang w:val="cs-CZ"/>
        </w:rPr>
      </w:pPr>
      <w:r w:rsidRPr="00492AC2">
        <w:rPr>
          <w:rFonts w:asciiTheme="minorHAnsi" w:hAnsiTheme="minorHAnsi" w:cstheme="minorHAnsi"/>
          <w:lang w:val="cs-CZ"/>
        </w:rPr>
        <w:t>dále jen „</w:t>
      </w:r>
      <w:r w:rsidRPr="00492AC2">
        <w:rPr>
          <w:rFonts w:asciiTheme="minorHAnsi" w:hAnsiTheme="minorHAnsi" w:cstheme="minorHAnsi"/>
          <w:b/>
          <w:lang w:val="cs-CZ"/>
        </w:rPr>
        <w:t>Objednatel</w:t>
      </w:r>
      <w:r w:rsidRPr="00492AC2">
        <w:rPr>
          <w:rFonts w:asciiTheme="minorHAnsi" w:hAnsiTheme="minorHAnsi" w:cstheme="minorHAnsi"/>
          <w:lang w:val="cs-CZ"/>
        </w:rPr>
        <w:t xml:space="preserve">“, </w:t>
      </w:r>
    </w:p>
    <w:p w14:paraId="0B7A2404" w14:textId="1552314E" w:rsidR="00BD2C6A" w:rsidRPr="00492AC2" w:rsidRDefault="00BD2C6A" w:rsidP="0076153B">
      <w:pPr>
        <w:jc w:val="both"/>
        <w:rPr>
          <w:rFonts w:asciiTheme="minorHAnsi" w:hAnsiTheme="minorHAnsi" w:cstheme="minorHAnsi"/>
          <w:lang w:val="cs-CZ"/>
        </w:rPr>
      </w:pPr>
    </w:p>
    <w:p w14:paraId="67C457A3" w14:textId="091F230B" w:rsidR="009E68B7" w:rsidRPr="00CD27D5" w:rsidRDefault="005615C4" w:rsidP="00CD27D5">
      <w:pPr>
        <w:rPr>
          <w:rFonts w:asciiTheme="minorHAnsi" w:hAnsiTheme="minorHAnsi" w:cstheme="minorHAnsi"/>
          <w:b/>
          <w:sz w:val="32"/>
          <w:szCs w:val="32"/>
          <w:lang w:val="cs-CZ"/>
        </w:rPr>
      </w:pPr>
      <w:r w:rsidRPr="00492AC2">
        <w:rPr>
          <w:rFonts w:asciiTheme="minorHAnsi" w:hAnsiTheme="minorHAnsi" w:cstheme="minorHAnsi"/>
          <w:lang w:val="cs-CZ"/>
        </w:rPr>
        <w:t xml:space="preserve">Objednatel a Dodavatel </w:t>
      </w:r>
      <w:r w:rsidR="009E68B7" w:rsidRPr="00492AC2">
        <w:rPr>
          <w:rFonts w:asciiTheme="minorHAnsi" w:hAnsiTheme="minorHAnsi" w:cstheme="minorHAnsi"/>
          <w:lang w:val="cs-CZ"/>
        </w:rPr>
        <w:t xml:space="preserve">uzavřeli tuto </w:t>
      </w:r>
      <w:bookmarkStart w:id="0" w:name="_Hlk57492090"/>
      <w:r w:rsidR="009E68B7" w:rsidRPr="00492AC2">
        <w:rPr>
          <w:rFonts w:asciiTheme="minorHAnsi" w:hAnsiTheme="minorHAnsi" w:cstheme="minorHAnsi"/>
          <w:b/>
          <w:bCs/>
          <w:lang w:val="cs-CZ"/>
        </w:rPr>
        <w:t xml:space="preserve">smlouvu o </w:t>
      </w:r>
      <w:bookmarkEnd w:id="0"/>
      <w:r w:rsidR="00CD27D5" w:rsidRPr="00CD27D5">
        <w:rPr>
          <w:rFonts w:asciiTheme="minorHAnsi" w:hAnsiTheme="minorHAnsi" w:cstheme="minorHAnsi"/>
          <w:b/>
          <w:bCs/>
          <w:lang w:val="cs-CZ"/>
        </w:rPr>
        <w:t xml:space="preserve">Podpoře při </w:t>
      </w:r>
      <w:r w:rsidR="00B9358E">
        <w:rPr>
          <w:rFonts w:asciiTheme="minorHAnsi" w:hAnsiTheme="minorHAnsi" w:cstheme="minorHAnsi"/>
          <w:b/>
          <w:bCs/>
          <w:lang w:val="cs-CZ"/>
        </w:rPr>
        <w:t>zvyšování kvality a bezpečí</w:t>
      </w:r>
      <w:r w:rsidR="00CD27D5">
        <w:rPr>
          <w:rFonts w:asciiTheme="minorHAnsi" w:hAnsiTheme="minorHAnsi" w:cstheme="minorHAnsi"/>
          <w:b/>
          <w:sz w:val="32"/>
          <w:szCs w:val="32"/>
          <w:lang w:val="cs-CZ"/>
        </w:rPr>
        <w:t xml:space="preserve"> </w:t>
      </w:r>
      <w:r w:rsidR="00BC3E42" w:rsidRPr="00492AC2">
        <w:rPr>
          <w:rFonts w:asciiTheme="minorHAnsi" w:hAnsiTheme="minorHAnsi" w:cstheme="minorHAnsi"/>
          <w:lang w:val="cs-CZ"/>
        </w:rPr>
        <w:t>v souladu s ustanovením § 1746 odst. 2. zákona č. 89/2012 Sb., občanského zákoníku</w:t>
      </w:r>
      <w:r w:rsidR="009E68B7" w:rsidRPr="00492AC2">
        <w:rPr>
          <w:rFonts w:asciiTheme="minorHAnsi" w:hAnsiTheme="minorHAnsi" w:cstheme="minorHAnsi"/>
          <w:lang w:val="cs-CZ"/>
        </w:rPr>
        <w:t>, ve znění pozdějších předpisů</w:t>
      </w:r>
      <w:r w:rsidR="008716EB" w:rsidRPr="00492AC2">
        <w:rPr>
          <w:rFonts w:asciiTheme="minorHAnsi" w:hAnsiTheme="minorHAnsi" w:cstheme="minorHAnsi"/>
          <w:lang w:val="cs-CZ"/>
        </w:rPr>
        <w:t xml:space="preserve"> (dále jen „</w:t>
      </w:r>
      <w:r w:rsidR="008716EB" w:rsidRPr="00492AC2">
        <w:rPr>
          <w:rFonts w:asciiTheme="minorHAnsi" w:hAnsiTheme="minorHAnsi" w:cstheme="minorHAnsi"/>
          <w:b/>
          <w:lang w:val="cs-CZ"/>
        </w:rPr>
        <w:t>Smlouva</w:t>
      </w:r>
      <w:r w:rsidR="008716EB" w:rsidRPr="00492AC2">
        <w:rPr>
          <w:rFonts w:asciiTheme="minorHAnsi" w:hAnsiTheme="minorHAnsi" w:cstheme="minorHAnsi"/>
          <w:lang w:val="cs-CZ"/>
        </w:rPr>
        <w:t>“</w:t>
      </w:r>
      <w:r w:rsidR="00F93A8B" w:rsidRPr="00492AC2">
        <w:rPr>
          <w:rFonts w:asciiTheme="minorHAnsi" w:hAnsiTheme="minorHAnsi" w:cstheme="minorHAnsi"/>
          <w:lang w:val="cs-CZ"/>
        </w:rPr>
        <w:t xml:space="preserve"> a „</w:t>
      </w:r>
      <w:r w:rsidR="00F93A8B" w:rsidRPr="00492AC2">
        <w:rPr>
          <w:rFonts w:asciiTheme="minorHAnsi" w:hAnsiTheme="minorHAnsi" w:cstheme="minorHAnsi"/>
          <w:b/>
          <w:lang w:val="cs-CZ"/>
        </w:rPr>
        <w:t>Občanský zákoník</w:t>
      </w:r>
      <w:r w:rsidR="00F93A8B" w:rsidRPr="00492AC2">
        <w:rPr>
          <w:rFonts w:asciiTheme="minorHAnsi" w:hAnsiTheme="minorHAnsi" w:cstheme="minorHAnsi"/>
          <w:lang w:val="cs-CZ"/>
        </w:rPr>
        <w:t>“</w:t>
      </w:r>
      <w:r w:rsidR="008716EB" w:rsidRPr="00492AC2">
        <w:rPr>
          <w:rFonts w:asciiTheme="minorHAnsi" w:hAnsiTheme="minorHAnsi" w:cstheme="minorHAnsi"/>
          <w:lang w:val="cs-CZ"/>
        </w:rPr>
        <w:t>)</w:t>
      </w:r>
      <w:r w:rsidRPr="00492AC2">
        <w:rPr>
          <w:rFonts w:asciiTheme="minorHAnsi" w:hAnsiTheme="minorHAnsi" w:cstheme="minorHAnsi"/>
          <w:lang w:val="cs-CZ"/>
        </w:rPr>
        <w:t>.</w:t>
      </w:r>
    </w:p>
    <w:p w14:paraId="580B134C" w14:textId="251A32F8" w:rsidR="00361746" w:rsidRPr="00492AC2" w:rsidRDefault="00361746" w:rsidP="00C419FE">
      <w:pPr>
        <w:pStyle w:val="Nadpis2"/>
        <w:numPr>
          <w:ilvl w:val="0"/>
          <w:numId w:val="4"/>
        </w:numPr>
        <w:ind w:left="1077"/>
        <w:rPr>
          <w:rFonts w:asciiTheme="minorHAnsi" w:hAnsiTheme="minorHAnsi" w:cstheme="minorHAnsi"/>
          <w:szCs w:val="32"/>
          <w:lang w:val="cs-CZ"/>
        </w:rPr>
      </w:pPr>
      <w:r w:rsidRPr="00492AC2">
        <w:rPr>
          <w:rFonts w:asciiTheme="minorHAnsi" w:hAnsiTheme="minorHAnsi" w:cstheme="minorHAnsi"/>
          <w:szCs w:val="32"/>
          <w:lang w:val="cs-CZ"/>
        </w:rPr>
        <w:t>Preambule</w:t>
      </w:r>
    </w:p>
    <w:p w14:paraId="3F6013A6" w14:textId="08AB41C7" w:rsidR="005228BC" w:rsidRDefault="003436C9" w:rsidP="003436C9">
      <w:pPr>
        <w:numPr>
          <w:ilvl w:val="0"/>
          <w:numId w:val="3"/>
        </w:numPr>
        <w:rPr>
          <w:rFonts w:asciiTheme="minorHAnsi" w:hAnsiTheme="minorHAnsi" w:cstheme="minorHAnsi"/>
          <w:lang w:val="cs-CZ"/>
        </w:rPr>
      </w:pPr>
      <w:r w:rsidRPr="004B27B3">
        <w:rPr>
          <w:rFonts w:asciiTheme="minorHAnsi" w:hAnsiTheme="minorHAnsi" w:cstheme="minorHAnsi"/>
          <w:lang w:val="cs-CZ"/>
        </w:rPr>
        <w:t xml:space="preserve">Společnost </w:t>
      </w:r>
      <w:proofErr w:type="spellStart"/>
      <w:r w:rsidR="002504C1" w:rsidRPr="004B27B3">
        <w:rPr>
          <w:rFonts w:asciiTheme="minorHAnsi" w:hAnsiTheme="minorHAnsi" w:cstheme="minorHAnsi"/>
          <w:lang w:val="cs-CZ"/>
        </w:rPr>
        <w:t>Adhere</w:t>
      </w:r>
      <w:proofErr w:type="spellEnd"/>
      <w:r w:rsidRPr="004B27B3">
        <w:rPr>
          <w:rFonts w:asciiTheme="minorHAnsi" w:hAnsiTheme="minorHAnsi" w:cstheme="minorHAnsi"/>
          <w:lang w:val="cs-CZ"/>
        </w:rPr>
        <w:t xml:space="preserve"> </w:t>
      </w:r>
      <w:r w:rsidR="00E72726" w:rsidRPr="004B27B3">
        <w:rPr>
          <w:rFonts w:asciiTheme="minorHAnsi" w:hAnsiTheme="minorHAnsi" w:cstheme="minorHAnsi"/>
          <w:lang w:val="cs-CZ"/>
        </w:rPr>
        <w:t xml:space="preserve">disponuje </w:t>
      </w:r>
      <w:proofErr w:type="spellStart"/>
      <w:r w:rsidR="00E72726" w:rsidRPr="003436C9">
        <w:rPr>
          <w:rFonts w:asciiTheme="minorHAnsi" w:hAnsiTheme="minorHAnsi" w:cstheme="minorHAnsi"/>
          <w:lang w:val="cs-CZ"/>
        </w:rPr>
        <w:t>know</w:t>
      </w:r>
      <w:proofErr w:type="spellEnd"/>
      <w:r w:rsidR="00E72726" w:rsidRPr="003436C9">
        <w:rPr>
          <w:rFonts w:asciiTheme="minorHAnsi" w:hAnsiTheme="minorHAnsi" w:cstheme="minorHAnsi"/>
          <w:lang w:val="cs-CZ"/>
        </w:rPr>
        <w:t xml:space="preserve"> </w:t>
      </w:r>
      <w:proofErr w:type="spellStart"/>
      <w:r w:rsidR="00E72726" w:rsidRPr="003436C9">
        <w:rPr>
          <w:rFonts w:asciiTheme="minorHAnsi" w:hAnsiTheme="minorHAnsi" w:cstheme="minorHAnsi"/>
          <w:lang w:val="cs-CZ"/>
        </w:rPr>
        <w:t>how</w:t>
      </w:r>
      <w:proofErr w:type="spellEnd"/>
      <w:r w:rsidR="00E72726" w:rsidRPr="003436C9">
        <w:rPr>
          <w:rFonts w:asciiTheme="minorHAnsi" w:hAnsiTheme="minorHAnsi" w:cstheme="minorHAnsi"/>
          <w:lang w:val="cs-CZ"/>
        </w:rPr>
        <w:t xml:space="preserve"> vycházejícím z</w:t>
      </w:r>
      <w:r w:rsidR="00E72726">
        <w:rPr>
          <w:rFonts w:asciiTheme="minorHAnsi" w:hAnsiTheme="minorHAnsi" w:cstheme="minorHAnsi"/>
          <w:lang w:val="cs-CZ"/>
        </w:rPr>
        <w:t>e</w:t>
      </w:r>
      <w:r w:rsidR="00E72726" w:rsidRPr="003436C9">
        <w:rPr>
          <w:rFonts w:asciiTheme="minorHAnsi" w:hAnsiTheme="minorHAnsi" w:cstheme="minorHAnsi"/>
          <w:lang w:val="cs-CZ"/>
        </w:rPr>
        <w:t xml:space="preserve"> světově respektovaných evidence </w:t>
      </w:r>
      <w:proofErr w:type="spellStart"/>
      <w:r w:rsidR="00E72726" w:rsidRPr="003436C9">
        <w:rPr>
          <w:rFonts w:asciiTheme="minorHAnsi" w:hAnsiTheme="minorHAnsi" w:cstheme="minorHAnsi"/>
          <w:lang w:val="cs-CZ"/>
        </w:rPr>
        <w:t>based</w:t>
      </w:r>
      <w:proofErr w:type="spellEnd"/>
      <w:r w:rsidR="00E72726" w:rsidRPr="003436C9">
        <w:rPr>
          <w:rFonts w:asciiTheme="minorHAnsi" w:hAnsiTheme="minorHAnsi" w:cstheme="minorHAnsi"/>
          <w:lang w:val="cs-CZ"/>
        </w:rPr>
        <w:t xml:space="preserve"> </w:t>
      </w:r>
      <w:r w:rsidR="00C320D0" w:rsidRPr="003436C9">
        <w:rPr>
          <w:rFonts w:asciiTheme="minorHAnsi" w:hAnsiTheme="minorHAnsi" w:cstheme="minorHAnsi"/>
          <w:lang w:val="cs-CZ"/>
        </w:rPr>
        <w:t>ukazatelů</w:t>
      </w:r>
      <w:r w:rsidR="00E72726" w:rsidRPr="003436C9">
        <w:rPr>
          <w:rFonts w:asciiTheme="minorHAnsi" w:hAnsiTheme="minorHAnsi" w:cstheme="minorHAnsi"/>
          <w:lang w:val="cs-CZ"/>
        </w:rPr>
        <w:t xml:space="preserve"> kvality</w:t>
      </w:r>
      <w:r w:rsidR="00E84356">
        <w:rPr>
          <w:rFonts w:asciiTheme="minorHAnsi" w:hAnsiTheme="minorHAnsi" w:cstheme="minorHAnsi"/>
          <w:lang w:val="cs-CZ"/>
        </w:rPr>
        <w:t xml:space="preserve"> v oblasti akutní lůžkové péče</w:t>
      </w:r>
      <w:r w:rsidR="005228BC">
        <w:rPr>
          <w:rFonts w:asciiTheme="minorHAnsi" w:hAnsiTheme="minorHAnsi" w:cstheme="minorHAnsi"/>
          <w:lang w:val="cs-CZ"/>
        </w:rPr>
        <w:t>.</w:t>
      </w:r>
    </w:p>
    <w:p w14:paraId="57C28DCB" w14:textId="0BE211D3" w:rsidR="006C424E" w:rsidRDefault="005228BC" w:rsidP="003436C9">
      <w:pPr>
        <w:numPr>
          <w:ilvl w:val="0"/>
          <w:numId w:val="3"/>
        </w:numPr>
        <w:rPr>
          <w:rFonts w:asciiTheme="minorHAnsi" w:hAnsiTheme="minorHAnsi" w:cstheme="minorHAnsi"/>
          <w:lang w:val="cs-CZ"/>
        </w:rPr>
      </w:pPr>
      <w:r>
        <w:rPr>
          <w:rFonts w:asciiTheme="minorHAnsi" w:hAnsiTheme="minorHAnsi" w:cstheme="minorHAnsi"/>
          <w:lang w:val="cs-CZ"/>
        </w:rPr>
        <w:t xml:space="preserve">Vybrané </w:t>
      </w:r>
      <w:r w:rsidR="00E84356">
        <w:rPr>
          <w:rFonts w:asciiTheme="minorHAnsi" w:hAnsiTheme="minorHAnsi" w:cstheme="minorHAnsi"/>
          <w:lang w:val="cs-CZ"/>
        </w:rPr>
        <w:t>u</w:t>
      </w:r>
      <w:r>
        <w:rPr>
          <w:rFonts w:asciiTheme="minorHAnsi" w:hAnsiTheme="minorHAnsi" w:cstheme="minorHAnsi"/>
          <w:lang w:val="cs-CZ"/>
        </w:rPr>
        <w:t>kazatele poskytují</w:t>
      </w:r>
      <w:r w:rsidR="003436C9" w:rsidRPr="003436C9">
        <w:rPr>
          <w:rFonts w:asciiTheme="minorHAnsi" w:hAnsiTheme="minorHAnsi" w:cstheme="minorHAnsi"/>
          <w:lang w:val="cs-CZ"/>
        </w:rPr>
        <w:t> dostatečnou</w:t>
      </w:r>
      <w:r>
        <w:rPr>
          <w:rFonts w:asciiTheme="minorHAnsi" w:hAnsiTheme="minorHAnsi" w:cstheme="minorHAnsi"/>
          <w:lang w:val="cs-CZ"/>
        </w:rPr>
        <w:t xml:space="preserve"> možnost</w:t>
      </w:r>
      <w:r w:rsidR="006C424E">
        <w:rPr>
          <w:rFonts w:asciiTheme="minorHAnsi" w:hAnsiTheme="minorHAnsi" w:cstheme="minorHAnsi"/>
          <w:lang w:val="cs-CZ"/>
        </w:rPr>
        <w:t xml:space="preserve"> porovnání s</w:t>
      </w:r>
      <w:r w:rsidR="003436C9" w:rsidRPr="003436C9">
        <w:rPr>
          <w:rFonts w:asciiTheme="minorHAnsi" w:hAnsiTheme="minorHAnsi" w:cstheme="minorHAnsi"/>
          <w:lang w:val="cs-CZ"/>
        </w:rPr>
        <w:t xml:space="preserve"> mezinárodní srovnávací </w:t>
      </w:r>
      <w:r w:rsidR="00C320D0" w:rsidRPr="003436C9">
        <w:rPr>
          <w:rFonts w:asciiTheme="minorHAnsi" w:hAnsiTheme="minorHAnsi" w:cstheme="minorHAnsi"/>
          <w:lang w:val="cs-CZ"/>
        </w:rPr>
        <w:t>bází</w:t>
      </w:r>
      <w:r w:rsidR="003436C9" w:rsidRPr="003436C9">
        <w:rPr>
          <w:rFonts w:asciiTheme="minorHAnsi" w:hAnsiTheme="minorHAnsi" w:cstheme="minorHAnsi"/>
          <w:lang w:val="cs-CZ"/>
        </w:rPr>
        <w:t xml:space="preserve"> nemocnic. </w:t>
      </w:r>
    </w:p>
    <w:p w14:paraId="29BF08B2" w14:textId="21F9FFB0" w:rsidR="000B202A" w:rsidRDefault="003436C9" w:rsidP="003436C9">
      <w:pPr>
        <w:numPr>
          <w:ilvl w:val="0"/>
          <w:numId w:val="3"/>
        </w:numPr>
        <w:rPr>
          <w:rFonts w:asciiTheme="minorHAnsi" w:hAnsiTheme="minorHAnsi" w:cstheme="minorHAnsi"/>
          <w:lang w:val="cs-CZ"/>
        </w:rPr>
      </w:pPr>
      <w:r w:rsidRPr="003436C9">
        <w:rPr>
          <w:rFonts w:asciiTheme="minorHAnsi" w:hAnsiTheme="minorHAnsi" w:cstheme="minorHAnsi"/>
          <w:lang w:val="cs-CZ"/>
        </w:rPr>
        <w:t>Poskytované ukazatele jsou ověřené odborníky, jednotlivé případy jsou normalizované (</w:t>
      </w:r>
      <w:r w:rsidR="00C320D0" w:rsidRPr="003436C9">
        <w:rPr>
          <w:rFonts w:asciiTheme="minorHAnsi" w:hAnsiTheme="minorHAnsi" w:cstheme="minorHAnsi"/>
          <w:lang w:val="cs-CZ"/>
        </w:rPr>
        <w:t>tzv. risk</w:t>
      </w:r>
      <w:r w:rsidRPr="003436C9">
        <w:rPr>
          <w:rFonts w:asciiTheme="minorHAnsi" w:hAnsiTheme="minorHAnsi" w:cstheme="minorHAnsi"/>
          <w:lang w:val="cs-CZ"/>
        </w:rPr>
        <w:t xml:space="preserve"> </w:t>
      </w:r>
      <w:proofErr w:type="spellStart"/>
      <w:r w:rsidRPr="003436C9">
        <w:rPr>
          <w:rFonts w:asciiTheme="minorHAnsi" w:hAnsiTheme="minorHAnsi" w:cstheme="minorHAnsi"/>
          <w:lang w:val="cs-CZ"/>
        </w:rPr>
        <w:t>adjustment</w:t>
      </w:r>
      <w:proofErr w:type="spellEnd"/>
      <w:r w:rsidRPr="003436C9">
        <w:rPr>
          <w:rFonts w:asciiTheme="minorHAnsi" w:hAnsiTheme="minorHAnsi" w:cstheme="minorHAnsi"/>
          <w:lang w:val="cs-CZ"/>
        </w:rPr>
        <w:t>)</w:t>
      </w:r>
      <w:r w:rsidR="006C424E">
        <w:rPr>
          <w:rFonts w:asciiTheme="minorHAnsi" w:hAnsiTheme="minorHAnsi" w:cstheme="minorHAnsi"/>
          <w:lang w:val="cs-CZ"/>
        </w:rPr>
        <w:t xml:space="preserve"> tak</w:t>
      </w:r>
      <w:r w:rsidRPr="003436C9">
        <w:rPr>
          <w:rFonts w:asciiTheme="minorHAnsi" w:hAnsiTheme="minorHAnsi" w:cstheme="minorHAnsi"/>
          <w:lang w:val="cs-CZ"/>
        </w:rPr>
        <w:t>,</w:t>
      </w:r>
      <w:r w:rsidR="000B202A">
        <w:rPr>
          <w:rFonts w:asciiTheme="minorHAnsi" w:hAnsiTheme="minorHAnsi" w:cstheme="minorHAnsi"/>
          <w:lang w:val="cs-CZ"/>
        </w:rPr>
        <w:t xml:space="preserve"> </w:t>
      </w:r>
      <w:r w:rsidRPr="003436C9">
        <w:rPr>
          <w:rFonts w:asciiTheme="minorHAnsi" w:hAnsiTheme="minorHAnsi" w:cstheme="minorHAnsi"/>
          <w:lang w:val="cs-CZ"/>
        </w:rPr>
        <w:t>aby umožnil</w:t>
      </w:r>
      <w:r w:rsidR="000B202A">
        <w:rPr>
          <w:rFonts w:asciiTheme="minorHAnsi" w:hAnsiTheme="minorHAnsi" w:cstheme="minorHAnsi"/>
          <w:lang w:val="cs-CZ"/>
        </w:rPr>
        <w:t>y</w:t>
      </w:r>
      <w:r w:rsidRPr="003436C9">
        <w:rPr>
          <w:rFonts w:asciiTheme="minorHAnsi" w:hAnsiTheme="minorHAnsi" w:cstheme="minorHAnsi"/>
          <w:lang w:val="cs-CZ"/>
        </w:rPr>
        <w:t xml:space="preserve"> smysluplné srovnání dle stavu konkrétního pacienta, jeho komorbidit a rizikových faktorů napříč nemocnicemi. </w:t>
      </w:r>
    </w:p>
    <w:p w14:paraId="06819699" w14:textId="0DC197AE" w:rsidR="003436C9" w:rsidRPr="003436C9" w:rsidRDefault="003436C9" w:rsidP="003436C9">
      <w:pPr>
        <w:numPr>
          <w:ilvl w:val="0"/>
          <w:numId w:val="3"/>
        </w:numPr>
        <w:rPr>
          <w:rFonts w:asciiTheme="minorHAnsi" w:hAnsiTheme="minorHAnsi" w:cstheme="minorHAnsi"/>
          <w:lang w:val="cs-CZ"/>
        </w:rPr>
      </w:pPr>
      <w:r w:rsidRPr="003436C9">
        <w:rPr>
          <w:rFonts w:asciiTheme="minorHAnsi" w:hAnsiTheme="minorHAnsi" w:cstheme="minorHAnsi"/>
          <w:lang w:val="cs-CZ"/>
        </w:rPr>
        <w:t>Zaměřeni projektu je praktické s cílem ověřit správnost a nabídnout podněty pro příležitosti ke změně</w:t>
      </w:r>
      <w:r w:rsidR="000B202A">
        <w:rPr>
          <w:rFonts w:asciiTheme="minorHAnsi" w:hAnsiTheme="minorHAnsi" w:cstheme="minorHAnsi"/>
          <w:lang w:val="cs-CZ"/>
        </w:rPr>
        <w:t>.</w:t>
      </w:r>
    </w:p>
    <w:p w14:paraId="00C3AFEF" w14:textId="43C26F95" w:rsidR="00421DFE" w:rsidRPr="008F2C4A" w:rsidRDefault="000B202A" w:rsidP="000F456C">
      <w:pPr>
        <w:numPr>
          <w:ilvl w:val="0"/>
          <w:numId w:val="3"/>
        </w:numPr>
        <w:rPr>
          <w:rFonts w:asciiTheme="minorHAnsi" w:hAnsiTheme="minorHAnsi" w:cstheme="minorHAnsi"/>
          <w:lang w:val="cs-CZ"/>
        </w:rPr>
      </w:pPr>
      <w:r>
        <w:rPr>
          <w:rFonts w:asciiTheme="minorHAnsi" w:hAnsiTheme="minorHAnsi" w:cstheme="minorHAnsi"/>
          <w:lang w:val="cs-CZ"/>
        </w:rPr>
        <w:t xml:space="preserve">Projekt vede k cíli řídit </w:t>
      </w:r>
      <w:r w:rsidR="000F456C">
        <w:rPr>
          <w:rFonts w:asciiTheme="minorHAnsi" w:hAnsiTheme="minorHAnsi" w:cstheme="minorHAnsi"/>
          <w:lang w:val="cs-CZ"/>
        </w:rPr>
        <w:t>míru kvality a bezpečí poskytované péče a reagovat na případná externí hodnocení z veřejných zdrojů.</w:t>
      </w:r>
    </w:p>
    <w:p w14:paraId="688998C1" w14:textId="40B0D4E2" w:rsidR="008E1ECE" w:rsidRPr="008F2C4A" w:rsidRDefault="00D346E8" w:rsidP="000F456C">
      <w:pPr>
        <w:numPr>
          <w:ilvl w:val="0"/>
          <w:numId w:val="3"/>
        </w:numPr>
        <w:rPr>
          <w:rFonts w:asciiTheme="minorHAnsi" w:hAnsiTheme="minorHAnsi" w:cstheme="minorHAnsi"/>
          <w:lang w:val="cs-CZ"/>
        </w:rPr>
      </w:pPr>
      <w:r w:rsidRPr="008F2C4A">
        <w:rPr>
          <w:rFonts w:asciiTheme="minorHAnsi" w:hAnsiTheme="minorHAnsi" w:cstheme="minorHAnsi"/>
          <w:lang w:val="cs-CZ"/>
        </w:rPr>
        <w:lastRenderedPageBreak/>
        <w:t xml:space="preserve">Všechny </w:t>
      </w:r>
      <w:r w:rsidRPr="008F2C4A">
        <w:rPr>
          <w:lang w:val="cs-CZ"/>
        </w:rPr>
        <w:t xml:space="preserve">zjištěné skutečnosti slouží výhradně pro potřebu sledování a řízení kvality a bezpečí </w:t>
      </w:r>
      <w:r w:rsidR="00323B06" w:rsidRPr="008F2C4A">
        <w:rPr>
          <w:lang w:val="cs-CZ"/>
        </w:rPr>
        <w:t>u Objednatele</w:t>
      </w:r>
      <w:r w:rsidRPr="008F2C4A">
        <w:rPr>
          <w:lang w:val="cs-CZ"/>
        </w:rPr>
        <w:t xml:space="preserve"> </w:t>
      </w:r>
      <w:r w:rsidR="00ED0B66" w:rsidRPr="008F2C4A">
        <w:rPr>
          <w:lang w:val="cs-CZ"/>
        </w:rPr>
        <w:t>s možností</w:t>
      </w:r>
      <w:r w:rsidRPr="008F2C4A">
        <w:rPr>
          <w:lang w:val="cs-CZ"/>
        </w:rPr>
        <w:t xml:space="preserve"> sledování a rozvoje kvality konkrétně na úrovni vybraných jednotlivých typů</w:t>
      </w:r>
      <w:r w:rsidR="00ED0B66" w:rsidRPr="008F2C4A">
        <w:rPr>
          <w:lang w:val="cs-CZ"/>
        </w:rPr>
        <w:t xml:space="preserve"> odborností a případů</w:t>
      </w:r>
      <w:r w:rsidR="008F2C4A" w:rsidRPr="008F2C4A">
        <w:rPr>
          <w:lang w:val="cs-CZ"/>
        </w:rPr>
        <w:t>, pokud si objednatel nepřeje, či neschválí jinak.</w:t>
      </w:r>
    </w:p>
    <w:p w14:paraId="3F26E892" w14:textId="71E6CA1F" w:rsidR="000F456C" w:rsidRDefault="000223D5" w:rsidP="000F456C">
      <w:pPr>
        <w:numPr>
          <w:ilvl w:val="0"/>
          <w:numId w:val="3"/>
        </w:numPr>
        <w:rPr>
          <w:rFonts w:asciiTheme="minorHAnsi" w:hAnsiTheme="minorHAnsi" w:cstheme="minorHAnsi"/>
          <w:lang w:val="cs-CZ"/>
        </w:rPr>
      </w:pPr>
      <w:r>
        <w:rPr>
          <w:rFonts w:asciiTheme="minorHAnsi" w:hAnsiTheme="minorHAnsi" w:cstheme="minorHAnsi"/>
          <w:lang w:val="cs-CZ"/>
        </w:rPr>
        <w:t>Dlouhodobým cílem projektu je společně s</w:t>
      </w:r>
      <w:r w:rsidR="00AD3FE3">
        <w:rPr>
          <w:rFonts w:asciiTheme="minorHAnsi" w:hAnsiTheme="minorHAnsi" w:cstheme="minorHAnsi"/>
          <w:lang w:val="cs-CZ"/>
        </w:rPr>
        <w:t> </w:t>
      </w:r>
      <w:r>
        <w:rPr>
          <w:rFonts w:asciiTheme="minorHAnsi" w:hAnsiTheme="minorHAnsi" w:cstheme="minorHAnsi"/>
          <w:lang w:val="cs-CZ"/>
        </w:rPr>
        <w:t>ostatními</w:t>
      </w:r>
      <w:r w:rsidR="00AD3FE3">
        <w:rPr>
          <w:rFonts w:asciiTheme="minorHAnsi" w:hAnsiTheme="minorHAnsi" w:cstheme="minorHAnsi"/>
          <w:lang w:val="cs-CZ"/>
        </w:rPr>
        <w:t xml:space="preserve"> případnými</w:t>
      </w:r>
      <w:r>
        <w:rPr>
          <w:rFonts w:asciiTheme="minorHAnsi" w:hAnsiTheme="minorHAnsi" w:cstheme="minorHAnsi"/>
          <w:lang w:val="cs-CZ"/>
        </w:rPr>
        <w:t xml:space="preserve"> </w:t>
      </w:r>
      <w:r w:rsidR="00D8222C">
        <w:rPr>
          <w:rFonts w:asciiTheme="minorHAnsi" w:hAnsiTheme="minorHAnsi" w:cstheme="minorHAnsi"/>
          <w:lang w:val="cs-CZ"/>
        </w:rPr>
        <w:t>„Objednateli“</w:t>
      </w:r>
      <w:r w:rsidR="00AD3FE3">
        <w:rPr>
          <w:rFonts w:asciiTheme="minorHAnsi" w:hAnsiTheme="minorHAnsi" w:cstheme="minorHAnsi"/>
          <w:lang w:val="cs-CZ"/>
        </w:rPr>
        <w:t xml:space="preserve"> podobného produktu</w:t>
      </w:r>
      <w:r w:rsidR="00D8222C">
        <w:rPr>
          <w:rFonts w:asciiTheme="minorHAnsi" w:hAnsiTheme="minorHAnsi" w:cstheme="minorHAnsi"/>
          <w:lang w:val="cs-CZ"/>
        </w:rPr>
        <w:t xml:space="preserve"> vytvořit kooperující a podporující se síť a prostředí pro sdílení</w:t>
      </w:r>
      <w:r w:rsidR="00555ED4">
        <w:rPr>
          <w:rFonts w:asciiTheme="minorHAnsi" w:hAnsiTheme="minorHAnsi" w:cstheme="minorHAnsi"/>
          <w:lang w:val="cs-CZ"/>
        </w:rPr>
        <w:t xml:space="preserve"> zkušeností v oblasti zvyšování kvality lékařské péče a bezpečí pacientů.</w:t>
      </w:r>
    </w:p>
    <w:p w14:paraId="51C5FB0B" w14:textId="77777777" w:rsidR="00421DFE" w:rsidRPr="00492AC2" w:rsidRDefault="00421DFE" w:rsidP="00195C7F">
      <w:pPr>
        <w:ind w:left="720"/>
        <w:rPr>
          <w:rFonts w:asciiTheme="minorHAnsi" w:hAnsiTheme="minorHAnsi" w:cstheme="minorHAnsi"/>
          <w:lang w:val="cs-CZ"/>
        </w:rPr>
      </w:pPr>
    </w:p>
    <w:p w14:paraId="45A71C8A" w14:textId="4E626CA1" w:rsidR="00975CCA" w:rsidRPr="00492AC2" w:rsidRDefault="00C867B0" w:rsidP="002C46DD">
      <w:pPr>
        <w:pStyle w:val="Nadpis2"/>
        <w:numPr>
          <w:ilvl w:val="0"/>
          <w:numId w:val="4"/>
        </w:numPr>
        <w:rPr>
          <w:rFonts w:asciiTheme="minorHAnsi" w:hAnsiTheme="minorHAnsi" w:cstheme="minorHAnsi"/>
          <w:lang w:val="cs-CZ"/>
        </w:rPr>
      </w:pPr>
      <w:r w:rsidRPr="00492AC2">
        <w:rPr>
          <w:rFonts w:asciiTheme="minorHAnsi" w:hAnsiTheme="minorHAnsi" w:cstheme="minorHAnsi"/>
          <w:lang w:val="cs-CZ"/>
        </w:rPr>
        <w:t>VSTUP</w:t>
      </w:r>
      <w:r w:rsidR="0018494C" w:rsidRPr="00492AC2">
        <w:rPr>
          <w:rFonts w:asciiTheme="minorHAnsi" w:hAnsiTheme="minorHAnsi" w:cstheme="minorHAnsi"/>
          <w:szCs w:val="32"/>
          <w:lang w:val="cs-CZ"/>
        </w:rPr>
        <w:t xml:space="preserve">ní </w:t>
      </w:r>
      <w:r w:rsidR="00C725C7">
        <w:rPr>
          <w:rFonts w:asciiTheme="minorHAnsi" w:hAnsiTheme="minorHAnsi" w:cstheme="minorHAnsi"/>
          <w:szCs w:val="32"/>
          <w:lang w:val="cs-CZ"/>
        </w:rPr>
        <w:t>informace</w:t>
      </w:r>
    </w:p>
    <w:p w14:paraId="582CD86D" w14:textId="3331AD9E" w:rsidR="00195C7F" w:rsidRDefault="00C867B0" w:rsidP="00D23BE1">
      <w:pPr>
        <w:pStyle w:val="Odstavecseseznamem"/>
        <w:numPr>
          <w:ilvl w:val="0"/>
          <w:numId w:val="10"/>
        </w:numPr>
        <w:rPr>
          <w:rFonts w:asciiTheme="minorHAnsi" w:hAnsiTheme="minorHAnsi" w:cstheme="minorHAnsi"/>
          <w:lang w:val="cs-CZ"/>
        </w:rPr>
      </w:pPr>
      <w:r w:rsidRPr="009B3471">
        <w:rPr>
          <w:rFonts w:asciiTheme="minorHAnsi" w:hAnsiTheme="minorHAnsi" w:cstheme="minorHAnsi"/>
          <w:lang w:val="cs-CZ"/>
        </w:rPr>
        <w:t xml:space="preserve">Pro potřeby </w:t>
      </w:r>
      <w:r w:rsidR="00B729AB" w:rsidRPr="009B3471">
        <w:rPr>
          <w:rFonts w:asciiTheme="minorHAnsi" w:hAnsiTheme="minorHAnsi" w:cstheme="minorHAnsi"/>
          <w:lang w:val="cs-CZ"/>
        </w:rPr>
        <w:t>naplnění této smlouvy</w:t>
      </w:r>
      <w:r w:rsidRPr="009B3471">
        <w:rPr>
          <w:rFonts w:asciiTheme="minorHAnsi" w:hAnsiTheme="minorHAnsi" w:cstheme="minorHAnsi"/>
          <w:lang w:val="cs-CZ"/>
        </w:rPr>
        <w:t xml:space="preserve"> předá </w:t>
      </w:r>
      <w:r w:rsidR="009B3471">
        <w:rPr>
          <w:rFonts w:asciiTheme="minorHAnsi" w:hAnsiTheme="minorHAnsi" w:cstheme="minorHAnsi"/>
          <w:lang w:val="cs-CZ"/>
        </w:rPr>
        <w:t xml:space="preserve">Objednatel </w:t>
      </w:r>
      <w:r w:rsidR="0090104F" w:rsidRPr="009B3471">
        <w:rPr>
          <w:rFonts w:asciiTheme="minorHAnsi" w:hAnsiTheme="minorHAnsi" w:cstheme="minorHAnsi"/>
          <w:lang w:val="cs-CZ"/>
        </w:rPr>
        <w:t xml:space="preserve">Dodavateli </w:t>
      </w:r>
      <w:r w:rsidR="009B3471" w:rsidRPr="009B3471">
        <w:rPr>
          <w:rFonts w:asciiTheme="minorHAnsi" w:hAnsiTheme="minorHAnsi" w:cstheme="minorHAnsi"/>
          <w:lang w:val="cs-CZ"/>
        </w:rPr>
        <w:t>informace týkající se posuzovan</w:t>
      </w:r>
      <w:r w:rsidR="003C5B59">
        <w:rPr>
          <w:rFonts w:asciiTheme="minorHAnsi" w:hAnsiTheme="minorHAnsi" w:cstheme="minorHAnsi"/>
          <w:lang w:val="cs-CZ"/>
        </w:rPr>
        <w:t>ých</w:t>
      </w:r>
      <w:r w:rsidR="009B3471" w:rsidRPr="009B3471">
        <w:rPr>
          <w:rFonts w:asciiTheme="minorHAnsi" w:hAnsiTheme="minorHAnsi" w:cstheme="minorHAnsi"/>
          <w:lang w:val="cs-CZ"/>
        </w:rPr>
        <w:t xml:space="preserve"> zdravotnick</w:t>
      </w:r>
      <w:r w:rsidR="003C5B59">
        <w:rPr>
          <w:rFonts w:asciiTheme="minorHAnsi" w:hAnsiTheme="minorHAnsi" w:cstheme="minorHAnsi"/>
          <w:lang w:val="cs-CZ"/>
        </w:rPr>
        <w:t>ých</w:t>
      </w:r>
      <w:r w:rsidR="009B3471" w:rsidRPr="009B3471">
        <w:rPr>
          <w:rFonts w:asciiTheme="minorHAnsi" w:hAnsiTheme="minorHAnsi" w:cstheme="minorHAnsi"/>
          <w:lang w:val="cs-CZ"/>
        </w:rPr>
        <w:t xml:space="preserve"> zařízení</w:t>
      </w:r>
      <w:r w:rsidR="00C622EE">
        <w:rPr>
          <w:rFonts w:asciiTheme="minorHAnsi" w:hAnsiTheme="minorHAnsi" w:cstheme="minorHAnsi"/>
          <w:lang w:val="cs-CZ"/>
        </w:rPr>
        <w:t xml:space="preserve"> </w:t>
      </w:r>
      <w:r w:rsidR="003C5B59">
        <w:rPr>
          <w:rFonts w:asciiTheme="minorHAnsi" w:hAnsiTheme="minorHAnsi" w:cstheme="minorHAnsi"/>
          <w:lang w:val="cs-CZ"/>
        </w:rPr>
        <w:t xml:space="preserve">Zdravotnického holdingu Královéhradeckého kraje a.s. </w:t>
      </w:r>
      <w:r w:rsidR="00C622EE">
        <w:rPr>
          <w:rFonts w:asciiTheme="minorHAnsi" w:hAnsiTheme="minorHAnsi" w:cstheme="minorHAnsi"/>
          <w:lang w:val="cs-CZ"/>
        </w:rPr>
        <w:t xml:space="preserve">v rozsahu </w:t>
      </w:r>
      <w:r w:rsidR="003C5B59">
        <w:rPr>
          <w:rFonts w:asciiTheme="minorHAnsi" w:hAnsiTheme="minorHAnsi" w:cstheme="minorHAnsi"/>
          <w:lang w:val="cs-CZ"/>
        </w:rPr>
        <w:t>Oblastní nemocnice Náchod a.s.</w:t>
      </w:r>
      <w:r w:rsidR="004C5AA1">
        <w:rPr>
          <w:rFonts w:asciiTheme="minorHAnsi" w:hAnsiTheme="minorHAnsi" w:cstheme="minorHAnsi"/>
          <w:lang w:val="cs-CZ"/>
        </w:rPr>
        <w:t>, Oblastní</w:t>
      </w:r>
      <w:r w:rsidR="003C5B59">
        <w:rPr>
          <w:rFonts w:asciiTheme="minorHAnsi" w:hAnsiTheme="minorHAnsi" w:cstheme="minorHAnsi"/>
          <w:lang w:val="cs-CZ"/>
        </w:rPr>
        <w:t xml:space="preserve"> nemocnice Jičín a.s., Oblastní nemocnice Trutnov a.s. a Městské nemocnice </w:t>
      </w:r>
      <w:r w:rsidR="004C5AA1">
        <w:rPr>
          <w:rFonts w:asciiTheme="minorHAnsi" w:hAnsiTheme="minorHAnsi" w:cstheme="minorHAnsi"/>
          <w:lang w:val="cs-CZ"/>
        </w:rPr>
        <w:t>a.s. či</w:t>
      </w:r>
      <w:r w:rsidR="00C622EE">
        <w:rPr>
          <w:rFonts w:asciiTheme="minorHAnsi" w:hAnsiTheme="minorHAnsi" w:cstheme="minorHAnsi"/>
          <w:lang w:val="cs-CZ"/>
        </w:rPr>
        <w:t xml:space="preserve"> dle dohody s ohledem na řešené oblasti poradenství.</w:t>
      </w:r>
    </w:p>
    <w:p w14:paraId="7EDA37E8" w14:textId="77777777" w:rsidR="00041E4E" w:rsidRPr="009B3471" w:rsidRDefault="00041E4E" w:rsidP="00041E4E">
      <w:pPr>
        <w:pStyle w:val="Odstavecseseznamem"/>
        <w:rPr>
          <w:rFonts w:asciiTheme="minorHAnsi" w:hAnsiTheme="minorHAnsi" w:cstheme="minorHAnsi"/>
          <w:lang w:val="cs-CZ"/>
        </w:rPr>
      </w:pPr>
    </w:p>
    <w:p w14:paraId="3C627B81" w14:textId="2921621E" w:rsidR="00C867B0" w:rsidRPr="00492AC2" w:rsidRDefault="0090104F" w:rsidP="00266120">
      <w:pPr>
        <w:pStyle w:val="Nadpis2"/>
        <w:numPr>
          <w:ilvl w:val="0"/>
          <w:numId w:val="4"/>
        </w:numPr>
        <w:rPr>
          <w:rFonts w:asciiTheme="minorHAnsi" w:hAnsiTheme="minorHAnsi" w:cstheme="minorHAnsi"/>
          <w:lang w:val="cs-CZ"/>
        </w:rPr>
      </w:pPr>
      <w:r>
        <w:rPr>
          <w:rFonts w:asciiTheme="minorHAnsi" w:hAnsiTheme="minorHAnsi" w:cstheme="minorHAnsi"/>
          <w:szCs w:val="32"/>
          <w:lang w:val="cs-CZ"/>
        </w:rPr>
        <w:t>před</w:t>
      </w:r>
      <w:r w:rsidR="007D1516">
        <w:rPr>
          <w:rFonts w:asciiTheme="minorHAnsi" w:hAnsiTheme="minorHAnsi" w:cstheme="minorHAnsi"/>
          <w:szCs w:val="32"/>
          <w:lang w:val="cs-CZ"/>
        </w:rPr>
        <w:t>M</w:t>
      </w:r>
      <w:r>
        <w:rPr>
          <w:rFonts w:asciiTheme="minorHAnsi" w:hAnsiTheme="minorHAnsi" w:cstheme="minorHAnsi"/>
          <w:szCs w:val="32"/>
          <w:lang w:val="cs-CZ"/>
        </w:rPr>
        <w:t>ět smlouvy</w:t>
      </w:r>
    </w:p>
    <w:p w14:paraId="6C12F5BD" w14:textId="32FC99A1" w:rsidR="00926676" w:rsidRPr="003C5B59" w:rsidRDefault="00926676" w:rsidP="004563FE">
      <w:pPr>
        <w:numPr>
          <w:ilvl w:val="0"/>
          <w:numId w:val="11"/>
        </w:numPr>
        <w:rPr>
          <w:rFonts w:asciiTheme="minorHAnsi" w:hAnsiTheme="minorHAnsi" w:cstheme="minorHAnsi"/>
          <w:lang w:val="cs-CZ"/>
        </w:rPr>
      </w:pPr>
      <w:r w:rsidRPr="003C5B59">
        <w:rPr>
          <w:rFonts w:asciiTheme="minorHAnsi" w:hAnsiTheme="minorHAnsi" w:cstheme="minorHAnsi"/>
          <w:lang w:val="cs-CZ"/>
        </w:rPr>
        <w:t xml:space="preserve">Dodavatel se zavazuje poskytnout podporu při posuzování </w:t>
      </w:r>
      <w:r w:rsidR="00847CB1" w:rsidRPr="003C5B59">
        <w:rPr>
          <w:rFonts w:asciiTheme="minorHAnsi" w:hAnsiTheme="minorHAnsi" w:cstheme="minorHAnsi"/>
          <w:lang w:val="cs-CZ"/>
        </w:rPr>
        <w:t>kvality a bezpečí akutní lůžkové péče formou:</w:t>
      </w:r>
      <w:r w:rsidRPr="003C5B59">
        <w:rPr>
          <w:rFonts w:asciiTheme="minorHAnsi" w:hAnsiTheme="minorHAnsi" w:cstheme="minorHAnsi"/>
          <w:lang w:val="cs-CZ"/>
        </w:rPr>
        <w:t xml:space="preserve"> </w:t>
      </w:r>
    </w:p>
    <w:p w14:paraId="522A2C18" w14:textId="0FEF4A6D" w:rsidR="009E418E" w:rsidRPr="003C5B59" w:rsidRDefault="009E418E" w:rsidP="00847CB1">
      <w:pPr>
        <w:numPr>
          <w:ilvl w:val="1"/>
          <w:numId w:val="11"/>
        </w:numPr>
        <w:rPr>
          <w:rFonts w:asciiTheme="minorHAnsi" w:hAnsiTheme="minorHAnsi" w:cstheme="minorHAnsi"/>
          <w:lang w:val="cs-CZ"/>
        </w:rPr>
      </w:pPr>
      <w:r w:rsidRPr="003C5B59">
        <w:rPr>
          <w:rFonts w:asciiTheme="minorHAnsi" w:hAnsiTheme="minorHAnsi" w:cstheme="minorHAnsi"/>
          <w:b/>
          <w:bCs/>
          <w:lang w:val="cs-CZ"/>
        </w:rPr>
        <w:t xml:space="preserve">zpracování normalizovaných srovnatelných indikátorů </w:t>
      </w:r>
      <w:r w:rsidRPr="003C5B59">
        <w:rPr>
          <w:rFonts w:asciiTheme="minorHAnsi" w:hAnsiTheme="minorHAnsi" w:cstheme="minorHAnsi"/>
          <w:lang w:val="cs-CZ"/>
        </w:rPr>
        <w:t>kvality a bezpečí s dostupnými benchmarky přepočtenými dle věku a dalších mnoha faktorů</w:t>
      </w:r>
      <w:r w:rsidR="00A53967" w:rsidRPr="003C5B59">
        <w:rPr>
          <w:rFonts w:asciiTheme="minorHAnsi" w:hAnsiTheme="minorHAnsi" w:cstheme="minorHAnsi"/>
          <w:lang w:val="cs-CZ"/>
        </w:rPr>
        <w:t>. Sady ukazatelů jsou součástí přílohy</w:t>
      </w:r>
      <w:r w:rsidR="00E77E1D" w:rsidRPr="003C5B59">
        <w:rPr>
          <w:rFonts w:asciiTheme="minorHAnsi" w:hAnsiTheme="minorHAnsi" w:cstheme="minorHAnsi"/>
          <w:lang w:val="cs-CZ"/>
        </w:rPr>
        <w:t xml:space="preserve"> s názvem 01_Souhrn </w:t>
      </w:r>
      <w:r w:rsidR="00B11F46" w:rsidRPr="003C5B59">
        <w:rPr>
          <w:rFonts w:asciiTheme="minorHAnsi" w:hAnsiTheme="minorHAnsi" w:cstheme="minorHAnsi"/>
          <w:lang w:val="cs-CZ"/>
        </w:rPr>
        <w:t>indikátorů</w:t>
      </w:r>
      <w:r w:rsidR="00E77E1D" w:rsidRPr="003C5B59">
        <w:rPr>
          <w:rFonts w:asciiTheme="minorHAnsi" w:hAnsiTheme="minorHAnsi" w:cstheme="minorHAnsi"/>
          <w:lang w:val="cs-CZ"/>
        </w:rPr>
        <w:t>̊ kvality 2023_SGN</w:t>
      </w:r>
      <w:r w:rsidR="00FC43CF" w:rsidRPr="003C5B59">
        <w:rPr>
          <w:rFonts w:asciiTheme="minorHAnsi" w:hAnsiTheme="minorHAnsi" w:cstheme="minorHAnsi"/>
          <w:lang w:val="cs-CZ"/>
        </w:rPr>
        <w:t>,</w:t>
      </w:r>
    </w:p>
    <w:p w14:paraId="216EF1EF" w14:textId="338C6895" w:rsidR="00863BF9" w:rsidRPr="003C5B59" w:rsidRDefault="00B03E4A" w:rsidP="00847CB1">
      <w:pPr>
        <w:numPr>
          <w:ilvl w:val="1"/>
          <w:numId w:val="11"/>
        </w:numPr>
        <w:rPr>
          <w:rFonts w:asciiTheme="minorHAnsi" w:hAnsiTheme="minorHAnsi" w:cstheme="minorHAnsi"/>
          <w:lang w:val="cs-CZ"/>
        </w:rPr>
      </w:pPr>
      <w:r w:rsidRPr="004C5AA1">
        <w:rPr>
          <w:rFonts w:asciiTheme="minorHAnsi" w:hAnsiTheme="minorHAnsi" w:cstheme="minorHAnsi"/>
          <w:b/>
          <w:bCs/>
          <w:lang w:val="cs-CZ"/>
        </w:rPr>
        <w:t>prezentace výsledků</w:t>
      </w:r>
      <w:r w:rsidRPr="004C5AA1">
        <w:rPr>
          <w:rFonts w:asciiTheme="minorHAnsi" w:hAnsiTheme="minorHAnsi" w:cstheme="minorHAnsi"/>
          <w:lang w:val="cs-CZ"/>
        </w:rPr>
        <w:t xml:space="preserve"> </w:t>
      </w:r>
      <w:r w:rsidR="00863BF9" w:rsidRPr="004C5AA1">
        <w:rPr>
          <w:rFonts w:asciiTheme="minorHAnsi" w:hAnsiTheme="minorHAnsi" w:cstheme="minorHAnsi"/>
          <w:lang w:val="cs-CZ"/>
        </w:rPr>
        <w:t>zpracování z bodu III.1.a.</w:t>
      </w:r>
      <w:r w:rsidR="00FE2DB5" w:rsidRPr="004C5AA1">
        <w:rPr>
          <w:rFonts w:asciiTheme="minorHAnsi" w:hAnsiTheme="minorHAnsi" w:cstheme="minorHAnsi"/>
          <w:lang w:val="cs-CZ"/>
        </w:rPr>
        <w:t xml:space="preserve"> včetně benchmarků</w:t>
      </w:r>
      <w:r w:rsidR="00FC43CF" w:rsidRPr="004C5AA1">
        <w:rPr>
          <w:rFonts w:asciiTheme="minorHAnsi" w:hAnsiTheme="minorHAnsi" w:cstheme="minorHAnsi"/>
          <w:lang w:val="cs-CZ"/>
        </w:rPr>
        <w:t>,</w:t>
      </w:r>
    </w:p>
    <w:p w14:paraId="62809232" w14:textId="21F34B9B" w:rsidR="009E418E" w:rsidRPr="003C5B59" w:rsidRDefault="00863BF9" w:rsidP="00847CB1">
      <w:pPr>
        <w:numPr>
          <w:ilvl w:val="1"/>
          <w:numId w:val="11"/>
        </w:numPr>
        <w:rPr>
          <w:rFonts w:asciiTheme="minorHAnsi" w:hAnsiTheme="minorHAnsi" w:cstheme="minorHAnsi"/>
          <w:lang w:val="cs-CZ"/>
        </w:rPr>
      </w:pPr>
      <w:r w:rsidRPr="004C5AA1">
        <w:rPr>
          <w:rFonts w:asciiTheme="minorHAnsi" w:hAnsiTheme="minorHAnsi" w:cstheme="minorHAnsi"/>
          <w:lang w:val="cs-CZ"/>
        </w:rPr>
        <w:t xml:space="preserve">prezentace doporučení užití </w:t>
      </w:r>
      <w:r w:rsidR="00B03E4A" w:rsidRPr="004C5AA1">
        <w:rPr>
          <w:rFonts w:asciiTheme="minorHAnsi" w:hAnsiTheme="minorHAnsi" w:cstheme="minorHAnsi"/>
          <w:b/>
          <w:bCs/>
          <w:lang w:val="cs-CZ"/>
        </w:rPr>
        <w:t>doplňkových kódů</w:t>
      </w:r>
      <w:r w:rsidR="00FC43CF" w:rsidRPr="004C5AA1">
        <w:rPr>
          <w:rFonts w:asciiTheme="minorHAnsi" w:hAnsiTheme="minorHAnsi" w:cstheme="minorHAnsi"/>
          <w:b/>
          <w:bCs/>
          <w:lang w:val="cs-CZ"/>
        </w:rPr>
        <w:t xml:space="preserve"> a postupů kódování v primární evidenci</w:t>
      </w:r>
      <w:r w:rsidR="00B03E4A" w:rsidRPr="004C5AA1">
        <w:rPr>
          <w:rFonts w:asciiTheme="minorHAnsi" w:hAnsiTheme="minorHAnsi" w:cstheme="minorHAnsi"/>
          <w:b/>
          <w:bCs/>
          <w:lang w:val="cs-CZ"/>
        </w:rPr>
        <w:t xml:space="preserve"> </w:t>
      </w:r>
      <w:r w:rsidR="00B03E4A" w:rsidRPr="004C5AA1">
        <w:rPr>
          <w:rFonts w:asciiTheme="minorHAnsi" w:hAnsiTheme="minorHAnsi" w:cstheme="minorHAnsi"/>
          <w:lang w:val="cs-CZ"/>
        </w:rPr>
        <w:t xml:space="preserve">vedoucích k zpřesnění (typicky </w:t>
      </w:r>
      <w:r w:rsidR="00B03E4A" w:rsidRPr="004C5AA1">
        <w:rPr>
          <w:rFonts w:asciiTheme="minorHAnsi" w:hAnsiTheme="minorHAnsi" w:cstheme="minorHAnsi"/>
          <w:b/>
          <w:bCs/>
          <w:lang w:val="cs-CZ"/>
        </w:rPr>
        <w:t>zlepšení</w:t>
      </w:r>
      <w:r w:rsidR="00B03E4A" w:rsidRPr="004C5AA1">
        <w:rPr>
          <w:rFonts w:asciiTheme="minorHAnsi" w:hAnsiTheme="minorHAnsi" w:cstheme="minorHAnsi"/>
          <w:lang w:val="cs-CZ"/>
        </w:rPr>
        <w:t>)</w:t>
      </w:r>
      <w:r w:rsidR="00B03E4A" w:rsidRPr="004C5AA1">
        <w:rPr>
          <w:rFonts w:asciiTheme="minorHAnsi" w:hAnsiTheme="minorHAnsi" w:cstheme="minorHAnsi"/>
          <w:b/>
          <w:bCs/>
          <w:lang w:val="cs-CZ"/>
        </w:rPr>
        <w:t xml:space="preserve"> ukazatelů </w:t>
      </w:r>
      <w:r w:rsidR="00B03E4A" w:rsidRPr="004C5AA1">
        <w:rPr>
          <w:rFonts w:asciiTheme="minorHAnsi" w:hAnsiTheme="minorHAnsi" w:cstheme="minorHAnsi"/>
          <w:lang w:val="cs-CZ"/>
        </w:rPr>
        <w:t>tam, kde pacient s poškozením přišel z jiného zdravotnického zařízení</w:t>
      </w:r>
      <w:r w:rsidR="00FC43CF" w:rsidRPr="004C5AA1">
        <w:rPr>
          <w:rFonts w:asciiTheme="minorHAnsi" w:hAnsiTheme="minorHAnsi" w:cstheme="minorHAnsi"/>
          <w:lang w:val="cs-CZ"/>
        </w:rPr>
        <w:t>,</w:t>
      </w:r>
    </w:p>
    <w:p w14:paraId="4C7682B9" w14:textId="707DE2C8" w:rsidR="007C6F8E" w:rsidRPr="004C5AA1" w:rsidRDefault="00A9017A" w:rsidP="007C6F8E">
      <w:pPr>
        <w:numPr>
          <w:ilvl w:val="1"/>
          <w:numId w:val="11"/>
        </w:numPr>
        <w:rPr>
          <w:rFonts w:asciiTheme="minorHAnsi" w:hAnsiTheme="minorHAnsi" w:cstheme="minorHAnsi"/>
          <w:lang w:val="cs-CZ"/>
        </w:rPr>
      </w:pPr>
      <w:r w:rsidRPr="004C5AA1">
        <w:rPr>
          <w:rFonts w:asciiTheme="minorHAnsi" w:hAnsiTheme="minorHAnsi" w:cstheme="minorHAnsi"/>
          <w:b/>
          <w:bCs/>
          <w:lang w:val="cs-CZ"/>
        </w:rPr>
        <w:t>opakované zpracování normalizovaných srovnatelných</w:t>
      </w:r>
      <w:r w:rsidR="004D229E" w:rsidRPr="004C5AA1">
        <w:rPr>
          <w:rFonts w:asciiTheme="minorHAnsi" w:hAnsiTheme="minorHAnsi" w:cstheme="minorHAnsi"/>
          <w:b/>
          <w:bCs/>
          <w:lang w:val="cs-CZ"/>
        </w:rPr>
        <w:t xml:space="preserve"> indikátorů</w:t>
      </w:r>
      <w:r w:rsidRPr="004C5AA1">
        <w:rPr>
          <w:rFonts w:asciiTheme="minorHAnsi" w:hAnsiTheme="minorHAnsi" w:cstheme="minorHAnsi"/>
          <w:lang w:val="cs-CZ"/>
        </w:rPr>
        <w:t xml:space="preserve"> s odstupem tří uzavřených měsíců</w:t>
      </w:r>
      <w:r w:rsidR="00C4561B" w:rsidRPr="004C5AA1">
        <w:rPr>
          <w:rFonts w:asciiTheme="minorHAnsi" w:hAnsiTheme="minorHAnsi" w:cstheme="minorHAnsi"/>
          <w:lang w:val="cs-CZ"/>
        </w:rPr>
        <w:t xml:space="preserve"> </w:t>
      </w:r>
      <w:r w:rsidR="00CF12E0" w:rsidRPr="004C5AA1">
        <w:rPr>
          <w:rFonts w:asciiTheme="minorHAnsi" w:hAnsiTheme="minorHAnsi" w:cstheme="minorHAnsi"/>
          <w:lang w:val="cs-CZ"/>
        </w:rPr>
        <w:t>kódovaných s použitím</w:t>
      </w:r>
      <w:r w:rsidR="00C4561B" w:rsidRPr="004C5AA1">
        <w:rPr>
          <w:rFonts w:asciiTheme="minorHAnsi" w:hAnsiTheme="minorHAnsi" w:cstheme="minorHAnsi"/>
          <w:lang w:val="cs-CZ"/>
        </w:rPr>
        <w:t xml:space="preserve"> doporučení z bodu III.1.c. </w:t>
      </w:r>
      <w:r w:rsidRPr="004C5AA1">
        <w:rPr>
          <w:rFonts w:asciiTheme="minorHAnsi" w:hAnsiTheme="minorHAnsi" w:cstheme="minorHAnsi"/>
          <w:lang w:val="cs-CZ"/>
        </w:rPr>
        <w:t xml:space="preserve"> se </w:t>
      </w:r>
      <w:r w:rsidR="00C4561B" w:rsidRPr="004C5AA1">
        <w:rPr>
          <w:rFonts w:asciiTheme="minorHAnsi" w:hAnsiTheme="minorHAnsi" w:cstheme="minorHAnsi"/>
          <w:lang w:val="cs-CZ"/>
        </w:rPr>
        <w:t>vyhodnocením změn oproti zpracování z bodu</w:t>
      </w:r>
      <w:r w:rsidR="004D229E" w:rsidRPr="004C5AA1">
        <w:rPr>
          <w:rFonts w:asciiTheme="minorHAnsi" w:hAnsiTheme="minorHAnsi" w:cstheme="minorHAnsi"/>
          <w:lang w:val="cs-CZ"/>
        </w:rPr>
        <w:t xml:space="preserve"> III.1.a.</w:t>
      </w:r>
      <w:r w:rsidR="00E50672" w:rsidRPr="004C5AA1">
        <w:rPr>
          <w:rFonts w:asciiTheme="minorHAnsi" w:hAnsiTheme="minorHAnsi" w:cstheme="minorHAnsi"/>
          <w:lang w:val="cs-CZ"/>
        </w:rPr>
        <w:t>,</w:t>
      </w:r>
    </w:p>
    <w:p w14:paraId="62EA3372" w14:textId="0AE086A9" w:rsidR="009E418E" w:rsidRPr="004C5AA1" w:rsidRDefault="00F32F69" w:rsidP="00B765F1">
      <w:pPr>
        <w:numPr>
          <w:ilvl w:val="1"/>
          <w:numId w:val="11"/>
        </w:numPr>
        <w:rPr>
          <w:rFonts w:asciiTheme="minorHAnsi" w:hAnsiTheme="minorHAnsi" w:cstheme="minorHAnsi"/>
          <w:lang w:val="cs-CZ"/>
        </w:rPr>
      </w:pPr>
      <w:r w:rsidRPr="004C5AA1">
        <w:rPr>
          <w:rFonts w:asciiTheme="minorHAnsi" w:hAnsiTheme="minorHAnsi" w:cstheme="minorHAnsi"/>
          <w:lang w:val="cs-CZ"/>
        </w:rPr>
        <w:t>z</w:t>
      </w:r>
      <w:r w:rsidR="007C6F8E" w:rsidRPr="004C5AA1">
        <w:rPr>
          <w:rFonts w:asciiTheme="minorHAnsi" w:hAnsiTheme="minorHAnsi" w:cstheme="minorHAnsi"/>
          <w:lang w:val="cs-CZ"/>
        </w:rPr>
        <w:t>ávěrečn</w:t>
      </w:r>
      <w:r w:rsidRPr="004C5AA1">
        <w:rPr>
          <w:rFonts w:asciiTheme="minorHAnsi" w:hAnsiTheme="minorHAnsi" w:cstheme="minorHAnsi"/>
          <w:lang w:val="cs-CZ"/>
        </w:rPr>
        <w:t>ého</w:t>
      </w:r>
      <w:r w:rsidR="007C6F8E" w:rsidRPr="004C5AA1">
        <w:rPr>
          <w:rFonts w:asciiTheme="minorHAnsi" w:hAnsiTheme="minorHAnsi" w:cstheme="minorHAnsi"/>
          <w:lang w:val="cs-CZ"/>
        </w:rPr>
        <w:t xml:space="preserve"> workshop</w:t>
      </w:r>
      <w:r w:rsidRPr="004C5AA1">
        <w:rPr>
          <w:rFonts w:asciiTheme="minorHAnsi" w:hAnsiTheme="minorHAnsi" w:cstheme="minorHAnsi"/>
          <w:lang w:val="cs-CZ"/>
        </w:rPr>
        <w:t>u</w:t>
      </w:r>
      <w:r w:rsidR="007C6F8E" w:rsidRPr="004C5AA1">
        <w:rPr>
          <w:rFonts w:asciiTheme="minorHAnsi" w:hAnsiTheme="minorHAnsi" w:cstheme="minorHAnsi"/>
          <w:lang w:val="cs-CZ"/>
        </w:rPr>
        <w:t xml:space="preserve"> s </w:t>
      </w:r>
      <w:r w:rsidR="007C6F8E" w:rsidRPr="004C5AA1">
        <w:rPr>
          <w:rFonts w:asciiTheme="minorHAnsi" w:hAnsiTheme="minorHAnsi" w:cstheme="minorHAnsi"/>
          <w:b/>
          <w:bCs/>
          <w:lang w:val="cs-CZ"/>
        </w:rPr>
        <w:t xml:space="preserve">přehledem projektů </w:t>
      </w:r>
      <w:r w:rsidR="00A073A1" w:rsidRPr="004C5AA1">
        <w:rPr>
          <w:rFonts w:asciiTheme="minorHAnsi" w:hAnsiTheme="minorHAnsi" w:cstheme="minorHAnsi"/>
          <w:b/>
          <w:bCs/>
          <w:lang w:val="cs-CZ"/>
        </w:rPr>
        <w:t>doporučených pro vybrané primariáty</w:t>
      </w:r>
      <w:r w:rsidR="004119FC" w:rsidRPr="004C5AA1">
        <w:rPr>
          <w:rFonts w:asciiTheme="minorHAnsi" w:hAnsiTheme="minorHAnsi" w:cstheme="minorHAnsi"/>
          <w:lang w:val="cs-CZ"/>
        </w:rPr>
        <w:t xml:space="preserve"> zahrnujícím návrhy </w:t>
      </w:r>
      <w:r w:rsidR="007C6F8E" w:rsidRPr="004C5AA1">
        <w:rPr>
          <w:rFonts w:asciiTheme="minorHAnsi" w:hAnsiTheme="minorHAnsi" w:cstheme="minorHAnsi"/>
          <w:lang w:val="cs-CZ"/>
        </w:rPr>
        <w:t xml:space="preserve">možných konkrétních změn na základě </w:t>
      </w:r>
      <w:r w:rsidR="004119FC" w:rsidRPr="004C5AA1">
        <w:rPr>
          <w:rFonts w:asciiTheme="minorHAnsi" w:hAnsiTheme="minorHAnsi" w:cstheme="minorHAnsi"/>
          <w:lang w:val="cs-CZ"/>
        </w:rPr>
        <w:t>dosažených a očekávaných</w:t>
      </w:r>
      <w:r w:rsidR="007C6F8E" w:rsidRPr="004C5AA1">
        <w:rPr>
          <w:rFonts w:asciiTheme="minorHAnsi" w:hAnsiTheme="minorHAnsi" w:cstheme="minorHAnsi"/>
          <w:lang w:val="cs-CZ"/>
        </w:rPr>
        <w:t xml:space="preserve"> cílových stavů indikátorů (prakticky dopad zvýšení bezpečí </w:t>
      </w:r>
      <w:r w:rsidR="007B28D5" w:rsidRPr="004C5AA1">
        <w:rPr>
          <w:rFonts w:asciiTheme="minorHAnsi" w:hAnsiTheme="minorHAnsi" w:cstheme="minorHAnsi"/>
          <w:lang w:val="cs-CZ"/>
        </w:rPr>
        <w:t xml:space="preserve">pacientů </w:t>
      </w:r>
      <w:r w:rsidR="007C6F8E" w:rsidRPr="004C5AA1">
        <w:rPr>
          <w:rFonts w:asciiTheme="minorHAnsi" w:hAnsiTheme="minorHAnsi" w:cstheme="minorHAnsi"/>
          <w:lang w:val="cs-CZ"/>
        </w:rPr>
        <w:t>a kvality i lepší efektivity nemocnic</w:t>
      </w:r>
      <w:r w:rsidR="007B28D5" w:rsidRPr="004C5AA1">
        <w:rPr>
          <w:rFonts w:asciiTheme="minorHAnsi" w:hAnsiTheme="minorHAnsi" w:cstheme="minorHAnsi"/>
          <w:lang w:val="cs-CZ"/>
        </w:rPr>
        <w:t>e</w:t>
      </w:r>
      <w:r w:rsidR="007C6F8E" w:rsidRPr="004C5AA1">
        <w:rPr>
          <w:rFonts w:asciiTheme="minorHAnsi" w:hAnsiTheme="minorHAnsi" w:cstheme="minorHAnsi"/>
          <w:lang w:val="cs-CZ"/>
        </w:rPr>
        <w:t>).</w:t>
      </w:r>
    </w:p>
    <w:p w14:paraId="7D3AF398" w14:textId="6D909036" w:rsidR="00C867B0" w:rsidRPr="00906846" w:rsidRDefault="00047807" w:rsidP="00906846">
      <w:pPr>
        <w:numPr>
          <w:ilvl w:val="0"/>
          <w:numId w:val="11"/>
        </w:numPr>
        <w:rPr>
          <w:rFonts w:asciiTheme="minorHAnsi" w:hAnsiTheme="minorHAnsi" w:cstheme="minorHAnsi"/>
          <w:lang w:val="cs-CZ"/>
        </w:rPr>
      </w:pPr>
      <w:bookmarkStart w:id="1" w:name="_Hlk63708588"/>
      <w:r>
        <w:rPr>
          <w:rFonts w:asciiTheme="minorHAnsi" w:hAnsiTheme="minorHAnsi" w:cstheme="minorHAnsi"/>
          <w:lang w:val="cs-CZ"/>
        </w:rPr>
        <w:t xml:space="preserve">Cílem spolupráce je </w:t>
      </w:r>
      <w:r w:rsidR="006861CC" w:rsidRPr="006861CC">
        <w:rPr>
          <w:rFonts w:asciiTheme="minorHAnsi" w:hAnsiTheme="minorHAnsi" w:cstheme="minorHAnsi"/>
          <w:lang w:val="cs-CZ"/>
        </w:rPr>
        <w:t xml:space="preserve">poskytnout </w:t>
      </w:r>
      <w:r>
        <w:rPr>
          <w:rFonts w:asciiTheme="minorHAnsi" w:hAnsiTheme="minorHAnsi" w:cstheme="minorHAnsi"/>
          <w:lang w:val="cs-CZ"/>
        </w:rPr>
        <w:t>O</w:t>
      </w:r>
      <w:r w:rsidR="006861CC" w:rsidRPr="006861CC">
        <w:rPr>
          <w:rFonts w:asciiTheme="minorHAnsi" w:hAnsiTheme="minorHAnsi" w:cstheme="minorHAnsi"/>
          <w:lang w:val="cs-CZ"/>
        </w:rPr>
        <w:t xml:space="preserve">bjednateli </w:t>
      </w:r>
      <w:r w:rsidR="00CE592C">
        <w:rPr>
          <w:rFonts w:asciiTheme="minorHAnsi" w:hAnsiTheme="minorHAnsi" w:cstheme="minorHAnsi"/>
          <w:lang w:val="cs-CZ"/>
        </w:rPr>
        <w:t>podporu</w:t>
      </w:r>
      <w:r w:rsidR="006861CC" w:rsidRPr="006861CC">
        <w:rPr>
          <w:rFonts w:asciiTheme="minorHAnsi" w:hAnsiTheme="minorHAnsi" w:cstheme="minorHAnsi"/>
          <w:lang w:val="cs-CZ"/>
        </w:rPr>
        <w:t xml:space="preserve"> </w:t>
      </w:r>
      <w:bookmarkEnd w:id="1"/>
      <w:r w:rsidR="009E1393">
        <w:rPr>
          <w:rFonts w:asciiTheme="minorHAnsi" w:hAnsiTheme="minorHAnsi" w:cstheme="minorHAnsi"/>
          <w:lang w:val="cs-CZ"/>
        </w:rPr>
        <w:t>ve výše uvedených oblastech pro zdravotnická zařízení provozovaná objednatelem.</w:t>
      </w:r>
    </w:p>
    <w:p w14:paraId="439EE218" w14:textId="1969C437" w:rsidR="00247E2E" w:rsidRPr="00247E2E" w:rsidRDefault="0090104F" w:rsidP="00247E2E">
      <w:pPr>
        <w:numPr>
          <w:ilvl w:val="0"/>
          <w:numId w:val="11"/>
        </w:numPr>
        <w:rPr>
          <w:rFonts w:asciiTheme="minorHAnsi" w:hAnsiTheme="minorHAnsi" w:cstheme="minorHAnsi"/>
          <w:lang w:val="cs-CZ"/>
        </w:rPr>
      </w:pPr>
      <w:r w:rsidRPr="009B3471">
        <w:rPr>
          <w:rFonts w:asciiTheme="minorHAnsi" w:hAnsiTheme="minorHAnsi" w:cstheme="minorHAnsi"/>
          <w:lang w:val="cs-CZ"/>
        </w:rPr>
        <w:t>Doporučení bud</w:t>
      </w:r>
      <w:r w:rsidR="0010292C">
        <w:rPr>
          <w:rFonts w:asciiTheme="minorHAnsi" w:hAnsiTheme="minorHAnsi" w:cstheme="minorHAnsi"/>
          <w:lang w:val="cs-CZ"/>
        </w:rPr>
        <w:t>ou</w:t>
      </w:r>
      <w:r w:rsidRPr="009B3471">
        <w:rPr>
          <w:rFonts w:asciiTheme="minorHAnsi" w:hAnsiTheme="minorHAnsi" w:cstheme="minorHAnsi"/>
          <w:lang w:val="cs-CZ"/>
        </w:rPr>
        <w:t xml:space="preserve"> předá</w:t>
      </w:r>
      <w:r w:rsidR="0010292C">
        <w:rPr>
          <w:rFonts w:asciiTheme="minorHAnsi" w:hAnsiTheme="minorHAnsi" w:cstheme="minorHAnsi"/>
          <w:lang w:val="cs-CZ"/>
        </w:rPr>
        <w:t xml:space="preserve">na </w:t>
      </w:r>
      <w:r w:rsidRPr="009B3471">
        <w:rPr>
          <w:rFonts w:asciiTheme="minorHAnsi" w:hAnsiTheme="minorHAnsi" w:cstheme="minorHAnsi"/>
          <w:lang w:val="cs-CZ"/>
        </w:rPr>
        <w:t>osobně</w:t>
      </w:r>
      <w:r w:rsidR="0010292C">
        <w:rPr>
          <w:rFonts w:asciiTheme="minorHAnsi" w:hAnsiTheme="minorHAnsi" w:cstheme="minorHAnsi"/>
          <w:lang w:val="cs-CZ"/>
        </w:rPr>
        <w:t>, prostřednictvím videokonference</w:t>
      </w:r>
      <w:r w:rsidR="00E04328">
        <w:rPr>
          <w:rFonts w:asciiTheme="minorHAnsi" w:hAnsiTheme="minorHAnsi" w:cstheme="minorHAnsi"/>
          <w:lang w:val="cs-CZ"/>
        </w:rPr>
        <w:t xml:space="preserve">, </w:t>
      </w:r>
      <w:r w:rsidRPr="009B3471">
        <w:rPr>
          <w:rFonts w:asciiTheme="minorHAnsi" w:hAnsiTheme="minorHAnsi" w:cstheme="minorHAnsi"/>
          <w:lang w:val="cs-CZ"/>
        </w:rPr>
        <w:t>nebo emailem</w:t>
      </w:r>
      <w:r w:rsidR="00E04328">
        <w:rPr>
          <w:rFonts w:asciiTheme="minorHAnsi" w:hAnsiTheme="minorHAnsi" w:cstheme="minorHAnsi"/>
          <w:lang w:val="cs-CZ"/>
        </w:rPr>
        <w:t>, dle dohody a vhodnosti</w:t>
      </w:r>
      <w:r w:rsidR="003D04B3">
        <w:rPr>
          <w:rFonts w:asciiTheme="minorHAnsi" w:hAnsiTheme="minorHAnsi" w:cstheme="minorHAnsi"/>
          <w:lang w:val="cs-CZ"/>
        </w:rPr>
        <w:t>.</w:t>
      </w:r>
    </w:p>
    <w:p w14:paraId="23130737" w14:textId="09993412" w:rsidR="00C6703F" w:rsidRPr="00492AC2" w:rsidRDefault="00C6703F" w:rsidP="000506C3">
      <w:pPr>
        <w:pStyle w:val="Nadpis2"/>
        <w:numPr>
          <w:ilvl w:val="0"/>
          <w:numId w:val="4"/>
        </w:numPr>
        <w:rPr>
          <w:rFonts w:asciiTheme="minorHAnsi" w:hAnsiTheme="minorHAnsi" w:cstheme="minorHAnsi"/>
          <w:lang w:val="cs-CZ"/>
        </w:rPr>
      </w:pPr>
      <w:r w:rsidRPr="00492AC2">
        <w:rPr>
          <w:rFonts w:asciiTheme="minorHAnsi" w:hAnsiTheme="minorHAnsi" w:cstheme="minorHAnsi"/>
          <w:szCs w:val="20"/>
          <w:lang w:val="cs-CZ"/>
        </w:rPr>
        <w:t xml:space="preserve">Cena za </w:t>
      </w:r>
      <w:r w:rsidR="003C5B59">
        <w:rPr>
          <w:rFonts w:asciiTheme="minorHAnsi" w:hAnsiTheme="minorHAnsi" w:cstheme="minorHAnsi"/>
          <w:szCs w:val="20"/>
          <w:lang w:val="cs-CZ"/>
        </w:rPr>
        <w:t>SLUŽBU</w:t>
      </w:r>
    </w:p>
    <w:p w14:paraId="3004DDD9" w14:textId="31BB418A" w:rsidR="00266120" w:rsidRPr="004B27B3" w:rsidRDefault="00F52154" w:rsidP="000506C3">
      <w:pPr>
        <w:keepNext/>
        <w:keepLines/>
        <w:numPr>
          <w:ilvl w:val="0"/>
          <w:numId w:val="6"/>
        </w:numPr>
        <w:ind w:left="720"/>
        <w:rPr>
          <w:rFonts w:asciiTheme="minorHAnsi" w:hAnsiTheme="minorHAnsi" w:cstheme="minorHAnsi"/>
          <w:lang w:val="cs-CZ"/>
        </w:rPr>
      </w:pPr>
      <w:r w:rsidRPr="004B27B3">
        <w:rPr>
          <w:rFonts w:asciiTheme="minorHAnsi" w:hAnsiTheme="minorHAnsi" w:cstheme="minorHAnsi"/>
          <w:lang w:val="cs-CZ"/>
        </w:rPr>
        <w:t>Podpora</w:t>
      </w:r>
      <w:r w:rsidR="00C6703F" w:rsidRPr="004B27B3">
        <w:rPr>
          <w:rFonts w:asciiTheme="minorHAnsi" w:hAnsiTheme="minorHAnsi" w:cstheme="minorHAnsi"/>
          <w:lang w:val="cs-CZ"/>
        </w:rPr>
        <w:t xml:space="preserve"> je prováděna </w:t>
      </w:r>
      <w:r w:rsidR="005533ED" w:rsidRPr="004B27B3">
        <w:rPr>
          <w:rFonts w:asciiTheme="minorHAnsi" w:hAnsiTheme="minorHAnsi" w:cstheme="minorHAnsi"/>
          <w:lang w:val="cs-CZ"/>
        </w:rPr>
        <w:t xml:space="preserve">formou </w:t>
      </w:r>
      <w:r w:rsidR="002F0156" w:rsidRPr="004B27B3">
        <w:rPr>
          <w:rFonts w:asciiTheme="minorHAnsi" w:hAnsiTheme="minorHAnsi" w:cstheme="minorHAnsi"/>
          <w:lang w:val="cs-CZ"/>
        </w:rPr>
        <w:t>činností popsaných v bodě III. Této smlouvy</w:t>
      </w:r>
      <w:r w:rsidR="004E0262" w:rsidRPr="004B27B3">
        <w:rPr>
          <w:rFonts w:asciiTheme="minorHAnsi" w:hAnsiTheme="minorHAnsi" w:cstheme="minorHAnsi"/>
          <w:lang w:val="cs-CZ"/>
        </w:rPr>
        <w:t xml:space="preserve">. </w:t>
      </w:r>
    </w:p>
    <w:p w14:paraId="7CD12437" w14:textId="716880C2" w:rsidR="009E1393" w:rsidRPr="004B27B3" w:rsidRDefault="003C5B59" w:rsidP="002504C1">
      <w:pPr>
        <w:keepNext/>
        <w:keepLines/>
        <w:numPr>
          <w:ilvl w:val="0"/>
          <w:numId w:val="6"/>
        </w:numPr>
        <w:ind w:left="720"/>
        <w:rPr>
          <w:rFonts w:asciiTheme="minorHAnsi" w:hAnsiTheme="minorHAnsi" w:cstheme="minorHAnsi"/>
          <w:lang w:val="cs-CZ"/>
        </w:rPr>
      </w:pPr>
      <w:r w:rsidRPr="004B27B3">
        <w:rPr>
          <w:rFonts w:asciiTheme="minorHAnsi" w:hAnsiTheme="minorHAnsi" w:cstheme="minorHAnsi"/>
          <w:lang w:val="cs-CZ"/>
        </w:rPr>
        <w:t>Celková c</w:t>
      </w:r>
      <w:r w:rsidR="00423F96" w:rsidRPr="004B27B3">
        <w:rPr>
          <w:rFonts w:asciiTheme="minorHAnsi" w:hAnsiTheme="minorHAnsi" w:cstheme="minorHAnsi"/>
          <w:lang w:val="cs-CZ"/>
        </w:rPr>
        <w:t xml:space="preserve">ena </w:t>
      </w:r>
      <w:r w:rsidRPr="004B27B3">
        <w:rPr>
          <w:rFonts w:asciiTheme="minorHAnsi" w:hAnsiTheme="minorHAnsi" w:cstheme="minorHAnsi"/>
          <w:lang w:val="cs-CZ"/>
        </w:rPr>
        <w:t xml:space="preserve">poskytnutých služeb </w:t>
      </w:r>
      <w:r w:rsidR="008E648D" w:rsidRPr="004B27B3">
        <w:rPr>
          <w:rFonts w:asciiTheme="minorHAnsi" w:hAnsiTheme="minorHAnsi" w:cstheme="minorHAnsi"/>
          <w:lang w:val="cs-CZ"/>
        </w:rPr>
        <w:t>Objednatel</w:t>
      </w:r>
      <w:r w:rsidRPr="004B27B3">
        <w:rPr>
          <w:rFonts w:asciiTheme="minorHAnsi" w:hAnsiTheme="minorHAnsi" w:cstheme="minorHAnsi"/>
          <w:lang w:val="cs-CZ"/>
        </w:rPr>
        <w:t xml:space="preserve">i činí </w:t>
      </w:r>
      <w:r w:rsidR="008E648D" w:rsidRPr="004B27B3">
        <w:rPr>
          <w:rFonts w:asciiTheme="minorHAnsi" w:hAnsiTheme="minorHAnsi" w:cstheme="minorHAnsi"/>
          <w:lang w:val="cs-CZ"/>
        </w:rPr>
        <w:t>480 tis. Kč</w:t>
      </w:r>
      <w:r w:rsidRPr="004B27B3">
        <w:rPr>
          <w:rFonts w:asciiTheme="minorHAnsi" w:hAnsiTheme="minorHAnsi" w:cstheme="minorHAnsi"/>
          <w:lang w:val="cs-CZ"/>
        </w:rPr>
        <w:t xml:space="preserve"> vč. DPH</w:t>
      </w:r>
      <w:r w:rsidR="008E648D" w:rsidRPr="004B27B3">
        <w:rPr>
          <w:rFonts w:asciiTheme="minorHAnsi" w:hAnsiTheme="minorHAnsi" w:cstheme="minorHAnsi"/>
          <w:lang w:val="cs-CZ"/>
        </w:rPr>
        <w:t>.</w:t>
      </w:r>
      <w:r w:rsidR="00741EEE" w:rsidRPr="004B27B3">
        <w:rPr>
          <w:rFonts w:asciiTheme="minorHAnsi" w:hAnsiTheme="minorHAnsi" w:cstheme="minorHAnsi"/>
          <w:lang w:val="cs-CZ"/>
        </w:rPr>
        <w:t xml:space="preserve"> Rozklad ceny po jednotlivých fázích je v poměru </w:t>
      </w:r>
      <w:r w:rsidR="002504C1" w:rsidRPr="004B27B3">
        <w:rPr>
          <w:rFonts w:asciiTheme="minorHAnsi" w:hAnsiTheme="minorHAnsi" w:cstheme="minorHAnsi"/>
          <w:lang w:val="cs-CZ"/>
        </w:rPr>
        <w:t xml:space="preserve">40% (1. fáze – </w:t>
      </w:r>
      <w:proofErr w:type="gramStart"/>
      <w:r w:rsidR="002504C1" w:rsidRPr="004B27B3">
        <w:rPr>
          <w:rFonts w:asciiTheme="minorHAnsi" w:hAnsiTheme="minorHAnsi" w:cstheme="minorHAnsi"/>
          <w:lang w:val="cs-CZ"/>
        </w:rPr>
        <w:t>III.1.a.,b.</w:t>
      </w:r>
      <w:proofErr w:type="gramEnd"/>
      <w:r w:rsidR="002504C1" w:rsidRPr="004B27B3">
        <w:rPr>
          <w:rFonts w:asciiTheme="minorHAnsi" w:hAnsiTheme="minorHAnsi" w:cstheme="minorHAnsi"/>
          <w:lang w:val="cs-CZ"/>
        </w:rPr>
        <w:t>), 40% (2. fáze – III.1.c.,d.) a 20% (3. fáze – III.1.e.).</w:t>
      </w:r>
    </w:p>
    <w:p w14:paraId="17D0A4F9" w14:textId="3AA558FE" w:rsidR="004601D9" w:rsidRDefault="004601D9" w:rsidP="004601D9">
      <w:pPr>
        <w:keepNext/>
        <w:keepLines/>
        <w:numPr>
          <w:ilvl w:val="0"/>
          <w:numId w:val="6"/>
        </w:numPr>
        <w:ind w:left="720"/>
        <w:rPr>
          <w:rFonts w:asciiTheme="minorHAnsi" w:hAnsiTheme="minorHAnsi" w:cstheme="minorHAnsi"/>
          <w:lang w:val="cs-CZ"/>
        </w:rPr>
      </w:pPr>
      <w:r w:rsidRPr="004B27B3">
        <w:rPr>
          <w:rFonts w:asciiTheme="minorHAnsi" w:hAnsiTheme="minorHAnsi" w:cstheme="minorHAnsi"/>
          <w:lang w:val="cs-CZ"/>
        </w:rPr>
        <w:t>Cena stanovená v článku IV.</w:t>
      </w:r>
      <w:r w:rsidR="006C2112" w:rsidRPr="004B27B3">
        <w:rPr>
          <w:rFonts w:asciiTheme="minorHAnsi" w:hAnsiTheme="minorHAnsi" w:cstheme="minorHAnsi"/>
          <w:lang w:val="cs-CZ"/>
        </w:rPr>
        <w:t>1.,2.</w:t>
      </w:r>
      <w:r w:rsidRPr="004B27B3">
        <w:rPr>
          <w:rFonts w:asciiTheme="minorHAnsi" w:hAnsiTheme="minorHAnsi" w:cstheme="minorHAnsi"/>
          <w:lang w:val="cs-CZ"/>
        </w:rPr>
        <w:t xml:space="preserve"> této smlouvy je nepřekročitelná a zahrnuje v sobě veškeré náklady nutné a potřebné k řádnému provedení všech souvisejících činností. </w:t>
      </w:r>
    </w:p>
    <w:p w14:paraId="0248BB80" w14:textId="77777777" w:rsidR="00AD0E7F" w:rsidRPr="004B27B3" w:rsidRDefault="00AD0E7F" w:rsidP="00AD0E7F">
      <w:pPr>
        <w:keepNext/>
        <w:keepLines/>
        <w:ind w:left="360"/>
        <w:rPr>
          <w:rFonts w:asciiTheme="minorHAnsi" w:hAnsiTheme="minorHAnsi" w:cstheme="minorHAnsi"/>
          <w:lang w:val="cs-CZ"/>
        </w:rPr>
      </w:pPr>
    </w:p>
    <w:p w14:paraId="5743EC12" w14:textId="1B82A445" w:rsidR="002C46DD" w:rsidRPr="00492AC2" w:rsidRDefault="006B1A75" w:rsidP="00266120">
      <w:pPr>
        <w:pStyle w:val="Nadpis2"/>
        <w:numPr>
          <w:ilvl w:val="0"/>
          <w:numId w:val="4"/>
        </w:numPr>
        <w:rPr>
          <w:rFonts w:asciiTheme="minorHAnsi" w:hAnsiTheme="minorHAnsi" w:cstheme="minorHAnsi"/>
          <w:szCs w:val="32"/>
          <w:lang w:val="cs-CZ"/>
        </w:rPr>
      </w:pPr>
      <w:r w:rsidRPr="00492AC2">
        <w:rPr>
          <w:rFonts w:asciiTheme="minorHAnsi" w:hAnsiTheme="minorHAnsi" w:cstheme="minorHAnsi"/>
          <w:szCs w:val="32"/>
          <w:lang w:val="cs-CZ"/>
        </w:rPr>
        <w:t>platební podmínky</w:t>
      </w:r>
      <w:r w:rsidR="00EF710F">
        <w:rPr>
          <w:rFonts w:asciiTheme="minorHAnsi" w:hAnsiTheme="minorHAnsi" w:cstheme="minorHAnsi"/>
          <w:szCs w:val="32"/>
          <w:lang w:val="cs-CZ"/>
        </w:rPr>
        <w:t>, Plnění</w:t>
      </w:r>
      <w:r w:rsidR="007D1516">
        <w:rPr>
          <w:rFonts w:asciiTheme="minorHAnsi" w:hAnsiTheme="minorHAnsi" w:cstheme="minorHAnsi"/>
          <w:szCs w:val="32"/>
          <w:lang w:val="cs-CZ"/>
        </w:rPr>
        <w:t xml:space="preserve"> A trvání smlouvy</w:t>
      </w:r>
    </w:p>
    <w:p w14:paraId="3BF9ABB5" w14:textId="140C2D1D" w:rsidR="00E50672" w:rsidRDefault="00EF710F" w:rsidP="007B487C">
      <w:pPr>
        <w:numPr>
          <w:ilvl w:val="0"/>
          <w:numId w:val="7"/>
        </w:numPr>
        <w:rPr>
          <w:rFonts w:asciiTheme="minorHAnsi" w:hAnsiTheme="minorHAnsi" w:cstheme="minorHAnsi"/>
          <w:lang w:val="cs-CZ"/>
        </w:rPr>
      </w:pPr>
      <w:r>
        <w:rPr>
          <w:rFonts w:asciiTheme="minorHAnsi" w:hAnsiTheme="minorHAnsi" w:cstheme="minorHAnsi"/>
          <w:lang w:val="cs-CZ"/>
        </w:rPr>
        <w:lastRenderedPageBreak/>
        <w:t>Předpokládaná doba plnění je 6 měsíců od potvrzení předání kompletních dat</w:t>
      </w:r>
      <w:r w:rsidR="00421072">
        <w:rPr>
          <w:rFonts w:asciiTheme="minorHAnsi" w:hAnsiTheme="minorHAnsi" w:cstheme="minorHAnsi"/>
          <w:lang w:val="cs-CZ"/>
        </w:rPr>
        <w:t xml:space="preserve"> Objednatelem Dodavateli.</w:t>
      </w:r>
    </w:p>
    <w:p w14:paraId="45CEF5C3" w14:textId="66CF4133" w:rsidR="00421072" w:rsidRDefault="00421072" w:rsidP="007B487C">
      <w:pPr>
        <w:numPr>
          <w:ilvl w:val="0"/>
          <w:numId w:val="7"/>
        </w:numPr>
        <w:rPr>
          <w:rFonts w:asciiTheme="minorHAnsi" w:hAnsiTheme="minorHAnsi" w:cstheme="minorHAnsi"/>
          <w:lang w:val="cs-CZ"/>
        </w:rPr>
      </w:pPr>
      <w:r>
        <w:rPr>
          <w:rFonts w:asciiTheme="minorHAnsi" w:hAnsiTheme="minorHAnsi" w:cstheme="minorHAnsi"/>
          <w:lang w:val="cs-CZ"/>
        </w:rPr>
        <w:t xml:space="preserve">Dodavatel potvrdí </w:t>
      </w:r>
      <w:r w:rsidR="00B15C9D">
        <w:rPr>
          <w:rFonts w:asciiTheme="minorHAnsi" w:hAnsiTheme="minorHAnsi" w:cstheme="minorHAnsi"/>
          <w:lang w:val="cs-CZ"/>
        </w:rPr>
        <w:t>přijetí dat i jejich komplexnost písemně formou e-mailu.</w:t>
      </w:r>
    </w:p>
    <w:p w14:paraId="0F429984" w14:textId="2872176E" w:rsidR="00EF33DF" w:rsidRPr="00492AC2" w:rsidRDefault="006B1A75" w:rsidP="007B487C">
      <w:pPr>
        <w:numPr>
          <w:ilvl w:val="0"/>
          <w:numId w:val="7"/>
        </w:numPr>
        <w:rPr>
          <w:rFonts w:asciiTheme="minorHAnsi" w:hAnsiTheme="minorHAnsi" w:cstheme="minorHAnsi"/>
          <w:lang w:val="cs-CZ"/>
        </w:rPr>
      </w:pPr>
      <w:r w:rsidRPr="00492AC2">
        <w:rPr>
          <w:rFonts w:asciiTheme="minorHAnsi" w:hAnsiTheme="minorHAnsi" w:cstheme="minorHAnsi"/>
          <w:lang w:val="cs-CZ"/>
        </w:rPr>
        <w:t>Objednatel je povinen smluvní cenu Dodavateli uhradit bezhotovostním převodem na účet Dodavatele, za podmínek stanovených touto Smlouvou</w:t>
      </w:r>
      <w:r w:rsidR="00EF33DF" w:rsidRPr="00492AC2">
        <w:rPr>
          <w:rFonts w:asciiTheme="minorHAnsi" w:hAnsiTheme="minorHAnsi" w:cstheme="minorHAnsi"/>
          <w:lang w:val="cs-CZ"/>
        </w:rPr>
        <w:t>, přičemž:</w:t>
      </w:r>
    </w:p>
    <w:p w14:paraId="091FA0D1" w14:textId="153D0180" w:rsidR="00491C8B" w:rsidRPr="004B27B3" w:rsidRDefault="00491C8B" w:rsidP="00491C8B">
      <w:pPr>
        <w:numPr>
          <w:ilvl w:val="1"/>
          <w:numId w:val="7"/>
        </w:numPr>
        <w:rPr>
          <w:rFonts w:asciiTheme="minorHAnsi" w:hAnsiTheme="minorHAnsi" w:cstheme="minorHAnsi"/>
          <w:lang w:val="cs-CZ"/>
        </w:rPr>
      </w:pPr>
      <w:r w:rsidRPr="004B27B3">
        <w:rPr>
          <w:rFonts w:asciiTheme="minorHAnsi" w:hAnsiTheme="minorHAnsi" w:cstheme="minorHAnsi"/>
          <w:lang w:val="cs-CZ"/>
        </w:rPr>
        <w:t>Částka stanovená dle bodu IV. bude fakturována vždy po ukončení každé fáze v poměru a způsobem stanoveným v bodě IV.1.2.</w:t>
      </w:r>
    </w:p>
    <w:p w14:paraId="7DEC6778" w14:textId="74F59468" w:rsidR="00F749D4" w:rsidRPr="00492AC2" w:rsidRDefault="00F749D4" w:rsidP="006E559A">
      <w:pPr>
        <w:numPr>
          <w:ilvl w:val="1"/>
          <w:numId w:val="7"/>
        </w:numPr>
        <w:rPr>
          <w:rFonts w:asciiTheme="minorHAnsi" w:hAnsiTheme="minorHAnsi" w:cstheme="minorHAnsi"/>
          <w:lang w:val="cs-CZ"/>
        </w:rPr>
      </w:pPr>
      <w:r>
        <w:rPr>
          <w:rFonts w:asciiTheme="minorHAnsi" w:hAnsiTheme="minorHAnsi" w:cstheme="minorHAnsi"/>
          <w:lang w:val="cs-CZ"/>
        </w:rPr>
        <w:t xml:space="preserve">Součástí fakturace bude </w:t>
      </w:r>
      <w:r w:rsidR="000B3C75">
        <w:rPr>
          <w:rFonts w:asciiTheme="minorHAnsi" w:hAnsiTheme="minorHAnsi" w:cstheme="minorHAnsi"/>
          <w:lang w:val="cs-CZ"/>
        </w:rPr>
        <w:t>přehled</w:t>
      </w:r>
      <w:r>
        <w:rPr>
          <w:rFonts w:asciiTheme="minorHAnsi" w:hAnsiTheme="minorHAnsi" w:cstheme="minorHAnsi"/>
          <w:lang w:val="cs-CZ"/>
        </w:rPr>
        <w:t xml:space="preserve"> provedených činností</w:t>
      </w:r>
      <w:r w:rsidR="000B3C75">
        <w:rPr>
          <w:rFonts w:asciiTheme="minorHAnsi" w:hAnsiTheme="minorHAnsi" w:cstheme="minorHAnsi"/>
          <w:lang w:val="cs-CZ"/>
        </w:rPr>
        <w:t xml:space="preserve"> a dokumentace k jednotlivým bodům dle článku III. Předmět smlouvy.</w:t>
      </w:r>
    </w:p>
    <w:p w14:paraId="55871DC1" w14:textId="126D32B1" w:rsidR="006B1A75" w:rsidRPr="00492AC2" w:rsidRDefault="006B1A75" w:rsidP="007B487C">
      <w:pPr>
        <w:numPr>
          <w:ilvl w:val="0"/>
          <w:numId w:val="7"/>
        </w:numPr>
        <w:rPr>
          <w:rFonts w:asciiTheme="minorHAnsi" w:hAnsiTheme="minorHAnsi" w:cstheme="minorHAnsi"/>
          <w:lang w:val="cs-CZ"/>
        </w:rPr>
      </w:pPr>
      <w:r w:rsidRPr="00492AC2">
        <w:rPr>
          <w:rFonts w:asciiTheme="minorHAnsi" w:hAnsiTheme="minorHAnsi" w:cstheme="minorHAnsi"/>
          <w:lang w:val="cs-CZ"/>
        </w:rPr>
        <w:t xml:space="preserve">Faktura má dobu </w:t>
      </w:r>
      <w:r w:rsidRPr="004C5AA1">
        <w:rPr>
          <w:rFonts w:asciiTheme="minorHAnsi" w:hAnsiTheme="minorHAnsi" w:cstheme="minorHAnsi"/>
          <w:lang w:val="cs-CZ"/>
        </w:rPr>
        <w:t xml:space="preserve">splatnosti </w:t>
      </w:r>
      <w:r w:rsidR="002D1564" w:rsidRPr="004C5AA1">
        <w:rPr>
          <w:rFonts w:asciiTheme="minorHAnsi" w:hAnsiTheme="minorHAnsi" w:cstheme="minorHAnsi"/>
          <w:lang w:val="cs-CZ"/>
        </w:rPr>
        <w:t xml:space="preserve">30 </w:t>
      </w:r>
      <w:r w:rsidRPr="004C5AA1">
        <w:rPr>
          <w:rFonts w:asciiTheme="minorHAnsi" w:hAnsiTheme="minorHAnsi" w:cstheme="minorHAnsi"/>
          <w:lang w:val="cs-CZ"/>
        </w:rPr>
        <w:t>kalendářních dní.</w:t>
      </w:r>
    </w:p>
    <w:p w14:paraId="3B8D5A44" w14:textId="77777777" w:rsidR="006B1A75" w:rsidRPr="00492AC2" w:rsidRDefault="006B1A75" w:rsidP="007B487C">
      <w:pPr>
        <w:numPr>
          <w:ilvl w:val="0"/>
          <w:numId w:val="7"/>
        </w:numPr>
        <w:rPr>
          <w:rFonts w:asciiTheme="minorHAnsi" w:hAnsiTheme="minorHAnsi" w:cstheme="minorHAnsi"/>
          <w:lang w:val="cs-CZ"/>
        </w:rPr>
      </w:pPr>
      <w:r w:rsidRPr="00492AC2">
        <w:rPr>
          <w:rFonts w:asciiTheme="minorHAnsi" w:hAnsiTheme="minorHAnsi" w:cstheme="minorHAnsi"/>
          <w:lang w:val="cs-CZ"/>
        </w:rPr>
        <w:t>Okamžikem odepsání fakturované částky z účtu Objednatele se Faktura považuje za uhrazenou.</w:t>
      </w:r>
    </w:p>
    <w:p w14:paraId="38CCC4C9" w14:textId="085A53C2" w:rsidR="006B1A75" w:rsidRPr="00492AC2" w:rsidRDefault="006B1A75" w:rsidP="007B487C">
      <w:pPr>
        <w:numPr>
          <w:ilvl w:val="0"/>
          <w:numId w:val="7"/>
        </w:numPr>
        <w:rPr>
          <w:rFonts w:asciiTheme="minorHAnsi" w:hAnsiTheme="minorHAnsi" w:cstheme="minorHAnsi"/>
          <w:lang w:val="cs-CZ"/>
        </w:rPr>
      </w:pPr>
      <w:r w:rsidRPr="00492AC2">
        <w:rPr>
          <w:rFonts w:asciiTheme="minorHAnsi" w:hAnsiTheme="minorHAnsi" w:cstheme="minorHAnsi"/>
          <w:lang w:val="cs-CZ"/>
        </w:rPr>
        <w:t>Námitky proti údajům uvedeným ve Faktuře může Objednatel uplatnit do konce lhůty její splatnosti s tím, že ji odešle Dodavateli s uvedením výhrad. Tímto okamžikem se sta</w:t>
      </w:r>
      <w:r w:rsidR="007B487C" w:rsidRPr="00492AC2">
        <w:rPr>
          <w:rFonts w:asciiTheme="minorHAnsi" w:hAnsiTheme="minorHAnsi" w:cstheme="minorHAnsi"/>
          <w:lang w:val="cs-CZ"/>
        </w:rPr>
        <w:t>no</w:t>
      </w:r>
      <w:r w:rsidRPr="00492AC2">
        <w:rPr>
          <w:rFonts w:asciiTheme="minorHAnsi" w:hAnsiTheme="minorHAnsi" w:cstheme="minorHAnsi"/>
          <w:lang w:val="cs-CZ"/>
        </w:rPr>
        <w:t>ví lhůta splatnosti a nová lhůta splatnosti běží od doručení opravené faktury Objednateli.</w:t>
      </w:r>
    </w:p>
    <w:p w14:paraId="22A623F2" w14:textId="5BBE2925" w:rsidR="006B1A75" w:rsidRPr="004B27B3" w:rsidRDefault="006B1A75" w:rsidP="007B487C">
      <w:pPr>
        <w:numPr>
          <w:ilvl w:val="0"/>
          <w:numId w:val="7"/>
        </w:numPr>
        <w:rPr>
          <w:rFonts w:asciiTheme="minorHAnsi" w:hAnsiTheme="minorHAnsi" w:cstheme="minorHAnsi"/>
          <w:lang w:val="cs-CZ"/>
        </w:rPr>
      </w:pPr>
      <w:r w:rsidRPr="00492AC2">
        <w:rPr>
          <w:rFonts w:asciiTheme="minorHAnsi" w:hAnsiTheme="minorHAnsi" w:cstheme="minorHAnsi"/>
          <w:lang w:val="cs-CZ"/>
        </w:rPr>
        <w:t>Faktura jako daňový a účetní doklad bude obsahovat náležitosti dle obchodních zvyklostí a obecně závazných právních předpisů.</w:t>
      </w:r>
    </w:p>
    <w:p w14:paraId="293D5D77" w14:textId="46C713DE" w:rsidR="007849D8" w:rsidRPr="004B27B3" w:rsidRDefault="007849D8" w:rsidP="00EA1598">
      <w:pPr>
        <w:keepNext/>
        <w:keepLines/>
        <w:numPr>
          <w:ilvl w:val="0"/>
          <w:numId w:val="7"/>
        </w:numPr>
        <w:rPr>
          <w:rFonts w:asciiTheme="minorHAnsi" w:hAnsiTheme="minorHAnsi" w:cstheme="minorHAnsi"/>
          <w:lang w:val="cs-CZ"/>
        </w:rPr>
      </w:pPr>
      <w:r w:rsidRPr="004B27B3">
        <w:rPr>
          <w:rFonts w:asciiTheme="minorHAnsi" w:hAnsiTheme="minorHAnsi" w:cstheme="minorHAnsi"/>
          <w:lang w:val="cs-CZ"/>
        </w:rPr>
        <w:t xml:space="preserve">Smlouva </w:t>
      </w:r>
      <w:r w:rsidR="00EA1598" w:rsidRPr="004B27B3">
        <w:rPr>
          <w:rFonts w:asciiTheme="minorHAnsi" w:hAnsiTheme="minorHAnsi" w:cstheme="minorHAnsi"/>
          <w:lang w:val="cs-CZ"/>
        </w:rPr>
        <w:t>se uzavírá na 12 měsíců od 1.</w:t>
      </w:r>
      <w:r w:rsidR="004C5AA1" w:rsidRPr="004B27B3">
        <w:rPr>
          <w:rFonts w:asciiTheme="minorHAnsi" w:hAnsiTheme="minorHAnsi" w:cstheme="minorHAnsi"/>
          <w:lang w:val="cs-CZ"/>
        </w:rPr>
        <w:t>2</w:t>
      </w:r>
      <w:r w:rsidR="00EA1598" w:rsidRPr="004B27B3">
        <w:rPr>
          <w:rFonts w:asciiTheme="minorHAnsi" w:hAnsiTheme="minorHAnsi" w:cstheme="minorHAnsi"/>
          <w:lang w:val="cs-CZ"/>
        </w:rPr>
        <w:t>.202</w:t>
      </w:r>
      <w:r w:rsidR="004C5AA1" w:rsidRPr="004B27B3">
        <w:rPr>
          <w:rFonts w:asciiTheme="minorHAnsi" w:hAnsiTheme="minorHAnsi" w:cstheme="minorHAnsi"/>
          <w:lang w:val="cs-CZ"/>
        </w:rPr>
        <w:t>4</w:t>
      </w:r>
      <w:r w:rsidR="00EA1598" w:rsidRPr="004B27B3">
        <w:rPr>
          <w:rFonts w:asciiTheme="minorHAnsi" w:hAnsiTheme="minorHAnsi" w:cstheme="minorHAnsi"/>
          <w:lang w:val="cs-CZ"/>
        </w:rPr>
        <w:t xml:space="preserve"> do 3</w:t>
      </w:r>
      <w:r w:rsidR="000353FA" w:rsidRPr="004B27B3">
        <w:rPr>
          <w:rFonts w:asciiTheme="minorHAnsi" w:hAnsiTheme="minorHAnsi" w:cstheme="minorHAnsi"/>
          <w:lang w:val="cs-CZ"/>
        </w:rPr>
        <w:t>1</w:t>
      </w:r>
      <w:r w:rsidR="00EA1598" w:rsidRPr="004B27B3">
        <w:rPr>
          <w:rFonts w:asciiTheme="minorHAnsi" w:hAnsiTheme="minorHAnsi" w:cstheme="minorHAnsi"/>
          <w:lang w:val="cs-CZ"/>
        </w:rPr>
        <w:t>.</w:t>
      </w:r>
      <w:r w:rsidR="00741EEE" w:rsidRPr="004B27B3">
        <w:rPr>
          <w:rFonts w:asciiTheme="minorHAnsi" w:hAnsiTheme="minorHAnsi" w:cstheme="minorHAnsi"/>
          <w:lang w:val="cs-CZ"/>
        </w:rPr>
        <w:t>1</w:t>
      </w:r>
      <w:r w:rsidR="000353FA" w:rsidRPr="004B27B3">
        <w:rPr>
          <w:rFonts w:asciiTheme="minorHAnsi" w:hAnsiTheme="minorHAnsi" w:cstheme="minorHAnsi"/>
          <w:lang w:val="cs-CZ"/>
        </w:rPr>
        <w:t>.</w:t>
      </w:r>
      <w:r w:rsidR="00EA1598" w:rsidRPr="004B27B3">
        <w:rPr>
          <w:rFonts w:asciiTheme="minorHAnsi" w:hAnsiTheme="minorHAnsi" w:cstheme="minorHAnsi"/>
          <w:lang w:val="cs-CZ"/>
        </w:rPr>
        <w:t>202</w:t>
      </w:r>
      <w:r w:rsidR="004C5AA1" w:rsidRPr="004B27B3">
        <w:rPr>
          <w:rFonts w:asciiTheme="minorHAnsi" w:hAnsiTheme="minorHAnsi" w:cstheme="minorHAnsi"/>
          <w:lang w:val="cs-CZ"/>
        </w:rPr>
        <w:t>5</w:t>
      </w:r>
      <w:r w:rsidRPr="004B27B3">
        <w:rPr>
          <w:rFonts w:asciiTheme="minorHAnsi" w:hAnsiTheme="minorHAnsi" w:cstheme="minorHAnsi"/>
          <w:lang w:val="cs-CZ"/>
        </w:rPr>
        <w:t>.</w:t>
      </w:r>
    </w:p>
    <w:p w14:paraId="38018EE3" w14:textId="606F5694" w:rsidR="00741EEE" w:rsidRPr="004B27B3" w:rsidRDefault="00741EEE" w:rsidP="00EA1598">
      <w:pPr>
        <w:keepNext/>
        <w:keepLines/>
        <w:numPr>
          <w:ilvl w:val="0"/>
          <w:numId w:val="7"/>
        </w:numPr>
        <w:rPr>
          <w:rFonts w:asciiTheme="minorHAnsi" w:hAnsiTheme="minorHAnsi" w:cstheme="minorHAnsi"/>
          <w:lang w:val="cs-CZ"/>
        </w:rPr>
      </w:pPr>
      <w:r w:rsidRPr="004B27B3">
        <w:rPr>
          <w:rFonts w:asciiTheme="minorHAnsi" w:hAnsiTheme="minorHAnsi" w:cstheme="minorHAnsi"/>
          <w:lang w:val="cs-CZ"/>
        </w:rPr>
        <w:t xml:space="preserve">Smluvní strany se výslovně dohodly, že mají zájem na dlouhodobé spolupráci a rozvíjení tohoto projektu. Dodavatel tímto garantuje schopnost poskytovat opakované zpracování datových souborů a poskytovat doporučení po dobu tří let po konci platnosti této smlouvy. Na průběžnou analýzu dat bude sepsána smlouva o poskytování služeb s plněním nepřevyšujícím </w:t>
      </w:r>
      <w:r w:rsidR="003B4E28" w:rsidRPr="004B27B3">
        <w:rPr>
          <w:rFonts w:asciiTheme="minorHAnsi" w:hAnsiTheme="minorHAnsi" w:cstheme="minorHAnsi"/>
          <w:lang w:val="cs-CZ"/>
        </w:rPr>
        <w:t>480</w:t>
      </w:r>
      <w:r w:rsidRPr="004B27B3">
        <w:rPr>
          <w:rFonts w:asciiTheme="minorHAnsi" w:hAnsiTheme="minorHAnsi" w:cstheme="minorHAnsi"/>
          <w:lang w:val="cs-CZ"/>
        </w:rPr>
        <w:t xml:space="preserve"> tis. Kč ročně</w:t>
      </w:r>
      <w:r w:rsidR="00803954" w:rsidRPr="004B27B3">
        <w:rPr>
          <w:rFonts w:asciiTheme="minorHAnsi" w:hAnsiTheme="minorHAnsi" w:cstheme="minorHAnsi"/>
          <w:lang w:val="cs-CZ"/>
        </w:rPr>
        <w:t xml:space="preserve"> za předpokladu dvou zpracování ročně</w:t>
      </w:r>
      <w:r w:rsidRPr="004B27B3">
        <w:rPr>
          <w:rFonts w:asciiTheme="minorHAnsi" w:hAnsiTheme="minorHAnsi" w:cstheme="minorHAnsi"/>
          <w:lang w:val="cs-CZ"/>
        </w:rPr>
        <w:t xml:space="preserve">. </w:t>
      </w:r>
    </w:p>
    <w:p w14:paraId="0357FE39" w14:textId="18E9437E" w:rsidR="00CE42C3" w:rsidRPr="00492AC2" w:rsidRDefault="00CE42C3" w:rsidP="00B30C80">
      <w:pPr>
        <w:spacing w:before="0" w:after="0" w:line="240" w:lineRule="auto"/>
        <w:jc w:val="both"/>
        <w:rPr>
          <w:rFonts w:asciiTheme="minorHAnsi" w:hAnsiTheme="minorHAnsi" w:cstheme="minorHAnsi"/>
          <w:lang w:val="cs-CZ"/>
        </w:rPr>
      </w:pPr>
    </w:p>
    <w:p w14:paraId="06C37C87" w14:textId="3C436B9C" w:rsidR="001E6DF4" w:rsidRPr="001E6DF4" w:rsidRDefault="006B1A75" w:rsidP="001E6DF4">
      <w:pPr>
        <w:pStyle w:val="Nadpis2"/>
        <w:numPr>
          <w:ilvl w:val="0"/>
          <w:numId w:val="4"/>
        </w:numPr>
        <w:rPr>
          <w:rFonts w:asciiTheme="minorHAnsi" w:hAnsiTheme="minorHAnsi" w:cstheme="minorHAnsi"/>
          <w:szCs w:val="32"/>
          <w:lang w:val="cs-CZ"/>
        </w:rPr>
      </w:pPr>
      <w:r w:rsidRPr="00492AC2">
        <w:rPr>
          <w:rFonts w:asciiTheme="minorHAnsi" w:hAnsiTheme="minorHAnsi" w:cstheme="minorHAnsi"/>
          <w:szCs w:val="32"/>
          <w:lang w:val="cs-CZ"/>
        </w:rPr>
        <w:t>Ochrana důvěrných informací</w:t>
      </w:r>
    </w:p>
    <w:p w14:paraId="57677234" w14:textId="77777777" w:rsidR="006B1A75" w:rsidRPr="00492AC2" w:rsidRDefault="006B1A75" w:rsidP="007B487C">
      <w:pPr>
        <w:numPr>
          <w:ilvl w:val="0"/>
          <w:numId w:val="8"/>
        </w:numPr>
        <w:rPr>
          <w:rFonts w:asciiTheme="minorHAnsi" w:hAnsiTheme="minorHAnsi" w:cstheme="minorHAnsi"/>
          <w:lang w:val="cs-CZ"/>
        </w:rPr>
      </w:pPr>
      <w:r w:rsidRPr="00492AC2">
        <w:rPr>
          <w:rFonts w:asciiTheme="minorHAnsi" w:hAnsiTheme="minorHAnsi" w:cstheme="minorHAnsi"/>
          <w:lang w:val="cs-CZ"/>
        </w:rPr>
        <w:t xml:space="preserve">Smluvní strany se zavazují, že budou chránit a utajovat před nepovolanými osobami důvěrné informace a skutečnosti tvořící obchodní, hospodářské nebo státní tajemství (dále jen chráněné informace). Za chráněné informace se pro účely této Smlouvy považují veškeré informace a skutečnosti, které nejsou všeobecně veřejně známé a které svým zveřejněním mohou způsobit škodlivý následek pro kteroukoliv smluvní stranu. Chráněné informace mohou být poskytnuty třetím osobám jen s písemným souhlasem dotčené smluvní strany. Dotčená smluvní strana takový souhlas bez zbytečného odkladu vydá, jestliže je to nezbytné pro realizaci této Smlouvy nebo jejích dodatků a třetí osoba poskytne dostatečné garance, že nedojde k vyzrazení chráněných informací. Za třetí osoby podle tohoto ustanovení nejsou považování pracovníci Dodavatele a jeho sub-dodavatelů. Dodavatel odpovídá za ochranu chráněných informací svými pracovníky a pracovníky svých sub-dodavatelů. </w:t>
      </w:r>
    </w:p>
    <w:p w14:paraId="36952B94" w14:textId="77777777" w:rsidR="006B1A75" w:rsidRPr="00492AC2" w:rsidRDefault="006B1A75" w:rsidP="007B487C">
      <w:pPr>
        <w:numPr>
          <w:ilvl w:val="0"/>
          <w:numId w:val="8"/>
        </w:numPr>
        <w:rPr>
          <w:rFonts w:asciiTheme="minorHAnsi" w:hAnsiTheme="minorHAnsi" w:cstheme="minorHAnsi"/>
          <w:lang w:val="cs-CZ"/>
        </w:rPr>
      </w:pPr>
      <w:r w:rsidRPr="00492AC2">
        <w:rPr>
          <w:rFonts w:asciiTheme="minorHAnsi" w:hAnsiTheme="minorHAnsi" w:cstheme="minorHAnsi"/>
          <w:lang w:val="cs-CZ"/>
        </w:rPr>
        <w:t>Závazek k ochraně a utajení trvá po celou dobu existence chráněných informací.</w:t>
      </w:r>
    </w:p>
    <w:p w14:paraId="13B59BD1" w14:textId="77777777" w:rsidR="006B1A75" w:rsidRPr="00492AC2" w:rsidRDefault="006B1A75" w:rsidP="007B487C">
      <w:pPr>
        <w:numPr>
          <w:ilvl w:val="0"/>
          <w:numId w:val="8"/>
        </w:numPr>
        <w:rPr>
          <w:rFonts w:asciiTheme="minorHAnsi" w:hAnsiTheme="minorHAnsi" w:cstheme="minorHAnsi"/>
          <w:lang w:val="cs-CZ"/>
        </w:rPr>
      </w:pPr>
      <w:r w:rsidRPr="00492AC2">
        <w:rPr>
          <w:rFonts w:asciiTheme="minorHAnsi" w:hAnsiTheme="minorHAnsi" w:cstheme="minorHAnsi"/>
          <w:lang w:val="cs-CZ"/>
        </w:rPr>
        <w:t>Objednatel souhlasí s tím, aby byl uveden v referenčních listinách Dodavatele.</w:t>
      </w:r>
    </w:p>
    <w:p w14:paraId="7558D780" w14:textId="58587DA5" w:rsidR="008B61C0" w:rsidRDefault="006B1A75" w:rsidP="008B61C0">
      <w:pPr>
        <w:numPr>
          <w:ilvl w:val="0"/>
          <w:numId w:val="8"/>
        </w:numPr>
        <w:rPr>
          <w:rFonts w:asciiTheme="minorHAnsi" w:hAnsiTheme="minorHAnsi" w:cstheme="minorHAnsi"/>
          <w:lang w:val="cs-CZ"/>
        </w:rPr>
      </w:pPr>
      <w:r w:rsidRPr="00492AC2">
        <w:rPr>
          <w:rFonts w:asciiTheme="minorHAnsi" w:hAnsiTheme="minorHAnsi" w:cstheme="minorHAnsi"/>
          <w:lang w:val="cs-CZ"/>
        </w:rPr>
        <w:t xml:space="preserve">Podklady a data předávaná Objednatelem Dodavateli budou </w:t>
      </w:r>
      <w:r w:rsidR="003526BE">
        <w:rPr>
          <w:rFonts w:asciiTheme="minorHAnsi" w:hAnsiTheme="minorHAnsi" w:cstheme="minorHAnsi"/>
          <w:lang w:val="cs-CZ"/>
        </w:rPr>
        <w:t>předávaná</w:t>
      </w:r>
      <w:r w:rsidRPr="00492AC2">
        <w:rPr>
          <w:rFonts w:asciiTheme="minorHAnsi" w:hAnsiTheme="minorHAnsi" w:cstheme="minorHAnsi"/>
          <w:lang w:val="cs-CZ"/>
        </w:rPr>
        <w:t xml:space="preserve"> tak, aby byla zajištěna ochrana dat v souladu se zákonem č. 1</w:t>
      </w:r>
      <w:r w:rsidR="001E6DF4">
        <w:rPr>
          <w:rFonts w:asciiTheme="minorHAnsi" w:hAnsiTheme="minorHAnsi" w:cstheme="minorHAnsi"/>
          <w:lang w:val="cs-CZ"/>
        </w:rPr>
        <w:t>1</w:t>
      </w:r>
      <w:r w:rsidRPr="00492AC2">
        <w:rPr>
          <w:rFonts w:asciiTheme="minorHAnsi" w:hAnsiTheme="minorHAnsi" w:cstheme="minorHAnsi"/>
          <w:lang w:val="cs-CZ"/>
        </w:rPr>
        <w:t>0/20</w:t>
      </w:r>
      <w:r w:rsidR="001E6DF4">
        <w:rPr>
          <w:rFonts w:asciiTheme="minorHAnsi" w:hAnsiTheme="minorHAnsi" w:cstheme="minorHAnsi"/>
          <w:lang w:val="cs-CZ"/>
        </w:rPr>
        <w:t>19</w:t>
      </w:r>
      <w:r w:rsidRPr="00492AC2">
        <w:rPr>
          <w:rFonts w:asciiTheme="minorHAnsi" w:hAnsiTheme="minorHAnsi" w:cstheme="minorHAnsi"/>
          <w:lang w:val="cs-CZ"/>
        </w:rPr>
        <w:t xml:space="preserve"> Sb., o </w:t>
      </w:r>
      <w:r w:rsidR="001E6DF4">
        <w:rPr>
          <w:rFonts w:asciiTheme="minorHAnsi" w:hAnsiTheme="minorHAnsi" w:cstheme="minorHAnsi"/>
          <w:lang w:val="cs-CZ"/>
        </w:rPr>
        <w:t>zpracování</w:t>
      </w:r>
      <w:r w:rsidRPr="00492AC2">
        <w:rPr>
          <w:rFonts w:asciiTheme="minorHAnsi" w:hAnsiTheme="minorHAnsi" w:cstheme="minorHAnsi"/>
          <w:lang w:val="cs-CZ"/>
        </w:rPr>
        <w:t xml:space="preserve"> osobních údajů, nebo jiné relevantní legislativě</w:t>
      </w:r>
      <w:r w:rsidR="00DF2D6A" w:rsidRPr="00492AC2">
        <w:rPr>
          <w:rFonts w:asciiTheme="minorHAnsi" w:hAnsiTheme="minorHAnsi" w:cstheme="minorHAnsi"/>
          <w:lang w:val="cs-CZ"/>
        </w:rPr>
        <w:t>.</w:t>
      </w:r>
    </w:p>
    <w:p w14:paraId="22755EC7" w14:textId="184D2A4A" w:rsidR="00425BD3" w:rsidRPr="001E6DF4" w:rsidRDefault="00425BD3" w:rsidP="00425BD3">
      <w:pPr>
        <w:pStyle w:val="Odstavecseseznamem"/>
        <w:numPr>
          <w:ilvl w:val="0"/>
          <w:numId w:val="8"/>
        </w:numPr>
        <w:rPr>
          <w:rFonts w:asciiTheme="minorHAnsi" w:hAnsiTheme="minorHAnsi" w:cstheme="minorHAnsi"/>
          <w:lang w:val="cs-CZ"/>
        </w:rPr>
      </w:pPr>
      <w:r w:rsidRPr="00425BD3">
        <w:rPr>
          <w:rFonts w:asciiTheme="minorHAnsi" w:hAnsiTheme="minorHAnsi" w:cstheme="minorHAnsi"/>
          <w:lang w:val="cs-CZ"/>
        </w:rPr>
        <w:t>S ohledem na</w:t>
      </w:r>
      <w:r>
        <w:rPr>
          <w:rFonts w:asciiTheme="minorHAnsi" w:hAnsiTheme="minorHAnsi" w:cstheme="minorHAnsi"/>
          <w:lang w:val="cs-CZ"/>
        </w:rPr>
        <w:t xml:space="preserve"> </w:t>
      </w:r>
      <w:r w:rsidRPr="00425BD3">
        <w:rPr>
          <w:rFonts w:asciiTheme="minorHAnsi" w:hAnsiTheme="minorHAnsi" w:cstheme="minorHAnsi"/>
          <w:lang w:val="cs-CZ"/>
        </w:rPr>
        <w:t xml:space="preserve">Nařízení Evropského parlamentu a Rady (EU) č. </w:t>
      </w:r>
      <w:r w:rsidRPr="00425BD3">
        <w:rPr>
          <w:rFonts w:asciiTheme="minorHAnsi" w:hAnsiTheme="minorHAnsi" w:cstheme="minorHAnsi"/>
          <w:bCs/>
          <w:lang w:val="cs-CZ"/>
        </w:rPr>
        <w:t>2016/679 ze dne 27. dubna 2016, obecného nařízení o ochraně osobních údajů</w:t>
      </w:r>
      <w:r w:rsidRPr="00425BD3">
        <w:rPr>
          <w:rFonts w:asciiTheme="minorHAnsi" w:hAnsiTheme="minorHAnsi" w:cstheme="minorHAnsi"/>
          <w:lang w:val="cs-CZ"/>
        </w:rPr>
        <w:t xml:space="preserve"> a ve spojení se zákonem o zpracování osobních </w:t>
      </w:r>
      <w:r w:rsidR="00CE79B0">
        <w:rPr>
          <w:rFonts w:asciiTheme="minorHAnsi" w:hAnsiTheme="minorHAnsi" w:cstheme="minorHAnsi"/>
          <w:lang w:val="cs-CZ"/>
        </w:rPr>
        <w:t xml:space="preserve">údajů </w:t>
      </w:r>
      <w:r w:rsidRPr="00425BD3">
        <w:rPr>
          <w:rFonts w:asciiTheme="minorHAnsi" w:hAnsiTheme="minorHAnsi" w:cstheme="minorHAnsi"/>
          <w:lang w:val="cs-CZ"/>
        </w:rPr>
        <w:t xml:space="preserve">uzavřely Smluvní strany jako nedílnou součást této smlouvy </w:t>
      </w:r>
      <w:r w:rsidRPr="00425BD3">
        <w:rPr>
          <w:rFonts w:asciiTheme="minorHAnsi" w:hAnsiTheme="minorHAnsi" w:cstheme="minorHAnsi"/>
          <w:b/>
          <w:bCs/>
          <w:lang w:val="cs-CZ"/>
        </w:rPr>
        <w:t>Smlouvu o zpracování osobních údajů</w:t>
      </w:r>
      <w:r>
        <w:rPr>
          <w:rFonts w:asciiTheme="minorHAnsi" w:hAnsiTheme="minorHAnsi" w:cstheme="minorHAnsi"/>
          <w:b/>
          <w:bCs/>
          <w:lang w:val="cs-CZ"/>
        </w:rPr>
        <w:t>.</w:t>
      </w:r>
    </w:p>
    <w:p w14:paraId="03AAD0B3" w14:textId="1613DFCF" w:rsidR="001E6DF4" w:rsidRPr="001E6DF4" w:rsidRDefault="001E6DF4" w:rsidP="001E6DF4">
      <w:pPr>
        <w:pStyle w:val="Nadpis2"/>
        <w:numPr>
          <w:ilvl w:val="0"/>
          <w:numId w:val="4"/>
        </w:numPr>
        <w:rPr>
          <w:rFonts w:asciiTheme="minorHAnsi" w:hAnsiTheme="minorHAnsi" w:cstheme="minorHAnsi"/>
          <w:szCs w:val="32"/>
          <w:lang w:val="cs-CZ"/>
        </w:rPr>
      </w:pPr>
      <w:r w:rsidRPr="001E6DF4">
        <w:rPr>
          <w:rFonts w:asciiTheme="minorHAnsi" w:hAnsiTheme="minorHAnsi" w:cstheme="minorHAnsi"/>
          <w:szCs w:val="32"/>
          <w:lang w:val="cs-CZ"/>
        </w:rPr>
        <w:t>KYBERNETICKÁ BEZPEČNOST</w:t>
      </w:r>
    </w:p>
    <w:p w14:paraId="0EC8D51F" w14:textId="38E298B2" w:rsidR="001E6DF4" w:rsidRPr="004B27B3" w:rsidRDefault="001E6DF4" w:rsidP="001E6DF4">
      <w:pPr>
        <w:numPr>
          <w:ilvl w:val="0"/>
          <w:numId w:val="20"/>
        </w:numPr>
        <w:rPr>
          <w:rFonts w:asciiTheme="minorHAnsi" w:hAnsiTheme="minorHAnsi" w:cstheme="minorHAnsi"/>
          <w:lang w:val="cs-CZ"/>
        </w:rPr>
      </w:pPr>
      <w:r w:rsidRPr="004B27B3">
        <w:rPr>
          <w:rFonts w:asciiTheme="minorHAnsi" w:hAnsiTheme="minorHAnsi" w:cstheme="minorHAnsi"/>
          <w:lang w:val="cs-CZ"/>
        </w:rPr>
        <w:lastRenderedPageBreak/>
        <w:t xml:space="preserve">Dodavatel se zavazuje bezplatně poskytnout softwarový nástroj k anonymizaci dat, který </w:t>
      </w:r>
      <w:r w:rsidR="00CE79B0" w:rsidRPr="004B27B3">
        <w:rPr>
          <w:rFonts w:asciiTheme="minorHAnsi" w:hAnsiTheme="minorHAnsi" w:cstheme="minorHAnsi"/>
          <w:lang w:val="cs-CZ"/>
        </w:rPr>
        <w:t>O</w:t>
      </w:r>
      <w:r w:rsidRPr="004B27B3">
        <w:rPr>
          <w:rFonts w:asciiTheme="minorHAnsi" w:hAnsiTheme="minorHAnsi" w:cstheme="minorHAnsi"/>
          <w:lang w:val="cs-CZ"/>
        </w:rPr>
        <w:t>bjednatel bezplatně poskytne do nemocnic</w:t>
      </w:r>
      <w:r w:rsidR="00CE79B0" w:rsidRPr="004B27B3">
        <w:rPr>
          <w:rFonts w:asciiTheme="minorHAnsi" w:hAnsiTheme="minorHAnsi" w:cstheme="minorHAnsi"/>
          <w:lang w:val="cs-CZ"/>
        </w:rPr>
        <w:t xml:space="preserve"> Zdravotnického holdingu Královéhradeckého kraje.</w:t>
      </w:r>
      <w:r w:rsidRPr="004B27B3">
        <w:rPr>
          <w:rFonts w:asciiTheme="minorHAnsi" w:hAnsiTheme="minorHAnsi" w:cstheme="minorHAnsi"/>
          <w:lang w:val="cs-CZ"/>
        </w:rPr>
        <w:t xml:space="preserve">  </w:t>
      </w:r>
    </w:p>
    <w:p w14:paraId="176CDE86" w14:textId="26E087DC" w:rsidR="00195C7F" w:rsidRPr="004B27B3" w:rsidRDefault="001E6DF4" w:rsidP="001E6DF4">
      <w:pPr>
        <w:numPr>
          <w:ilvl w:val="0"/>
          <w:numId w:val="20"/>
        </w:numPr>
        <w:rPr>
          <w:rFonts w:asciiTheme="minorHAnsi" w:hAnsiTheme="minorHAnsi" w:cstheme="minorHAnsi"/>
          <w:lang w:val="cs-CZ"/>
        </w:rPr>
      </w:pPr>
      <w:r w:rsidRPr="004B27B3">
        <w:rPr>
          <w:rFonts w:asciiTheme="minorHAnsi" w:hAnsiTheme="minorHAnsi" w:cstheme="minorHAnsi"/>
          <w:lang w:val="cs-CZ"/>
        </w:rPr>
        <w:t>Akceptací a plněním předmětu této smlouvy se smluvní strany zavazují k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w:t>
      </w:r>
    </w:p>
    <w:p w14:paraId="0E66B47B" w14:textId="52F8FF3B" w:rsidR="002322F2" w:rsidRPr="00492AC2" w:rsidRDefault="006B1A75" w:rsidP="00B30C80">
      <w:pPr>
        <w:pStyle w:val="Nadpis2"/>
        <w:numPr>
          <w:ilvl w:val="0"/>
          <w:numId w:val="4"/>
        </w:numPr>
        <w:rPr>
          <w:rFonts w:asciiTheme="minorHAnsi" w:hAnsiTheme="minorHAnsi" w:cstheme="minorHAnsi"/>
          <w:szCs w:val="32"/>
          <w:lang w:val="cs-CZ"/>
        </w:rPr>
      </w:pPr>
      <w:r w:rsidRPr="00492AC2">
        <w:rPr>
          <w:rFonts w:asciiTheme="minorHAnsi" w:hAnsiTheme="minorHAnsi" w:cstheme="minorHAnsi"/>
          <w:szCs w:val="32"/>
          <w:lang w:val="cs-CZ"/>
        </w:rPr>
        <w:t>Řešení sporů</w:t>
      </w:r>
    </w:p>
    <w:p w14:paraId="05BC52CA" w14:textId="77777777" w:rsidR="006B1A75" w:rsidRPr="00492AC2" w:rsidRDefault="006B1A75" w:rsidP="004563FE">
      <w:pPr>
        <w:numPr>
          <w:ilvl w:val="0"/>
          <w:numId w:val="12"/>
        </w:numPr>
        <w:rPr>
          <w:rFonts w:asciiTheme="minorHAnsi" w:hAnsiTheme="minorHAnsi" w:cstheme="minorHAnsi"/>
          <w:lang w:val="cs-CZ"/>
        </w:rPr>
      </w:pPr>
      <w:r w:rsidRPr="00492AC2">
        <w:rPr>
          <w:rFonts w:asciiTheme="minorHAnsi" w:hAnsiTheme="minorHAnsi" w:cstheme="minorHAnsi"/>
          <w:lang w:val="cs-CZ"/>
        </w:rPr>
        <w:t>Smluvní strany prohlašují, že v případě sporu vyvinou maximální úsilí o řešení sporu dohodou.</w:t>
      </w:r>
    </w:p>
    <w:p w14:paraId="3D0E238B" w14:textId="77777777" w:rsidR="00195C7F" w:rsidRPr="00492AC2" w:rsidRDefault="00195C7F" w:rsidP="00195C7F">
      <w:pPr>
        <w:ind w:left="720"/>
        <w:rPr>
          <w:rFonts w:asciiTheme="minorHAnsi" w:hAnsiTheme="minorHAnsi" w:cstheme="minorHAnsi"/>
          <w:lang w:val="cs-CZ"/>
        </w:rPr>
      </w:pPr>
    </w:p>
    <w:p w14:paraId="51EA180D" w14:textId="477D1D00" w:rsidR="00266120" w:rsidRPr="00492AC2" w:rsidRDefault="00266120" w:rsidP="000506C3">
      <w:pPr>
        <w:pStyle w:val="Nadpis2"/>
        <w:numPr>
          <w:ilvl w:val="0"/>
          <w:numId w:val="4"/>
        </w:numPr>
        <w:rPr>
          <w:rFonts w:asciiTheme="minorHAnsi" w:hAnsiTheme="minorHAnsi" w:cstheme="minorHAnsi"/>
          <w:szCs w:val="32"/>
          <w:lang w:val="cs-CZ"/>
        </w:rPr>
      </w:pPr>
      <w:r w:rsidRPr="00492AC2">
        <w:rPr>
          <w:rFonts w:asciiTheme="minorHAnsi" w:hAnsiTheme="minorHAnsi" w:cstheme="minorHAnsi"/>
          <w:szCs w:val="32"/>
          <w:lang w:val="cs-CZ"/>
        </w:rPr>
        <w:t>Sankce a smluvní pokuty</w:t>
      </w:r>
    </w:p>
    <w:p w14:paraId="2AB92705" w14:textId="2A5945C2" w:rsidR="006B1A75" w:rsidRPr="00492AC2" w:rsidRDefault="006B1A75" w:rsidP="004563FE">
      <w:pPr>
        <w:numPr>
          <w:ilvl w:val="0"/>
          <w:numId w:val="9"/>
        </w:numPr>
        <w:rPr>
          <w:rFonts w:asciiTheme="minorHAnsi" w:hAnsiTheme="minorHAnsi" w:cstheme="minorHAnsi"/>
          <w:lang w:val="cs-CZ"/>
        </w:rPr>
      </w:pPr>
      <w:r w:rsidRPr="00492AC2">
        <w:rPr>
          <w:rFonts w:asciiTheme="minorHAnsi" w:hAnsiTheme="minorHAnsi" w:cstheme="minorHAnsi"/>
          <w:lang w:val="cs-CZ"/>
        </w:rPr>
        <w:t>V případě prodlení Objednatele s úhradou ceny má Dodavatel právo požadovat po Objednateli úrok z prodlení ve výši 0,1</w:t>
      </w:r>
      <w:r w:rsidR="004B27B3">
        <w:rPr>
          <w:rFonts w:asciiTheme="minorHAnsi" w:hAnsiTheme="minorHAnsi" w:cstheme="minorHAnsi"/>
          <w:lang w:val="cs-CZ"/>
        </w:rPr>
        <w:t xml:space="preserve"> </w:t>
      </w:r>
      <w:r w:rsidRPr="00492AC2">
        <w:rPr>
          <w:rFonts w:asciiTheme="minorHAnsi" w:hAnsiTheme="minorHAnsi" w:cstheme="minorHAnsi"/>
          <w:lang w:val="cs-CZ"/>
        </w:rPr>
        <w:t>% z dlužné částky za každý den prodlení.</w:t>
      </w:r>
    </w:p>
    <w:p w14:paraId="1C1AA530" w14:textId="1D104201" w:rsidR="006B1A75" w:rsidRPr="00492AC2" w:rsidRDefault="006B1A75" w:rsidP="004563FE">
      <w:pPr>
        <w:numPr>
          <w:ilvl w:val="0"/>
          <w:numId w:val="9"/>
        </w:numPr>
        <w:rPr>
          <w:rFonts w:asciiTheme="minorHAnsi" w:hAnsiTheme="minorHAnsi" w:cstheme="minorHAnsi"/>
          <w:lang w:val="cs-CZ"/>
        </w:rPr>
      </w:pPr>
      <w:r w:rsidRPr="00492AC2">
        <w:rPr>
          <w:rFonts w:asciiTheme="minorHAnsi" w:hAnsiTheme="minorHAnsi" w:cstheme="minorHAnsi"/>
          <w:lang w:val="cs-CZ"/>
        </w:rPr>
        <w:t>Poruší-li některá ze smluvních stran povinnosti k ochraně chráněných informací dle bodu VI této smlouvy, je povinna zaplatit smluvní pokutu 50 000 Kč za každé takové jednotlivé porušení povinnosti. Zaplacením smluvní pokuty není dotčeno právo poškozené smluvní strany domáhat se náhrady škody dle Obchodního zákoníku.</w:t>
      </w:r>
    </w:p>
    <w:p w14:paraId="7FACFED5" w14:textId="77777777" w:rsidR="006B1A75" w:rsidRPr="00492AC2" w:rsidRDefault="006B1A75" w:rsidP="00B30C80">
      <w:pPr>
        <w:ind w:left="720"/>
        <w:rPr>
          <w:rFonts w:asciiTheme="minorHAnsi" w:hAnsiTheme="minorHAnsi" w:cstheme="minorHAnsi"/>
          <w:highlight w:val="yellow"/>
          <w:lang w:val="cs-CZ"/>
        </w:rPr>
      </w:pPr>
    </w:p>
    <w:p w14:paraId="00836760" w14:textId="46E2B3A2" w:rsidR="009A2384" w:rsidRPr="00492AC2" w:rsidRDefault="006D5C4D" w:rsidP="00B30C80">
      <w:pPr>
        <w:pStyle w:val="Nadpis2"/>
        <w:keepNext/>
        <w:keepLines/>
        <w:numPr>
          <w:ilvl w:val="0"/>
          <w:numId w:val="4"/>
        </w:numPr>
        <w:rPr>
          <w:rFonts w:asciiTheme="minorHAnsi" w:hAnsiTheme="minorHAnsi" w:cstheme="minorHAnsi"/>
          <w:lang w:val="cs-CZ"/>
        </w:rPr>
      </w:pPr>
      <w:bookmarkStart w:id="2" w:name="_Ref505334357"/>
      <w:r w:rsidRPr="00492AC2">
        <w:rPr>
          <w:rFonts w:asciiTheme="minorHAnsi" w:hAnsiTheme="minorHAnsi" w:cstheme="minorHAnsi"/>
          <w:lang w:val="cs-CZ"/>
        </w:rPr>
        <w:t>Závěrečná ustanovení</w:t>
      </w:r>
      <w:bookmarkEnd w:id="2"/>
      <w:r w:rsidR="009A2384" w:rsidRPr="00492AC2">
        <w:rPr>
          <w:rFonts w:asciiTheme="minorHAnsi" w:hAnsiTheme="minorHAnsi" w:cstheme="minorHAnsi"/>
          <w:szCs w:val="32"/>
          <w:lang w:val="cs-CZ"/>
        </w:rPr>
        <w:t xml:space="preserve"> </w:t>
      </w:r>
    </w:p>
    <w:p w14:paraId="1FEE6B00" w14:textId="1FDFB79C" w:rsidR="006D5C4D" w:rsidRPr="00492AC2" w:rsidRDefault="006D5C4D" w:rsidP="004563FE">
      <w:pPr>
        <w:pStyle w:val="Odstavecseseznamem"/>
        <w:widowControl w:val="0"/>
        <w:numPr>
          <w:ilvl w:val="0"/>
          <w:numId w:val="13"/>
        </w:numPr>
        <w:rPr>
          <w:rFonts w:asciiTheme="minorHAnsi" w:hAnsiTheme="minorHAnsi" w:cstheme="minorHAnsi"/>
          <w:lang w:val="cs-CZ"/>
        </w:rPr>
      </w:pPr>
      <w:r w:rsidRPr="00492AC2">
        <w:rPr>
          <w:rFonts w:asciiTheme="minorHAnsi" w:hAnsiTheme="minorHAnsi" w:cstheme="minorHAnsi"/>
          <w:lang w:val="cs-CZ"/>
        </w:rPr>
        <w:t>Dodavatel má právo volit své sub-dodavatele dle svého uvážení při respektování všech bodů této Smlouvy a Smlouvy o poskytování důvěrných informací, s tím, že zajistí řádnou ochranu všech předaných informací. Sub</w:t>
      </w:r>
      <w:r w:rsidR="00195C7F">
        <w:rPr>
          <w:rFonts w:asciiTheme="minorHAnsi" w:hAnsiTheme="minorHAnsi" w:cstheme="minorHAnsi"/>
          <w:lang w:val="cs-CZ"/>
        </w:rPr>
        <w:t>-</w:t>
      </w:r>
      <w:r w:rsidRPr="00492AC2">
        <w:rPr>
          <w:rFonts w:asciiTheme="minorHAnsi" w:hAnsiTheme="minorHAnsi" w:cstheme="minorHAnsi"/>
          <w:lang w:val="cs-CZ"/>
        </w:rPr>
        <w:t>dodavatelé jsou zavázáni mlčenlivostí minimálně ve stejném rozsahu jako Dodavatel (vůči Objednateli odpovídá za sub</w:t>
      </w:r>
      <w:r w:rsidR="00195C7F">
        <w:rPr>
          <w:rFonts w:asciiTheme="minorHAnsi" w:hAnsiTheme="minorHAnsi" w:cstheme="minorHAnsi"/>
          <w:lang w:val="cs-CZ"/>
        </w:rPr>
        <w:t>-</w:t>
      </w:r>
      <w:r w:rsidRPr="00492AC2">
        <w:rPr>
          <w:rFonts w:asciiTheme="minorHAnsi" w:hAnsiTheme="minorHAnsi" w:cstheme="minorHAnsi"/>
          <w:lang w:val="cs-CZ"/>
        </w:rPr>
        <w:t>dodavatele Dodavatel). Dodavatel je povinen na žádost informovat Objednatele, o které sub</w:t>
      </w:r>
      <w:r w:rsidR="00195C7F">
        <w:rPr>
          <w:rFonts w:asciiTheme="minorHAnsi" w:hAnsiTheme="minorHAnsi" w:cstheme="minorHAnsi"/>
          <w:lang w:val="cs-CZ"/>
        </w:rPr>
        <w:t>-</w:t>
      </w:r>
      <w:r w:rsidRPr="00492AC2">
        <w:rPr>
          <w:rFonts w:asciiTheme="minorHAnsi" w:hAnsiTheme="minorHAnsi" w:cstheme="minorHAnsi"/>
          <w:lang w:val="cs-CZ"/>
        </w:rPr>
        <w:t xml:space="preserve">dodavatele se jedná (či bude jednat). </w:t>
      </w:r>
    </w:p>
    <w:p w14:paraId="188BB253" w14:textId="77777777" w:rsidR="006D5C4D" w:rsidRPr="00492AC2" w:rsidRDefault="006D5C4D" w:rsidP="004563FE">
      <w:pPr>
        <w:pStyle w:val="Odstavecseseznamem"/>
        <w:widowControl w:val="0"/>
        <w:numPr>
          <w:ilvl w:val="0"/>
          <w:numId w:val="13"/>
        </w:numPr>
        <w:rPr>
          <w:rFonts w:asciiTheme="minorHAnsi" w:hAnsiTheme="minorHAnsi" w:cstheme="minorHAnsi"/>
          <w:lang w:val="cs-CZ"/>
        </w:rPr>
      </w:pPr>
      <w:r w:rsidRPr="00492AC2">
        <w:rPr>
          <w:rFonts w:asciiTheme="minorHAnsi" w:hAnsiTheme="minorHAnsi" w:cstheme="minorHAnsi"/>
          <w:lang w:val="cs-CZ"/>
        </w:rPr>
        <w:t>Osoby oprávněné jednat ve věci této Smlouvy jsou dále uvedení zástupci smluvních stran, nebo osoby, které k jednání byly těmito osobami zplnomocněny. Osoby oprávněné jednat ve věci této Smlouvy:</w:t>
      </w:r>
    </w:p>
    <w:p w14:paraId="4244CD07" w14:textId="77777777" w:rsidR="006D5C4D" w:rsidRPr="00492AC2" w:rsidRDefault="006D5C4D" w:rsidP="004563FE">
      <w:pPr>
        <w:pStyle w:val="Odstavecseseznamem"/>
        <w:numPr>
          <w:ilvl w:val="1"/>
          <w:numId w:val="13"/>
        </w:numPr>
        <w:rPr>
          <w:rFonts w:asciiTheme="minorHAnsi" w:hAnsiTheme="minorHAnsi" w:cstheme="minorHAnsi"/>
          <w:lang w:val="cs-CZ"/>
        </w:rPr>
      </w:pPr>
      <w:r w:rsidRPr="00492AC2">
        <w:rPr>
          <w:rFonts w:asciiTheme="minorHAnsi" w:hAnsiTheme="minorHAnsi" w:cstheme="minorHAnsi"/>
          <w:lang w:val="cs-CZ"/>
        </w:rPr>
        <w:t>Dodavatel:</w:t>
      </w:r>
    </w:p>
    <w:p w14:paraId="5B5619A4" w14:textId="77777777" w:rsidR="00ED1BAB" w:rsidRDefault="00ED1BAB" w:rsidP="00ED1BAB">
      <w:pPr>
        <w:pStyle w:val="Odstavecseseznamem"/>
        <w:ind w:left="1440"/>
        <w:rPr>
          <w:rFonts w:asciiTheme="minorHAnsi" w:hAnsiTheme="minorHAnsi" w:cstheme="minorHAnsi"/>
          <w:lang w:val="cs-CZ"/>
        </w:rPr>
      </w:pPr>
      <w:r w:rsidRPr="00ED1BAB">
        <w:rPr>
          <w:rFonts w:asciiTheme="minorHAnsi" w:hAnsiTheme="minorHAnsi" w:cstheme="minorHAnsi"/>
          <w:highlight w:val="black"/>
          <w:lang w:val="cs-CZ"/>
        </w:rPr>
        <w:t>XxxxxXxxxxxXxxxxxXXXxxxXxxxxXxxxxXxxxxXxxxxxXxxxxxXxxxxXxxxxxxXxxxxxx</w:t>
      </w:r>
    </w:p>
    <w:p w14:paraId="50D53B30" w14:textId="69D2E989" w:rsidR="006D5C4D" w:rsidRPr="004B27B3" w:rsidRDefault="006D5C4D" w:rsidP="004563FE">
      <w:pPr>
        <w:pStyle w:val="Odstavecseseznamem"/>
        <w:numPr>
          <w:ilvl w:val="1"/>
          <w:numId w:val="13"/>
        </w:numPr>
        <w:rPr>
          <w:rFonts w:asciiTheme="minorHAnsi" w:hAnsiTheme="minorHAnsi" w:cstheme="minorHAnsi"/>
          <w:lang w:val="cs-CZ"/>
        </w:rPr>
      </w:pPr>
      <w:r w:rsidRPr="004B27B3">
        <w:rPr>
          <w:rFonts w:asciiTheme="minorHAnsi" w:hAnsiTheme="minorHAnsi" w:cstheme="minorHAnsi"/>
          <w:lang w:val="cs-CZ"/>
        </w:rPr>
        <w:t>Objednatel</w:t>
      </w:r>
    </w:p>
    <w:p w14:paraId="2AAC4EC8" w14:textId="77777777" w:rsidR="00ED1BAB" w:rsidRDefault="00ED1BAB" w:rsidP="00ED1BAB">
      <w:pPr>
        <w:pStyle w:val="Odstavecseseznamem"/>
        <w:ind w:firstLine="360"/>
        <w:rPr>
          <w:rFonts w:asciiTheme="minorHAnsi" w:hAnsiTheme="minorHAnsi" w:cstheme="minorHAnsi"/>
          <w:lang w:val="cs-CZ"/>
        </w:rPr>
      </w:pPr>
      <w:r w:rsidRPr="00ED1BAB">
        <w:rPr>
          <w:rFonts w:asciiTheme="minorHAnsi" w:hAnsiTheme="minorHAnsi" w:cstheme="minorHAnsi"/>
          <w:highlight w:val="black"/>
          <w:lang w:val="cs-CZ"/>
        </w:rPr>
        <w:t>XxxxxXxxxxxXxxxxxxxxxXxxXxxXXXxxxXxxxxXxxxxxxxxXxxxxXxxxxxXxxxxxx</w:t>
      </w:r>
    </w:p>
    <w:p w14:paraId="3E297CC4" w14:textId="77777777" w:rsidR="00ED1BAB" w:rsidRDefault="00ED1BAB" w:rsidP="00ED1BAB">
      <w:pPr>
        <w:rPr>
          <w:rFonts w:asciiTheme="minorHAnsi" w:hAnsiTheme="minorHAnsi" w:cstheme="minorHAnsi"/>
          <w:lang w:val="cs-CZ"/>
        </w:rPr>
      </w:pPr>
    </w:p>
    <w:p w14:paraId="65E9A93A" w14:textId="77777777" w:rsidR="00ED1BAB" w:rsidRDefault="00ED1BAB" w:rsidP="00ED1BAB">
      <w:pPr>
        <w:rPr>
          <w:rFonts w:asciiTheme="minorHAnsi" w:hAnsiTheme="minorHAnsi" w:cstheme="minorHAnsi"/>
          <w:lang w:val="cs-CZ"/>
        </w:rPr>
      </w:pPr>
    </w:p>
    <w:p w14:paraId="449C4E14" w14:textId="77777777" w:rsidR="00ED1BAB" w:rsidRDefault="00ED1BAB" w:rsidP="00ED1BAB">
      <w:pPr>
        <w:rPr>
          <w:rFonts w:asciiTheme="minorHAnsi" w:hAnsiTheme="minorHAnsi" w:cstheme="minorHAnsi"/>
          <w:lang w:val="cs-CZ"/>
        </w:rPr>
      </w:pPr>
    </w:p>
    <w:p w14:paraId="42887743" w14:textId="77777777" w:rsidR="00ED1BAB" w:rsidRPr="00ED1BAB" w:rsidRDefault="00ED1BAB" w:rsidP="00ED1BAB">
      <w:pPr>
        <w:rPr>
          <w:rFonts w:asciiTheme="minorHAnsi" w:hAnsiTheme="minorHAnsi" w:cstheme="minorHAnsi"/>
          <w:lang w:val="cs-CZ"/>
        </w:rPr>
      </w:pPr>
    </w:p>
    <w:p w14:paraId="539CEBBB" w14:textId="5A9F41CD" w:rsidR="006D5C4D" w:rsidRPr="00492AC2" w:rsidRDefault="006D5C4D" w:rsidP="004563FE">
      <w:pPr>
        <w:pStyle w:val="Odstavecseseznamem"/>
        <w:numPr>
          <w:ilvl w:val="0"/>
          <w:numId w:val="13"/>
        </w:numPr>
        <w:rPr>
          <w:rFonts w:asciiTheme="minorHAnsi" w:hAnsiTheme="minorHAnsi" w:cstheme="minorHAnsi"/>
          <w:lang w:val="cs-CZ"/>
        </w:rPr>
      </w:pPr>
      <w:r w:rsidRPr="00492AC2">
        <w:rPr>
          <w:rFonts w:asciiTheme="minorHAnsi" w:hAnsiTheme="minorHAnsi" w:cstheme="minorHAnsi"/>
          <w:lang w:val="cs-CZ"/>
        </w:rPr>
        <w:t>Kdo poruší svou povinnost ze závazkového vztahu, je povinen nahradit škodu tím způsobenou druhé straně, pokud neprokáže, že porušení povinností bylo způsobeno okolnostmi vylučujícími odpovědnost.</w:t>
      </w:r>
    </w:p>
    <w:p w14:paraId="460C533A" w14:textId="77777777" w:rsidR="006D5C4D" w:rsidRPr="00492AC2" w:rsidRDefault="006D5C4D" w:rsidP="004563FE">
      <w:pPr>
        <w:pStyle w:val="Odstavecseseznamem"/>
        <w:numPr>
          <w:ilvl w:val="0"/>
          <w:numId w:val="13"/>
        </w:numPr>
        <w:rPr>
          <w:rFonts w:asciiTheme="minorHAnsi" w:hAnsiTheme="minorHAnsi" w:cstheme="minorHAnsi"/>
          <w:lang w:val="cs-CZ"/>
        </w:rPr>
      </w:pPr>
      <w:r w:rsidRPr="00492AC2">
        <w:rPr>
          <w:rFonts w:asciiTheme="minorHAnsi" w:hAnsiTheme="minorHAnsi" w:cstheme="minorHAnsi"/>
          <w:lang w:val="cs-CZ"/>
        </w:rPr>
        <w:t>Pokud by se určitá část Smlouvy ukázala z jakýchkoliv důvodů neplatnou nebo právně neúčinnou, pak tato okolnost nemá za následek neplatnost Smlouvy jako takové a smluvní strany se zavazují, že v takovém případě nahradí neplatné nebo právně neúčinné ustanovení co nejdříve novým a platným, jež v rámci možností maximálně splní cíle, jež měly být dosaženy pomocí neplatného nebo právně neúčinného ustanovení, nebo se vzniklá mezera doplní vhodným, vzájemně akceptovatelným způsobem, s přihlédnutím ke smyslu a účelu této Smlouvy, při použití toho ustanovení platných právních předpisů, které jsou neplatnému ustanovení nejbližší.</w:t>
      </w:r>
    </w:p>
    <w:p w14:paraId="61E1C04B" w14:textId="77777777" w:rsidR="006D5C4D" w:rsidRPr="00492AC2" w:rsidRDefault="006D5C4D" w:rsidP="004563FE">
      <w:pPr>
        <w:pStyle w:val="Odstavecseseznamem"/>
        <w:numPr>
          <w:ilvl w:val="0"/>
          <w:numId w:val="13"/>
        </w:numPr>
        <w:rPr>
          <w:rFonts w:asciiTheme="minorHAnsi" w:hAnsiTheme="minorHAnsi" w:cstheme="minorHAnsi"/>
          <w:lang w:val="cs-CZ"/>
        </w:rPr>
      </w:pPr>
      <w:r w:rsidRPr="00492AC2">
        <w:rPr>
          <w:rFonts w:asciiTheme="minorHAnsi" w:hAnsiTheme="minorHAnsi" w:cstheme="minorHAnsi"/>
          <w:lang w:val="cs-CZ"/>
        </w:rPr>
        <w:lastRenderedPageBreak/>
        <w:t>Případné změny této Smlouvy jsou platné po schválení oběma smluvními stranami, výhradně formou písemného číslovaného dodatku ke Smlouvě.</w:t>
      </w:r>
    </w:p>
    <w:p w14:paraId="2C9AF07D" w14:textId="77777777" w:rsidR="006D5C4D" w:rsidRPr="00492AC2" w:rsidRDefault="006D5C4D" w:rsidP="004563FE">
      <w:pPr>
        <w:pStyle w:val="Odstavecseseznamem"/>
        <w:numPr>
          <w:ilvl w:val="0"/>
          <w:numId w:val="13"/>
        </w:numPr>
        <w:rPr>
          <w:rFonts w:asciiTheme="minorHAnsi" w:hAnsiTheme="minorHAnsi" w:cstheme="minorHAnsi"/>
          <w:lang w:val="cs-CZ"/>
        </w:rPr>
      </w:pPr>
      <w:r w:rsidRPr="00492AC2">
        <w:rPr>
          <w:rFonts w:asciiTheme="minorHAnsi" w:hAnsiTheme="minorHAnsi" w:cstheme="minorHAnsi"/>
          <w:lang w:val="cs-CZ"/>
        </w:rPr>
        <w:t>Tato Smlouva je vyhotovena ve dvou stejnopisech, z nichž jeden obdrží Objednatel a jeden Dodavatel.</w:t>
      </w:r>
    </w:p>
    <w:p w14:paraId="4F08ACD2" w14:textId="62766CFA" w:rsidR="006D5C4D" w:rsidRDefault="006D5C4D" w:rsidP="004563FE">
      <w:pPr>
        <w:pStyle w:val="Odstavecseseznamem"/>
        <w:numPr>
          <w:ilvl w:val="0"/>
          <w:numId w:val="13"/>
        </w:numPr>
        <w:rPr>
          <w:rFonts w:asciiTheme="minorHAnsi" w:hAnsiTheme="minorHAnsi" w:cstheme="minorHAnsi"/>
          <w:lang w:val="cs-CZ"/>
        </w:rPr>
      </w:pPr>
      <w:r w:rsidRPr="00492AC2">
        <w:rPr>
          <w:rFonts w:asciiTheme="minorHAnsi" w:hAnsiTheme="minorHAnsi" w:cstheme="minorHAnsi"/>
          <w:lang w:val="cs-CZ"/>
        </w:rPr>
        <w:t>Tato Smlouva nabývá platnosti a účinnosti dnem jejího podpisu oběma stranami.</w:t>
      </w:r>
    </w:p>
    <w:p w14:paraId="4EF89DA2" w14:textId="6BA80D6A" w:rsidR="00676760" w:rsidRDefault="00676760" w:rsidP="00466D25">
      <w:pPr>
        <w:rPr>
          <w:lang w:val="cs-CZ"/>
        </w:rPr>
      </w:pPr>
    </w:p>
    <w:p w14:paraId="55C0F760" w14:textId="576D4C2D" w:rsidR="00CE42C3" w:rsidRPr="00492AC2" w:rsidRDefault="00CE42C3">
      <w:pPr>
        <w:spacing w:before="0" w:after="0" w:line="240" w:lineRule="auto"/>
        <w:rPr>
          <w:rFonts w:asciiTheme="minorHAnsi" w:hAnsiTheme="minorHAnsi" w:cstheme="minorHAnsi"/>
          <w:caps/>
          <w:spacing w:val="15"/>
          <w:sz w:val="22"/>
          <w:szCs w:val="32"/>
          <w:lang w:val="cs-CZ"/>
        </w:rPr>
      </w:pPr>
    </w:p>
    <w:p w14:paraId="0F03921D" w14:textId="77777777" w:rsidR="006D5C4D" w:rsidRPr="00492AC2" w:rsidRDefault="006D5C4D" w:rsidP="006D5C4D">
      <w:pPr>
        <w:pStyle w:val="Nadpis2"/>
        <w:keepNext/>
        <w:keepLines/>
        <w:numPr>
          <w:ilvl w:val="0"/>
          <w:numId w:val="4"/>
        </w:numPr>
        <w:rPr>
          <w:rFonts w:asciiTheme="minorHAnsi" w:hAnsiTheme="minorHAnsi" w:cstheme="minorHAnsi"/>
          <w:lang w:val="cs-CZ"/>
        </w:rPr>
      </w:pPr>
      <w:r w:rsidRPr="00492AC2">
        <w:rPr>
          <w:rFonts w:asciiTheme="minorHAnsi" w:hAnsiTheme="minorHAnsi" w:cstheme="minorHAnsi"/>
          <w:lang w:val="cs-CZ"/>
        </w:rPr>
        <w:t>Podpisy</w:t>
      </w:r>
    </w:p>
    <w:p w14:paraId="29EF0C12" w14:textId="77777777" w:rsidR="007B039E" w:rsidRDefault="007B039E" w:rsidP="00504CFA">
      <w:pPr>
        <w:keepNext/>
        <w:keepLines/>
        <w:spacing w:before="0" w:after="0"/>
        <w:rPr>
          <w:rFonts w:asciiTheme="minorHAnsi" w:hAnsiTheme="minorHAnsi" w:cstheme="minorHAnsi"/>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3532"/>
        <w:gridCol w:w="1428"/>
        <w:gridCol w:w="3712"/>
      </w:tblGrid>
      <w:tr w:rsidR="007B039E" w:rsidRPr="00492AC2" w14:paraId="2630B9F9" w14:textId="77777777" w:rsidTr="00B11F46">
        <w:trPr>
          <w:trHeight w:val="454"/>
        </w:trPr>
        <w:tc>
          <w:tcPr>
            <w:tcW w:w="4607" w:type="dxa"/>
            <w:gridSpan w:val="2"/>
            <w:vAlign w:val="center"/>
          </w:tcPr>
          <w:p w14:paraId="52AEE5AE" w14:textId="77777777" w:rsidR="007B039E" w:rsidRPr="00492AC2" w:rsidRDefault="007B039E" w:rsidP="00495713">
            <w:pPr>
              <w:keepNext/>
              <w:keepLines/>
              <w:ind w:right="99"/>
              <w:jc w:val="center"/>
              <w:rPr>
                <w:rFonts w:asciiTheme="minorHAnsi" w:hAnsiTheme="minorHAnsi" w:cstheme="minorHAnsi"/>
                <w:lang w:val="cs-CZ"/>
              </w:rPr>
            </w:pPr>
            <w:r w:rsidRPr="00492AC2">
              <w:rPr>
                <w:rFonts w:asciiTheme="minorHAnsi" w:hAnsiTheme="minorHAnsi" w:cstheme="minorHAnsi"/>
                <w:lang w:val="cs-CZ"/>
              </w:rPr>
              <w:t>Za Dodavatele</w:t>
            </w:r>
          </w:p>
        </w:tc>
        <w:tc>
          <w:tcPr>
            <w:tcW w:w="5140" w:type="dxa"/>
            <w:gridSpan w:val="2"/>
            <w:vAlign w:val="center"/>
          </w:tcPr>
          <w:p w14:paraId="1AAE2792" w14:textId="77777777" w:rsidR="007B039E" w:rsidRPr="00492AC2" w:rsidRDefault="007B039E" w:rsidP="00495713">
            <w:pPr>
              <w:keepNext/>
              <w:keepLines/>
              <w:ind w:right="99"/>
              <w:jc w:val="center"/>
              <w:rPr>
                <w:rFonts w:asciiTheme="minorHAnsi" w:hAnsiTheme="minorHAnsi" w:cstheme="minorHAnsi"/>
                <w:lang w:val="cs-CZ"/>
              </w:rPr>
            </w:pPr>
            <w:r w:rsidRPr="00492AC2">
              <w:rPr>
                <w:rFonts w:asciiTheme="minorHAnsi" w:hAnsiTheme="minorHAnsi" w:cstheme="minorHAnsi"/>
                <w:lang w:val="cs-CZ"/>
              </w:rPr>
              <w:t>Za Objednatele</w:t>
            </w:r>
          </w:p>
        </w:tc>
      </w:tr>
      <w:tr w:rsidR="007B039E" w:rsidRPr="00492AC2" w14:paraId="474ADB22" w14:textId="77777777" w:rsidTr="00B11F46">
        <w:trPr>
          <w:trHeight w:val="454"/>
        </w:trPr>
        <w:tc>
          <w:tcPr>
            <w:tcW w:w="1075" w:type="dxa"/>
            <w:vAlign w:val="center"/>
          </w:tcPr>
          <w:p w14:paraId="365B4632" w14:textId="77777777" w:rsidR="007B039E" w:rsidRPr="00492AC2" w:rsidRDefault="007B039E" w:rsidP="00495713">
            <w:pPr>
              <w:keepNext/>
              <w:keepLines/>
              <w:ind w:right="99"/>
              <w:jc w:val="center"/>
              <w:rPr>
                <w:rFonts w:asciiTheme="minorHAnsi" w:hAnsiTheme="minorHAnsi" w:cstheme="minorHAnsi"/>
                <w:lang w:val="cs-CZ"/>
              </w:rPr>
            </w:pPr>
            <w:r w:rsidRPr="00492AC2">
              <w:rPr>
                <w:rFonts w:asciiTheme="minorHAnsi" w:hAnsiTheme="minorHAnsi" w:cstheme="minorHAnsi"/>
                <w:lang w:val="cs-CZ"/>
              </w:rPr>
              <w:t>Datum</w:t>
            </w:r>
          </w:p>
        </w:tc>
        <w:tc>
          <w:tcPr>
            <w:tcW w:w="3532" w:type="dxa"/>
            <w:vAlign w:val="center"/>
          </w:tcPr>
          <w:p w14:paraId="66A0C39A" w14:textId="77777777" w:rsidR="007B039E" w:rsidRPr="00492AC2" w:rsidRDefault="007B039E" w:rsidP="00495713">
            <w:pPr>
              <w:keepNext/>
              <w:keepLines/>
              <w:ind w:right="99"/>
              <w:rPr>
                <w:rFonts w:asciiTheme="minorHAnsi" w:hAnsiTheme="minorHAnsi" w:cstheme="minorHAnsi"/>
                <w:lang w:val="cs-CZ"/>
              </w:rPr>
            </w:pPr>
          </w:p>
        </w:tc>
        <w:tc>
          <w:tcPr>
            <w:tcW w:w="1428" w:type="dxa"/>
            <w:vAlign w:val="center"/>
          </w:tcPr>
          <w:p w14:paraId="407CEA2D" w14:textId="77777777" w:rsidR="007B039E" w:rsidRPr="00492AC2" w:rsidRDefault="007B039E" w:rsidP="00495713">
            <w:pPr>
              <w:keepNext/>
              <w:keepLines/>
              <w:ind w:right="99"/>
              <w:jc w:val="center"/>
              <w:rPr>
                <w:rFonts w:asciiTheme="minorHAnsi" w:hAnsiTheme="minorHAnsi" w:cstheme="minorHAnsi"/>
                <w:lang w:val="cs-CZ"/>
              </w:rPr>
            </w:pPr>
            <w:r w:rsidRPr="00492AC2">
              <w:rPr>
                <w:rFonts w:asciiTheme="minorHAnsi" w:hAnsiTheme="minorHAnsi" w:cstheme="minorHAnsi"/>
                <w:lang w:val="cs-CZ"/>
              </w:rPr>
              <w:t>Datum</w:t>
            </w:r>
          </w:p>
        </w:tc>
        <w:tc>
          <w:tcPr>
            <w:tcW w:w="3712" w:type="dxa"/>
            <w:vAlign w:val="center"/>
          </w:tcPr>
          <w:p w14:paraId="13308429" w14:textId="77777777" w:rsidR="007B039E" w:rsidRPr="00492AC2" w:rsidRDefault="007B039E" w:rsidP="00495713">
            <w:pPr>
              <w:keepNext/>
              <w:keepLines/>
              <w:ind w:right="99"/>
              <w:rPr>
                <w:rFonts w:asciiTheme="minorHAnsi" w:hAnsiTheme="minorHAnsi" w:cstheme="minorHAnsi"/>
                <w:lang w:val="cs-CZ"/>
              </w:rPr>
            </w:pPr>
          </w:p>
        </w:tc>
      </w:tr>
      <w:tr w:rsidR="00B11F46" w:rsidRPr="00492AC2" w14:paraId="09F46987" w14:textId="77777777" w:rsidTr="00B11F46">
        <w:trPr>
          <w:trHeight w:val="454"/>
        </w:trPr>
        <w:tc>
          <w:tcPr>
            <w:tcW w:w="1075" w:type="dxa"/>
            <w:vAlign w:val="center"/>
          </w:tcPr>
          <w:p w14:paraId="1DC570B5" w14:textId="77777777" w:rsidR="00B11F46" w:rsidRPr="00492AC2" w:rsidRDefault="00B11F46" w:rsidP="00B11F46">
            <w:pPr>
              <w:keepNext/>
              <w:keepLines/>
              <w:ind w:right="99"/>
              <w:jc w:val="center"/>
              <w:rPr>
                <w:rFonts w:asciiTheme="minorHAnsi" w:hAnsiTheme="minorHAnsi" w:cstheme="minorHAnsi"/>
                <w:lang w:val="cs-CZ"/>
              </w:rPr>
            </w:pPr>
            <w:r w:rsidRPr="00492AC2">
              <w:rPr>
                <w:rFonts w:asciiTheme="minorHAnsi" w:hAnsiTheme="minorHAnsi" w:cstheme="minorHAnsi"/>
                <w:lang w:val="cs-CZ"/>
              </w:rPr>
              <w:t>Jméno</w:t>
            </w:r>
          </w:p>
        </w:tc>
        <w:tc>
          <w:tcPr>
            <w:tcW w:w="3532" w:type="dxa"/>
            <w:vAlign w:val="center"/>
          </w:tcPr>
          <w:p w14:paraId="3A81A2ED" w14:textId="77777777" w:rsidR="00B11F46" w:rsidRPr="00492AC2" w:rsidRDefault="00B11F46" w:rsidP="00B11F46">
            <w:pPr>
              <w:keepNext/>
              <w:keepLines/>
              <w:ind w:right="99"/>
              <w:jc w:val="center"/>
              <w:rPr>
                <w:rFonts w:asciiTheme="minorHAnsi" w:hAnsiTheme="minorHAnsi" w:cstheme="minorHAnsi"/>
                <w:lang w:val="cs-CZ"/>
              </w:rPr>
            </w:pPr>
            <w:r w:rsidRPr="00492AC2">
              <w:rPr>
                <w:rFonts w:asciiTheme="minorHAnsi" w:hAnsiTheme="minorHAnsi" w:cstheme="minorHAnsi"/>
                <w:lang w:val="cs-CZ"/>
              </w:rPr>
              <w:t>Ing. Pavel Brůna, MBA</w:t>
            </w:r>
          </w:p>
        </w:tc>
        <w:tc>
          <w:tcPr>
            <w:tcW w:w="1428" w:type="dxa"/>
            <w:vAlign w:val="center"/>
          </w:tcPr>
          <w:p w14:paraId="1A542967" w14:textId="77777777" w:rsidR="00B11F46" w:rsidRPr="00492AC2" w:rsidRDefault="00B11F46" w:rsidP="00B11F46">
            <w:pPr>
              <w:keepNext/>
              <w:keepLines/>
              <w:ind w:right="99"/>
              <w:jc w:val="center"/>
              <w:rPr>
                <w:rFonts w:asciiTheme="minorHAnsi" w:hAnsiTheme="minorHAnsi" w:cstheme="minorHAnsi"/>
                <w:lang w:val="cs-CZ"/>
              </w:rPr>
            </w:pPr>
            <w:r w:rsidRPr="00492AC2">
              <w:rPr>
                <w:rFonts w:asciiTheme="minorHAnsi" w:hAnsiTheme="minorHAnsi" w:cstheme="minorHAnsi"/>
                <w:lang w:val="cs-CZ"/>
              </w:rPr>
              <w:t>Jméno</w:t>
            </w:r>
          </w:p>
        </w:tc>
        <w:tc>
          <w:tcPr>
            <w:tcW w:w="3712" w:type="dxa"/>
            <w:vAlign w:val="center"/>
          </w:tcPr>
          <w:p w14:paraId="29C51CF3" w14:textId="65E60BD1" w:rsidR="00B11F46" w:rsidRPr="00492AC2" w:rsidRDefault="00B11F46" w:rsidP="00B11F46">
            <w:pPr>
              <w:keepNext/>
              <w:keepLines/>
              <w:ind w:right="99"/>
              <w:jc w:val="center"/>
              <w:rPr>
                <w:rFonts w:asciiTheme="minorHAnsi" w:hAnsiTheme="minorHAnsi" w:cstheme="minorHAnsi"/>
                <w:lang w:val="cs-CZ"/>
              </w:rPr>
            </w:pPr>
            <w:r>
              <w:rPr>
                <w:rFonts w:asciiTheme="minorHAnsi" w:hAnsiTheme="minorHAnsi" w:cstheme="minorHAnsi"/>
                <w:lang w:val="cs-CZ"/>
              </w:rPr>
              <w:t>Mgr. Tomáš Halajčuk, Ph.D.</w:t>
            </w:r>
          </w:p>
        </w:tc>
      </w:tr>
      <w:tr w:rsidR="00B11F46" w:rsidRPr="00492AC2" w14:paraId="07F57519" w14:textId="77777777" w:rsidTr="00B11F46">
        <w:trPr>
          <w:trHeight w:val="454"/>
        </w:trPr>
        <w:tc>
          <w:tcPr>
            <w:tcW w:w="1075" w:type="dxa"/>
            <w:vAlign w:val="center"/>
          </w:tcPr>
          <w:p w14:paraId="00810BF5" w14:textId="77777777" w:rsidR="00B11F46" w:rsidRPr="00492AC2" w:rsidRDefault="00B11F46" w:rsidP="00B11F46">
            <w:pPr>
              <w:keepNext/>
              <w:keepLines/>
              <w:ind w:right="99"/>
              <w:jc w:val="center"/>
              <w:rPr>
                <w:rFonts w:asciiTheme="minorHAnsi" w:hAnsiTheme="minorHAnsi" w:cstheme="minorHAnsi"/>
                <w:lang w:val="cs-CZ"/>
              </w:rPr>
            </w:pPr>
            <w:r w:rsidRPr="00492AC2">
              <w:rPr>
                <w:rFonts w:asciiTheme="minorHAnsi" w:hAnsiTheme="minorHAnsi" w:cstheme="minorHAnsi"/>
                <w:lang w:val="cs-CZ"/>
              </w:rPr>
              <w:t>Funkce</w:t>
            </w:r>
          </w:p>
        </w:tc>
        <w:tc>
          <w:tcPr>
            <w:tcW w:w="3532" w:type="dxa"/>
            <w:vAlign w:val="center"/>
          </w:tcPr>
          <w:p w14:paraId="71B4540C" w14:textId="77777777" w:rsidR="00B11F46" w:rsidRPr="00492AC2" w:rsidRDefault="00B11F46" w:rsidP="00B11F46">
            <w:pPr>
              <w:keepNext/>
              <w:keepLines/>
              <w:ind w:right="99"/>
              <w:jc w:val="center"/>
              <w:rPr>
                <w:rFonts w:asciiTheme="minorHAnsi" w:hAnsiTheme="minorHAnsi" w:cstheme="minorHAnsi"/>
                <w:lang w:val="cs-CZ"/>
              </w:rPr>
            </w:pPr>
            <w:r w:rsidRPr="00492AC2">
              <w:rPr>
                <w:rFonts w:asciiTheme="minorHAnsi" w:hAnsiTheme="minorHAnsi" w:cstheme="minorHAnsi"/>
                <w:lang w:val="cs-CZ"/>
              </w:rPr>
              <w:t>jednatel</w:t>
            </w:r>
          </w:p>
        </w:tc>
        <w:tc>
          <w:tcPr>
            <w:tcW w:w="1428" w:type="dxa"/>
            <w:vAlign w:val="center"/>
          </w:tcPr>
          <w:p w14:paraId="2E094A58" w14:textId="77777777" w:rsidR="00B11F46" w:rsidRPr="00492AC2" w:rsidRDefault="00B11F46" w:rsidP="00B11F46">
            <w:pPr>
              <w:keepNext/>
              <w:keepLines/>
              <w:ind w:right="99"/>
              <w:jc w:val="center"/>
              <w:rPr>
                <w:rFonts w:asciiTheme="minorHAnsi" w:hAnsiTheme="minorHAnsi" w:cstheme="minorHAnsi"/>
                <w:lang w:val="cs-CZ"/>
              </w:rPr>
            </w:pPr>
            <w:r w:rsidRPr="00492AC2">
              <w:rPr>
                <w:rFonts w:asciiTheme="minorHAnsi" w:hAnsiTheme="minorHAnsi" w:cstheme="minorHAnsi"/>
                <w:lang w:val="cs-CZ"/>
              </w:rPr>
              <w:t>Funkce</w:t>
            </w:r>
          </w:p>
        </w:tc>
        <w:tc>
          <w:tcPr>
            <w:tcW w:w="3712" w:type="dxa"/>
            <w:vAlign w:val="center"/>
          </w:tcPr>
          <w:p w14:paraId="3575EC42" w14:textId="4560351B" w:rsidR="00B11F46" w:rsidRPr="006B30CD" w:rsidRDefault="00B11F46" w:rsidP="00B11F46">
            <w:pPr>
              <w:keepNext/>
              <w:keepLines/>
              <w:ind w:right="99"/>
              <w:jc w:val="center"/>
              <w:rPr>
                <w:rFonts w:asciiTheme="minorHAnsi" w:hAnsiTheme="minorHAnsi" w:cstheme="minorHAnsi"/>
                <w:lang w:val="cs-CZ"/>
              </w:rPr>
            </w:pPr>
            <w:r>
              <w:rPr>
                <w:rFonts w:asciiTheme="minorHAnsi" w:hAnsiTheme="minorHAnsi" w:cstheme="minorHAnsi"/>
                <w:lang w:val="cs-CZ"/>
              </w:rPr>
              <w:t>Předseda představenstva</w:t>
            </w:r>
          </w:p>
        </w:tc>
      </w:tr>
      <w:tr w:rsidR="00B11F46" w:rsidRPr="00492AC2" w14:paraId="6983942B" w14:textId="77777777" w:rsidTr="00B11F46">
        <w:trPr>
          <w:trHeight w:val="1134"/>
        </w:trPr>
        <w:tc>
          <w:tcPr>
            <w:tcW w:w="1075" w:type="dxa"/>
            <w:vAlign w:val="center"/>
          </w:tcPr>
          <w:p w14:paraId="6E9A00BE" w14:textId="77777777" w:rsidR="00B11F46" w:rsidRPr="00492AC2" w:rsidRDefault="00B11F46" w:rsidP="00B11F46">
            <w:pPr>
              <w:keepNext/>
              <w:keepLines/>
              <w:ind w:right="99"/>
              <w:jc w:val="center"/>
              <w:rPr>
                <w:rFonts w:asciiTheme="minorHAnsi" w:hAnsiTheme="minorHAnsi" w:cstheme="minorHAnsi"/>
                <w:lang w:val="cs-CZ"/>
              </w:rPr>
            </w:pPr>
            <w:r w:rsidRPr="00492AC2">
              <w:rPr>
                <w:rFonts w:asciiTheme="minorHAnsi" w:hAnsiTheme="minorHAnsi" w:cstheme="minorHAnsi"/>
                <w:lang w:val="cs-CZ"/>
              </w:rPr>
              <w:t>Podpis</w:t>
            </w:r>
          </w:p>
        </w:tc>
        <w:tc>
          <w:tcPr>
            <w:tcW w:w="3532" w:type="dxa"/>
            <w:vAlign w:val="center"/>
          </w:tcPr>
          <w:p w14:paraId="251B6FDD" w14:textId="77777777" w:rsidR="00B11F46" w:rsidRPr="00492AC2" w:rsidRDefault="00B11F46" w:rsidP="00B11F46">
            <w:pPr>
              <w:keepNext/>
              <w:keepLines/>
              <w:ind w:right="99"/>
              <w:jc w:val="center"/>
              <w:rPr>
                <w:rFonts w:asciiTheme="minorHAnsi" w:hAnsiTheme="minorHAnsi" w:cstheme="minorHAnsi"/>
                <w:lang w:val="cs-CZ"/>
              </w:rPr>
            </w:pPr>
          </w:p>
        </w:tc>
        <w:tc>
          <w:tcPr>
            <w:tcW w:w="1428" w:type="dxa"/>
            <w:vAlign w:val="center"/>
          </w:tcPr>
          <w:p w14:paraId="289F280F" w14:textId="77777777" w:rsidR="00B11F46" w:rsidRPr="00492AC2" w:rsidRDefault="00B11F46" w:rsidP="00B11F46">
            <w:pPr>
              <w:keepNext/>
              <w:keepLines/>
              <w:ind w:right="99"/>
              <w:jc w:val="center"/>
              <w:rPr>
                <w:rFonts w:asciiTheme="minorHAnsi" w:hAnsiTheme="minorHAnsi" w:cstheme="minorHAnsi"/>
                <w:lang w:val="cs-CZ"/>
              </w:rPr>
            </w:pPr>
            <w:r w:rsidRPr="00492AC2">
              <w:rPr>
                <w:rFonts w:asciiTheme="minorHAnsi" w:hAnsiTheme="minorHAnsi" w:cstheme="minorHAnsi"/>
                <w:lang w:val="cs-CZ"/>
              </w:rPr>
              <w:t>Podpis</w:t>
            </w:r>
          </w:p>
        </w:tc>
        <w:tc>
          <w:tcPr>
            <w:tcW w:w="3712" w:type="dxa"/>
            <w:vAlign w:val="center"/>
          </w:tcPr>
          <w:p w14:paraId="7CD098D1" w14:textId="77777777" w:rsidR="00B11F46" w:rsidRPr="00492AC2" w:rsidRDefault="00B11F46" w:rsidP="00B11F46">
            <w:pPr>
              <w:keepNext/>
              <w:keepLines/>
              <w:ind w:right="99"/>
              <w:jc w:val="center"/>
              <w:rPr>
                <w:rFonts w:asciiTheme="minorHAnsi" w:hAnsiTheme="minorHAnsi" w:cstheme="minorHAnsi"/>
                <w:lang w:val="cs-CZ"/>
              </w:rPr>
            </w:pPr>
          </w:p>
        </w:tc>
      </w:tr>
    </w:tbl>
    <w:p w14:paraId="100ADEEB" w14:textId="49C05490" w:rsidR="003A49A4" w:rsidRPr="00492AC2" w:rsidRDefault="003A49A4" w:rsidP="00B31BB4">
      <w:pPr>
        <w:keepNext/>
        <w:keepLines/>
        <w:spacing w:after="0" w:line="240" w:lineRule="auto"/>
        <w:ind w:firstLine="709"/>
        <w:rPr>
          <w:rFonts w:asciiTheme="minorHAnsi" w:hAnsiTheme="minorHAnsi" w:cstheme="minorHAnsi"/>
          <w:lang w:val="cs-CZ"/>
        </w:rPr>
      </w:pPr>
    </w:p>
    <w:sectPr w:rsidR="003A49A4" w:rsidRPr="00492AC2" w:rsidSect="001C183C">
      <w:pgSz w:w="11907" w:h="16840" w:code="9"/>
      <w:pgMar w:top="1021" w:right="1021" w:bottom="1021" w:left="1021" w:header="567"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0F5F" w14:textId="77777777" w:rsidR="001C183C" w:rsidRDefault="001C183C">
      <w:r>
        <w:separator/>
      </w:r>
    </w:p>
  </w:endnote>
  <w:endnote w:type="continuationSeparator" w:id="0">
    <w:p w14:paraId="1E0AEE11" w14:textId="77777777" w:rsidR="001C183C" w:rsidRDefault="001C183C">
      <w:r>
        <w:continuationSeparator/>
      </w:r>
    </w:p>
  </w:endnote>
  <w:endnote w:type="continuationNotice" w:id="1">
    <w:p w14:paraId="70B01E2C" w14:textId="77777777" w:rsidR="001C183C" w:rsidRDefault="001C18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E84E" w14:textId="77777777" w:rsidR="00675DA8" w:rsidRDefault="00675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96B" w14:textId="77777777" w:rsidR="002504C1" w:rsidRPr="00675DA8" w:rsidRDefault="002504C1" w:rsidP="002504C1">
    <w:pPr>
      <w:spacing w:before="60" w:after="60"/>
      <w:jc w:val="center"/>
      <w:rPr>
        <w:rFonts w:asciiTheme="minorHAnsi" w:hAnsiTheme="minorHAnsi" w:cstheme="minorHAnsi"/>
        <w:b/>
        <w:sz w:val="13"/>
        <w:szCs w:val="13"/>
        <w:lang w:val="cs-CZ"/>
      </w:rPr>
    </w:pPr>
    <w:r w:rsidRPr="00675DA8">
      <w:rPr>
        <w:rFonts w:asciiTheme="minorHAnsi" w:hAnsiTheme="minorHAnsi" w:cstheme="minorHAnsi"/>
        <w:b/>
        <w:sz w:val="13"/>
        <w:szCs w:val="13"/>
        <w:lang w:val="cs-CZ"/>
      </w:rPr>
      <w:t>ADHERE s.r.o., Italská 1219/2, PRAHA 2, 120 00, společnost zapsaná v obchodním rejstříku vedeném Městským soudem v Praze C 180097</w:t>
    </w:r>
  </w:p>
  <w:p w14:paraId="75E7A988" w14:textId="34B5F30C" w:rsidR="00C867B0" w:rsidRPr="002504C1" w:rsidRDefault="00C867B0" w:rsidP="002504C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696D" w14:textId="77777777" w:rsidR="00675DA8" w:rsidRDefault="00675D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81E6" w14:textId="77777777" w:rsidR="001C183C" w:rsidRDefault="001C183C">
      <w:r>
        <w:separator/>
      </w:r>
    </w:p>
  </w:footnote>
  <w:footnote w:type="continuationSeparator" w:id="0">
    <w:p w14:paraId="7A8BD2D3" w14:textId="77777777" w:rsidR="001C183C" w:rsidRDefault="001C183C">
      <w:r>
        <w:continuationSeparator/>
      </w:r>
    </w:p>
  </w:footnote>
  <w:footnote w:type="continuationNotice" w:id="1">
    <w:p w14:paraId="366D108D" w14:textId="77777777" w:rsidR="001C183C" w:rsidRDefault="001C18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E47F" w14:textId="77777777" w:rsidR="00675DA8" w:rsidRDefault="00675D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7E93" w14:textId="77777777" w:rsidR="00675DA8" w:rsidRDefault="00675DA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BBE7" w14:textId="77777777" w:rsidR="00675DA8" w:rsidRDefault="00675D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04C5770"/>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06E65ADD"/>
    <w:multiLevelType w:val="hybridMultilevel"/>
    <w:tmpl w:val="EF260B1C"/>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AF84112C">
      <w:start w:val="9"/>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A311A"/>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72C00"/>
    <w:multiLevelType w:val="hybridMultilevel"/>
    <w:tmpl w:val="DAC08862"/>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ED6A37"/>
    <w:multiLevelType w:val="multilevel"/>
    <w:tmpl w:val="C5606E72"/>
    <w:styleLink w:val="Seznam51"/>
    <w:lvl w:ilvl="0">
      <w:start w:val="1"/>
      <w:numFmt w:val="upperRoman"/>
      <w:pStyle w:val="WEBCOMN1"/>
      <w:lvlText w:val="%1."/>
      <w:lvlJc w:val="left"/>
      <w:pPr>
        <w:tabs>
          <w:tab w:val="num" w:pos="360"/>
        </w:tabs>
        <w:ind w:left="360" w:hanging="360"/>
      </w:pPr>
      <w:rPr>
        <w:rFonts w:ascii="Arial" w:hAnsi="Arial" w:hint="default"/>
        <w:b/>
        <w:i w:val="0"/>
        <w:sz w:val="28"/>
        <w:szCs w:val="28"/>
      </w:rPr>
    </w:lvl>
    <w:lvl w:ilvl="1">
      <w:start w:val="1"/>
      <w:numFmt w:val="decimal"/>
      <w:pStyle w:val="WEBCOMnormsml"/>
      <w:lvlText w:val="%1.%2."/>
      <w:lvlJc w:val="left"/>
      <w:pPr>
        <w:tabs>
          <w:tab w:val="num" w:pos="792"/>
        </w:tabs>
        <w:ind w:left="792" w:hanging="792"/>
      </w:pPr>
      <w:rPr>
        <w:rFonts w:ascii="Arial" w:hAnsi="Arial" w:hint="default"/>
        <w:b w:val="0"/>
        <w:i w:val="0"/>
        <w:sz w:val="22"/>
        <w:szCs w:val="22"/>
      </w:rPr>
    </w:lvl>
    <w:lvl w:ilvl="2">
      <w:start w:val="1"/>
      <w:numFmt w:val="decimal"/>
      <w:pStyle w:val="webcomnadpis3"/>
      <w:lvlText w:val="%1.%2.%3."/>
      <w:lvlJc w:val="left"/>
      <w:pPr>
        <w:tabs>
          <w:tab w:val="num" w:pos="1080"/>
        </w:tabs>
        <w:ind w:left="357" w:hanging="357"/>
      </w:pPr>
      <w:rPr>
        <w:rFonts w:hint="default"/>
      </w:rPr>
    </w:lvl>
    <w:lvl w:ilvl="3">
      <w:start w:val="1"/>
      <w:numFmt w:val="decimal"/>
      <w:pStyle w:val="webcomnadpis4"/>
      <w:lvlText w:val="%1.%2.%3.%4."/>
      <w:lvlJc w:val="left"/>
      <w:pPr>
        <w:tabs>
          <w:tab w:val="num" w:pos="1080"/>
        </w:tabs>
        <w:ind w:left="357" w:hanging="357"/>
      </w:pPr>
      <w:rPr>
        <w:rFonts w:ascii="Verdana" w:hAnsi="Verdana"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A252ED2"/>
    <w:multiLevelType w:val="hybridMultilevel"/>
    <w:tmpl w:val="5928B2E6"/>
    <w:lvl w:ilvl="0" w:tplc="3A146110">
      <w:start w:val="1"/>
      <w:numFmt w:val="upperLetter"/>
      <w:lvlText w:val="%1."/>
      <w:lvlJc w:val="left"/>
      <w:pPr>
        <w:ind w:left="-207" w:hanging="360"/>
      </w:pPr>
      <w:rPr>
        <w:rFonts w:hint="default"/>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15:restartNumberingAfterBreak="0">
    <w:nsid w:val="23E376FB"/>
    <w:multiLevelType w:val="multilevel"/>
    <w:tmpl w:val="040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6250F62"/>
    <w:multiLevelType w:val="hybridMultilevel"/>
    <w:tmpl w:val="D5220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437E4D"/>
    <w:multiLevelType w:val="hybridMultilevel"/>
    <w:tmpl w:val="2684EF6A"/>
    <w:lvl w:ilvl="0" w:tplc="D9FC3F56">
      <w:start w:val="1"/>
      <w:numFmt w:val="decimal"/>
      <w:lvlText w:val="%1."/>
      <w:lvlJc w:val="left"/>
      <w:pPr>
        <w:ind w:left="0" w:hanging="360"/>
      </w:pPr>
      <w:rPr>
        <w:rFonts w:hint="default"/>
      </w:rPr>
    </w:lvl>
    <w:lvl w:ilvl="1" w:tplc="04050019">
      <w:start w:val="1"/>
      <w:numFmt w:val="lowerLetter"/>
      <w:lvlText w:val="%2."/>
      <w:lvlJc w:val="left"/>
      <w:pPr>
        <w:ind w:left="720" w:hanging="360"/>
      </w:pPr>
    </w:lvl>
    <w:lvl w:ilvl="2" w:tplc="04050017">
      <w:start w:val="1"/>
      <w:numFmt w:val="lowerLetter"/>
      <w:lvlText w:val="%3)"/>
      <w:lvlJc w:val="left"/>
      <w:pPr>
        <w:ind w:left="1440" w:hanging="180"/>
      </w:pPr>
    </w:lvl>
    <w:lvl w:ilvl="3" w:tplc="0405000F">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3E9927FE"/>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16440A"/>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FD29B9"/>
    <w:multiLevelType w:val="hybridMultilevel"/>
    <w:tmpl w:val="D304F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676A5"/>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8C50F3"/>
    <w:multiLevelType w:val="hybridMultilevel"/>
    <w:tmpl w:val="36E42854"/>
    <w:lvl w:ilvl="0" w:tplc="D9FC3F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8B064E"/>
    <w:multiLevelType w:val="hybridMultilevel"/>
    <w:tmpl w:val="10F62D0E"/>
    <w:lvl w:ilvl="0" w:tplc="CB980C38">
      <w:start w:val="1"/>
      <w:numFmt w:val="bullet"/>
      <w:lvlText w:val="•"/>
      <w:lvlJc w:val="left"/>
      <w:pPr>
        <w:tabs>
          <w:tab w:val="num" w:pos="720"/>
        </w:tabs>
        <w:ind w:left="720" w:hanging="360"/>
      </w:pPr>
      <w:rPr>
        <w:rFonts w:ascii="Arial" w:hAnsi="Arial" w:hint="default"/>
      </w:rPr>
    </w:lvl>
    <w:lvl w:ilvl="1" w:tplc="FE780208" w:tentative="1">
      <w:start w:val="1"/>
      <w:numFmt w:val="bullet"/>
      <w:lvlText w:val="•"/>
      <w:lvlJc w:val="left"/>
      <w:pPr>
        <w:tabs>
          <w:tab w:val="num" w:pos="1440"/>
        </w:tabs>
        <w:ind w:left="1440" w:hanging="360"/>
      </w:pPr>
      <w:rPr>
        <w:rFonts w:ascii="Arial" w:hAnsi="Arial" w:hint="default"/>
      </w:rPr>
    </w:lvl>
    <w:lvl w:ilvl="2" w:tplc="2ECCCCBA" w:tentative="1">
      <w:start w:val="1"/>
      <w:numFmt w:val="bullet"/>
      <w:lvlText w:val="•"/>
      <w:lvlJc w:val="left"/>
      <w:pPr>
        <w:tabs>
          <w:tab w:val="num" w:pos="2160"/>
        </w:tabs>
        <w:ind w:left="2160" w:hanging="360"/>
      </w:pPr>
      <w:rPr>
        <w:rFonts w:ascii="Arial" w:hAnsi="Arial" w:hint="default"/>
      </w:rPr>
    </w:lvl>
    <w:lvl w:ilvl="3" w:tplc="96E8B21C" w:tentative="1">
      <w:start w:val="1"/>
      <w:numFmt w:val="bullet"/>
      <w:lvlText w:val="•"/>
      <w:lvlJc w:val="left"/>
      <w:pPr>
        <w:tabs>
          <w:tab w:val="num" w:pos="2880"/>
        </w:tabs>
        <w:ind w:left="2880" w:hanging="360"/>
      </w:pPr>
      <w:rPr>
        <w:rFonts w:ascii="Arial" w:hAnsi="Arial" w:hint="default"/>
      </w:rPr>
    </w:lvl>
    <w:lvl w:ilvl="4" w:tplc="59962C46" w:tentative="1">
      <w:start w:val="1"/>
      <w:numFmt w:val="bullet"/>
      <w:lvlText w:val="•"/>
      <w:lvlJc w:val="left"/>
      <w:pPr>
        <w:tabs>
          <w:tab w:val="num" w:pos="3600"/>
        </w:tabs>
        <w:ind w:left="3600" w:hanging="360"/>
      </w:pPr>
      <w:rPr>
        <w:rFonts w:ascii="Arial" w:hAnsi="Arial" w:hint="default"/>
      </w:rPr>
    </w:lvl>
    <w:lvl w:ilvl="5" w:tplc="F14EDB6A" w:tentative="1">
      <w:start w:val="1"/>
      <w:numFmt w:val="bullet"/>
      <w:lvlText w:val="•"/>
      <w:lvlJc w:val="left"/>
      <w:pPr>
        <w:tabs>
          <w:tab w:val="num" w:pos="4320"/>
        </w:tabs>
        <w:ind w:left="4320" w:hanging="360"/>
      </w:pPr>
      <w:rPr>
        <w:rFonts w:ascii="Arial" w:hAnsi="Arial" w:hint="default"/>
      </w:rPr>
    </w:lvl>
    <w:lvl w:ilvl="6" w:tplc="EA4AAC46" w:tentative="1">
      <w:start w:val="1"/>
      <w:numFmt w:val="bullet"/>
      <w:lvlText w:val="•"/>
      <w:lvlJc w:val="left"/>
      <w:pPr>
        <w:tabs>
          <w:tab w:val="num" w:pos="5040"/>
        </w:tabs>
        <w:ind w:left="5040" w:hanging="360"/>
      </w:pPr>
      <w:rPr>
        <w:rFonts w:ascii="Arial" w:hAnsi="Arial" w:hint="default"/>
      </w:rPr>
    </w:lvl>
    <w:lvl w:ilvl="7" w:tplc="ADAEA20E" w:tentative="1">
      <w:start w:val="1"/>
      <w:numFmt w:val="bullet"/>
      <w:lvlText w:val="•"/>
      <w:lvlJc w:val="left"/>
      <w:pPr>
        <w:tabs>
          <w:tab w:val="num" w:pos="5760"/>
        </w:tabs>
        <w:ind w:left="5760" w:hanging="360"/>
      </w:pPr>
      <w:rPr>
        <w:rFonts w:ascii="Arial" w:hAnsi="Arial" w:hint="default"/>
      </w:rPr>
    </w:lvl>
    <w:lvl w:ilvl="8" w:tplc="A3602F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C32014"/>
    <w:multiLevelType w:val="hybridMultilevel"/>
    <w:tmpl w:val="A49EB5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D727EE"/>
    <w:multiLevelType w:val="hybridMultilevel"/>
    <w:tmpl w:val="2B106C28"/>
    <w:lvl w:ilvl="0" w:tplc="69625BB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3C4AC8"/>
    <w:multiLevelType w:val="hybridMultilevel"/>
    <w:tmpl w:val="36E428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B77079"/>
    <w:multiLevelType w:val="hybridMultilevel"/>
    <w:tmpl w:val="64A6CA3C"/>
    <w:lvl w:ilvl="0" w:tplc="CEFAF95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AE42AE"/>
    <w:multiLevelType w:val="hybridMultilevel"/>
    <w:tmpl w:val="A57877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3682585">
    <w:abstractNumId w:val="0"/>
  </w:num>
  <w:num w:numId="2" w16cid:durableId="635716870">
    <w:abstractNumId w:val="4"/>
  </w:num>
  <w:num w:numId="3" w16cid:durableId="406344429">
    <w:abstractNumId w:val="19"/>
  </w:num>
  <w:num w:numId="4" w16cid:durableId="1756510077">
    <w:abstractNumId w:val="18"/>
  </w:num>
  <w:num w:numId="5" w16cid:durableId="1855806686">
    <w:abstractNumId w:val="1"/>
  </w:num>
  <w:num w:numId="6" w16cid:durableId="696740229">
    <w:abstractNumId w:val="8"/>
  </w:num>
  <w:num w:numId="7" w16cid:durableId="319504650">
    <w:abstractNumId w:val="12"/>
  </w:num>
  <w:num w:numId="8" w16cid:durableId="201554384">
    <w:abstractNumId w:val="9"/>
  </w:num>
  <w:num w:numId="9" w16cid:durableId="1068304612">
    <w:abstractNumId w:val="3"/>
  </w:num>
  <w:num w:numId="10" w16cid:durableId="1091202921">
    <w:abstractNumId w:val="7"/>
  </w:num>
  <w:num w:numId="11" w16cid:durableId="1303191655">
    <w:abstractNumId w:val="2"/>
  </w:num>
  <w:num w:numId="12" w16cid:durableId="1567565563">
    <w:abstractNumId w:val="10"/>
  </w:num>
  <w:num w:numId="13" w16cid:durableId="160437479">
    <w:abstractNumId w:val="16"/>
  </w:num>
  <w:num w:numId="14" w16cid:durableId="1383673519">
    <w:abstractNumId w:val="11"/>
  </w:num>
  <w:num w:numId="15" w16cid:durableId="13465697">
    <w:abstractNumId w:val="15"/>
  </w:num>
  <w:num w:numId="16" w16cid:durableId="1908614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3644676">
    <w:abstractNumId w:val="13"/>
  </w:num>
  <w:num w:numId="18" w16cid:durableId="1143549250">
    <w:abstractNumId w:val="5"/>
  </w:num>
  <w:num w:numId="19" w16cid:durableId="821580169">
    <w:abstractNumId w:val="14"/>
  </w:num>
  <w:num w:numId="20" w16cid:durableId="80284548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1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006F7"/>
    <w:rsid w:val="000045B1"/>
    <w:rsid w:val="00004B12"/>
    <w:rsid w:val="00006A17"/>
    <w:rsid w:val="00010961"/>
    <w:rsid w:val="00010DAE"/>
    <w:rsid w:val="00011148"/>
    <w:rsid w:val="00012A21"/>
    <w:rsid w:val="00013580"/>
    <w:rsid w:val="0001526B"/>
    <w:rsid w:val="000223D5"/>
    <w:rsid w:val="00023D17"/>
    <w:rsid w:val="00023D76"/>
    <w:rsid w:val="00023F2A"/>
    <w:rsid w:val="000261E0"/>
    <w:rsid w:val="0002722C"/>
    <w:rsid w:val="000279CC"/>
    <w:rsid w:val="00030CB4"/>
    <w:rsid w:val="00033672"/>
    <w:rsid w:val="00034081"/>
    <w:rsid w:val="00034F41"/>
    <w:rsid w:val="000353FA"/>
    <w:rsid w:val="000355FE"/>
    <w:rsid w:val="000361C4"/>
    <w:rsid w:val="00040C5A"/>
    <w:rsid w:val="000417C2"/>
    <w:rsid w:val="00041BDD"/>
    <w:rsid w:val="00041E4E"/>
    <w:rsid w:val="00043E6A"/>
    <w:rsid w:val="000469B1"/>
    <w:rsid w:val="00047807"/>
    <w:rsid w:val="000506C3"/>
    <w:rsid w:val="00050F1D"/>
    <w:rsid w:val="000514C7"/>
    <w:rsid w:val="00052D47"/>
    <w:rsid w:val="00054E58"/>
    <w:rsid w:val="000561E4"/>
    <w:rsid w:val="00056D07"/>
    <w:rsid w:val="0006065E"/>
    <w:rsid w:val="00060870"/>
    <w:rsid w:val="00060F78"/>
    <w:rsid w:val="000625FC"/>
    <w:rsid w:val="00062C05"/>
    <w:rsid w:val="000673FE"/>
    <w:rsid w:val="0007026A"/>
    <w:rsid w:val="000714FF"/>
    <w:rsid w:val="00071F0F"/>
    <w:rsid w:val="0007296D"/>
    <w:rsid w:val="0007597B"/>
    <w:rsid w:val="00076AF8"/>
    <w:rsid w:val="00080165"/>
    <w:rsid w:val="00081A56"/>
    <w:rsid w:val="00081FD1"/>
    <w:rsid w:val="00083EFA"/>
    <w:rsid w:val="00084125"/>
    <w:rsid w:val="00084867"/>
    <w:rsid w:val="0008580E"/>
    <w:rsid w:val="00086499"/>
    <w:rsid w:val="00086D35"/>
    <w:rsid w:val="000877B5"/>
    <w:rsid w:val="00091F54"/>
    <w:rsid w:val="0009373C"/>
    <w:rsid w:val="00093B09"/>
    <w:rsid w:val="00094E15"/>
    <w:rsid w:val="000A01A5"/>
    <w:rsid w:val="000A0A8B"/>
    <w:rsid w:val="000A282D"/>
    <w:rsid w:val="000A4786"/>
    <w:rsid w:val="000A6516"/>
    <w:rsid w:val="000A7A3C"/>
    <w:rsid w:val="000B0D2E"/>
    <w:rsid w:val="000B202A"/>
    <w:rsid w:val="000B3C75"/>
    <w:rsid w:val="000B52B4"/>
    <w:rsid w:val="000B5300"/>
    <w:rsid w:val="000B5F49"/>
    <w:rsid w:val="000B7B5C"/>
    <w:rsid w:val="000C36C6"/>
    <w:rsid w:val="000C3E56"/>
    <w:rsid w:val="000C6375"/>
    <w:rsid w:val="000C6465"/>
    <w:rsid w:val="000C6958"/>
    <w:rsid w:val="000C69ED"/>
    <w:rsid w:val="000C7661"/>
    <w:rsid w:val="000D10E6"/>
    <w:rsid w:val="000D27C4"/>
    <w:rsid w:val="000D2DA1"/>
    <w:rsid w:val="000D5126"/>
    <w:rsid w:val="000D5181"/>
    <w:rsid w:val="000D6E3B"/>
    <w:rsid w:val="000D7C74"/>
    <w:rsid w:val="000D7DD4"/>
    <w:rsid w:val="000E1A48"/>
    <w:rsid w:val="000E22AB"/>
    <w:rsid w:val="000E2E44"/>
    <w:rsid w:val="000E34E0"/>
    <w:rsid w:val="000E41C1"/>
    <w:rsid w:val="000E49F3"/>
    <w:rsid w:val="000E5CD4"/>
    <w:rsid w:val="000E61C9"/>
    <w:rsid w:val="000E7390"/>
    <w:rsid w:val="000F456C"/>
    <w:rsid w:val="000F5539"/>
    <w:rsid w:val="000F583F"/>
    <w:rsid w:val="0010292C"/>
    <w:rsid w:val="00103A3C"/>
    <w:rsid w:val="001059A4"/>
    <w:rsid w:val="00106AAF"/>
    <w:rsid w:val="00110205"/>
    <w:rsid w:val="0011176A"/>
    <w:rsid w:val="00112F64"/>
    <w:rsid w:val="00113DC3"/>
    <w:rsid w:val="00114566"/>
    <w:rsid w:val="001159FE"/>
    <w:rsid w:val="00115A5E"/>
    <w:rsid w:val="0011611E"/>
    <w:rsid w:val="00116929"/>
    <w:rsid w:val="00116F37"/>
    <w:rsid w:val="001234B7"/>
    <w:rsid w:val="0012602B"/>
    <w:rsid w:val="0013183A"/>
    <w:rsid w:val="00131E8C"/>
    <w:rsid w:val="00132E7A"/>
    <w:rsid w:val="0013489B"/>
    <w:rsid w:val="00134D74"/>
    <w:rsid w:val="00135EE1"/>
    <w:rsid w:val="00141521"/>
    <w:rsid w:val="001430CE"/>
    <w:rsid w:val="0014313F"/>
    <w:rsid w:val="00144460"/>
    <w:rsid w:val="00144AE2"/>
    <w:rsid w:val="0014574A"/>
    <w:rsid w:val="001479C2"/>
    <w:rsid w:val="00147C09"/>
    <w:rsid w:val="00150825"/>
    <w:rsid w:val="00152764"/>
    <w:rsid w:val="00155A82"/>
    <w:rsid w:val="001575DE"/>
    <w:rsid w:val="00157ED0"/>
    <w:rsid w:val="0016002D"/>
    <w:rsid w:val="001641E7"/>
    <w:rsid w:val="001667F3"/>
    <w:rsid w:val="001672E6"/>
    <w:rsid w:val="001700F7"/>
    <w:rsid w:val="0017271C"/>
    <w:rsid w:val="00172DDA"/>
    <w:rsid w:val="0017305E"/>
    <w:rsid w:val="001730A7"/>
    <w:rsid w:val="00174C65"/>
    <w:rsid w:val="00175BC8"/>
    <w:rsid w:val="001762AC"/>
    <w:rsid w:val="001824A2"/>
    <w:rsid w:val="001841F1"/>
    <w:rsid w:val="001845F1"/>
    <w:rsid w:val="0018494C"/>
    <w:rsid w:val="0018755A"/>
    <w:rsid w:val="00187A3D"/>
    <w:rsid w:val="00187EBB"/>
    <w:rsid w:val="001932E8"/>
    <w:rsid w:val="00195BF4"/>
    <w:rsid w:val="00195C7F"/>
    <w:rsid w:val="001A12E1"/>
    <w:rsid w:val="001A286A"/>
    <w:rsid w:val="001A2B7C"/>
    <w:rsid w:val="001B0642"/>
    <w:rsid w:val="001B1297"/>
    <w:rsid w:val="001B382B"/>
    <w:rsid w:val="001B3D56"/>
    <w:rsid w:val="001B4434"/>
    <w:rsid w:val="001B4858"/>
    <w:rsid w:val="001B6063"/>
    <w:rsid w:val="001B6AD2"/>
    <w:rsid w:val="001C0D3A"/>
    <w:rsid w:val="001C0DAB"/>
    <w:rsid w:val="001C12B7"/>
    <w:rsid w:val="001C183C"/>
    <w:rsid w:val="001C2F2D"/>
    <w:rsid w:val="001C5A52"/>
    <w:rsid w:val="001C6598"/>
    <w:rsid w:val="001D03DE"/>
    <w:rsid w:val="001D0A8B"/>
    <w:rsid w:val="001D3688"/>
    <w:rsid w:val="001D39B8"/>
    <w:rsid w:val="001D4AFD"/>
    <w:rsid w:val="001E16AD"/>
    <w:rsid w:val="001E2EAB"/>
    <w:rsid w:val="001E3A95"/>
    <w:rsid w:val="001E6DF4"/>
    <w:rsid w:val="001F053A"/>
    <w:rsid w:val="001F1751"/>
    <w:rsid w:val="001F273E"/>
    <w:rsid w:val="001F28A3"/>
    <w:rsid w:val="001F5273"/>
    <w:rsid w:val="00201BED"/>
    <w:rsid w:val="00202B32"/>
    <w:rsid w:val="00203C66"/>
    <w:rsid w:val="002071F3"/>
    <w:rsid w:val="00207601"/>
    <w:rsid w:val="00211931"/>
    <w:rsid w:val="0021399E"/>
    <w:rsid w:val="00213FF2"/>
    <w:rsid w:val="002143DF"/>
    <w:rsid w:val="00214EFA"/>
    <w:rsid w:val="0021650F"/>
    <w:rsid w:val="002308D8"/>
    <w:rsid w:val="00230FF4"/>
    <w:rsid w:val="002322F2"/>
    <w:rsid w:val="00232F5B"/>
    <w:rsid w:val="00233F41"/>
    <w:rsid w:val="00234009"/>
    <w:rsid w:val="00242A14"/>
    <w:rsid w:val="00243B44"/>
    <w:rsid w:val="00246AC9"/>
    <w:rsid w:val="00246D44"/>
    <w:rsid w:val="00246EBB"/>
    <w:rsid w:val="00246EE2"/>
    <w:rsid w:val="002473E6"/>
    <w:rsid w:val="00247E2E"/>
    <w:rsid w:val="002504C1"/>
    <w:rsid w:val="0025574E"/>
    <w:rsid w:val="00257AA3"/>
    <w:rsid w:val="00260043"/>
    <w:rsid w:val="00260981"/>
    <w:rsid w:val="0026103A"/>
    <w:rsid w:val="002615C9"/>
    <w:rsid w:val="00261CB1"/>
    <w:rsid w:val="002647D1"/>
    <w:rsid w:val="00266120"/>
    <w:rsid w:val="00266869"/>
    <w:rsid w:val="00271B79"/>
    <w:rsid w:val="00273AE0"/>
    <w:rsid w:val="00275F68"/>
    <w:rsid w:val="00276DEA"/>
    <w:rsid w:val="00280058"/>
    <w:rsid w:val="00280852"/>
    <w:rsid w:val="00280C41"/>
    <w:rsid w:val="00282559"/>
    <w:rsid w:val="00282E98"/>
    <w:rsid w:val="002840FB"/>
    <w:rsid w:val="00285DC4"/>
    <w:rsid w:val="00291783"/>
    <w:rsid w:val="0029229E"/>
    <w:rsid w:val="00294411"/>
    <w:rsid w:val="002956DB"/>
    <w:rsid w:val="0029684A"/>
    <w:rsid w:val="002A0932"/>
    <w:rsid w:val="002A093B"/>
    <w:rsid w:val="002A5D97"/>
    <w:rsid w:val="002B018F"/>
    <w:rsid w:val="002B192F"/>
    <w:rsid w:val="002B2311"/>
    <w:rsid w:val="002C1F0B"/>
    <w:rsid w:val="002C30F9"/>
    <w:rsid w:val="002C46DD"/>
    <w:rsid w:val="002C51B8"/>
    <w:rsid w:val="002C55C5"/>
    <w:rsid w:val="002C7343"/>
    <w:rsid w:val="002C7DD9"/>
    <w:rsid w:val="002D0090"/>
    <w:rsid w:val="002D07B8"/>
    <w:rsid w:val="002D0886"/>
    <w:rsid w:val="002D1564"/>
    <w:rsid w:val="002D2C1B"/>
    <w:rsid w:val="002D3127"/>
    <w:rsid w:val="002E1572"/>
    <w:rsid w:val="002F0156"/>
    <w:rsid w:val="002F0404"/>
    <w:rsid w:val="002F2245"/>
    <w:rsid w:val="002F2F99"/>
    <w:rsid w:val="00300F78"/>
    <w:rsid w:val="00301804"/>
    <w:rsid w:val="00302BB3"/>
    <w:rsid w:val="0030375D"/>
    <w:rsid w:val="003043DB"/>
    <w:rsid w:val="0030685E"/>
    <w:rsid w:val="00307275"/>
    <w:rsid w:val="0031227B"/>
    <w:rsid w:val="00313BEB"/>
    <w:rsid w:val="003158FC"/>
    <w:rsid w:val="00315EEC"/>
    <w:rsid w:val="0031651D"/>
    <w:rsid w:val="00323B06"/>
    <w:rsid w:val="00326977"/>
    <w:rsid w:val="00326CDF"/>
    <w:rsid w:val="00327347"/>
    <w:rsid w:val="003274AF"/>
    <w:rsid w:val="0033092B"/>
    <w:rsid w:val="00331A38"/>
    <w:rsid w:val="00333F4C"/>
    <w:rsid w:val="0033402B"/>
    <w:rsid w:val="00335D7F"/>
    <w:rsid w:val="0033710C"/>
    <w:rsid w:val="0034073F"/>
    <w:rsid w:val="00340BAA"/>
    <w:rsid w:val="003436C9"/>
    <w:rsid w:val="003442EA"/>
    <w:rsid w:val="00344957"/>
    <w:rsid w:val="00344C29"/>
    <w:rsid w:val="003455A4"/>
    <w:rsid w:val="00345839"/>
    <w:rsid w:val="00345BD2"/>
    <w:rsid w:val="00346063"/>
    <w:rsid w:val="003514CE"/>
    <w:rsid w:val="00351622"/>
    <w:rsid w:val="00351975"/>
    <w:rsid w:val="003526BE"/>
    <w:rsid w:val="00352B3A"/>
    <w:rsid w:val="00352CD4"/>
    <w:rsid w:val="003554A9"/>
    <w:rsid w:val="00361746"/>
    <w:rsid w:val="00362B42"/>
    <w:rsid w:val="00370686"/>
    <w:rsid w:val="00370BE2"/>
    <w:rsid w:val="003712F3"/>
    <w:rsid w:val="003714E2"/>
    <w:rsid w:val="0037174A"/>
    <w:rsid w:val="0037458F"/>
    <w:rsid w:val="00377C87"/>
    <w:rsid w:val="0038132D"/>
    <w:rsid w:val="00383740"/>
    <w:rsid w:val="00385905"/>
    <w:rsid w:val="00385963"/>
    <w:rsid w:val="003906A2"/>
    <w:rsid w:val="00390CCE"/>
    <w:rsid w:val="003910AD"/>
    <w:rsid w:val="00392442"/>
    <w:rsid w:val="003931CD"/>
    <w:rsid w:val="00393565"/>
    <w:rsid w:val="0039469D"/>
    <w:rsid w:val="0039671A"/>
    <w:rsid w:val="003A10B0"/>
    <w:rsid w:val="003A2C05"/>
    <w:rsid w:val="003A49A4"/>
    <w:rsid w:val="003A5CCE"/>
    <w:rsid w:val="003A5EB3"/>
    <w:rsid w:val="003B094D"/>
    <w:rsid w:val="003B4E28"/>
    <w:rsid w:val="003B5F03"/>
    <w:rsid w:val="003C12A3"/>
    <w:rsid w:val="003C4264"/>
    <w:rsid w:val="003C49E8"/>
    <w:rsid w:val="003C49FB"/>
    <w:rsid w:val="003C533B"/>
    <w:rsid w:val="003C5B59"/>
    <w:rsid w:val="003D0484"/>
    <w:rsid w:val="003D04B3"/>
    <w:rsid w:val="003D2190"/>
    <w:rsid w:val="003D2A7A"/>
    <w:rsid w:val="003D4ABF"/>
    <w:rsid w:val="003D730B"/>
    <w:rsid w:val="003E000D"/>
    <w:rsid w:val="003E26FE"/>
    <w:rsid w:val="003E3362"/>
    <w:rsid w:val="003E4075"/>
    <w:rsid w:val="003E4F18"/>
    <w:rsid w:val="003E594E"/>
    <w:rsid w:val="003E74FE"/>
    <w:rsid w:val="003E785E"/>
    <w:rsid w:val="003F2A21"/>
    <w:rsid w:val="003F68EB"/>
    <w:rsid w:val="00406D13"/>
    <w:rsid w:val="00406FFE"/>
    <w:rsid w:val="00407ED8"/>
    <w:rsid w:val="0041009E"/>
    <w:rsid w:val="004101D2"/>
    <w:rsid w:val="00411895"/>
    <w:rsid w:val="00411968"/>
    <w:rsid w:val="004119FC"/>
    <w:rsid w:val="00412C36"/>
    <w:rsid w:val="00413277"/>
    <w:rsid w:val="00414054"/>
    <w:rsid w:val="00415C30"/>
    <w:rsid w:val="00417DD8"/>
    <w:rsid w:val="00421072"/>
    <w:rsid w:val="00421DEB"/>
    <w:rsid w:val="00421DFE"/>
    <w:rsid w:val="004228AC"/>
    <w:rsid w:val="00423F96"/>
    <w:rsid w:val="004252B3"/>
    <w:rsid w:val="00425413"/>
    <w:rsid w:val="00425BD3"/>
    <w:rsid w:val="004273C1"/>
    <w:rsid w:val="00427AAE"/>
    <w:rsid w:val="00427B0B"/>
    <w:rsid w:val="0043264C"/>
    <w:rsid w:val="00432F39"/>
    <w:rsid w:val="00433167"/>
    <w:rsid w:val="00433618"/>
    <w:rsid w:val="00434AB4"/>
    <w:rsid w:val="00435798"/>
    <w:rsid w:val="00435F49"/>
    <w:rsid w:val="004365C3"/>
    <w:rsid w:val="00436646"/>
    <w:rsid w:val="0043755B"/>
    <w:rsid w:val="0044047B"/>
    <w:rsid w:val="00440B4D"/>
    <w:rsid w:val="00440F82"/>
    <w:rsid w:val="0044386A"/>
    <w:rsid w:val="00443A90"/>
    <w:rsid w:val="004472B1"/>
    <w:rsid w:val="00447B7B"/>
    <w:rsid w:val="00447D6F"/>
    <w:rsid w:val="0045109F"/>
    <w:rsid w:val="00454389"/>
    <w:rsid w:val="0045490A"/>
    <w:rsid w:val="00455746"/>
    <w:rsid w:val="004563FE"/>
    <w:rsid w:val="004568C6"/>
    <w:rsid w:val="00457537"/>
    <w:rsid w:val="00457E37"/>
    <w:rsid w:val="00457E71"/>
    <w:rsid w:val="004601D9"/>
    <w:rsid w:val="00460284"/>
    <w:rsid w:val="00461AAA"/>
    <w:rsid w:val="004645E9"/>
    <w:rsid w:val="00464CDB"/>
    <w:rsid w:val="00464D39"/>
    <w:rsid w:val="00466D25"/>
    <w:rsid w:val="004672E8"/>
    <w:rsid w:val="00470F73"/>
    <w:rsid w:val="00471C33"/>
    <w:rsid w:val="004744AB"/>
    <w:rsid w:val="00474CB9"/>
    <w:rsid w:val="00481B41"/>
    <w:rsid w:val="00483D02"/>
    <w:rsid w:val="00490E8C"/>
    <w:rsid w:val="00490F38"/>
    <w:rsid w:val="004911F5"/>
    <w:rsid w:val="00491C8B"/>
    <w:rsid w:val="00492732"/>
    <w:rsid w:val="00492AC2"/>
    <w:rsid w:val="00493411"/>
    <w:rsid w:val="0049772A"/>
    <w:rsid w:val="00497BF8"/>
    <w:rsid w:val="004A43E9"/>
    <w:rsid w:val="004B08BD"/>
    <w:rsid w:val="004B27B3"/>
    <w:rsid w:val="004B3018"/>
    <w:rsid w:val="004B3256"/>
    <w:rsid w:val="004B5D6C"/>
    <w:rsid w:val="004B65E3"/>
    <w:rsid w:val="004C5AA1"/>
    <w:rsid w:val="004C5E06"/>
    <w:rsid w:val="004D229E"/>
    <w:rsid w:val="004D7A14"/>
    <w:rsid w:val="004E0262"/>
    <w:rsid w:val="004E1BA8"/>
    <w:rsid w:val="004E38D8"/>
    <w:rsid w:val="004E407A"/>
    <w:rsid w:val="004E432A"/>
    <w:rsid w:val="004E5E52"/>
    <w:rsid w:val="004E68B1"/>
    <w:rsid w:val="004F3DE4"/>
    <w:rsid w:val="004F458E"/>
    <w:rsid w:val="004F51A1"/>
    <w:rsid w:val="004F6428"/>
    <w:rsid w:val="004F715C"/>
    <w:rsid w:val="00500537"/>
    <w:rsid w:val="0050138E"/>
    <w:rsid w:val="005023FC"/>
    <w:rsid w:val="00502435"/>
    <w:rsid w:val="00504B82"/>
    <w:rsid w:val="00504CFA"/>
    <w:rsid w:val="00506142"/>
    <w:rsid w:val="00511080"/>
    <w:rsid w:val="00512660"/>
    <w:rsid w:val="00513021"/>
    <w:rsid w:val="0051311B"/>
    <w:rsid w:val="005143C5"/>
    <w:rsid w:val="00514934"/>
    <w:rsid w:val="0051622E"/>
    <w:rsid w:val="005228BC"/>
    <w:rsid w:val="00522CB1"/>
    <w:rsid w:val="005230B2"/>
    <w:rsid w:val="00524D2C"/>
    <w:rsid w:val="00532CB1"/>
    <w:rsid w:val="0053327A"/>
    <w:rsid w:val="00536BB3"/>
    <w:rsid w:val="00536EBF"/>
    <w:rsid w:val="00540A34"/>
    <w:rsid w:val="00541002"/>
    <w:rsid w:val="00543C2B"/>
    <w:rsid w:val="00550859"/>
    <w:rsid w:val="005516D4"/>
    <w:rsid w:val="00551E87"/>
    <w:rsid w:val="00552B66"/>
    <w:rsid w:val="005533ED"/>
    <w:rsid w:val="00555ED4"/>
    <w:rsid w:val="00555EE2"/>
    <w:rsid w:val="00556A48"/>
    <w:rsid w:val="00560E23"/>
    <w:rsid w:val="005615C4"/>
    <w:rsid w:val="00564B7C"/>
    <w:rsid w:val="00565DE1"/>
    <w:rsid w:val="0056674A"/>
    <w:rsid w:val="00566E25"/>
    <w:rsid w:val="0056702B"/>
    <w:rsid w:val="00567124"/>
    <w:rsid w:val="00570FAE"/>
    <w:rsid w:val="00573A08"/>
    <w:rsid w:val="00575968"/>
    <w:rsid w:val="00576CA9"/>
    <w:rsid w:val="0058037C"/>
    <w:rsid w:val="00581319"/>
    <w:rsid w:val="00581986"/>
    <w:rsid w:val="00583291"/>
    <w:rsid w:val="0058659B"/>
    <w:rsid w:val="005879EC"/>
    <w:rsid w:val="00591885"/>
    <w:rsid w:val="00596DFB"/>
    <w:rsid w:val="0059723D"/>
    <w:rsid w:val="00597F62"/>
    <w:rsid w:val="005A597A"/>
    <w:rsid w:val="005A5A3D"/>
    <w:rsid w:val="005A6787"/>
    <w:rsid w:val="005B65FD"/>
    <w:rsid w:val="005C480C"/>
    <w:rsid w:val="005C652B"/>
    <w:rsid w:val="005C66D2"/>
    <w:rsid w:val="005D041B"/>
    <w:rsid w:val="005D121A"/>
    <w:rsid w:val="005D1A4E"/>
    <w:rsid w:val="005D1BB7"/>
    <w:rsid w:val="005D1FCF"/>
    <w:rsid w:val="005D30BC"/>
    <w:rsid w:val="005D4DBE"/>
    <w:rsid w:val="005D5084"/>
    <w:rsid w:val="005D6BF8"/>
    <w:rsid w:val="005D7352"/>
    <w:rsid w:val="005D7A15"/>
    <w:rsid w:val="005E03FF"/>
    <w:rsid w:val="005E0472"/>
    <w:rsid w:val="005E245A"/>
    <w:rsid w:val="005E25CD"/>
    <w:rsid w:val="005E42D0"/>
    <w:rsid w:val="005E679E"/>
    <w:rsid w:val="005F0A2C"/>
    <w:rsid w:val="005F3449"/>
    <w:rsid w:val="005F358D"/>
    <w:rsid w:val="005F3DBC"/>
    <w:rsid w:val="005F6DE1"/>
    <w:rsid w:val="00601CD5"/>
    <w:rsid w:val="00602A3E"/>
    <w:rsid w:val="006035E0"/>
    <w:rsid w:val="006042C3"/>
    <w:rsid w:val="00604395"/>
    <w:rsid w:val="00605A0F"/>
    <w:rsid w:val="006063A8"/>
    <w:rsid w:val="0060742B"/>
    <w:rsid w:val="00607C89"/>
    <w:rsid w:val="0061118D"/>
    <w:rsid w:val="006151CC"/>
    <w:rsid w:val="00615EF1"/>
    <w:rsid w:val="006160FD"/>
    <w:rsid w:val="0061675B"/>
    <w:rsid w:val="00616CD6"/>
    <w:rsid w:val="006177DC"/>
    <w:rsid w:val="00620842"/>
    <w:rsid w:val="00620C4D"/>
    <w:rsid w:val="00621666"/>
    <w:rsid w:val="006217FD"/>
    <w:rsid w:val="00621EBA"/>
    <w:rsid w:val="00623B1D"/>
    <w:rsid w:val="00624321"/>
    <w:rsid w:val="00627A20"/>
    <w:rsid w:val="00631CE0"/>
    <w:rsid w:val="0063229E"/>
    <w:rsid w:val="00632824"/>
    <w:rsid w:val="00633C8E"/>
    <w:rsid w:val="006371EC"/>
    <w:rsid w:val="00637FCB"/>
    <w:rsid w:val="0064206F"/>
    <w:rsid w:val="00642962"/>
    <w:rsid w:val="006445AC"/>
    <w:rsid w:val="00647686"/>
    <w:rsid w:val="006518EF"/>
    <w:rsid w:val="006578D5"/>
    <w:rsid w:val="00657A2B"/>
    <w:rsid w:val="006609B1"/>
    <w:rsid w:val="00661B7F"/>
    <w:rsid w:val="00661C13"/>
    <w:rsid w:val="00663512"/>
    <w:rsid w:val="0066569E"/>
    <w:rsid w:val="006663E3"/>
    <w:rsid w:val="006718CE"/>
    <w:rsid w:val="006742FE"/>
    <w:rsid w:val="0067519D"/>
    <w:rsid w:val="006751E6"/>
    <w:rsid w:val="006755AB"/>
    <w:rsid w:val="00675610"/>
    <w:rsid w:val="00675DA8"/>
    <w:rsid w:val="00676760"/>
    <w:rsid w:val="00680BD0"/>
    <w:rsid w:val="00681AA6"/>
    <w:rsid w:val="006827B3"/>
    <w:rsid w:val="006827F7"/>
    <w:rsid w:val="00683015"/>
    <w:rsid w:val="006861CC"/>
    <w:rsid w:val="006874AF"/>
    <w:rsid w:val="00690051"/>
    <w:rsid w:val="0069257C"/>
    <w:rsid w:val="00693A90"/>
    <w:rsid w:val="006951B5"/>
    <w:rsid w:val="00695FA9"/>
    <w:rsid w:val="006A043C"/>
    <w:rsid w:val="006A1177"/>
    <w:rsid w:val="006A16D3"/>
    <w:rsid w:val="006A1B4C"/>
    <w:rsid w:val="006A23E3"/>
    <w:rsid w:val="006A77DB"/>
    <w:rsid w:val="006B03A5"/>
    <w:rsid w:val="006B0EBD"/>
    <w:rsid w:val="006B11D6"/>
    <w:rsid w:val="006B17B0"/>
    <w:rsid w:val="006B1A75"/>
    <w:rsid w:val="006B1D23"/>
    <w:rsid w:val="006B30CD"/>
    <w:rsid w:val="006B4C99"/>
    <w:rsid w:val="006B4EB3"/>
    <w:rsid w:val="006B7E64"/>
    <w:rsid w:val="006C2112"/>
    <w:rsid w:val="006C3FFB"/>
    <w:rsid w:val="006C424E"/>
    <w:rsid w:val="006C5358"/>
    <w:rsid w:val="006C537C"/>
    <w:rsid w:val="006C6912"/>
    <w:rsid w:val="006D1F62"/>
    <w:rsid w:val="006D2F1C"/>
    <w:rsid w:val="006D337D"/>
    <w:rsid w:val="006D3CF0"/>
    <w:rsid w:val="006D5C4D"/>
    <w:rsid w:val="006E05DA"/>
    <w:rsid w:val="006E1CB1"/>
    <w:rsid w:val="006E2C07"/>
    <w:rsid w:val="006E559A"/>
    <w:rsid w:val="006F09BF"/>
    <w:rsid w:val="006F419B"/>
    <w:rsid w:val="006F7AC1"/>
    <w:rsid w:val="007005AC"/>
    <w:rsid w:val="007005D6"/>
    <w:rsid w:val="00701AEE"/>
    <w:rsid w:val="00702DBB"/>
    <w:rsid w:val="00703D69"/>
    <w:rsid w:val="00703FCA"/>
    <w:rsid w:val="00704333"/>
    <w:rsid w:val="00706FC2"/>
    <w:rsid w:val="00710482"/>
    <w:rsid w:val="00711E94"/>
    <w:rsid w:val="00712EB8"/>
    <w:rsid w:val="00720258"/>
    <w:rsid w:val="007204A9"/>
    <w:rsid w:val="00721507"/>
    <w:rsid w:val="0072155D"/>
    <w:rsid w:val="00721616"/>
    <w:rsid w:val="0072319F"/>
    <w:rsid w:val="007245ED"/>
    <w:rsid w:val="0072465E"/>
    <w:rsid w:val="007253F8"/>
    <w:rsid w:val="00726E31"/>
    <w:rsid w:val="007273E8"/>
    <w:rsid w:val="00731B6B"/>
    <w:rsid w:val="0073370A"/>
    <w:rsid w:val="0073386F"/>
    <w:rsid w:val="007340D5"/>
    <w:rsid w:val="00734987"/>
    <w:rsid w:val="007359AF"/>
    <w:rsid w:val="007364AE"/>
    <w:rsid w:val="00737B9E"/>
    <w:rsid w:val="00741EEE"/>
    <w:rsid w:val="00746D69"/>
    <w:rsid w:val="007478BB"/>
    <w:rsid w:val="00750FD4"/>
    <w:rsid w:val="00754DB5"/>
    <w:rsid w:val="00754E05"/>
    <w:rsid w:val="00756132"/>
    <w:rsid w:val="00756AD5"/>
    <w:rsid w:val="00757053"/>
    <w:rsid w:val="00757867"/>
    <w:rsid w:val="00757E88"/>
    <w:rsid w:val="00760FB4"/>
    <w:rsid w:val="00761202"/>
    <w:rsid w:val="0076153B"/>
    <w:rsid w:val="007645BD"/>
    <w:rsid w:val="00767372"/>
    <w:rsid w:val="00770F05"/>
    <w:rsid w:val="00771FC4"/>
    <w:rsid w:val="00772259"/>
    <w:rsid w:val="0077420C"/>
    <w:rsid w:val="007757A0"/>
    <w:rsid w:val="00777FD4"/>
    <w:rsid w:val="007849D8"/>
    <w:rsid w:val="00784BAB"/>
    <w:rsid w:val="00785CF9"/>
    <w:rsid w:val="00786413"/>
    <w:rsid w:val="00786AD5"/>
    <w:rsid w:val="007916DD"/>
    <w:rsid w:val="00792500"/>
    <w:rsid w:val="00794325"/>
    <w:rsid w:val="00794899"/>
    <w:rsid w:val="00794E1C"/>
    <w:rsid w:val="007958C6"/>
    <w:rsid w:val="007963EC"/>
    <w:rsid w:val="00797AFC"/>
    <w:rsid w:val="007A0371"/>
    <w:rsid w:val="007A0BAA"/>
    <w:rsid w:val="007A5F51"/>
    <w:rsid w:val="007A6D89"/>
    <w:rsid w:val="007B039E"/>
    <w:rsid w:val="007B0B16"/>
    <w:rsid w:val="007B28D5"/>
    <w:rsid w:val="007B487C"/>
    <w:rsid w:val="007B500E"/>
    <w:rsid w:val="007B5526"/>
    <w:rsid w:val="007B5F2C"/>
    <w:rsid w:val="007B6D8B"/>
    <w:rsid w:val="007B7787"/>
    <w:rsid w:val="007C03EC"/>
    <w:rsid w:val="007C04D2"/>
    <w:rsid w:val="007C655A"/>
    <w:rsid w:val="007C69FC"/>
    <w:rsid w:val="007C6D3C"/>
    <w:rsid w:val="007C6F8E"/>
    <w:rsid w:val="007C7519"/>
    <w:rsid w:val="007D1027"/>
    <w:rsid w:val="007D1516"/>
    <w:rsid w:val="007D3B27"/>
    <w:rsid w:val="007D5EC7"/>
    <w:rsid w:val="007D6B41"/>
    <w:rsid w:val="007E0C12"/>
    <w:rsid w:val="007E2635"/>
    <w:rsid w:val="007E271C"/>
    <w:rsid w:val="007E30CA"/>
    <w:rsid w:val="007E654B"/>
    <w:rsid w:val="007E74F1"/>
    <w:rsid w:val="007E7D57"/>
    <w:rsid w:val="007F1F20"/>
    <w:rsid w:val="007F5142"/>
    <w:rsid w:val="007F7DCF"/>
    <w:rsid w:val="00801199"/>
    <w:rsid w:val="00803954"/>
    <w:rsid w:val="00803E34"/>
    <w:rsid w:val="00804F59"/>
    <w:rsid w:val="0080546C"/>
    <w:rsid w:val="008068B8"/>
    <w:rsid w:val="00807541"/>
    <w:rsid w:val="0081007A"/>
    <w:rsid w:val="008103B8"/>
    <w:rsid w:val="008144AB"/>
    <w:rsid w:val="008148E1"/>
    <w:rsid w:val="00815A1F"/>
    <w:rsid w:val="00821DB2"/>
    <w:rsid w:val="00822AF3"/>
    <w:rsid w:val="008243D9"/>
    <w:rsid w:val="00824FC6"/>
    <w:rsid w:val="00827EF3"/>
    <w:rsid w:val="00831263"/>
    <w:rsid w:val="008330F7"/>
    <w:rsid w:val="0083350F"/>
    <w:rsid w:val="00833977"/>
    <w:rsid w:val="0083419D"/>
    <w:rsid w:val="00834683"/>
    <w:rsid w:val="008353E6"/>
    <w:rsid w:val="00835DF8"/>
    <w:rsid w:val="00836108"/>
    <w:rsid w:val="00841AAF"/>
    <w:rsid w:val="008421CE"/>
    <w:rsid w:val="008428C3"/>
    <w:rsid w:val="00842FA2"/>
    <w:rsid w:val="00843344"/>
    <w:rsid w:val="008465DF"/>
    <w:rsid w:val="00847CB1"/>
    <w:rsid w:val="00852F6D"/>
    <w:rsid w:val="00853EE3"/>
    <w:rsid w:val="008547F3"/>
    <w:rsid w:val="008551AF"/>
    <w:rsid w:val="00855722"/>
    <w:rsid w:val="00856557"/>
    <w:rsid w:val="008572A0"/>
    <w:rsid w:val="00863BF9"/>
    <w:rsid w:val="0086611D"/>
    <w:rsid w:val="008670B3"/>
    <w:rsid w:val="008716EB"/>
    <w:rsid w:val="00873AFB"/>
    <w:rsid w:val="00874A61"/>
    <w:rsid w:val="008759C0"/>
    <w:rsid w:val="00875C95"/>
    <w:rsid w:val="00877C14"/>
    <w:rsid w:val="0088148C"/>
    <w:rsid w:val="00881CB4"/>
    <w:rsid w:val="008839B0"/>
    <w:rsid w:val="008867BB"/>
    <w:rsid w:val="00887C84"/>
    <w:rsid w:val="00887D4A"/>
    <w:rsid w:val="00890406"/>
    <w:rsid w:val="00890A04"/>
    <w:rsid w:val="00890FC1"/>
    <w:rsid w:val="00892FF4"/>
    <w:rsid w:val="00894355"/>
    <w:rsid w:val="00894C02"/>
    <w:rsid w:val="008A1739"/>
    <w:rsid w:val="008A1C9F"/>
    <w:rsid w:val="008A2D51"/>
    <w:rsid w:val="008A3C17"/>
    <w:rsid w:val="008A6419"/>
    <w:rsid w:val="008B17A2"/>
    <w:rsid w:val="008B1888"/>
    <w:rsid w:val="008B2CF0"/>
    <w:rsid w:val="008B3776"/>
    <w:rsid w:val="008B61C0"/>
    <w:rsid w:val="008C0769"/>
    <w:rsid w:val="008C15A8"/>
    <w:rsid w:val="008C211E"/>
    <w:rsid w:val="008C2675"/>
    <w:rsid w:val="008C2BBB"/>
    <w:rsid w:val="008C6C06"/>
    <w:rsid w:val="008C7178"/>
    <w:rsid w:val="008D19D6"/>
    <w:rsid w:val="008D1DE6"/>
    <w:rsid w:val="008D3D0A"/>
    <w:rsid w:val="008D466C"/>
    <w:rsid w:val="008D4719"/>
    <w:rsid w:val="008D50C6"/>
    <w:rsid w:val="008D5C3F"/>
    <w:rsid w:val="008E1A37"/>
    <w:rsid w:val="008E1ECE"/>
    <w:rsid w:val="008E2304"/>
    <w:rsid w:val="008E39A6"/>
    <w:rsid w:val="008E409B"/>
    <w:rsid w:val="008E5B69"/>
    <w:rsid w:val="008E6413"/>
    <w:rsid w:val="008E648D"/>
    <w:rsid w:val="008E64F9"/>
    <w:rsid w:val="008F053C"/>
    <w:rsid w:val="008F2C4A"/>
    <w:rsid w:val="008F3A24"/>
    <w:rsid w:val="0090104F"/>
    <w:rsid w:val="00903003"/>
    <w:rsid w:val="0090624E"/>
    <w:rsid w:val="00906846"/>
    <w:rsid w:val="00907092"/>
    <w:rsid w:val="00911628"/>
    <w:rsid w:val="00911E85"/>
    <w:rsid w:val="009128A1"/>
    <w:rsid w:val="009132C6"/>
    <w:rsid w:val="009158DC"/>
    <w:rsid w:val="0091601A"/>
    <w:rsid w:val="009163C9"/>
    <w:rsid w:val="00923405"/>
    <w:rsid w:val="00923BB9"/>
    <w:rsid w:val="00926676"/>
    <w:rsid w:val="009272B0"/>
    <w:rsid w:val="0093155A"/>
    <w:rsid w:val="00933283"/>
    <w:rsid w:val="009336B0"/>
    <w:rsid w:val="00933D2B"/>
    <w:rsid w:val="00935FFA"/>
    <w:rsid w:val="0093686B"/>
    <w:rsid w:val="00937D9D"/>
    <w:rsid w:val="009433FA"/>
    <w:rsid w:val="00944CCA"/>
    <w:rsid w:val="00945A0D"/>
    <w:rsid w:val="009520D5"/>
    <w:rsid w:val="00953F28"/>
    <w:rsid w:val="00954135"/>
    <w:rsid w:val="00960696"/>
    <w:rsid w:val="009645F3"/>
    <w:rsid w:val="00965635"/>
    <w:rsid w:val="00966081"/>
    <w:rsid w:val="00966319"/>
    <w:rsid w:val="00967F35"/>
    <w:rsid w:val="0097117E"/>
    <w:rsid w:val="0097385B"/>
    <w:rsid w:val="00974824"/>
    <w:rsid w:val="00975394"/>
    <w:rsid w:val="00975CCA"/>
    <w:rsid w:val="00981250"/>
    <w:rsid w:val="00981287"/>
    <w:rsid w:val="00981F76"/>
    <w:rsid w:val="0098796D"/>
    <w:rsid w:val="00990FEB"/>
    <w:rsid w:val="0099105D"/>
    <w:rsid w:val="009920B6"/>
    <w:rsid w:val="00992AD1"/>
    <w:rsid w:val="00994243"/>
    <w:rsid w:val="0099425E"/>
    <w:rsid w:val="009945B2"/>
    <w:rsid w:val="009A2384"/>
    <w:rsid w:val="009A24AC"/>
    <w:rsid w:val="009A2BB6"/>
    <w:rsid w:val="009A3C59"/>
    <w:rsid w:val="009A51B3"/>
    <w:rsid w:val="009B2758"/>
    <w:rsid w:val="009B3471"/>
    <w:rsid w:val="009B4DA3"/>
    <w:rsid w:val="009B6770"/>
    <w:rsid w:val="009B7344"/>
    <w:rsid w:val="009C138D"/>
    <w:rsid w:val="009C149D"/>
    <w:rsid w:val="009C31FC"/>
    <w:rsid w:val="009C6148"/>
    <w:rsid w:val="009C790A"/>
    <w:rsid w:val="009D1201"/>
    <w:rsid w:val="009D36CF"/>
    <w:rsid w:val="009D3C9C"/>
    <w:rsid w:val="009D4A05"/>
    <w:rsid w:val="009D55CE"/>
    <w:rsid w:val="009D706D"/>
    <w:rsid w:val="009E1216"/>
    <w:rsid w:val="009E1393"/>
    <w:rsid w:val="009E14A5"/>
    <w:rsid w:val="009E418E"/>
    <w:rsid w:val="009E5AB9"/>
    <w:rsid w:val="009E68B7"/>
    <w:rsid w:val="009F21D9"/>
    <w:rsid w:val="009F2DDB"/>
    <w:rsid w:val="009F4598"/>
    <w:rsid w:val="009F5EE1"/>
    <w:rsid w:val="009F6682"/>
    <w:rsid w:val="00A02A44"/>
    <w:rsid w:val="00A064BA"/>
    <w:rsid w:val="00A06800"/>
    <w:rsid w:val="00A06EE8"/>
    <w:rsid w:val="00A071F6"/>
    <w:rsid w:val="00A073A1"/>
    <w:rsid w:val="00A11768"/>
    <w:rsid w:val="00A12201"/>
    <w:rsid w:val="00A1261B"/>
    <w:rsid w:val="00A12D20"/>
    <w:rsid w:val="00A13019"/>
    <w:rsid w:val="00A13D48"/>
    <w:rsid w:val="00A145C2"/>
    <w:rsid w:val="00A15CE5"/>
    <w:rsid w:val="00A167CD"/>
    <w:rsid w:val="00A22B94"/>
    <w:rsid w:val="00A2375F"/>
    <w:rsid w:val="00A2463B"/>
    <w:rsid w:val="00A254E0"/>
    <w:rsid w:val="00A27E3C"/>
    <w:rsid w:val="00A31E79"/>
    <w:rsid w:val="00A3487F"/>
    <w:rsid w:val="00A401B6"/>
    <w:rsid w:val="00A45696"/>
    <w:rsid w:val="00A47736"/>
    <w:rsid w:val="00A50AA1"/>
    <w:rsid w:val="00A51DC5"/>
    <w:rsid w:val="00A5287A"/>
    <w:rsid w:val="00A53967"/>
    <w:rsid w:val="00A53E50"/>
    <w:rsid w:val="00A53FC6"/>
    <w:rsid w:val="00A543D0"/>
    <w:rsid w:val="00A54810"/>
    <w:rsid w:val="00A55997"/>
    <w:rsid w:val="00A5781E"/>
    <w:rsid w:val="00A57C44"/>
    <w:rsid w:val="00A57D8E"/>
    <w:rsid w:val="00A60D59"/>
    <w:rsid w:val="00A64E21"/>
    <w:rsid w:val="00A65A7A"/>
    <w:rsid w:val="00A65F68"/>
    <w:rsid w:val="00A67B37"/>
    <w:rsid w:val="00A67FBD"/>
    <w:rsid w:val="00A71637"/>
    <w:rsid w:val="00A72182"/>
    <w:rsid w:val="00A73923"/>
    <w:rsid w:val="00A74B40"/>
    <w:rsid w:val="00A772B3"/>
    <w:rsid w:val="00A7792D"/>
    <w:rsid w:val="00A81542"/>
    <w:rsid w:val="00A81D15"/>
    <w:rsid w:val="00A83089"/>
    <w:rsid w:val="00A833F1"/>
    <w:rsid w:val="00A83C71"/>
    <w:rsid w:val="00A853FD"/>
    <w:rsid w:val="00A85C2C"/>
    <w:rsid w:val="00A8737B"/>
    <w:rsid w:val="00A9017A"/>
    <w:rsid w:val="00A90F2A"/>
    <w:rsid w:val="00A919CC"/>
    <w:rsid w:val="00A928C9"/>
    <w:rsid w:val="00A9586C"/>
    <w:rsid w:val="00A96100"/>
    <w:rsid w:val="00A96207"/>
    <w:rsid w:val="00AA1190"/>
    <w:rsid w:val="00AA16ED"/>
    <w:rsid w:val="00AA1AA0"/>
    <w:rsid w:val="00AA32CD"/>
    <w:rsid w:val="00AA3303"/>
    <w:rsid w:val="00AA361C"/>
    <w:rsid w:val="00AB01CC"/>
    <w:rsid w:val="00AB1CE4"/>
    <w:rsid w:val="00AB31F1"/>
    <w:rsid w:val="00AB4F32"/>
    <w:rsid w:val="00AB51A9"/>
    <w:rsid w:val="00AB718C"/>
    <w:rsid w:val="00AC2513"/>
    <w:rsid w:val="00AC3AB9"/>
    <w:rsid w:val="00AC6623"/>
    <w:rsid w:val="00AC6BC1"/>
    <w:rsid w:val="00AD0DCD"/>
    <w:rsid w:val="00AD0E7F"/>
    <w:rsid w:val="00AD0F57"/>
    <w:rsid w:val="00AD2BB1"/>
    <w:rsid w:val="00AD2E72"/>
    <w:rsid w:val="00AD37D2"/>
    <w:rsid w:val="00AD3FE3"/>
    <w:rsid w:val="00AD5248"/>
    <w:rsid w:val="00AE0DD7"/>
    <w:rsid w:val="00AE347C"/>
    <w:rsid w:val="00AE4D86"/>
    <w:rsid w:val="00AE542F"/>
    <w:rsid w:val="00AE6BE0"/>
    <w:rsid w:val="00AE7453"/>
    <w:rsid w:val="00AE77E0"/>
    <w:rsid w:val="00AF2D90"/>
    <w:rsid w:val="00AF2DB7"/>
    <w:rsid w:val="00AF587F"/>
    <w:rsid w:val="00AF6633"/>
    <w:rsid w:val="00AF7033"/>
    <w:rsid w:val="00B01021"/>
    <w:rsid w:val="00B017D8"/>
    <w:rsid w:val="00B0180B"/>
    <w:rsid w:val="00B03076"/>
    <w:rsid w:val="00B03E4A"/>
    <w:rsid w:val="00B042FD"/>
    <w:rsid w:val="00B04626"/>
    <w:rsid w:val="00B04A80"/>
    <w:rsid w:val="00B06746"/>
    <w:rsid w:val="00B10099"/>
    <w:rsid w:val="00B114D1"/>
    <w:rsid w:val="00B11F46"/>
    <w:rsid w:val="00B12DDB"/>
    <w:rsid w:val="00B14780"/>
    <w:rsid w:val="00B15C9D"/>
    <w:rsid w:val="00B1609F"/>
    <w:rsid w:val="00B165AD"/>
    <w:rsid w:val="00B1687E"/>
    <w:rsid w:val="00B21501"/>
    <w:rsid w:val="00B239E4"/>
    <w:rsid w:val="00B26121"/>
    <w:rsid w:val="00B30C80"/>
    <w:rsid w:val="00B31BB4"/>
    <w:rsid w:val="00B3587B"/>
    <w:rsid w:val="00B359F5"/>
    <w:rsid w:val="00B36AEE"/>
    <w:rsid w:val="00B4167E"/>
    <w:rsid w:val="00B422FE"/>
    <w:rsid w:val="00B468C1"/>
    <w:rsid w:val="00B4692B"/>
    <w:rsid w:val="00B51DB9"/>
    <w:rsid w:val="00B53523"/>
    <w:rsid w:val="00B60C50"/>
    <w:rsid w:val="00B62656"/>
    <w:rsid w:val="00B629DC"/>
    <w:rsid w:val="00B634DF"/>
    <w:rsid w:val="00B6366E"/>
    <w:rsid w:val="00B6552C"/>
    <w:rsid w:val="00B6636B"/>
    <w:rsid w:val="00B67310"/>
    <w:rsid w:val="00B67C57"/>
    <w:rsid w:val="00B72297"/>
    <w:rsid w:val="00B729AB"/>
    <w:rsid w:val="00B744AC"/>
    <w:rsid w:val="00B75937"/>
    <w:rsid w:val="00B765F1"/>
    <w:rsid w:val="00B8128E"/>
    <w:rsid w:val="00B84484"/>
    <w:rsid w:val="00B86B98"/>
    <w:rsid w:val="00B87C9B"/>
    <w:rsid w:val="00B905CF"/>
    <w:rsid w:val="00B9358E"/>
    <w:rsid w:val="00B93E46"/>
    <w:rsid w:val="00B962F8"/>
    <w:rsid w:val="00B96633"/>
    <w:rsid w:val="00B967A2"/>
    <w:rsid w:val="00B97214"/>
    <w:rsid w:val="00BA1B8A"/>
    <w:rsid w:val="00BA38C6"/>
    <w:rsid w:val="00BA4405"/>
    <w:rsid w:val="00BB30EF"/>
    <w:rsid w:val="00BB3B86"/>
    <w:rsid w:val="00BB3EB9"/>
    <w:rsid w:val="00BB606C"/>
    <w:rsid w:val="00BB6972"/>
    <w:rsid w:val="00BC0C3A"/>
    <w:rsid w:val="00BC2C94"/>
    <w:rsid w:val="00BC3E42"/>
    <w:rsid w:val="00BC794E"/>
    <w:rsid w:val="00BD1888"/>
    <w:rsid w:val="00BD2C6A"/>
    <w:rsid w:val="00BD4C46"/>
    <w:rsid w:val="00BD6C3B"/>
    <w:rsid w:val="00BD6E44"/>
    <w:rsid w:val="00BE05D5"/>
    <w:rsid w:val="00BE3804"/>
    <w:rsid w:val="00BE39F9"/>
    <w:rsid w:val="00BE7261"/>
    <w:rsid w:val="00BE7A86"/>
    <w:rsid w:val="00BF26F9"/>
    <w:rsid w:val="00BF33D3"/>
    <w:rsid w:val="00BF7E6D"/>
    <w:rsid w:val="00C01236"/>
    <w:rsid w:val="00C01390"/>
    <w:rsid w:val="00C03CF0"/>
    <w:rsid w:val="00C07E00"/>
    <w:rsid w:val="00C14DB8"/>
    <w:rsid w:val="00C21CB4"/>
    <w:rsid w:val="00C3094B"/>
    <w:rsid w:val="00C31DEE"/>
    <w:rsid w:val="00C320D0"/>
    <w:rsid w:val="00C34BFF"/>
    <w:rsid w:val="00C37062"/>
    <w:rsid w:val="00C419FE"/>
    <w:rsid w:val="00C44A9C"/>
    <w:rsid w:val="00C4561B"/>
    <w:rsid w:val="00C46F54"/>
    <w:rsid w:val="00C472FC"/>
    <w:rsid w:val="00C513E3"/>
    <w:rsid w:val="00C52569"/>
    <w:rsid w:val="00C532FB"/>
    <w:rsid w:val="00C543FF"/>
    <w:rsid w:val="00C54584"/>
    <w:rsid w:val="00C54830"/>
    <w:rsid w:val="00C55055"/>
    <w:rsid w:val="00C55C92"/>
    <w:rsid w:val="00C6228C"/>
    <w:rsid w:val="00C622EE"/>
    <w:rsid w:val="00C63956"/>
    <w:rsid w:val="00C65833"/>
    <w:rsid w:val="00C66810"/>
    <w:rsid w:val="00C6703F"/>
    <w:rsid w:val="00C67F54"/>
    <w:rsid w:val="00C725C7"/>
    <w:rsid w:val="00C76312"/>
    <w:rsid w:val="00C809A4"/>
    <w:rsid w:val="00C819D4"/>
    <w:rsid w:val="00C834BE"/>
    <w:rsid w:val="00C83B6F"/>
    <w:rsid w:val="00C867B0"/>
    <w:rsid w:val="00C9065D"/>
    <w:rsid w:val="00C90ADE"/>
    <w:rsid w:val="00C91170"/>
    <w:rsid w:val="00C9237A"/>
    <w:rsid w:val="00C94FAC"/>
    <w:rsid w:val="00C95086"/>
    <w:rsid w:val="00C95E61"/>
    <w:rsid w:val="00CA4CC3"/>
    <w:rsid w:val="00CA5807"/>
    <w:rsid w:val="00CA5C05"/>
    <w:rsid w:val="00CB4867"/>
    <w:rsid w:val="00CB704B"/>
    <w:rsid w:val="00CC0B3E"/>
    <w:rsid w:val="00CC320F"/>
    <w:rsid w:val="00CC3B24"/>
    <w:rsid w:val="00CC3CA0"/>
    <w:rsid w:val="00CC5C20"/>
    <w:rsid w:val="00CD1022"/>
    <w:rsid w:val="00CD27D5"/>
    <w:rsid w:val="00CD4F0E"/>
    <w:rsid w:val="00CD64F2"/>
    <w:rsid w:val="00CD6D76"/>
    <w:rsid w:val="00CD7009"/>
    <w:rsid w:val="00CE34A1"/>
    <w:rsid w:val="00CE373A"/>
    <w:rsid w:val="00CE42C3"/>
    <w:rsid w:val="00CE592C"/>
    <w:rsid w:val="00CE668F"/>
    <w:rsid w:val="00CE6E4C"/>
    <w:rsid w:val="00CE70EB"/>
    <w:rsid w:val="00CE79B0"/>
    <w:rsid w:val="00CF12E0"/>
    <w:rsid w:val="00CF4730"/>
    <w:rsid w:val="00CF51CB"/>
    <w:rsid w:val="00CF546B"/>
    <w:rsid w:val="00D00707"/>
    <w:rsid w:val="00D0395F"/>
    <w:rsid w:val="00D05F4A"/>
    <w:rsid w:val="00D06497"/>
    <w:rsid w:val="00D07729"/>
    <w:rsid w:val="00D1265F"/>
    <w:rsid w:val="00D130B2"/>
    <w:rsid w:val="00D148B2"/>
    <w:rsid w:val="00D16818"/>
    <w:rsid w:val="00D16DC7"/>
    <w:rsid w:val="00D16EBC"/>
    <w:rsid w:val="00D20C2E"/>
    <w:rsid w:val="00D23937"/>
    <w:rsid w:val="00D239AF"/>
    <w:rsid w:val="00D2503F"/>
    <w:rsid w:val="00D2765E"/>
    <w:rsid w:val="00D27B58"/>
    <w:rsid w:val="00D27D56"/>
    <w:rsid w:val="00D3078B"/>
    <w:rsid w:val="00D346E8"/>
    <w:rsid w:val="00D357D6"/>
    <w:rsid w:val="00D366D0"/>
    <w:rsid w:val="00D37575"/>
    <w:rsid w:val="00D37AA3"/>
    <w:rsid w:val="00D4195D"/>
    <w:rsid w:val="00D4427E"/>
    <w:rsid w:val="00D462D8"/>
    <w:rsid w:val="00D5113F"/>
    <w:rsid w:val="00D51641"/>
    <w:rsid w:val="00D51A5B"/>
    <w:rsid w:val="00D52250"/>
    <w:rsid w:val="00D5451D"/>
    <w:rsid w:val="00D56D97"/>
    <w:rsid w:val="00D574D7"/>
    <w:rsid w:val="00D618B8"/>
    <w:rsid w:val="00D61FC7"/>
    <w:rsid w:val="00D62AB7"/>
    <w:rsid w:val="00D65561"/>
    <w:rsid w:val="00D655CB"/>
    <w:rsid w:val="00D65946"/>
    <w:rsid w:val="00D73CFC"/>
    <w:rsid w:val="00D74021"/>
    <w:rsid w:val="00D74369"/>
    <w:rsid w:val="00D74CE2"/>
    <w:rsid w:val="00D750CA"/>
    <w:rsid w:val="00D75273"/>
    <w:rsid w:val="00D75830"/>
    <w:rsid w:val="00D75AC1"/>
    <w:rsid w:val="00D77857"/>
    <w:rsid w:val="00D8088E"/>
    <w:rsid w:val="00D8222C"/>
    <w:rsid w:val="00D83A7D"/>
    <w:rsid w:val="00D864BC"/>
    <w:rsid w:val="00D86BBF"/>
    <w:rsid w:val="00D8789A"/>
    <w:rsid w:val="00D90027"/>
    <w:rsid w:val="00D92343"/>
    <w:rsid w:val="00D92B00"/>
    <w:rsid w:val="00D92C34"/>
    <w:rsid w:val="00D92CB1"/>
    <w:rsid w:val="00D92F3F"/>
    <w:rsid w:val="00D950F0"/>
    <w:rsid w:val="00D9668E"/>
    <w:rsid w:val="00D97E41"/>
    <w:rsid w:val="00DA03D6"/>
    <w:rsid w:val="00DA2B32"/>
    <w:rsid w:val="00DA64E6"/>
    <w:rsid w:val="00DB1764"/>
    <w:rsid w:val="00DB1B98"/>
    <w:rsid w:val="00DB235E"/>
    <w:rsid w:val="00DB3A49"/>
    <w:rsid w:val="00DB4DCC"/>
    <w:rsid w:val="00DB7CC5"/>
    <w:rsid w:val="00DC2B12"/>
    <w:rsid w:val="00DC304E"/>
    <w:rsid w:val="00DC54E5"/>
    <w:rsid w:val="00DD013D"/>
    <w:rsid w:val="00DD0E97"/>
    <w:rsid w:val="00DD2671"/>
    <w:rsid w:val="00DD73C1"/>
    <w:rsid w:val="00DE09F5"/>
    <w:rsid w:val="00DE0F6E"/>
    <w:rsid w:val="00DE1AE9"/>
    <w:rsid w:val="00DE2251"/>
    <w:rsid w:val="00DE38D2"/>
    <w:rsid w:val="00DE7691"/>
    <w:rsid w:val="00DF2D6A"/>
    <w:rsid w:val="00DF4DA9"/>
    <w:rsid w:val="00DF5490"/>
    <w:rsid w:val="00DF7EFE"/>
    <w:rsid w:val="00E025F5"/>
    <w:rsid w:val="00E03490"/>
    <w:rsid w:val="00E037C0"/>
    <w:rsid w:val="00E04328"/>
    <w:rsid w:val="00E05073"/>
    <w:rsid w:val="00E07372"/>
    <w:rsid w:val="00E077C0"/>
    <w:rsid w:val="00E104C3"/>
    <w:rsid w:val="00E11EF3"/>
    <w:rsid w:val="00E131AE"/>
    <w:rsid w:val="00E146F9"/>
    <w:rsid w:val="00E149B9"/>
    <w:rsid w:val="00E16BD3"/>
    <w:rsid w:val="00E20039"/>
    <w:rsid w:val="00E22921"/>
    <w:rsid w:val="00E24DBB"/>
    <w:rsid w:val="00E2525F"/>
    <w:rsid w:val="00E26262"/>
    <w:rsid w:val="00E31940"/>
    <w:rsid w:val="00E338C1"/>
    <w:rsid w:val="00E344C2"/>
    <w:rsid w:val="00E37B10"/>
    <w:rsid w:val="00E411F2"/>
    <w:rsid w:val="00E41B1A"/>
    <w:rsid w:val="00E41E95"/>
    <w:rsid w:val="00E447CE"/>
    <w:rsid w:val="00E45ABD"/>
    <w:rsid w:val="00E471C8"/>
    <w:rsid w:val="00E47B80"/>
    <w:rsid w:val="00E50672"/>
    <w:rsid w:val="00E50DC0"/>
    <w:rsid w:val="00E52F7A"/>
    <w:rsid w:val="00E5427E"/>
    <w:rsid w:val="00E54774"/>
    <w:rsid w:val="00E551CC"/>
    <w:rsid w:val="00E56867"/>
    <w:rsid w:val="00E56A79"/>
    <w:rsid w:val="00E57FDF"/>
    <w:rsid w:val="00E57FE6"/>
    <w:rsid w:val="00E602A3"/>
    <w:rsid w:val="00E61115"/>
    <w:rsid w:val="00E64680"/>
    <w:rsid w:val="00E70C56"/>
    <w:rsid w:val="00E711DE"/>
    <w:rsid w:val="00E72726"/>
    <w:rsid w:val="00E727E6"/>
    <w:rsid w:val="00E72DCC"/>
    <w:rsid w:val="00E752CE"/>
    <w:rsid w:val="00E775E5"/>
    <w:rsid w:val="00E77E1D"/>
    <w:rsid w:val="00E82F1C"/>
    <w:rsid w:val="00E82FE2"/>
    <w:rsid w:val="00E83561"/>
    <w:rsid w:val="00E84356"/>
    <w:rsid w:val="00E84FF4"/>
    <w:rsid w:val="00E864FF"/>
    <w:rsid w:val="00E86F15"/>
    <w:rsid w:val="00E9040E"/>
    <w:rsid w:val="00E91910"/>
    <w:rsid w:val="00E94942"/>
    <w:rsid w:val="00EA0443"/>
    <w:rsid w:val="00EA0686"/>
    <w:rsid w:val="00EA1364"/>
    <w:rsid w:val="00EA1598"/>
    <w:rsid w:val="00EA190C"/>
    <w:rsid w:val="00EA413D"/>
    <w:rsid w:val="00EA5992"/>
    <w:rsid w:val="00EB0050"/>
    <w:rsid w:val="00EB4A4D"/>
    <w:rsid w:val="00EB71E2"/>
    <w:rsid w:val="00EC011B"/>
    <w:rsid w:val="00EC08D7"/>
    <w:rsid w:val="00EC3BFE"/>
    <w:rsid w:val="00EC5389"/>
    <w:rsid w:val="00EC7FA8"/>
    <w:rsid w:val="00ED0683"/>
    <w:rsid w:val="00ED0B66"/>
    <w:rsid w:val="00ED1BAB"/>
    <w:rsid w:val="00ED23F9"/>
    <w:rsid w:val="00ED4272"/>
    <w:rsid w:val="00EE0DFA"/>
    <w:rsid w:val="00EE4D04"/>
    <w:rsid w:val="00EE65B9"/>
    <w:rsid w:val="00EE7EB0"/>
    <w:rsid w:val="00EF1DDF"/>
    <w:rsid w:val="00EF33DF"/>
    <w:rsid w:val="00EF710F"/>
    <w:rsid w:val="00EF7284"/>
    <w:rsid w:val="00EF7982"/>
    <w:rsid w:val="00F01F50"/>
    <w:rsid w:val="00F025DC"/>
    <w:rsid w:val="00F02707"/>
    <w:rsid w:val="00F04C3A"/>
    <w:rsid w:val="00F0527A"/>
    <w:rsid w:val="00F10A63"/>
    <w:rsid w:val="00F147F0"/>
    <w:rsid w:val="00F153C0"/>
    <w:rsid w:val="00F223AC"/>
    <w:rsid w:val="00F23C6C"/>
    <w:rsid w:val="00F30172"/>
    <w:rsid w:val="00F306E5"/>
    <w:rsid w:val="00F31B62"/>
    <w:rsid w:val="00F31F2F"/>
    <w:rsid w:val="00F32F69"/>
    <w:rsid w:val="00F33953"/>
    <w:rsid w:val="00F340A9"/>
    <w:rsid w:val="00F40F49"/>
    <w:rsid w:val="00F411FA"/>
    <w:rsid w:val="00F42065"/>
    <w:rsid w:val="00F447B6"/>
    <w:rsid w:val="00F45901"/>
    <w:rsid w:val="00F52154"/>
    <w:rsid w:val="00F52784"/>
    <w:rsid w:val="00F55712"/>
    <w:rsid w:val="00F568BA"/>
    <w:rsid w:val="00F715B8"/>
    <w:rsid w:val="00F72FEB"/>
    <w:rsid w:val="00F739E4"/>
    <w:rsid w:val="00F749D4"/>
    <w:rsid w:val="00F76F2C"/>
    <w:rsid w:val="00F830F9"/>
    <w:rsid w:val="00F840DA"/>
    <w:rsid w:val="00F8753F"/>
    <w:rsid w:val="00F90888"/>
    <w:rsid w:val="00F93168"/>
    <w:rsid w:val="00F93A8B"/>
    <w:rsid w:val="00F94340"/>
    <w:rsid w:val="00F94E4A"/>
    <w:rsid w:val="00F95E05"/>
    <w:rsid w:val="00FA2967"/>
    <w:rsid w:val="00FA5051"/>
    <w:rsid w:val="00FA5618"/>
    <w:rsid w:val="00FA6303"/>
    <w:rsid w:val="00FB2D64"/>
    <w:rsid w:val="00FB56A0"/>
    <w:rsid w:val="00FB581E"/>
    <w:rsid w:val="00FB67DF"/>
    <w:rsid w:val="00FC1042"/>
    <w:rsid w:val="00FC43CF"/>
    <w:rsid w:val="00FC7CC4"/>
    <w:rsid w:val="00FD0BD9"/>
    <w:rsid w:val="00FD3A14"/>
    <w:rsid w:val="00FD608B"/>
    <w:rsid w:val="00FD779A"/>
    <w:rsid w:val="00FE066B"/>
    <w:rsid w:val="00FE06CC"/>
    <w:rsid w:val="00FE19B4"/>
    <w:rsid w:val="00FE24FD"/>
    <w:rsid w:val="00FE2750"/>
    <w:rsid w:val="00FE2B4C"/>
    <w:rsid w:val="00FE2DB5"/>
    <w:rsid w:val="00FE3A7F"/>
    <w:rsid w:val="00FE3CD0"/>
    <w:rsid w:val="00FE6046"/>
    <w:rsid w:val="00FF0C15"/>
    <w:rsid w:val="00FF1377"/>
    <w:rsid w:val="00FF24E7"/>
    <w:rsid w:val="00FF2819"/>
    <w:rsid w:val="00FF4838"/>
    <w:rsid w:val="00FF4856"/>
    <w:rsid w:val="00FF48F9"/>
    <w:rsid w:val="00FF4DF5"/>
    <w:rsid w:val="00FF5E7F"/>
    <w:rsid w:val="00FF61C4"/>
    <w:rsid w:val="00FF7071"/>
    <w:rsid w:val="00FF7B70"/>
    <w:rsid w:val="00FF7C9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8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D92B00"/>
    <w:pPr>
      <w:spacing w:before="120" w:after="120" w:line="288" w:lineRule="auto"/>
    </w:pPr>
    <w:rPr>
      <w:lang w:val="en-US" w:eastAsia="en-US" w:bidi="en-US"/>
    </w:rPr>
  </w:style>
  <w:style w:type="paragraph" w:styleId="Nadpis1">
    <w:name w:val="heading 1"/>
    <w:aliases w:val="h1,V_Head1,Záhlaví 1,h11,V_Head11,Záhlaví 11,h12,V_Head12,Záhlaví 12,h13,V_Head13,Záhlaví 13,h111,V_Head111,Záhlaví 111,h14,V_Head14,Záhlaví 14,h15,V_Head15,Záhlaví 15,h112,V_Head112,Záhlaví 112,h121,V_Head121,Záhlaví 121,h131,V_Head131,h1111"/>
    <w:basedOn w:val="Normln"/>
    <w:next w:val="Normln"/>
    <w:link w:val="Nadpis1Char"/>
    <w:uiPriority w:val="9"/>
    <w:qFormat/>
    <w:locked/>
    <w:rsid w:val="0036174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aliases w:val="NADPIS 2"/>
    <w:basedOn w:val="Normln"/>
    <w:next w:val="Normln"/>
    <w:link w:val="Nadpis2Char"/>
    <w:uiPriority w:val="9"/>
    <w:unhideWhenUsed/>
    <w:qFormat/>
    <w:locked/>
    <w:rsid w:val="0036174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link w:val="Nadpis3Char"/>
    <w:uiPriority w:val="9"/>
    <w:unhideWhenUsed/>
    <w:qFormat/>
    <w:locked/>
    <w:rsid w:val="00361746"/>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uiPriority w:val="9"/>
    <w:unhideWhenUsed/>
    <w:qFormat/>
    <w:locked/>
    <w:rsid w:val="00361746"/>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
    <w:unhideWhenUsed/>
    <w:qFormat/>
    <w:locked/>
    <w:rsid w:val="00361746"/>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
    <w:unhideWhenUsed/>
    <w:qFormat/>
    <w:locked/>
    <w:rsid w:val="00361746"/>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
    <w:unhideWhenUsed/>
    <w:qFormat/>
    <w:locked/>
    <w:rsid w:val="00361746"/>
    <w:pPr>
      <w:spacing w:before="300" w:after="0"/>
      <w:outlineLvl w:val="6"/>
    </w:pPr>
    <w:rPr>
      <w:caps/>
      <w:color w:val="365F91"/>
      <w:spacing w:val="10"/>
      <w:sz w:val="22"/>
      <w:szCs w:val="22"/>
    </w:rPr>
  </w:style>
  <w:style w:type="paragraph" w:styleId="Nadpis8">
    <w:name w:val="heading 8"/>
    <w:basedOn w:val="Normln"/>
    <w:next w:val="Normln"/>
    <w:link w:val="Nadpis8Char"/>
    <w:uiPriority w:val="9"/>
    <w:unhideWhenUsed/>
    <w:qFormat/>
    <w:locked/>
    <w:rsid w:val="00361746"/>
    <w:pPr>
      <w:spacing w:before="300" w:after="0"/>
      <w:outlineLvl w:val="7"/>
    </w:pPr>
    <w:rPr>
      <w:caps/>
      <w:spacing w:val="10"/>
      <w:sz w:val="18"/>
      <w:szCs w:val="18"/>
    </w:rPr>
  </w:style>
  <w:style w:type="paragraph" w:styleId="Nadpis9">
    <w:name w:val="heading 9"/>
    <w:basedOn w:val="Normln"/>
    <w:next w:val="Normln"/>
    <w:link w:val="Nadpis9Char"/>
    <w:uiPriority w:val="9"/>
    <w:unhideWhenUsed/>
    <w:qFormat/>
    <w:locked/>
    <w:rsid w:val="00361746"/>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locked/>
    <w:rsid w:val="00784BAB"/>
    <w:pPr>
      <w:tabs>
        <w:tab w:val="center" w:pos="4703"/>
        <w:tab w:val="right" w:pos="9406"/>
      </w:tabs>
    </w:pPr>
    <w:rPr>
      <w:rFonts w:ascii="Arial" w:hAnsi="Arial"/>
      <w:sz w:val="16"/>
    </w:rPr>
  </w:style>
  <w:style w:type="paragraph" w:styleId="Zpat">
    <w:name w:val="footer"/>
    <w:basedOn w:val="Normln"/>
    <w:link w:val="ZpatChar"/>
    <w:uiPriority w:val="99"/>
    <w:locked/>
    <w:rsid w:val="00784BAB"/>
    <w:pPr>
      <w:tabs>
        <w:tab w:val="center" w:pos="4703"/>
        <w:tab w:val="right" w:pos="9406"/>
      </w:tabs>
    </w:pPr>
    <w:rPr>
      <w:rFonts w:ascii="Arial" w:hAnsi="Arial"/>
      <w:sz w:val="16"/>
    </w:rPr>
  </w:style>
  <w:style w:type="table" w:styleId="Mkatabulky">
    <w:name w:val="Table Grid"/>
    <w:basedOn w:val="Normlntabulka"/>
    <w:locked/>
    <w:rsid w:val="0031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semiHidden/>
    <w:locked/>
    <w:rsid w:val="00EA1364"/>
  </w:style>
  <w:style w:type="character" w:styleId="Hypertextovodkaz">
    <w:name w:val="Hyperlink"/>
    <w:semiHidden/>
    <w:locked/>
    <w:rsid w:val="00D2765E"/>
    <w:rPr>
      <w:color w:val="0000FF"/>
      <w:u w:val="single"/>
    </w:rPr>
  </w:style>
  <w:style w:type="paragraph" w:customStyle="1" w:styleId="StylNadpis2Arial10b">
    <w:name w:val="Styl Nadpis 2 + Arial 10 b."/>
    <w:basedOn w:val="Nadpis2"/>
    <w:semiHidden/>
    <w:locked/>
    <w:rsid w:val="000673FE"/>
    <w:pPr>
      <w:keepLines/>
      <w:tabs>
        <w:tab w:val="num" w:pos="360"/>
      </w:tabs>
    </w:pPr>
    <w:rPr>
      <w:bCs/>
    </w:rPr>
  </w:style>
  <w:style w:type="paragraph" w:customStyle="1" w:styleId="StylNadpis1Doleva">
    <w:name w:val="Styl Nadpis 1 + Doleva"/>
    <w:basedOn w:val="Nadpis1"/>
    <w:semiHidden/>
    <w:locked/>
    <w:rsid w:val="000673FE"/>
    <w:rPr>
      <w:rFonts w:ascii="Arial" w:hAnsi="Arial"/>
      <w:bCs w:val="0"/>
      <w:sz w:val="28"/>
      <w:szCs w:val="20"/>
    </w:rPr>
  </w:style>
  <w:style w:type="paragraph" w:customStyle="1" w:styleId="StylArialZarovnatdoblokuVlevo0Pedsazen05Ped">
    <w:name w:val="Styl Arial Zarovnat do bloku Vlevo:  0&quot; Předsazení:  05&quot; Před..."/>
    <w:basedOn w:val="Normln"/>
    <w:next w:val="Normln"/>
    <w:semiHidden/>
    <w:locked/>
    <w:rsid w:val="00784BAB"/>
    <w:pPr>
      <w:ind w:firstLine="432"/>
      <w:jc w:val="both"/>
    </w:pPr>
    <w:rPr>
      <w:rFonts w:ascii="Arial" w:hAnsi="Arial"/>
      <w:sz w:val="22"/>
    </w:rPr>
  </w:style>
  <w:style w:type="paragraph" w:customStyle="1" w:styleId="WEBCOMN1">
    <w:name w:val="WEBCOM N1"/>
    <w:basedOn w:val="Normln"/>
    <w:locked/>
    <w:rsid w:val="00E91910"/>
    <w:pPr>
      <w:numPr>
        <w:numId w:val="2"/>
      </w:numPr>
    </w:pPr>
    <w:rPr>
      <w:b/>
      <w:sz w:val="28"/>
      <w:szCs w:val="28"/>
    </w:rPr>
  </w:style>
  <w:style w:type="paragraph" w:customStyle="1" w:styleId="EYSmlouva">
    <w:name w:val="E&amp;Y Smlouva"/>
    <w:basedOn w:val="Normln"/>
    <w:locked/>
    <w:rsid w:val="00824FC6"/>
    <w:pPr>
      <w:tabs>
        <w:tab w:val="left" w:pos="567"/>
      </w:tabs>
      <w:ind w:left="340" w:hanging="340"/>
    </w:pPr>
    <w:rPr>
      <w:spacing w:val="2"/>
      <w:lang w:val="cs-CZ" w:eastAsia="cs-CZ"/>
    </w:rPr>
  </w:style>
  <w:style w:type="paragraph" w:customStyle="1" w:styleId="tabulkamp">
    <w:name w:val="tabulka + m. p."/>
    <w:basedOn w:val="Normln"/>
    <w:locked/>
    <w:rsid w:val="00824FC6"/>
    <w:pPr>
      <w:spacing w:before="60"/>
      <w:jc w:val="center"/>
    </w:pPr>
    <w:rPr>
      <w:lang w:val="cs-CZ" w:eastAsia="cs-CZ"/>
    </w:rPr>
  </w:style>
  <w:style w:type="paragraph" w:styleId="Seznamsodrkami">
    <w:name w:val="List Bullet"/>
    <w:basedOn w:val="Zkladntext"/>
    <w:autoRedefine/>
    <w:locked/>
    <w:rsid w:val="00824FC6"/>
    <w:pPr>
      <w:keepLines/>
      <w:spacing w:after="40"/>
      <w:ind w:left="851" w:hanging="284"/>
    </w:pPr>
    <w:rPr>
      <w:rFonts w:ascii="Times New Roman" w:hAnsi="Times New Roman"/>
      <w:sz w:val="24"/>
      <w:lang w:val="cs-CZ" w:eastAsia="cs-CZ"/>
    </w:rPr>
  </w:style>
  <w:style w:type="paragraph" w:styleId="slovanseznam">
    <w:name w:val="List Number"/>
    <w:basedOn w:val="Normln"/>
    <w:locked/>
    <w:rsid w:val="00824FC6"/>
    <w:pPr>
      <w:tabs>
        <w:tab w:val="num" w:pos="643"/>
      </w:tabs>
      <w:ind w:left="643" w:hanging="360"/>
    </w:pPr>
    <w:rPr>
      <w:rFonts w:ascii="Times New Roman" w:hAnsi="Times New Roman"/>
      <w:lang w:val="cs-CZ" w:eastAsia="cs-CZ"/>
    </w:rPr>
  </w:style>
  <w:style w:type="paragraph" w:styleId="Zkladntext">
    <w:name w:val="Body Text"/>
    <w:basedOn w:val="Normln"/>
    <w:locked/>
    <w:rsid w:val="00824FC6"/>
  </w:style>
  <w:style w:type="paragraph" w:styleId="Textbubliny">
    <w:name w:val="Balloon Text"/>
    <w:basedOn w:val="Normln"/>
    <w:semiHidden/>
    <w:locked/>
    <w:rsid w:val="00824FC6"/>
    <w:rPr>
      <w:rFonts w:ascii="Tahoma" w:hAnsi="Tahoma" w:cs="Tahoma"/>
      <w:sz w:val="16"/>
      <w:szCs w:val="16"/>
    </w:rPr>
  </w:style>
  <w:style w:type="paragraph" w:customStyle="1" w:styleId="WEBCOMnormsml">
    <w:name w:val="WEBCOM norm sml"/>
    <w:basedOn w:val="Normln"/>
    <w:locked/>
    <w:rsid w:val="003C533B"/>
    <w:pPr>
      <w:numPr>
        <w:ilvl w:val="1"/>
        <w:numId w:val="2"/>
      </w:numPr>
    </w:pPr>
    <w:rPr>
      <w:bCs/>
      <w:iCs/>
      <w:szCs w:val="22"/>
      <w:lang w:val="cs-CZ"/>
    </w:rPr>
  </w:style>
  <w:style w:type="paragraph" w:customStyle="1" w:styleId="S2">
    <w:name w:val="S2"/>
    <w:basedOn w:val="Normln"/>
    <w:locked/>
    <w:rsid w:val="00824FC6"/>
    <w:pPr>
      <w:tabs>
        <w:tab w:val="num" w:pos="454"/>
      </w:tabs>
      <w:ind w:left="454" w:hanging="454"/>
    </w:pPr>
  </w:style>
  <w:style w:type="paragraph" w:styleId="Seznamsodrkami4">
    <w:name w:val="List Bullet 4"/>
    <w:basedOn w:val="Normln"/>
    <w:locked/>
    <w:rsid w:val="00807541"/>
    <w:pPr>
      <w:numPr>
        <w:numId w:val="1"/>
      </w:numPr>
    </w:pPr>
  </w:style>
  <w:style w:type="paragraph" w:customStyle="1" w:styleId="webcomnadpis3">
    <w:name w:val="webcom nadpis 3"/>
    <w:basedOn w:val="Normln"/>
    <w:rsid w:val="004568C6"/>
    <w:pPr>
      <w:numPr>
        <w:ilvl w:val="2"/>
        <w:numId w:val="2"/>
      </w:numPr>
    </w:pPr>
  </w:style>
  <w:style w:type="paragraph" w:customStyle="1" w:styleId="webcomnadpis4">
    <w:name w:val="webcom nadpis 4"/>
    <w:basedOn w:val="Normln"/>
    <w:rsid w:val="004568C6"/>
    <w:pPr>
      <w:numPr>
        <w:ilvl w:val="3"/>
        <w:numId w:val="2"/>
      </w:numPr>
    </w:pPr>
  </w:style>
  <w:style w:type="paragraph" w:customStyle="1" w:styleId="H5">
    <w:name w:val="H5"/>
    <w:basedOn w:val="Normln"/>
    <w:next w:val="Normln"/>
    <w:rsid w:val="0051311B"/>
    <w:pPr>
      <w:keepNext/>
      <w:spacing w:before="100" w:after="100"/>
      <w:outlineLvl w:val="5"/>
    </w:pPr>
    <w:rPr>
      <w:rFonts w:ascii="Times New Roman" w:hAnsi="Times New Roman"/>
      <w:snapToGrid w:val="0"/>
      <w:lang w:val="en-GB" w:eastAsia="cs-CZ"/>
    </w:rPr>
  </w:style>
  <w:style w:type="character" w:customStyle="1" w:styleId="ZhlavChar">
    <w:name w:val="Záhlaví Char"/>
    <w:link w:val="Zhlav"/>
    <w:uiPriority w:val="99"/>
    <w:rsid w:val="0050138E"/>
    <w:rPr>
      <w:rFonts w:ascii="Arial" w:hAnsi="Arial"/>
      <w:sz w:val="16"/>
      <w:szCs w:val="24"/>
      <w:lang w:val="en-US" w:eastAsia="en-US"/>
    </w:rPr>
  </w:style>
  <w:style w:type="paragraph" w:customStyle="1" w:styleId="Odstavecseseznamem1">
    <w:name w:val="Odstavec se seznamem1"/>
    <w:basedOn w:val="Normln"/>
    <w:uiPriority w:val="34"/>
    <w:rsid w:val="00E05073"/>
    <w:pPr>
      <w:spacing w:after="200" w:line="276" w:lineRule="auto"/>
      <w:ind w:left="720"/>
      <w:contextualSpacing/>
    </w:pPr>
    <w:rPr>
      <w:rFonts w:eastAsia="Calibri"/>
      <w:szCs w:val="22"/>
      <w:lang w:val="cs-CZ"/>
    </w:rPr>
  </w:style>
  <w:style w:type="paragraph" w:customStyle="1" w:styleId="Rozvrendokumentu">
    <w:name w:val="Rozvržení dokumentu"/>
    <w:basedOn w:val="Normln"/>
    <w:semiHidden/>
    <w:rsid w:val="00CF51CB"/>
    <w:pPr>
      <w:shd w:val="clear" w:color="auto" w:fill="000080"/>
    </w:pPr>
    <w:rPr>
      <w:rFonts w:ascii="Tahoma" w:hAnsi="Tahoma" w:cs="Tahoma"/>
    </w:rPr>
  </w:style>
  <w:style w:type="character" w:customStyle="1" w:styleId="Nadpis1Char">
    <w:name w:val="Nadpis 1 Char"/>
    <w:aliases w:val="h1 Char,V_Head1 Char,Záhlaví 1 Char,h11 Char,V_Head11 Char,Záhlaví 11 Char,h12 Char,V_Head12 Char,Záhlaví 12 Char,h13 Char,V_Head13 Char,Záhlaví 13 Char,h111 Char,V_Head111 Char,Záhlaví 111 Char,h14 Char,V_Head14 Char,Záhlaví 14 Char"/>
    <w:link w:val="Nadpis1"/>
    <w:uiPriority w:val="9"/>
    <w:rsid w:val="00361746"/>
    <w:rPr>
      <w:b/>
      <w:bCs/>
      <w:caps/>
      <w:color w:val="FFFFFF"/>
      <w:spacing w:val="15"/>
      <w:shd w:val="clear" w:color="auto" w:fill="4F81BD"/>
    </w:rPr>
  </w:style>
  <w:style w:type="character" w:customStyle="1" w:styleId="Nadpis2Char">
    <w:name w:val="Nadpis 2 Char"/>
    <w:aliases w:val="NADPIS 2 Char"/>
    <w:link w:val="Nadpis2"/>
    <w:uiPriority w:val="9"/>
    <w:rsid w:val="00361746"/>
    <w:rPr>
      <w:caps/>
      <w:spacing w:val="15"/>
      <w:shd w:val="clear" w:color="auto" w:fill="DBE5F1"/>
    </w:rPr>
  </w:style>
  <w:style w:type="character" w:customStyle="1" w:styleId="Nadpis3Char">
    <w:name w:val="Nadpis 3 Char"/>
    <w:link w:val="Nadpis3"/>
    <w:uiPriority w:val="9"/>
    <w:rsid w:val="00361746"/>
    <w:rPr>
      <w:caps/>
      <w:color w:val="243F60"/>
      <w:spacing w:val="15"/>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link w:val="Nadpis4"/>
    <w:uiPriority w:val="9"/>
    <w:rsid w:val="00361746"/>
    <w:rPr>
      <w:caps/>
      <w:color w:val="365F91"/>
      <w:spacing w:val="10"/>
    </w:rPr>
  </w:style>
  <w:style w:type="character" w:customStyle="1" w:styleId="Nadpis5Char">
    <w:name w:val="Nadpis 5 Char"/>
    <w:link w:val="Nadpis5"/>
    <w:uiPriority w:val="9"/>
    <w:rsid w:val="00361746"/>
    <w:rPr>
      <w:caps/>
      <w:color w:val="365F91"/>
      <w:spacing w:val="10"/>
    </w:rPr>
  </w:style>
  <w:style w:type="character" w:customStyle="1" w:styleId="Nadpis6Char">
    <w:name w:val="Nadpis 6 Char"/>
    <w:link w:val="Nadpis6"/>
    <w:uiPriority w:val="9"/>
    <w:rsid w:val="00361746"/>
    <w:rPr>
      <w:caps/>
      <w:color w:val="365F91"/>
      <w:spacing w:val="10"/>
    </w:rPr>
  </w:style>
  <w:style w:type="character" w:customStyle="1" w:styleId="Nadpis7Char">
    <w:name w:val="Nadpis 7 Char"/>
    <w:link w:val="Nadpis7"/>
    <w:uiPriority w:val="9"/>
    <w:rsid w:val="00361746"/>
    <w:rPr>
      <w:caps/>
      <w:color w:val="365F91"/>
      <w:spacing w:val="10"/>
    </w:rPr>
  </w:style>
  <w:style w:type="character" w:customStyle="1" w:styleId="Nadpis8Char">
    <w:name w:val="Nadpis 8 Char"/>
    <w:link w:val="Nadpis8"/>
    <w:uiPriority w:val="9"/>
    <w:rsid w:val="00361746"/>
    <w:rPr>
      <w:caps/>
      <w:spacing w:val="10"/>
      <w:sz w:val="18"/>
      <w:szCs w:val="18"/>
    </w:rPr>
  </w:style>
  <w:style w:type="character" w:customStyle="1" w:styleId="Nadpis9Char">
    <w:name w:val="Nadpis 9 Char"/>
    <w:link w:val="Nadpis9"/>
    <w:uiPriority w:val="9"/>
    <w:rsid w:val="00361746"/>
    <w:rPr>
      <w:i/>
      <w:caps/>
      <w:spacing w:val="10"/>
      <w:sz w:val="18"/>
      <w:szCs w:val="18"/>
    </w:rPr>
  </w:style>
  <w:style w:type="paragraph" w:styleId="Titulek">
    <w:name w:val="caption"/>
    <w:basedOn w:val="Normln"/>
    <w:next w:val="Normln"/>
    <w:uiPriority w:val="35"/>
    <w:semiHidden/>
    <w:unhideWhenUsed/>
    <w:qFormat/>
    <w:rsid w:val="00361746"/>
    <w:rPr>
      <w:b/>
      <w:bCs/>
      <w:color w:val="365F91"/>
      <w:sz w:val="16"/>
      <w:szCs w:val="16"/>
    </w:rPr>
  </w:style>
  <w:style w:type="paragraph" w:styleId="Nzev">
    <w:name w:val="Title"/>
    <w:basedOn w:val="Normln"/>
    <w:next w:val="Normln"/>
    <w:link w:val="NzevChar"/>
    <w:uiPriority w:val="10"/>
    <w:qFormat/>
    <w:rsid w:val="00361746"/>
    <w:pPr>
      <w:spacing w:before="720"/>
    </w:pPr>
    <w:rPr>
      <w:caps/>
      <w:color w:val="4F81BD"/>
      <w:spacing w:val="10"/>
      <w:kern w:val="28"/>
      <w:sz w:val="52"/>
      <w:szCs w:val="52"/>
    </w:rPr>
  </w:style>
  <w:style w:type="character" w:customStyle="1" w:styleId="NzevChar">
    <w:name w:val="Název Char"/>
    <w:link w:val="Nzev"/>
    <w:uiPriority w:val="10"/>
    <w:rsid w:val="00361746"/>
    <w:rPr>
      <w:caps/>
      <w:color w:val="4F81BD"/>
      <w:spacing w:val="10"/>
      <w:kern w:val="28"/>
      <w:sz w:val="52"/>
      <w:szCs w:val="52"/>
    </w:rPr>
  </w:style>
  <w:style w:type="paragraph" w:styleId="Podnadpis">
    <w:name w:val="Subtitle"/>
    <w:basedOn w:val="Normln"/>
    <w:next w:val="Normln"/>
    <w:link w:val="PodnadpisChar"/>
    <w:uiPriority w:val="11"/>
    <w:qFormat/>
    <w:rsid w:val="00361746"/>
    <w:pPr>
      <w:spacing w:after="1000" w:line="240" w:lineRule="auto"/>
    </w:pPr>
    <w:rPr>
      <w:caps/>
      <w:color w:val="595959"/>
      <w:spacing w:val="10"/>
      <w:sz w:val="24"/>
      <w:szCs w:val="24"/>
    </w:rPr>
  </w:style>
  <w:style w:type="character" w:customStyle="1" w:styleId="PodnadpisChar">
    <w:name w:val="Podnadpis Char"/>
    <w:link w:val="Podnadpis"/>
    <w:uiPriority w:val="11"/>
    <w:rsid w:val="00361746"/>
    <w:rPr>
      <w:caps/>
      <w:color w:val="595959"/>
      <w:spacing w:val="10"/>
      <w:sz w:val="24"/>
      <w:szCs w:val="24"/>
    </w:rPr>
  </w:style>
  <w:style w:type="character" w:styleId="Siln">
    <w:name w:val="Strong"/>
    <w:uiPriority w:val="22"/>
    <w:qFormat/>
    <w:rsid w:val="00361746"/>
    <w:rPr>
      <w:b/>
      <w:bCs/>
    </w:rPr>
  </w:style>
  <w:style w:type="character" w:styleId="Zdraznn">
    <w:name w:val="Emphasis"/>
    <w:uiPriority w:val="20"/>
    <w:qFormat/>
    <w:rsid w:val="00361746"/>
    <w:rPr>
      <w:caps/>
      <w:color w:val="243F60"/>
      <w:spacing w:val="5"/>
    </w:rPr>
  </w:style>
  <w:style w:type="paragraph" w:styleId="Bezmezer">
    <w:name w:val="No Spacing"/>
    <w:basedOn w:val="Normln"/>
    <w:link w:val="BezmezerChar"/>
    <w:uiPriority w:val="1"/>
    <w:qFormat/>
    <w:rsid w:val="00361746"/>
    <w:pPr>
      <w:spacing w:before="0" w:after="0" w:line="240" w:lineRule="auto"/>
    </w:pPr>
  </w:style>
  <w:style w:type="character" w:customStyle="1" w:styleId="BezmezerChar">
    <w:name w:val="Bez mezer Char"/>
    <w:link w:val="Bezmezer"/>
    <w:uiPriority w:val="1"/>
    <w:rsid w:val="00361746"/>
    <w:rPr>
      <w:sz w:val="20"/>
      <w:szCs w:val="20"/>
    </w:rPr>
  </w:style>
  <w:style w:type="paragraph" w:styleId="Odstavecseseznamem">
    <w:name w:val="List Paragraph"/>
    <w:basedOn w:val="Normln"/>
    <w:uiPriority w:val="34"/>
    <w:qFormat/>
    <w:rsid w:val="00361746"/>
    <w:pPr>
      <w:ind w:left="720"/>
      <w:contextualSpacing/>
    </w:pPr>
  </w:style>
  <w:style w:type="paragraph" w:customStyle="1" w:styleId="Citace">
    <w:name w:val="Citace"/>
    <w:basedOn w:val="Normln"/>
    <w:next w:val="Normln"/>
    <w:link w:val="CitaceChar"/>
    <w:uiPriority w:val="29"/>
    <w:qFormat/>
    <w:rsid w:val="00361746"/>
    <w:rPr>
      <w:i/>
      <w:iCs/>
    </w:rPr>
  </w:style>
  <w:style w:type="character" w:customStyle="1" w:styleId="CitaceChar">
    <w:name w:val="Citace Char"/>
    <w:link w:val="Citace"/>
    <w:uiPriority w:val="29"/>
    <w:rsid w:val="00361746"/>
    <w:rPr>
      <w:i/>
      <w:iCs/>
      <w:sz w:val="20"/>
      <w:szCs w:val="20"/>
    </w:rPr>
  </w:style>
  <w:style w:type="paragraph" w:customStyle="1" w:styleId="Citaceintenzivn">
    <w:name w:val="Citace – intenzivní"/>
    <w:basedOn w:val="Normln"/>
    <w:next w:val="Normln"/>
    <w:link w:val="CitaceintenzivnChar"/>
    <w:uiPriority w:val="30"/>
    <w:qFormat/>
    <w:rsid w:val="00361746"/>
    <w:pPr>
      <w:pBdr>
        <w:top w:val="single" w:sz="4" w:space="10" w:color="4F81BD"/>
        <w:left w:val="single" w:sz="4" w:space="10" w:color="4F81BD"/>
      </w:pBdr>
      <w:spacing w:after="0"/>
      <w:ind w:left="1296" w:right="1152"/>
      <w:jc w:val="both"/>
    </w:pPr>
    <w:rPr>
      <w:i/>
      <w:iCs/>
      <w:color w:val="4F81BD"/>
    </w:rPr>
  </w:style>
  <w:style w:type="character" w:customStyle="1" w:styleId="CitaceintenzivnChar">
    <w:name w:val="Citace – intenzivní Char"/>
    <w:link w:val="Citaceintenzivn"/>
    <w:uiPriority w:val="30"/>
    <w:rsid w:val="00361746"/>
    <w:rPr>
      <w:i/>
      <w:iCs/>
      <w:color w:val="4F81BD"/>
      <w:sz w:val="20"/>
      <w:szCs w:val="20"/>
    </w:rPr>
  </w:style>
  <w:style w:type="character" w:styleId="Zdraznnjemn">
    <w:name w:val="Subtle Emphasis"/>
    <w:uiPriority w:val="19"/>
    <w:qFormat/>
    <w:rsid w:val="00361746"/>
    <w:rPr>
      <w:i/>
      <w:iCs/>
      <w:color w:val="243F60"/>
    </w:rPr>
  </w:style>
  <w:style w:type="character" w:styleId="Zdraznnintenzivn">
    <w:name w:val="Intense Emphasis"/>
    <w:uiPriority w:val="21"/>
    <w:qFormat/>
    <w:rsid w:val="00361746"/>
    <w:rPr>
      <w:b/>
      <w:bCs/>
      <w:caps/>
      <w:color w:val="243F60"/>
      <w:spacing w:val="10"/>
    </w:rPr>
  </w:style>
  <w:style w:type="character" w:styleId="Odkazjemn">
    <w:name w:val="Subtle Reference"/>
    <w:uiPriority w:val="31"/>
    <w:qFormat/>
    <w:rsid w:val="00361746"/>
    <w:rPr>
      <w:b/>
      <w:bCs/>
      <w:color w:val="4F81BD"/>
    </w:rPr>
  </w:style>
  <w:style w:type="character" w:styleId="Odkazintenzivn">
    <w:name w:val="Intense Reference"/>
    <w:uiPriority w:val="32"/>
    <w:qFormat/>
    <w:rsid w:val="00361746"/>
    <w:rPr>
      <w:b/>
      <w:bCs/>
      <w:i/>
      <w:iCs/>
      <w:caps/>
      <w:color w:val="4F81BD"/>
    </w:rPr>
  </w:style>
  <w:style w:type="character" w:styleId="Nzevknihy">
    <w:name w:val="Book Title"/>
    <w:uiPriority w:val="33"/>
    <w:qFormat/>
    <w:rsid w:val="00361746"/>
    <w:rPr>
      <w:b/>
      <w:bCs/>
      <w:i/>
      <w:iCs/>
      <w:spacing w:val="9"/>
    </w:rPr>
  </w:style>
  <w:style w:type="paragraph" w:styleId="Nadpisobsahu">
    <w:name w:val="TOC Heading"/>
    <w:basedOn w:val="Nadpis1"/>
    <w:next w:val="Normln"/>
    <w:uiPriority w:val="39"/>
    <w:semiHidden/>
    <w:unhideWhenUsed/>
    <w:qFormat/>
    <w:rsid w:val="00361746"/>
    <w:pPr>
      <w:outlineLvl w:val="9"/>
    </w:pPr>
  </w:style>
  <w:style w:type="paragraph" w:styleId="Prosttext">
    <w:name w:val="Plain Text"/>
    <w:basedOn w:val="Normln"/>
    <w:link w:val="ProsttextChar"/>
    <w:uiPriority w:val="99"/>
    <w:unhideWhenUsed/>
    <w:rsid w:val="004E68B1"/>
    <w:pPr>
      <w:spacing w:before="0" w:after="0" w:line="240" w:lineRule="auto"/>
    </w:pPr>
    <w:rPr>
      <w:rFonts w:ascii="Consolas" w:eastAsia="Calibri" w:hAnsi="Consolas"/>
      <w:sz w:val="21"/>
      <w:szCs w:val="21"/>
      <w:lang w:val="cs-CZ" w:bidi="ar-SA"/>
    </w:rPr>
  </w:style>
  <w:style w:type="character" w:customStyle="1" w:styleId="ProsttextChar">
    <w:name w:val="Prostý text Char"/>
    <w:link w:val="Prosttext"/>
    <w:uiPriority w:val="99"/>
    <w:rsid w:val="004E68B1"/>
    <w:rPr>
      <w:rFonts w:ascii="Consolas" w:eastAsia="Calibri" w:hAnsi="Consolas" w:cs="Times New Roman"/>
      <w:sz w:val="21"/>
      <w:szCs w:val="21"/>
      <w:lang w:eastAsia="en-US"/>
    </w:rPr>
  </w:style>
  <w:style w:type="character" w:styleId="Odkaznakoment">
    <w:name w:val="annotation reference"/>
    <w:semiHidden/>
    <w:unhideWhenUsed/>
    <w:rsid w:val="009A2384"/>
    <w:rPr>
      <w:sz w:val="16"/>
      <w:szCs w:val="16"/>
    </w:rPr>
  </w:style>
  <w:style w:type="paragraph" w:styleId="Textkomente">
    <w:name w:val="annotation text"/>
    <w:basedOn w:val="Normln"/>
    <w:link w:val="TextkomenteChar"/>
    <w:unhideWhenUsed/>
    <w:rsid w:val="009A2384"/>
  </w:style>
  <w:style w:type="character" w:customStyle="1" w:styleId="TextkomenteChar">
    <w:name w:val="Text komentáře Char"/>
    <w:link w:val="Textkomente"/>
    <w:rsid w:val="009A2384"/>
    <w:rPr>
      <w:lang w:val="en-US" w:eastAsia="en-US" w:bidi="en-US"/>
    </w:rPr>
  </w:style>
  <w:style w:type="paragraph" w:styleId="Pedmtkomente">
    <w:name w:val="annotation subject"/>
    <w:basedOn w:val="Textkomente"/>
    <w:next w:val="Textkomente"/>
    <w:link w:val="PedmtkomenteChar"/>
    <w:uiPriority w:val="99"/>
    <w:semiHidden/>
    <w:unhideWhenUsed/>
    <w:rsid w:val="009A2384"/>
    <w:rPr>
      <w:b/>
      <w:bCs/>
    </w:rPr>
  </w:style>
  <w:style w:type="character" w:customStyle="1" w:styleId="PedmtkomenteChar">
    <w:name w:val="Předmět komentáře Char"/>
    <w:link w:val="Pedmtkomente"/>
    <w:uiPriority w:val="99"/>
    <w:semiHidden/>
    <w:rsid w:val="009A2384"/>
    <w:rPr>
      <w:b/>
      <w:bCs/>
      <w:lang w:val="en-US" w:eastAsia="en-US" w:bidi="en-US"/>
    </w:rPr>
  </w:style>
  <w:style w:type="paragraph" w:customStyle="1" w:styleId="32">
    <w:name w:val="3.2"/>
    <w:basedOn w:val="Normln"/>
    <w:rsid w:val="00D20C2E"/>
    <w:pPr>
      <w:overflowPunct w:val="0"/>
      <w:autoSpaceDE w:val="0"/>
      <w:autoSpaceDN w:val="0"/>
      <w:adjustRightInd w:val="0"/>
      <w:spacing w:before="0" w:after="0" w:line="360" w:lineRule="auto"/>
      <w:ind w:left="567" w:right="-382" w:hanging="567"/>
      <w:jc w:val="both"/>
    </w:pPr>
    <w:rPr>
      <w:rFonts w:ascii="Times New Roman" w:hAnsi="Times New Roman"/>
      <w:lang w:val="en-GB" w:eastAsia="cs-CZ" w:bidi="ar-SA"/>
    </w:rPr>
  </w:style>
  <w:style w:type="character" w:customStyle="1" w:styleId="Nadpis2CharCharChar">
    <w:name w:val="Nadpis 2 Char Char Char"/>
    <w:rsid w:val="00D20C2E"/>
    <w:rPr>
      <w:rFonts w:ascii="Arial" w:hAnsi="Arial" w:cs="Arial"/>
      <w:kern w:val="24"/>
      <w:sz w:val="22"/>
      <w:lang w:val="cs-CZ" w:eastAsia="en-US"/>
    </w:rPr>
  </w:style>
  <w:style w:type="numbering" w:customStyle="1" w:styleId="Seznam51">
    <w:name w:val="Seznam 51"/>
    <w:rsid w:val="009E68B7"/>
    <w:pPr>
      <w:numPr>
        <w:numId w:val="2"/>
      </w:numPr>
    </w:pPr>
  </w:style>
  <w:style w:type="paragraph" w:customStyle="1" w:styleId="31">
    <w:name w:val="3.1..."/>
    <w:basedOn w:val="Normln"/>
    <w:rsid w:val="009E68B7"/>
    <w:pPr>
      <w:overflowPunct w:val="0"/>
      <w:autoSpaceDE w:val="0"/>
      <w:autoSpaceDN w:val="0"/>
      <w:adjustRightInd w:val="0"/>
      <w:spacing w:before="0" w:after="0" w:line="360" w:lineRule="auto"/>
      <w:ind w:left="709" w:hanging="709"/>
      <w:jc w:val="both"/>
    </w:pPr>
    <w:rPr>
      <w:rFonts w:ascii="Times New Roman" w:hAnsi="Times New Roman"/>
      <w:sz w:val="24"/>
      <w:lang w:val="cs-CZ" w:eastAsia="cs-CZ" w:bidi="ar-SA"/>
    </w:rPr>
  </w:style>
  <w:style w:type="paragraph" w:customStyle="1" w:styleId="CMSHeadL3">
    <w:name w:val="CMS Head L3"/>
    <w:basedOn w:val="Normln"/>
    <w:rsid w:val="00E2525F"/>
    <w:pPr>
      <w:tabs>
        <w:tab w:val="num" w:pos="926"/>
      </w:tabs>
      <w:spacing w:before="0" w:after="240" w:line="240" w:lineRule="auto"/>
      <w:ind w:left="851" w:hanging="851"/>
      <w:outlineLvl w:val="2"/>
    </w:pPr>
    <w:rPr>
      <w:rFonts w:ascii="Times New Roman" w:hAnsi="Times New Roman"/>
      <w:sz w:val="22"/>
      <w:szCs w:val="24"/>
      <w:lang w:val="cs-CZ" w:bidi="ar-SA"/>
    </w:rPr>
  </w:style>
  <w:style w:type="paragraph" w:styleId="Revize">
    <w:name w:val="Revision"/>
    <w:hidden/>
    <w:uiPriority w:val="99"/>
    <w:semiHidden/>
    <w:rsid w:val="009E1216"/>
    <w:rPr>
      <w:lang w:val="en-US" w:eastAsia="en-US" w:bidi="en-US"/>
    </w:rPr>
  </w:style>
  <w:style w:type="character" w:styleId="Znakapoznpodarou">
    <w:name w:val="footnote reference"/>
    <w:uiPriority w:val="99"/>
    <w:semiHidden/>
    <w:unhideWhenUsed/>
    <w:rsid w:val="00D65561"/>
    <w:rPr>
      <w:vertAlign w:val="superscript"/>
    </w:rPr>
  </w:style>
  <w:style w:type="paragraph" w:styleId="Textpoznpodarou">
    <w:name w:val="footnote text"/>
    <w:basedOn w:val="Normln"/>
    <w:link w:val="TextpoznpodarouChar"/>
    <w:uiPriority w:val="99"/>
    <w:semiHidden/>
    <w:unhideWhenUsed/>
    <w:rsid w:val="00E344C2"/>
  </w:style>
  <w:style w:type="character" w:customStyle="1" w:styleId="TextpoznpodarouChar">
    <w:name w:val="Text pozn. pod čarou Char"/>
    <w:link w:val="Textpoznpodarou"/>
    <w:uiPriority w:val="99"/>
    <w:semiHidden/>
    <w:rsid w:val="00E344C2"/>
    <w:rPr>
      <w:lang w:val="en-US" w:eastAsia="en-US" w:bidi="en-US"/>
    </w:rPr>
  </w:style>
  <w:style w:type="character" w:customStyle="1" w:styleId="ZpatChar">
    <w:name w:val="Zápatí Char"/>
    <w:link w:val="Zpat"/>
    <w:uiPriority w:val="99"/>
    <w:rsid w:val="005023FC"/>
    <w:rPr>
      <w:rFonts w:ascii="Arial" w:hAnsi="Arial"/>
      <w:sz w:val="16"/>
      <w:lang w:val="en-US" w:eastAsia="en-US" w:bidi="en-US"/>
    </w:rPr>
  </w:style>
  <w:style w:type="paragraph" w:customStyle="1" w:styleId="Default">
    <w:name w:val="Default"/>
    <w:basedOn w:val="Normln"/>
    <w:rsid w:val="00275F68"/>
    <w:pPr>
      <w:autoSpaceDE w:val="0"/>
      <w:autoSpaceDN w:val="0"/>
      <w:spacing w:before="0" w:after="0" w:line="240" w:lineRule="auto"/>
    </w:pPr>
    <w:rPr>
      <w:rFonts w:eastAsia="Calibri" w:cs="Calibri"/>
      <w:color w:val="000000"/>
      <w:sz w:val="24"/>
      <w:szCs w:val="24"/>
      <w:lang w:val="cs-CZ" w:eastAsia="cs-CZ" w:bidi="ar-SA"/>
    </w:rPr>
  </w:style>
  <w:style w:type="character" w:styleId="Nevyeenzmnka">
    <w:name w:val="Unresolved Mention"/>
    <w:basedOn w:val="Standardnpsmoodstavce"/>
    <w:uiPriority w:val="99"/>
    <w:rsid w:val="00583291"/>
    <w:rPr>
      <w:color w:val="605E5C"/>
      <w:shd w:val="clear" w:color="auto" w:fill="E1DFDD"/>
    </w:rPr>
  </w:style>
  <w:style w:type="paragraph" w:styleId="Zkladntextodsazen2">
    <w:name w:val="Body Text Indent 2"/>
    <w:basedOn w:val="Normln"/>
    <w:link w:val="Zkladntextodsazen2Char"/>
    <w:uiPriority w:val="99"/>
    <w:semiHidden/>
    <w:unhideWhenUsed/>
    <w:rsid w:val="00247E2E"/>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247E2E"/>
    <w:rPr>
      <w:lang w:val="en-US" w:eastAsia="en-US" w:bidi="en-US"/>
    </w:rPr>
  </w:style>
  <w:style w:type="character" w:customStyle="1" w:styleId="il">
    <w:name w:val="il"/>
    <w:basedOn w:val="Standardnpsmoodstavce"/>
    <w:rsid w:val="0094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458">
      <w:bodyDiv w:val="1"/>
      <w:marLeft w:val="0"/>
      <w:marRight w:val="0"/>
      <w:marTop w:val="0"/>
      <w:marBottom w:val="0"/>
      <w:divBdr>
        <w:top w:val="none" w:sz="0" w:space="0" w:color="auto"/>
        <w:left w:val="none" w:sz="0" w:space="0" w:color="auto"/>
        <w:bottom w:val="none" w:sz="0" w:space="0" w:color="auto"/>
        <w:right w:val="none" w:sz="0" w:space="0" w:color="auto"/>
      </w:divBdr>
      <w:divsChild>
        <w:div w:id="1781415583">
          <w:marLeft w:val="0"/>
          <w:marRight w:val="0"/>
          <w:marTop w:val="0"/>
          <w:marBottom w:val="0"/>
          <w:divBdr>
            <w:top w:val="none" w:sz="0" w:space="0" w:color="auto"/>
            <w:left w:val="none" w:sz="0" w:space="0" w:color="auto"/>
            <w:bottom w:val="none" w:sz="0" w:space="0" w:color="auto"/>
            <w:right w:val="none" w:sz="0" w:space="0" w:color="auto"/>
          </w:divBdr>
        </w:div>
      </w:divsChild>
    </w:div>
    <w:div w:id="86658014">
      <w:bodyDiv w:val="1"/>
      <w:marLeft w:val="0"/>
      <w:marRight w:val="0"/>
      <w:marTop w:val="0"/>
      <w:marBottom w:val="0"/>
      <w:divBdr>
        <w:top w:val="none" w:sz="0" w:space="0" w:color="auto"/>
        <w:left w:val="none" w:sz="0" w:space="0" w:color="auto"/>
        <w:bottom w:val="none" w:sz="0" w:space="0" w:color="auto"/>
        <w:right w:val="none" w:sz="0" w:space="0" w:color="auto"/>
      </w:divBdr>
      <w:divsChild>
        <w:div w:id="359819605">
          <w:marLeft w:val="0"/>
          <w:marRight w:val="0"/>
          <w:marTop w:val="0"/>
          <w:marBottom w:val="0"/>
          <w:divBdr>
            <w:top w:val="none" w:sz="0" w:space="0" w:color="auto"/>
            <w:left w:val="none" w:sz="0" w:space="0" w:color="auto"/>
            <w:bottom w:val="none" w:sz="0" w:space="0" w:color="auto"/>
            <w:right w:val="none" w:sz="0" w:space="0" w:color="auto"/>
          </w:divBdr>
        </w:div>
      </w:divsChild>
    </w:div>
    <w:div w:id="136724766">
      <w:bodyDiv w:val="1"/>
      <w:marLeft w:val="0"/>
      <w:marRight w:val="0"/>
      <w:marTop w:val="0"/>
      <w:marBottom w:val="0"/>
      <w:divBdr>
        <w:top w:val="none" w:sz="0" w:space="0" w:color="auto"/>
        <w:left w:val="none" w:sz="0" w:space="0" w:color="auto"/>
        <w:bottom w:val="none" w:sz="0" w:space="0" w:color="auto"/>
        <w:right w:val="none" w:sz="0" w:space="0" w:color="auto"/>
      </w:divBdr>
    </w:div>
    <w:div w:id="148179249">
      <w:bodyDiv w:val="1"/>
      <w:marLeft w:val="0"/>
      <w:marRight w:val="0"/>
      <w:marTop w:val="0"/>
      <w:marBottom w:val="0"/>
      <w:divBdr>
        <w:top w:val="none" w:sz="0" w:space="0" w:color="auto"/>
        <w:left w:val="none" w:sz="0" w:space="0" w:color="auto"/>
        <w:bottom w:val="none" w:sz="0" w:space="0" w:color="auto"/>
        <w:right w:val="none" w:sz="0" w:space="0" w:color="auto"/>
      </w:divBdr>
    </w:div>
    <w:div w:id="218899865">
      <w:bodyDiv w:val="1"/>
      <w:marLeft w:val="0"/>
      <w:marRight w:val="0"/>
      <w:marTop w:val="0"/>
      <w:marBottom w:val="0"/>
      <w:divBdr>
        <w:top w:val="none" w:sz="0" w:space="0" w:color="auto"/>
        <w:left w:val="none" w:sz="0" w:space="0" w:color="auto"/>
        <w:bottom w:val="none" w:sz="0" w:space="0" w:color="auto"/>
        <w:right w:val="none" w:sz="0" w:space="0" w:color="auto"/>
      </w:divBdr>
    </w:div>
    <w:div w:id="235864345">
      <w:bodyDiv w:val="1"/>
      <w:marLeft w:val="0"/>
      <w:marRight w:val="0"/>
      <w:marTop w:val="0"/>
      <w:marBottom w:val="0"/>
      <w:divBdr>
        <w:top w:val="none" w:sz="0" w:space="0" w:color="auto"/>
        <w:left w:val="none" w:sz="0" w:space="0" w:color="auto"/>
        <w:bottom w:val="none" w:sz="0" w:space="0" w:color="auto"/>
        <w:right w:val="none" w:sz="0" w:space="0" w:color="auto"/>
      </w:divBdr>
      <w:divsChild>
        <w:div w:id="2055542456">
          <w:marLeft w:val="0"/>
          <w:marRight w:val="0"/>
          <w:marTop w:val="0"/>
          <w:marBottom w:val="0"/>
          <w:divBdr>
            <w:top w:val="none" w:sz="0" w:space="0" w:color="auto"/>
            <w:left w:val="none" w:sz="0" w:space="0" w:color="auto"/>
            <w:bottom w:val="none" w:sz="0" w:space="0" w:color="auto"/>
            <w:right w:val="none" w:sz="0" w:space="0" w:color="auto"/>
          </w:divBdr>
        </w:div>
      </w:divsChild>
    </w:div>
    <w:div w:id="246111886">
      <w:bodyDiv w:val="1"/>
      <w:marLeft w:val="0"/>
      <w:marRight w:val="0"/>
      <w:marTop w:val="0"/>
      <w:marBottom w:val="0"/>
      <w:divBdr>
        <w:top w:val="none" w:sz="0" w:space="0" w:color="auto"/>
        <w:left w:val="none" w:sz="0" w:space="0" w:color="auto"/>
        <w:bottom w:val="none" w:sz="0" w:space="0" w:color="auto"/>
        <w:right w:val="none" w:sz="0" w:space="0" w:color="auto"/>
      </w:divBdr>
    </w:div>
    <w:div w:id="257688160">
      <w:bodyDiv w:val="1"/>
      <w:marLeft w:val="0"/>
      <w:marRight w:val="0"/>
      <w:marTop w:val="0"/>
      <w:marBottom w:val="0"/>
      <w:divBdr>
        <w:top w:val="none" w:sz="0" w:space="0" w:color="auto"/>
        <w:left w:val="none" w:sz="0" w:space="0" w:color="auto"/>
        <w:bottom w:val="none" w:sz="0" w:space="0" w:color="auto"/>
        <w:right w:val="none" w:sz="0" w:space="0" w:color="auto"/>
      </w:divBdr>
    </w:div>
    <w:div w:id="284044120">
      <w:bodyDiv w:val="1"/>
      <w:marLeft w:val="0"/>
      <w:marRight w:val="0"/>
      <w:marTop w:val="0"/>
      <w:marBottom w:val="0"/>
      <w:divBdr>
        <w:top w:val="none" w:sz="0" w:space="0" w:color="auto"/>
        <w:left w:val="none" w:sz="0" w:space="0" w:color="auto"/>
        <w:bottom w:val="none" w:sz="0" w:space="0" w:color="auto"/>
        <w:right w:val="none" w:sz="0" w:space="0" w:color="auto"/>
      </w:divBdr>
      <w:divsChild>
        <w:div w:id="1641111853">
          <w:marLeft w:val="0"/>
          <w:marRight w:val="0"/>
          <w:marTop w:val="0"/>
          <w:marBottom w:val="0"/>
          <w:divBdr>
            <w:top w:val="none" w:sz="0" w:space="0" w:color="auto"/>
            <w:left w:val="none" w:sz="0" w:space="0" w:color="auto"/>
            <w:bottom w:val="none" w:sz="0" w:space="0" w:color="auto"/>
            <w:right w:val="none" w:sz="0" w:space="0" w:color="auto"/>
          </w:divBdr>
        </w:div>
      </w:divsChild>
    </w:div>
    <w:div w:id="326828749">
      <w:bodyDiv w:val="1"/>
      <w:marLeft w:val="0"/>
      <w:marRight w:val="0"/>
      <w:marTop w:val="0"/>
      <w:marBottom w:val="0"/>
      <w:divBdr>
        <w:top w:val="none" w:sz="0" w:space="0" w:color="auto"/>
        <w:left w:val="none" w:sz="0" w:space="0" w:color="auto"/>
        <w:bottom w:val="none" w:sz="0" w:space="0" w:color="auto"/>
        <w:right w:val="none" w:sz="0" w:space="0" w:color="auto"/>
      </w:divBdr>
    </w:div>
    <w:div w:id="386799153">
      <w:bodyDiv w:val="1"/>
      <w:marLeft w:val="0"/>
      <w:marRight w:val="0"/>
      <w:marTop w:val="0"/>
      <w:marBottom w:val="0"/>
      <w:divBdr>
        <w:top w:val="none" w:sz="0" w:space="0" w:color="auto"/>
        <w:left w:val="none" w:sz="0" w:space="0" w:color="auto"/>
        <w:bottom w:val="none" w:sz="0" w:space="0" w:color="auto"/>
        <w:right w:val="none" w:sz="0" w:space="0" w:color="auto"/>
      </w:divBdr>
    </w:div>
    <w:div w:id="413433156">
      <w:bodyDiv w:val="1"/>
      <w:marLeft w:val="0"/>
      <w:marRight w:val="0"/>
      <w:marTop w:val="0"/>
      <w:marBottom w:val="0"/>
      <w:divBdr>
        <w:top w:val="none" w:sz="0" w:space="0" w:color="auto"/>
        <w:left w:val="none" w:sz="0" w:space="0" w:color="auto"/>
        <w:bottom w:val="none" w:sz="0" w:space="0" w:color="auto"/>
        <w:right w:val="none" w:sz="0" w:space="0" w:color="auto"/>
      </w:divBdr>
    </w:div>
    <w:div w:id="423573660">
      <w:bodyDiv w:val="1"/>
      <w:marLeft w:val="0"/>
      <w:marRight w:val="0"/>
      <w:marTop w:val="0"/>
      <w:marBottom w:val="0"/>
      <w:divBdr>
        <w:top w:val="none" w:sz="0" w:space="0" w:color="auto"/>
        <w:left w:val="none" w:sz="0" w:space="0" w:color="auto"/>
        <w:bottom w:val="none" w:sz="0" w:space="0" w:color="auto"/>
        <w:right w:val="none" w:sz="0" w:space="0" w:color="auto"/>
      </w:divBdr>
    </w:div>
    <w:div w:id="496380619">
      <w:bodyDiv w:val="1"/>
      <w:marLeft w:val="0"/>
      <w:marRight w:val="0"/>
      <w:marTop w:val="0"/>
      <w:marBottom w:val="0"/>
      <w:divBdr>
        <w:top w:val="none" w:sz="0" w:space="0" w:color="auto"/>
        <w:left w:val="none" w:sz="0" w:space="0" w:color="auto"/>
        <w:bottom w:val="none" w:sz="0" w:space="0" w:color="auto"/>
        <w:right w:val="none" w:sz="0" w:space="0" w:color="auto"/>
      </w:divBdr>
    </w:div>
    <w:div w:id="511333217">
      <w:bodyDiv w:val="1"/>
      <w:marLeft w:val="0"/>
      <w:marRight w:val="0"/>
      <w:marTop w:val="0"/>
      <w:marBottom w:val="0"/>
      <w:divBdr>
        <w:top w:val="none" w:sz="0" w:space="0" w:color="auto"/>
        <w:left w:val="none" w:sz="0" w:space="0" w:color="auto"/>
        <w:bottom w:val="none" w:sz="0" w:space="0" w:color="auto"/>
        <w:right w:val="none" w:sz="0" w:space="0" w:color="auto"/>
      </w:divBdr>
      <w:divsChild>
        <w:div w:id="1147821570">
          <w:marLeft w:val="0"/>
          <w:marRight w:val="0"/>
          <w:marTop w:val="0"/>
          <w:marBottom w:val="0"/>
          <w:divBdr>
            <w:top w:val="none" w:sz="0" w:space="0" w:color="auto"/>
            <w:left w:val="none" w:sz="0" w:space="0" w:color="auto"/>
            <w:bottom w:val="none" w:sz="0" w:space="0" w:color="auto"/>
            <w:right w:val="none" w:sz="0" w:space="0" w:color="auto"/>
          </w:divBdr>
        </w:div>
      </w:divsChild>
    </w:div>
    <w:div w:id="536888629">
      <w:bodyDiv w:val="1"/>
      <w:marLeft w:val="0"/>
      <w:marRight w:val="0"/>
      <w:marTop w:val="0"/>
      <w:marBottom w:val="0"/>
      <w:divBdr>
        <w:top w:val="none" w:sz="0" w:space="0" w:color="auto"/>
        <w:left w:val="none" w:sz="0" w:space="0" w:color="auto"/>
        <w:bottom w:val="none" w:sz="0" w:space="0" w:color="auto"/>
        <w:right w:val="none" w:sz="0" w:space="0" w:color="auto"/>
      </w:divBdr>
      <w:divsChild>
        <w:div w:id="1235965742">
          <w:marLeft w:val="0"/>
          <w:marRight w:val="0"/>
          <w:marTop w:val="0"/>
          <w:marBottom w:val="0"/>
          <w:divBdr>
            <w:top w:val="none" w:sz="0" w:space="0" w:color="auto"/>
            <w:left w:val="none" w:sz="0" w:space="0" w:color="auto"/>
            <w:bottom w:val="none" w:sz="0" w:space="0" w:color="auto"/>
            <w:right w:val="none" w:sz="0" w:space="0" w:color="auto"/>
          </w:divBdr>
        </w:div>
      </w:divsChild>
    </w:div>
    <w:div w:id="538394638">
      <w:bodyDiv w:val="1"/>
      <w:marLeft w:val="0"/>
      <w:marRight w:val="0"/>
      <w:marTop w:val="0"/>
      <w:marBottom w:val="0"/>
      <w:divBdr>
        <w:top w:val="none" w:sz="0" w:space="0" w:color="auto"/>
        <w:left w:val="none" w:sz="0" w:space="0" w:color="auto"/>
        <w:bottom w:val="none" w:sz="0" w:space="0" w:color="auto"/>
        <w:right w:val="none" w:sz="0" w:space="0" w:color="auto"/>
      </w:divBdr>
    </w:div>
    <w:div w:id="598947370">
      <w:bodyDiv w:val="1"/>
      <w:marLeft w:val="0"/>
      <w:marRight w:val="0"/>
      <w:marTop w:val="0"/>
      <w:marBottom w:val="0"/>
      <w:divBdr>
        <w:top w:val="none" w:sz="0" w:space="0" w:color="auto"/>
        <w:left w:val="none" w:sz="0" w:space="0" w:color="auto"/>
        <w:bottom w:val="none" w:sz="0" w:space="0" w:color="auto"/>
        <w:right w:val="none" w:sz="0" w:space="0" w:color="auto"/>
      </w:divBdr>
    </w:div>
    <w:div w:id="627315620">
      <w:bodyDiv w:val="1"/>
      <w:marLeft w:val="0"/>
      <w:marRight w:val="0"/>
      <w:marTop w:val="0"/>
      <w:marBottom w:val="0"/>
      <w:divBdr>
        <w:top w:val="none" w:sz="0" w:space="0" w:color="auto"/>
        <w:left w:val="none" w:sz="0" w:space="0" w:color="auto"/>
        <w:bottom w:val="none" w:sz="0" w:space="0" w:color="auto"/>
        <w:right w:val="none" w:sz="0" w:space="0" w:color="auto"/>
      </w:divBdr>
    </w:div>
    <w:div w:id="728770736">
      <w:bodyDiv w:val="1"/>
      <w:marLeft w:val="0"/>
      <w:marRight w:val="0"/>
      <w:marTop w:val="0"/>
      <w:marBottom w:val="0"/>
      <w:divBdr>
        <w:top w:val="none" w:sz="0" w:space="0" w:color="auto"/>
        <w:left w:val="none" w:sz="0" w:space="0" w:color="auto"/>
        <w:bottom w:val="none" w:sz="0" w:space="0" w:color="auto"/>
        <w:right w:val="none" w:sz="0" w:space="0" w:color="auto"/>
      </w:divBdr>
    </w:div>
    <w:div w:id="777603166">
      <w:bodyDiv w:val="1"/>
      <w:marLeft w:val="0"/>
      <w:marRight w:val="0"/>
      <w:marTop w:val="0"/>
      <w:marBottom w:val="0"/>
      <w:divBdr>
        <w:top w:val="none" w:sz="0" w:space="0" w:color="auto"/>
        <w:left w:val="none" w:sz="0" w:space="0" w:color="auto"/>
        <w:bottom w:val="none" w:sz="0" w:space="0" w:color="auto"/>
        <w:right w:val="none" w:sz="0" w:space="0" w:color="auto"/>
      </w:divBdr>
    </w:div>
    <w:div w:id="819346151">
      <w:bodyDiv w:val="1"/>
      <w:marLeft w:val="0"/>
      <w:marRight w:val="0"/>
      <w:marTop w:val="0"/>
      <w:marBottom w:val="0"/>
      <w:divBdr>
        <w:top w:val="none" w:sz="0" w:space="0" w:color="auto"/>
        <w:left w:val="none" w:sz="0" w:space="0" w:color="auto"/>
        <w:bottom w:val="none" w:sz="0" w:space="0" w:color="auto"/>
        <w:right w:val="none" w:sz="0" w:space="0" w:color="auto"/>
      </w:divBdr>
    </w:div>
    <w:div w:id="977956889">
      <w:bodyDiv w:val="1"/>
      <w:marLeft w:val="0"/>
      <w:marRight w:val="0"/>
      <w:marTop w:val="0"/>
      <w:marBottom w:val="0"/>
      <w:divBdr>
        <w:top w:val="none" w:sz="0" w:space="0" w:color="auto"/>
        <w:left w:val="none" w:sz="0" w:space="0" w:color="auto"/>
        <w:bottom w:val="none" w:sz="0" w:space="0" w:color="auto"/>
        <w:right w:val="none" w:sz="0" w:space="0" w:color="auto"/>
      </w:divBdr>
      <w:divsChild>
        <w:div w:id="104735374">
          <w:marLeft w:val="0"/>
          <w:marRight w:val="0"/>
          <w:marTop w:val="0"/>
          <w:marBottom w:val="0"/>
          <w:divBdr>
            <w:top w:val="none" w:sz="0" w:space="0" w:color="auto"/>
            <w:left w:val="none" w:sz="0" w:space="0" w:color="auto"/>
            <w:bottom w:val="none" w:sz="0" w:space="0" w:color="auto"/>
            <w:right w:val="none" w:sz="0" w:space="0" w:color="auto"/>
          </w:divBdr>
          <w:divsChild>
            <w:div w:id="846485088">
              <w:marLeft w:val="0"/>
              <w:marRight w:val="0"/>
              <w:marTop w:val="0"/>
              <w:marBottom w:val="0"/>
              <w:divBdr>
                <w:top w:val="none" w:sz="0" w:space="0" w:color="auto"/>
                <w:left w:val="none" w:sz="0" w:space="0" w:color="auto"/>
                <w:bottom w:val="none" w:sz="0" w:space="0" w:color="auto"/>
                <w:right w:val="none" w:sz="0" w:space="0" w:color="auto"/>
              </w:divBdr>
            </w:div>
            <w:div w:id="1023021904">
              <w:marLeft w:val="0"/>
              <w:marRight w:val="0"/>
              <w:marTop w:val="0"/>
              <w:marBottom w:val="0"/>
              <w:divBdr>
                <w:top w:val="none" w:sz="0" w:space="0" w:color="auto"/>
                <w:left w:val="none" w:sz="0" w:space="0" w:color="auto"/>
                <w:bottom w:val="none" w:sz="0" w:space="0" w:color="auto"/>
                <w:right w:val="none" w:sz="0" w:space="0" w:color="auto"/>
              </w:divBdr>
            </w:div>
            <w:div w:id="1030571835">
              <w:marLeft w:val="0"/>
              <w:marRight w:val="0"/>
              <w:marTop w:val="0"/>
              <w:marBottom w:val="0"/>
              <w:divBdr>
                <w:top w:val="none" w:sz="0" w:space="0" w:color="auto"/>
                <w:left w:val="none" w:sz="0" w:space="0" w:color="auto"/>
                <w:bottom w:val="none" w:sz="0" w:space="0" w:color="auto"/>
                <w:right w:val="none" w:sz="0" w:space="0" w:color="auto"/>
              </w:divBdr>
            </w:div>
            <w:div w:id="1158885307">
              <w:marLeft w:val="0"/>
              <w:marRight w:val="0"/>
              <w:marTop w:val="0"/>
              <w:marBottom w:val="0"/>
              <w:divBdr>
                <w:top w:val="none" w:sz="0" w:space="0" w:color="auto"/>
                <w:left w:val="none" w:sz="0" w:space="0" w:color="auto"/>
                <w:bottom w:val="none" w:sz="0" w:space="0" w:color="auto"/>
                <w:right w:val="none" w:sz="0" w:space="0" w:color="auto"/>
              </w:divBdr>
            </w:div>
            <w:div w:id="1244729195">
              <w:marLeft w:val="0"/>
              <w:marRight w:val="0"/>
              <w:marTop w:val="0"/>
              <w:marBottom w:val="0"/>
              <w:divBdr>
                <w:top w:val="none" w:sz="0" w:space="0" w:color="auto"/>
                <w:left w:val="none" w:sz="0" w:space="0" w:color="auto"/>
                <w:bottom w:val="none" w:sz="0" w:space="0" w:color="auto"/>
                <w:right w:val="none" w:sz="0" w:space="0" w:color="auto"/>
              </w:divBdr>
            </w:div>
            <w:div w:id="1541283955">
              <w:marLeft w:val="0"/>
              <w:marRight w:val="0"/>
              <w:marTop w:val="0"/>
              <w:marBottom w:val="0"/>
              <w:divBdr>
                <w:top w:val="none" w:sz="0" w:space="0" w:color="auto"/>
                <w:left w:val="none" w:sz="0" w:space="0" w:color="auto"/>
                <w:bottom w:val="none" w:sz="0" w:space="0" w:color="auto"/>
                <w:right w:val="none" w:sz="0" w:space="0" w:color="auto"/>
              </w:divBdr>
            </w:div>
            <w:div w:id="1595673869">
              <w:marLeft w:val="0"/>
              <w:marRight w:val="0"/>
              <w:marTop w:val="0"/>
              <w:marBottom w:val="0"/>
              <w:divBdr>
                <w:top w:val="none" w:sz="0" w:space="0" w:color="auto"/>
                <w:left w:val="none" w:sz="0" w:space="0" w:color="auto"/>
                <w:bottom w:val="none" w:sz="0" w:space="0" w:color="auto"/>
                <w:right w:val="none" w:sz="0" w:space="0" w:color="auto"/>
              </w:divBdr>
            </w:div>
            <w:div w:id="20166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739">
      <w:bodyDiv w:val="1"/>
      <w:marLeft w:val="0"/>
      <w:marRight w:val="0"/>
      <w:marTop w:val="0"/>
      <w:marBottom w:val="0"/>
      <w:divBdr>
        <w:top w:val="none" w:sz="0" w:space="0" w:color="auto"/>
        <w:left w:val="none" w:sz="0" w:space="0" w:color="auto"/>
        <w:bottom w:val="none" w:sz="0" w:space="0" w:color="auto"/>
        <w:right w:val="none" w:sz="0" w:space="0" w:color="auto"/>
      </w:divBdr>
      <w:divsChild>
        <w:div w:id="290676831">
          <w:marLeft w:val="0"/>
          <w:marRight w:val="0"/>
          <w:marTop w:val="0"/>
          <w:marBottom w:val="0"/>
          <w:divBdr>
            <w:top w:val="none" w:sz="0" w:space="0" w:color="auto"/>
            <w:left w:val="none" w:sz="0" w:space="0" w:color="auto"/>
            <w:bottom w:val="none" w:sz="0" w:space="0" w:color="auto"/>
            <w:right w:val="none" w:sz="0" w:space="0" w:color="auto"/>
          </w:divBdr>
        </w:div>
      </w:divsChild>
    </w:div>
    <w:div w:id="1054351001">
      <w:bodyDiv w:val="1"/>
      <w:marLeft w:val="0"/>
      <w:marRight w:val="0"/>
      <w:marTop w:val="0"/>
      <w:marBottom w:val="0"/>
      <w:divBdr>
        <w:top w:val="none" w:sz="0" w:space="0" w:color="auto"/>
        <w:left w:val="none" w:sz="0" w:space="0" w:color="auto"/>
        <w:bottom w:val="none" w:sz="0" w:space="0" w:color="auto"/>
        <w:right w:val="none" w:sz="0" w:space="0" w:color="auto"/>
      </w:divBdr>
      <w:divsChild>
        <w:div w:id="323819023">
          <w:marLeft w:val="0"/>
          <w:marRight w:val="0"/>
          <w:marTop w:val="0"/>
          <w:marBottom w:val="0"/>
          <w:divBdr>
            <w:top w:val="none" w:sz="0" w:space="0" w:color="auto"/>
            <w:left w:val="none" w:sz="0" w:space="0" w:color="auto"/>
            <w:bottom w:val="none" w:sz="0" w:space="0" w:color="auto"/>
            <w:right w:val="none" w:sz="0" w:space="0" w:color="auto"/>
          </w:divBdr>
        </w:div>
      </w:divsChild>
    </w:div>
    <w:div w:id="1121149387">
      <w:bodyDiv w:val="1"/>
      <w:marLeft w:val="0"/>
      <w:marRight w:val="0"/>
      <w:marTop w:val="0"/>
      <w:marBottom w:val="0"/>
      <w:divBdr>
        <w:top w:val="none" w:sz="0" w:space="0" w:color="auto"/>
        <w:left w:val="none" w:sz="0" w:space="0" w:color="auto"/>
        <w:bottom w:val="none" w:sz="0" w:space="0" w:color="auto"/>
        <w:right w:val="none" w:sz="0" w:space="0" w:color="auto"/>
      </w:divBdr>
      <w:divsChild>
        <w:div w:id="1167474901">
          <w:marLeft w:val="0"/>
          <w:marRight w:val="0"/>
          <w:marTop w:val="0"/>
          <w:marBottom w:val="0"/>
          <w:divBdr>
            <w:top w:val="none" w:sz="0" w:space="0" w:color="auto"/>
            <w:left w:val="none" w:sz="0" w:space="0" w:color="auto"/>
            <w:bottom w:val="none" w:sz="0" w:space="0" w:color="auto"/>
            <w:right w:val="none" w:sz="0" w:space="0" w:color="auto"/>
          </w:divBdr>
        </w:div>
      </w:divsChild>
    </w:div>
    <w:div w:id="1127822191">
      <w:bodyDiv w:val="1"/>
      <w:marLeft w:val="0"/>
      <w:marRight w:val="0"/>
      <w:marTop w:val="0"/>
      <w:marBottom w:val="0"/>
      <w:divBdr>
        <w:top w:val="none" w:sz="0" w:space="0" w:color="auto"/>
        <w:left w:val="none" w:sz="0" w:space="0" w:color="auto"/>
        <w:bottom w:val="none" w:sz="0" w:space="0" w:color="auto"/>
        <w:right w:val="none" w:sz="0" w:space="0" w:color="auto"/>
      </w:divBdr>
      <w:divsChild>
        <w:div w:id="1626884143">
          <w:marLeft w:val="0"/>
          <w:marRight w:val="0"/>
          <w:marTop w:val="0"/>
          <w:marBottom w:val="0"/>
          <w:divBdr>
            <w:top w:val="none" w:sz="0" w:space="0" w:color="auto"/>
            <w:left w:val="none" w:sz="0" w:space="0" w:color="auto"/>
            <w:bottom w:val="none" w:sz="0" w:space="0" w:color="auto"/>
            <w:right w:val="none" w:sz="0" w:space="0" w:color="auto"/>
          </w:divBdr>
          <w:divsChild>
            <w:div w:id="16075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424">
      <w:bodyDiv w:val="1"/>
      <w:marLeft w:val="0"/>
      <w:marRight w:val="0"/>
      <w:marTop w:val="0"/>
      <w:marBottom w:val="0"/>
      <w:divBdr>
        <w:top w:val="none" w:sz="0" w:space="0" w:color="auto"/>
        <w:left w:val="none" w:sz="0" w:space="0" w:color="auto"/>
        <w:bottom w:val="none" w:sz="0" w:space="0" w:color="auto"/>
        <w:right w:val="none" w:sz="0" w:space="0" w:color="auto"/>
      </w:divBdr>
    </w:div>
    <w:div w:id="1164081499">
      <w:bodyDiv w:val="1"/>
      <w:marLeft w:val="0"/>
      <w:marRight w:val="0"/>
      <w:marTop w:val="0"/>
      <w:marBottom w:val="0"/>
      <w:divBdr>
        <w:top w:val="none" w:sz="0" w:space="0" w:color="auto"/>
        <w:left w:val="none" w:sz="0" w:space="0" w:color="auto"/>
        <w:bottom w:val="none" w:sz="0" w:space="0" w:color="auto"/>
        <w:right w:val="none" w:sz="0" w:space="0" w:color="auto"/>
      </w:divBdr>
    </w:div>
    <w:div w:id="1312446257">
      <w:bodyDiv w:val="1"/>
      <w:marLeft w:val="0"/>
      <w:marRight w:val="0"/>
      <w:marTop w:val="0"/>
      <w:marBottom w:val="0"/>
      <w:divBdr>
        <w:top w:val="none" w:sz="0" w:space="0" w:color="auto"/>
        <w:left w:val="none" w:sz="0" w:space="0" w:color="auto"/>
        <w:bottom w:val="none" w:sz="0" w:space="0" w:color="auto"/>
        <w:right w:val="none" w:sz="0" w:space="0" w:color="auto"/>
      </w:divBdr>
    </w:div>
    <w:div w:id="1326207485">
      <w:bodyDiv w:val="1"/>
      <w:marLeft w:val="0"/>
      <w:marRight w:val="0"/>
      <w:marTop w:val="0"/>
      <w:marBottom w:val="0"/>
      <w:divBdr>
        <w:top w:val="none" w:sz="0" w:space="0" w:color="auto"/>
        <w:left w:val="none" w:sz="0" w:space="0" w:color="auto"/>
        <w:bottom w:val="none" w:sz="0" w:space="0" w:color="auto"/>
        <w:right w:val="none" w:sz="0" w:space="0" w:color="auto"/>
      </w:divBdr>
      <w:divsChild>
        <w:div w:id="1298605297">
          <w:marLeft w:val="0"/>
          <w:marRight w:val="0"/>
          <w:marTop w:val="0"/>
          <w:marBottom w:val="0"/>
          <w:divBdr>
            <w:top w:val="none" w:sz="0" w:space="0" w:color="auto"/>
            <w:left w:val="none" w:sz="0" w:space="0" w:color="auto"/>
            <w:bottom w:val="none" w:sz="0" w:space="0" w:color="auto"/>
            <w:right w:val="none" w:sz="0" w:space="0" w:color="auto"/>
          </w:divBdr>
        </w:div>
      </w:divsChild>
    </w:div>
    <w:div w:id="1416706364">
      <w:bodyDiv w:val="1"/>
      <w:marLeft w:val="0"/>
      <w:marRight w:val="0"/>
      <w:marTop w:val="0"/>
      <w:marBottom w:val="0"/>
      <w:divBdr>
        <w:top w:val="none" w:sz="0" w:space="0" w:color="auto"/>
        <w:left w:val="none" w:sz="0" w:space="0" w:color="auto"/>
        <w:bottom w:val="none" w:sz="0" w:space="0" w:color="auto"/>
        <w:right w:val="none" w:sz="0" w:space="0" w:color="auto"/>
      </w:divBdr>
    </w:div>
    <w:div w:id="1464691579">
      <w:bodyDiv w:val="1"/>
      <w:marLeft w:val="0"/>
      <w:marRight w:val="0"/>
      <w:marTop w:val="0"/>
      <w:marBottom w:val="0"/>
      <w:divBdr>
        <w:top w:val="none" w:sz="0" w:space="0" w:color="auto"/>
        <w:left w:val="none" w:sz="0" w:space="0" w:color="auto"/>
        <w:bottom w:val="none" w:sz="0" w:space="0" w:color="auto"/>
        <w:right w:val="none" w:sz="0" w:space="0" w:color="auto"/>
      </w:divBdr>
    </w:div>
    <w:div w:id="1504472603">
      <w:bodyDiv w:val="1"/>
      <w:marLeft w:val="0"/>
      <w:marRight w:val="0"/>
      <w:marTop w:val="0"/>
      <w:marBottom w:val="0"/>
      <w:divBdr>
        <w:top w:val="none" w:sz="0" w:space="0" w:color="auto"/>
        <w:left w:val="none" w:sz="0" w:space="0" w:color="auto"/>
        <w:bottom w:val="none" w:sz="0" w:space="0" w:color="auto"/>
        <w:right w:val="none" w:sz="0" w:space="0" w:color="auto"/>
      </w:divBdr>
      <w:divsChild>
        <w:div w:id="1986740114">
          <w:marLeft w:val="0"/>
          <w:marRight w:val="0"/>
          <w:marTop w:val="0"/>
          <w:marBottom w:val="0"/>
          <w:divBdr>
            <w:top w:val="none" w:sz="0" w:space="0" w:color="auto"/>
            <w:left w:val="none" w:sz="0" w:space="0" w:color="auto"/>
            <w:bottom w:val="none" w:sz="0" w:space="0" w:color="auto"/>
            <w:right w:val="none" w:sz="0" w:space="0" w:color="auto"/>
          </w:divBdr>
        </w:div>
      </w:divsChild>
    </w:div>
    <w:div w:id="1628507814">
      <w:bodyDiv w:val="1"/>
      <w:marLeft w:val="0"/>
      <w:marRight w:val="0"/>
      <w:marTop w:val="0"/>
      <w:marBottom w:val="0"/>
      <w:divBdr>
        <w:top w:val="none" w:sz="0" w:space="0" w:color="auto"/>
        <w:left w:val="none" w:sz="0" w:space="0" w:color="auto"/>
        <w:bottom w:val="none" w:sz="0" w:space="0" w:color="auto"/>
        <w:right w:val="none" w:sz="0" w:space="0" w:color="auto"/>
      </w:divBdr>
      <w:divsChild>
        <w:div w:id="1767768674">
          <w:marLeft w:val="0"/>
          <w:marRight w:val="0"/>
          <w:marTop w:val="0"/>
          <w:marBottom w:val="0"/>
          <w:divBdr>
            <w:top w:val="none" w:sz="0" w:space="0" w:color="auto"/>
            <w:left w:val="none" w:sz="0" w:space="0" w:color="auto"/>
            <w:bottom w:val="none" w:sz="0" w:space="0" w:color="auto"/>
            <w:right w:val="none" w:sz="0" w:space="0" w:color="auto"/>
          </w:divBdr>
        </w:div>
      </w:divsChild>
    </w:div>
    <w:div w:id="1649478856">
      <w:bodyDiv w:val="1"/>
      <w:marLeft w:val="0"/>
      <w:marRight w:val="0"/>
      <w:marTop w:val="0"/>
      <w:marBottom w:val="0"/>
      <w:divBdr>
        <w:top w:val="none" w:sz="0" w:space="0" w:color="auto"/>
        <w:left w:val="none" w:sz="0" w:space="0" w:color="auto"/>
        <w:bottom w:val="none" w:sz="0" w:space="0" w:color="auto"/>
        <w:right w:val="none" w:sz="0" w:space="0" w:color="auto"/>
      </w:divBdr>
    </w:div>
    <w:div w:id="1660301763">
      <w:bodyDiv w:val="1"/>
      <w:marLeft w:val="0"/>
      <w:marRight w:val="0"/>
      <w:marTop w:val="0"/>
      <w:marBottom w:val="0"/>
      <w:divBdr>
        <w:top w:val="none" w:sz="0" w:space="0" w:color="auto"/>
        <w:left w:val="none" w:sz="0" w:space="0" w:color="auto"/>
        <w:bottom w:val="none" w:sz="0" w:space="0" w:color="auto"/>
        <w:right w:val="none" w:sz="0" w:space="0" w:color="auto"/>
      </w:divBdr>
    </w:div>
    <w:div w:id="1759212041">
      <w:bodyDiv w:val="1"/>
      <w:marLeft w:val="0"/>
      <w:marRight w:val="0"/>
      <w:marTop w:val="0"/>
      <w:marBottom w:val="0"/>
      <w:divBdr>
        <w:top w:val="none" w:sz="0" w:space="0" w:color="auto"/>
        <w:left w:val="none" w:sz="0" w:space="0" w:color="auto"/>
        <w:bottom w:val="none" w:sz="0" w:space="0" w:color="auto"/>
        <w:right w:val="none" w:sz="0" w:space="0" w:color="auto"/>
      </w:divBdr>
      <w:divsChild>
        <w:div w:id="1387413607">
          <w:marLeft w:val="0"/>
          <w:marRight w:val="0"/>
          <w:marTop w:val="0"/>
          <w:marBottom w:val="0"/>
          <w:divBdr>
            <w:top w:val="none" w:sz="0" w:space="0" w:color="auto"/>
            <w:left w:val="none" w:sz="0" w:space="0" w:color="auto"/>
            <w:bottom w:val="none" w:sz="0" w:space="0" w:color="auto"/>
            <w:right w:val="none" w:sz="0" w:space="0" w:color="auto"/>
          </w:divBdr>
        </w:div>
        <w:div w:id="1060858246">
          <w:marLeft w:val="0"/>
          <w:marRight w:val="0"/>
          <w:marTop w:val="0"/>
          <w:marBottom w:val="0"/>
          <w:divBdr>
            <w:top w:val="none" w:sz="0" w:space="0" w:color="auto"/>
            <w:left w:val="none" w:sz="0" w:space="0" w:color="auto"/>
            <w:bottom w:val="none" w:sz="0" w:space="0" w:color="auto"/>
            <w:right w:val="none" w:sz="0" w:space="0" w:color="auto"/>
          </w:divBdr>
        </w:div>
      </w:divsChild>
    </w:div>
    <w:div w:id="1909146549">
      <w:bodyDiv w:val="1"/>
      <w:marLeft w:val="0"/>
      <w:marRight w:val="0"/>
      <w:marTop w:val="0"/>
      <w:marBottom w:val="0"/>
      <w:divBdr>
        <w:top w:val="none" w:sz="0" w:space="0" w:color="auto"/>
        <w:left w:val="none" w:sz="0" w:space="0" w:color="auto"/>
        <w:bottom w:val="none" w:sz="0" w:space="0" w:color="auto"/>
        <w:right w:val="none" w:sz="0" w:space="0" w:color="auto"/>
      </w:divBdr>
    </w:div>
    <w:div w:id="1949773278">
      <w:bodyDiv w:val="1"/>
      <w:marLeft w:val="0"/>
      <w:marRight w:val="0"/>
      <w:marTop w:val="0"/>
      <w:marBottom w:val="0"/>
      <w:divBdr>
        <w:top w:val="none" w:sz="0" w:space="0" w:color="auto"/>
        <w:left w:val="none" w:sz="0" w:space="0" w:color="auto"/>
        <w:bottom w:val="none" w:sz="0" w:space="0" w:color="auto"/>
        <w:right w:val="none" w:sz="0" w:space="0" w:color="auto"/>
      </w:divBdr>
      <w:divsChild>
        <w:div w:id="277181848">
          <w:marLeft w:val="0"/>
          <w:marRight w:val="0"/>
          <w:marTop w:val="0"/>
          <w:marBottom w:val="0"/>
          <w:divBdr>
            <w:top w:val="none" w:sz="0" w:space="0" w:color="auto"/>
            <w:left w:val="none" w:sz="0" w:space="0" w:color="auto"/>
            <w:bottom w:val="none" w:sz="0" w:space="0" w:color="auto"/>
            <w:right w:val="none" w:sz="0" w:space="0" w:color="auto"/>
          </w:divBdr>
        </w:div>
      </w:divsChild>
    </w:div>
    <w:div w:id="1963220803">
      <w:bodyDiv w:val="1"/>
      <w:marLeft w:val="0"/>
      <w:marRight w:val="0"/>
      <w:marTop w:val="0"/>
      <w:marBottom w:val="0"/>
      <w:divBdr>
        <w:top w:val="none" w:sz="0" w:space="0" w:color="auto"/>
        <w:left w:val="none" w:sz="0" w:space="0" w:color="auto"/>
        <w:bottom w:val="none" w:sz="0" w:space="0" w:color="auto"/>
        <w:right w:val="none" w:sz="0" w:space="0" w:color="auto"/>
      </w:divBdr>
      <w:divsChild>
        <w:div w:id="1628656936">
          <w:marLeft w:val="360"/>
          <w:marRight w:val="0"/>
          <w:marTop w:val="200"/>
          <w:marBottom w:val="0"/>
          <w:divBdr>
            <w:top w:val="none" w:sz="0" w:space="0" w:color="auto"/>
            <w:left w:val="none" w:sz="0" w:space="0" w:color="auto"/>
            <w:bottom w:val="none" w:sz="0" w:space="0" w:color="auto"/>
            <w:right w:val="none" w:sz="0" w:space="0" w:color="auto"/>
          </w:divBdr>
        </w:div>
      </w:divsChild>
    </w:div>
    <w:div w:id="1964386201">
      <w:bodyDiv w:val="1"/>
      <w:marLeft w:val="0"/>
      <w:marRight w:val="0"/>
      <w:marTop w:val="0"/>
      <w:marBottom w:val="0"/>
      <w:divBdr>
        <w:top w:val="none" w:sz="0" w:space="0" w:color="auto"/>
        <w:left w:val="none" w:sz="0" w:space="0" w:color="auto"/>
        <w:bottom w:val="none" w:sz="0" w:space="0" w:color="auto"/>
        <w:right w:val="none" w:sz="0" w:space="0" w:color="auto"/>
      </w:divBdr>
      <w:divsChild>
        <w:div w:id="175921888">
          <w:marLeft w:val="0"/>
          <w:marRight w:val="0"/>
          <w:marTop w:val="0"/>
          <w:marBottom w:val="0"/>
          <w:divBdr>
            <w:top w:val="none" w:sz="0" w:space="0" w:color="auto"/>
            <w:left w:val="none" w:sz="0" w:space="0" w:color="auto"/>
            <w:bottom w:val="none" w:sz="0" w:space="0" w:color="auto"/>
            <w:right w:val="none" w:sz="0" w:space="0" w:color="auto"/>
          </w:divBdr>
        </w:div>
      </w:divsChild>
    </w:div>
    <w:div w:id="2030137519">
      <w:bodyDiv w:val="1"/>
      <w:marLeft w:val="0"/>
      <w:marRight w:val="0"/>
      <w:marTop w:val="0"/>
      <w:marBottom w:val="0"/>
      <w:divBdr>
        <w:top w:val="none" w:sz="0" w:space="0" w:color="auto"/>
        <w:left w:val="none" w:sz="0" w:space="0" w:color="auto"/>
        <w:bottom w:val="none" w:sz="0" w:space="0" w:color="auto"/>
        <w:right w:val="none" w:sz="0" w:space="0" w:color="auto"/>
      </w:divBdr>
    </w:div>
    <w:div w:id="2045598874">
      <w:bodyDiv w:val="1"/>
      <w:marLeft w:val="0"/>
      <w:marRight w:val="0"/>
      <w:marTop w:val="0"/>
      <w:marBottom w:val="0"/>
      <w:divBdr>
        <w:top w:val="none" w:sz="0" w:space="0" w:color="auto"/>
        <w:left w:val="none" w:sz="0" w:space="0" w:color="auto"/>
        <w:bottom w:val="none" w:sz="0" w:space="0" w:color="auto"/>
        <w:right w:val="none" w:sz="0" w:space="0" w:color="auto"/>
      </w:divBdr>
      <w:divsChild>
        <w:div w:id="1586376237">
          <w:marLeft w:val="0"/>
          <w:marRight w:val="0"/>
          <w:marTop w:val="0"/>
          <w:marBottom w:val="0"/>
          <w:divBdr>
            <w:top w:val="none" w:sz="0" w:space="0" w:color="auto"/>
            <w:left w:val="none" w:sz="0" w:space="0" w:color="auto"/>
            <w:bottom w:val="none" w:sz="0" w:space="0" w:color="auto"/>
            <w:right w:val="none" w:sz="0" w:space="0" w:color="auto"/>
          </w:divBdr>
        </w:div>
      </w:divsChild>
    </w:div>
    <w:div w:id="20979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C702-C141-8747-A935-AE6D95CB1A30}">
  <ds:schemaRefs>
    <ds:schemaRef ds:uri="http://schemas.openxmlformats.org/officeDocument/2006/bibliography"/>
  </ds:schemaRefs>
</ds:datastoreItem>
</file>

<file path=customXml/itemProps2.xml><?xml version="1.0" encoding="utf-8"?>
<ds:datastoreItem xmlns:ds="http://schemas.openxmlformats.org/officeDocument/2006/customXml" ds:itemID="{B469994E-524B-9747-9CFF-40A70BD31FAD}">
  <ds:schemaRefs>
    <ds:schemaRef ds:uri="http://schemas.openxmlformats.org/officeDocument/2006/bibliography"/>
  </ds:schemaRefs>
</ds:datastoreItem>
</file>

<file path=customXml/itemProps3.xml><?xml version="1.0" encoding="utf-8"?>
<ds:datastoreItem xmlns:ds="http://schemas.openxmlformats.org/officeDocument/2006/customXml" ds:itemID="{D753C5F7-4763-394A-8AB7-42C6443891F1}">
  <ds:schemaRefs>
    <ds:schemaRef ds:uri="http://schemas.openxmlformats.org/officeDocument/2006/bibliography"/>
  </ds:schemaRefs>
</ds:datastoreItem>
</file>

<file path=customXml/itemProps4.xml><?xml version="1.0" encoding="utf-8"?>
<ds:datastoreItem xmlns:ds="http://schemas.openxmlformats.org/officeDocument/2006/customXml" ds:itemID="{13A3179C-DC76-0E4B-B0AA-06BC86A01BED}">
  <ds:schemaRefs>
    <ds:schemaRef ds:uri="http://schemas.openxmlformats.org/officeDocument/2006/bibliography"/>
  </ds:schemaRefs>
</ds:datastoreItem>
</file>

<file path=customXml/itemProps5.xml><?xml version="1.0" encoding="utf-8"?>
<ds:datastoreItem xmlns:ds="http://schemas.openxmlformats.org/officeDocument/2006/customXml" ds:itemID="{824544D4-9875-2143-90ED-CAF6FA823A4C}">
  <ds:schemaRefs>
    <ds:schemaRef ds:uri="http://schemas.openxmlformats.org/officeDocument/2006/bibliography"/>
  </ds:schemaRefs>
</ds:datastoreItem>
</file>

<file path=customXml/itemProps6.xml><?xml version="1.0" encoding="utf-8"?>
<ds:datastoreItem xmlns:ds="http://schemas.openxmlformats.org/officeDocument/2006/customXml" ds:itemID="{3C061467-3369-1F4B-80B1-62C73F90E121}">
  <ds:schemaRefs>
    <ds:schemaRef ds:uri="http://schemas.openxmlformats.org/officeDocument/2006/bibliography"/>
  </ds:schemaRefs>
</ds:datastoreItem>
</file>

<file path=customXml/itemProps7.xml><?xml version="1.0" encoding="utf-8"?>
<ds:datastoreItem xmlns:ds="http://schemas.openxmlformats.org/officeDocument/2006/customXml" ds:itemID="{7E3D50F7-2527-4448-BBE1-6419665C26F9}">
  <ds:schemaRefs>
    <ds:schemaRef ds:uri="http://schemas.openxmlformats.org/officeDocument/2006/bibliography"/>
  </ds:schemaRefs>
</ds:datastoreItem>
</file>

<file path=customXml/itemProps8.xml><?xml version="1.0" encoding="utf-8"?>
<ds:datastoreItem xmlns:ds="http://schemas.openxmlformats.org/officeDocument/2006/customXml" ds:itemID="{0DD04C1E-3D4F-0D46-9C89-0AE0DD48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1539</Words>
  <Characters>9478</Characters>
  <Application>Microsoft Office Word</Application>
  <DocSecurity>0</DocSecurity>
  <Lines>78</Lines>
  <Paragraphs>21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10996</CharactersWithSpaces>
  <SharedDoc>false</SharedDoc>
  <HLinks>
    <vt:vector size="18" baseType="variant">
      <vt:variant>
        <vt:i4>3080258</vt:i4>
      </vt:variant>
      <vt:variant>
        <vt:i4>6</vt:i4>
      </vt:variant>
      <vt:variant>
        <vt:i4>0</vt:i4>
      </vt:variant>
      <vt:variant>
        <vt:i4>5</vt:i4>
      </vt:variant>
      <vt:variant>
        <vt:lpwstr>http://ciselniky.dasta.mzcr.cz/CD_DS3/hypertext/ZAVINACGOBOR.htm</vt:lpwstr>
      </vt:variant>
      <vt:variant>
        <vt:lpwstr/>
      </vt:variant>
      <vt:variant>
        <vt:i4>8323096</vt:i4>
      </vt:variant>
      <vt:variant>
        <vt:i4>3</vt:i4>
      </vt:variant>
      <vt:variant>
        <vt:i4>0</vt:i4>
      </vt:variant>
      <vt:variant>
        <vt:i4>5</vt:i4>
      </vt:variant>
      <vt:variant>
        <vt:lpwstr>mailto:petr.fiser@consulth.cz</vt:lpwstr>
      </vt:variant>
      <vt:variant>
        <vt:lpwstr/>
      </vt:variant>
      <vt:variant>
        <vt:i4>8323096</vt:i4>
      </vt:variant>
      <vt:variant>
        <vt:i4>0</vt:i4>
      </vt:variant>
      <vt:variant>
        <vt:i4>0</vt:i4>
      </vt:variant>
      <vt:variant>
        <vt:i4>5</vt:i4>
      </vt:variant>
      <vt:variant>
        <vt:lpwstr>mailto:petr.fiser@consulth.cz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2024-01-22T09:23:00Z</dcterms:created>
  <dcterms:modified xsi:type="dcterms:W3CDTF">2024-01-22T09:28:00Z</dcterms:modified>
</cp:coreProperties>
</file>