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423" w:rsidRDefault="00D96BEA">
      <w:pPr>
        <w:tabs>
          <w:tab w:val="center" w:pos="4386"/>
        </w:tabs>
        <w:spacing w:after="461" w:line="259" w:lineRule="auto"/>
        <w:ind w:left="-960" w:right="0"/>
      </w:pPr>
      <w:r>
        <w:rPr>
          <w:noProof/>
        </w:rPr>
        <w:drawing>
          <wp:inline distT="0" distB="0" distL="0" distR="0">
            <wp:extent cx="1393217" cy="1219200"/>
            <wp:effectExtent l="0" t="0" r="0" b="0"/>
            <wp:docPr id="1447" name="Picture 1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" name="Picture 14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3217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PLNÁ MOC</w:t>
      </w:r>
      <w:r>
        <w:rPr>
          <w:noProof/>
        </w:rPr>
        <w:drawing>
          <wp:inline distT="0" distB="0" distL="0" distR="0">
            <wp:extent cx="9146" cy="12192"/>
            <wp:effectExtent l="0" t="0" r="0" b="0"/>
            <wp:docPr id="2995" name="Picture 2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" name="Picture 29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23" w:rsidRDefault="00D96BEA">
      <w:pPr>
        <w:spacing w:after="253"/>
        <w:ind w:left="-5" w:firstLine="653"/>
        <w:jc w:val="both"/>
      </w:pPr>
      <w:r>
        <w:t xml:space="preserve">Obchodní společnost Vodohospodářský rozvoj a výstavba a.s. se sídlem Nábřežní 4, 150 56 Praha 5 — Smíchov, IČ 47116901, zapsaná v Obchodním rejstříku vedeném Městským soudem v Praze, oddíl B, vložka 1930, jednající 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1355" name="Picture 1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" name="Picture 13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představenstvem společnosti (zmocnitel), tímto</w:t>
      </w:r>
    </w:p>
    <w:p w:rsidR="00F57423" w:rsidRDefault="00D96BEA">
      <w:pPr>
        <w:spacing w:after="440" w:line="259" w:lineRule="auto"/>
        <w:ind w:left="3836" w:right="0"/>
      </w:pPr>
      <w:r>
        <w:rPr>
          <w:sz w:val="28"/>
        </w:rPr>
        <w:t>zmocňuje</w:t>
      </w:r>
    </w:p>
    <w:p w:rsidR="00F57423" w:rsidRDefault="00D96BEA">
      <w:pPr>
        <w:spacing w:after="237"/>
        <w:ind w:left="14" w:right="907"/>
      </w:pPr>
      <w:r>
        <w:t xml:space="preserve">svého zaměstnance </w:t>
      </w:r>
      <w:r>
        <w:t xml:space="preserve">(zmocněnec), ředitele divize 06 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1356" name="Picture 1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" name="Picture 13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společnosti Vodohospodářský rozvoj a výstavba a.s., bytem </w:t>
      </w:r>
    </w:p>
    <w:p w:rsidR="00F57423" w:rsidRDefault="00D96BEA">
      <w:pPr>
        <w:spacing w:after="219"/>
        <w:ind w:left="14" w:right="907"/>
      </w:pPr>
      <w:r>
        <w:t>k tomu, aby na základě této p</w:t>
      </w:r>
      <w:r>
        <w:t>lné moci jednal jménem obchodní společnosti Vodohospodářský rozvoj a výstavba a.s. ve všech záležitostech v rámci pracovních činností jím řízené divize 06 a činil všechny právní úkony k tomu potřebné. Tato plná moc zejména, nikoliv však pouze, opravňuje zm</w:t>
      </w:r>
      <w:r>
        <w:t>ocněného k uzavírání a podepisování Příkazních smluv, Smluv o poskytování služeb a Smluv o dílo, k podávání a podepisování soutěžních nabídek v obchodních soutěžích, k podávání a podepisování návrhů klientů na vypsání veřejných soutěží a na vyhodnocení výb</w:t>
      </w:r>
      <w:r>
        <w:t>ěru uchazečů, to vše jako ředitel divize 06 VRV a.s.</w:t>
      </w:r>
    </w:p>
    <w:p w:rsidR="00F57423" w:rsidRDefault="00D96BEA">
      <w:pPr>
        <w:spacing w:after="445"/>
        <w:ind w:left="14" w:right="907" w:firstLine="77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682890</wp:posOffset>
            </wp:positionH>
            <wp:positionV relativeFrom="page">
              <wp:posOffset>4895089</wp:posOffset>
            </wp:positionV>
            <wp:extent cx="12194" cy="15240"/>
            <wp:effectExtent l="0" t="0" r="0" b="0"/>
            <wp:wrapSquare wrapText="bothSides"/>
            <wp:docPr id="1357" name="Picture 1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" name="Picture 13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646306</wp:posOffset>
            </wp:positionH>
            <wp:positionV relativeFrom="page">
              <wp:posOffset>2636520</wp:posOffset>
            </wp:positionV>
            <wp:extent cx="18292" cy="12192"/>
            <wp:effectExtent l="0" t="0" r="0" b="0"/>
            <wp:wrapSquare wrapText="bothSides"/>
            <wp:docPr id="1353" name="Picture 1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" name="Picture 13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676792</wp:posOffset>
            </wp:positionH>
            <wp:positionV relativeFrom="page">
              <wp:posOffset>2639568</wp:posOffset>
            </wp:positionV>
            <wp:extent cx="3049" cy="3048"/>
            <wp:effectExtent l="0" t="0" r="0" b="0"/>
            <wp:wrapSquare wrapText="bothSides"/>
            <wp:docPr id="1354" name="Picture 1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" name="Picture 13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Tato plná moc neopravňuje k prodeji, zatěžování právy třetích osob či pronájmu nemovitostí či jejich částí ve vlastnictví akciové společnosti Vodohospodářský rozvoj a výstavba a.s.</w:t>
      </w:r>
    </w:p>
    <w:p w:rsidR="00F57423" w:rsidRDefault="00D96BEA">
      <w:pPr>
        <w:ind w:left="14" w:right="907"/>
      </w:pPr>
      <w:r>
        <w:t>V Praze dne 5. 1. 2</w:t>
      </w:r>
      <w:r>
        <w:t>021</w:t>
      </w:r>
    </w:p>
    <w:p w:rsidR="00F57423" w:rsidRDefault="00D96BEA">
      <w:pPr>
        <w:spacing w:after="427"/>
        <w:ind w:left="14" w:right="907"/>
      </w:pPr>
      <w:r>
        <w:t>Představenstvo akciové společnosti Vodohospodářský rozvoj a výstavba a.s.:</w:t>
      </w:r>
      <w:r>
        <w:rPr>
          <w:noProof/>
        </w:rPr>
        <w:drawing>
          <wp:inline distT="0" distB="0" distL="0" distR="0">
            <wp:extent cx="9146" cy="12192"/>
            <wp:effectExtent l="0" t="0" r="0" b="0"/>
            <wp:docPr id="2997" name="Picture 2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" name="Picture 29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23" w:rsidRDefault="00D96BEA">
      <w:pPr>
        <w:spacing w:after="476" w:line="259" w:lineRule="auto"/>
        <w:ind w:left="0" w:right="1383"/>
        <w:jc w:val="right"/>
      </w:pPr>
      <w:r>
        <w:rPr>
          <w:rFonts w:ascii="Times New Roman" w:eastAsia="Times New Roman" w:hAnsi="Times New Roman" w:cs="Times New Roman"/>
          <w:sz w:val="18"/>
        </w:rPr>
        <w:t>1</w:t>
      </w:r>
      <w:bookmarkStart w:id="0" w:name="_GoBack"/>
      <w:bookmarkEnd w:id="0"/>
    </w:p>
    <w:sectPr w:rsidR="00F57423">
      <w:pgSz w:w="11906" w:h="16838"/>
      <w:pgMar w:top="1171" w:right="346" w:bottom="1440" w:left="15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23"/>
    <w:rsid w:val="00D96BEA"/>
    <w:rsid w:val="00F5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2AA5B-2735-40D3-AE21-92B06613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43" w:line="216" w:lineRule="auto"/>
      <w:ind w:left="43" w:right="1311"/>
    </w:pPr>
    <w:rPr>
      <w:rFonts w:ascii="Calibri" w:eastAsia="Calibri" w:hAnsi="Calibri" w:cs="Calibri"/>
      <w:color w:val="000000"/>
      <w:sz w:val="2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NABIDKA_Kryry_oponent.pdf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NABIDKA_Kryry_oponent.pdf</dc:title>
  <dc:subject/>
  <dc:creator>poschlova</dc:creator>
  <cp:keywords/>
  <cp:lastModifiedBy>Samková Kamila</cp:lastModifiedBy>
  <cp:revision>2</cp:revision>
  <dcterms:created xsi:type="dcterms:W3CDTF">2024-01-19T05:45:00Z</dcterms:created>
  <dcterms:modified xsi:type="dcterms:W3CDTF">2024-01-19T05:45:00Z</dcterms:modified>
</cp:coreProperties>
</file>