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951" w14:textId="1C84250A" w:rsidR="00012C2C" w:rsidRPr="001E6059" w:rsidRDefault="00012C2C" w:rsidP="001E6059">
      <w:pPr>
        <w:spacing w:after="12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002FE1">
        <w:rPr>
          <w:rFonts w:ascii="Segoe UI" w:hAnsi="Segoe UI" w:cs="Segoe UI"/>
          <w:b/>
          <w:sz w:val="28"/>
          <w:szCs w:val="28"/>
        </w:rPr>
        <w:t>SMLOUVA</w:t>
      </w:r>
      <w:r w:rsidR="00946450" w:rsidRPr="00002FE1">
        <w:rPr>
          <w:rFonts w:ascii="Segoe UI" w:hAnsi="Segoe UI" w:cs="Segoe UI"/>
          <w:b/>
          <w:sz w:val="28"/>
          <w:szCs w:val="28"/>
        </w:rPr>
        <w:t xml:space="preserve"> O POSKYTOVÁNÍ SLUŽEB</w:t>
      </w:r>
    </w:p>
    <w:p w14:paraId="61E102CA" w14:textId="664727A8" w:rsidR="00DD5240" w:rsidRPr="0032615A" w:rsidRDefault="00DD5240" w:rsidP="00D012FD">
      <w:pPr>
        <w:spacing w:after="12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32615A">
        <w:rPr>
          <w:rFonts w:ascii="Segoe UI" w:hAnsi="Segoe UI" w:cs="Segoe UI"/>
          <w:b/>
          <w:sz w:val="28"/>
          <w:szCs w:val="28"/>
        </w:rPr>
        <w:t>SML</w:t>
      </w:r>
      <w:r w:rsidR="00DA7A72">
        <w:rPr>
          <w:rFonts w:ascii="Segoe UI" w:hAnsi="Segoe UI" w:cs="Segoe UI"/>
          <w:b/>
          <w:sz w:val="28"/>
          <w:szCs w:val="28"/>
        </w:rPr>
        <w:t>9</w:t>
      </w:r>
      <w:r w:rsidRPr="0032615A">
        <w:rPr>
          <w:rFonts w:ascii="Segoe UI" w:hAnsi="Segoe UI" w:cs="Segoe UI"/>
          <w:b/>
          <w:sz w:val="28"/>
          <w:szCs w:val="28"/>
        </w:rPr>
        <w:t>/</w:t>
      </w:r>
      <w:r w:rsidR="00002FE1" w:rsidRPr="0032615A">
        <w:rPr>
          <w:rFonts w:ascii="Segoe UI" w:hAnsi="Segoe UI" w:cs="Segoe UI"/>
          <w:b/>
          <w:sz w:val="28"/>
          <w:szCs w:val="28"/>
        </w:rPr>
        <w:t>010</w:t>
      </w:r>
      <w:r w:rsidRPr="0032615A">
        <w:rPr>
          <w:rFonts w:ascii="Segoe UI" w:hAnsi="Segoe UI" w:cs="Segoe UI"/>
          <w:b/>
          <w:sz w:val="28"/>
          <w:szCs w:val="28"/>
        </w:rPr>
        <w:t>/</w:t>
      </w:r>
      <w:r w:rsidR="00002FE1" w:rsidRPr="0032615A">
        <w:rPr>
          <w:rFonts w:ascii="Segoe UI" w:hAnsi="Segoe UI" w:cs="Segoe UI"/>
          <w:b/>
          <w:sz w:val="28"/>
          <w:szCs w:val="28"/>
        </w:rPr>
        <w:t>2024</w:t>
      </w:r>
    </w:p>
    <w:p w14:paraId="6B6B4311" w14:textId="77777777" w:rsidR="0032615A" w:rsidRPr="0032615A" w:rsidRDefault="0032615A" w:rsidP="00D012FD">
      <w:pPr>
        <w:spacing w:after="120" w:line="276" w:lineRule="auto"/>
        <w:jc w:val="center"/>
        <w:rPr>
          <w:rFonts w:ascii="Segoe UI" w:hAnsi="Segoe UI" w:cs="Segoe UI"/>
          <w:sz w:val="10"/>
          <w:szCs w:val="10"/>
        </w:rPr>
      </w:pPr>
    </w:p>
    <w:p w14:paraId="1034DB79" w14:textId="6CD967AD" w:rsidR="00012C2C" w:rsidRPr="001E6059" w:rsidRDefault="00012C2C" w:rsidP="00D012FD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 xml:space="preserve">uzavřená ve smyslu </w:t>
      </w:r>
      <w:proofErr w:type="spellStart"/>
      <w:r w:rsidRPr="001E6059">
        <w:rPr>
          <w:rFonts w:ascii="Segoe UI" w:hAnsi="Segoe UI" w:cs="Segoe UI"/>
        </w:rPr>
        <w:t>ust</w:t>
      </w:r>
      <w:proofErr w:type="spellEnd"/>
      <w:r w:rsidRPr="001E6059">
        <w:rPr>
          <w:rFonts w:ascii="Segoe UI" w:hAnsi="Segoe UI" w:cs="Segoe UI"/>
        </w:rPr>
        <w:t>. § 1746 odst. 2 zákona č. 89/2012 Sb., občanského zákoníku, v platném znění</w:t>
      </w:r>
      <w:r w:rsidR="00C7746A" w:rsidRPr="001E6059">
        <w:rPr>
          <w:rFonts w:ascii="Segoe UI" w:hAnsi="Segoe UI" w:cs="Segoe UI"/>
        </w:rPr>
        <w:t xml:space="preserve"> (dále jen „</w:t>
      </w:r>
      <w:r w:rsidR="00C7746A" w:rsidRPr="001E6059">
        <w:rPr>
          <w:rFonts w:ascii="Segoe UI" w:hAnsi="Segoe UI" w:cs="Segoe UI"/>
          <w:b/>
        </w:rPr>
        <w:t>občanský zákoník</w:t>
      </w:r>
      <w:r w:rsidR="00C7746A" w:rsidRPr="001E6059">
        <w:rPr>
          <w:rFonts w:ascii="Segoe UI" w:hAnsi="Segoe UI" w:cs="Segoe UI"/>
        </w:rPr>
        <w:t>“)</w:t>
      </w:r>
    </w:p>
    <w:p w14:paraId="56D46D7F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</w:p>
    <w:p w14:paraId="2E799859" w14:textId="77777777" w:rsidR="001E6059" w:rsidRPr="00BE6CF0" w:rsidRDefault="001E6059" w:rsidP="001E6059">
      <w:pPr>
        <w:tabs>
          <w:tab w:val="left" w:pos="709"/>
        </w:tabs>
        <w:spacing w:line="0" w:lineRule="atLeast"/>
        <w:rPr>
          <w:rFonts w:ascii="Segoe UI" w:hAnsi="Segoe UI" w:cs="Segoe UI"/>
          <w:b/>
        </w:rPr>
      </w:pPr>
      <w:r w:rsidRPr="00BE6CF0">
        <w:rPr>
          <w:rFonts w:ascii="Segoe UI" w:hAnsi="Segoe UI" w:cs="Segoe UI"/>
          <w:b/>
        </w:rPr>
        <w:t>Národní zemědělské muzeum, s. p. o.</w:t>
      </w:r>
    </w:p>
    <w:p w14:paraId="09D667CD" w14:textId="056C903E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Se sídlem: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 xml:space="preserve">Kostelní 1300/44, </w:t>
      </w:r>
      <w:r w:rsidR="00CA268D">
        <w:rPr>
          <w:rFonts w:ascii="Segoe UI" w:hAnsi="Segoe UI" w:cs="Segoe UI"/>
        </w:rPr>
        <w:t xml:space="preserve">170 </w:t>
      </w:r>
      <w:proofErr w:type="gramStart"/>
      <w:r w:rsidR="00CA268D">
        <w:rPr>
          <w:rFonts w:ascii="Segoe UI" w:hAnsi="Segoe UI" w:cs="Segoe UI"/>
        </w:rPr>
        <w:t xml:space="preserve">00  </w:t>
      </w:r>
      <w:r w:rsidRPr="00BE6CF0">
        <w:rPr>
          <w:rFonts w:ascii="Segoe UI" w:hAnsi="Segoe UI" w:cs="Segoe UI"/>
        </w:rPr>
        <w:t>Praha</w:t>
      </w:r>
      <w:proofErr w:type="gramEnd"/>
      <w:r w:rsidRPr="00BE6CF0">
        <w:rPr>
          <w:rFonts w:ascii="Segoe UI" w:hAnsi="Segoe UI" w:cs="Segoe UI"/>
        </w:rPr>
        <w:t xml:space="preserve"> 7</w:t>
      </w:r>
    </w:p>
    <w:p w14:paraId="0158D24F" w14:textId="4E21964D" w:rsidR="001E6059" w:rsidRPr="00BE6CF0" w:rsidRDefault="001E6059" w:rsidP="001E6059">
      <w:pPr>
        <w:spacing w:line="0" w:lineRule="atLeast"/>
        <w:ind w:left="2127" w:hanging="2127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Zastoupená: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proofErr w:type="spellStart"/>
      <w:r w:rsidR="00DA7A72">
        <w:rPr>
          <w:rFonts w:ascii="Segoe UI" w:hAnsi="Segoe UI" w:cs="Segoe UI"/>
        </w:rPr>
        <w:t>xxx</w:t>
      </w:r>
      <w:proofErr w:type="spellEnd"/>
      <w:r w:rsidRPr="00BE6CF0">
        <w:rPr>
          <w:rFonts w:ascii="Segoe UI" w:hAnsi="Segoe UI" w:cs="Segoe UI"/>
        </w:rPr>
        <w:t xml:space="preserve"> </w:t>
      </w:r>
    </w:p>
    <w:p w14:paraId="4788C1F8" w14:textId="07FF64F6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Bankovní spojení: </w:t>
      </w:r>
      <w:r w:rsidRPr="00BE6CF0">
        <w:rPr>
          <w:rFonts w:ascii="Segoe UI" w:hAnsi="Segoe UI" w:cs="Segoe UI"/>
        </w:rPr>
        <w:tab/>
      </w:r>
      <w:r w:rsidR="00A6508B">
        <w:rPr>
          <w:rFonts w:ascii="Segoe UI" w:hAnsi="Segoe UI" w:cs="Segoe UI"/>
        </w:rPr>
        <w:tab/>
      </w:r>
      <w:proofErr w:type="spellStart"/>
      <w:r w:rsidR="00DA7A72">
        <w:rPr>
          <w:rFonts w:ascii="Segoe UI" w:hAnsi="Segoe UI" w:cs="Segoe UI"/>
        </w:rPr>
        <w:t>xxx</w:t>
      </w:r>
      <w:proofErr w:type="spellEnd"/>
    </w:p>
    <w:p w14:paraId="64861372" w14:textId="00673D4C" w:rsidR="001E6059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Číslo účtu: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proofErr w:type="spellStart"/>
      <w:r w:rsidR="00DA7A72">
        <w:rPr>
          <w:rFonts w:ascii="Segoe UI" w:hAnsi="Segoe UI" w:cs="Segoe UI"/>
        </w:rPr>
        <w:t>xxx</w:t>
      </w:r>
      <w:proofErr w:type="spellEnd"/>
    </w:p>
    <w:p w14:paraId="06A4E53E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IČ: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75075741</w:t>
      </w:r>
    </w:p>
    <w:p w14:paraId="7EFB336B" w14:textId="77777777" w:rsidR="001E6059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DIČ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CZ75075741</w:t>
      </w:r>
    </w:p>
    <w:p w14:paraId="05F07D0C" w14:textId="5295BC73" w:rsidR="00002FE1" w:rsidRPr="00BE6CF0" w:rsidRDefault="00002FE1" w:rsidP="001E6059">
      <w:pPr>
        <w:spacing w:line="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Faktury: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 w:rsidR="00DA7A72">
        <w:rPr>
          <w:rFonts w:ascii="Segoe UI" w:hAnsi="Segoe UI" w:cs="Segoe UI"/>
        </w:rPr>
        <w:t>xxx</w:t>
      </w:r>
      <w:proofErr w:type="spellEnd"/>
    </w:p>
    <w:p w14:paraId="75F9DB7F" w14:textId="7CF77E8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002FE1">
        <w:rPr>
          <w:rFonts w:ascii="Segoe UI" w:hAnsi="Segoe UI" w:cs="Segoe UI"/>
        </w:rPr>
        <w:t xml:space="preserve">Kontaktní </w:t>
      </w:r>
      <w:proofErr w:type="gramStart"/>
      <w:r w:rsidRPr="00002FE1">
        <w:rPr>
          <w:rFonts w:ascii="Segoe UI" w:hAnsi="Segoe UI" w:cs="Segoe UI"/>
        </w:rPr>
        <w:t xml:space="preserve">osoba:   </w:t>
      </w:r>
      <w:proofErr w:type="gramEnd"/>
      <w:r w:rsidRPr="00002FE1">
        <w:rPr>
          <w:rFonts w:ascii="Segoe UI" w:hAnsi="Segoe UI" w:cs="Segoe UI"/>
        </w:rPr>
        <w:t xml:space="preserve">    </w:t>
      </w:r>
      <w:r w:rsidR="00002FE1" w:rsidRPr="00002FE1">
        <w:rPr>
          <w:rFonts w:ascii="Segoe UI" w:hAnsi="Segoe UI" w:cs="Segoe UI"/>
        </w:rPr>
        <w:tab/>
      </w:r>
      <w:r w:rsidR="00002FE1" w:rsidRPr="00002FE1">
        <w:rPr>
          <w:rFonts w:ascii="Segoe UI" w:hAnsi="Segoe UI" w:cs="Segoe UI"/>
        </w:rPr>
        <w:tab/>
      </w:r>
      <w:proofErr w:type="spellStart"/>
      <w:r w:rsidR="00DA7A72">
        <w:rPr>
          <w:rFonts w:ascii="Segoe UI" w:hAnsi="Segoe UI" w:cs="Segoe UI"/>
        </w:rPr>
        <w:t>xxx</w:t>
      </w:r>
      <w:proofErr w:type="spellEnd"/>
    </w:p>
    <w:p w14:paraId="0D668270" w14:textId="77777777" w:rsidR="00012C2C" w:rsidRPr="00513CF9" w:rsidRDefault="001E6059" w:rsidP="001E6059">
      <w:pPr>
        <w:tabs>
          <w:tab w:val="left" w:pos="1560"/>
        </w:tabs>
        <w:spacing w:line="0" w:lineRule="atLeast"/>
        <w:jc w:val="both"/>
        <w:rPr>
          <w:rFonts w:ascii="Segoe UI" w:hAnsi="Segoe UI" w:cs="Segoe UI"/>
          <w:sz w:val="10"/>
          <w:szCs w:val="10"/>
        </w:rPr>
      </w:pPr>
      <w:r w:rsidRPr="00513CF9">
        <w:rPr>
          <w:rFonts w:ascii="Segoe UI" w:hAnsi="Segoe UI" w:cs="Segoe UI"/>
          <w:sz w:val="10"/>
          <w:szCs w:val="10"/>
        </w:rPr>
        <w:t xml:space="preserve"> </w:t>
      </w:r>
    </w:p>
    <w:p w14:paraId="30A6BA5C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(dále jen „</w:t>
      </w:r>
      <w:r w:rsidRPr="001E6059">
        <w:rPr>
          <w:rFonts w:ascii="Segoe UI" w:hAnsi="Segoe UI" w:cs="Segoe UI"/>
          <w:b/>
        </w:rPr>
        <w:t>objednatel</w:t>
      </w:r>
      <w:r w:rsidRPr="001E6059">
        <w:rPr>
          <w:rFonts w:ascii="Segoe UI" w:hAnsi="Segoe UI" w:cs="Segoe UI"/>
        </w:rPr>
        <w:t>“)</w:t>
      </w:r>
    </w:p>
    <w:p w14:paraId="074833B1" w14:textId="77777777" w:rsidR="00012C2C" w:rsidRPr="001E6059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</w:p>
    <w:p w14:paraId="77F3BFB9" w14:textId="77777777" w:rsidR="00012C2C" w:rsidRPr="001E6059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a</w:t>
      </w:r>
    </w:p>
    <w:p w14:paraId="5D0F25C6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bCs/>
        </w:rPr>
      </w:pPr>
    </w:p>
    <w:p w14:paraId="292909A7" w14:textId="77777777" w:rsidR="001E6059" w:rsidRPr="00BE6CF0" w:rsidRDefault="009E5517" w:rsidP="001E6059">
      <w:pPr>
        <w:tabs>
          <w:tab w:val="left" w:pos="709"/>
        </w:tabs>
        <w:spacing w:line="0" w:lineRule="atLeas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Dana </w:t>
      </w:r>
      <w:proofErr w:type="spellStart"/>
      <w:r>
        <w:rPr>
          <w:rFonts w:ascii="Segoe UI" w:hAnsi="Segoe UI" w:cs="Segoe UI"/>
          <w:b/>
        </w:rPr>
        <w:t>Mafková</w:t>
      </w:r>
      <w:proofErr w:type="spellEnd"/>
    </w:p>
    <w:p w14:paraId="266414A6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Se sídlem: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9E5517" w:rsidRPr="009E5517">
        <w:rPr>
          <w:rFonts w:ascii="Segoe UI" w:hAnsi="Segoe UI" w:cs="Segoe UI"/>
        </w:rPr>
        <w:t xml:space="preserve">Na </w:t>
      </w:r>
      <w:proofErr w:type="spellStart"/>
      <w:r w:rsidR="009E5517" w:rsidRPr="009E5517">
        <w:rPr>
          <w:rFonts w:ascii="Segoe UI" w:hAnsi="Segoe UI" w:cs="Segoe UI"/>
        </w:rPr>
        <w:t>dlážděnce</w:t>
      </w:r>
      <w:proofErr w:type="spellEnd"/>
      <w:r w:rsidR="009E5517" w:rsidRPr="009E5517">
        <w:rPr>
          <w:rFonts w:ascii="Segoe UI" w:hAnsi="Segoe UI" w:cs="Segoe UI"/>
        </w:rPr>
        <w:t xml:space="preserve"> 2463/1a, 182</w:t>
      </w:r>
      <w:r w:rsidR="009E5517">
        <w:rPr>
          <w:rFonts w:ascii="Segoe UI" w:hAnsi="Segoe UI" w:cs="Segoe UI"/>
        </w:rPr>
        <w:t xml:space="preserve"> </w:t>
      </w:r>
      <w:proofErr w:type="gramStart"/>
      <w:r w:rsidR="009E5517" w:rsidRPr="009E5517">
        <w:rPr>
          <w:rFonts w:ascii="Segoe UI" w:hAnsi="Segoe UI" w:cs="Segoe UI"/>
        </w:rPr>
        <w:t xml:space="preserve">00 </w:t>
      </w:r>
      <w:r w:rsidR="009E5517">
        <w:rPr>
          <w:rFonts w:ascii="Segoe UI" w:hAnsi="Segoe UI" w:cs="Segoe UI"/>
        </w:rPr>
        <w:t xml:space="preserve"> </w:t>
      </w:r>
      <w:r w:rsidR="009E5517" w:rsidRPr="009E5517">
        <w:rPr>
          <w:rFonts w:ascii="Segoe UI" w:hAnsi="Segoe UI" w:cs="Segoe UI"/>
        </w:rPr>
        <w:t>Praha</w:t>
      </w:r>
      <w:proofErr w:type="gramEnd"/>
      <w:r w:rsidR="009E5517" w:rsidRPr="009E5517">
        <w:rPr>
          <w:rFonts w:ascii="Segoe UI" w:hAnsi="Segoe UI" w:cs="Segoe UI"/>
        </w:rPr>
        <w:t xml:space="preserve"> 8</w:t>
      </w:r>
      <w:r w:rsidR="009E5517">
        <w:rPr>
          <w:rFonts w:ascii="Segoe UI" w:hAnsi="Segoe UI" w:cs="Segoe UI"/>
        </w:rPr>
        <w:t xml:space="preserve"> - </w:t>
      </w:r>
      <w:r w:rsidR="009E5517" w:rsidRPr="009E5517">
        <w:rPr>
          <w:rFonts w:ascii="Segoe UI" w:hAnsi="Segoe UI" w:cs="Segoe UI"/>
        </w:rPr>
        <w:t>Libeň</w:t>
      </w:r>
    </w:p>
    <w:p w14:paraId="6878FAFF" w14:textId="678C58A1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Bankovní spojení: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proofErr w:type="spellStart"/>
      <w:r w:rsidR="00DA7A72">
        <w:rPr>
          <w:rFonts w:ascii="Segoe UI" w:hAnsi="Segoe UI" w:cs="Segoe UI"/>
        </w:rPr>
        <w:t>xxx</w:t>
      </w:r>
      <w:proofErr w:type="spellEnd"/>
    </w:p>
    <w:p w14:paraId="0441E88D" w14:textId="2AE107F6" w:rsidR="009E5517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Číslo účtu: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proofErr w:type="spellStart"/>
      <w:r w:rsidR="00DA7A72">
        <w:rPr>
          <w:rFonts w:ascii="Segoe UI" w:hAnsi="Segoe UI" w:cs="Segoe UI"/>
        </w:rPr>
        <w:t>xxx</w:t>
      </w:r>
      <w:proofErr w:type="spellEnd"/>
    </w:p>
    <w:p w14:paraId="6F830984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IČ: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9E5517" w:rsidRPr="009E5517">
        <w:rPr>
          <w:rFonts w:ascii="Segoe UI" w:hAnsi="Segoe UI" w:cs="Segoe UI"/>
        </w:rPr>
        <w:t>73849600</w:t>
      </w:r>
    </w:p>
    <w:p w14:paraId="1110F1CF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DIČ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9E5517">
        <w:rPr>
          <w:rFonts w:ascii="Segoe UI" w:hAnsi="Segoe UI" w:cs="Segoe UI"/>
        </w:rPr>
        <w:t>není plátce DPH</w:t>
      </w:r>
    </w:p>
    <w:p w14:paraId="5219588E" w14:textId="18F12E9F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Kontaktní </w:t>
      </w:r>
      <w:proofErr w:type="gramStart"/>
      <w:r w:rsidRPr="00BE6CF0">
        <w:rPr>
          <w:rFonts w:ascii="Segoe UI" w:hAnsi="Segoe UI" w:cs="Segoe UI"/>
        </w:rPr>
        <w:t xml:space="preserve">osoba:   </w:t>
      </w:r>
      <w:proofErr w:type="gramEnd"/>
      <w:r w:rsidRPr="00BE6CF0">
        <w:rPr>
          <w:rFonts w:ascii="Segoe UI" w:hAnsi="Segoe UI" w:cs="Segoe UI"/>
        </w:rPr>
        <w:t xml:space="preserve">    </w:t>
      </w:r>
      <w:r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proofErr w:type="spellStart"/>
      <w:r w:rsidR="00DA7A72">
        <w:rPr>
          <w:rFonts w:ascii="Segoe UI" w:hAnsi="Segoe UI" w:cs="Segoe UI"/>
        </w:rPr>
        <w:t>xxx</w:t>
      </w:r>
      <w:proofErr w:type="spellEnd"/>
    </w:p>
    <w:p w14:paraId="31672EEE" w14:textId="77777777" w:rsidR="00012C2C" w:rsidRPr="00513CF9" w:rsidRDefault="00012C2C" w:rsidP="00D012FD">
      <w:pPr>
        <w:pStyle w:val="Zhlav"/>
        <w:tabs>
          <w:tab w:val="clear" w:pos="4536"/>
          <w:tab w:val="clear" w:pos="9072"/>
        </w:tabs>
        <w:spacing w:line="276" w:lineRule="auto"/>
        <w:ind w:firstLine="708"/>
        <w:rPr>
          <w:rFonts w:ascii="Segoe UI" w:hAnsi="Segoe UI" w:cs="Segoe UI"/>
          <w:sz w:val="10"/>
          <w:szCs w:val="10"/>
        </w:rPr>
      </w:pPr>
      <w:r w:rsidRPr="00513CF9">
        <w:rPr>
          <w:rFonts w:ascii="Segoe UI" w:hAnsi="Segoe UI" w:cs="Segoe UI"/>
          <w:b/>
          <w:sz w:val="10"/>
          <w:szCs w:val="10"/>
        </w:rPr>
        <w:tab/>
      </w:r>
    </w:p>
    <w:p w14:paraId="5E803727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  <w:r w:rsidRPr="001E6059">
        <w:rPr>
          <w:rFonts w:ascii="Segoe UI" w:hAnsi="Segoe UI" w:cs="Segoe UI"/>
          <w:spacing w:val="-5"/>
        </w:rPr>
        <w:t>(dále jen „</w:t>
      </w:r>
      <w:r w:rsidRPr="001E6059">
        <w:rPr>
          <w:rFonts w:ascii="Segoe UI" w:hAnsi="Segoe UI" w:cs="Segoe UI"/>
          <w:b/>
          <w:spacing w:val="-5"/>
        </w:rPr>
        <w:t>poskytovatel</w:t>
      </w:r>
      <w:r w:rsidRPr="001E6059">
        <w:rPr>
          <w:rFonts w:ascii="Segoe UI" w:hAnsi="Segoe UI" w:cs="Segoe UI"/>
          <w:spacing w:val="-5"/>
        </w:rPr>
        <w:t>“)</w:t>
      </w:r>
    </w:p>
    <w:p w14:paraId="77D0B313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</w:p>
    <w:p w14:paraId="1C72CCED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(objednatel a poskytovatel dále společně též jako „</w:t>
      </w:r>
      <w:r w:rsidRPr="001E6059">
        <w:rPr>
          <w:rFonts w:ascii="Segoe UI" w:hAnsi="Segoe UI" w:cs="Segoe UI"/>
          <w:b/>
        </w:rPr>
        <w:t>smluvní strany</w:t>
      </w:r>
      <w:r w:rsidRPr="001E6059">
        <w:rPr>
          <w:rFonts w:ascii="Segoe UI" w:hAnsi="Segoe UI" w:cs="Segoe UI"/>
        </w:rPr>
        <w:t>“ či jednotlivě jako „</w:t>
      </w:r>
      <w:r w:rsidRPr="001E6059">
        <w:rPr>
          <w:rFonts w:ascii="Segoe UI" w:hAnsi="Segoe UI" w:cs="Segoe UI"/>
          <w:b/>
        </w:rPr>
        <w:t>smluvní strana</w:t>
      </w:r>
      <w:r w:rsidRPr="001E6059">
        <w:rPr>
          <w:rFonts w:ascii="Segoe UI" w:hAnsi="Segoe UI" w:cs="Segoe UI"/>
        </w:rPr>
        <w:t>“),</w:t>
      </w:r>
    </w:p>
    <w:p w14:paraId="7B2C5EA9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</w:p>
    <w:p w14:paraId="28C69F47" w14:textId="587DEFFE" w:rsidR="004B63AB" w:rsidRDefault="00012C2C" w:rsidP="00513CF9">
      <w:pPr>
        <w:spacing w:line="276" w:lineRule="auto"/>
        <w:jc w:val="both"/>
        <w:rPr>
          <w:rFonts w:ascii="Segoe UI" w:hAnsi="Segoe UI" w:cs="Segoe UI"/>
          <w:b/>
          <w:color w:val="000000"/>
        </w:rPr>
      </w:pPr>
      <w:r w:rsidRPr="001E6059">
        <w:rPr>
          <w:rFonts w:ascii="Segoe UI" w:hAnsi="Segoe UI" w:cs="Segoe UI"/>
        </w:rPr>
        <w:t xml:space="preserve">uzavírají níže uvedeného dne, měsíce a roku ve smyslu </w:t>
      </w:r>
      <w:proofErr w:type="spellStart"/>
      <w:r w:rsidRPr="001E6059">
        <w:rPr>
          <w:rFonts w:ascii="Segoe UI" w:hAnsi="Segoe UI" w:cs="Segoe UI"/>
        </w:rPr>
        <w:t>ust</w:t>
      </w:r>
      <w:proofErr w:type="spellEnd"/>
      <w:r w:rsidRPr="001E6059">
        <w:rPr>
          <w:rFonts w:ascii="Segoe UI" w:hAnsi="Segoe UI" w:cs="Segoe UI"/>
        </w:rPr>
        <w:t>. § 1746 odst. 2 zákona č. 89/2012 Sb., občanského zákoníku, v platném znění (dále jen „</w:t>
      </w:r>
      <w:r w:rsidRPr="001E6059">
        <w:rPr>
          <w:rFonts w:ascii="Segoe UI" w:hAnsi="Segoe UI" w:cs="Segoe UI"/>
          <w:b/>
        </w:rPr>
        <w:t>občanský zákoník</w:t>
      </w:r>
      <w:r w:rsidRPr="001E6059">
        <w:rPr>
          <w:rFonts w:ascii="Segoe UI" w:hAnsi="Segoe UI" w:cs="Segoe UI"/>
        </w:rPr>
        <w:t>“), tuto smlouvu (dále jen „</w:t>
      </w:r>
      <w:r w:rsidRPr="001E6059">
        <w:rPr>
          <w:rFonts w:ascii="Segoe UI" w:hAnsi="Segoe UI" w:cs="Segoe UI"/>
          <w:b/>
        </w:rPr>
        <w:t>smlouva</w:t>
      </w:r>
      <w:r w:rsidRPr="001E6059">
        <w:rPr>
          <w:rFonts w:ascii="Segoe UI" w:hAnsi="Segoe UI" w:cs="Segoe UI"/>
        </w:rPr>
        <w:t>“)</w:t>
      </w:r>
    </w:p>
    <w:p w14:paraId="3FB7EA43" w14:textId="17AED24D" w:rsidR="00012C2C" w:rsidRPr="009A484F" w:rsidRDefault="00012C2C" w:rsidP="009A484F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9A484F">
        <w:rPr>
          <w:rFonts w:ascii="Segoe UI" w:hAnsi="Segoe UI" w:cs="Segoe UI"/>
          <w:b/>
          <w:color w:val="000000"/>
        </w:rPr>
        <w:t>I.</w:t>
      </w:r>
    </w:p>
    <w:p w14:paraId="0DA2D34D" w14:textId="77777777" w:rsidR="00012C2C" w:rsidRPr="001E6059" w:rsidRDefault="00012C2C" w:rsidP="00495DE0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 xml:space="preserve"> Předmět</w:t>
      </w:r>
      <w:r w:rsidR="00F61E48" w:rsidRPr="001E6059">
        <w:rPr>
          <w:rFonts w:ascii="Segoe UI" w:hAnsi="Segoe UI" w:cs="Segoe UI"/>
          <w:b/>
          <w:sz w:val="20"/>
          <w:szCs w:val="20"/>
        </w:rPr>
        <w:t xml:space="preserve"> </w:t>
      </w:r>
      <w:r w:rsidRPr="001E6059">
        <w:rPr>
          <w:rFonts w:ascii="Segoe UI" w:hAnsi="Segoe UI" w:cs="Segoe UI"/>
          <w:b/>
          <w:sz w:val="20"/>
          <w:szCs w:val="20"/>
        </w:rPr>
        <w:t>smlouvy</w:t>
      </w:r>
    </w:p>
    <w:p w14:paraId="3A90E4F9" w14:textId="1EEF3432" w:rsidR="00B91F16" w:rsidRDefault="00012C2C" w:rsidP="00E01F49">
      <w:pPr>
        <w:pStyle w:val="Zkladntext3"/>
        <w:widowControl/>
        <w:numPr>
          <w:ilvl w:val="0"/>
          <w:numId w:val="38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se zavazuje poskytovat objednateli služby</w:t>
      </w:r>
      <w:r w:rsidR="00AC040F" w:rsidRPr="001E6059">
        <w:rPr>
          <w:rFonts w:ascii="Segoe UI" w:hAnsi="Segoe UI" w:cs="Segoe UI"/>
          <w:sz w:val="20"/>
          <w:szCs w:val="20"/>
        </w:rPr>
        <w:t xml:space="preserve"> </w:t>
      </w:r>
      <w:r w:rsidR="0081429B" w:rsidRPr="0081429B">
        <w:rPr>
          <w:rFonts w:ascii="Segoe UI" w:hAnsi="Segoe UI" w:cs="Segoe UI"/>
          <w:sz w:val="20"/>
          <w:szCs w:val="20"/>
        </w:rPr>
        <w:t xml:space="preserve">v oblasti </w:t>
      </w:r>
      <w:r w:rsidR="0081429B" w:rsidRPr="0081429B">
        <w:rPr>
          <w:rFonts w:ascii="Segoe UI" w:hAnsi="Segoe UI" w:cs="Segoe UI"/>
          <w:b/>
          <w:bCs/>
          <w:sz w:val="20"/>
          <w:szCs w:val="20"/>
        </w:rPr>
        <w:t xml:space="preserve">administrativní </w:t>
      </w:r>
      <w:proofErr w:type="gramStart"/>
      <w:r w:rsidR="0081429B" w:rsidRPr="0081429B">
        <w:rPr>
          <w:rFonts w:ascii="Segoe UI" w:hAnsi="Segoe UI" w:cs="Segoe UI"/>
          <w:b/>
          <w:bCs/>
          <w:sz w:val="20"/>
          <w:szCs w:val="20"/>
        </w:rPr>
        <w:t>správy -dokumentace</w:t>
      </w:r>
      <w:proofErr w:type="gramEnd"/>
      <w:r w:rsidR="0081429B" w:rsidRPr="0081429B">
        <w:rPr>
          <w:rFonts w:ascii="Segoe UI" w:hAnsi="Segoe UI" w:cs="Segoe UI"/>
          <w:b/>
          <w:bCs/>
          <w:sz w:val="20"/>
          <w:szCs w:val="20"/>
        </w:rPr>
        <w:t xml:space="preserve"> sbírkových předmětů</w:t>
      </w:r>
      <w:r w:rsidR="0081429B" w:rsidRPr="0081429B">
        <w:rPr>
          <w:rFonts w:ascii="Segoe UI" w:hAnsi="Segoe UI" w:cs="Segoe UI"/>
          <w:sz w:val="20"/>
          <w:szCs w:val="20"/>
        </w:rPr>
        <w:t xml:space="preserve">. Předmět plnění dále zahrnuje sledování, vyhodnocování a dokumentování technického stavu sbírkových předmětů, včetně elektronické evidence, manipulace se sbírkovými předměty ze Sbírky NZM vždy v místě NZM </w:t>
      </w:r>
      <w:r w:rsidRPr="001E6059">
        <w:rPr>
          <w:rFonts w:ascii="Segoe UI" w:hAnsi="Segoe UI" w:cs="Segoe UI"/>
          <w:sz w:val="20"/>
          <w:szCs w:val="20"/>
        </w:rPr>
        <w:t xml:space="preserve">(dále jen </w:t>
      </w:r>
      <w:r w:rsidRPr="001E6059">
        <w:rPr>
          <w:rFonts w:ascii="Segoe UI" w:hAnsi="Segoe UI" w:cs="Segoe UI"/>
          <w:b/>
          <w:sz w:val="20"/>
          <w:szCs w:val="20"/>
        </w:rPr>
        <w:t>„služby</w:t>
      </w:r>
      <w:r w:rsidRPr="001E6059">
        <w:rPr>
          <w:rFonts w:ascii="Segoe UI" w:hAnsi="Segoe UI" w:cs="Segoe UI"/>
          <w:sz w:val="20"/>
          <w:szCs w:val="20"/>
        </w:rPr>
        <w:t>“) a objednatel se zavazuje platit poskytovateli odměnu dle této smlouvy.</w:t>
      </w:r>
    </w:p>
    <w:p w14:paraId="7EFAB766" w14:textId="77777777" w:rsidR="00CE250B" w:rsidRPr="009A484F" w:rsidRDefault="00CE250B" w:rsidP="009A484F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9A484F">
        <w:rPr>
          <w:rFonts w:ascii="Segoe UI" w:hAnsi="Segoe UI" w:cs="Segoe UI"/>
          <w:b/>
          <w:color w:val="000000"/>
        </w:rPr>
        <w:lastRenderedPageBreak/>
        <w:t>II.</w:t>
      </w:r>
    </w:p>
    <w:p w14:paraId="735ABB43" w14:textId="77777777" w:rsidR="00F61E48" w:rsidRPr="001E6059" w:rsidRDefault="00F61E48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Poskytování služeb</w:t>
      </w:r>
    </w:p>
    <w:p w14:paraId="7ACEF93D" w14:textId="77777777" w:rsidR="00946450" w:rsidRPr="001E6059" w:rsidRDefault="00946450" w:rsidP="00E01F49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bude poskytovat služby v </w:t>
      </w:r>
      <w:r w:rsidR="00CA2C62" w:rsidRPr="001E6059">
        <w:rPr>
          <w:rFonts w:ascii="Segoe UI" w:hAnsi="Segoe UI" w:cs="Segoe UI"/>
          <w:sz w:val="20"/>
          <w:szCs w:val="20"/>
        </w:rPr>
        <w:t>návaznosti na potřeby objednatele</w:t>
      </w:r>
      <w:r w:rsidR="00EC4248" w:rsidRPr="001E6059">
        <w:rPr>
          <w:rFonts w:ascii="Segoe UI" w:hAnsi="Segoe UI" w:cs="Segoe UI"/>
          <w:sz w:val="20"/>
          <w:szCs w:val="20"/>
        </w:rPr>
        <w:t xml:space="preserve"> dle jeho pokynů</w:t>
      </w:r>
      <w:r w:rsidRPr="001E6059">
        <w:rPr>
          <w:rFonts w:ascii="Segoe UI" w:hAnsi="Segoe UI" w:cs="Segoe UI"/>
          <w:sz w:val="20"/>
          <w:szCs w:val="20"/>
        </w:rPr>
        <w:t xml:space="preserve"> v </w:t>
      </w:r>
      <w:r w:rsidR="00352FCA">
        <w:rPr>
          <w:rFonts w:ascii="Segoe UI" w:hAnsi="Segoe UI" w:cs="Segoe UI"/>
          <w:sz w:val="20"/>
          <w:szCs w:val="20"/>
        </w:rPr>
        <w:t>denním</w:t>
      </w:r>
      <w:r w:rsidR="00EC4248" w:rsidRPr="001E6059">
        <w:rPr>
          <w:rFonts w:ascii="Segoe UI" w:hAnsi="Segoe UI" w:cs="Segoe UI"/>
          <w:sz w:val="20"/>
          <w:szCs w:val="20"/>
        </w:rPr>
        <w:t xml:space="preserve"> rozsahu </w:t>
      </w:r>
      <w:r w:rsidR="00352FCA">
        <w:rPr>
          <w:rFonts w:ascii="Segoe UI" w:hAnsi="Segoe UI" w:cs="Segoe UI"/>
          <w:sz w:val="20"/>
          <w:szCs w:val="20"/>
        </w:rPr>
        <w:t>od 2 do 8 hodin</w:t>
      </w:r>
      <w:r w:rsidRPr="001E6059">
        <w:rPr>
          <w:rFonts w:ascii="Segoe UI" w:hAnsi="Segoe UI" w:cs="Segoe UI"/>
          <w:sz w:val="20"/>
          <w:szCs w:val="20"/>
        </w:rPr>
        <w:t xml:space="preserve">. </w:t>
      </w:r>
    </w:p>
    <w:p w14:paraId="713C9BC2" w14:textId="77777777" w:rsidR="00B91F16" w:rsidRPr="001E6059" w:rsidRDefault="00B91F16" w:rsidP="00E01F49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prohlašuje, že je oprávněn poskytovat služby, které jsou předmětem této smlouvy.</w:t>
      </w:r>
    </w:p>
    <w:p w14:paraId="3D305265" w14:textId="77777777" w:rsidR="00B91F16" w:rsidRPr="001E6059" w:rsidRDefault="00B91F16" w:rsidP="00E01F49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</w:t>
      </w:r>
      <w:r w:rsidRPr="001E6059">
        <w:rPr>
          <w:rFonts w:ascii="Segoe UI" w:hAnsi="Segoe UI" w:cs="Segoe UI"/>
          <w:sz w:val="20"/>
          <w:szCs w:val="20"/>
        </w:rPr>
        <w:t>.</w:t>
      </w:r>
    </w:p>
    <w:p w14:paraId="01D5BC58" w14:textId="77777777" w:rsidR="00EC4248" w:rsidRPr="001E6059" w:rsidRDefault="00EC4248" w:rsidP="00E01F49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prohlašuje, že se seznámil se všemi interními předpisy objednatele, které jsou relevantní pro poskytování služeb, a zavazuje se jimi řídit.</w:t>
      </w:r>
    </w:p>
    <w:p w14:paraId="7FA732AA" w14:textId="77777777" w:rsidR="00617B2F" w:rsidRPr="001E6059" w:rsidRDefault="00617B2F" w:rsidP="00E01F49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je povinen postupovat při poskytování služeb objednatele poctivě a pečliv</w:t>
      </w:r>
      <w:r w:rsidR="00CA2C62" w:rsidRPr="001E6059">
        <w:rPr>
          <w:rFonts w:ascii="Segoe UI" w:hAnsi="Segoe UI" w:cs="Segoe UI"/>
          <w:sz w:val="20"/>
          <w:szCs w:val="20"/>
        </w:rPr>
        <w:t>ě, s odbornou péčí, v souladu s právními předpisy</w:t>
      </w:r>
      <w:r w:rsidRPr="001E6059">
        <w:rPr>
          <w:rFonts w:ascii="Segoe UI" w:hAnsi="Segoe UI" w:cs="Segoe UI"/>
          <w:sz w:val="20"/>
          <w:szCs w:val="20"/>
        </w:rPr>
        <w:t xml:space="preserve"> a v souladu se zájmy objednatele, které 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</w:p>
    <w:p w14:paraId="4C4F9487" w14:textId="77777777" w:rsidR="00617B2F" w:rsidRPr="001E6059" w:rsidRDefault="00617B2F" w:rsidP="00E01F49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se zavazuje poskytnout objednateli na jeho žádost veškeré informace a podklady, které poskytovatel shromáždil v souvislosti s poskytováním služeb podle této smlouvy.</w:t>
      </w:r>
    </w:p>
    <w:p w14:paraId="2401D7AF" w14:textId="77777777" w:rsidR="00617B2F" w:rsidRPr="001E6059" w:rsidRDefault="00617B2F" w:rsidP="00E01F49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Porušení povinností poskytovatele dle ustanovení</w:t>
      </w:r>
      <w:r w:rsidR="00946450" w:rsidRPr="001E6059">
        <w:rPr>
          <w:rFonts w:ascii="Segoe UI" w:hAnsi="Segoe UI" w:cs="Segoe UI"/>
          <w:sz w:val="20"/>
          <w:szCs w:val="20"/>
        </w:rPr>
        <w:t xml:space="preserve"> </w:t>
      </w:r>
      <w:r w:rsidR="00E05374" w:rsidRPr="001E6059">
        <w:rPr>
          <w:rFonts w:ascii="Segoe UI" w:hAnsi="Segoe UI" w:cs="Segoe UI"/>
          <w:sz w:val="20"/>
          <w:szCs w:val="20"/>
        </w:rPr>
        <w:t>tohoto článku je</w:t>
      </w:r>
      <w:r w:rsidRPr="001E6059">
        <w:rPr>
          <w:rFonts w:ascii="Segoe UI" w:hAnsi="Segoe UI" w:cs="Segoe UI"/>
          <w:sz w:val="20"/>
          <w:szCs w:val="20"/>
        </w:rPr>
        <w:t xml:space="preserve"> podstatným porušením smlouvy.</w:t>
      </w:r>
      <w:r w:rsidR="004A0194" w:rsidRPr="001E6059">
        <w:rPr>
          <w:rFonts w:ascii="Segoe UI" w:hAnsi="Segoe UI" w:cs="Segoe UI"/>
          <w:sz w:val="20"/>
          <w:szCs w:val="20"/>
        </w:rPr>
        <w:t xml:space="preserve"> </w:t>
      </w:r>
    </w:p>
    <w:p w14:paraId="75BC29D7" w14:textId="2317192C" w:rsidR="00617B2F" w:rsidRDefault="00617B2F" w:rsidP="00E01F49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Smluvní strany se zavazují poskytovat si vzájemnou součinnost za účelem dosažení účelu a předmětu této smlouvy.</w:t>
      </w:r>
    </w:p>
    <w:p w14:paraId="4E9E1211" w14:textId="77777777" w:rsidR="00012C2C" w:rsidRPr="009A484F" w:rsidRDefault="00076744" w:rsidP="00495DE0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9A484F">
        <w:rPr>
          <w:rFonts w:ascii="Segoe UI" w:hAnsi="Segoe UI" w:cs="Segoe UI"/>
          <w:b/>
          <w:color w:val="000000"/>
        </w:rPr>
        <w:t>I</w:t>
      </w:r>
      <w:r w:rsidR="00012C2C" w:rsidRPr="009A484F">
        <w:rPr>
          <w:rFonts w:ascii="Segoe UI" w:hAnsi="Segoe UI" w:cs="Segoe UI"/>
          <w:b/>
          <w:color w:val="000000"/>
        </w:rPr>
        <w:t>II.</w:t>
      </w:r>
    </w:p>
    <w:p w14:paraId="212804D9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  <w:b/>
        </w:rPr>
        <w:t xml:space="preserve">Odměna </w:t>
      </w:r>
    </w:p>
    <w:p w14:paraId="174EB72D" w14:textId="77777777" w:rsidR="00891650" w:rsidRPr="001E6059" w:rsidRDefault="00012C2C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Odměna za služby poskytované dle této smlouvy je stanovena jako nejvýše přípustná, která zahrnuje veškeré náklady poskytovatele nutné k poskytování služeb dle této smlouvy</w:t>
      </w:r>
      <w:r w:rsidR="004E0B21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.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Součástí odměny jsou i činnosti, </w:t>
      </w:r>
      <w:r w:rsidR="00642470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které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této </w:t>
      </w:r>
      <w:r w:rsidRPr="001E6059">
        <w:rPr>
          <w:rFonts w:ascii="Segoe UI" w:hAnsi="Segoe UI" w:cs="Segoe UI"/>
          <w:color w:val="000000"/>
          <w:sz w:val="20"/>
          <w:szCs w:val="20"/>
        </w:rPr>
        <w:t>smlouvě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sice výslovně uvedeny nejsou, avšak poskytovatel jakožto odborník ví nebo musí vědět, že jsou nezbytné pro efektivní poskytnutí služeb uvedených v této smlouvě (dále jen „</w:t>
      </w:r>
      <w:r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>odměna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“).</w:t>
      </w:r>
    </w:p>
    <w:p w14:paraId="41D5F19E" w14:textId="77777777" w:rsidR="00076744" w:rsidRPr="00FD35F1" w:rsidRDefault="00076744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FD35F1">
        <w:rPr>
          <w:rFonts w:ascii="Segoe UI" w:hAnsi="Segoe UI" w:cs="Segoe UI"/>
          <w:color w:val="000000"/>
          <w:spacing w:val="-4"/>
          <w:sz w:val="20"/>
          <w:szCs w:val="20"/>
        </w:rPr>
        <w:t>Maximální možná o</w:t>
      </w:r>
      <w:r w:rsidR="00891650" w:rsidRPr="00FD35F1">
        <w:rPr>
          <w:rFonts w:ascii="Segoe UI" w:hAnsi="Segoe UI" w:cs="Segoe UI"/>
          <w:color w:val="000000"/>
          <w:spacing w:val="-4"/>
          <w:sz w:val="20"/>
          <w:szCs w:val="20"/>
        </w:rPr>
        <w:t>dměna za poskytnutí služeb činí</w:t>
      </w:r>
      <w:r w:rsidR="004E0B21" w:rsidRPr="00FD35F1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proofErr w:type="gramStart"/>
      <w:r w:rsidR="00FD35F1">
        <w:rPr>
          <w:rFonts w:ascii="Segoe UI" w:hAnsi="Segoe UI" w:cs="Segoe UI"/>
          <w:b/>
          <w:color w:val="000000"/>
          <w:spacing w:val="-4"/>
          <w:sz w:val="20"/>
          <w:szCs w:val="20"/>
        </w:rPr>
        <w:t>30</w:t>
      </w:r>
      <w:r w:rsidR="00891650" w:rsidRPr="00FD35F1">
        <w:rPr>
          <w:rFonts w:ascii="Segoe UI" w:hAnsi="Segoe UI" w:cs="Segoe UI"/>
          <w:b/>
          <w:color w:val="000000"/>
          <w:spacing w:val="-4"/>
          <w:sz w:val="20"/>
          <w:szCs w:val="20"/>
        </w:rPr>
        <w:t>0.000</w:t>
      </w:r>
      <w:r w:rsidR="00FD35F1">
        <w:rPr>
          <w:rFonts w:ascii="Segoe UI" w:hAnsi="Segoe UI" w:cs="Segoe UI"/>
          <w:b/>
          <w:color w:val="000000"/>
          <w:spacing w:val="-4"/>
          <w:sz w:val="20"/>
          <w:szCs w:val="20"/>
        </w:rPr>
        <w:t>,-</w:t>
      </w:r>
      <w:proofErr w:type="gramEnd"/>
      <w:r w:rsidR="00A72EC2" w:rsidRPr="00FD35F1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Kč</w:t>
      </w:r>
      <w:r w:rsidR="00A72EC2" w:rsidRPr="00FC7BC7">
        <w:rPr>
          <w:rFonts w:ascii="Segoe UI" w:hAnsi="Segoe UI" w:cs="Segoe UI"/>
          <w:bCs/>
          <w:color w:val="000000"/>
          <w:spacing w:val="-4"/>
          <w:sz w:val="20"/>
          <w:szCs w:val="20"/>
        </w:rPr>
        <w:t>.</w:t>
      </w:r>
    </w:p>
    <w:p w14:paraId="47A3240C" w14:textId="77777777" w:rsidR="00076744" w:rsidRPr="001E6059" w:rsidRDefault="00076744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Odměna za služby bude poskytovateli hrazena měsíčně na základě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poskytovatelem řádně a včas provedených služeb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a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vystavených daňových dokladů (faktur). Součástí každé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ho daňového dokladu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(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faktury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)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bude hodinový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rozpis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řádně a včas provedených</w:t>
      </w:r>
      <w:r w:rsidR="00E77D5E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služeb schválený pověřenou osobou objednatele.</w:t>
      </w:r>
    </w:p>
    <w:p w14:paraId="58AABE8B" w14:textId="21F0EA09" w:rsidR="00076744" w:rsidRPr="00FC7BC7" w:rsidRDefault="00076744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FC7BC7">
        <w:rPr>
          <w:rFonts w:ascii="Segoe UI" w:hAnsi="Segoe UI" w:cs="Segoe UI"/>
          <w:color w:val="000000"/>
          <w:spacing w:val="-4"/>
          <w:sz w:val="20"/>
          <w:szCs w:val="20"/>
        </w:rPr>
        <w:t>Hodinová sazba za poskytnutí služeb činí</w:t>
      </w:r>
      <w:r w:rsidR="004E0B21" w:rsidRPr="00FC7BC7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</w:t>
      </w:r>
      <w:proofErr w:type="spellStart"/>
      <w:r w:rsidR="00DA7A72">
        <w:rPr>
          <w:rFonts w:ascii="Segoe UI" w:hAnsi="Segoe UI" w:cs="Segoe UI"/>
          <w:b/>
          <w:color w:val="000000"/>
          <w:spacing w:val="-4"/>
          <w:sz w:val="20"/>
          <w:szCs w:val="20"/>
        </w:rPr>
        <w:t>xxx</w:t>
      </w:r>
      <w:proofErr w:type="spellEnd"/>
      <w:r w:rsidR="00A72EC2" w:rsidRPr="00FC7BC7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Kč</w:t>
      </w:r>
      <w:r w:rsidR="00A72EC2" w:rsidRPr="00FC7BC7">
        <w:rPr>
          <w:rFonts w:ascii="Segoe UI" w:hAnsi="Segoe UI" w:cs="Segoe UI"/>
          <w:bCs/>
          <w:color w:val="000000"/>
          <w:spacing w:val="-4"/>
          <w:sz w:val="20"/>
          <w:szCs w:val="20"/>
        </w:rPr>
        <w:t xml:space="preserve">. </w:t>
      </w:r>
      <w:r w:rsidR="00E77D5E" w:rsidRPr="00FC7BC7">
        <w:rPr>
          <w:rFonts w:ascii="Segoe UI" w:hAnsi="Segoe UI" w:cs="Segoe UI"/>
          <w:bCs/>
          <w:color w:val="000000"/>
          <w:spacing w:val="-4"/>
          <w:sz w:val="20"/>
          <w:szCs w:val="20"/>
        </w:rPr>
        <w:t xml:space="preserve"> </w:t>
      </w:r>
    </w:p>
    <w:p w14:paraId="295CC0B3" w14:textId="77777777" w:rsidR="00E77D5E" w:rsidRPr="00CF3DAD" w:rsidRDefault="00E77D5E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CF3DAD">
        <w:rPr>
          <w:rFonts w:ascii="Segoe UI" w:hAnsi="Segoe UI" w:cs="Segoe UI"/>
          <w:color w:val="000000"/>
          <w:spacing w:val="-4"/>
          <w:sz w:val="20"/>
          <w:szCs w:val="20"/>
        </w:rPr>
        <w:t>Poskytovatel prohlašuje, že není plátcem DPH.</w:t>
      </w:r>
    </w:p>
    <w:p w14:paraId="728F8911" w14:textId="77777777" w:rsidR="005C1659" w:rsidRDefault="00012C2C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5C1659">
        <w:rPr>
          <w:rFonts w:ascii="Segoe UI" w:hAnsi="Segoe UI" w:cs="Segoe UI"/>
          <w:color w:val="000000"/>
          <w:spacing w:val="-4"/>
          <w:sz w:val="20"/>
          <w:szCs w:val="20"/>
        </w:rPr>
        <w:t>Výše odměny nebude měněna v souvislosti s inflací české koruny, hodnotou kurzu české koruny vůči zahraničním měnám či jinými faktory s vlivem na měnový kurz a stabilitu měny, a to po celo</w:t>
      </w:r>
      <w:r w:rsidR="00076744" w:rsidRPr="005C1659">
        <w:rPr>
          <w:rFonts w:ascii="Segoe UI" w:hAnsi="Segoe UI" w:cs="Segoe UI"/>
          <w:color w:val="000000"/>
          <w:spacing w:val="-4"/>
          <w:sz w:val="20"/>
          <w:szCs w:val="20"/>
        </w:rPr>
        <w:t xml:space="preserve">u dobu platnosti této smlouvy. </w:t>
      </w:r>
    </w:p>
    <w:p w14:paraId="0E4DE25C" w14:textId="37FFFCBC" w:rsidR="00012C2C" w:rsidRPr="005C1659" w:rsidRDefault="00012C2C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5C1659">
        <w:rPr>
          <w:rFonts w:ascii="Segoe UI" w:hAnsi="Segoe UI" w:cs="Segoe UI"/>
          <w:color w:val="000000"/>
          <w:spacing w:val="-4"/>
          <w:sz w:val="20"/>
          <w:szCs w:val="20"/>
        </w:rPr>
        <w:t>Daňov</w:t>
      </w:r>
      <w:r w:rsidR="00617B2F" w:rsidRPr="005C1659">
        <w:rPr>
          <w:rFonts w:ascii="Segoe UI" w:hAnsi="Segoe UI" w:cs="Segoe UI"/>
          <w:color w:val="000000"/>
          <w:spacing w:val="-4"/>
          <w:sz w:val="20"/>
          <w:szCs w:val="20"/>
        </w:rPr>
        <w:t xml:space="preserve">ý doklad je splatný do třiceti </w:t>
      </w:r>
      <w:r w:rsidRPr="005C1659">
        <w:rPr>
          <w:rFonts w:ascii="Segoe UI" w:hAnsi="Segoe UI" w:cs="Segoe UI"/>
          <w:color w:val="000000"/>
          <w:spacing w:val="-4"/>
          <w:sz w:val="20"/>
          <w:szCs w:val="20"/>
        </w:rPr>
        <w:t>dnů od jeho doručení objednateli ve prospěch účtu poskytovatele, jehož číslo bude uvedeno na daňovém dokladu.</w:t>
      </w:r>
      <w:r w:rsidRPr="005C1659">
        <w:rPr>
          <w:rFonts w:ascii="Segoe UI" w:hAnsi="Segoe UI" w:cs="Segoe UI"/>
          <w:spacing w:val="-4"/>
          <w:sz w:val="20"/>
          <w:szCs w:val="20"/>
        </w:rPr>
        <w:t xml:space="preserve"> Z</w:t>
      </w:r>
      <w:r w:rsidRPr="005C1659">
        <w:rPr>
          <w:rFonts w:ascii="Segoe UI" w:hAnsi="Segoe UI" w:cs="Segoe UI"/>
          <w:sz w:val="20"/>
          <w:szCs w:val="20"/>
        </w:rPr>
        <w:t>ávazek objednatele k poskytnutí odměny je splněn odepsáním příslušné částky z účtu objednatele.</w:t>
      </w:r>
    </w:p>
    <w:p w14:paraId="5CF1A2BC" w14:textId="77777777" w:rsidR="00012C2C" w:rsidRPr="001E6059" w:rsidRDefault="00012C2C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lastRenderedPageBreak/>
        <w:t>Objednatel je oprávněn vrátit poskytovateli daňový doklad bez zaplacení, pokud daňový doklad nesplňuje</w:t>
      </w:r>
      <w:r w:rsidR="00BF796D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zákonné náležitosti,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náležitosti uvedené v tomto článku smlouvy nebo má jiné vady v obsahu s uvedením důvodu vrácení.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Pr="001E6059">
        <w:rPr>
          <w:rFonts w:ascii="Segoe UI" w:hAnsi="Segoe UI" w:cs="Segoe UI"/>
          <w:spacing w:val="-4"/>
          <w:sz w:val="20"/>
          <w:szCs w:val="20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1E6059">
        <w:rPr>
          <w:rFonts w:ascii="Segoe UI" w:hAnsi="Segoe UI" w:cs="Segoe UI"/>
          <w:sz w:val="20"/>
          <w:szCs w:val="20"/>
        </w:rPr>
        <w:tab/>
      </w:r>
    </w:p>
    <w:p w14:paraId="3CFCF2CB" w14:textId="77777777" w:rsidR="00012C2C" w:rsidRPr="001E6059" w:rsidRDefault="00012C2C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pacing w:val="-4"/>
          <w:sz w:val="20"/>
          <w:szCs w:val="20"/>
        </w:rPr>
        <w:t>Fakturace</w:t>
      </w:r>
      <w:r w:rsidRPr="001E6059">
        <w:rPr>
          <w:rFonts w:ascii="Segoe UI" w:hAnsi="Segoe UI" w:cs="Segoe UI"/>
          <w:sz w:val="20"/>
          <w:szCs w:val="20"/>
        </w:rPr>
        <w:t xml:space="preserve"> bude provedena na adresu objednatele uvedenou v záhlaví této smlouvy.</w:t>
      </w:r>
    </w:p>
    <w:p w14:paraId="4EFB302F" w14:textId="62EB9F02" w:rsidR="00012C2C" w:rsidRDefault="00012C2C" w:rsidP="00E01F4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pacing w:val="-4"/>
          <w:sz w:val="20"/>
          <w:szCs w:val="20"/>
        </w:rPr>
        <w:t>Objednatel</w:t>
      </w:r>
      <w:r w:rsidRPr="001E6059">
        <w:rPr>
          <w:rFonts w:ascii="Segoe UI" w:hAnsi="Segoe UI" w:cs="Segoe UI"/>
          <w:sz w:val="20"/>
          <w:szCs w:val="20"/>
        </w:rPr>
        <w:t xml:space="preserve"> nebude poskytovat zálohové platby.</w:t>
      </w:r>
    </w:p>
    <w:p w14:paraId="2C4BF6C6" w14:textId="77777777" w:rsidR="0099486A" w:rsidRPr="009A484F" w:rsidRDefault="0099486A" w:rsidP="009A484F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9A484F">
        <w:rPr>
          <w:rFonts w:ascii="Segoe UI" w:hAnsi="Segoe UI" w:cs="Segoe UI"/>
          <w:b/>
          <w:color w:val="000000"/>
        </w:rPr>
        <w:t xml:space="preserve">IV. </w:t>
      </w:r>
    </w:p>
    <w:p w14:paraId="7946DB26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Licence</w:t>
      </w:r>
    </w:p>
    <w:p w14:paraId="2E523D1D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</w:p>
    <w:p w14:paraId="23FF4233" w14:textId="77777777" w:rsidR="0099486A" w:rsidRPr="001E6059" w:rsidRDefault="0099486A" w:rsidP="00E01F49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případě že činností poskytovatele pro objednatele dle této smlouvy vznikne dílo ve smyslu autorského zákona (dále jen „dílo“), se poskytovatel zavazuje poskytnout objednateli jako nabyvateli k neomezenému užití dle § 12 zák. č. 121/2000 Sb., autorského zákona ve znění pozdějších předpisů (dále jen AZ) k provedenému dílu dle § 2358 a násl. zák. č. 89/2012 Sb., občanský zákoník ve znění pozdějších předpisů jednostranně nevypověditelnou, co do množstevního rozsahu neomezenou, výhradní licenci a to na dobu neurčitou, s celosvětovým územním rozsahem, s možností udílet podlicence a převádět jednotlivá licenční oprávnění nebo licenci jako celek na třetí osoby. Objednatel není povinen licenci využít.  </w:t>
      </w:r>
    </w:p>
    <w:p w14:paraId="129B6F01" w14:textId="77777777" w:rsidR="0099486A" w:rsidRPr="001E6059" w:rsidRDefault="0099486A" w:rsidP="00E01F49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Poskytovatel udílí objednateli v souladu s § 11 odst. 3 AZ výslovné svolení k jakékoliv změně nebo jinému zásahu do díla. </w:t>
      </w:r>
    </w:p>
    <w:p w14:paraId="6FFE2FFC" w14:textId="77777777" w:rsidR="0099486A" w:rsidRPr="001E6059" w:rsidRDefault="0099486A" w:rsidP="00E01F49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 případě, že nositeli osobnostních autorských práv budou třetí osoby, garantuje poskytovatel objednateli v souladu s § 11 odst. 3 AZ jejich výslovné svolení k jakékoliv změně nebo jinému zásahu do díla. </w:t>
      </w:r>
    </w:p>
    <w:p w14:paraId="0583C059" w14:textId="77777777" w:rsidR="0099486A" w:rsidRPr="001E6059" w:rsidRDefault="0099486A" w:rsidP="00E01F49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se zaručuje, že nebude požadovat v souladu s § 11 odst. 3 AZ umožnění výkonu práva na autorský dohled, jelikož to nelze po objednateli vzhledem k okolnostem spravedlivě požadovat.</w:t>
      </w:r>
    </w:p>
    <w:p w14:paraId="2A76DC18" w14:textId="77777777" w:rsidR="0099486A" w:rsidRPr="001E6059" w:rsidRDefault="0099486A" w:rsidP="00E01F49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 případě, že nositeli osobnostních autorských práv budou třetí osoby, garantuje poskytovatel, že tyto osoby nebudou v souladu s § 11 odst. 3 AZ uplatňovat výkon práva na autorský dohled, jelikož to nelze po objednateli vzhledem k okolnostem spravedlivě požadovat.   </w:t>
      </w:r>
    </w:p>
    <w:p w14:paraId="2CE63C51" w14:textId="77777777" w:rsidR="0099486A" w:rsidRPr="001E6059" w:rsidRDefault="0099486A" w:rsidP="00E01F49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garantuje a zaručuje se, že k dílům se nevztahují nevypořádaná práva duševního vlastnictví třetích osob.</w:t>
      </w:r>
    </w:p>
    <w:p w14:paraId="17A4C0BA" w14:textId="266A43B3" w:rsidR="0099486A" w:rsidRDefault="0099486A" w:rsidP="00E01F49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Tato licence je poskytována bezúplatně v rámci provedení služeb dle této smlouvy.</w:t>
      </w:r>
    </w:p>
    <w:p w14:paraId="712E9FBA" w14:textId="66D92F52" w:rsidR="00012C2C" w:rsidRPr="009A484F" w:rsidRDefault="004A0194" w:rsidP="009A484F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9A484F">
        <w:rPr>
          <w:rFonts w:ascii="Segoe UI" w:hAnsi="Segoe UI" w:cs="Segoe UI"/>
          <w:b/>
          <w:color w:val="000000"/>
        </w:rPr>
        <w:t>V</w:t>
      </w:r>
      <w:r w:rsidR="00012C2C" w:rsidRPr="009A484F">
        <w:rPr>
          <w:rFonts w:ascii="Segoe UI" w:hAnsi="Segoe UI" w:cs="Segoe UI"/>
          <w:b/>
          <w:color w:val="000000"/>
        </w:rPr>
        <w:t>.</w:t>
      </w:r>
    </w:p>
    <w:p w14:paraId="24B292D1" w14:textId="77777777" w:rsidR="00012C2C" w:rsidRPr="001E6059" w:rsidRDefault="00E05374" w:rsidP="00F667C8">
      <w:pPr>
        <w:pStyle w:val="Nzev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>Náhrada škody</w:t>
      </w:r>
      <w:r w:rsidR="00201218" w:rsidRPr="001E6059">
        <w:rPr>
          <w:rFonts w:ascii="Segoe UI" w:hAnsi="Segoe UI" w:cs="Segoe UI"/>
          <w:sz w:val="20"/>
        </w:rPr>
        <w:t>, sankce</w:t>
      </w:r>
    </w:p>
    <w:p w14:paraId="71B7134C" w14:textId="77777777" w:rsidR="00201218" w:rsidRPr="001E6059" w:rsidRDefault="00012C2C" w:rsidP="00E01F49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je povinen nahradit objednateli veškeré majetkové i nemajetkové újmy, které objednateli vzniknou v souvislosti s </w:t>
      </w:r>
      <w:r w:rsidR="004A0194" w:rsidRPr="001E6059">
        <w:rPr>
          <w:rFonts w:ascii="Segoe UI" w:hAnsi="Segoe UI" w:cs="Segoe UI"/>
          <w:sz w:val="20"/>
          <w:szCs w:val="20"/>
        </w:rPr>
        <w:t>porušením</w:t>
      </w:r>
      <w:r w:rsidRPr="001E6059">
        <w:rPr>
          <w:rFonts w:ascii="Segoe UI" w:hAnsi="Segoe UI" w:cs="Segoe UI"/>
          <w:sz w:val="20"/>
          <w:szCs w:val="20"/>
        </w:rPr>
        <w:t xml:space="preserve"> povinností objednatele vyplývajících z této smlouvy či právních předpisů vztahujících se na služby, jež jsou předmětem této smlouvy, a to v plné výši. </w:t>
      </w:r>
    </w:p>
    <w:p w14:paraId="176C2D5E" w14:textId="77777777" w:rsidR="002945DE" w:rsidRPr="001E6059" w:rsidRDefault="002945DE" w:rsidP="00E01F49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V případě porušení smluvních povinností </w:t>
      </w:r>
      <w:r w:rsidR="003F02FC" w:rsidRPr="001E6059">
        <w:rPr>
          <w:rFonts w:ascii="Segoe UI" w:hAnsi="Segoe UI" w:cs="Segoe UI"/>
          <w:sz w:val="20"/>
          <w:szCs w:val="20"/>
        </w:rPr>
        <w:t>poskytovatele</w:t>
      </w:r>
      <w:r w:rsidRPr="001E6059">
        <w:rPr>
          <w:rFonts w:ascii="Segoe UI" w:hAnsi="Segoe UI" w:cs="Segoe UI"/>
          <w:sz w:val="20"/>
          <w:szCs w:val="20"/>
        </w:rPr>
        <w:t xml:space="preserve"> je objednatel oprávněn uplatňovat vůči </w:t>
      </w:r>
      <w:r w:rsidR="003F02FC" w:rsidRPr="001E6059">
        <w:rPr>
          <w:rFonts w:ascii="Segoe UI" w:hAnsi="Segoe UI" w:cs="Segoe UI"/>
          <w:sz w:val="20"/>
          <w:szCs w:val="20"/>
        </w:rPr>
        <w:t>poskytovatel</w:t>
      </w:r>
      <w:r w:rsidRPr="001E6059">
        <w:rPr>
          <w:rFonts w:ascii="Segoe UI" w:hAnsi="Segoe UI" w:cs="Segoe UI"/>
          <w:sz w:val="20"/>
          <w:szCs w:val="20"/>
        </w:rPr>
        <w:t>i smluvní pokutu ve výši 0,05 % Kč z</w:t>
      </w:r>
      <w:r w:rsidR="00F0653F" w:rsidRPr="001E6059">
        <w:rPr>
          <w:rFonts w:ascii="Segoe UI" w:hAnsi="Segoe UI" w:cs="Segoe UI"/>
          <w:sz w:val="20"/>
          <w:szCs w:val="20"/>
        </w:rPr>
        <w:t> </w:t>
      </w:r>
      <w:r w:rsidRPr="001E6059">
        <w:rPr>
          <w:rFonts w:ascii="Segoe UI" w:hAnsi="Segoe UI" w:cs="Segoe UI"/>
          <w:sz w:val="20"/>
          <w:szCs w:val="20"/>
        </w:rPr>
        <w:t>celkové</w:t>
      </w:r>
      <w:r w:rsidR="00F0653F" w:rsidRPr="001E6059">
        <w:rPr>
          <w:rFonts w:ascii="Segoe UI" w:hAnsi="Segoe UI" w:cs="Segoe UI"/>
          <w:sz w:val="20"/>
          <w:szCs w:val="20"/>
        </w:rPr>
        <w:t xml:space="preserve"> (maximální možné)</w:t>
      </w:r>
      <w:r w:rsidRPr="001E6059">
        <w:rPr>
          <w:rFonts w:ascii="Segoe UI" w:hAnsi="Segoe UI" w:cs="Segoe UI"/>
          <w:sz w:val="20"/>
          <w:szCs w:val="20"/>
        </w:rPr>
        <w:t xml:space="preserve"> </w:t>
      </w:r>
      <w:r w:rsidR="003F02FC" w:rsidRPr="001E6059">
        <w:rPr>
          <w:rFonts w:ascii="Segoe UI" w:hAnsi="Segoe UI" w:cs="Segoe UI"/>
          <w:sz w:val="20"/>
          <w:szCs w:val="20"/>
        </w:rPr>
        <w:t>odměny</w:t>
      </w:r>
      <w:r w:rsidR="00EB2B53" w:rsidRPr="001E6059">
        <w:rPr>
          <w:rFonts w:ascii="Segoe UI" w:hAnsi="Segoe UI" w:cs="Segoe UI"/>
          <w:sz w:val="20"/>
          <w:szCs w:val="20"/>
        </w:rPr>
        <w:t xml:space="preserve"> </w:t>
      </w:r>
      <w:r w:rsidR="00F0653F" w:rsidRPr="001E6059">
        <w:rPr>
          <w:rFonts w:ascii="Segoe UI" w:hAnsi="Segoe UI" w:cs="Segoe UI"/>
          <w:sz w:val="20"/>
          <w:szCs w:val="20"/>
        </w:rPr>
        <w:t>dle čl. III odst. 2 smlouvy</w:t>
      </w:r>
      <w:r w:rsidR="00EB2B53" w:rsidRPr="001E6059">
        <w:rPr>
          <w:rFonts w:ascii="Segoe UI" w:hAnsi="Segoe UI" w:cs="Segoe UI"/>
          <w:sz w:val="20"/>
          <w:szCs w:val="20"/>
        </w:rPr>
        <w:t xml:space="preserve"> objednatelem</w:t>
      </w:r>
      <w:r w:rsidRPr="001E6059">
        <w:rPr>
          <w:rFonts w:ascii="Segoe UI" w:hAnsi="Segoe UI" w:cs="Segoe UI"/>
          <w:sz w:val="20"/>
          <w:szCs w:val="20"/>
        </w:rPr>
        <w:t xml:space="preserve"> za každý započatý den prodlení</w:t>
      </w:r>
      <w:r w:rsidR="003F02FC" w:rsidRPr="001E6059">
        <w:rPr>
          <w:rFonts w:ascii="Segoe UI" w:hAnsi="Segoe UI" w:cs="Segoe UI"/>
          <w:sz w:val="20"/>
          <w:szCs w:val="20"/>
        </w:rPr>
        <w:t xml:space="preserve"> s plněním těchto povinností</w:t>
      </w:r>
      <w:r w:rsidRPr="001E6059">
        <w:rPr>
          <w:rFonts w:ascii="Segoe UI" w:hAnsi="Segoe UI" w:cs="Segoe UI"/>
          <w:sz w:val="20"/>
          <w:szCs w:val="20"/>
        </w:rPr>
        <w:t>. Smluvní strany si výslovně ujednaly, že na jejich vzájemné vztahy se neuplatní ustanovení § 2050 občanského zákoníku, v platném znění.</w:t>
      </w:r>
    </w:p>
    <w:p w14:paraId="2C153236" w14:textId="77777777" w:rsidR="00012C2C" w:rsidRPr="001E6059" w:rsidRDefault="004A0194" w:rsidP="00495DE0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1E6059">
        <w:rPr>
          <w:rFonts w:ascii="Segoe UI" w:hAnsi="Segoe UI" w:cs="Segoe UI"/>
          <w:b/>
          <w:color w:val="000000"/>
        </w:rPr>
        <w:t>V</w:t>
      </w:r>
      <w:r w:rsidR="0099486A" w:rsidRPr="001E6059">
        <w:rPr>
          <w:rFonts w:ascii="Segoe UI" w:hAnsi="Segoe UI" w:cs="Segoe UI"/>
          <w:b/>
          <w:color w:val="000000"/>
        </w:rPr>
        <w:t>I</w:t>
      </w:r>
      <w:r w:rsidR="00012C2C" w:rsidRPr="001E6059">
        <w:rPr>
          <w:rFonts w:ascii="Segoe UI" w:hAnsi="Segoe UI" w:cs="Segoe UI"/>
          <w:b/>
          <w:color w:val="000000"/>
        </w:rPr>
        <w:t>.</w:t>
      </w:r>
    </w:p>
    <w:p w14:paraId="44340AE6" w14:textId="77777777" w:rsidR="00012C2C" w:rsidRPr="001E6059" w:rsidRDefault="00012C2C" w:rsidP="00495DE0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120" w:line="276" w:lineRule="auto"/>
        <w:jc w:val="center"/>
        <w:textAlignment w:val="baseline"/>
        <w:rPr>
          <w:rFonts w:ascii="Segoe UI" w:hAnsi="Segoe UI" w:cs="Segoe UI"/>
          <w:i w:val="0"/>
          <w:color w:val="000000"/>
          <w:sz w:val="20"/>
          <w:szCs w:val="20"/>
        </w:rPr>
      </w:pPr>
      <w:r w:rsidRPr="001E6059">
        <w:rPr>
          <w:rFonts w:ascii="Segoe UI" w:hAnsi="Segoe UI" w:cs="Segoe UI"/>
          <w:i w:val="0"/>
          <w:color w:val="000000"/>
          <w:sz w:val="20"/>
          <w:szCs w:val="20"/>
        </w:rPr>
        <w:t>Ukončení smlouvy</w:t>
      </w:r>
    </w:p>
    <w:p w14:paraId="1B92E5C2" w14:textId="77777777" w:rsidR="00012C2C" w:rsidRPr="001E6059" w:rsidRDefault="00012C2C" w:rsidP="00E01F49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Tato smlouva nabývá platnosti dnem podpisu oběma smluvními </w:t>
      </w:r>
      <w:r w:rsidRPr="001E6059">
        <w:rPr>
          <w:rFonts w:ascii="Segoe UI" w:hAnsi="Segoe UI" w:cs="Segoe UI"/>
          <w:sz w:val="20"/>
          <w:szCs w:val="20"/>
        </w:rPr>
        <w:t>stranami</w:t>
      </w:r>
      <w:r w:rsidR="00EA5549" w:rsidRPr="001E6059">
        <w:rPr>
          <w:rFonts w:ascii="Segoe UI" w:hAnsi="Segoe UI" w:cs="Segoe UI"/>
          <w:sz w:val="20"/>
          <w:szCs w:val="20"/>
        </w:rPr>
        <w:t xml:space="preserve"> a účinnosti dnem zveřejnění smlouvy v registru smluv</w:t>
      </w:r>
      <w:r w:rsidRPr="001E6059">
        <w:rPr>
          <w:rFonts w:ascii="Segoe UI" w:hAnsi="Segoe UI" w:cs="Segoe UI"/>
          <w:color w:val="000000"/>
          <w:sz w:val="20"/>
          <w:szCs w:val="20"/>
        </w:rPr>
        <w:t xml:space="preserve">. Tato smlouva se uzavírá na dobu </w:t>
      </w:r>
      <w:r w:rsidR="00891650" w:rsidRPr="001E6059">
        <w:rPr>
          <w:rFonts w:ascii="Segoe UI" w:hAnsi="Segoe UI" w:cs="Segoe UI"/>
          <w:color w:val="000000"/>
          <w:sz w:val="20"/>
          <w:szCs w:val="20"/>
        </w:rPr>
        <w:t>určitou, a to do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="00707F0A">
        <w:rPr>
          <w:rFonts w:ascii="Segoe UI" w:hAnsi="Segoe UI" w:cs="Segoe UI"/>
          <w:sz w:val="20"/>
          <w:szCs w:val="20"/>
        </w:rPr>
        <w:t>31.03.2025.</w:t>
      </w:r>
    </w:p>
    <w:p w14:paraId="6D8512E6" w14:textId="77777777" w:rsidR="00012C2C" w:rsidRPr="001E6059" w:rsidRDefault="00012C2C" w:rsidP="00E01F49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lastRenderedPageBreak/>
        <w:t>Smluvní strany jsou oprávněny ukončit tuto smlouvu písemnou dohodou anebo odstoupením ze zákonných důvodů.</w:t>
      </w:r>
    </w:p>
    <w:p w14:paraId="2532F013" w14:textId="77777777" w:rsidR="00012C2C" w:rsidRPr="001E6059" w:rsidRDefault="00012C2C" w:rsidP="00E01F49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Odstoupení je účinné dnem jeho doručení druhé smluvní straně. Odstoupením od smlouvy zůstávají nedotčena ustanovení této smlouvy o náhradě újmy, smluvních pokutách, o řešení sporů či jiná ustanovení, která podle projevené vůle smluvních stran nebo vzhledem ke své povaze mají trvat i po ukončení smlouvy.</w:t>
      </w:r>
    </w:p>
    <w:p w14:paraId="2E30DFBF" w14:textId="77777777" w:rsidR="00012C2C" w:rsidRPr="001E6059" w:rsidRDefault="00012C2C" w:rsidP="00E01F49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14:paraId="240469DF" w14:textId="77777777" w:rsidR="00EC5BFA" w:rsidRPr="001E6059" w:rsidRDefault="00EC5BFA" w:rsidP="00E01F49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Smluvní strany jsou oprávněny ukončit tuto smlouvu písemnou výpovědí bez udání </w:t>
      </w:r>
      <w:r w:rsidR="00E77D5E" w:rsidRPr="001E6059">
        <w:rPr>
          <w:rFonts w:ascii="Segoe UI" w:hAnsi="Segoe UI" w:cs="Segoe UI"/>
          <w:color w:val="000000"/>
          <w:sz w:val="20"/>
          <w:szCs w:val="20"/>
        </w:rPr>
        <w:t xml:space="preserve">důvodu s výpovědní lhůtou patnáct </w:t>
      </w:r>
      <w:r w:rsidRPr="001E6059">
        <w:rPr>
          <w:rFonts w:ascii="Segoe UI" w:hAnsi="Segoe UI" w:cs="Segoe UI"/>
          <w:color w:val="000000"/>
          <w:sz w:val="20"/>
          <w:szCs w:val="20"/>
        </w:rPr>
        <w:t>dní od data doručení výpovědi</w:t>
      </w:r>
      <w:r w:rsidR="00C72479" w:rsidRPr="001E6059">
        <w:rPr>
          <w:rFonts w:ascii="Segoe UI" w:hAnsi="Segoe UI" w:cs="Segoe UI"/>
          <w:color w:val="000000"/>
          <w:sz w:val="20"/>
          <w:szCs w:val="20"/>
        </w:rPr>
        <w:t xml:space="preserve"> druhé straně</w:t>
      </w:r>
      <w:r w:rsidRPr="001E6059">
        <w:rPr>
          <w:rFonts w:ascii="Segoe UI" w:hAnsi="Segoe UI" w:cs="Segoe UI"/>
          <w:color w:val="000000"/>
          <w:sz w:val="20"/>
          <w:szCs w:val="20"/>
        </w:rPr>
        <w:t>.</w:t>
      </w:r>
    </w:p>
    <w:p w14:paraId="585E4E6D" w14:textId="77777777" w:rsidR="00012C2C" w:rsidRPr="009A484F" w:rsidRDefault="00463309" w:rsidP="00495DE0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9A484F">
        <w:rPr>
          <w:rFonts w:ascii="Segoe UI" w:hAnsi="Segoe UI" w:cs="Segoe UI"/>
          <w:b/>
          <w:color w:val="000000"/>
        </w:rPr>
        <w:t>V</w:t>
      </w:r>
      <w:r w:rsidR="0099486A" w:rsidRPr="009A484F">
        <w:rPr>
          <w:rFonts w:ascii="Segoe UI" w:hAnsi="Segoe UI" w:cs="Segoe UI"/>
          <w:b/>
          <w:color w:val="000000"/>
        </w:rPr>
        <w:t>I</w:t>
      </w:r>
      <w:r w:rsidRPr="009A484F">
        <w:rPr>
          <w:rFonts w:ascii="Segoe UI" w:hAnsi="Segoe UI" w:cs="Segoe UI"/>
          <w:b/>
          <w:color w:val="000000"/>
        </w:rPr>
        <w:t>I</w:t>
      </w:r>
      <w:r w:rsidR="00012C2C" w:rsidRPr="009A484F">
        <w:rPr>
          <w:rFonts w:ascii="Segoe UI" w:hAnsi="Segoe UI" w:cs="Segoe UI"/>
          <w:b/>
          <w:color w:val="000000"/>
        </w:rPr>
        <w:t>.</w:t>
      </w:r>
    </w:p>
    <w:p w14:paraId="34F39134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Závěrečná ustanovení</w:t>
      </w:r>
    </w:p>
    <w:p w14:paraId="7F16370D" w14:textId="77777777" w:rsidR="00012C2C" w:rsidRPr="001E6059" w:rsidRDefault="00012C2C" w:rsidP="00E01F4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Plní-li smluvní strana cokoli nad rámec svých povinností dle této smlouvy, nezakládá tato skutečnost zavedenou praxi stran, ani nárok poskytovatele na jakékoliv plnění ze strany objednatele nad rámec této smlouvy.</w:t>
      </w:r>
    </w:p>
    <w:p w14:paraId="124AF2A6" w14:textId="77777777" w:rsidR="00012C2C" w:rsidRPr="001E6059" w:rsidRDefault="00012C2C" w:rsidP="00E01F4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není oprávněn jednostranně započítat jakoukoli pohledávku z této smlouvy oproti pohledávce objednatele z této smlouvy.</w:t>
      </w:r>
    </w:p>
    <w:p w14:paraId="604B86C5" w14:textId="77777777" w:rsidR="00012C2C" w:rsidRPr="001E6059" w:rsidRDefault="00012C2C" w:rsidP="00E01F4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není oprávněn postoupit tuto smlouvu jako celek nebo jednotlivá práva a povinnosti z ní vyplývající třetí osobě bez písemného souhlasu objednatele.</w:t>
      </w:r>
    </w:p>
    <w:p w14:paraId="4C7E23CF" w14:textId="77777777" w:rsidR="00012C2C" w:rsidRPr="001E6059" w:rsidRDefault="00012C2C" w:rsidP="00E01F4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Smlouvu lze měnit pouze písemnými dodatky označenými vzestupnou číselnou řadou.</w:t>
      </w:r>
    </w:p>
    <w:p w14:paraId="1E3099C9" w14:textId="77777777" w:rsidR="00012C2C" w:rsidRPr="001E6059" w:rsidRDefault="00012C2C" w:rsidP="00E01F4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14:paraId="498888D7" w14:textId="77777777" w:rsidR="00012C2C" w:rsidRPr="001E6059" w:rsidRDefault="00012C2C" w:rsidP="00E01F4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Tato smlouva je vyhotovena ve </w:t>
      </w:r>
      <w:r w:rsidR="00586462" w:rsidRPr="001E6059">
        <w:rPr>
          <w:rFonts w:ascii="Segoe UI" w:hAnsi="Segoe UI" w:cs="Segoe UI"/>
          <w:sz w:val="20"/>
          <w:szCs w:val="20"/>
        </w:rPr>
        <w:t>třech</w:t>
      </w:r>
      <w:r w:rsidRPr="001E6059">
        <w:rPr>
          <w:rFonts w:ascii="Segoe UI" w:hAnsi="Segoe UI" w:cs="Segoe UI"/>
          <w:sz w:val="20"/>
          <w:szCs w:val="20"/>
        </w:rPr>
        <w:t xml:space="preserve"> vyhotoveních, z nichž </w:t>
      </w:r>
      <w:r w:rsidR="00586462" w:rsidRPr="001E6059">
        <w:rPr>
          <w:rFonts w:ascii="Segoe UI" w:hAnsi="Segoe UI" w:cs="Segoe UI"/>
          <w:sz w:val="20"/>
          <w:szCs w:val="20"/>
        </w:rPr>
        <w:t>objednatel</w:t>
      </w:r>
      <w:r w:rsidRPr="001E6059">
        <w:rPr>
          <w:rFonts w:ascii="Segoe UI" w:hAnsi="Segoe UI" w:cs="Segoe UI"/>
          <w:sz w:val="20"/>
          <w:szCs w:val="20"/>
        </w:rPr>
        <w:t xml:space="preserve"> obdrží po </w:t>
      </w:r>
      <w:r w:rsidR="00586462" w:rsidRPr="001E6059">
        <w:rPr>
          <w:rFonts w:ascii="Segoe UI" w:hAnsi="Segoe UI" w:cs="Segoe UI"/>
          <w:sz w:val="20"/>
          <w:szCs w:val="20"/>
        </w:rPr>
        <w:t>dvou</w:t>
      </w:r>
      <w:r w:rsidRPr="001E6059">
        <w:rPr>
          <w:rFonts w:ascii="Segoe UI" w:hAnsi="Segoe UI" w:cs="Segoe UI"/>
          <w:sz w:val="20"/>
          <w:szCs w:val="20"/>
        </w:rPr>
        <w:t xml:space="preserve"> vyhotovení</w:t>
      </w:r>
      <w:r w:rsidR="00586462" w:rsidRPr="001E6059">
        <w:rPr>
          <w:rFonts w:ascii="Segoe UI" w:hAnsi="Segoe UI" w:cs="Segoe UI"/>
          <w:sz w:val="20"/>
          <w:szCs w:val="20"/>
        </w:rPr>
        <w:t xml:space="preserve"> a poskytovatel po jednom vyhotovení</w:t>
      </w:r>
      <w:r w:rsidRPr="001E6059">
        <w:rPr>
          <w:rFonts w:ascii="Segoe UI" w:hAnsi="Segoe UI" w:cs="Segoe UI"/>
          <w:sz w:val="20"/>
          <w:szCs w:val="20"/>
        </w:rPr>
        <w:t>.</w:t>
      </w:r>
    </w:p>
    <w:p w14:paraId="15F66B43" w14:textId="77777777" w:rsidR="00012C2C" w:rsidRPr="001E6059" w:rsidRDefault="00012C2C" w:rsidP="00E01F4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Smlouva byla sepsána na základě pravé a svobodné vůle smluvních stran a na důkaz shora uvedeného smluvní strany připojují své podpisy.</w:t>
      </w:r>
    </w:p>
    <w:p w14:paraId="297DA3EF" w14:textId="77777777" w:rsidR="00EA5549" w:rsidRPr="001E6059" w:rsidRDefault="00EA5549" w:rsidP="00E01F4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after="80" w:line="264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tímto bere na vědomí, že tato smlouva bude objednatelem zveřejněna v registru smluv.</w:t>
      </w:r>
    </w:p>
    <w:p w14:paraId="5406E350" w14:textId="27626B81" w:rsidR="00012C2C" w:rsidRDefault="00012C2C" w:rsidP="00D012FD">
      <w:pPr>
        <w:spacing w:line="276" w:lineRule="auto"/>
        <w:jc w:val="both"/>
        <w:rPr>
          <w:rStyle w:val="platne1"/>
          <w:rFonts w:ascii="Segoe UI" w:hAnsi="Segoe UI" w:cs="Segoe UI"/>
          <w:b/>
        </w:rPr>
      </w:pPr>
      <w:r w:rsidRPr="001E6059">
        <w:rPr>
          <w:rStyle w:val="platne1"/>
          <w:rFonts w:ascii="Segoe UI" w:hAnsi="Segoe UI" w:cs="Segoe UI"/>
          <w:b/>
        </w:rPr>
        <w:t xml:space="preserve"> </w:t>
      </w:r>
    </w:p>
    <w:p w14:paraId="05C2F07C" w14:textId="77777777" w:rsidR="00E01F49" w:rsidRDefault="00E01F49" w:rsidP="00D012FD">
      <w:pPr>
        <w:spacing w:line="276" w:lineRule="auto"/>
        <w:jc w:val="both"/>
        <w:rPr>
          <w:rStyle w:val="platne1"/>
          <w:rFonts w:ascii="Segoe UI" w:hAnsi="Segoe UI" w:cs="Segoe UI"/>
          <w:b/>
        </w:rPr>
      </w:pPr>
    </w:p>
    <w:p w14:paraId="7E252F0E" w14:textId="77777777" w:rsidR="00E01F49" w:rsidRPr="00E01F49" w:rsidRDefault="00E01F49" w:rsidP="00D012FD">
      <w:pPr>
        <w:spacing w:line="276" w:lineRule="auto"/>
        <w:jc w:val="both"/>
        <w:rPr>
          <w:rFonts w:ascii="Segoe UI" w:hAnsi="Segoe UI" w:cs="Segoe UI"/>
          <w:b/>
          <w:bCs/>
          <w:sz w:val="12"/>
          <w:szCs w:val="12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1E6059" w14:paraId="0AD0729C" w14:textId="77777777" w:rsidTr="009D576B">
        <w:tc>
          <w:tcPr>
            <w:tcW w:w="4607" w:type="dxa"/>
          </w:tcPr>
          <w:p w14:paraId="2B0FA5A8" w14:textId="77777777" w:rsidR="00E01F49" w:rsidRDefault="00012C2C" w:rsidP="00E01F49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Objednatel</w:t>
            </w:r>
          </w:p>
          <w:p w14:paraId="0DB956F3" w14:textId="1E57D83F" w:rsidR="00E01F49" w:rsidRPr="00E01F49" w:rsidRDefault="00E01F49" w:rsidP="00E01F49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607" w:type="dxa"/>
          </w:tcPr>
          <w:p w14:paraId="1A495862" w14:textId="77777777" w:rsidR="00012C2C" w:rsidRPr="001E6059" w:rsidRDefault="00012C2C" w:rsidP="00A0255E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Poskytovatel</w:t>
            </w:r>
          </w:p>
        </w:tc>
      </w:tr>
      <w:tr w:rsidR="00012C2C" w:rsidRPr="001E6059" w14:paraId="2E6CEF64" w14:textId="77777777" w:rsidTr="009D576B">
        <w:tc>
          <w:tcPr>
            <w:tcW w:w="4607" w:type="dxa"/>
          </w:tcPr>
          <w:p w14:paraId="79C97753" w14:textId="04A752C2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 xml:space="preserve">V </w:t>
            </w:r>
            <w:r w:rsidR="004274CE">
              <w:rPr>
                <w:rFonts w:ascii="Segoe UI" w:hAnsi="Segoe UI" w:cs="Segoe UI"/>
              </w:rPr>
              <w:t>Praze</w:t>
            </w:r>
            <w:r w:rsidRPr="001E6059">
              <w:rPr>
                <w:rFonts w:ascii="Segoe UI" w:hAnsi="Segoe UI" w:cs="Segoe UI"/>
              </w:rPr>
              <w:t xml:space="preserve"> dne ________</w:t>
            </w:r>
            <w:r w:rsidR="00A46DDC" w:rsidRPr="001E6059">
              <w:rPr>
                <w:rFonts w:ascii="Segoe UI" w:hAnsi="Segoe UI" w:cs="Segoe UI"/>
              </w:rPr>
              <w:t>________</w:t>
            </w:r>
          </w:p>
          <w:p w14:paraId="607D02BC" w14:textId="1252DD6C" w:rsidR="00012C2C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10054557" w14:textId="77777777" w:rsidR="00E01F49" w:rsidRPr="001E6059" w:rsidRDefault="00E01F49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36DEBFC3" w14:textId="606A4AFF" w:rsidR="00012C2C" w:rsidRPr="001E6059" w:rsidRDefault="00012C2C" w:rsidP="004B63A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________________________________</w:t>
            </w:r>
            <w:r w:rsidR="004B63AB" w:rsidRPr="001E6059">
              <w:rPr>
                <w:rFonts w:ascii="Segoe UI" w:hAnsi="Segoe UI" w:cs="Segoe UI"/>
              </w:rPr>
              <w:t>_______________</w:t>
            </w:r>
          </w:p>
          <w:p w14:paraId="1A6F7109" w14:textId="77777777" w:rsidR="00012C2C" w:rsidRPr="001E6059" w:rsidRDefault="00463309" w:rsidP="004B63AB">
            <w:pPr>
              <w:pStyle w:val="Normlnbezmezery"/>
              <w:spacing w:line="276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E6059">
              <w:rPr>
                <w:rFonts w:ascii="Segoe UI" w:hAnsi="Segoe UI" w:cs="Segoe UI"/>
                <w:b/>
                <w:sz w:val="20"/>
              </w:rPr>
              <w:t>Národní zemědělské muzeum, s.</w:t>
            </w:r>
            <w:r w:rsidR="004274CE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1E6059">
              <w:rPr>
                <w:rFonts w:ascii="Segoe UI" w:hAnsi="Segoe UI" w:cs="Segoe UI"/>
                <w:b/>
                <w:sz w:val="20"/>
              </w:rPr>
              <w:t>p.</w:t>
            </w:r>
            <w:r w:rsidR="004274CE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1E6059">
              <w:rPr>
                <w:rFonts w:ascii="Segoe UI" w:hAnsi="Segoe UI" w:cs="Segoe UI"/>
                <w:b/>
                <w:sz w:val="20"/>
              </w:rPr>
              <w:t>o.</w:t>
            </w:r>
          </w:p>
          <w:p w14:paraId="5EFDC345" w14:textId="324F0D19" w:rsidR="00012C2C" w:rsidRPr="001E6059" w:rsidRDefault="00012C2C" w:rsidP="004B63AB">
            <w:pPr>
              <w:pStyle w:val="Normlnbezmezery"/>
              <w:spacing w:line="276" w:lineRule="auto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7" w:type="dxa"/>
          </w:tcPr>
          <w:p w14:paraId="4F783AE0" w14:textId="634DCCCB" w:rsidR="00012C2C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 xml:space="preserve">V </w:t>
            </w:r>
            <w:r w:rsidR="004274CE">
              <w:rPr>
                <w:rFonts w:ascii="Segoe UI" w:hAnsi="Segoe UI" w:cs="Segoe UI"/>
              </w:rPr>
              <w:t>Praze</w:t>
            </w:r>
            <w:r w:rsidRPr="001E6059">
              <w:rPr>
                <w:rFonts w:ascii="Segoe UI" w:hAnsi="Segoe UI" w:cs="Segoe UI"/>
              </w:rPr>
              <w:t xml:space="preserve"> dne</w:t>
            </w:r>
            <w:r w:rsidR="00A46DDC" w:rsidRPr="001E6059">
              <w:rPr>
                <w:rFonts w:ascii="Segoe UI" w:hAnsi="Segoe UI" w:cs="Segoe UI"/>
              </w:rPr>
              <w:t xml:space="preserve"> ________________</w:t>
            </w:r>
          </w:p>
          <w:p w14:paraId="52777AE4" w14:textId="3541CA90" w:rsidR="00DA4043" w:rsidRDefault="00DA4043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3804B361" w14:textId="77777777" w:rsidR="00E01F49" w:rsidRPr="001E6059" w:rsidRDefault="00E01F49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5361B4FF" w14:textId="77777777" w:rsidR="004B63AB" w:rsidRPr="001E6059" w:rsidRDefault="004B63AB" w:rsidP="004B63AB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_______________________________________________</w:t>
            </w:r>
          </w:p>
          <w:p w14:paraId="7199A572" w14:textId="77777777" w:rsidR="00012C2C" w:rsidRPr="001E6059" w:rsidRDefault="004274CE" w:rsidP="004B63AB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Dana </w:t>
            </w:r>
            <w:proofErr w:type="spellStart"/>
            <w:r>
              <w:rPr>
                <w:rFonts w:ascii="Segoe UI" w:hAnsi="Segoe UI" w:cs="Segoe UI"/>
                <w:b/>
              </w:rPr>
              <w:t>Mafková</w:t>
            </w:r>
            <w:proofErr w:type="spellEnd"/>
          </w:p>
        </w:tc>
      </w:tr>
    </w:tbl>
    <w:p w14:paraId="2428953D" w14:textId="77777777" w:rsidR="00012C2C" w:rsidRPr="001E6059" w:rsidRDefault="00012C2C" w:rsidP="00E01F49">
      <w:pPr>
        <w:spacing w:line="276" w:lineRule="auto"/>
        <w:jc w:val="both"/>
        <w:rPr>
          <w:rFonts w:ascii="Segoe UI" w:hAnsi="Segoe UI" w:cs="Segoe UI"/>
        </w:rPr>
      </w:pPr>
    </w:p>
    <w:sectPr w:rsidR="00012C2C" w:rsidRPr="001E6059" w:rsidSect="00E01F49">
      <w:headerReference w:type="default" r:id="rId11"/>
      <w:footerReference w:type="default" r:id="rId12"/>
      <w:headerReference w:type="first" r:id="rId13"/>
      <w:pgSz w:w="11906" w:h="16838" w:code="9"/>
      <w:pgMar w:top="794" w:right="1412" w:bottom="1134" w:left="1412" w:header="35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257E" w14:textId="77777777" w:rsidR="00984684" w:rsidRDefault="00984684" w:rsidP="00FC4AE3">
      <w:r>
        <w:separator/>
      </w:r>
    </w:p>
  </w:endnote>
  <w:endnote w:type="continuationSeparator" w:id="0">
    <w:p w14:paraId="55ADC48E" w14:textId="77777777" w:rsidR="00984684" w:rsidRDefault="00984684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AC82" w14:textId="77777777" w:rsidR="00EB1AFA" w:rsidRPr="00EB1AFA" w:rsidRDefault="00EB1AFA">
    <w:pPr>
      <w:pStyle w:val="Zpat"/>
      <w:jc w:val="right"/>
      <w:rPr>
        <w:rFonts w:ascii="Franklin Gothic Book" w:hAnsi="Franklin Gothic Book"/>
      </w:rPr>
    </w:pPr>
    <w:r w:rsidRPr="00EB1AFA">
      <w:rPr>
        <w:rFonts w:ascii="Franklin Gothic Book" w:hAnsi="Franklin Gothic Book"/>
      </w:rPr>
      <w:fldChar w:fldCharType="begin"/>
    </w:r>
    <w:r w:rsidRPr="00EB1AFA">
      <w:rPr>
        <w:rFonts w:ascii="Franklin Gothic Book" w:hAnsi="Franklin Gothic Book"/>
      </w:rPr>
      <w:instrText>PAGE   \* MERGEFORMAT</w:instrText>
    </w:r>
    <w:r w:rsidRPr="00EB1AFA">
      <w:rPr>
        <w:rFonts w:ascii="Franklin Gothic Book" w:hAnsi="Franklin Gothic Book"/>
      </w:rPr>
      <w:fldChar w:fldCharType="separate"/>
    </w:r>
    <w:r w:rsidR="00A6508B">
      <w:rPr>
        <w:rFonts w:ascii="Franklin Gothic Book" w:hAnsi="Franklin Gothic Book"/>
        <w:noProof/>
      </w:rPr>
      <w:t>2</w:t>
    </w:r>
    <w:r w:rsidRPr="00EB1AFA">
      <w:rPr>
        <w:rFonts w:ascii="Franklin Gothic Book" w:hAnsi="Franklin Gothic Book"/>
      </w:rPr>
      <w:fldChar w:fldCharType="end"/>
    </w:r>
  </w:p>
  <w:p w14:paraId="12E3E440" w14:textId="77777777"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A506" w14:textId="77777777" w:rsidR="00984684" w:rsidRDefault="00984684" w:rsidP="00FC4AE3">
      <w:r>
        <w:separator/>
      </w:r>
    </w:p>
  </w:footnote>
  <w:footnote w:type="continuationSeparator" w:id="0">
    <w:p w14:paraId="0696FC62" w14:textId="77777777" w:rsidR="00984684" w:rsidRDefault="00984684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0BAD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14:paraId="3EC9CF0E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5F191271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5FE56865" w14:textId="77777777"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243A" w14:textId="77777777" w:rsidR="001E6059" w:rsidRDefault="001E6059">
    <w:pPr>
      <w:pStyle w:val="Zhlav"/>
    </w:pPr>
  </w:p>
  <w:p w14:paraId="1948CCD8" w14:textId="77777777" w:rsidR="001E6059" w:rsidRDefault="001E6059">
    <w:pPr>
      <w:pStyle w:val="Zhlav"/>
    </w:pPr>
  </w:p>
  <w:p w14:paraId="18E7330B" w14:textId="2D5E678E" w:rsidR="001E6059" w:rsidRDefault="0049448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E752A6E" wp14:editId="73109B77">
          <wp:simplePos x="0" y="0"/>
          <wp:positionH relativeFrom="column">
            <wp:posOffset>1877</wp:posOffset>
          </wp:positionH>
          <wp:positionV relativeFrom="page">
            <wp:posOffset>524786</wp:posOffset>
          </wp:positionV>
          <wp:extent cx="2164080" cy="853440"/>
          <wp:effectExtent l="0" t="0" r="762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92362" w14:textId="6C377E7F" w:rsidR="005C1659" w:rsidRDefault="005C1659" w:rsidP="005C1659">
    <w:pPr>
      <w:spacing w:after="120" w:line="276" w:lineRule="auto"/>
      <w:jc w:val="right"/>
      <w:rPr>
        <w:rFonts w:ascii="Segoe UI" w:hAnsi="Segoe UI" w:cs="Segoe UI"/>
        <w:bCs/>
      </w:rPr>
    </w:pPr>
    <w:r>
      <w:rPr>
        <w:rFonts w:ascii="Segoe UI" w:hAnsi="Segoe UI" w:cs="Segoe UI"/>
        <w:bCs/>
      </w:rPr>
      <w:t>č</w:t>
    </w:r>
    <w:r w:rsidRPr="0032615A">
      <w:rPr>
        <w:rFonts w:ascii="Segoe UI" w:hAnsi="Segoe UI" w:cs="Segoe UI"/>
        <w:bCs/>
      </w:rPr>
      <w:t xml:space="preserve">.j.: </w:t>
    </w:r>
    <w:proofErr w:type="spellStart"/>
    <w:r w:rsidR="00DA7A72">
      <w:rPr>
        <w:rFonts w:ascii="Segoe UI" w:hAnsi="Segoe UI" w:cs="Segoe UI"/>
        <w:bCs/>
      </w:rPr>
      <w:t>xxx</w:t>
    </w:r>
    <w:proofErr w:type="spellEnd"/>
  </w:p>
  <w:p w14:paraId="5C856A72" w14:textId="77777777" w:rsidR="001E6059" w:rsidRDefault="001E6059">
    <w:pPr>
      <w:pStyle w:val="Zhlav"/>
    </w:pPr>
  </w:p>
  <w:p w14:paraId="05517F32" w14:textId="77777777" w:rsidR="001E6059" w:rsidRDefault="001E6059">
    <w:pPr>
      <w:pStyle w:val="Zhlav"/>
    </w:pPr>
  </w:p>
  <w:p w14:paraId="2289443C" w14:textId="36C89176" w:rsidR="001E6059" w:rsidRDefault="001E6059">
    <w:pPr>
      <w:pStyle w:val="Zhlav"/>
    </w:pPr>
  </w:p>
  <w:p w14:paraId="47811B1B" w14:textId="77777777" w:rsidR="00E01F49" w:rsidRDefault="00E01F49">
    <w:pPr>
      <w:pStyle w:val="Zhlav"/>
    </w:pPr>
  </w:p>
  <w:p w14:paraId="070B6593" w14:textId="77777777" w:rsidR="001E6059" w:rsidRDefault="001E60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8CD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B4C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42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8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344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114631"/>
    <w:multiLevelType w:val="hybridMultilevel"/>
    <w:tmpl w:val="2750760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E0EC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A3B23"/>
    <w:multiLevelType w:val="multilevel"/>
    <w:tmpl w:val="62A6F0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9594B4A"/>
    <w:multiLevelType w:val="hybridMultilevel"/>
    <w:tmpl w:val="2B66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10" w15:restartNumberingAfterBreak="0">
    <w:nsid w:val="14D97322"/>
    <w:multiLevelType w:val="hybridMultilevel"/>
    <w:tmpl w:val="7D04A30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F2444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9024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01183"/>
    <w:multiLevelType w:val="hybridMultilevel"/>
    <w:tmpl w:val="7936901E"/>
    <w:lvl w:ilvl="0" w:tplc="6BB0CAB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6730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7098"/>
    <w:multiLevelType w:val="multilevel"/>
    <w:tmpl w:val="4CD2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D56B9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D1C3D"/>
    <w:multiLevelType w:val="hybridMultilevel"/>
    <w:tmpl w:val="DFD6996E"/>
    <w:lvl w:ilvl="0" w:tplc="0405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0" w15:restartNumberingAfterBreak="0">
    <w:nsid w:val="34C77A6B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48A4"/>
    <w:multiLevelType w:val="hybridMultilevel"/>
    <w:tmpl w:val="261EB30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D0A48"/>
    <w:multiLevelType w:val="hybridMultilevel"/>
    <w:tmpl w:val="42BC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440D7"/>
    <w:multiLevelType w:val="multilevel"/>
    <w:tmpl w:val="0174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A1F753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7584D"/>
    <w:multiLevelType w:val="multilevel"/>
    <w:tmpl w:val="B6D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4EB3614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C26B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9480A"/>
    <w:multiLevelType w:val="hybridMultilevel"/>
    <w:tmpl w:val="51D008CA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61F8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5F27322"/>
    <w:multiLevelType w:val="hybridMultilevel"/>
    <w:tmpl w:val="A6FC99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C6D84"/>
    <w:multiLevelType w:val="hybridMultilevel"/>
    <w:tmpl w:val="0C9AF34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34" w15:restartNumberingAfterBreak="0">
    <w:nsid w:val="6C1C2A53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E0AF6"/>
    <w:multiLevelType w:val="hybridMultilevel"/>
    <w:tmpl w:val="8EF021C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D3530"/>
    <w:multiLevelType w:val="hybridMultilevel"/>
    <w:tmpl w:val="2C8427B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74398"/>
    <w:multiLevelType w:val="hybridMultilevel"/>
    <w:tmpl w:val="CE72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87718"/>
    <w:multiLevelType w:val="hybridMultilevel"/>
    <w:tmpl w:val="AFC462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E9B422C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EA8507F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39"/>
  </w:num>
  <w:num w:numId="9">
    <w:abstractNumId w:val="33"/>
  </w:num>
  <w:num w:numId="10">
    <w:abstractNumId w:val="41"/>
  </w:num>
  <w:num w:numId="11">
    <w:abstractNumId w:val="27"/>
  </w:num>
  <w:num w:numId="12">
    <w:abstractNumId w:val="24"/>
  </w:num>
  <w:num w:numId="13">
    <w:abstractNumId w:val="18"/>
  </w:num>
  <w:num w:numId="14">
    <w:abstractNumId w:val="14"/>
  </w:num>
  <w:num w:numId="15">
    <w:abstractNumId w:val="11"/>
  </w:num>
  <w:num w:numId="16">
    <w:abstractNumId w:val="34"/>
  </w:num>
  <w:num w:numId="17">
    <w:abstractNumId w:val="28"/>
  </w:num>
  <w:num w:numId="18">
    <w:abstractNumId w:val="12"/>
  </w:num>
  <w:num w:numId="19">
    <w:abstractNumId w:val="6"/>
  </w:num>
  <w:num w:numId="20">
    <w:abstractNumId w:val="40"/>
  </w:num>
  <w:num w:numId="21">
    <w:abstractNumId w:val="30"/>
  </w:num>
  <w:num w:numId="22">
    <w:abstractNumId w:val="23"/>
  </w:num>
  <w:num w:numId="23">
    <w:abstractNumId w:val="7"/>
  </w:num>
  <w:num w:numId="24">
    <w:abstractNumId w:val="25"/>
  </w:num>
  <w:num w:numId="25">
    <w:abstractNumId w:val="16"/>
  </w:num>
  <w:num w:numId="26">
    <w:abstractNumId w:val="9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7"/>
  </w:num>
  <w:num w:numId="37">
    <w:abstractNumId w:val="22"/>
  </w:num>
  <w:num w:numId="38">
    <w:abstractNumId w:val="36"/>
  </w:num>
  <w:num w:numId="39">
    <w:abstractNumId w:val="21"/>
  </w:num>
  <w:num w:numId="40">
    <w:abstractNumId w:val="5"/>
  </w:num>
  <w:num w:numId="41">
    <w:abstractNumId w:val="35"/>
  </w:num>
  <w:num w:numId="42">
    <w:abstractNumId w:val="32"/>
  </w:num>
  <w:num w:numId="43">
    <w:abstractNumId w:val="29"/>
  </w:num>
  <w:num w:numId="44">
    <w:abstractNumId w:val="20"/>
  </w:num>
  <w:num w:numId="45">
    <w:abstractNumId w:val="38"/>
  </w:num>
  <w:num w:numId="46">
    <w:abstractNumId w:val="19"/>
  </w:num>
  <w:num w:numId="47">
    <w:abstractNumId w:val="8"/>
  </w:num>
  <w:num w:numId="48">
    <w:abstractNumId w:val="13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17DB"/>
    <w:rsid w:val="00002FE1"/>
    <w:rsid w:val="00010179"/>
    <w:rsid w:val="00010199"/>
    <w:rsid w:val="00012B4D"/>
    <w:rsid w:val="00012C2C"/>
    <w:rsid w:val="00015C3E"/>
    <w:rsid w:val="00021B0E"/>
    <w:rsid w:val="000260BA"/>
    <w:rsid w:val="000555A5"/>
    <w:rsid w:val="000578AB"/>
    <w:rsid w:val="00076613"/>
    <w:rsid w:val="00076744"/>
    <w:rsid w:val="00080C0A"/>
    <w:rsid w:val="000A443F"/>
    <w:rsid w:val="000A4DAE"/>
    <w:rsid w:val="000B2588"/>
    <w:rsid w:val="000C2C6E"/>
    <w:rsid w:val="000D1BBF"/>
    <w:rsid w:val="000D2EBA"/>
    <w:rsid w:val="000D40BC"/>
    <w:rsid w:val="000D4D44"/>
    <w:rsid w:val="000D7BF8"/>
    <w:rsid w:val="00101975"/>
    <w:rsid w:val="00102B68"/>
    <w:rsid w:val="00104303"/>
    <w:rsid w:val="00105506"/>
    <w:rsid w:val="0011174A"/>
    <w:rsid w:val="00113014"/>
    <w:rsid w:val="00117BB4"/>
    <w:rsid w:val="0012208D"/>
    <w:rsid w:val="001314AB"/>
    <w:rsid w:val="00140F6E"/>
    <w:rsid w:val="00173D3D"/>
    <w:rsid w:val="001843D0"/>
    <w:rsid w:val="0018669F"/>
    <w:rsid w:val="00187493"/>
    <w:rsid w:val="00191D97"/>
    <w:rsid w:val="00192635"/>
    <w:rsid w:val="001A049A"/>
    <w:rsid w:val="001A11C8"/>
    <w:rsid w:val="001B05DD"/>
    <w:rsid w:val="001B1D31"/>
    <w:rsid w:val="001C65AB"/>
    <w:rsid w:val="001D2713"/>
    <w:rsid w:val="001E58F1"/>
    <w:rsid w:val="001E6059"/>
    <w:rsid w:val="001F31F7"/>
    <w:rsid w:val="001F3AA6"/>
    <w:rsid w:val="00201218"/>
    <w:rsid w:val="00217433"/>
    <w:rsid w:val="002226F2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6447"/>
    <w:rsid w:val="002945DE"/>
    <w:rsid w:val="002B0149"/>
    <w:rsid w:val="002C4064"/>
    <w:rsid w:val="002C601A"/>
    <w:rsid w:val="002E5E3A"/>
    <w:rsid w:val="002F7549"/>
    <w:rsid w:val="00306332"/>
    <w:rsid w:val="003109C5"/>
    <w:rsid w:val="00313DDA"/>
    <w:rsid w:val="0031507E"/>
    <w:rsid w:val="0032140E"/>
    <w:rsid w:val="00325E56"/>
    <w:rsid w:val="0032615A"/>
    <w:rsid w:val="00327348"/>
    <w:rsid w:val="00332F29"/>
    <w:rsid w:val="003338E5"/>
    <w:rsid w:val="00352FCA"/>
    <w:rsid w:val="00356108"/>
    <w:rsid w:val="0036412C"/>
    <w:rsid w:val="00377DC8"/>
    <w:rsid w:val="00381CB0"/>
    <w:rsid w:val="003857A4"/>
    <w:rsid w:val="00395466"/>
    <w:rsid w:val="003968DC"/>
    <w:rsid w:val="003A3703"/>
    <w:rsid w:val="003A5EFA"/>
    <w:rsid w:val="003D2042"/>
    <w:rsid w:val="003E0BA8"/>
    <w:rsid w:val="003F02FC"/>
    <w:rsid w:val="0040024B"/>
    <w:rsid w:val="00406507"/>
    <w:rsid w:val="004274CE"/>
    <w:rsid w:val="00444280"/>
    <w:rsid w:val="0045365F"/>
    <w:rsid w:val="004543C9"/>
    <w:rsid w:val="00461C09"/>
    <w:rsid w:val="00463309"/>
    <w:rsid w:val="0047353F"/>
    <w:rsid w:val="0048432F"/>
    <w:rsid w:val="0048683D"/>
    <w:rsid w:val="0049448D"/>
    <w:rsid w:val="00494781"/>
    <w:rsid w:val="00495DE0"/>
    <w:rsid w:val="004A0194"/>
    <w:rsid w:val="004A3221"/>
    <w:rsid w:val="004A3BCD"/>
    <w:rsid w:val="004B14D6"/>
    <w:rsid w:val="004B63AB"/>
    <w:rsid w:val="004C26FC"/>
    <w:rsid w:val="004D1E57"/>
    <w:rsid w:val="004D5ACC"/>
    <w:rsid w:val="004E0B21"/>
    <w:rsid w:val="004E7B3F"/>
    <w:rsid w:val="004F077A"/>
    <w:rsid w:val="004F1B0C"/>
    <w:rsid w:val="004F2BEE"/>
    <w:rsid w:val="0050427C"/>
    <w:rsid w:val="00511051"/>
    <w:rsid w:val="00513BAB"/>
    <w:rsid w:val="00513CF9"/>
    <w:rsid w:val="0052464D"/>
    <w:rsid w:val="00524CF9"/>
    <w:rsid w:val="00532C26"/>
    <w:rsid w:val="0053517A"/>
    <w:rsid w:val="005358D7"/>
    <w:rsid w:val="00547A66"/>
    <w:rsid w:val="005506AF"/>
    <w:rsid w:val="00551771"/>
    <w:rsid w:val="00552D59"/>
    <w:rsid w:val="00553038"/>
    <w:rsid w:val="00574205"/>
    <w:rsid w:val="00586462"/>
    <w:rsid w:val="0059112C"/>
    <w:rsid w:val="00597799"/>
    <w:rsid w:val="005A4C65"/>
    <w:rsid w:val="005A649E"/>
    <w:rsid w:val="005A77A3"/>
    <w:rsid w:val="005C1659"/>
    <w:rsid w:val="005C27F2"/>
    <w:rsid w:val="005E05AA"/>
    <w:rsid w:val="005F1B4B"/>
    <w:rsid w:val="005F2F34"/>
    <w:rsid w:val="005F5A6F"/>
    <w:rsid w:val="00602DA2"/>
    <w:rsid w:val="00612235"/>
    <w:rsid w:val="00617B2F"/>
    <w:rsid w:val="006358A8"/>
    <w:rsid w:val="00642470"/>
    <w:rsid w:val="00646919"/>
    <w:rsid w:val="006536FA"/>
    <w:rsid w:val="00653718"/>
    <w:rsid w:val="00654438"/>
    <w:rsid w:val="00665528"/>
    <w:rsid w:val="00677087"/>
    <w:rsid w:val="006A1127"/>
    <w:rsid w:val="006B4984"/>
    <w:rsid w:val="006C528F"/>
    <w:rsid w:val="006C5768"/>
    <w:rsid w:val="006C77DA"/>
    <w:rsid w:val="006D1780"/>
    <w:rsid w:val="006D5175"/>
    <w:rsid w:val="006D5508"/>
    <w:rsid w:val="006F2CE2"/>
    <w:rsid w:val="006F7643"/>
    <w:rsid w:val="007009C6"/>
    <w:rsid w:val="007049B2"/>
    <w:rsid w:val="00707F0A"/>
    <w:rsid w:val="00711117"/>
    <w:rsid w:val="00732BE7"/>
    <w:rsid w:val="00732ED7"/>
    <w:rsid w:val="00740748"/>
    <w:rsid w:val="007532A0"/>
    <w:rsid w:val="00760FAF"/>
    <w:rsid w:val="007643FB"/>
    <w:rsid w:val="0076463A"/>
    <w:rsid w:val="00790787"/>
    <w:rsid w:val="007A51C9"/>
    <w:rsid w:val="007B206C"/>
    <w:rsid w:val="007D10E6"/>
    <w:rsid w:val="007D6840"/>
    <w:rsid w:val="007E69E9"/>
    <w:rsid w:val="007F0798"/>
    <w:rsid w:val="008076DF"/>
    <w:rsid w:val="00812A95"/>
    <w:rsid w:val="0081429B"/>
    <w:rsid w:val="00820D9F"/>
    <w:rsid w:val="00827FAB"/>
    <w:rsid w:val="00830B7D"/>
    <w:rsid w:val="008414B3"/>
    <w:rsid w:val="00843B47"/>
    <w:rsid w:val="00844E58"/>
    <w:rsid w:val="008475FB"/>
    <w:rsid w:val="008554A6"/>
    <w:rsid w:val="008759F2"/>
    <w:rsid w:val="00887187"/>
    <w:rsid w:val="00891650"/>
    <w:rsid w:val="008A3965"/>
    <w:rsid w:val="008A5E2A"/>
    <w:rsid w:val="008B1F2D"/>
    <w:rsid w:val="008B379B"/>
    <w:rsid w:val="008C2188"/>
    <w:rsid w:val="008C4FC3"/>
    <w:rsid w:val="008C5ADB"/>
    <w:rsid w:val="008D4163"/>
    <w:rsid w:val="008E3BCD"/>
    <w:rsid w:val="008E526F"/>
    <w:rsid w:val="008F172C"/>
    <w:rsid w:val="008F67A9"/>
    <w:rsid w:val="00904AB3"/>
    <w:rsid w:val="009050AA"/>
    <w:rsid w:val="0091228F"/>
    <w:rsid w:val="0091240A"/>
    <w:rsid w:val="00912709"/>
    <w:rsid w:val="00914283"/>
    <w:rsid w:val="00914689"/>
    <w:rsid w:val="00917FB9"/>
    <w:rsid w:val="009231B5"/>
    <w:rsid w:val="0093494C"/>
    <w:rsid w:val="00942787"/>
    <w:rsid w:val="00946450"/>
    <w:rsid w:val="009535EB"/>
    <w:rsid w:val="009578BF"/>
    <w:rsid w:val="00967567"/>
    <w:rsid w:val="0097345F"/>
    <w:rsid w:val="00975B57"/>
    <w:rsid w:val="00984684"/>
    <w:rsid w:val="0098752A"/>
    <w:rsid w:val="0099486A"/>
    <w:rsid w:val="009A0105"/>
    <w:rsid w:val="009A484F"/>
    <w:rsid w:val="009A711D"/>
    <w:rsid w:val="009B1ECF"/>
    <w:rsid w:val="009B60F8"/>
    <w:rsid w:val="009B653C"/>
    <w:rsid w:val="009B71F9"/>
    <w:rsid w:val="009C5E22"/>
    <w:rsid w:val="009C60BE"/>
    <w:rsid w:val="009D576B"/>
    <w:rsid w:val="009E1B44"/>
    <w:rsid w:val="009E5517"/>
    <w:rsid w:val="009F71CD"/>
    <w:rsid w:val="00A0255E"/>
    <w:rsid w:val="00A17355"/>
    <w:rsid w:val="00A2122A"/>
    <w:rsid w:val="00A33E49"/>
    <w:rsid w:val="00A401AB"/>
    <w:rsid w:val="00A43809"/>
    <w:rsid w:val="00A46DDC"/>
    <w:rsid w:val="00A475EA"/>
    <w:rsid w:val="00A531C6"/>
    <w:rsid w:val="00A64CE2"/>
    <w:rsid w:val="00A6508B"/>
    <w:rsid w:val="00A72EC2"/>
    <w:rsid w:val="00AA0346"/>
    <w:rsid w:val="00AA43B1"/>
    <w:rsid w:val="00AA6599"/>
    <w:rsid w:val="00AB09C2"/>
    <w:rsid w:val="00AB0E53"/>
    <w:rsid w:val="00AB0F06"/>
    <w:rsid w:val="00AB58F5"/>
    <w:rsid w:val="00AB7234"/>
    <w:rsid w:val="00AC040F"/>
    <w:rsid w:val="00AC0EB4"/>
    <w:rsid w:val="00AC5CFD"/>
    <w:rsid w:val="00AC647C"/>
    <w:rsid w:val="00AD45A1"/>
    <w:rsid w:val="00AD73ED"/>
    <w:rsid w:val="00B07834"/>
    <w:rsid w:val="00B0787A"/>
    <w:rsid w:val="00B1681E"/>
    <w:rsid w:val="00B2682D"/>
    <w:rsid w:val="00B35157"/>
    <w:rsid w:val="00B56950"/>
    <w:rsid w:val="00B62D11"/>
    <w:rsid w:val="00B7002B"/>
    <w:rsid w:val="00B75433"/>
    <w:rsid w:val="00B77A97"/>
    <w:rsid w:val="00B91F16"/>
    <w:rsid w:val="00BB2862"/>
    <w:rsid w:val="00BB3701"/>
    <w:rsid w:val="00BB4B90"/>
    <w:rsid w:val="00BD020F"/>
    <w:rsid w:val="00BD5469"/>
    <w:rsid w:val="00BE4635"/>
    <w:rsid w:val="00BE4D4F"/>
    <w:rsid w:val="00BE4FC0"/>
    <w:rsid w:val="00BF796D"/>
    <w:rsid w:val="00C15241"/>
    <w:rsid w:val="00C23B70"/>
    <w:rsid w:val="00C32AD0"/>
    <w:rsid w:val="00C41FFD"/>
    <w:rsid w:val="00C43EF0"/>
    <w:rsid w:val="00C516F4"/>
    <w:rsid w:val="00C60AE0"/>
    <w:rsid w:val="00C648E2"/>
    <w:rsid w:val="00C72439"/>
    <w:rsid w:val="00C72479"/>
    <w:rsid w:val="00C7746A"/>
    <w:rsid w:val="00C80480"/>
    <w:rsid w:val="00C97B6F"/>
    <w:rsid w:val="00CA268D"/>
    <w:rsid w:val="00CA2C62"/>
    <w:rsid w:val="00CA65DB"/>
    <w:rsid w:val="00CB523D"/>
    <w:rsid w:val="00CC059A"/>
    <w:rsid w:val="00CC6348"/>
    <w:rsid w:val="00CE228D"/>
    <w:rsid w:val="00CE250B"/>
    <w:rsid w:val="00CF3DAD"/>
    <w:rsid w:val="00D012FD"/>
    <w:rsid w:val="00D01746"/>
    <w:rsid w:val="00D03EA3"/>
    <w:rsid w:val="00D135C8"/>
    <w:rsid w:val="00D32336"/>
    <w:rsid w:val="00D34844"/>
    <w:rsid w:val="00D3751B"/>
    <w:rsid w:val="00D42EAD"/>
    <w:rsid w:val="00D46C32"/>
    <w:rsid w:val="00D509BB"/>
    <w:rsid w:val="00D548E1"/>
    <w:rsid w:val="00D57053"/>
    <w:rsid w:val="00D6347C"/>
    <w:rsid w:val="00D833E6"/>
    <w:rsid w:val="00DA27DC"/>
    <w:rsid w:val="00DA4043"/>
    <w:rsid w:val="00DA7A72"/>
    <w:rsid w:val="00DC0539"/>
    <w:rsid w:val="00DC05ED"/>
    <w:rsid w:val="00DC0730"/>
    <w:rsid w:val="00DD0FB0"/>
    <w:rsid w:val="00DD2755"/>
    <w:rsid w:val="00DD5240"/>
    <w:rsid w:val="00DE287C"/>
    <w:rsid w:val="00E01F49"/>
    <w:rsid w:val="00E05374"/>
    <w:rsid w:val="00E10DD7"/>
    <w:rsid w:val="00E14FAE"/>
    <w:rsid w:val="00E217D4"/>
    <w:rsid w:val="00E27F73"/>
    <w:rsid w:val="00E34F15"/>
    <w:rsid w:val="00E35BB4"/>
    <w:rsid w:val="00E404A5"/>
    <w:rsid w:val="00E40A63"/>
    <w:rsid w:val="00E43C1A"/>
    <w:rsid w:val="00E51147"/>
    <w:rsid w:val="00E51EEB"/>
    <w:rsid w:val="00E538EF"/>
    <w:rsid w:val="00E55512"/>
    <w:rsid w:val="00E63593"/>
    <w:rsid w:val="00E77D5E"/>
    <w:rsid w:val="00E82122"/>
    <w:rsid w:val="00E87AA9"/>
    <w:rsid w:val="00E97D46"/>
    <w:rsid w:val="00EA3280"/>
    <w:rsid w:val="00EA5549"/>
    <w:rsid w:val="00EB10CB"/>
    <w:rsid w:val="00EB1AFA"/>
    <w:rsid w:val="00EB22B3"/>
    <w:rsid w:val="00EB2B53"/>
    <w:rsid w:val="00EC4248"/>
    <w:rsid w:val="00EC5BFA"/>
    <w:rsid w:val="00ED280A"/>
    <w:rsid w:val="00EE57A1"/>
    <w:rsid w:val="00EE7154"/>
    <w:rsid w:val="00EF294B"/>
    <w:rsid w:val="00EF6B34"/>
    <w:rsid w:val="00F0653F"/>
    <w:rsid w:val="00F217C5"/>
    <w:rsid w:val="00F27016"/>
    <w:rsid w:val="00F31335"/>
    <w:rsid w:val="00F32116"/>
    <w:rsid w:val="00F362A0"/>
    <w:rsid w:val="00F41827"/>
    <w:rsid w:val="00F60EAC"/>
    <w:rsid w:val="00F61E48"/>
    <w:rsid w:val="00F667C8"/>
    <w:rsid w:val="00F80833"/>
    <w:rsid w:val="00F81AF3"/>
    <w:rsid w:val="00F8348B"/>
    <w:rsid w:val="00F9454C"/>
    <w:rsid w:val="00F9690F"/>
    <w:rsid w:val="00FA41B9"/>
    <w:rsid w:val="00FC4425"/>
    <w:rsid w:val="00FC4AE3"/>
    <w:rsid w:val="00FC7BC7"/>
    <w:rsid w:val="00FD35F1"/>
    <w:rsid w:val="00FE237E"/>
    <w:rsid w:val="00FE3C42"/>
    <w:rsid w:val="00FE7B52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489A7"/>
  <w15:docId w15:val="{538A3AA2-814C-4B11-BB7D-6D1D7F26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9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9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rsid w:val="008554A6"/>
    <w:pPr>
      <w:widowControl/>
      <w:adjustRightInd/>
    </w:pPr>
    <w:rPr>
      <w:rFonts w:eastAsia="Calibri"/>
      <w:color w:val="000000"/>
      <w:sz w:val="24"/>
      <w:szCs w:val="24"/>
    </w:rPr>
  </w:style>
  <w:style w:type="character" w:styleId="Hypertextovodkaz">
    <w:name w:val="Hyperlink"/>
    <w:uiPriority w:val="99"/>
    <w:unhideWhenUsed/>
    <w:locked/>
    <w:rsid w:val="00002FE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02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500D0-FEF5-4FC4-B98A-757707155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1F478-CF6A-45A9-A38F-D0B475765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316AC-49BD-42AC-912B-2A5FE936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B93AC-C681-4FDB-81EB-239A97BDC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1448</Words>
  <Characters>8547</Characters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LinksUpToDate>false</LinksUpToDate>
  <CharactersWithSpaces>9976</CharactersWithSpaces>
  <SharedDoc>false</SharedDoc>
  <HLinks>
    <vt:vector size="12" baseType="variant">
      <vt:variant>
        <vt:i4>4128838</vt:i4>
      </vt:variant>
      <vt:variant>
        <vt:i4>3</vt:i4>
      </vt:variant>
      <vt:variant>
        <vt:i4>0</vt:i4>
      </vt:variant>
      <vt:variant>
        <vt:i4>5</vt:i4>
      </vt:variant>
      <vt:variant>
        <vt:lpwstr>mailto:dana.mafkova@gmail.com</vt:lpwstr>
      </vt:variant>
      <vt:variant>
        <vt:lpwstr/>
      </vt:variant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mailto:lucie.kubaskova@nzm.cz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2016-11-11T10:19:00Z</cp:lastPrinted>
  <dcterms:created xsi:type="dcterms:W3CDTF">2024-01-18T13:08:00Z</dcterms:created>
  <dcterms:modified xsi:type="dcterms:W3CDTF">2024-01-18T13:10:00Z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