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959D" w14:textId="77777777" w:rsidR="00DB36E1" w:rsidRDefault="00960FF9">
      <w:pPr>
        <w:spacing w:before="10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vzájemné spolupráci </w:t>
      </w:r>
    </w:p>
    <w:p w14:paraId="52A2B161" w14:textId="77777777" w:rsidR="00DB36E1" w:rsidRDefault="00960FF9">
      <w:pPr>
        <w:pStyle w:val="Zkladn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uzavřená dle § 1746 odst. 2 zákona č. 89/2012 Sb., občanského zákoníku, ve znění pozdějších předpisů; </w:t>
      </w:r>
    </w:p>
    <w:p w14:paraId="467BAE21" w14:textId="77777777" w:rsidR="00DB36E1" w:rsidRDefault="00DB36E1">
      <w:pPr>
        <w:ind w:firstLine="708"/>
        <w:jc w:val="center"/>
        <w:rPr>
          <w:b/>
        </w:rPr>
      </w:pPr>
    </w:p>
    <w:p w14:paraId="11D4044E" w14:textId="77777777" w:rsidR="00DB36E1" w:rsidRDefault="00960FF9">
      <w:pPr>
        <w:ind w:firstLine="708"/>
        <w:jc w:val="center"/>
        <w:rPr>
          <w:b/>
        </w:rPr>
      </w:pPr>
      <w:r>
        <w:rPr>
          <w:b/>
        </w:rPr>
        <w:t>I.</w:t>
      </w:r>
    </w:p>
    <w:p w14:paraId="0DB5CF6C" w14:textId="77777777" w:rsidR="00DB36E1" w:rsidRDefault="00960FF9">
      <w:pPr>
        <w:ind w:firstLine="708"/>
        <w:jc w:val="center"/>
        <w:rPr>
          <w:b/>
        </w:rPr>
      </w:pPr>
      <w:r>
        <w:rPr>
          <w:b/>
        </w:rPr>
        <w:t>Smluvní strany</w:t>
      </w:r>
    </w:p>
    <w:p w14:paraId="12E326B9" w14:textId="77777777" w:rsidR="00DB36E1" w:rsidRDefault="00DB36E1">
      <w:pPr>
        <w:ind w:firstLine="708"/>
        <w:jc w:val="center"/>
        <w:rPr>
          <w:b/>
        </w:rPr>
      </w:pPr>
    </w:p>
    <w:p w14:paraId="2F513B6F" w14:textId="77777777" w:rsidR="00DB36E1" w:rsidRDefault="00960FF9">
      <w:pPr>
        <w:ind w:left="708" w:hanging="708"/>
        <w:jc w:val="both"/>
        <w:rPr>
          <w:rFonts w:eastAsia="Times New Roman"/>
          <w:b/>
        </w:rPr>
      </w:pPr>
      <w:r>
        <w:rPr>
          <w:b/>
        </w:rPr>
        <w:t xml:space="preserve">1. </w:t>
      </w:r>
      <w:r>
        <w:rPr>
          <w:b/>
        </w:rPr>
        <w:tab/>
      </w:r>
      <w:r>
        <w:rPr>
          <w:rFonts w:eastAsia="Times New Roman"/>
          <w:b/>
        </w:rPr>
        <w:t>Sportovní a rekreační areál Kraví hora, příspěvková organizace</w:t>
      </w:r>
    </w:p>
    <w:p w14:paraId="5A61DBF4" w14:textId="77777777" w:rsidR="00DB36E1" w:rsidRDefault="00960FF9">
      <w:pPr>
        <w:jc w:val="both"/>
        <w:rPr>
          <w:rFonts w:eastAsia="Times New Roman"/>
        </w:rPr>
      </w:pPr>
      <w:r>
        <w:rPr>
          <w:rFonts w:eastAsia="Times New Roman"/>
        </w:rPr>
        <w:tab/>
        <w:t>se sídlem:</w:t>
      </w:r>
      <w:r>
        <w:rPr>
          <w:rFonts w:eastAsia="Times New Roman"/>
        </w:rPr>
        <w:tab/>
      </w:r>
      <w:r>
        <w:rPr>
          <w:rFonts w:eastAsia="Times New Roman"/>
        </w:rPr>
        <w:t>Dominikánská 264/2, 601 69 Brno</w:t>
      </w:r>
    </w:p>
    <w:p w14:paraId="773FF62E" w14:textId="77777777" w:rsidR="00DB36E1" w:rsidRDefault="00960FF9">
      <w:pPr>
        <w:ind w:left="708" w:firstLine="1"/>
        <w:jc w:val="both"/>
        <w:rPr>
          <w:rFonts w:eastAsia="Times New Roman"/>
        </w:rPr>
      </w:pPr>
      <w:r>
        <w:rPr>
          <w:rFonts w:eastAsia="Times New Roman"/>
        </w:rPr>
        <w:t xml:space="preserve">zastoupený: </w:t>
      </w:r>
      <w:r>
        <w:rPr>
          <w:rFonts w:eastAsia="Times New Roman"/>
        </w:rPr>
        <w:tab/>
        <w:t>Mgr. Evžen Hrubeš, ředitel</w:t>
      </w:r>
    </w:p>
    <w:p w14:paraId="6BD43B0B" w14:textId="77777777" w:rsidR="00DB36E1" w:rsidRDefault="00960FF9">
      <w:pPr>
        <w:ind w:left="708" w:firstLine="1"/>
        <w:jc w:val="both"/>
        <w:rPr>
          <w:rFonts w:eastAsia="Times New Roman"/>
        </w:rPr>
      </w:pPr>
      <w:r>
        <w:rPr>
          <w:rFonts w:eastAsia="Times New Roman"/>
        </w:rPr>
        <w:t xml:space="preserve">IČO: </w:t>
      </w:r>
      <w:r>
        <w:rPr>
          <w:rFonts w:eastAsia="Times New Roman"/>
        </w:rPr>
        <w:tab/>
        <w:t>71214747, DIČ: CZ71214747</w:t>
      </w:r>
    </w:p>
    <w:p w14:paraId="47EA0A69" w14:textId="77777777" w:rsidR="00DB36E1" w:rsidRDefault="00960FF9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bankovní spojení: </w:t>
      </w:r>
      <w:proofErr w:type="spellStart"/>
      <w:r>
        <w:rPr>
          <w:rFonts w:eastAsia="Times New Roman"/>
        </w:rPr>
        <w:t>č.ú</w:t>
      </w:r>
      <w:proofErr w:type="spellEnd"/>
      <w:r>
        <w:rPr>
          <w:rFonts w:eastAsia="Times New Roman"/>
        </w:rPr>
        <w:t>. 39800005/2700</w:t>
      </w:r>
    </w:p>
    <w:p w14:paraId="789E29E5" w14:textId="77777777" w:rsidR="00DB36E1" w:rsidRDefault="00960FF9">
      <w:pPr>
        <w:ind w:left="708" w:firstLine="1"/>
        <w:jc w:val="both"/>
        <w:rPr>
          <w:rFonts w:eastAsia="Times New Roman"/>
        </w:rPr>
      </w:pPr>
      <w:r>
        <w:rPr>
          <w:rFonts w:eastAsia="Times New Roman"/>
        </w:rPr>
        <w:t>dále jen „SRAKH“</w:t>
      </w:r>
    </w:p>
    <w:p w14:paraId="66BA2888" w14:textId="77777777" w:rsidR="00DB36E1" w:rsidRDefault="00DB36E1">
      <w:pPr>
        <w:ind w:left="708" w:firstLine="708"/>
        <w:jc w:val="both"/>
        <w:rPr>
          <w:rFonts w:eastAsia="Times New Roman"/>
        </w:rPr>
      </w:pPr>
    </w:p>
    <w:p w14:paraId="0EB1CA71" w14:textId="77777777" w:rsidR="00DB36E1" w:rsidRDefault="00DB36E1">
      <w:pPr>
        <w:pStyle w:val="Zkladntext"/>
        <w:spacing w:before="0" w:after="0"/>
        <w:rPr>
          <w:rFonts w:ascii="Times New Roman" w:hAnsi="Times New Roman"/>
          <w:b/>
        </w:rPr>
      </w:pPr>
    </w:p>
    <w:p w14:paraId="55B00D24" w14:textId="77777777" w:rsidR="00DB36E1" w:rsidRDefault="00960FF9">
      <w:pPr>
        <w:rPr>
          <w:b/>
        </w:rPr>
      </w:pPr>
      <w:r>
        <w:rPr>
          <w:b/>
        </w:rPr>
        <w:t xml:space="preserve">2. </w:t>
      </w:r>
      <w:r>
        <w:rPr>
          <w:b/>
        </w:rPr>
        <w:tab/>
        <w:t>Společnost:</w:t>
      </w:r>
      <w:r>
        <w:rPr>
          <w:b/>
        </w:rPr>
        <w:tab/>
      </w:r>
      <w:r>
        <w:rPr>
          <w:b/>
        </w:rPr>
        <w:tab/>
        <w:t xml:space="preserve">Jiří </w:t>
      </w:r>
      <w:proofErr w:type="spellStart"/>
      <w:r>
        <w:rPr>
          <w:b/>
        </w:rPr>
        <w:t>Husek</w:t>
      </w:r>
      <w:proofErr w:type="spellEnd"/>
    </w:p>
    <w:p w14:paraId="5DF511D7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rStyle w:val="Siln"/>
          <w:color w:val="000000"/>
          <w:bdr w:val="none" w:sz="0" w:space="0" w:color="auto" w:frame="1"/>
        </w:rPr>
      </w:pPr>
      <w:r>
        <w:rPr>
          <w:rStyle w:val="Siln"/>
          <w:color w:val="000000"/>
          <w:bdr w:val="none" w:sz="0" w:space="0" w:color="auto" w:frame="1"/>
        </w:rPr>
        <w:t xml:space="preserve">se sídlem: </w:t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  <w:t>Obilní 16, 643 00 Brno</w:t>
      </w:r>
    </w:p>
    <w:p w14:paraId="1DBA574C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rStyle w:val="Siln"/>
          <w:color w:val="000000"/>
          <w:bdr w:val="none" w:sz="0" w:space="0" w:color="auto" w:frame="1"/>
        </w:rPr>
      </w:pPr>
      <w:r>
        <w:rPr>
          <w:rStyle w:val="Siln"/>
          <w:color w:val="000000"/>
          <w:bdr w:val="none" w:sz="0" w:space="0" w:color="auto" w:frame="1"/>
        </w:rPr>
        <w:t>IČO:</w:t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  <w:t>65858221</w:t>
      </w:r>
    </w:p>
    <w:p w14:paraId="10B3D18F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b/>
          <w:color w:val="000000"/>
        </w:rPr>
      </w:pPr>
      <w:r>
        <w:rPr>
          <w:rStyle w:val="Siln"/>
          <w:color w:val="000000"/>
          <w:bdr w:val="none" w:sz="0" w:space="0" w:color="auto" w:frame="1"/>
        </w:rPr>
        <w:t>DIČ:</w:t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  <w:t>neplátce</w:t>
      </w:r>
    </w:p>
    <w:p w14:paraId="5D7B1158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ab/>
        <w:t xml:space="preserve">Jiří </w:t>
      </w:r>
      <w:proofErr w:type="spellStart"/>
      <w:r>
        <w:rPr>
          <w:color w:val="000000"/>
        </w:rPr>
        <w:t>Husek</w:t>
      </w:r>
      <w:proofErr w:type="spellEnd"/>
    </w:p>
    <w:p w14:paraId="5555583A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color w:val="000000"/>
        </w:rPr>
      </w:pPr>
      <w:r>
        <w:rPr>
          <w:color w:val="000000"/>
        </w:rPr>
        <w:t>Zapsaný v živnostenském rejstříku dle příslušného úřadu: Magistrát města Brna</w:t>
      </w:r>
    </w:p>
    <w:p w14:paraId="46267B31" w14:textId="77777777" w:rsidR="00DB36E1" w:rsidRDefault="00DB36E1">
      <w:pPr>
        <w:pStyle w:val="Normlnweb"/>
        <w:shd w:val="clear" w:color="auto" w:fill="FFFFFF"/>
        <w:spacing w:before="0"/>
        <w:ind w:firstLine="708"/>
        <w:textAlignment w:val="baseline"/>
        <w:rPr>
          <w:color w:val="000000"/>
        </w:rPr>
      </w:pPr>
    </w:p>
    <w:p w14:paraId="4D50E3A3" w14:textId="77777777" w:rsidR="00DB36E1" w:rsidRDefault="00960FF9">
      <w:pPr>
        <w:rPr>
          <w:b/>
        </w:rPr>
      </w:pPr>
      <w:r>
        <w:rPr>
          <w:b/>
        </w:rPr>
        <w:t xml:space="preserve">3. </w:t>
      </w:r>
      <w:r>
        <w:rPr>
          <w:b/>
        </w:rPr>
        <w:tab/>
        <w:t>Společnost:</w:t>
      </w:r>
      <w:r>
        <w:rPr>
          <w:b/>
        </w:rPr>
        <w:tab/>
      </w:r>
      <w:r>
        <w:rPr>
          <w:b/>
        </w:rPr>
        <w:tab/>
        <w:t xml:space="preserve">TH </w:t>
      </w:r>
      <w:proofErr w:type="spellStart"/>
      <w:r>
        <w:rPr>
          <w:b/>
        </w:rPr>
        <w:t>Concept</w:t>
      </w:r>
      <w:proofErr w:type="spellEnd"/>
      <w:r>
        <w:rPr>
          <w:b/>
        </w:rPr>
        <w:t xml:space="preserve"> s.r.o.</w:t>
      </w:r>
      <w:r>
        <w:rPr>
          <w:b/>
        </w:rPr>
        <w:tab/>
      </w:r>
    </w:p>
    <w:p w14:paraId="3339C014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rStyle w:val="Siln"/>
          <w:b w:val="0"/>
          <w:color w:val="000000"/>
          <w:bdr w:val="none" w:sz="0" w:space="0" w:color="auto" w:frame="1"/>
        </w:rPr>
      </w:pPr>
      <w:r>
        <w:rPr>
          <w:rStyle w:val="Siln"/>
          <w:color w:val="000000"/>
          <w:bdr w:val="none" w:sz="0" w:space="0" w:color="auto" w:frame="1"/>
        </w:rPr>
        <w:t xml:space="preserve">se sídlem: </w:t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b w:val="0"/>
          <w:color w:val="000000"/>
          <w:bdr w:val="none" w:sz="0" w:space="0" w:color="auto" w:frame="1"/>
        </w:rPr>
        <w:t>Adamcova 1209/7, 635 00 Brno</w:t>
      </w:r>
    </w:p>
    <w:p w14:paraId="498A8D44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rStyle w:val="Siln"/>
          <w:color w:val="000000"/>
          <w:bdr w:val="none" w:sz="0" w:space="0" w:color="auto" w:frame="1"/>
        </w:rPr>
      </w:pPr>
      <w:r>
        <w:rPr>
          <w:rStyle w:val="Siln"/>
          <w:color w:val="000000"/>
          <w:bdr w:val="none" w:sz="0" w:space="0" w:color="auto" w:frame="1"/>
        </w:rPr>
        <w:t>IČO:</w:t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b w:val="0"/>
          <w:color w:val="000000"/>
          <w:bdr w:val="none" w:sz="0" w:space="0" w:color="auto" w:frame="1"/>
        </w:rPr>
        <w:t>17478740</w:t>
      </w:r>
    </w:p>
    <w:p w14:paraId="635A46E9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b/>
          <w:color w:val="000000"/>
        </w:rPr>
      </w:pPr>
      <w:r>
        <w:rPr>
          <w:rStyle w:val="Siln"/>
          <w:color w:val="000000"/>
          <w:bdr w:val="none" w:sz="0" w:space="0" w:color="auto" w:frame="1"/>
        </w:rPr>
        <w:t>DIČ:</w:t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color w:val="000000"/>
          <w:bdr w:val="none" w:sz="0" w:space="0" w:color="auto" w:frame="1"/>
        </w:rPr>
        <w:tab/>
      </w:r>
      <w:r>
        <w:rPr>
          <w:rStyle w:val="Siln"/>
          <w:b w:val="0"/>
          <w:color w:val="000000"/>
          <w:bdr w:val="none" w:sz="0" w:space="0" w:color="auto" w:frame="1"/>
        </w:rPr>
        <w:t>není plátce</w:t>
      </w:r>
    </w:p>
    <w:p w14:paraId="195F575A" w14:textId="77777777" w:rsidR="00DB36E1" w:rsidRDefault="00960FF9">
      <w:pPr>
        <w:pStyle w:val="Normlnweb"/>
        <w:shd w:val="clear" w:color="auto" w:fill="FFFFFF"/>
        <w:spacing w:before="0"/>
        <w:ind w:firstLine="708"/>
        <w:textAlignment w:val="baseline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ab/>
        <w:t>Tomáš Horváth</w:t>
      </w:r>
    </w:p>
    <w:p w14:paraId="79A6D116" w14:textId="77777777" w:rsidR="00DB36E1" w:rsidRDefault="00960FF9">
      <w:pPr>
        <w:pStyle w:val="Normlnweb"/>
        <w:shd w:val="clear" w:color="auto" w:fill="FFFFFF"/>
        <w:spacing w:before="0"/>
        <w:ind w:left="708"/>
        <w:textAlignment w:val="baseline"/>
        <w:rPr>
          <w:color w:val="000000"/>
        </w:rPr>
      </w:pPr>
      <w:r>
        <w:rPr>
          <w:color w:val="000000"/>
        </w:rPr>
        <w:t xml:space="preserve">Zapsaný v obchodním rejstříku vedeném Krajským soudem v Brně, oddíl C, vložka 130266  </w:t>
      </w:r>
    </w:p>
    <w:p w14:paraId="0FB03E71" w14:textId="77777777" w:rsidR="00DB36E1" w:rsidRDefault="00DB36E1">
      <w:pPr>
        <w:jc w:val="center"/>
        <w:rPr>
          <w:b/>
        </w:rPr>
      </w:pPr>
    </w:p>
    <w:p w14:paraId="77583BDB" w14:textId="77777777" w:rsidR="00DB36E1" w:rsidRDefault="00960FF9">
      <w:pPr>
        <w:jc w:val="center"/>
        <w:rPr>
          <w:b/>
        </w:rPr>
      </w:pPr>
      <w:r>
        <w:rPr>
          <w:b/>
        </w:rPr>
        <w:t>II.</w:t>
      </w:r>
    </w:p>
    <w:p w14:paraId="0EFD335A" w14:textId="77777777" w:rsidR="00DB36E1" w:rsidRDefault="00960FF9">
      <w:pPr>
        <w:jc w:val="center"/>
        <w:rPr>
          <w:b/>
        </w:rPr>
      </w:pPr>
      <w:r>
        <w:rPr>
          <w:b/>
        </w:rPr>
        <w:t>Účel smlouvy</w:t>
      </w:r>
    </w:p>
    <w:p w14:paraId="22A7C1AA" w14:textId="77777777" w:rsidR="00DB36E1" w:rsidRDefault="00960FF9">
      <w:pPr>
        <w:spacing w:after="280"/>
        <w:jc w:val="both"/>
      </w:pPr>
      <w:r>
        <w:t xml:space="preserve">Účelem smlouvy je dohoda smluvních stran na vzájemné spolupráci při zajištění ostrahy během konání akce „Advent na Moraváku 2023“ (dále také jen „akce“) v prostoru parku na Moravském náměstí. </w:t>
      </w:r>
    </w:p>
    <w:p w14:paraId="18BD528E" w14:textId="77777777" w:rsidR="00DB36E1" w:rsidRDefault="00960FF9">
      <w:pPr>
        <w:jc w:val="center"/>
        <w:rPr>
          <w:b/>
        </w:rPr>
      </w:pPr>
      <w:r>
        <w:rPr>
          <w:b/>
        </w:rPr>
        <w:t>III.</w:t>
      </w:r>
    </w:p>
    <w:p w14:paraId="3214C31D" w14:textId="77777777" w:rsidR="00DB36E1" w:rsidRDefault="00960FF9">
      <w:pPr>
        <w:jc w:val="center"/>
        <w:rPr>
          <w:b/>
        </w:rPr>
      </w:pPr>
      <w:r>
        <w:rPr>
          <w:b/>
        </w:rPr>
        <w:t>Předmět smlouvy</w:t>
      </w:r>
    </w:p>
    <w:p w14:paraId="618E0BD8" w14:textId="77777777" w:rsidR="00DB36E1" w:rsidRDefault="00960FF9">
      <w:pPr>
        <w:jc w:val="both"/>
      </w:pPr>
      <w:r>
        <w:t xml:space="preserve">1. Pro naplnění účelu smlouvy se SRAKH zavazuje smluvně zajistit a uhradit </w:t>
      </w:r>
      <w:r>
        <w:rPr>
          <w:b/>
        </w:rPr>
        <w:t>v období od 24.11.2023 do 31.12.2023 v čase 22,00 – 8,00 hod. ostrahu v prostoru parku na Moravském náměstí</w:t>
      </w:r>
      <w:r>
        <w:t>, tj. ostrahu kluziště, vyhlídkového kola a gastro stánků vč. příslušenství, v rozsahu dle Smlouvy o poskytování bezpečnostních služeb (č. 39/23).</w:t>
      </w:r>
    </w:p>
    <w:p w14:paraId="21695548" w14:textId="77777777" w:rsidR="00DB36E1" w:rsidRDefault="00DB36E1">
      <w:pPr>
        <w:pStyle w:val="Normlnweb"/>
        <w:spacing w:before="0"/>
        <w:rPr>
          <w:szCs w:val="22"/>
        </w:rPr>
      </w:pPr>
    </w:p>
    <w:p w14:paraId="60F96FA4" w14:textId="77777777" w:rsidR="00DB36E1" w:rsidRDefault="00960FF9">
      <w:pPr>
        <w:jc w:val="both"/>
      </w:pPr>
      <w:r>
        <w:t xml:space="preserve">2) Pro naplnění účelu této smlouvy se smluvní strany zavazují podílet se poměrnou částí na nákladech, které se zajištěním ostrahy dle odst. 1 tohoto článku </w:t>
      </w:r>
      <w:proofErr w:type="spellStart"/>
      <w:r>
        <w:t>SRAKHu</w:t>
      </w:r>
      <w:proofErr w:type="spellEnd"/>
      <w:r>
        <w:t xml:space="preserve"> vzniknou (viz příloha č. 1 této smlouvy), a to dle následujícího:</w:t>
      </w:r>
    </w:p>
    <w:p w14:paraId="5C3CC12A" w14:textId="77777777" w:rsidR="00DB36E1" w:rsidRDefault="00960FF9">
      <w:pPr>
        <w:jc w:val="both"/>
      </w:pPr>
      <w:r>
        <w:t>- SRAKH</w:t>
      </w:r>
      <w:r>
        <w:tab/>
      </w:r>
      <w:r>
        <w:tab/>
      </w:r>
      <w:r>
        <w:tab/>
      </w:r>
      <w:r>
        <w:tab/>
      </w:r>
      <w:r>
        <w:tab/>
        <w:t xml:space="preserve">1/3 </w:t>
      </w:r>
    </w:p>
    <w:p w14:paraId="21CB5940" w14:textId="77777777" w:rsidR="00DB36E1" w:rsidRDefault="00960FF9">
      <w:pPr>
        <w:jc w:val="both"/>
      </w:pPr>
      <w:r>
        <w:t xml:space="preserve">- společnost Jiří </w:t>
      </w:r>
      <w:proofErr w:type="spellStart"/>
      <w:r>
        <w:t>Husek</w:t>
      </w:r>
      <w:proofErr w:type="spellEnd"/>
      <w:r>
        <w:tab/>
      </w:r>
      <w:r>
        <w:tab/>
      </w:r>
      <w:r>
        <w:tab/>
        <w:t>1/3</w:t>
      </w:r>
    </w:p>
    <w:p w14:paraId="112BC2CC" w14:textId="77777777" w:rsidR="00DB36E1" w:rsidRDefault="00960FF9">
      <w:pPr>
        <w:jc w:val="both"/>
      </w:pPr>
      <w:r>
        <w:lastRenderedPageBreak/>
        <w:t xml:space="preserve">- společnost TH </w:t>
      </w:r>
      <w:proofErr w:type="spellStart"/>
      <w:r>
        <w:t>Concept</w:t>
      </w:r>
      <w:proofErr w:type="spellEnd"/>
      <w:r>
        <w:t xml:space="preserve"> s.r.o.</w:t>
      </w:r>
      <w:r>
        <w:tab/>
      </w:r>
      <w:r>
        <w:tab/>
        <w:t>1/3</w:t>
      </w:r>
    </w:p>
    <w:p w14:paraId="56DCB7B7" w14:textId="77777777" w:rsidR="00DB36E1" w:rsidRDefault="00DB36E1">
      <w:pPr>
        <w:jc w:val="both"/>
        <w:rPr>
          <w:b/>
        </w:rPr>
      </w:pPr>
    </w:p>
    <w:p w14:paraId="6C80DCBE" w14:textId="77777777" w:rsidR="00DB36E1" w:rsidRDefault="00960FF9">
      <w:pPr>
        <w:jc w:val="center"/>
        <w:rPr>
          <w:b/>
        </w:rPr>
      </w:pPr>
      <w:r>
        <w:rPr>
          <w:b/>
        </w:rPr>
        <w:t>IV.</w:t>
      </w:r>
    </w:p>
    <w:p w14:paraId="26A14921" w14:textId="77777777" w:rsidR="00DB36E1" w:rsidRDefault="00960FF9">
      <w:pPr>
        <w:jc w:val="center"/>
        <w:rPr>
          <w:b/>
        </w:rPr>
      </w:pPr>
      <w:r>
        <w:rPr>
          <w:b/>
        </w:rPr>
        <w:t>Úhrady a finanční vypořádání</w:t>
      </w:r>
    </w:p>
    <w:p w14:paraId="147F443E" w14:textId="77777777" w:rsidR="00DB36E1" w:rsidRDefault="00DB36E1">
      <w:pPr>
        <w:jc w:val="both"/>
        <w:rPr>
          <w:b/>
        </w:rPr>
      </w:pPr>
    </w:p>
    <w:p w14:paraId="7169BC69" w14:textId="77777777" w:rsidR="00DB36E1" w:rsidRDefault="00960FF9">
      <w:pPr>
        <w:jc w:val="both"/>
        <w:rPr>
          <w:rFonts w:cs="Calibri"/>
        </w:rPr>
      </w:pPr>
      <w:r>
        <w:rPr>
          <w:b/>
        </w:rPr>
        <w:t xml:space="preserve">1) Sjednaný podíl na nákladech, </w:t>
      </w:r>
      <w:r>
        <w:t xml:space="preserve">které se zajištěním ostrahy dle odst. 1 tohoto článku </w:t>
      </w:r>
      <w:proofErr w:type="spellStart"/>
      <w:r>
        <w:t>SRAKHu</w:t>
      </w:r>
      <w:proofErr w:type="spellEnd"/>
      <w:r>
        <w:t xml:space="preserve"> vzniknou, bude v souladu s ustanovením čl. III. odst. 2) této smlouvy uhrazen </w:t>
      </w:r>
      <w:r>
        <w:rPr>
          <w:rFonts w:cs="Calibri"/>
          <w:bCs/>
        </w:rPr>
        <w:t xml:space="preserve">na základě faktury </w:t>
      </w:r>
      <w:r>
        <w:rPr>
          <w:rFonts w:cs="Calibri"/>
        </w:rPr>
        <w:t xml:space="preserve">vystavené Sportovním a rekreačním areálem Kraví hora, příspěvková organizace, Dominikánská 2, 601 69 </w:t>
      </w:r>
      <w:proofErr w:type="gramStart"/>
      <w:r>
        <w:rPr>
          <w:rFonts w:cs="Calibri"/>
        </w:rPr>
        <w:t>Brno,  IČ</w:t>
      </w:r>
      <w:proofErr w:type="gramEnd"/>
      <w:r>
        <w:rPr>
          <w:rFonts w:cs="Calibri"/>
        </w:rPr>
        <w:t xml:space="preserve"> 71214747.</w:t>
      </w:r>
    </w:p>
    <w:p w14:paraId="006E09B3" w14:textId="77777777" w:rsidR="00DB36E1" w:rsidRDefault="00DB36E1">
      <w:pPr>
        <w:jc w:val="both"/>
      </w:pPr>
    </w:p>
    <w:p w14:paraId="1876CDC1" w14:textId="77777777" w:rsidR="00DB36E1" w:rsidRDefault="00960FF9">
      <w:pPr>
        <w:jc w:val="both"/>
      </w:pPr>
      <w:r>
        <w:t xml:space="preserve">2) Fakturace: Faktura bude předložena měsíčně, a to ve dvojím vyhotovení se splatností 10 kalendářních dní ode dne doručení faktury poskytovateli. Faktura musí obsahovat všechny údaje uvedené v § 29 zákona č. 235/2004 Sb., o dani z přidané hodnoty, v platném znění. </w:t>
      </w:r>
    </w:p>
    <w:p w14:paraId="20C021A9" w14:textId="77777777" w:rsidR="00DB36E1" w:rsidRDefault="00DB36E1">
      <w:pPr>
        <w:pStyle w:val="Odstavecseseznamem"/>
        <w:ind w:left="792"/>
        <w:jc w:val="both"/>
      </w:pPr>
    </w:p>
    <w:p w14:paraId="05D80662" w14:textId="77777777" w:rsidR="00DB36E1" w:rsidRDefault="00DB36E1">
      <w:pPr>
        <w:pStyle w:val="Odstavecseseznamem"/>
      </w:pPr>
    </w:p>
    <w:p w14:paraId="4B799F5A" w14:textId="77777777" w:rsidR="00DB36E1" w:rsidRDefault="00960FF9">
      <w:pPr>
        <w:jc w:val="center"/>
        <w:rPr>
          <w:b/>
        </w:rPr>
      </w:pPr>
      <w:r>
        <w:rPr>
          <w:b/>
        </w:rPr>
        <w:t>V.</w:t>
      </w:r>
    </w:p>
    <w:p w14:paraId="13E3154E" w14:textId="77777777" w:rsidR="00DB36E1" w:rsidRDefault="00960FF9">
      <w:pPr>
        <w:jc w:val="center"/>
        <w:rPr>
          <w:b/>
        </w:rPr>
      </w:pPr>
      <w:r>
        <w:rPr>
          <w:b/>
        </w:rPr>
        <w:t>Doba plnění</w:t>
      </w:r>
    </w:p>
    <w:p w14:paraId="09B505CA" w14:textId="77777777" w:rsidR="00DB36E1" w:rsidRDefault="00960FF9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</w:rPr>
        <w:t xml:space="preserve">Tato smlouva se sjednává na dobu určitou, od 24.11.2023 do 31.12.2023.  </w:t>
      </w:r>
    </w:p>
    <w:p w14:paraId="00ABCF8F" w14:textId="77777777" w:rsidR="00DB36E1" w:rsidRDefault="00DB36E1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14:paraId="5A4644C3" w14:textId="77777777" w:rsidR="00DB36E1" w:rsidRDefault="00DB36E1">
      <w:pPr>
        <w:tabs>
          <w:tab w:val="left" w:pos="480"/>
        </w:tabs>
        <w:jc w:val="center"/>
        <w:rPr>
          <w:b/>
        </w:rPr>
      </w:pPr>
    </w:p>
    <w:p w14:paraId="54C8E64C" w14:textId="77777777" w:rsidR="00DB36E1" w:rsidRDefault="00960FF9">
      <w:pPr>
        <w:ind w:firstLine="708"/>
        <w:jc w:val="center"/>
        <w:rPr>
          <w:b/>
        </w:rPr>
      </w:pPr>
      <w:r>
        <w:rPr>
          <w:b/>
        </w:rPr>
        <w:t>VI.</w:t>
      </w:r>
    </w:p>
    <w:p w14:paraId="3A37E7C6" w14:textId="77777777" w:rsidR="00DB36E1" w:rsidRDefault="00960FF9">
      <w:pPr>
        <w:ind w:firstLine="708"/>
        <w:jc w:val="center"/>
        <w:rPr>
          <w:b/>
        </w:rPr>
      </w:pPr>
      <w:r>
        <w:rPr>
          <w:b/>
        </w:rPr>
        <w:t>Závěrečná ustanovení</w:t>
      </w:r>
    </w:p>
    <w:p w14:paraId="0DC35B91" w14:textId="77777777" w:rsidR="00DB36E1" w:rsidRDefault="00960FF9">
      <w:pPr>
        <w:ind w:left="705" w:hanging="345"/>
        <w:jc w:val="both"/>
      </w:pPr>
      <w:r>
        <w:t>1)</w:t>
      </w:r>
      <w:r>
        <w:tab/>
      </w:r>
      <w:r>
        <w:t xml:space="preserve">Smlouva je vyhotovena ve 3 stejnopisech s platností originálu, z nichž každá ze smluvních stran </w:t>
      </w:r>
      <w:proofErr w:type="gramStart"/>
      <w:r>
        <w:t>obdrží</w:t>
      </w:r>
      <w:proofErr w:type="gramEnd"/>
      <w:r>
        <w:t xml:space="preserve"> po 1 stejnopise. </w:t>
      </w:r>
    </w:p>
    <w:p w14:paraId="1A9C8BD7" w14:textId="77777777" w:rsidR="00DB36E1" w:rsidRDefault="00960FF9">
      <w:pPr>
        <w:ind w:firstLine="360"/>
        <w:jc w:val="both"/>
      </w:pPr>
      <w:r>
        <w:t xml:space="preserve">2) </w:t>
      </w:r>
      <w:r>
        <w:tab/>
        <w:t>Smlouva vstupuje v platnost i účinnost dnem podpisu poslední ze smluvních stran.</w:t>
      </w:r>
    </w:p>
    <w:p w14:paraId="02AD797F" w14:textId="77777777" w:rsidR="00DB36E1" w:rsidRDefault="00960FF9">
      <w:pPr>
        <w:ind w:left="705" w:hanging="345"/>
        <w:jc w:val="both"/>
      </w:pPr>
      <w:r>
        <w:t>3)</w:t>
      </w:r>
      <w:r>
        <w:tab/>
        <w:t>Smluvní strany berou na vědomí a souhlasí s tím, že tato smlouva, včetně jejích případných změn bude zveřejněna na základě zákona č. 106/1999 Sb., o svobodném přístupu k informacím, vyjma informací uvedených v §7- §11 zákona. Veškeré údaje, které požívají ochrany dle zvláštních zákonů, zejména osobní a citlivé údaje, obchodní tajemství, aj. budou anonymizovány.</w:t>
      </w:r>
    </w:p>
    <w:p w14:paraId="541AAE10" w14:textId="77777777" w:rsidR="00DB36E1" w:rsidRDefault="00960FF9">
      <w:pPr>
        <w:ind w:left="705" w:hanging="345"/>
        <w:jc w:val="both"/>
      </w:pPr>
      <w:r>
        <w:t>4)</w:t>
      </w:r>
      <w:r>
        <w:tab/>
        <w:t>Smluvní strany shodně prohlašují, že tato smlouva byla sepsána z jejich pravé a svobodné vůle, nikoli v tísni nebo za jinak nevýhodných okolností a podmínek. Smlouvu si přečetly a souhlasí bez výhrad s jejím obsahem. Na důkaz toho připojují své vlastnoruční podpisy.</w:t>
      </w:r>
    </w:p>
    <w:p w14:paraId="1E948D1C" w14:textId="77777777" w:rsidR="00DB36E1" w:rsidRDefault="00960FF9">
      <w:pPr>
        <w:ind w:left="705" w:hanging="345"/>
        <w:jc w:val="both"/>
      </w:pPr>
      <w:r>
        <w:t xml:space="preserve">5) 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</w:t>
      </w:r>
    </w:p>
    <w:p w14:paraId="43F627DD" w14:textId="77777777" w:rsidR="00DB36E1" w:rsidRDefault="00DB36E1">
      <w:pPr>
        <w:ind w:left="720"/>
        <w:jc w:val="both"/>
      </w:pPr>
    </w:p>
    <w:p w14:paraId="55642812" w14:textId="77777777" w:rsidR="00DB36E1" w:rsidRDefault="00DB36E1">
      <w:pPr>
        <w:tabs>
          <w:tab w:val="center" w:pos="1843"/>
          <w:tab w:val="center" w:pos="7088"/>
        </w:tabs>
      </w:pPr>
    </w:p>
    <w:p w14:paraId="7E620BC2" w14:textId="77777777" w:rsidR="00DB36E1" w:rsidRDefault="00960FF9">
      <w:pPr>
        <w:tabs>
          <w:tab w:val="center" w:pos="1843"/>
          <w:tab w:val="center" w:pos="7088"/>
        </w:tabs>
      </w:pPr>
      <w:r>
        <w:t>V Brně dne …………… 2023</w:t>
      </w:r>
      <w:r>
        <w:tab/>
        <w:t>V Brně dne …………… 2023</w:t>
      </w:r>
    </w:p>
    <w:p w14:paraId="126A0DC9" w14:textId="77777777" w:rsidR="00DB36E1" w:rsidRDefault="00DB36E1">
      <w:pPr>
        <w:tabs>
          <w:tab w:val="center" w:pos="1843"/>
          <w:tab w:val="center" w:pos="7088"/>
        </w:tabs>
      </w:pPr>
    </w:p>
    <w:p w14:paraId="099F98B0" w14:textId="77777777" w:rsidR="00DB36E1" w:rsidRDefault="00DB36E1">
      <w:pPr>
        <w:tabs>
          <w:tab w:val="center" w:pos="1843"/>
          <w:tab w:val="center" w:pos="7088"/>
        </w:tabs>
      </w:pPr>
    </w:p>
    <w:p w14:paraId="4AB1420C" w14:textId="77777777" w:rsidR="00DB36E1" w:rsidRDefault="00960FF9">
      <w:pPr>
        <w:tabs>
          <w:tab w:val="center" w:pos="1843"/>
          <w:tab w:val="center" w:pos="7088"/>
        </w:tabs>
      </w:pPr>
      <w:r>
        <w:tab/>
        <w:t>………………………….</w:t>
      </w:r>
      <w:r>
        <w:tab/>
        <w:t>………………………….</w:t>
      </w:r>
    </w:p>
    <w:p w14:paraId="0D3FA359" w14:textId="77777777" w:rsidR="00DB36E1" w:rsidRDefault="00DB36E1">
      <w:pPr>
        <w:tabs>
          <w:tab w:val="center" w:pos="1843"/>
          <w:tab w:val="center" w:pos="7088"/>
        </w:tabs>
      </w:pPr>
    </w:p>
    <w:p w14:paraId="5D6A50C4" w14:textId="77777777" w:rsidR="00DB36E1" w:rsidRDefault="00DB36E1">
      <w:pPr>
        <w:tabs>
          <w:tab w:val="center" w:pos="1843"/>
          <w:tab w:val="center" w:pos="7088"/>
        </w:tabs>
      </w:pPr>
    </w:p>
    <w:p w14:paraId="52A95B53" w14:textId="77777777" w:rsidR="00DB36E1" w:rsidRDefault="00DB36E1">
      <w:pPr>
        <w:tabs>
          <w:tab w:val="center" w:pos="1843"/>
          <w:tab w:val="center" w:pos="7088"/>
        </w:tabs>
      </w:pPr>
    </w:p>
    <w:p w14:paraId="46215D1D" w14:textId="77777777" w:rsidR="00DB36E1" w:rsidRDefault="00960FF9">
      <w:pPr>
        <w:tabs>
          <w:tab w:val="center" w:pos="1843"/>
          <w:tab w:val="center" w:pos="7088"/>
        </w:tabs>
      </w:pPr>
      <w:r>
        <w:lastRenderedPageBreak/>
        <w:t>V Brně dne …………… 2023</w:t>
      </w:r>
      <w:r>
        <w:tab/>
      </w:r>
    </w:p>
    <w:p w14:paraId="08FDF2D6" w14:textId="77777777" w:rsidR="00DB36E1" w:rsidRDefault="00DB36E1">
      <w:pPr>
        <w:tabs>
          <w:tab w:val="center" w:pos="1843"/>
          <w:tab w:val="center" w:pos="7088"/>
        </w:tabs>
      </w:pPr>
    </w:p>
    <w:p w14:paraId="1159B24B" w14:textId="77777777" w:rsidR="00DB36E1" w:rsidRDefault="00DB36E1">
      <w:pPr>
        <w:tabs>
          <w:tab w:val="center" w:pos="1843"/>
          <w:tab w:val="center" w:pos="7088"/>
        </w:tabs>
      </w:pPr>
    </w:p>
    <w:p w14:paraId="3919A3B7" w14:textId="77777777" w:rsidR="00DB36E1" w:rsidRDefault="00DB36E1">
      <w:pPr>
        <w:tabs>
          <w:tab w:val="center" w:pos="1843"/>
          <w:tab w:val="center" w:pos="7088"/>
        </w:tabs>
      </w:pPr>
    </w:p>
    <w:p w14:paraId="27AA6D5D" w14:textId="77777777" w:rsidR="00DB36E1" w:rsidRDefault="00960FF9">
      <w:pPr>
        <w:tabs>
          <w:tab w:val="center" w:pos="1843"/>
          <w:tab w:val="center" w:pos="7088"/>
        </w:tabs>
      </w:pPr>
      <w:r>
        <w:t>……………………………….</w:t>
      </w:r>
    </w:p>
    <w:p w14:paraId="50324002" w14:textId="77777777" w:rsidR="00DB36E1" w:rsidRDefault="00DB36E1">
      <w:pPr>
        <w:tabs>
          <w:tab w:val="center" w:pos="1843"/>
          <w:tab w:val="center" w:pos="7088"/>
        </w:tabs>
      </w:pPr>
    </w:p>
    <w:p w14:paraId="32CE618C" w14:textId="77777777" w:rsidR="00DB36E1" w:rsidRDefault="00DB36E1">
      <w:pPr>
        <w:tabs>
          <w:tab w:val="center" w:pos="1843"/>
          <w:tab w:val="center" w:pos="7088"/>
        </w:tabs>
      </w:pPr>
    </w:p>
    <w:p w14:paraId="32810303" w14:textId="77777777" w:rsidR="00DB36E1" w:rsidRDefault="00DB36E1">
      <w:pPr>
        <w:tabs>
          <w:tab w:val="center" w:pos="1843"/>
          <w:tab w:val="center" w:pos="7088"/>
        </w:tabs>
      </w:pPr>
    </w:p>
    <w:sectPr w:rsidR="00DB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CE">
    <w:altName w:val="Arial Narro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992"/>
    <w:multiLevelType w:val="hybridMultilevel"/>
    <w:tmpl w:val="BD38A05E"/>
    <w:lvl w:ilvl="0" w:tplc="5F967BF4">
      <w:start w:val="2"/>
      <w:numFmt w:val="bullet"/>
      <w:lvlText w:val="-"/>
      <w:lvlJc w:val="left"/>
      <w:pPr>
        <w:ind w:left="148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40D76F1"/>
    <w:multiLevelType w:val="hybridMultilevel"/>
    <w:tmpl w:val="9E1885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A807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2C381E"/>
    <w:multiLevelType w:val="hybridMultilevel"/>
    <w:tmpl w:val="2AFA3B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571DF8"/>
    <w:multiLevelType w:val="hybridMultilevel"/>
    <w:tmpl w:val="83EC59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7464">
    <w:abstractNumId w:val="4"/>
  </w:num>
  <w:num w:numId="2" w16cid:durableId="1706177866">
    <w:abstractNumId w:val="1"/>
  </w:num>
  <w:num w:numId="3" w16cid:durableId="150320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024206">
    <w:abstractNumId w:val="0"/>
  </w:num>
  <w:num w:numId="5" w16cid:durableId="30547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E1"/>
    <w:rsid w:val="00960FF9"/>
    <w:rsid w:val="00D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045B"/>
  <w15:chartTrackingRefBased/>
  <w15:docId w15:val="{CC6CBDA3-8E09-4C02-B70B-24E12544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pPr>
      <w:spacing w:before="75"/>
      <w:jc w:val="both"/>
    </w:pPr>
    <w:rPr>
      <w:rFonts w:eastAsia="Times New Roman"/>
      <w:lang w:eastAsia="cs-CZ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after="200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Import19">
    <w:name w:val="Import 1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  <w:rPr>
      <w:rFonts w:ascii="Courier New" w:eastAsia="Times New Roman" w:hAnsi="Courier New"/>
      <w:noProof/>
      <w:szCs w:val="20"/>
      <w:lang w:eastAsia="cs-CZ"/>
    </w:rPr>
  </w:style>
  <w:style w:type="paragraph" w:styleId="Zkladntext">
    <w:name w:val="Body Text"/>
    <w:basedOn w:val="Normln"/>
    <w:link w:val="ZkladntextChar"/>
    <w:pPr>
      <w:snapToGrid w:val="0"/>
      <w:spacing w:before="120" w:after="120"/>
      <w:jc w:val="both"/>
    </w:pPr>
    <w:rPr>
      <w:rFonts w:ascii="ITC OFFICINA SANS CE" w:eastAsia="Times New Roman" w:hAnsi="ITC OFFICINA SANS CE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ITC OFFICINA SANS CE" w:eastAsia="Times New Roman" w:hAnsi="ITC OFFICINA SANS CE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Syrovátková</dc:creator>
  <cp:keywords/>
  <dc:description/>
  <cp:lastModifiedBy>Lenka Placherová</cp:lastModifiedBy>
  <cp:revision>2</cp:revision>
  <dcterms:created xsi:type="dcterms:W3CDTF">2024-01-16T05:43:00Z</dcterms:created>
  <dcterms:modified xsi:type="dcterms:W3CDTF">2024-01-16T05:43:00Z</dcterms:modified>
</cp:coreProperties>
</file>