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BCCF" w14:textId="77777777" w:rsidR="004D5007" w:rsidRPr="0077661F" w:rsidRDefault="004D5007" w:rsidP="004D5007">
      <w:pPr>
        <w:autoSpaceDE w:val="0"/>
        <w:jc w:val="center"/>
        <w:rPr>
          <w:rFonts w:asciiTheme="minorHAnsi" w:hAnsiTheme="minorHAnsi" w:cstheme="minorHAnsi"/>
          <w:b/>
          <w:bCs/>
          <w:sz w:val="36"/>
          <w:szCs w:val="36"/>
        </w:rPr>
      </w:pPr>
      <w:r w:rsidRPr="0077661F">
        <w:rPr>
          <w:rFonts w:asciiTheme="minorHAnsi" w:hAnsiTheme="minorHAnsi" w:cstheme="minorHAnsi"/>
          <w:b/>
          <w:bCs/>
          <w:sz w:val="36"/>
          <w:szCs w:val="36"/>
        </w:rPr>
        <w:t xml:space="preserve">Smlouva o poskytování služeb </w:t>
      </w:r>
    </w:p>
    <w:p w14:paraId="349C0653" w14:textId="77777777" w:rsidR="004D5007" w:rsidRPr="0077661F" w:rsidRDefault="004D5007" w:rsidP="004D5007">
      <w:pPr>
        <w:autoSpaceDE w:val="0"/>
        <w:rPr>
          <w:rFonts w:asciiTheme="minorHAnsi" w:hAnsiTheme="minorHAnsi" w:cstheme="minorHAnsi"/>
          <w:b/>
          <w:bCs/>
          <w:sz w:val="24"/>
        </w:rPr>
      </w:pPr>
    </w:p>
    <w:p w14:paraId="60AB6FAC" w14:textId="77777777" w:rsidR="00AB7919" w:rsidRPr="0077661F" w:rsidRDefault="00AB7919" w:rsidP="004D5007">
      <w:pPr>
        <w:autoSpaceDE w:val="0"/>
        <w:rPr>
          <w:rFonts w:asciiTheme="minorHAnsi" w:hAnsiTheme="minorHAnsi" w:cstheme="minorHAnsi"/>
          <w:b/>
          <w:bCs/>
          <w:sz w:val="24"/>
        </w:rPr>
      </w:pPr>
    </w:p>
    <w:p w14:paraId="2BE80B4D" w14:textId="77777777" w:rsidR="001F329C" w:rsidRPr="00E618A7" w:rsidRDefault="001F329C" w:rsidP="001F329C">
      <w:pPr>
        <w:autoSpaceDE w:val="0"/>
        <w:jc w:val="center"/>
        <w:rPr>
          <w:rFonts w:asciiTheme="minorHAnsi" w:hAnsiTheme="minorHAnsi" w:cstheme="minorHAnsi"/>
          <w:b/>
          <w:sz w:val="22"/>
          <w:szCs w:val="22"/>
        </w:rPr>
      </w:pPr>
      <w:r w:rsidRPr="00E618A7">
        <w:rPr>
          <w:rFonts w:asciiTheme="minorHAnsi" w:hAnsiTheme="minorHAnsi" w:cstheme="minorHAnsi"/>
          <w:b/>
          <w:sz w:val="22"/>
          <w:szCs w:val="22"/>
        </w:rPr>
        <w:t>Čl. 1 Smluvní strany</w:t>
      </w:r>
      <w:r w:rsidR="004D5007" w:rsidRPr="00E618A7">
        <w:rPr>
          <w:rFonts w:asciiTheme="minorHAnsi" w:hAnsiTheme="minorHAnsi" w:cstheme="minorHAnsi"/>
          <w:b/>
          <w:sz w:val="22"/>
          <w:szCs w:val="22"/>
        </w:rPr>
        <w:tab/>
      </w:r>
    </w:p>
    <w:p w14:paraId="00065F72" w14:textId="77777777" w:rsidR="001F329C" w:rsidRPr="00E618A7" w:rsidRDefault="001F329C" w:rsidP="004D5007">
      <w:pPr>
        <w:ind w:left="360"/>
        <w:rPr>
          <w:rFonts w:asciiTheme="minorHAnsi" w:hAnsiTheme="minorHAnsi" w:cstheme="minorHAnsi"/>
          <w:b/>
          <w:sz w:val="22"/>
          <w:szCs w:val="22"/>
        </w:rPr>
      </w:pPr>
    </w:p>
    <w:p w14:paraId="0F883D0F" w14:textId="77777777" w:rsidR="004D5007" w:rsidRPr="00E618A7" w:rsidRDefault="004D5007" w:rsidP="001F329C">
      <w:pPr>
        <w:pStyle w:val="Odstavecseseznamem"/>
        <w:numPr>
          <w:ilvl w:val="0"/>
          <w:numId w:val="28"/>
        </w:numPr>
        <w:rPr>
          <w:rFonts w:asciiTheme="minorHAnsi" w:hAnsiTheme="minorHAnsi" w:cstheme="minorHAnsi"/>
          <w:b/>
          <w:sz w:val="22"/>
          <w:szCs w:val="22"/>
        </w:rPr>
      </w:pPr>
      <w:r w:rsidRPr="00E618A7">
        <w:rPr>
          <w:rFonts w:asciiTheme="minorHAnsi" w:hAnsiTheme="minorHAnsi" w:cstheme="minorHAnsi"/>
          <w:b/>
          <w:sz w:val="22"/>
          <w:szCs w:val="22"/>
        </w:rPr>
        <w:t>Městské muzeum a galerie Břeclav, příspěvková organizace</w:t>
      </w:r>
    </w:p>
    <w:p w14:paraId="789B151B" w14:textId="77777777" w:rsidR="004D5007" w:rsidRPr="00E618A7" w:rsidRDefault="004D5007" w:rsidP="00AB7919">
      <w:pPr>
        <w:ind w:firstLine="360"/>
        <w:rPr>
          <w:rFonts w:asciiTheme="minorHAnsi" w:hAnsiTheme="minorHAnsi" w:cstheme="minorHAnsi"/>
          <w:sz w:val="22"/>
          <w:szCs w:val="22"/>
        </w:rPr>
      </w:pPr>
      <w:r w:rsidRPr="00E618A7">
        <w:rPr>
          <w:rFonts w:asciiTheme="minorHAnsi" w:hAnsiTheme="minorHAnsi" w:cstheme="minorHAnsi"/>
          <w:sz w:val="22"/>
          <w:szCs w:val="22"/>
        </w:rPr>
        <w:t>se sídlem</w:t>
      </w:r>
      <w:r w:rsidR="00AB7919" w:rsidRPr="00E618A7">
        <w:rPr>
          <w:rFonts w:asciiTheme="minorHAnsi" w:hAnsiTheme="minorHAnsi" w:cstheme="minorHAnsi"/>
          <w:sz w:val="22"/>
          <w:szCs w:val="22"/>
        </w:rPr>
        <w:t>:</w:t>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r>
      <w:r w:rsidRPr="00E618A7">
        <w:rPr>
          <w:rFonts w:asciiTheme="minorHAnsi" w:hAnsiTheme="minorHAnsi" w:cstheme="minorHAnsi"/>
          <w:sz w:val="22"/>
          <w:szCs w:val="22"/>
        </w:rPr>
        <w:t>sídl. Dukelských hrdinů 2747/</w:t>
      </w:r>
      <w:proofErr w:type="gramStart"/>
      <w:r w:rsidRPr="00E618A7">
        <w:rPr>
          <w:rFonts w:asciiTheme="minorHAnsi" w:hAnsiTheme="minorHAnsi" w:cstheme="minorHAnsi"/>
          <w:sz w:val="22"/>
          <w:szCs w:val="22"/>
        </w:rPr>
        <w:t>4a</w:t>
      </w:r>
      <w:proofErr w:type="gramEnd"/>
      <w:r w:rsidRPr="00E618A7">
        <w:rPr>
          <w:rFonts w:asciiTheme="minorHAnsi" w:hAnsiTheme="minorHAnsi" w:cstheme="minorHAnsi"/>
          <w:sz w:val="22"/>
          <w:szCs w:val="22"/>
        </w:rPr>
        <w:t>, 690 02 Břeclav</w:t>
      </w:r>
    </w:p>
    <w:p w14:paraId="70859E31" w14:textId="77777777" w:rsidR="004D5007" w:rsidRPr="00E618A7" w:rsidRDefault="001D5B73" w:rsidP="004D5007">
      <w:pPr>
        <w:ind w:left="3544" w:hanging="3184"/>
        <w:rPr>
          <w:rFonts w:asciiTheme="minorHAnsi" w:hAnsiTheme="minorHAnsi" w:cstheme="minorHAnsi"/>
          <w:sz w:val="22"/>
          <w:szCs w:val="22"/>
        </w:rPr>
      </w:pPr>
      <w:r w:rsidRPr="00E618A7">
        <w:rPr>
          <w:rFonts w:asciiTheme="minorHAnsi" w:hAnsiTheme="minorHAnsi" w:cstheme="minorHAnsi"/>
          <w:sz w:val="22"/>
          <w:szCs w:val="22"/>
        </w:rPr>
        <w:t>zastoupená</w:t>
      </w:r>
      <w:r w:rsidR="00AB7919" w:rsidRPr="00E618A7">
        <w:rPr>
          <w:rFonts w:asciiTheme="minorHAnsi" w:hAnsiTheme="minorHAnsi" w:cstheme="minorHAnsi"/>
          <w:sz w:val="22"/>
          <w:szCs w:val="22"/>
        </w:rPr>
        <w:t>:</w:t>
      </w:r>
      <w:r w:rsidR="004D5007" w:rsidRPr="00E618A7">
        <w:rPr>
          <w:rFonts w:asciiTheme="minorHAnsi" w:hAnsiTheme="minorHAnsi" w:cstheme="minorHAnsi"/>
          <w:sz w:val="22"/>
          <w:szCs w:val="22"/>
        </w:rPr>
        <w:t xml:space="preserve"> </w:t>
      </w:r>
      <w:r w:rsidR="004D5007" w:rsidRPr="00E618A7">
        <w:rPr>
          <w:rFonts w:asciiTheme="minorHAnsi" w:hAnsiTheme="minorHAnsi" w:cstheme="minorHAnsi"/>
          <w:sz w:val="22"/>
          <w:szCs w:val="22"/>
        </w:rPr>
        <w:tab/>
        <w:t xml:space="preserve">Ing. Petrem Dlouhým, ředitelem  </w:t>
      </w:r>
    </w:p>
    <w:p w14:paraId="5112AF77" w14:textId="1E6CC078" w:rsidR="0077661F" w:rsidRPr="00E618A7" w:rsidRDefault="004D5007" w:rsidP="0077661F">
      <w:pPr>
        <w:ind w:left="3544" w:hanging="3184"/>
        <w:rPr>
          <w:rFonts w:asciiTheme="minorHAnsi" w:hAnsiTheme="minorHAnsi" w:cstheme="minorHAnsi"/>
          <w:sz w:val="22"/>
          <w:szCs w:val="22"/>
        </w:rPr>
      </w:pPr>
      <w:r w:rsidRPr="00E618A7">
        <w:rPr>
          <w:rFonts w:asciiTheme="minorHAnsi" w:hAnsiTheme="minorHAnsi" w:cstheme="minorHAnsi"/>
          <w:sz w:val="22"/>
          <w:szCs w:val="22"/>
        </w:rPr>
        <w:t>kontakt ve věcech provozních:</w:t>
      </w:r>
      <w:r w:rsidRPr="00E618A7">
        <w:rPr>
          <w:rFonts w:asciiTheme="minorHAnsi" w:hAnsiTheme="minorHAnsi" w:cstheme="minorHAnsi"/>
          <w:sz w:val="22"/>
          <w:szCs w:val="22"/>
        </w:rPr>
        <w:tab/>
      </w:r>
      <w:r w:rsidR="00572CDE">
        <w:rPr>
          <w:rFonts w:asciiTheme="minorHAnsi" w:hAnsiTheme="minorHAnsi" w:cstheme="minorHAnsi"/>
          <w:sz w:val="22"/>
          <w:szCs w:val="22"/>
        </w:rPr>
        <w:t>XXXXXXXXXXXXXX</w:t>
      </w:r>
    </w:p>
    <w:p w14:paraId="54E25733" w14:textId="77777777" w:rsidR="004D5007" w:rsidRDefault="004D5007" w:rsidP="0077661F">
      <w:pPr>
        <w:ind w:left="3544" w:hanging="3184"/>
        <w:rPr>
          <w:rFonts w:asciiTheme="minorHAnsi" w:hAnsiTheme="minorHAnsi" w:cstheme="minorHAnsi"/>
          <w:sz w:val="22"/>
          <w:szCs w:val="22"/>
        </w:rPr>
      </w:pPr>
      <w:r w:rsidRPr="00E618A7">
        <w:rPr>
          <w:rFonts w:asciiTheme="minorHAnsi" w:hAnsiTheme="minorHAnsi" w:cstheme="minorHAnsi"/>
          <w:sz w:val="22"/>
          <w:szCs w:val="22"/>
        </w:rPr>
        <w:t>IČ:</w:t>
      </w:r>
      <w:r w:rsidRPr="00E618A7">
        <w:rPr>
          <w:rFonts w:asciiTheme="minorHAnsi" w:hAnsiTheme="minorHAnsi" w:cstheme="minorHAnsi"/>
          <w:sz w:val="22"/>
          <w:szCs w:val="22"/>
        </w:rPr>
        <w:tab/>
      </w:r>
      <w:r w:rsidR="003A7C33" w:rsidRPr="00E618A7">
        <w:rPr>
          <w:rFonts w:asciiTheme="minorHAnsi" w:hAnsiTheme="minorHAnsi" w:cstheme="minorHAnsi"/>
          <w:sz w:val="22"/>
          <w:szCs w:val="22"/>
        </w:rPr>
        <w:t>60680920</w:t>
      </w:r>
    </w:p>
    <w:p w14:paraId="0A3819BF" w14:textId="77777777" w:rsidR="00590912" w:rsidRPr="00E618A7" w:rsidRDefault="00590912" w:rsidP="0077661F">
      <w:pPr>
        <w:ind w:left="3544" w:hanging="3184"/>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t>CZ60680920</w:t>
      </w:r>
    </w:p>
    <w:p w14:paraId="25405C2D" w14:textId="77777777" w:rsidR="00AB7919" w:rsidRPr="00E618A7" w:rsidRDefault="004D5007" w:rsidP="004D5007">
      <w:pPr>
        <w:ind w:left="360"/>
        <w:rPr>
          <w:rFonts w:asciiTheme="minorHAnsi" w:hAnsiTheme="minorHAnsi" w:cstheme="minorHAnsi"/>
          <w:sz w:val="22"/>
          <w:szCs w:val="22"/>
        </w:rPr>
      </w:pPr>
      <w:r w:rsidRPr="00E618A7">
        <w:rPr>
          <w:rFonts w:asciiTheme="minorHAnsi" w:hAnsiTheme="minorHAnsi" w:cstheme="minorHAnsi"/>
          <w:sz w:val="22"/>
          <w:szCs w:val="22"/>
        </w:rPr>
        <w:t>bankovní spojení:</w:t>
      </w:r>
      <w:r w:rsidRPr="00E618A7">
        <w:rPr>
          <w:rFonts w:asciiTheme="minorHAnsi" w:hAnsiTheme="minorHAnsi" w:cstheme="minorHAnsi"/>
          <w:sz w:val="22"/>
          <w:szCs w:val="22"/>
        </w:rPr>
        <w:tab/>
      </w:r>
      <w:r w:rsidRPr="00E618A7">
        <w:rPr>
          <w:rFonts w:asciiTheme="minorHAnsi" w:hAnsiTheme="minorHAnsi" w:cstheme="minorHAnsi"/>
          <w:sz w:val="22"/>
          <w:szCs w:val="22"/>
        </w:rPr>
        <w:tab/>
      </w:r>
      <w:r w:rsidRPr="00E618A7">
        <w:rPr>
          <w:rFonts w:asciiTheme="minorHAnsi" w:hAnsiTheme="minorHAnsi" w:cstheme="minorHAnsi"/>
          <w:sz w:val="22"/>
          <w:szCs w:val="22"/>
        </w:rPr>
        <w:tab/>
      </w:r>
      <w:r w:rsidR="00AB7919" w:rsidRPr="00E618A7">
        <w:rPr>
          <w:rFonts w:asciiTheme="minorHAnsi" w:hAnsiTheme="minorHAnsi" w:cstheme="minorHAnsi"/>
          <w:sz w:val="22"/>
          <w:szCs w:val="22"/>
        </w:rPr>
        <w:t>Komerční banka, a. s., pobočka Břeclav</w:t>
      </w:r>
    </w:p>
    <w:p w14:paraId="311CEF22" w14:textId="77777777" w:rsidR="004D5007" w:rsidRPr="00E618A7" w:rsidRDefault="004D5007" w:rsidP="004D5007">
      <w:pPr>
        <w:ind w:left="360"/>
        <w:rPr>
          <w:rFonts w:asciiTheme="minorHAnsi" w:hAnsiTheme="minorHAnsi" w:cstheme="minorHAnsi"/>
          <w:sz w:val="22"/>
          <w:szCs w:val="22"/>
        </w:rPr>
      </w:pPr>
      <w:r w:rsidRPr="00E618A7">
        <w:rPr>
          <w:rFonts w:asciiTheme="minorHAnsi" w:hAnsiTheme="minorHAnsi" w:cstheme="minorHAnsi"/>
          <w:sz w:val="22"/>
          <w:szCs w:val="22"/>
        </w:rPr>
        <w:t xml:space="preserve">číslo účtu: </w:t>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t>43-1063800237/0100</w:t>
      </w:r>
    </w:p>
    <w:p w14:paraId="3E0EBB73" w14:textId="42E791A9" w:rsidR="004D5007" w:rsidRPr="00E618A7" w:rsidRDefault="004D5007" w:rsidP="004D5007">
      <w:pPr>
        <w:ind w:left="360"/>
        <w:rPr>
          <w:rFonts w:asciiTheme="minorHAnsi" w:hAnsiTheme="minorHAnsi" w:cstheme="minorHAnsi"/>
          <w:sz w:val="22"/>
          <w:szCs w:val="22"/>
        </w:rPr>
      </w:pPr>
      <w:r w:rsidRPr="00E618A7">
        <w:rPr>
          <w:rFonts w:asciiTheme="minorHAnsi" w:hAnsiTheme="minorHAnsi" w:cstheme="minorHAnsi"/>
          <w:sz w:val="22"/>
          <w:szCs w:val="22"/>
        </w:rPr>
        <w:t>e-mail:</w:t>
      </w:r>
      <w:r w:rsidRPr="00E618A7">
        <w:rPr>
          <w:rFonts w:asciiTheme="minorHAnsi" w:hAnsiTheme="minorHAnsi" w:cstheme="minorHAnsi"/>
          <w:sz w:val="22"/>
          <w:szCs w:val="22"/>
        </w:rPr>
        <w:tab/>
      </w:r>
      <w:r w:rsidRPr="00E618A7">
        <w:rPr>
          <w:rFonts w:asciiTheme="minorHAnsi" w:hAnsiTheme="minorHAnsi" w:cstheme="minorHAnsi"/>
          <w:sz w:val="22"/>
          <w:szCs w:val="22"/>
        </w:rPr>
        <w:tab/>
      </w:r>
      <w:r w:rsidRPr="00E618A7">
        <w:rPr>
          <w:rFonts w:asciiTheme="minorHAnsi" w:hAnsiTheme="minorHAnsi" w:cstheme="minorHAnsi"/>
          <w:sz w:val="22"/>
          <w:szCs w:val="22"/>
        </w:rPr>
        <w:tab/>
      </w:r>
      <w:r w:rsidRPr="00E618A7">
        <w:rPr>
          <w:rFonts w:asciiTheme="minorHAnsi" w:hAnsiTheme="minorHAnsi" w:cstheme="minorHAnsi"/>
          <w:sz w:val="22"/>
          <w:szCs w:val="22"/>
        </w:rPr>
        <w:tab/>
      </w:r>
      <w:r w:rsidR="00147115" w:rsidRPr="00147115">
        <w:rPr>
          <w:rFonts w:asciiTheme="minorHAnsi" w:hAnsiTheme="minorHAnsi" w:cstheme="minorHAnsi"/>
          <w:sz w:val="22"/>
          <w:szCs w:val="22"/>
        </w:rPr>
        <w:t>XXXXXXXXXXXXX</w:t>
      </w:r>
    </w:p>
    <w:p w14:paraId="563A0B49" w14:textId="77777777" w:rsidR="001F329C" w:rsidRPr="00E618A7" w:rsidRDefault="001F329C" w:rsidP="001F329C">
      <w:pPr>
        <w:autoSpaceDE w:val="0"/>
        <w:ind w:firstLine="360"/>
        <w:rPr>
          <w:rFonts w:asciiTheme="minorHAnsi" w:hAnsiTheme="minorHAnsi" w:cstheme="minorHAnsi"/>
          <w:bCs/>
          <w:sz w:val="22"/>
          <w:szCs w:val="22"/>
        </w:rPr>
      </w:pPr>
    </w:p>
    <w:p w14:paraId="0BCFC790" w14:textId="77777777" w:rsidR="001F329C" w:rsidRPr="00E618A7" w:rsidRDefault="001F329C" w:rsidP="001F329C">
      <w:pPr>
        <w:autoSpaceDE w:val="0"/>
        <w:ind w:firstLine="360"/>
        <w:rPr>
          <w:rFonts w:asciiTheme="minorHAnsi" w:hAnsiTheme="minorHAnsi" w:cstheme="minorHAnsi"/>
          <w:sz w:val="22"/>
          <w:szCs w:val="22"/>
        </w:rPr>
      </w:pPr>
      <w:r w:rsidRPr="00E618A7">
        <w:rPr>
          <w:rFonts w:asciiTheme="minorHAnsi" w:hAnsiTheme="minorHAnsi" w:cstheme="minorHAnsi"/>
          <w:bCs/>
          <w:sz w:val="22"/>
          <w:szCs w:val="22"/>
        </w:rPr>
        <w:t>(</w:t>
      </w:r>
      <w:r w:rsidRPr="00E618A7">
        <w:rPr>
          <w:rFonts w:asciiTheme="minorHAnsi" w:hAnsiTheme="minorHAnsi" w:cstheme="minorHAnsi"/>
          <w:sz w:val="22"/>
          <w:szCs w:val="22"/>
        </w:rPr>
        <w:t>dále jen jako „objednatel“)</w:t>
      </w:r>
    </w:p>
    <w:p w14:paraId="3D27A333" w14:textId="77777777" w:rsidR="004D5007" w:rsidRPr="00E618A7" w:rsidRDefault="004D5007" w:rsidP="004D5007">
      <w:pPr>
        <w:rPr>
          <w:rFonts w:asciiTheme="minorHAnsi" w:hAnsiTheme="minorHAnsi" w:cstheme="minorHAnsi"/>
          <w:sz w:val="22"/>
          <w:szCs w:val="22"/>
        </w:rPr>
      </w:pPr>
    </w:p>
    <w:p w14:paraId="34ACA4BC" w14:textId="77777777" w:rsidR="001F329C" w:rsidRPr="00E618A7" w:rsidRDefault="001F329C" w:rsidP="004D5007">
      <w:pPr>
        <w:ind w:left="360"/>
        <w:rPr>
          <w:rFonts w:asciiTheme="minorHAnsi" w:hAnsiTheme="minorHAnsi" w:cstheme="minorHAnsi"/>
          <w:b/>
          <w:sz w:val="22"/>
          <w:szCs w:val="22"/>
        </w:rPr>
      </w:pPr>
      <w:r w:rsidRPr="00E618A7">
        <w:rPr>
          <w:rFonts w:asciiTheme="minorHAnsi" w:hAnsiTheme="minorHAnsi" w:cstheme="minorHAnsi"/>
          <w:b/>
          <w:sz w:val="22"/>
          <w:szCs w:val="22"/>
        </w:rPr>
        <w:t>a</w:t>
      </w:r>
      <w:r w:rsidR="004D5007" w:rsidRPr="00E618A7">
        <w:rPr>
          <w:rFonts w:asciiTheme="minorHAnsi" w:hAnsiTheme="minorHAnsi" w:cstheme="minorHAnsi"/>
          <w:b/>
          <w:sz w:val="22"/>
          <w:szCs w:val="22"/>
        </w:rPr>
        <w:tab/>
      </w:r>
    </w:p>
    <w:p w14:paraId="5E388587" w14:textId="77777777" w:rsidR="001F329C" w:rsidRPr="00E618A7" w:rsidRDefault="001F329C" w:rsidP="004D5007">
      <w:pPr>
        <w:ind w:left="360"/>
        <w:rPr>
          <w:rFonts w:asciiTheme="minorHAnsi" w:hAnsiTheme="minorHAnsi" w:cstheme="minorHAnsi"/>
          <w:b/>
          <w:sz w:val="22"/>
          <w:szCs w:val="22"/>
        </w:rPr>
      </w:pPr>
    </w:p>
    <w:p w14:paraId="396785F4" w14:textId="77777777" w:rsidR="004D5007" w:rsidRPr="00E618A7" w:rsidRDefault="00AB7919" w:rsidP="001F329C">
      <w:pPr>
        <w:pStyle w:val="Odstavecseseznamem"/>
        <w:numPr>
          <w:ilvl w:val="0"/>
          <w:numId w:val="28"/>
        </w:numPr>
        <w:rPr>
          <w:rFonts w:asciiTheme="minorHAnsi" w:hAnsiTheme="minorHAnsi" w:cstheme="minorHAnsi"/>
          <w:b/>
          <w:sz w:val="22"/>
          <w:szCs w:val="22"/>
        </w:rPr>
      </w:pPr>
      <w:r w:rsidRPr="00E618A7">
        <w:rPr>
          <w:rFonts w:asciiTheme="minorHAnsi" w:hAnsiTheme="minorHAnsi" w:cstheme="minorHAnsi"/>
          <w:b/>
          <w:sz w:val="22"/>
          <w:szCs w:val="22"/>
        </w:rPr>
        <w:t>Mgr. Aleš Brauner</w:t>
      </w:r>
    </w:p>
    <w:p w14:paraId="538AA96C" w14:textId="77777777" w:rsidR="004D5007" w:rsidRPr="00E618A7" w:rsidRDefault="004D5007" w:rsidP="00AB7919">
      <w:pPr>
        <w:ind w:firstLine="360"/>
        <w:rPr>
          <w:rFonts w:asciiTheme="minorHAnsi" w:hAnsiTheme="minorHAnsi" w:cstheme="minorHAnsi"/>
          <w:sz w:val="22"/>
          <w:szCs w:val="22"/>
        </w:rPr>
      </w:pPr>
      <w:r w:rsidRPr="00E618A7">
        <w:rPr>
          <w:rFonts w:asciiTheme="minorHAnsi" w:hAnsiTheme="minorHAnsi" w:cstheme="minorHAnsi"/>
          <w:sz w:val="22"/>
          <w:szCs w:val="22"/>
        </w:rPr>
        <w:t>se sídlem</w:t>
      </w:r>
      <w:r w:rsidR="00AB7919" w:rsidRPr="00E618A7">
        <w:rPr>
          <w:rFonts w:asciiTheme="minorHAnsi" w:hAnsiTheme="minorHAnsi" w:cstheme="minorHAnsi"/>
          <w:sz w:val="22"/>
          <w:szCs w:val="22"/>
        </w:rPr>
        <w:t>:</w:t>
      </w:r>
      <w:r w:rsidRPr="00E618A7">
        <w:rPr>
          <w:rFonts w:asciiTheme="minorHAnsi" w:hAnsiTheme="minorHAnsi" w:cstheme="minorHAnsi"/>
          <w:sz w:val="22"/>
          <w:szCs w:val="22"/>
        </w:rPr>
        <w:t xml:space="preserve"> </w:t>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t>Hlavní 96, 691 55 Moravská Nová Ves</w:t>
      </w:r>
    </w:p>
    <w:p w14:paraId="09926E87" w14:textId="77777777" w:rsidR="004D5007" w:rsidRPr="00E618A7" w:rsidRDefault="004D5007" w:rsidP="004D5007">
      <w:pPr>
        <w:ind w:left="360"/>
        <w:rPr>
          <w:rFonts w:asciiTheme="minorHAnsi" w:hAnsiTheme="minorHAnsi" w:cstheme="minorHAnsi"/>
          <w:sz w:val="22"/>
          <w:szCs w:val="22"/>
        </w:rPr>
      </w:pPr>
      <w:r w:rsidRPr="00E618A7">
        <w:rPr>
          <w:rFonts w:asciiTheme="minorHAnsi" w:hAnsiTheme="minorHAnsi" w:cstheme="minorHAnsi"/>
          <w:sz w:val="22"/>
          <w:szCs w:val="22"/>
        </w:rPr>
        <w:t>kontakt pro technické řešení:</w:t>
      </w:r>
      <w:r w:rsidRPr="00E618A7">
        <w:rPr>
          <w:rFonts w:asciiTheme="minorHAnsi" w:hAnsiTheme="minorHAnsi" w:cstheme="minorHAnsi"/>
          <w:sz w:val="22"/>
          <w:szCs w:val="22"/>
        </w:rPr>
        <w:tab/>
      </w:r>
      <w:r w:rsidR="00AB7919" w:rsidRPr="00E618A7">
        <w:rPr>
          <w:rFonts w:asciiTheme="minorHAnsi" w:hAnsiTheme="minorHAnsi" w:cstheme="minorHAnsi"/>
          <w:sz w:val="22"/>
          <w:szCs w:val="22"/>
        </w:rPr>
        <w:t>Mgr. Aleš Brauner</w:t>
      </w:r>
    </w:p>
    <w:p w14:paraId="51A6DFCC" w14:textId="77777777" w:rsidR="004D5007" w:rsidRPr="00E618A7" w:rsidRDefault="004D5007" w:rsidP="004D5007">
      <w:pPr>
        <w:ind w:left="360"/>
        <w:rPr>
          <w:rFonts w:asciiTheme="minorHAnsi" w:hAnsiTheme="minorHAnsi" w:cstheme="minorHAnsi"/>
          <w:sz w:val="22"/>
          <w:szCs w:val="22"/>
        </w:rPr>
      </w:pPr>
      <w:r w:rsidRPr="00E618A7">
        <w:rPr>
          <w:rFonts w:asciiTheme="minorHAnsi" w:hAnsiTheme="minorHAnsi" w:cstheme="minorHAnsi"/>
          <w:sz w:val="22"/>
          <w:szCs w:val="22"/>
        </w:rPr>
        <w:t>IČ:</w:t>
      </w:r>
      <w:r w:rsidRPr="00E618A7">
        <w:rPr>
          <w:rFonts w:asciiTheme="minorHAnsi" w:hAnsiTheme="minorHAnsi" w:cstheme="minorHAnsi"/>
          <w:sz w:val="22"/>
          <w:szCs w:val="22"/>
        </w:rPr>
        <w:tab/>
      </w:r>
      <w:r w:rsidRPr="00E618A7">
        <w:rPr>
          <w:rFonts w:asciiTheme="minorHAnsi" w:hAnsiTheme="minorHAnsi" w:cstheme="minorHAnsi"/>
          <w:sz w:val="22"/>
          <w:szCs w:val="22"/>
        </w:rPr>
        <w:tab/>
      </w:r>
      <w:r w:rsidRPr="00E618A7">
        <w:rPr>
          <w:rFonts w:asciiTheme="minorHAnsi" w:hAnsiTheme="minorHAnsi" w:cstheme="minorHAnsi"/>
          <w:sz w:val="22"/>
          <w:szCs w:val="22"/>
        </w:rPr>
        <w:tab/>
      </w:r>
      <w:r w:rsidRPr="00E618A7">
        <w:rPr>
          <w:rFonts w:asciiTheme="minorHAnsi" w:hAnsiTheme="minorHAnsi" w:cstheme="minorHAnsi"/>
          <w:sz w:val="22"/>
          <w:szCs w:val="22"/>
        </w:rPr>
        <w:tab/>
      </w:r>
      <w:r w:rsidRPr="00E618A7">
        <w:rPr>
          <w:rFonts w:asciiTheme="minorHAnsi" w:hAnsiTheme="minorHAnsi" w:cstheme="minorHAnsi"/>
          <w:sz w:val="22"/>
          <w:szCs w:val="22"/>
        </w:rPr>
        <w:tab/>
      </w:r>
      <w:r w:rsidR="00AB7919" w:rsidRPr="00E618A7">
        <w:rPr>
          <w:rFonts w:asciiTheme="minorHAnsi" w:hAnsiTheme="minorHAnsi" w:cstheme="minorHAnsi"/>
          <w:sz w:val="22"/>
          <w:szCs w:val="22"/>
        </w:rPr>
        <w:t>04123298</w:t>
      </w:r>
    </w:p>
    <w:p w14:paraId="09E47C24" w14:textId="68554E68" w:rsidR="00AB7919" w:rsidRPr="00E618A7" w:rsidRDefault="004D5007" w:rsidP="00AB7919">
      <w:pPr>
        <w:ind w:firstLine="360"/>
        <w:rPr>
          <w:rFonts w:asciiTheme="minorHAnsi" w:hAnsiTheme="minorHAnsi" w:cstheme="minorHAnsi"/>
          <w:sz w:val="22"/>
          <w:szCs w:val="22"/>
        </w:rPr>
      </w:pPr>
      <w:r w:rsidRPr="00E618A7">
        <w:rPr>
          <w:rFonts w:asciiTheme="minorHAnsi" w:hAnsiTheme="minorHAnsi" w:cstheme="minorHAnsi"/>
          <w:sz w:val="22"/>
          <w:szCs w:val="22"/>
        </w:rPr>
        <w:t>bankovní spojení:</w:t>
      </w:r>
      <w:r w:rsidRPr="00E618A7">
        <w:rPr>
          <w:rFonts w:asciiTheme="minorHAnsi" w:hAnsiTheme="minorHAnsi" w:cstheme="minorHAnsi"/>
          <w:sz w:val="22"/>
          <w:szCs w:val="22"/>
        </w:rPr>
        <w:tab/>
      </w:r>
      <w:r w:rsidRPr="00E618A7">
        <w:rPr>
          <w:rFonts w:asciiTheme="minorHAnsi" w:hAnsiTheme="minorHAnsi" w:cstheme="minorHAnsi"/>
          <w:sz w:val="22"/>
          <w:szCs w:val="22"/>
        </w:rPr>
        <w:tab/>
      </w:r>
      <w:r w:rsidRPr="00E618A7">
        <w:rPr>
          <w:rFonts w:asciiTheme="minorHAnsi" w:hAnsiTheme="minorHAnsi" w:cstheme="minorHAnsi"/>
          <w:sz w:val="22"/>
          <w:szCs w:val="22"/>
        </w:rPr>
        <w:tab/>
      </w:r>
      <w:r w:rsidR="00100E34">
        <w:rPr>
          <w:rFonts w:asciiTheme="minorHAnsi" w:hAnsiTheme="minorHAnsi" w:cstheme="minorHAnsi"/>
          <w:sz w:val="22"/>
          <w:szCs w:val="22"/>
        </w:rPr>
        <w:t>XXXXXXXXXXXXX</w:t>
      </w:r>
    </w:p>
    <w:p w14:paraId="1D7B1B31" w14:textId="10CAA8F5" w:rsidR="004D5007" w:rsidRPr="00E618A7" w:rsidRDefault="004D5007" w:rsidP="004D5007">
      <w:pPr>
        <w:ind w:left="360"/>
        <w:rPr>
          <w:rFonts w:asciiTheme="minorHAnsi" w:hAnsiTheme="minorHAnsi" w:cstheme="minorHAnsi"/>
          <w:sz w:val="22"/>
          <w:szCs w:val="22"/>
        </w:rPr>
      </w:pPr>
      <w:r w:rsidRPr="00E618A7">
        <w:rPr>
          <w:rFonts w:asciiTheme="minorHAnsi" w:hAnsiTheme="minorHAnsi" w:cstheme="minorHAnsi"/>
          <w:sz w:val="22"/>
          <w:szCs w:val="22"/>
        </w:rPr>
        <w:t xml:space="preserve">č. ú: </w:t>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r>
      <w:r w:rsidR="00AB7919" w:rsidRPr="00E618A7">
        <w:rPr>
          <w:rFonts w:asciiTheme="minorHAnsi" w:hAnsiTheme="minorHAnsi" w:cstheme="minorHAnsi"/>
          <w:sz w:val="22"/>
          <w:szCs w:val="22"/>
        </w:rPr>
        <w:tab/>
      </w:r>
      <w:r w:rsidR="00100E34">
        <w:rPr>
          <w:rFonts w:asciiTheme="minorHAnsi" w:hAnsiTheme="minorHAnsi" w:cstheme="minorHAnsi"/>
          <w:sz w:val="22"/>
          <w:szCs w:val="22"/>
        </w:rPr>
        <w:t>XXXXXXXXXXXXX</w:t>
      </w:r>
    </w:p>
    <w:p w14:paraId="16CEDD6D" w14:textId="22BA3C68" w:rsidR="004D5007" w:rsidRPr="00E618A7" w:rsidRDefault="004D5007" w:rsidP="004D5007">
      <w:pPr>
        <w:ind w:left="360"/>
        <w:rPr>
          <w:rFonts w:asciiTheme="minorHAnsi" w:hAnsiTheme="minorHAnsi" w:cstheme="minorHAnsi"/>
          <w:sz w:val="22"/>
          <w:szCs w:val="22"/>
        </w:rPr>
      </w:pPr>
      <w:r w:rsidRPr="00E618A7">
        <w:rPr>
          <w:rFonts w:asciiTheme="minorHAnsi" w:hAnsiTheme="minorHAnsi" w:cstheme="minorHAnsi"/>
          <w:sz w:val="22"/>
          <w:szCs w:val="22"/>
        </w:rPr>
        <w:t>tel.:</w:t>
      </w:r>
      <w:r w:rsidRPr="00E618A7">
        <w:rPr>
          <w:rFonts w:asciiTheme="minorHAnsi" w:hAnsiTheme="minorHAnsi" w:cstheme="minorHAnsi"/>
          <w:sz w:val="22"/>
          <w:szCs w:val="22"/>
        </w:rPr>
        <w:tab/>
      </w:r>
      <w:r w:rsidRPr="00E618A7">
        <w:rPr>
          <w:rFonts w:asciiTheme="minorHAnsi" w:hAnsiTheme="minorHAnsi" w:cstheme="minorHAnsi"/>
          <w:sz w:val="22"/>
          <w:szCs w:val="22"/>
        </w:rPr>
        <w:tab/>
      </w:r>
      <w:r w:rsidRPr="00E618A7">
        <w:rPr>
          <w:rFonts w:asciiTheme="minorHAnsi" w:hAnsiTheme="minorHAnsi" w:cstheme="minorHAnsi"/>
          <w:sz w:val="22"/>
          <w:szCs w:val="22"/>
        </w:rPr>
        <w:tab/>
      </w:r>
      <w:r w:rsidRPr="00E618A7">
        <w:rPr>
          <w:rFonts w:asciiTheme="minorHAnsi" w:hAnsiTheme="minorHAnsi" w:cstheme="minorHAnsi"/>
          <w:sz w:val="22"/>
          <w:szCs w:val="22"/>
        </w:rPr>
        <w:tab/>
      </w:r>
      <w:r w:rsidR="00147115">
        <w:rPr>
          <w:rFonts w:asciiTheme="minorHAnsi" w:hAnsiTheme="minorHAnsi" w:cstheme="minorHAnsi"/>
          <w:sz w:val="22"/>
          <w:szCs w:val="22"/>
        </w:rPr>
        <w:t>XXXXXXXXXXXXX</w:t>
      </w:r>
    </w:p>
    <w:p w14:paraId="4AEAB907" w14:textId="1C14415B" w:rsidR="001F329C" w:rsidRDefault="004D5007" w:rsidP="00522D18">
      <w:pPr>
        <w:ind w:left="360"/>
      </w:pPr>
      <w:r w:rsidRPr="00E618A7">
        <w:rPr>
          <w:rFonts w:asciiTheme="minorHAnsi" w:hAnsiTheme="minorHAnsi" w:cstheme="minorHAnsi"/>
          <w:sz w:val="22"/>
          <w:szCs w:val="22"/>
        </w:rPr>
        <w:t>e-mail:</w:t>
      </w:r>
      <w:r w:rsidRPr="00E618A7">
        <w:rPr>
          <w:rFonts w:asciiTheme="minorHAnsi" w:hAnsiTheme="minorHAnsi" w:cstheme="minorHAnsi"/>
          <w:sz w:val="22"/>
          <w:szCs w:val="22"/>
        </w:rPr>
        <w:tab/>
      </w:r>
      <w:r w:rsidRPr="00E618A7">
        <w:rPr>
          <w:rFonts w:asciiTheme="minorHAnsi" w:hAnsiTheme="minorHAnsi" w:cstheme="minorHAnsi"/>
          <w:sz w:val="22"/>
          <w:szCs w:val="22"/>
        </w:rPr>
        <w:tab/>
      </w:r>
      <w:r w:rsidRPr="00E618A7">
        <w:rPr>
          <w:rFonts w:asciiTheme="minorHAnsi" w:hAnsiTheme="minorHAnsi" w:cstheme="minorHAnsi"/>
          <w:sz w:val="22"/>
          <w:szCs w:val="22"/>
        </w:rPr>
        <w:tab/>
      </w:r>
      <w:r w:rsidRPr="00E618A7">
        <w:rPr>
          <w:rFonts w:asciiTheme="minorHAnsi" w:hAnsiTheme="minorHAnsi" w:cstheme="minorHAnsi"/>
          <w:sz w:val="22"/>
          <w:szCs w:val="22"/>
        </w:rPr>
        <w:tab/>
      </w:r>
      <w:r w:rsidR="00147115">
        <w:rPr>
          <w:rFonts w:asciiTheme="minorHAnsi" w:hAnsiTheme="minorHAnsi" w:cstheme="minorHAnsi"/>
          <w:sz w:val="22"/>
          <w:szCs w:val="22"/>
        </w:rPr>
        <w:t>XXXXXXXXXXXXX</w:t>
      </w:r>
    </w:p>
    <w:p w14:paraId="1DDD69CA" w14:textId="77777777" w:rsidR="00522D18" w:rsidRPr="00E618A7" w:rsidRDefault="00522D18" w:rsidP="00522D18">
      <w:pPr>
        <w:ind w:left="360"/>
        <w:rPr>
          <w:rFonts w:asciiTheme="minorHAnsi" w:hAnsiTheme="minorHAnsi" w:cstheme="minorHAnsi"/>
          <w:bCs/>
          <w:sz w:val="22"/>
          <w:szCs w:val="22"/>
        </w:rPr>
      </w:pPr>
    </w:p>
    <w:p w14:paraId="29C91F81" w14:textId="77777777" w:rsidR="004D5007" w:rsidRPr="00E618A7" w:rsidRDefault="001F329C" w:rsidP="001F329C">
      <w:pPr>
        <w:autoSpaceDE w:val="0"/>
        <w:ind w:firstLine="360"/>
        <w:rPr>
          <w:rFonts w:asciiTheme="minorHAnsi" w:hAnsiTheme="minorHAnsi" w:cstheme="minorHAnsi"/>
          <w:sz w:val="22"/>
          <w:szCs w:val="22"/>
        </w:rPr>
      </w:pPr>
      <w:r w:rsidRPr="00E618A7">
        <w:rPr>
          <w:rFonts w:asciiTheme="minorHAnsi" w:hAnsiTheme="minorHAnsi" w:cstheme="minorHAnsi"/>
          <w:bCs/>
          <w:sz w:val="22"/>
          <w:szCs w:val="22"/>
        </w:rPr>
        <w:t>(</w:t>
      </w:r>
      <w:r w:rsidRPr="00E618A7">
        <w:rPr>
          <w:rFonts w:asciiTheme="minorHAnsi" w:hAnsiTheme="minorHAnsi" w:cstheme="minorHAnsi"/>
          <w:sz w:val="22"/>
          <w:szCs w:val="22"/>
        </w:rPr>
        <w:t>dále jen jako „poskytovatel“)</w:t>
      </w:r>
    </w:p>
    <w:p w14:paraId="23CA692A" w14:textId="77777777" w:rsidR="001F329C" w:rsidRPr="00E618A7" w:rsidRDefault="001F329C" w:rsidP="004D5007">
      <w:pPr>
        <w:autoSpaceDE w:val="0"/>
        <w:rPr>
          <w:rFonts w:asciiTheme="minorHAnsi" w:hAnsiTheme="minorHAnsi" w:cstheme="minorHAnsi"/>
          <w:sz w:val="22"/>
          <w:szCs w:val="22"/>
        </w:rPr>
      </w:pPr>
    </w:p>
    <w:p w14:paraId="273126CF" w14:textId="128B501F" w:rsidR="004D5007" w:rsidRPr="00E618A7" w:rsidRDefault="004D5007" w:rsidP="005137FF">
      <w:pPr>
        <w:autoSpaceDE w:val="0"/>
        <w:ind w:left="360"/>
        <w:jc w:val="both"/>
        <w:rPr>
          <w:rFonts w:asciiTheme="minorHAnsi" w:hAnsiTheme="minorHAnsi" w:cstheme="minorHAnsi"/>
          <w:sz w:val="22"/>
          <w:szCs w:val="22"/>
        </w:rPr>
      </w:pPr>
      <w:r w:rsidRPr="00E618A7">
        <w:rPr>
          <w:rFonts w:asciiTheme="minorHAnsi" w:hAnsiTheme="minorHAnsi" w:cstheme="minorHAnsi"/>
          <w:sz w:val="22"/>
          <w:szCs w:val="22"/>
        </w:rPr>
        <w:t>(</w:t>
      </w:r>
      <w:r w:rsidR="001F329C" w:rsidRPr="00E618A7">
        <w:rPr>
          <w:rFonts w:asciiTheme="minorHAnsi" w:hAnsiTheme="minorHAnsi" w:cstheme="minorHAnsi"/>
          <w:sz w:val="22"/>
          <w:szCs w:val="22"/>
        </w:rPr>
        <w:t>o</w:t>
      </w:r>
      <w:r w:rsidRPr="00E618A7">
        <w:rPr>
          <w:rFonts w:asciiTheme="minorHAnsi" w:hAnsiTheme="minorHAnsi" w:cstheme="minorHAnsi"/>
          <w:sz w:val="22"/>
          <w:szCs w:val="22"/>
        </w:rPr>
        <w:t xml:space="preserve">bjednatel a poskytovatel jsou dále označováni společně též </w:t>
      </w:r>
      <w:r w:rsidR="000920E4" w:rsidRPr="00E618A7">
        <w:rPr>
          <w:rFonts w:asciiTheme="minorHAnsi" w:hAnsiTheme="minorHAnsi" w:cstheme="minorHAnsi"/>
          <w:sz w:val="22"/>
          <w:szCs w:val="22"/>
        </w:rPr>
        <w:t xml:space="preserve">jako </w:t>
      </w:r>
      <w:r w:rsidR="000920E4">
        <w:rPr>
          <w:rFonts w:asciiTheme="minorHAnsi" w:hAnsiTheme="minorHAnsi" w:cstheme="minorHAnsi"/>
          <w:sz w:val="22"/>
          <w:szCs w:val="22"/>
        </w:rPr>
        <w:t>„</w:t>
      </w:r>
      <w:r w:rsidR="000920E4" w:rsidRPr="00E618A7">
        <w:rPr>
          <w:rFonts w:asciiTheme="minorHAnsi" w:hAnsiTheme="minorHAnsi" w:cstheme="minorHAnsi"/>
          <w:sz w:val="22"/>
          <w:szCs w:val="22"/>
        </w:rPr>
        <w:t>smluvní</w:t>
      </w:r>
      <w:r w:rsidRPr="00E618A7">
        <w:rPr>
          <w:rFonts w:asciiTheme="minorHAnsi" w:hAnsiTheme="minorHAnsi" w:cstheme="minorHAnsi"/>
          <w:sz w:val="22"/>
          <w:szCs w:val="22"/>
        </w:rPr>
        <w:t xml:space="preserve"> strany</w:t>
      </w:r>
      <w:r w:rsidR="001F329C" w:rsidRPr="00E618A7">
        <w:rPr>
          <w:rFonts w:asciiTheme="minorHAnsi" w:hAnsiTheme="minorHAnsi" w:cstheme="minorHAnsi"/>
          <w:sz w:val="22"/>
          <w:szCs w:val="22"/>
        </w:rPr>
        <w:t>“</w:t>
      </w:r>
      <w:r w:rsidRPr="00E618A7">
        <w:rPr>
          <w:rFonts w:asciiTheme="minorHAnsi" w:hAnsiTheme="minorHAnsi" w:cstheme="minorHAnsi"/>
          <w:sz w:val="22"/>
          <w:szCs w:val="22"/>
        </w:rPr>
        <w:t xml:space="preserve"> a jednotlivě </w:t>
      </w:r>
      <w:r w:rsidR="005137FF" w:rsidRPr="00E618A7">
        <w:rPr>
          <w:rFonts w:asciiTheme="minorHAnsi" w:hAnsiTheme="minorHAnsi" w:cstheme="minorHAnsi"/>
          <w:sz w:val="22"/>
          <w:szCs w:val="22"/>
        </w:rPr>
        <w:t>jak</w:t>
      </w:r>
      <w:r w:rsidR="005137FF">
        <w:rPr>
          <w:rFonts w:asciiTheme="minorHAnsi" w:hAnsiTheme="minorHAnsi" w:cstheme="minorHAnsi"/>
          <w:sz w:val="22"/>
          <w:szCs w:val="22"/>
        </w:rPr>
        <w:t>o</w:t>
      </w:r>
      <w:r w:rsidR="0022277B">
        <w:rPr>
          <w:rFonts w:asciiTheme="minorHAnsi" w:hAnsiTheme="minorHAnsi" w:cstheme="minorHAnsi"/>
          <w:sz w:val="22"/>
          <w:szCs w:val="22"/>
        </w:rPr>
        <w:t xml:space="preserve"> </w:t>
      </w:r>
      <w:r w:rsidR="00582561">
        <w:rPr>
          <w:rFonts w:asciiTheme="minorHAnsi" w:hAnsiTheme="minorHAnsi" w:cstheme="minorHAnsi"/>
          <w:sz w:val="22"/>
          <w:szCs w:val="22"/>
        </w:rPr>
        <w:t>„</w:t>
      </w:r>
      <w:r w:rsidR="005137FF">
        <w:rPr>
          <w:rFonts w:asciiTheme="minorHAnsi" w:hAnsiTheme="minorHAnsi" w:cstheme="minorHAnsi"/>
          <w:sz w:val="22"/>
          <w:szCs w:val="22"/>
        </w:rPr>
        <w:t>smluvní</w:t>
      </w:r>
      <w:r w:rsidR="001F329C" w:rsidRPr="00E618A7">
        <w:rPr>
          <w:rFonts w:asciiTheme="minorHAnsi" w:hAnsiTheme="minorHAnsi" w:cstheme="minorHAnsi"/>
          <w:sz w:val="22"/>
          <w:szCs w:val="22"/>
        </w:rPr>
        <w:t xml:space="preserve"> strana“</w:t>
      </w:r>
      <w:r w:rsidRPr="00E618A7">
        <w:rPr>
          <w:rFonts w:asciiTheme="minorHAnsi" w:hAnsiTheme="minorHAnsi" w:cstheme="minorHAnsi"/>
          <w:sz w:val="22"/>
          <w:szCs w:val="22"/>
        </w:rPr>
        <w:t>)</w:t>
      </w:r>
    </w:p>
    <w:p w14:paraId="23AA8FAB" w14:textId="77777777" w:rsidR="004D5007" w:rsidRPr="00E618A7" w:rsidRDefault="004D5007" w:rsidP="004D5007">
      <w:pPr>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2 Preambule</w:t>
      </w:r>
    </w:p>
    <w:p w14:paraId="61565D00" w14:textId="77777777" w:rsidR="004D5007" w:rsidRPr="00E618A7" w:rsidRDefault="004D5007" w:rsidP="004D5007">
      <w:pPr>
        <w:numPr>
          <w:ilvl w:val="0"/>
          <w:numId w:val="9"/>
        </w:numPr>
        <w:suppressAutoHyphens/>
        <w:autoSpaceDE w:val="0"/>
        <w:spacing w:before="60" w:after="60"/>
        <w:jc w:val="both"/>
        <w:rPr>
          <w:rFonts w:asciiTheme="minorHAnsi" w:hAnsiTheme="minorHAnsi" w:cstheme="minorHAnsi"/>
          <w:sz w:val="22"/>
          <w:szCs w:val="22"/>
        </w:rPr>
      </w:pPr>
      <w:r w:rsidRPr="00E618A7">
        <w:rPr>
          <w:rFonts w:asciiTheme="minorHAnsi" w:hAnsiTheme="minorHAnsi" w:cstheme="minorHAnsi"/>
          <w:sz w:val="22"/>
          <w:szCs w:val="22"/>
        </w:rPr>
        <w:t xml:space="preserve">Smluvní strany se dohodly, že jejich závazkový vztah založený touto smlouvou o poskytování služeb (dále </w:t>
      </w:r>
      <w:proofErr w:type="gramStart"/>
      <w:r w:rsidRPr="00E618A7">
        <w:rPr>
          <w:rFonts w:asciiTheme="minorHAnsi" w:hAnsiTheme="minorHAnsi" w:cstheme="minorHAnsi"/>
          <w:sz w:val="22"/>
          <w:szCs w:val="22"/>
        </w:rPr>
        <w:t xml:space="preserve">jen </w:t>
      </w:r>
      <w:r w:rsidR="001D5B73" w:rsidRPr="00E618A7">
        <w:rPr>
          <w:rFonts w:asciiTheme="minorHAnsi" w:hAnsiTheme="minorHAnsi" w:cstheme="minorHAnsi"/>
          <w:sz w:val="22"/>
          <w:szCs w:val="22"/>
        </w:rPr>
        <w:t>,,</w:t>
      </w:r>
      <w:r w:rsidRPr="00E618A7">
        <w:rPr>
          <w:rFonts w:asciiTheme="minorHAnsi" w:hAnsiTheme="minorHAnsi" w:cstheme="minorHAnsi"/>
          <w:sz w:val="22"/>
          <w:szCs w:val="22"/>
        </w:rPr>
        <w:t>smlouva</w:t>
      </w:r>
      <w:proofErr w:type="gramEnd"/>
      <w:r w:rsidR="001D5B73" w:rsidRPr="00E618A7">
        <w:rPr>
          <w:rFonts w:asciiTheme="minorHAnsi" w:hAnsiTheme="minorHAnsi" w:cstheme="minorHAnsi"/>
          <w:sz w:val="22"/>
          <w:szCs w:val="22"/>
        </w:rPr>
        <w:t>“</w:t>
      </w:r>
      <w:r w:rsidRPr="00E618A7">
        <w:rPr>
          <w:rFonts w:asciiTheme="minorHAnsi" w:hAnsiTheme="minorHAnsi" w:cstheme="minorHAnsi"/>
          <w:sz w:val="22"/>
          <w:szCs w:val="22"/>
        </w:rPr>
        <w:t>) se řídí ustanovením § 1746 odst. 2 zákona č. 89/2012 Sb., občanský zákoník</w:t>
      </w:r>
      <w:r w:rsidR="001D5B73" w:rsidRPr="00E618A7">
        <w:rPr>
          <w:rFonts w:asciiTheme="minorHAnsi" w:hAnsiTheme="minorHAnsi" w:cstheme="minorHAnsi"/>
          <w:sz w:val="22"/>
          <w:szCs w:val="22"/>
        </w:rPr>
        <w:t>, ve znění pozdějších předpisů</w:t>
      </w:r>
      <w:r w:rsidRPr="00E618A7">
        <w:rPr>
          <w:rFonts w:asciiTheme="minorHAnsi" w:hAnsiTheme="minorHAnsi" w:cstheme="minorHAnsi"/>
          <w:sz w:val="22"/>
          <w:szCs w:val="22"/>
        </w:rPr>
        <w:t xml:space="preserve"> (dále jen </w:t>
      </w:r>
      <w:r w:rsidR="001D5B73" w:rsidRPr="00E618A7">
        <w:rPr>
          <w:rFonts w:asciiTheme="minorHAnsi" w:hAnsiTheme="minorHAnsi" w:cstheme="minorHAnsi"/>
          <w:sz w:val="22"/>
          <w:szCs w:val="22"/>
        </w:rPr>
        <w:t>,,</w:t>
      </w:r>
      <w:r w:rsidRPr="00E618A7">
        <w:rPr>
          <w:rFonts w:asciiTheme="minorHAnsi" w:hAnsiTheme="minorHAnsi" w:cstheme="minorHAnsi"/>
          <w:sz w:val="22"/>
          <w:szCs w:val="22"/>
        </w:rPr>
        <w:t>OZ</w:t>
      </w:r>
      <w:r w:rsidR="001D5B73" w:rsidRPr="00E618A7">
        <w:rPr>
          <w:rFonts w:asciiTheme="minorHAnsi" w:hAnsiTheme="minorHAnsi" w:cstheme="minorHAnsi"/>
          <w:sz w:val="22"/>
          <w:szCs w:val="22"/>
        </w:rPr>
        <w:t>“</w:t>
      </w:r>
      <w:r w:rsidRPr="00E618A7">
        <w:rPr>
          <w:rFonts w:asciiTheme="minorHAnsi" w:hAnsiTheme="minorHAnsi" w:cstheme="minorHAnsi"/>
          <w:sz w:val="22"/>
          <w:szCs w:val="22"/>
        </w:rPr>
        <w:t xml:space="preserve">) a zákonem č. 121/2000 Sb., o právu autorském, o právech souvisejících s právem autorským a změně některých zákonů, ve znění pozdějších předpisů (dále jen </w:t>
      </w:r>
      <w:r w:rsidR="001D5B73" w:rsidRPr="00E618A7">
        <w:rPr>
          <w:rFonts w:asciiTheme="minorHAnsi" w:hAnsiTheme="minorHAnsi" w:cstheme="minorHAnsi"/>
          <w:sz w:val="22"/>
          <w:szCs w:val="22"/>
        </w:rPr>
        <w:t>,,</w:t>
      </w:r>
      <w:proofErr w:type="spellStart"/>
      <w:r w:rsidRPr="00E618A7">
        <w:rPr>
          <w:rFonts w:asciiTheme="minorHAnsi" w:hAnsiTheme="minorHAnsi" w:cstheme="minorHAnsi"/>
          <w:sz w:val="22"/>
          <w:szCs w:val="22"/>
        </w:rPr>
        <w:t>AutZ</w:t>
      </w:r>
      <w:proofErr w:type="spellEnd"/>
      <w:r w:rsidR="001D5B73" w:rsidRPr="00E618A7">
        <w:rPr>
          <w:rFonts w:asciiTheme="minorHAnsi" w:hAnsiTheme="minorHAnsi" w:cstheme="minorHAnsi"/>
          <w:sz w:val="22"/>
          <w:szCs w:val="22"/>
        </w:rPr>
        <w:t>“</w:t>
      </w:r>
      <w:r w:rsidRPr="00E618A7">
        <w:rPr>
          <w:rFonts w:asciiTheme="minorHAnsi" w:hAnsiTheme="minorHAnsi" w:cstheme="minorHAnsi"/>
          <w:sz w:val="22"/>
          <w:szCs w:val="22"/>
        </w:rPr>
        <w:t>).</w:t>
      </w:r>
    </w:p>
    <w:p w14:paraId="493AA696" w14:textId="77777777" w:rsidR="004D5007" w:rsidRPr="00E618A7" w:rsidRDefault="004D5007" w:rsidP="004D5007">
      <w:pPr>
        <w:numPr>
          <w:ilvl w:val="0"/>
          <w:numId w:val="9"/>
        </w:numPr>
        <w:suppressAutoHyphens/>
        <w:autoSpaceDE w:val="0"/>
        <w:spacing w:before="60" w:after="60"/>
        <w:jc w:val="both"/>
        <w:rPr>
          <w:rFonts w:asciiTheme="minorHAnsi" w:hAnsiTheme="minorHAnsi" w:cstheme="minorHAnsi"/>
          <w:sz w:val="22"/>
          <w:szCs w:val="22"/>
        </w:rPr>
      </w:pPr>
      <w:r w:rsidRPr="00E618A7">
        <w:rPr>
          <w:rFonts w:asciiTheme="minorHAnsi" w:hAnsiTheme="minorHAnsi" w:cstheme="minorHAnsi"/>
          <w:sz w:val="22"/>
          <w:szCs w:val="22"/>
        </w:rPr>
        <w:t xml:space="preserve">Smluvní strany uzavírají tuto </w:t>
      </w:r>
      <w:r w:rsidR="009167E5" w:rsidRPr="00E618A7">
        <w:rPr>
          <w:rFonts w:asciiTheme="minorHAnsi" w:hAnsiTheme="minorHAnsi" w:cstheme="minorHAnsi"/>
          <w:sz w:val="22"/>
          <w:szCs w:val="22"/>
        </w:rPr>
        <w:t>s</w:t>
      </w:r>
      <w:r w:rsidRPr="00E618A7">
        <w:rPr>
          <w:rFonts w:asciiTheme="minorHAnsi" w:hAnsiTheme="minorHAnsi" w:cstheme="minorHAnsi"/>
          <w:sz w:val="22"/>
          <w:szCs w:val="22"/>
        </w:rPr>
        <w:t>mlouvu za účelem zajištění a poskytování v této smlouvě specifikovaných služeb.</w:t>
      </w:r>
    </w:p>
    <w:p w14:paraId="6A159D4F" w14:textId="77777777" w:rsidR="004D5007" w:rsidRPr="00E618A7" w:rsidRDefault="004D5007" w:rsidP="004D5007">
      <w:pPr>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3 Předmět smlouvy, předmět plnění a účel smlouvy</w:t>
      </w:r>
    </w:p>
    <w:p w14:paraId="5A40D137" w14:textId="77777777" w:rsidR="004D5007" w:rsidRPr="00E618A7" w:rsidRDefault="004D5007" w:rsidP="004D5007">
      <w:pPr>
        <w:numPr>
          <w:ilvl w:val="0"/>
          <w:numId w:val="16"/>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Předmětem smlouvy je poskytování IT služeb. V rámci předmětu plnění dle této smlouvy se poskytovatel zavazuje poskytovat objednateli IT služby, které jsou specifikovány v odst. 2 tohoto článku smlouvy, a objednatel se zavazuje vyvíjet sjednanou součinnost s poskytovatelem k naplnění účelu této smlouvy, kterým je plnění úkolů objednatele v rámci jeho působnosti stanovené právními předpisy, a platit za řádně a včas poskytnuté služby cenu dle čl. 6 této smlouvy.</w:t>
      </w:r>
    </w:p>
    <w:p w14:paraId="03A70BF1" w14:textId="77777777" w:rsidR="001F329C" w:rsidRPr="00E618A7" w:rsidRDefault="004D5007" w:rsidP="004D5007">
      <w:pPr>
        <w:numPr>
          <w:ilvl w:val="0"/>
          <w:numId w:val="16"/>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lastRenderedPageBreak/>
        <w:t>Poskytovatel bude poskytovat objednateli</w:t>
      </w:r>
      <w:r w:rsidR="001F329C" w:rsidRPr="00E618A7">
        <w:rPr>
          <w:rFonts w:asciiTheme="minorHAnsi" w:hAnsiTheme="minorHAnsi" w:cstheme="minorHAnsi"/>
          <w:sz w:val="22"/>
          <w:szCs w:val="22"/>
        </w:rPr>
        <w:t xml:space="preserve"> činnosti související se správou IT, jako jsou audit hardware a software zařízení, servis informačních technologií a konzultací v oblasti informačních technologií a další související činnosti.</w:t>
      </w:r>
    </w:p>
    <w:p w14:paraId="3A81D1AD" w14:textId="77777777" w:rsidR="004D5007" w:rsidRPr="00E618A7" w:rsidRDefault="004D5007" w:rsidP="004D5007">
      <w:pPr>
        <w:numPr>
          <w:ilvl w:val="0"/>
          <w:numId w:val="16"/>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Jakékoliv písemné výstupy (dokumenty) vzniklé na základě poskytování služeb, jsou vlastnictvím objednatele. Takové výstupy budou objednateli poskytnuty v českém jazyce v tištěné a elektronické podobě. Pokud jsou takové výstupy autorským dílem ve smyslu </w:t>
      </w:r>
      <w:r w:rsidR="00AF41A7">
        <w:rPr>
          <w:rFonts w:asciiTheme="minorHAnsi" w:hAnsiTheme="minorHAnsi" w:cstheme="minorHAnsi"/>
          <w:sz w:val="22"/>
          <w:szCs w:val="22"/>
        </w:rPr>
        <w:t xml:space="preserve">§ 2 </w:t>
      </w:r>
      <w:proofErr w:type="spellStart"/>
      <w:r w:rsidR="00AF41A7">
        <w:rPr>
          <w:rFonts w:asciiTheme="minorHAnsi" w:hAnsiTheme="minorHAnsi" w:cstheme="minorHAnsi"/>
          <w:sz w:val="22"/>
          <w:szCs w:val="22"/>
        </w:rPr>
        <w:t>AutZ</w:t>
      </w:r>
      <w:proofErr w:type="spellEnd"/>
      <w:r w:rsidR="00AF41A7">
        <w:rPr>
          <w:rFonts w:asciiTheme="minorHAnsi" w:hAnsiTheme="minorHAnsi" w:cstheme="minorHAnsi"/>
          <w:sz w:val="22"/>
          <w:szCs w:val="22"/>
        </w:rPr>
        <w:t xml:space="preserve"> (dále jen </w:t>
      </w:r>
      <w:r w:rsidRPr="00E618A7">
        <w:rPr>
          <w:rFonts w:asciiTheme="minorHAnsi" w:hAnsiTheme="minorHAnsi" w:cstheme="minorHAnsi"/>
          <w:sz w:val="22"/>
          <w:szCs w:val="22"/>
        </w:rPr>
        <w:t>autorské dílo</w:t>
      </w:r>
      <w:r w:rsidR="001D5B73" w:rsidRPr="00E618A7">
        <w:rPr>
          <w:rFonts w:asciiTheme="minorHAnsi" w:hAnsiTheme="minorHAnsi" w:cstheme="minorHAnsi"/>
          <w:sz w:val="22"/>
          <w:szCs w:val="22"/>
        </w:rPr>
        <w:t>“</w:t>
      </w:r>
      <w:r w:rsidRPr="00E618A7">
        <w:rPr>
          <w:rFonts w:asciiTheme="minorHAnsi" w:hAnsiTheme="minorHAnsi" w:cstheme="minorHAnsi"/>
          <w:sz w:val="22"/>
          <w:szCs w:val="22"/>
        </w:rPr>
        <w:t xml:space="preserve">), pak poskytovatel uděluje objednateli licenci k užití takových výstupů za podmínek dle této smlouvy. </w:t>
      </w:r>
    </w:p>
    <w:p w14:paraId="2155AB5F" w14:textId="77777777" w:rsidR="001D5B73" w:rsidRPr="00E618A7" w:rsidRDefault="004D5007" w:rsidP="001D5B73">
      <w:pPr>
        <w:numPr>
          <w:ilvl w:val="0"/>
          <w:numId w:val="16"/>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Pokud poskytovatel poskytuje část služeb dle</w:t>
      </w:r>
      <w:r w:rsidR="001F329C" w:rsidRPr="00E618A7">
        <w:rPr>
          <w:rFonts w:asciiTheme="minorHAnsi" w:hAnsiTheme="minorHAnsi" w:cstheme="minorHAnsi"/>
          <w:sz w:val="22"/>
          <w:szCs w:val="22"/>
        </w:rPr>
        <w:t xml:space="preserve"> této smlouvy prostřednictvím pod</w:t>
      </w:r>
      <w:r w:rsidRPr="00E618A7">
        <w:rPr>
          <w:rFonts w:asciiTheme="minorHAnsi" w:hAnsiTheme="minorHAnsi" w:cstheme="minorHAnsi"/>
          <w:sz w:val="22"/>
          <w:szCs w:val="22"/>
        </w:rPr>
        <w:t>dodavatele, odpovídá za řádné a včasné poskytnutí takových služeb, jako by je poskytoval sám.</w:t>
      </w:r>
    </w:p>
    <w:p w14:paraId="6E9C26F6" w14:textId="77777777" w:rsidR="004D5007" w:rsidRPr="00E618A7" w:rsidRDefault="004D5007" w:rsidP="00E618A7">
      <w:pPr>
        <w:pStyle w:val="Odstavecseseznamem"/>
        <w:numPr>
          <w:ilvl w:val="0"/>
          <w:numId w:val="16"/>
        </w:numPr>
        <w:spacing w:before="120" w:after="120"/>
        <w:jc w:val="both"/>
        <w:rPr>
          <w:rFonts w:asciiTheme="minorHAnsi" w:hAnsiTheme="minorHAnsi" w:cstheme="minorHAnsi"/>
          <w:sz w:val="22"/>
          <w:szCs w:val="22"/>
        </w:rPr>
      </w:pPr>
      <w:r w:rsidRPr="00E618A7">
        <w:rPr>
          <w:rFonts w:asciiTheme="minorHAnsi" w:hAnsiTheme="minorHAnsi" w:cstheme="minorHAnsi"/>
          <w:bCs/>
          <w:sz w:val="22"/>
          <w:szCs w:val="22"/>
        </w:rPr>
        <w:t xml:space="preserve">V případě nenadálých stavů či havárií vyvine poskytovatel maximální možné úsilí vedoucí k odstranění havarijní situace, a to i nad rámec standardního časového fondu. </w:t>
      </w:r>
    </w:p>
    <w:p w14:paraId="778FA832" w14:textId="77777777" w:rsidR="004D5007" w:rsidRPr="00E618A7" w:rsidRDefault="004D5007" w:rsidP="004D5007">
      <w:pPr>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4 Práva a povinnosti smluvních stran</w:t>
      </w:r>
    </w:p>
    <w:p w14:paraId="5D3477AE" w14:textId="77777777" w:rsidR="004D5007" w:rsidRPr="00E618A7" w:rsidRDefault="004D5007" w:rsidP="004D5007">
      <w:pPr>
        <w:numPr>
          <w:ilvl w:val="0"/>
          <w:numId w:val="3"/>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Smluvní strany se po celou dobu trvání této smlouvy mimo jiné zavazují:</w:t>
      </w:r>
    </w:p>
    <w:p w14:paraId="40E02F3E" w14:textId="77777777" w:rsidR="004D5007" w:rsidRPr="00E618A7" w:rsidRDefault="004D5007" w:rsidP="004D5007">
      <w:pPr>
        <w:numPr>
          <w:ilvl w:val="1"/>
          <w:numId w:val="22"/>
        </w:numPr>
        <w:suppressAutoHyphens/>
        <w:autoSpaceDE w:val="0"/>
        <w:jc w:val="both"/>
        <w:rPr>
          <w:rFonts w:asciiTheme="minorHAnsi" w:hAnsiTheme="minorHAnsi" w:cstheme="minorHAnsi"/>
          <w:bCs/>
          <w:sz w:val="22"/>
          <w:szCs w:val="22"/>
        </w:rPr>
      </w:pPr>
      <w:r w:rsidRPr="00E618A7">
        <w:rPr>
          <w:rFonts w:asciiTheme="minorHAnsi" w:hAnsiTheme="minorHAnsi" w:cstheme="minorHAnsi"/>
          <w:bCs/>
          <w:sz w:val="22"/>
          <w:szCs w:val="22"/>
        </w:rPr>
        <w:t>vzájemně spolupracovat a poskytovat si součinnost nezbytnou pro řádné plnění dle smlouvy;</w:t>
      </w:r>
    </w:p>
    <w:p w14:paraId="73813FFA" w14:textId="77777777" w:rsidR="004D5007" w:rsidRPr="00E618A7" w:rsidRDefault="004D5007" w:rsidP="004D5007">
      <w:pPr>
        <w:numPr>
          <w:ilvl w:val="1"/>
          <w:numId w:val="22"/>
        </w:numPr>
        <w:suppressAutoHyphens/>
        <w:autoSpaceDE w:val="0"/>
        <w:jc w:val="both"/>
        <w:rPr>
          <w:rFonts w:asciiTheme="minorHAnsi" w:hAnsiTheme="minorHAnsi" w:cstheme="minorHAnsi"/>
          <w:bCs/>
          <w:sz w:val="22"/>
          <w:szCs w:val="22"/>
        </w:rPr>
      </w:pPr>
      <w:r w:rsidRPr="00E618A7">
        <w:rPr>
          <w:rFonts w:asciiTheme="minorHAnsi" w:hAnsiTheme="minorHAnsi" w:cstheme="minorHAnsi"/>
          <w:bCs/>
          <w:sz w:val="22"/>
          <w:szCs w:val="22"/>
        </w:rPr>
        <w:t>poskytnout druhé smluvní straně veškeré informace potřebné pro řádné plnění smlouvy a povinností z ní bezprostředně vyplývajících;</w:t>
      </w:r>
    </w:p>
    <w:p w14:paraId="40804D96" w14:textId="77777777" w:rsidR="004D5007" w:rsidRPr="00E618A7" w:rsidRDefault="004D5007" w:rsidP="004D5007">
      <w:pPr>
        <w:numPr>
          <w:ilvl w:val="1"/>
          <w:numId w:val="22"/>
        </w:numPr>
        <w:suppressAutoHyphens/>
        <w:autoSpaceDE w:val="0"/>
        <w:jc w:val="both"/>
        <w:rPr>
          <w:rFonts w:asciiTheme="minorHAnsi" w:hAnsiTheme="minorHAnsi" w:cstheme="minorHAnsi"/>
          <w:bCs/>
          <w:sz w:val="22"/>
          <w:szCs w:val="22"/>
        </w:rPr>
      </w:pPr>
      <w:r w:rsidRPr="00E618A7">
        <w:rPr>
          <w:rFonts w:asciiTheme="minorHAnsi" w:hAnsiTheme="minorHAnsi" w:cstheme="minorHAnsi"/>
          <w:bCs/>
          <w:sz w:val="22"/>
          <w:szCs w:val="22"/>
        </w:rPr>
        <w:t>neprodleně informovat druhou smluvní stranu o vzniku nebo hrozícím vzniku překážky plnění mající významný vliv na řádné a včasné poskytování služeb dle smlouvy;</w:t>
      </w:r>
    </w:p>
    <w:p w14:paraId="152D3F66" w14:textId="77777777" w:rsidR="004D5007" w:rsidRPr="00E618A7" w:rsidRDefault="004D5007" w:rsidP="004D5007">
      <w:pPr>
        <w:numPr>
          <w:ilvl w:val="1"/>
          <w:numId w:val="22"/>
        </w:numPr>
        <w:suppressAutoHyphens/>
        <w:autoSpaceDE w:val="0"/>
        <w:jc w:val="both"/>
        <w:rPr>
          <w:rFonts w:asciiTheme="minorHAnsi" w:hAnsiTheme="minorHAnsi" w:cstheme="minorHAnsi"/>
          <w:bCs/>
          <w:sz w:val="22"/>
          <w:szCs w:val="22"/>
        </w:rPr>
      </w:pPr>
      <w:r w:rsidRPr="00E618A7">
        <w:rPr>
          <w:rFonts w:asciiTheme="minorHAnsi" w:hAnsiTheme="minorHAnsi" w:cstheme="minorHAnsi"/>
          <w:bCs/>
          <w:sz w:val="22"/>
          <w:szCs w:val="22"/>
        </w:rPr>
        <w:t>poskytovat druhé smluvní straně úplné, pravdivé a včasné informace o veškerých skutečnostech, které jsou nebo mohou být důležité pro řádné plnění dle této smlouvy;</w:t>
      </w:r>
    </w:p>
    <w:p w14:paraId="03E5DF9C" w14:textId="77777777" w:rsidR="004D5007" w:rsidRPr="00E618A7" w:rsidRDefault="004D5007" w:rsidP="004D5007">
      <w:pPr>
        <w:numPr>
          <w:ilvl w:val="0"/>
          <w:numId w:val="3"/>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Objednatel se dále zavazuje:</w:t>
      </w:r>
    </w:p>
    <w:p w14:paraId="24C015F3" w14:textId="1694DD90" w:rsidR="004D5007" w:rsidRPr="00E618A7" w:rsidRDefault="004D5007" w:rsidP="004D5007">
      <w:pPr>
        <w:numPr>
          <w:ilvl w:val="1"/>
          <w:numId w:val="17"/>
        </w:numPr>
        <w:suppressAutoHyphens/>
        <w:autoSpaceDE w:val="0"/>
        <w:ind w:left="1276" w:hanging="283"/>
        <w:jc w:val="both"/>
        <w:rPr>
          <w:rFonts w:asciiTheme="minorHAnsi" w:hAnsiTheme="minorHAnsi" w:cstheme="minorHAnsi"/>
          <w:bCs/>
          <w:sz w:val="22"/>
          <w:szCs w:val="22"/>
        </w:rPr>
      </w:pPr>
      <w:r w:rsidRPr="00E618A7">
        <w:rPr>
          <w:rFonts w:asciiTheme="minorHAnsi" w:hAnsiTheme="minorHAnsi" w:cstheme="minorHAnsi"/>
          <w:bCs/>
          <w:sz w:val="22"/>
          <w:szCs w:val="22"/>
        </w:rPr>
        <w:t xml:space="preserve">v souladu se smlouvou zajistit potřebné </w:t>
      </w:r>
      <w:proofErr w:type="spellStart"/>
      <w:proofErr w:type="gramStart"/>
      <w:r w:rsidR="00EB266B" w:rsidRPr="00E618A7">
        <w:rPr>
          <w:rFonts w:asciiTheme="minorHAnsi" w:hAnsiTheme="minorHAnsi" w:cstheme="minorHAnsi"/>
          <w:bCs/>
          <w:sz w:val="22"/>
          <w:szCs w:val="22"/>
        </w:rPr>
        <w:t>technicko</w:t>
      </w:r>
      <w:proofErr w:type="spellEnd"/>
      <w:r w:rsidR="00EB266B" w:rsidRPr="00E618A7">
        <w:rPr>
          <w:rFonts w:asciiTheme="minorHAnsi" w:hAnsiTheme="minorHAnsi" w:cstheme="minorHAnsi"/>
          <w:bCs/>
          <w:sz w:val="22"/>
          <w:szCs w:val="22"/>
        </w:rPr>
        <w:t>–organizační</w:t>
      </w:r>
      <w:proofErr w:type="gramEnd"/>
      <w:r w:rsidRPr="00E618A7">
        <w:rPr>
          <w:rFonts w:asciiTheme="minorHAnsi" w:hAnsiTheme="minorHAnsi" w:cstheme="minorHAnsi"/>
          <w:bCs/>
          <w:sz w:val="22"/>
          <w:szCs w:val="22"/>
        </w:rPr>
        <w:t xml:space="preserve"> podmínky pro řádné plnění smlouvy;</w:t>
      </w:r>
    </w:p>
    <w:p w14:paraId="7816E08B" w14:textId="77777777" w:rsidR="004D5007" w:rsidRPr="00E618A7" w:rsidRDefault="004D5007" w:rsidP="004D5007">
      <w:pPr>
        <w:numPr>
          <w:ilvl w:val="1"/>
          <w:numId w:val="17"/>
        </w:numPr>
        <w:suppressAutoHyphens/>
        <w:autoSpaceDE w:val="0"/>
        <w:ind w:left="1276" w:hanging="283"/>
        <w:jc w:val="both"/>
        <w:rPr>
          <w:rFonts w:asciiTheme="minorHAnsi" w:hAnsiTheme="minorHAnsi" w:cstheme="minorHAnsi"/>
          <w:bCs/>
          <w:sz w:val="22"/>
          <w:szCs w:val="22"/>
        </w:rPr>
      </w:pPr>
      <w:r w:rsidRPr="00E618A7">
        <w:rPr>
          <w:rFonts w:asciiTheme="minorHAnsi" w:hAnsiTheme="minorHAnsi" w:cstheme="minorHAnsi"/>
          <w:bCs/>
          <w:sz w:val="22"/>
          <w:szCs w:val="22"/>
        </w:rPr>
        <w:t>poskytnout poskytovateli další nezbytnou součinnost v rozsahu předem odsouhlaseném smluvními stranami nebo na základě písemné žádosti poskytovatele, doručené objednateli předem v přiměřené lhůtě, která nebude kratší než pět pracovních dnů. Pokud objednateli brání závažné skutečnosti, může součinnost dle tohoto odstavce písemně odmítnout s uvedením důvodu odmítnutí takové součinnosti.</w:t>
      </w:r>
    </w:p>
    <w:p w14:paraId="20B12976" w14:textId="77777777" w:rsidR="004D5007" w:rsidRPr="00E618A7" w:rsidRDefault="004D5007" w:rsidP="004D5007">
      <w:pPr>
        <w:numPr>
          <w:ilvl w:val="0"/>
          <w:numId w:val="3"/>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Poskytovatel se dále zavazuje:</w:t>
      </w:r>
    </w:p>
    <w:p w14:paraId="47905C2C" w14:textId="77777777" w:rsidR="004D5007" w:rsidRPr="00E618A7" w:rsidRDefault="004D5007" w:rsidP="004D5007">
      <w:pPr>
        <w:numPr>
          <w:ilvl w:val="1"/>
          <w:numId w:val="23"/>
        </w:numPr>
        <w:suppressAutoHyphens/>
        <w:autoSpaceDE w:val="0"/>
        <w:jc w:val="both"/>
        <w:rPr>
          <w:rFonts w:asciiTheme="minorHAnsi" w:hAnsiTheme="minorHAnsi" w:cstheme="minorHAnsi"/>
          <w:bCs/>
          <w:sz w:val="22"/>
          <w:szCs w:val="22"/>
        </w:rPr>
      </w:pPr>
      <w:r w:rsidRPr="00E618A7">
        <w:rPr>
          <w:rFonts w:asciiTheme="minorHAnsi" w:hAnsiTheme="minorHAnsi" w:cstheme="minorHAnsi"/>
          <w:bCs/>
          <w:sz w:val="22"/>
          <w:szCs w:val="22"/>
        </w:rPr>
        <w:t>postupovat při poskytování služeb řádně tak, aby bylo dosaženo účelu smlouvy;</w:t>
      </w:r>
    </w:p>
    <w:p w14:paraId="082CE8B1" w14:textId="77777777" w:rsidR="004D5007" w:rsidRPr="00E618A7" w:rsidRDefault="004D5007" w:rsidP="004D5007">
      <w:pPr>
        <w:numPr>
          <w:ilvl w:val="1"/>
          <w:numId w:val="23"/>
        </w:numPr>
        <w:suppressAutoHyphens/>
        <w:autoSpaceDE w:val="0"/>
        <w:jc w:val="both"/>
        <w:rPr>
          <w:rFonts w:asciiTheme="minorHAnsi" w:hAnsiTheme="minorHAnsi" w:cstheme="minorHAnsi"/>
          <w:bCs/>
          <w:sz w:val="22"/>
          <w:szCs w:val="22"/>
        </w:rPr>
      </w:pPr>
      <w:r w:rsidRPr="00E618A7">
        <w:rPr>
          <w:rFonts w:asciiTheme="minorHAnsi" w:hAnsiTheme="minorHAnsi" w:cstheme="minorHAnsi"/>
          <w:bCs/>
          <w:sz w:val="22"/>
          <w:szCs w:val="22"/>
        </w:rPr>
        <w:t>plnit své povinnosti vyplývající ze smlouvy ve vysoké kvalitě, v souladu se smlouvou, příslušnými obecnými standardy v odvětví a s relevantními technickými normami;</w:t>
      </w:r>
    </w:p>
    <w:p w14:paraId="3DE78693" w14:textId="77777777" w:rsidR="004D5007" w:rsidRPr="00E618A7" w:rsidRDefault="004D5007" w:rsidP="004D5007">
      <w:pPr>
        <w:numPr>
          <w:ilvl w:val="1"/>
          <w:numId w:val="23"/>
        </w:numPr>
        <w:suppressAutoHyphens/>
        <w:autoSpaceDE w:val="0"/>
        <w:jc w:val="both"/>
        <w:rPr>
          <w:rFonts w:asciiTheme="minorHAnsi" w:hAnsiTheme="minorHAnsi" w:cstheme="minorHAnsi"/>
          <w:bCs/>
          <w:sz w:val="22"/>
          <w:szCs w:val="22"/>
        </w:rPr>
      </w:pPr>
      <w:r w:rsidRPr="00E618A7">
        <w:rPr>
          <w:rFonts w:asciiTheme="minorHAnsi" w:hAnsiTheme="minorHAnsi" w:cstheme="minorHAnsi"/>
          <w:bCs/>
          <w:sz w:val="22"/>
          <w:szCs w:val="22"/>
        </w:rPr>
        <w:t>dodržovat bezpečnostní, hygienické, požární a organizační předpisy, předpisy o bezpečnosti a ochraně zdraví při práci na pracovištích objednatele a veškeré další platné právní předpisy a zároveň interní předpisy objednatele, se kterými byl seznámen, resp. mohl se s nimi seznámit, a za stejných podmínek zajistit, aby všechny osoby podílející se na plnění jeho závazků z této smlouvy, které se budou zdržovat v prostorách nebo na pracovištích objednatele, dodržovaly zmíněné předpisy;</w:t>
      </w:r>
    </w:p>
    <w:p w14:paraId="762278AF" w14:textId="77777777" w:rsidR="004D5007" w:rsidRPr="00E618A7" w:rsidRDefault="004D5007" w:rsidP="004D5007">
      <w:pPr>
        <w:numPr>
          <w:ilvl w:val="1"/>
          <w:numId w:val="23"/>
        </w:numPr>
        <w:suppressAutoHyphens/>
        <w:autoSpaceDE w:val="0"/>
        <w:jc w:val="both"/>
        <w:rPr>
          <w:rFonts w:asciiTheme="minorHAnsi" w:hAnsiTheme="minorHAnsi" w:cstheme="minorHAnsi"/>
          <w:bCs/>
          <w:sz w:val="22"/>
          <w:szCs w:val="22"/>
        </w:rPr>
      </w:pPr>
      <w:r w:rsidRPr="00E618A7">
        <w:rPr>
          <w:rFonts w:asciiTheme="minorHAnsi" w:hAnsiTheme="minorHAnsi" w:cstheme="minorHAnsi"/>
          <w:bCs/>
          <w:sz w:val="22"/>
          <w:szCs w:val="22"/>
        </w:rPr>
        <w:t>postupovat při poskytování služeb podle této smlouvy s vysokou odbornou péčí;</w:t>
      </w:r>
    </w:p>
    <w:p w14:paraId="237CD620" w14:textId="77777777" w:rsidR="004D5007" w:rsidRPr="00E618A7" w:rsidRDefault="004D5007" w:rsidP="004D5007">
      <w:pPr>
        <w:numPr>
          <w:ilvl w:val="1"/>
          <w:numId w:val="23"/>
        </w:numPr>
        <w:suppressAutoHyphens/>
        <w:autoSpaceDE w:val="0"/>
        <w:jc w:val="both"/>
        <w:rPr>
          <w:rFonts w:asciiTheme="minorHAnsi" w:hAnsiTheme="minorHAnsi" w:cstheme="minorHAnsi"/>
          <w:bCs/>
          <w:sz w:val="22"/>
          <w:szCs w:val="22"/>
        </w:rPr>
      </w:pPr>
      <w:r w:rsidRPr="00E618A7">
        <w:rPr>
          <w:rFonts w:asciiTheme="minorHAnsi" w:hAnsiTheme="minorHAnsi" w:cstheme="minorHAnsi"/>
          <w:bCs/>
          <w:sz w:val="22"/>
          <w:szCs w:val="22"/>
        </w:rPr>
        <w:t xml:space="preserve">chránit práva duševního vlastnictví objednatele a třetích osob; </w:t>
      </w:r>
    </w:p>
    <w:p w14:paraId="072F498B" w14:textId="77777777" w:rsidR="004D5007" w:rsidRPr="00E618A7" w:rsidRDefault="004D5007" w:rsidP="004D5007">
      <w:pPr>
        <w:numPr>
          <w:ilvl w:val="1"/>
          <w:numId w:val="23"/>
        </w:numPr>
        <w:suppressAutoHyphens/>
        <w:autoSpaceDE w:val="0"/>
        <w:jc w:val="both"/>
        <w:rPr>
          <w:rFonts w:asciiTheme="minorHAnsi" w:hAnsiTheme="minorHAnsi" w:cstheme="minorHAnsi"/>
          <w:bCs/>
          <w:sz w:val="22"/>
          <w:szCs w:val="22"/>
        </w:rPr>
      </w:pPr>
      <w:r w:rsidRPr="00E618A7">
        <w:rPr>
          <w:rFonts w:asciiTheme="minorHAnsi" w:hAnsiTheme="minorHAnsi" w:cstheme="minorHAnsi"/>
          <w:bCs/>
          <w:sz w:val="22"/>
          <w:szCs w:val="22"/>
        </w:rPr>
        <w:t>poskytovat objednateli na vyžádání součinnost související s odbornými, zákonnými či jinými kontrolami a audity, které mohou být uplatňovány vůči objednateli v souvislosti s poskytováním služeb, jichž se poskytování služeb týká;</w:t>
      </w:r>
    </w:p>
    <w:p w14:paraId="3C250AA6" w14:textId="77777777" w:rsidR="004D5007" w:rsidRPr="00E618A7" w:rsidRDefault="004D5007" w:rsidP="004D5007">
      <w:pPr>
        <w:numPr>
          <w:ilvl w:val="1"/>
          <w:numId w:val="23"/>
        </w:numPr>
        <w:suppressAutoHyphens/>
        <w:autoSpaceDE w:val="0"/>
        <w:jc w:val="both"/>
        <w:rPr>
          <w:rFonts w:asciiTheme="minorHAnsi" w:hAnsiTheme="minorHAnsi" w:cstheme="minorHAnsi"/>
          <w:bCs/>
          <w:sz w:val="22"/>
          <w:szCs w:val="22"/>
        </w:rPr>
      </w:pPr>
      <w:r w:rsidRPr="00E618A7">
        <w:rPr>
          <w:rFonts w:asciiTheme="minorHAnsi" w:hAnsiTheme="minorHAnsi" w:cstheme="minorHAnsi"/>
          <w:bCs/>
          <w:sz w:val="22"/>
          <w:szCs w:val="22"/>
        </w:rPr>
        <w:t>nevyužít získané informace nebo data ve svůj vlastní prospěch nebo prospěch jakékoliv třetí osoby rozdílné od objednatele.</w:t>
      </w:r>
    </w:p>
    <w:p w14:paraId="74166223" w14:textId="77777777" w:rsidR="004D5007" w:rsidRPr="00E618A7" w:rsidRDefault="004D5007" w:rsidP="004D5007">
      <w:pPr>
        <w:numPr>
          <w:ilvl w:val="0"/>
          <w:numId w:val="3"/>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lastRenderedPageBreak/>
        <w:t xml:space="preserve">Bude-li součástí výstupů služeb nebo výsledkem činnosti poskytovatele prováděné dle této smlouvy autorské dílo a není-li v této smlouvě výslovně stanoveno jinak, nabývá objednatel dnem poskytnutí autorského díla objednateli výhradní právo užít takovéto autorské dílo jakýmkoli způsobem, a to po celou dobu trvání autorského práva k autorskému dílu resp. po dobu autorskoprávní ochrany, bez omezení rozsahu množstevního, technologického, teritoriálního, časového, počtu uživatelů nebo míry užívání (dále jen </w:t>
      </w:r>
      <w:r w:rsidR="000E07F8" w:rsidRPr="00E618A7">
        <w:rPr>
          <w:rFonts w:asciiTheme="minorHAnsi" w:hAnsiTheme="minorHAnsi" w:cstheme="minorHAnsi"/>
          <w:sz w:val="22"/>
          <w:szCs w:val="22"/>
        </w:rPr>
        <w:t>,,</w:t>
      </w:r>
      <w:r w:rsidRPr="00E618A7">
        <w:rPr>
          <w:rFonts w:asciiTheme="minorHAnsi" w:hAnsiTheme="minorHAnsi" w:cstheme="minorHAnsi"/>
          <w:sz w:val="22"/>
          <w:szCs w:val="22"/>
        </w:rPr>
        <w:t>licence</w:t>
      </w:r>
      <w:r w:rsidR="000E07F8" w:rsidRPr="00E618A7">
        <w:rPr>
          <w:rFonts w:asciiTheme="minorHAnsi" w:hAnsiTheme="minorHAnsi" w:cstheme="minorHAnsi"/>
          <w:sz w:val="22"/>
          <w:szCs w:val="22"/>
        </w:rPr>
        <w:t>“</w:t>
      </w:r>
      <w:r w:rsidRPr="00E618A7">
        <w:rPr>
          <w:rFonts w:asciiTheme="minorHAnsi" w:hAnsiTheme="minorHAnsi" w:cstheme="minorHAnsi"/>
          <w:sz w:val="22"/>
          <w:szCs w:val="22"/>
        </w:rPr>
        <w:t xml:space="preserve">). Součástí licence je rovněž neomezené právo objednatele poskytnout třetím osobám podlicenci k užití autorského díla v rozsahu shodném s rozsahem licence, souhlas poskytovatele k postoupení licence na třetí osoby a souhlas poskytovatele udělený objednateli i všem nabyvatelům sublicencí k provedení jakýchkoliv změn nebo modifikací autorského díla, a to i prostřednictvím třetích osob. Licence se automaticky vztahuje i na všechny nové verze, aktualizované verze, i na jiné úpravy autorského díla. </w:t>
      </w:r>
    </w:p>
    <w:p w14:paraId="19BFBEC5" w14:textId="77777777" w:rsidR="004D5007" w:rsidRPr="00E618A7" w:rsidRDefault="004D5007" w:rsidP="004D5007">
      <w:pPr>
        <w:numPr>
          <w:ilvl w:val="0"/>
          <w:numId w:val="3"/>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Poskytovatel prohlašuje, že je oprávněn vykonávat svým jménem a na svůj účet majetková práva autorů k autorským dílům, které budou součástí plnění podle této smlouvy, nebo že má souhlas všech relevantních třetích osob k poskytnutí licence podle této smlouvy; toto prohlášení zahrnuje i taková práva, která by vytvořením autorského díla teprve vznikla.</w:t>
      </w:r>
    </w:p>
    <w:p w14:paraId="6C064E53" w14:textId="77777777" w:rsidR="004D5007" w:rsidRPr="00E618A7" w:rsidRDefault="004D5007" w:rsidP="004D5007">
      <w:pPr>
        <w:numPr>
          <w:ilvl w:val="0"/>
          <w:numId w:val="3"/>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Smluvní strany výslovně prohlašují, že pokud při poskytování plnění dle této smlouvy vznikne činností poskytovatele a objednatele dílo spoluautorů nebo kolektivní dílo a nedohodnou-li se smluvní strany výslovně jinak, objednatel nabývá v takovém případě práva duševního vlastnictví stanovená v odst. 4 tohoto článku smlouvy. Cena služeb je stanovena se zohledněním tohoto ujednání a poskytovateli nevzniknou v případě vytvoření díla spoluautorů žádné nové nároky na odměnu.</w:t>
      </w:r>
    </w:p>
    <w:p w14:paraId="48F7C049" w14:textId="77777777" w:rsidR="004D5007" w:rsidRPr="00E618A7" w:rsidRDefault="004D5007" w:rsidP="004D5007">
      <w:pPr>
        <w:numPr>
          <w:ilvl w:val="0"/>
          <w:numId w:val="3"/>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Bude-li autorské dílo vytvořeno činností poskytovatele v souvislosti a na základě této smlouvy, smluvní strany činí nesporným, že jakékoliv takovéto autorské dílo vzniklo z podnětu a pod vedením objednatele. </w:t>
      </w:r>
    </w:p>
    <w:p w14:paraId="63988D5B" w14:textId="77777777" w:rsidR="004D5007" w:rsidRPr="00E618A7" w:rsidRDefault="004D5007" w:rsidP="004D5007">
      <w:pPr>
        <w:numPr>
          <w:ilvl w:val="0"/>
          <w:numId w:val="3"/>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Smluvní strany se dohodly, že licence dle této smlouvy se poskytuje bezúplatně.</w:t>
      </w:r>
    </w:p>
    <w:p w14:paraId="6E73B7EB" w14:textId="77777777" w:rsidR="004D5007" w:rsidRPr="00E618A7" w:rsidRDefault="004D5007" w:rsidP="004D5007">
      <w:pPr>
        <w:numPr>
          <w:ilvl w:val="0"/>
          <w:numId w:val="3"/>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V případě, kdy je součástí předmětu plnění dle této smlouvy poskytování softwaru, u kterého poskytovatel nemůže udělit objednateli licenci v rozsahu stanoveném v odst. 4 tohoto článku smlouvy, je poskytovatel povinen zajistit pořízení takovéhoto softwaru na své náklady a poskytnout nebo zajistit objednateli licence k užití softwaru osobami pro zástupce objednatele i pro event. subdodavatele, jejichž prostřednictvím poskytovatel poskytuje objednateli služby dle této smlouvy, a to</w:t>
      </w:r>
      <w:r w:rsidRPr="00E618A7">
        <w:rPr>
          <w:rFonts w:asciiTheme="minorHAnsi" w:hAnsiTheme="minorHAnsi" w:cstheme="minorHAnsi"/>
          <w:color w:val="000000"/>
          <w:sz w:val="22"/>
          <w:szCs w:val="22"/>
        </w:rPr>
        <w:t xml:space="preserve"> </w:t>
      </w:r>
      <w:r w:rsidRPr="00E618A7">
        <w:rPr>
          <w:rFonts w:asciiTheme="minorHAnsi" w:hAnsiTheme="minorHAnsi" w:cstheme="minorHAnsi"/>
          <w:sz w:val="22"/>
          <w:szCs w:val="22"/>
        </w:rPr>
        <w:t xml:space="preserve">způsobem potřebným pro užívání výstupů služeb a v souladu s účelem této smlouvy vč. tzv. </w:t>
      </w:r>
      <w:proofErr w:type="spellStart"/>
      <w:r w:rsidRPr="00E618A7">
        <w:rPr>
          <w:rFonts w:asciiTheme="minorHAnsi" w:hAnsiTheme="minorHAnsi" w:cstheme="minorHAnsi"/>
          <w:sz w:val="22"/>
          <w:szCs w:val="22"/>
        </w:rPr>
        <w:t>maintenance</w:t>
      </w:r>
      <w:proofErr w:type="spellEnd"/>
      <w:r w:rsidRPr="00E618A7">
        <w:rPr>
          <w:rFonts w:asciiTheme="minorHAnsi" w:hAnsiTheme="minorHAnsi" w:cstheme="minorHAnsi"/>
          <w:sz w:val="22"/>
          <w:szCs w:val="22"/>
        </w:rPr>
        <w:t xml:space="preserve">, a to po dobu nezbytnou pro řádné poskytování služeb dle této smlouvy. Pro vyloučení pochybností se smluvní strany dohodly, že poskytnutí licence na software není předmětem dílčích objednávek; software bude objednateli a event. i subdodavatelům poskytnut do tří týdnů ode dne nabytí účinnosti této smlouvy. </w:t>
      </w:r>
    </w:p>
    <w:p w14:paraId="6863A6BC" w14:textId="77777777" w:rsidR="004D5007" w:rsidRPr="00E618A7" w:rsidRDefault="004D5007" w:rsidP="004D5007">
      <w:pPr>
        <w:numPr>
          <w:ilvl w:val="0"/>
          <w:numId w:val="3"/>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Poskytovatel se zavazuje nahradit objednateli majetkovou újmu v plné výši, eventuálně i nemajetkovou újmu, v případě, že třetí osoba úspěšně uplatní autorskoprávní nebo jiný nárok plynoucí z vady poskytnutého plnění. V případě, že by nárok třetí osoby vzniklý v souvislosti s plněním poskytovatele podle této smlouvy, bez ohledu na jeho oprávněnost, vedl k dočasnému či trvalému soudnímu zákazu či omezení poskytování služeb či užívání věcí nabytých do vlastnictví objednatele dle této smlouvy, zavazuje se poskytovatel bezodkladně, nejpozději do dvou pracovních dnů od doručení výzvy objednatele, zajistit náhradní řešení a minimalizovat dopady takovéto situace, a to bez dopadu na cenu sjednanou podle této smlouvy, přičemž současně nebudou dotčeny ani nároky objednatele na náhradu újmy.</w:t>
      </w:r>
    </w:p>
    <w:p w14:paraId="52005795" w14:textId="77777777" w:rsidR="004D5007" w:rsidRPr="00E618A7" w:rsidRDefault="004D5007" w:rsidP="004D5007">
      <w:pPr>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 xml:space="preserve">Čl. 5 Doba a místo plnění, akceptace </w:t>
      </w:r>
    </w:p>
    <w:p w14:paraId="722CCE6F" w14:textId="48471E14" w:rsidR="00AB7919" w:rsidRPr="00E618A7" w:rsidRDefault="004D5007" w:rsidP="00AB7919">
      <w:pPr>
        <w:numPr>
          <w:ilvl w:val="0"/>
          <w:numId w:val="11"/>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bCs/>
          <w:sz w:val="22"/>
          <w:szCs w:val="22"/>
        </w:rPr>
        <w:t xml:space="preserve">Tato </w:t>
      </w:r>
      <w:r w:rsidRPr="00E618A7">
        <w:rPr>
          <w:rFonts w:asciiTheme="minorHAnsi" w:hAnsiTheme="minorHAnsi" w:cstheme="minorHAnsi"/>
          <w:sz w:val="22"/>
          <w:szCs w:val="22"/>
        </w:rPr>
        <w:t xml:space="preserve">smlouva je uzavřena </w:t>
      </w:r>
      <w:r w:rsidR="00AB7919" w:rsidRPr="00E618A7">
        <w:rPr>
          <w:rFonts w:asciiTheme="minorHAnsi" w:hAnsiTheme="minorHAnsi" w:cstheme="minorHAnsi"/>
          <w:sz w:val="22"/>
          <w:szCs w:val="22"/>
        </w:rPr>
        <w:t>na dobu určitou do 31. 12</w:t>
      </w:r>
      <w:r w:rsidR="00B8366B">
        <w:rPr>
          <w:rFonts w:asciiTheme="minorHAnsi" w:hAnsiTheme="minorHAnsi" w:cstheme="minorHAnsi"/>
          <w:sz w:val="22"/>
          <w:szCs w:val="22"/>
        </w:rPr>
        <w:t>. 202</w:t>
      </w:r>
      <w:r w:rsidR="00E807A8">
        <w:rPr>
          <w:rFonts w:asciiTheme="minorHAnsi" w:hAnsiTheme="minorHAnsi" w:cstheme="minorHAnsi"/>
          <w:sz w:val="22"/>
          <w:szCs w:val="22"/>
        </w:rPr>
        <w:t>4</w:t>
      </w:r>
      <w:r w:rsidRPr="00E618A7">
        <w:rPr>
          <w:rFonts w:asciiTheme="minorHAnsi" w:hAnsiTheme="minorHAnsi" w:cstheme="minorHAnsi"/>
          <w:sz w:val="22"/>
          <w:szCs w:val="22"/>
        </w:rPr>
        <w:t>.</w:t>
      </w:r>
    </w:p>
    <w:p w14:paraId="3BF87A53" w14:textId="043351B6" w:rsidR="004D5007" w:rsidRPr="00E618A7" w:rsidRDefault="004D5007" w:rsidP="00AB7919">
      <w:pPr>
        <w:numPr>
          <w:ilvl w:val="0"/>
          <w:numId w:val="11"/>
        </w:numPr>
        <w:suppressAutoHyphens/>
        <w:autoSpaceDE w:val="0"/>
        <w:spacing w:before="120" w:after="120"/>
        <w:jc w:val="both"/>
        <w:rPr>
          <w:rFonts w:asciiTheme="minorHAnsi" w:hAnsiTheme="minorHAnsi" w:cstheme="minorHAnsi"/>
          <w:sz w:val="22"/>
          <w:szCs w:val="22"/>
        </w:rPr>
      </w:pPr>
      <w:proofErr w:type="gramStart"/>
      <w:r w:rsidRPr="00E618A7">
        <w:rPr>
          <w:rFonts w:asciiTheme="minorHAnsi" w:hAnsiTheme="minorHAnsi" w:cstheme="minorHAnsi"/>
          <w:sz w:val="22"/>
          <w:szCs w:val="22"/>
        </w:rPr>
        <w:lastRenderedPageBreak/>
        <w:t xml:space="preserve">Místem </w:t>
      </w:r>
      <w:r w:rsidR="00EB3EA3">
        <w:rPr>
          <w:rFonts w:asciiTheme="minorHAnsi" w:hAnsiTheme="minorHAnsi" w:cstheme="minorHAnsi"/>
          <w:sz w:val="22"/>
          <w:szCs w:val="22"/>
        </w:rPr>
        <w:t xml:space="preserve"> </w:t>
      </w:r>
      <w:r w:rsidRPr="00E618A7">
        <w:rPr>
          <w:rFonts w:asciiTheme="minorHAnsi" w:hAnsiTheme="minorHAnsi" w:cstheme="minorHAnsi"/>
          <w:sz w:val="22"/>
          <w:szCs w:val="22"/>
        </w:rPr>
        <w:t>plnění</w:t>
      </w:r>
      <w:proofErr w:type="gramEnd"/>
      <w:r w:rsidRPr="00E618A7">
        <w:rPr>
          <w:rFonts w:asciiTheme="minorHAnsi" w:hAnsiTheme="minorHAnsi" w:cstheme="minorHAnsi"/>
          <w:sz w:val="22"/>
          <w:szCs w:val="22"/>
        </w:rPr>
        <w:t xml:space="preserve"> této smlouvy je sídlo objednatele</w:t>
      </w:r>
      <w:r w:rsidR="00E27260" w:rsidRPr="00E618A7">
        <w:rPr>
          <w:rFonts w:asciiTheme="minorHAnsi" w:hAnsiTheme="minorHAnsi" w:cstheme="minorHAnsi"/>
          <w:sz w:val="22"/>
          <w:szCs w:val="22"/>
        </w:rPr>
        <w:t>.</w:t>
      </w:r>
    </w:p>
    <w:p w14:paraId="4679A1B0" w14:textId="77777777" w:rsidR="004D5007" w:rsidRPr="00E618A7" w:rsidRDefault="004D5007" w:rsidP="004D5007">
      <w:pPr>
        <w:numPr>
          <w:ilvl w:val="0"/>
          <w:numId w:val="11"/>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Akceptaci plnění bude za každý měsíc poskytování služeb dle této smlouvy provádět </w:t>
      </w:r>
      <w:r w:rsidR="00E618A7" w:rsidRPr="00E618A7">
        <w:rPr>
          <w:rFonts w:asciiTheme="minorHAnsi" w:hAnsiTheme="minorHAnsi" w:cstheme="minorHAnsi"/>
          <w:sz w:val="22"/>
          <w:szCs w:val="22"/>
        </w:rPr>
        <w:t xml:space="preserve">za objednavatele </w:t>
      </w:r>
      <w:r w:rsidR="00056E47">
        <w:rPr>
          <w:rFonts w:asciiTheme="minorHAnsi" w:hAnsiTheme="minorHAnsi" w:cstheme="minorHAnsi"/>
          <w:sz w:val="22"/>
          <w:szCs w:val="22"/>
        </w:rPr>
        <w:t>pověřený pracovník or</w:t>
      </w:r>
      <w:r w:rsidR="00E618A7" w:rsidRPr="00E618A7">
        <w:rPr>
          <w:rFonts w:asciiTheme="minorHAnsi" w:hAnsiTheme="minorHAnsi" w:cstheme="minorHAnsi"/>
          <w:sz w:val="22"/>
          <w:szCs w:val="22"/>
        </w:rPr>
        <w:t xml:space="preserve">ganizace </w:t>
      </w:r>
      <w:r w:rsidRPr="00E618A7">
        <w:rPr>
          <w:rFonts w:asciiTheme="minorHAnsi" w:hAnsiTheme="minorHAnsi" w:cstheme="minorHAnsi"/>
          <w:sz w:val="22"/>
          <w:szCs w:val="22"/>
        </w:rPr>
        <w:t>podpisem akceptačního protokolu, který vždy bude tvořit přílohu daňového dokladu – faktury zaslané poskytovatelem objednateli.</w:t>
      </w:r>
    </w:p>
    <w:p w14:paraId="433CA71E" w14:textId="77777777" w:rsidR="004D5007" w:rsidRPr="00E618A7" w:rsidRDefault="004D5007" w:rsidP="004D5007">
      <w:pPr>
        <w:numPr>
          <w:ilvl w:val="0"/>
          <w:numId w:val="11"/>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Objednatel je oprávněn odmítnout akceptaci služeb, pokud služby nebyly poskytnuty řádně a v souladu s touto smlouvou nebo ve sjednané kvalitě, přičemž v takovém případě určený zástupce objednatele (viz odst. 3 tohoto článku smlouvy) písemně sdělí důvody odmítnutí akceptace poskytovateli, a to nejpozději do pěti pracovních dnů od doručení akceptačního protokolu poskytovatelem objednateli k podpisu.</w:t>
      </w:r>
    </w:p>
    <w:p w14:paraId="08E3FCFF" w14:textId="77777777" w:rsidR="004D5007" w:rsidRPr="00E618A7" w:rsidRDefault="004D5007" w:rsidP="004D5007">
      <w:pPr>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6 Cena</w:t>
      </w:r>
    </w:p>
    <w:p w14:paraId="2D6D86F9" w14:textId="739F4472" w:rsidR="004D5007" w:rsidRPr="00E618A7" w:rsidRDefault="004D5007" w:rsidP="00750D60">
      <w:pPr>
        <w:widowControl w:val="0"/>
        <w:numPr>
          <w:ilvl w:val="0"/>
          <w:numId w:val="2"/>
        </w:numPr>
        <w:tabs>
          <w:tab w:val="clear" w:pos="0"/>
        </w:tabs>
        <w:suppressAutoHyphens/>
        <w:autoSpaceDE w:val="0"/>
        <w:spacing w:before="120" w:after="120"/>
        <w:ind w:left="709" w:hanging="283"/>
        <w:jc w:val="both"/>
        <w:rPr>
          <w:rFonts w:asciiTheme="minorHAnsi" w:hAnsiTheme="minorHAnsi" w:cstheme="minorHAnsi"/>
          <w:sz w:val="22"/>
          <w:szCs w:val="22"/>
        </w:rPr>
      </w:pPr>
      <w:r w:rsidRPr="00E618A7">
        <w:rPr>
          <w:rFonts w:asciiTheme="minorHAnsi" w:hAnsiTheme="minorHAnsi" w:cstheme="minorHAnsi"/>
          <w:sz w:val="22"/>
          <w:szCs w:val="22"/>
        </w:rPr>
        <w:t>Za služby poskytnuté řádně a včas v souladu s touto smlouvou náleží poskytovateli cena sjednaná dle nabídky poskytovatele. Cena zahrnuje veškeré náklady a poplatky spojené s poskytováním služeb a dalších plnění dle smlouvy.</w:t>
      </w:r>
      <w:r w:rsidR="00750D60" w:rsidRPr="00E618A7">
        <w:rPr>
          <w:rFonts w:asciiTheme="minorHAnsi" w:hAnsiTheme="minorHAnsi" w:cstheme="minorHAnsi"/>
          <w:sz w:val="22"/>
          <w:szCs w:val="22"/>
        </w:rPr>
        <w:t xml:space="preserve"> Cena za poskytování služeb bude stanovena podle skutečně odpracovaných hodin v sazbě</w:t>
      </w:r>
      <w:r w:rsidR="00750D60" w:rsidRPr="005679D6">
        <w:rPr>
          <w:rFonts w:asciiTheme="minorHAnsi" w:hAnsiTheme="minorHAnsi" w:cstheme="minorHAnsi"/>
          <w:sz w:val="22"/>
          <w:szCs w:val="22"/>
        </w:rPr>
        <w:t xml:space="preserve"> </w:t>
      </w:r>
      <w:r w:rsidR="00D96270">
        <w:rPr>
          <w:rFonts w:asciiTheme="minorHAnsi" w:hAnsiTheme="minorHAnsi" w:cstheme="minorHAnsi"/>
          <w:sz w:val="22"/>
          <w:szCs w:val="22"/>
        </w:rPr>
        <w:t>3</w:t>
      </w:r>
      <w:r w:rsidR="00A839E9">
        <w:rPr>
          <w:rFonts w:asciiTheme="minorHAnsi" w:hAnsiTheme="minorHAnsi" w:cstheme="minorHAnsi"/>
          <w:sz w:val="22"/>
          <w:szCs w:val="22"/>
        </w:rPr>
        <w:t>30</w:t>
      </w:r>
      <w:r w:rsidR="00750D60" w:rsidRPr="005679D6">
        <w:rPr>
          <w:rFonts w:asciiTheme="minorHAnsi" w:hAnsiTheme="minorHAnsi" w:cstheme="minorHAnsi"/>
          <w:sz w:val="22"/>
          <w:szCs w:val="22"/>
        </w:rPr>
        <w:t xml:space="preserve"> </w:t>
      </w:r>
      <w:r w:rsidR="00750D60" w:rsidRPr="00E618A7">
        <w:rPr>
          <w:rFonts w:asciiTheme="minorHAnsi" w:hAnsiTheme="minorHAnsi" w:cstheme="minorHAnsi"/>
          <w:sz w:val="22"/>
          <w:szCs w:val="22"/>
        </w:rPr>
        <w:t xml:space="preserve">Kč/hodina. </w:t>
      </w:r>
      <w:r w:rsidRPr="00E618A7">
        <w:rPr>
          <w:rFonts w:asciiTheme="minorHAnsi" w:hAnsiTheme="minorHAnsi" w:cstheme="minorHAnsi"/>
          <w:sz w:val="22"/>
          <w:szCs w:val="22"/>
        </w:rPr>
        <w:t>Jedná se o cenu konečnou a nepřekročitelnou.</w:t>
      </w:r>
    </w:p>
    <w:p w14:paraId="5DDFCB1B" w14:textId="671DFF3C" w:rsidR="004D5007" w:rsidRPr="00E618A7" w:rsidRDefault="00E27260" w:rsidP="004D5007">
      <w:pPr>
        <w:numPr>
          <w:ilvl w:val="0"/>
          <w:numId w:val="2"/>
        </w:numPr>
        <w:suppressAutoHyphens/>
        <w:autoSpaceDE w:val="0"/>
        <w:spacing w:before="120" w:after="120"/>
        <w:ind w:left="720"/>
        <w:jc w:val="both"/>
        <w:rPr>
          <w:rFonts w:asciiTheme="minorHAnsi" w:hAnsiTheme="minorHAnsi" w:cstheme="minorHAnsi"/>
          <w:sz w:val="22"/>
          <w:szCs w:val="22"/>
        </w:rPr>
      </w:pPr>
      <w:r w:rsidRPr="00E618A7">
        <w:rPr>
          <w:rFonts w:asciiTheme="minorHAnsi" w:hAnsiTheme="minorHAnsi" w:cstheme="minorHAnsi"/>
          <w:sz w:val="22"/>
          <w:szCs w:val="22"/>
        </w:rPr>
        <w:t xml:space="preserve">Celková výše ceny za dobu trvání smlouvy je omezena na částku </w:t>
      </w:r>
      <w:r w:rsidR="00467BB9">
        <w:rPr>
          <w:rFonts w:asciiTheme="minorHAnsi" w:hAnsiTheme="minorHAnsi" w:cstheme="minorHAnsi"/>
          <w:sz w:val="22"/>
          <w:szCs w:val="22"/>
        </w:rPr>
        <w:t>105</w:t>
      </w:r>
      <w:r w:rsidR="0077661F" w:rsidRPr="00E618A7">
        <w:rPr>
          <w:rFonts w:asciiTheme="minorHAnsi" w:hAnsiTheme="minorHAnsi" w:cstheme="minorHAnsi"/>
          <w:sz w:val="22"/>
          <w:szCs w:val="22"/>
        </w:rPr>
        <w:t>.</w:t>
      </w:r>
      <w:r w:rsidR="007F565D">
        <w:rPr>
          <w:rFonts w:asciiTheme="minorHAnsi" w:hAnsiTheme="minorHAnsi" w:cstheme="minorHAnsi"/>
          <w:sz w:val="22"/>
          <w:szCs w:val="22"/>
        </w:rPr>
        <w:t>6</w:t>
      </w:r>
      <w:r w:rsidR="0077661F" w:rsidRPr="00E618A7">
        <w:rPr>
          <w:rFonts w:asciiTheme="minorHAnsi" w:hAnsiTheme="minorHAnsi" w:cstheme="minorHAnsi"/>
          <w:sz w:val="22"/>
          <w:szCs w:val="22"/>
        </w:rPr>
        <w:t>00</w:t>
      </w:r>
      <w:r w:rsidR="004D5007" w:rsidRPr="00E618A7">
        <w:rPr>
          <w:rFonts w:asciiTheme="minorHAnsi" w:hAnsiTheme="minorHAnsi" w:cstheme="minorHAnsi"/>
          <w:sz w:val="22"/>
          <w:szCs w:val="22"/>
        </w:rPr>
        <w:t xml:space="preserve"> Kč</w:t>
      </w:r>
      <w:r w:rsidR="00B8366B">
        <w:rPr>
          <w:rFonts w:asciiTheme="minorHAnsi" w:hAnsiTheme="minorHAnsi" w:cstheme="minorHAnsi"/>
          <w:sz w:val="22"/>
          <w:szCs w:val="22"/>
        </w:rPr>
        <w:t xml:space="preserve"> vč. DPH (21 %)</w:t>
      </w:r>
      <w:r w:rsidR="000E07F8" w:rsidRPr="00E618A7">
        <w:rPr>
          <w:rFonts w:asciiTheme="minorHAnsi" w:hAnsiTheme="minorHAnsi" w:cstheme="minorHAnsi"/>
          <w:sz w:val="22"/>
          <w:szCs w:val="22"/>
        </w:rPr>
        <w:t>.</w:t>
      </w:r>
    </w:p>
    <w:p w14:paraId="6D7FC40A" w14:textId="77777777" w:rsidR="004D5007" w:rsidRPr="00E618A7" w:rsidRDefault="004D5007" w:rsidP="004D5007">
      <w:pPr>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7 Platební a fakturační podmínky</w:t>
      </w:r>
    </w:p>
    <w:p w14:paraId="5990AFCA" w14:textId="77777777" w:rsidR="004D5007" w:rsidRPr="00E618A7" w:rsidRDefault="004D5007" w:rsidP="004D5007">
      <w:pPr>
        <w:numPr>
          <w:ilvl w:val="0"/>
          <w:numId w:val="12"/>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Cena je splatná na základě daňového dokladu (faktury) vystaveného poskytovatelem za každý měsíc, v němž poskytovatel poskytnul objednateli služby dle této smlouvy. </w:t>
      </w:r>
    </w:p>
    <w:p w14:paraId="1EB4B17A" w14:textId="77BC3746" w:rsidR="004D5007" w:rsidRPr="00E618A7" w:rsidRDefault="004D5007" w:rsidP="004D5007">
      <w:pPr>
        <w:numPr>
          <w:ilvl w:val="0"/>
          <w:numId w:val="12"/>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Poskytovatel je oprávněn vystavit daňový </w:t>
      </w:r>
      <w:r w:rsidR="00513DDE" w:rsidRPr="00E618A7">
        <w:rPr>
          <w:rFonts w:asciiTheme="minorHAnsi" w:hAnsiTheme="minorHAnsi" w:cstheme="minorHAnsi"/>
          <w:sz w:val="22"/>
          <w:szCs w:val="22"/>
        </w:rPr>
        <w:t>doklad – fakturu</w:t>
      </w:r>
      <w:r w:rsidRPr="00E618A7">
        <w:rPr>
          <w:rFonts w:asciiTheme="minorHAnsi" w:hAnsiTheme="minorHAnsi" w:cstheme="minorHAnsi"/>
          <w:sz w:val="22"/>
          <w:szCs w:val="22"/>
        </w:rPr>
        <w:t xml:space="preserve"> za předpokladu, že objednatelem je akceptováno plnění podle této smlouvy. Poskytovatel se zavazuje vystavit daňový </w:t>
      </w:r>
      <w:r w:rsidR="00513DDE" w:rsidRPr="00E618A7">
        <w:rPr>
          <w:rFonts w:asciiTheme="minorHAnsi" w:hAnsiTheme="minorHAnsi" w:cstheme="minorHAnsi"/>
          <w:sz w:val="22"/>
          <w:szCs w:val="22"/>
        </w:rPr>
        <w:t>doklad – fakturu</w:t>
      </w:r>
      <w:r w:rsidRPr="00E618A7">
        <w:rPr>
          <w:rFonts w:asciiTheme="minorHAnsi" w:hAnsiTheme="minorHAnsi" w:cstheme="minorHAnsi"/>
          <w:sz w:val="22"/>
          <w:szCs w:val="22"/>
        </w:rPr>
        <w:t xml:space="preserve"> bez zbytečného odkladu a prokazatelně ji doručit na adresu sídla objednatele do pěti dnů ode dne jejího vystavení. </w:t>
      </w:r>
    </w:p>
    <w:p w14:paraId="150947AD" w14:textId="7974ECF4" w:rsidR="004D5007" w:rsidRPr="00FB236C" w:rsidRDefault="004D5007" w:rsidP="00FB236C">
      <w:pPr>
        <w:numPr>
          <w:ilvl w:val="0"/>
          <w:numId w:val="12"/>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Daňový </w:t>
      </w:r>
      <w:r w:rsidR="00513DDE" w:rsidRPr="00E618A7">
        <w:rPr>
          <w:rFonts w:asciiTheme="minorHAnsi" w:hAnsiTheme="minorHAnsi" w:cstheme="minorHAnsi"/>
          <w:sz w:val="22"/>
          <w:szCs w:val="22"/>
        </w:rPr>
        <w:t>doklad – faktura</w:t>
      </w:r>
      <w:r w:rsidRPr="00E618A7">
        <w:rPr>
          <w:rFonts w:asciiTheme="minorHAnsi" w:hAnsiTheme="minorHAnsi" w:cstheme="minorHAnsi"/>
          <w:sz w:val="22"/>
          <w:szCs w:val="22"/>
        </w:rPr>
        <w:t xml:space="preserve"> musí obsahovat označení smlouvy, číslo účtu poskytovatele, na nějž má být platba poukázána, a všechny údaje uvedené v § 29 zákona č. 235/2004 Sb.</w:t>
      </w:r>
      <w:r w:rsidR="00E27260" w:rsidRPr="00E618A7">
        <w:rPr>
          <w:rFonts w:asciiTheme="minorHAnsi" w:hAnsiTheme="minorHAnsi" w:cstheme="minorHAnsi"/>
          <w:sz w:val="22"/>
          <w:szCs w:val="22"/>
        </w:rPr>
        <w:t>,</w:t>
      </w:r>
      <w:r w:rsidRPr="00E618A7">
        <w:rPr>
          <w:rFonts w:asciiTheme="minorHAnsi" w:hAnsiTheme="minorHAnsi" w:cstheme="minorHAnsi"/>
          <w:sz w:val="22"/>
          <w:szCs w:val="22"/>
        </w:rPr>
        <w:t xml:space="preserve"> o dani </w:t>
      </w:r>
      <w:r w:rsidRPr="00FB236C">
        <w:rPr>
          <w:rFonts w:asciiTheme="minorHAnsi" w:hAnsiTheme="minorHAnsi" w:cstheme="minorHAnsi"/>
          <w:sz w:val="22"/>
          <w:szCs w:val="22"/>
        </w:rPr>
        <w:t>z přidané hodnoty</w:t>
      </w:r>
      <w:r w:rsidR="006F4F9F" w:rsidRPr="00FB236C">
        <w:rPr>
          <w:rFonts w:asciiTheme="minorHAnsi" w:hAnsiTheme="minorHAnsi" w:cstheme="minorHAnsi"/>
          <w:sz w:val="22"/>
          <w:szCs w:val="22"/>
        </w:rPr>
        <w:t>,</w:t>
      </w:r>
      <w:r w:rsidRPr="00FB236C">
        <w:rPr>
          <w:rFonts w:asciiTheme="minorHAnsi" w:hAnsiTheme="minorHAnsi" w:cstheme="minorHAnsi"/>
          <w:sz w:val="22"/>
          <w:szCs w:val="22"/>
        </w:rPr>
        <w:t xml:space="preserve"> ve znění pozdějších předpisů. Přílohu a nedílnou součást každé faktury </w:t>
      </w:r>
      <w:proofErr w:type="gramStart"/>
      <w:r w:rsidRPr="00FB236C">
        <w:rPr>
          <w:rFonts w:asciiTheme="minorHAnsi" w:hAnsiTheme="minorHAnsi" w:cstheme="minorHAnsi"/>
          <w:sz w:val="22"/>
          <w:szCs w:val="22"/>
        </w:rPr>
        <w:t>tvoří</w:t>
      </w:r>
      <w:proofErr w:type="gramEnd"/>
      <w:r w:rsidRPr="00FB236C">
        <w:rPr>
          <w:rFonts w:asciiTheme="minorHAnsi" w:hAnsiTheme="minorHAnsi" w:cstheme="minorHAnsi"/>
          <w:sz w:val="22"/>
          <w:szCs w:val="22"/>
        </w:rPr>
        <w:t xml:space="preserve"> akceptační protokol za daný měsíc poskytování služby, podepsaný určeným zástupcem objednatele (viz čl. 5 odst. 3 této smlouvy).</w:t>
      </w:r>
    </w:p>
    <w:p w14:paraId="200F6DB9" w14:textId="4E5EFBB7" w:rsidR="004D5007" w:rsidRPr="00E618A7" w:rsidRDefault="004D5007" w:rsidP="004D5007">
      <w:pPr>
        <w:numPr>
          <w:ilvl w:val="0"/>
          <w:numId w:val="12"/>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Fakturovaná částka je splatná do </w:t>
      </w:r>
      <w:r w:rsidR="000E07F8" w:rsidRPr="00E618A7">
        <w:rPr>
          <w:rFonts w:asciiTheme="minorHAnsi" w:hAnsiTheme="minorHAnsi" w:cstheme="minorHAnsi"/>
          <w:sz w:val="22"/>
          <w:szCs w:val="22"/>
        </w:rPr>
        <w:t xml:space="preserve">čtrnácti </w:t>
      </w:r>
      <w:r w:rsidRPr="00E618A7">
        <w:rPr>
          <w:rFonts w:asciiTheme="minorHAnsi" w:hAnsiTheme="minorHAnsi" w:cstheme="minorHAnsi"/>
          <w:sz w:val="22"/>
          <w:szCs w:val="22"/>
        </w:rPr>
        <w:t xml:space="preserve">kalendářních dnů od doručení daňového </w:t>
      </w:r>
      <w:r w:rsidR="00513DDE" w:rsidRPr="00E618A7">
        <w:rPr>
          <w:rFonts w:asciiTheme="minorHAnsi" w:hAnsiTheme="minorHAnsi" w:cstheme="minorHAnsi"/>
          <w:sz w:val="22"/>
          <w:szCs w:val="22"/>
        </w:rPr>
        <w:t>dokladu – faktury</w:t>
      </w:r>
      <w:r w:rsidRPr="00E618A7">
        <w:rPr>
          <w:rFonts w:asciiTheme="minorHAnsi" w:hAnsiTheme="minorHAnsi" w:cstheme="minorHAnsi"/>
          <w:sz w:val="22"/>
          <w:szCs w:val="22"/>
        </w:rPr>
        <w:t xml:space="preserve"> objednateli na adresu sídla objednatele.</w:t>
      </w:r>
    </w:p>
    <w:p w14:paraId="0AF11CB0" w14:textId="5A613F95" w:rsidR="004D5007" w:rsidRPr="00E618A7" w:rsidRDefault="004D5007" w:rsidP="004D5007">
      <w:pPr>
        <w:numPr>
          <w:ilvl w:val="0"/>
          <w:numId w:val="12"/>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Objednatel je oprávněn do deseti dnů ode dne doručení vrátit poskytovateli daňový </w:t>
      </w:r>
      <w:r w:rsidR="00513DDE" w:rsidRPr="00E618A7">
        <w:rPr>
          <w:rFonts w:asciiTheme="minorHAnsi" w:hAnsiTheme="minorHAnsi" w:cstheme="minorHAnsi"/>
          <w:sz w:val="22"/>
          <w:szCs w:val="22"/>
        </w:rPr>
        <w:t>doklad – fakturu</w:t>
      </w:r>
      <w:r w:rsidRPr="00E618A7">
        <w:rPr>
          <w:rFonts w:asciiTheme="minorHAnsi" w:hAnsiTheme="minorHAnsi" w:cstheme="minorHAnsi"/>
          <w:sz w:val="22"/>
          <w:szCs w:val="22"/>
        </w:rPr>
        <w:t xml:space="preserve">, která neobsahuje požadované náležitosti, není vystavena v souladu se smlouvou nebo obsahuje jiné cenové údaje než dohodnuté ve smlouvě, k opravě nebo doplnění, aniž tím bude objednatel v prodlení se zaplacením fakturované částky. Objednatel musí uvést důvod vrácení. Doba splatnosti fakturované částky dle nového (opraveného) daňového </w:t>
      </w:r>
      <w:r w:rsidR="00513DDE" w:rsidRPr="00E618A7">
        <w:rPr>
          <w:rFonts w:asciiTheme="minorHAnsi" w:hAnsiTheme="minorHAnsi" w:cstheme="minorHAnsi"/>
          <w:sz w:val="22"/>
          <w:szCs w:val="22"/>
        </w:rPr>
        <w:t>dokladu – faktury</w:t>
      </w:r>
      <w:r w:rsidRPr="00E618A7">
        <w:rPr>
          <w:rFonts w:asciiTheme="minorHAnsi" w:hAnsiTheme="minorHAnsi" w:cstheme="minorHAnsi"/>
          <w:sz w:val="22"/>
          <w:szCs w:val="22"/>
        </w:rPr>
        <w:t xml:space="preserve"> začíná znovu běžet ode dne doručení této faktury objednateli.</w:t>
      </w:r>
    </w:p>
    <w:p w14:paraId="5EE6548B" w14:textId="3633278B" w:rsidR="004D5007" w:rsidRPr="00513DDE" w:rsidRDefault="004D5007" w:rsidP="00513DDE">
      <w:pPr>
        <w:numPr>
          <w:ilvl w:val="0"/>
          <w:numId w:val="12"/>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Povinnost zaplatit je splněna dnem odepsání fakturované částky z účtu objednatele </w:t>
      </w:r>
      <w:r w:rsidRPr="00513DDE">
        <w:rPr>
          <w:rFonts w:asciiTheme="minorHAnsi" w:hAnsiTheme="minorHAnsi" w:cstheme="minorHAnsi"/>
          <w:sz w:val="22"/>
          <w:szCs w:val="22"/>
        </w:rPr>
        <w:t>ve prospěch účtu poskytovatele.</w:t>
      </w:r>
    </w:p>
    <w:p w14:paraId="454632B6" w14:textId="77777777" w:rsidR="004D5007" w:rsidRPr="00E618A7" w:rsidRDefault="004D5007" w:rsidP="004D5007">
      <w:pPr>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8 Sankční ustanovení</w:t>
      </w:r>
    </w:p>
    <w:p w14:paraId="31143E45" w14:textId="77777777" w:rsidR="004D5007" w:rsidRPr="00E618A7" w:rsidRDefault="004D5007" w:rsidP="004D5007">
      <w:pPr>
        <w:numPr>
          <w:ilvl w:val="0"/>
          <w:numId w:val="7"/>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V případě prodlení objednatele se zaplacením ceny dle smlouvy nebo její části je objednatel povinen zaplatit poskytovateli zákonný úrok z prodlení stanovený příslušnými právními předpisy.</w:t>
      </w:r>
    </w:p>
    <w:p w14:paraId="70A5A1D9" w14:textId="77777777" w:rsidR="004D5007" w:rsidRPr="00E618A7" w:rsidRDefault="004D5007" w:rsidP="004D5007">
      <w:pPr>
        <w:numPr>
          <w:ilvl w:val="0"/>
          <w:numId w:val="7"/>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lastRenderedPageBreak/>
        <w:t>V případě prodlení poskytovatele s plněním kterékoliv jeho povinnosti sjednané touto smlouvou je poskytovatel povinen zaplatit objednateli za každý případ takového prodlení poskytovate</w:t>
      </w:r>
      <w:r w:rsidR="0077661F" w:rsidRPr="00E618A7">
        <w:rPr>
          <w:rFonts w:asciiTheme="minorHAnsi" w:hAnsiTheme="minorHAnsi" w:cstheme="minorHAnsi"/>
          <w:sz w:val="22"/>
          <w:szCs w:val="22"/>
        </w:rPr>
        <w:t>le smluvní pokutu ve výši 1.000</w:t>
      </w:r>
      <w:r w:rsidRPr="00E618A7">
        <w:rPr>
          <w:rFonts w:asciiTheme="minorHAnsi" w:hAnsiTheme="minorHAnsi" w:cstheme="minorHAnsi"/>
          <w:sz w:val="22"/>
          <w:szCs w:val="22"/>
        </w:rPr>
        <w:t xml:space="preserve"> Kč (slovy: tisíc korun českých) za každý i započatý kalendářní den prodlení. Pokud se jedná o prodlení poskytovatele s plněním takové povinnosti, které zapříčiní přerušení činnosti objednatele, poskytovatel je povinen zaplatit objednateli smluvní pokutu ve výši 10.000 Kč (slovy: deset tisíc korun českých) za </w:t>
      </w:r>
      <w:proofErr w:type="gramStart"/>
      <w:r w:rsidRPr="00E618A7">
        <w:rPr>
          <w:rFonts w:asciiTheme="minorHAnsi" w:hAnsiTheme="minorHAnsi" w:cstheme="minorHAnsi"/>
          <w:sz w:val="22"/>
          <w:szCs w:val="22"/>
        </w:rPr>
        <w:t>každý</w:t>
      </w:r>
      <w:proofErr w:type="gramEnd"/>
      <w:r w:rsidRPr="00E618A7">
        <w:rPr>
          <w:rFonts w:asciiTheme="minorHAnsi" w:hAnsiTheme="minorHAnsi" w:cstheme="minorHAnsi"/>
          <w:sz w:val="22"/>
          <w:szCs w:val="22"/>
        </w:rPr>
        <w:t xml:space="preserve"> byť jen započatý kalendářní den prodlení.</w:t>
      </w:r>
    </w:p>
    <w:p w14:paraId="1D3EF84C" w14:textId="77777777" w:rsidR="004D5007" w:rsidRPr="00E618A7" w:rsidRDefault="004D5007" w:rsidP="004D5007">
      <w:pPr>
        <w:numPr>
          <w:ilvl w:val="0"/>
          <w:numId w:val="7"/>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V případě porušení povinnosti podle čl. 14 této smlouvy (ochrana informací) poskytovatelem má objednatel právo na </w:t>
      </w:r>
      <w:r w:rsidR="00E27260" w:rsidRPr="00E618A7">
        <w:rPr>
          <w:rFonts w:asciiTheme="minorHAnsi" w:hAnsiTheme="minorHAnsi" w:cstheme="minorHAnsi"/>
          <w:sz w:val="22"/>
          <w:szCs w:val="22"/>
        </w:rPr>
        <w:t>úhradu smluvní pokuty ve výši 5</w:t>
      </w:r>
      <w:r w:rsidR="009167E5" w:rsidRPr="00E618A7">
        <w:rPr>
          <w:rFonts w:asciiTheme="minorHAnsi" w:hAnsiTheme="minorHAnsi" w:cstheme="minorHAnsi"/>
          <w:sz w:val="22"/>
          <w:szCs w:val="22"/>
        </w:rPr>
        <w:t>0.000 Kč (slovy: padesát</w:t>
      </w:r>
      <w:r w:rsidRPr="00E618A7">
        <w:rPr>
          <w:rFonts w:asciiTheme="minorHAnsi" w:hAnsiTheme="minorHAnsi" w:cstheme="minorHAnsi"/>
          <w:sz w:val="22"/>
          <w:szCs w:val="22"/>
        </w:rPr>
        <w:t xml:space="preserve"> tisíc korun českých), a to za každý takový případ porušení povinnosti.</w:t>
      </w:r>
    </w:p>
    <w:p w14:paraId="13C835D5" w14:textId="77777777" w:rsidR="004D5007" w:rsidRPr="00E618A7" w:rsidRDefault="004D5007" w:rsidP="004D5007">
      <w:pPr>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9 Náhrada újmy</w:t>
      </w:r>
    </w:p>
    <w:p w14:paraId="02C5E507" w14:textId="77777777" w:rsidR="004D5007" w:rsidRPr="00E618A7" w:rsidRDefault="004D5007" w:rsidP="004D5007">
      <w:pPr>
        <w:numPr>
          <w:ilvl w:val="0"/>
          <w:numId w:val="4"/>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Každá smluvní strana strany odpovídá za újmu způsobenou druhé smluvní straně dle platných právních předpisů a této smlouvy. Smluvní strany se zavazují k vyvinutí maximálního úsilí k předcházení vzniku újmy a k minimalizaci vzniklé újmy.</w:t>
      </w:r>
    </w:p>
    <w:p w14:paraId="7CEFFD4E" w14:textId="77777777" w:rsidR="004D5007" w:rsidRPr="00E618A7" w:rsidRDefault="004D5007" w:rsidP="004D5007">
      <w:pPr>
        <w:numPr>
          <w:ilvl w:val="0"/>
          <w:numId w:val="4"/>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Žádná ze smluvních stran neodpovídá za újmu, která prokazatelně vznikla v důsledku věcně nesprávného nebo jinak chybného pokynu, který obdržela od druhé smluvní strany. Žádná ze smluvních stran není odpovědná za prodlení způsobené prodlením s plněním povinností druhou smluvní stranou.</w:t>
      </w:r>
    </w:p>
    <w:p w14:paraId="1DD58949" w14:textId="77777777" w:rsidR="004D5007" w:rsidRPr="00E618A7" w:rsidRDefault="004D5007" w:rsidP="004D5007">
      <w:pPr>
        <w:numPr>
          <w:ilvl w:val="0"/>
          <w:numId w:val="4"/>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Poskytovatel odpovídá za újmu, která vznikne objednateli v souvislosti s neodborným poskytováním služeb ze strany poskytovatele nebo nevhodným pokynem uděleným poskytovatelem. </w:t>
      </w:r>
    </w:p>
    <w:p w14:paraId="240067F3" w14:textId="77777777" w:rsidR="004D5007" w:rsidRPr="00E618A7" w:rsidRDefault="004D5007" w:rsidP="004D5007">
      <w:pPr>
        <w:numPr>
          <w:ilvl w:val="0"/>
          <w:numId w:val="4"/>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Nahrazuje se skutečná škoda a ušlý zisk. Náhrada škody se řídí obecnými ustanoveními OZ. Uplatněním nebo zaplacením smluvní pokuty není dotčeno ani omezeno právo poškozené smluvní strany na náhradu škody v plném rozsahu.</w:t>
      </w:r>
    </w:p>
    <w:p w14:paraId="3EA0921F" w14:textId="77777777" w:rsidR="004D5007" w:rsidRPr="00E618A7" w:rsidRDefault="004D5007" w:rsidP="004D5007">
      <w:pPr>
        <w:numPr>
          <w:ilvl w:val="0"/>
          <w:numId w:val="4"/>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Náhrada škody se platí v české měně.</w:t>
      </w:r>
    </w:p>
    <w:p w14:paraId="3112759F" w14:textId="77777777" w:rsidR="004D5007" w:rsidRPr="00E618A7" w:rsidRDefault="004D5007" w:rsidP="004D5007">
      <w:pPr>
        <w:numPr>
          <w:ilvl w:val="0"/>
          <w:numId w:val="4"/>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Poskytovatel není povinen nahradit újmu způsobenou ztrátou nebo zničením dat objednatele, pokud k ní prokazatelně došlo neplněním závazků objednatele dle této smlouvy nebo z dalších objednatelem zaviněných důvodů.</w:t>
      </w:r>
    </w:p>
    <w:p w14:paraId="2C371DBE" w14:textId="77777777" w:rsidR="004D5007" w:rsidRPr="00E618A7" w:rsidRDefault="004D5007" w:rsidP="004D5007">
      <w:pPr>
        <w:numPr>
          <w:ilvl w:val="0"/>
          <w:numId w:val="4"/>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Poskytovatel odpovídá za újmu způsobenou použitím nevhodného softwaru nebo způsobenou nedostatečným proškolením zaměstnanců objednatele v práci se softwarem.</w:t>
      </w:r>
    </w:p>
    <w:p w14:paraId="597CD8B7" w14:textId="77777777" w:rsidR="004D5007" w:rsidRPr="00E618A7" w:rsidRDefault="004D5007" w:rsidP="004D5007">
      <w:pPr>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10 Prohlášení poskytovatele</w:t>
      </w:r>
    </w:p>
    <w:p w14:paraId="2592C464" w14:textId="77777777" w:rsidR="004D5007" w:rsidRPr="00E618A7" w:rsidRDefault="004D5007" w:rsidP="004D5007">
      <w:pPr>
        <w:numPr>
          <w:ilvl w:val="0"/>
          <w:numId w:val="8"/>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Objednatel při uzavírání smlouvy bere mimo jiné v úvahu rozsah a pravdivost níže uvedených prohlášení poskytovatele. Poskytovatel tímto prohlašuje, že ke dni uzavření této smlouvy:</w:t>
      </w:r>
    </w:p>
    <w:p w14:paraId="0A84F6FD" w14:textId="77777777" w:rsidR="004D5007" w:rsidRPr="00E618A7" w:rsidRDefault="00515759" w:rsidP="004D5007">
      <w:pPr>
        <w:numPr>
          <w:ilvl w:val="1"/>
          <w:numId w:val="18"/>
        </w:numPr>
        <w:suppressAutoHyphens/>
        <w:autoSpaceDE w:val="0"/>
        <w:ind w:left="1276" w:hanging="283"/>
        <w:jc w:val="both"/>
        <w:rPr>
          <w:rFonts w:asciiTheme="minorHAnsi" w:hAnsiTheme="minorHAnsi" w:cstheme="minorHAnsi"/>
          <w:bCs/>
          <w:sz w:val="22"/>
          <w:szCs w:val="22"/>
        </w:rPr>
      </w:pPr>
      <w:r w:rsidRPr="00E618A7">
        <w:rPr>
          <w:rFonts w:asciiTheme="minorHAnsi" w:hAnsiTheme="minorHAnsi" w:cstheme="minorHAnsi"/>
          <w:bCs/>
          <w:sz w:val="22"/>
          <w:szCs w:val="22"/>
        </w:rPr>
        <w:t>má nezbytná oprávnění</w:t>
      </w:r>
      <w:r w:rsidR="004D5007" w:rsidRPr="00E618A7">
        <w:rPr>
          <w:rFonts w:asciiTheme="minorHAnsi" w:hAnsiTheme="minorHAnsi" w:cstheme="minorHAnsi"/>
          <w:bCs/>
          <w:sz w:val="22"/>
          <w:szCs w:val="22"/>
        </w:rPr>
        <w:t xml:space="preserve"> a je právně způsobilý k uzavření této smlouvy a k realizaci plnění zamýšleného touto smlouvou, a to za podmínek dle této smlouvy, a že osoby podepisující tuto smlouvu za poskytovatele jsou k tomuto řádně oprávněny;</w:t>
      </w:r>
    </w:p>
    <w:p w14:paraId="2A040667" w14:textId="77777777" w:rsidR="004D5007" w:rsidRPr="00E618A7" w:rsidRDefault="004D5007" w:rsidP="004D5007">
      <w:pPr>
        <w:numPr>
          <w:ilvl w:val="1"/>
          <w:numId w:val="18"/>
        </w:numPr>
        <w:suppressAutoHyphens/>
        <w:autoSpaceDE w:val="0"/>
        <w:ind w:left="1276" w:hanging="283"/>
        <w:jc w:val="both"/>
        <w:rPr>
          <w:rFonts w:asciiTheme="minorHAnsi" w:hAnsiTheme="minorHAnsi" w:cstheme="minorHAnsi"/>
          <w:bCs/>
          <w:sz w:val="22"/>
          <w:szCs w:val="22"/>
        </w:rPr>
      </w:pPr>
      <w:r w:rsidRPr="00E618A7">
        <w:rPr>
          <w:rFonts w:asciiTheme="minorHAnsi" w:hAnsiTheme="minorHAnsi" w:cstheme="minorHAnsi"/>
          <w:bCs/>
          <w:sz w:val="22"/>
          <w:szCs w:val="22"/>
        </w:rPr>
        <w:t>není v platební neschopnosti a neprobíhají žádná řízení týkající se likvidace, úpadku, exekuce, prodeje závodu poskytovatele nebo jeho části nebo jiná řízení ve smyslu zákona č. 182/2006 Sb. o úpadku a způsobech jeho řešení ve znění pozdějších předpisů (insolvenčního zákona) včetně smírčího řízení, insolvenčního řízení nebo ujednání s věřiteli ve vztahu k likvidaci, exekuci, prodeji závodu nebo části závodu nebo jiné řízení o úpadku ve vztahu k poskytovateli a nebyly podniknuty žádné kroky k vynucení jakéhokoliv zajištění majetku poskytovatele a nedošlo k žádné události, která by zakládala právo takové zajištění vynucovat;</w:t>
      </w:r>
    </w:p>
    <w:p w14:paraId="7776639F" w14:textId="77777777" w:rsidR="004D5007" w:rsidRPr="00E618A7" w:rsidRDefault="004D5007" w:rsidP="004D5007">
      <w:pPr>
        <w:numPr>
          <w:ilvl w:val="1"/>
          <w:numId w:val="18"/>
        </w:numPr>
        <w:suppressAutoHyphens/>
        <w:autoSpaceDE w:val="0"/>
        <w:ind w:left="1276" w:hanging="283"/>
        <w:jc w:val="both"/>
        <w:rPr>
          <w:rFonts w:asciiTheme="minorHAnsi" w:hAnsiTheme="minorHAnsi" w:cstheme="minorHAnsi"/>
          <w:bCs/>
          <w:sz w:val="22"/>
          <w:szCs w:val="22"/>
        </w:rPr>
      </w:pPr>
      <w:r w:rsidRPr="00E618A7">
        <w:rPr>
          <w:rFonts w:asciiTheme="minorHAnsi" w:hAnsiTheme="minorHAnsi" w:cstheme="minorHAnsi"/>
          <w:bCs/>
          <w:sz w:val="22"/>
          <w:szCs w:val="22"/>
        </w:rPr>
        <w:lastRenderedPageBreak/>
        <w:t>je na základě veškerých nezbytných úkonů, které učinil, řádně a platně oprávněn k tomu, aby uzavřel a plnil tuto smlouvu po celou dobu její platnosti a účinnosti a pokud tato smlouva výslovně nestanoví jinak, nebude za tímto účelem nutný žádný souhlas, zproštění, schválení, licence, jmenování ani oprávnění či jakékoli prohlášení, oznámení o učinění podání jakékoli osobě nebo instituci, a nezakládá se tím ani nebude založeno žádné porušení ujednání či dohody, rozsudků, rozhodčích nálezů a právních předpisů, kde je poskytovatel jednou ze smluvních stran, nebo jimiž je vázán poskytovatel či jakákoliv část jeho majetku;</w:t>
      </w:r>
    </w:p>
    <w:p w14:paraId="13D8D289" w14:textId="77777777" w:rsidR="004D5007" w:rsidRPr="00E618A7" w:rsidRDefault="004D5007" w:rsidP="004D5007">
      <w:pPr>
        <w:numPr>
          <w:ilvl w:val="1"/>
          <w:numId w:val="18"/>
        </w:numPr>
        <w:suppressAutoHyphens/>
        <w:autoSpaceDE w:val="0"/>
        <w:ind w:left="1276" w:hanging="283"/>
        <w:jc w:val="both"/>
        <w:rPr>
          <w:rFonts w:asciiTheme="minorHAnsi" w:hAnsiTheme="minorHAnsi" w:cstheme="minorHAnsi"/>
          <w:bCs/>
          <w:sz w:val="22"/>
          <w:szCs w:val="22"/>
        </w:rPr>
      </w:pPr>
      <w:r w:rsidRPr="00E618A7">
        <w:rPr>
          <w:rFonts w:asciiTheme="minorHAnsi" w:hAnsiTheme="minorHAnsi" w:cstheme="minorHAnsi"/>
          <w:bCs/>
          <w:sz w:val="22"/>
          <w:szCs w:val="22"/>
        </w:rPr>
        <w:t>tato smlouva představuje platný a právně závazný závazek poskytovatele, který je vůči poskytovateli vynutitelný v souladu s podmínkami této smlouvy;</w:t>
      </w:r>
    </w:p>
    <w:p w14:paraId="00118A58" w14:textId="77777777" w:rsidR="004D5007" w:rsidRPr="00E618A7" w:rsidRDefault="004D5007" w:rsidP="004D5007">
      <w:pPr>
        <w:numPr>
          <w:ilvl w:val="1"/>
          <w:numId w:val="18"/>
        </w:numPr>
        <w:suppressAutoHyphens/>
        <w:autoSpaceDE w:val="0"/>
        <w:ind w:left="1276" w:hanging="283"/>
        <w:jc w:val="both"/>
        <w:rPr>
          <w:rFonts w:asciiTheme="minorHAnsi" w:hAnsiTheme="minorHAnsi" w:cstheme="minorHAnsi"/>
          <w:bCs/>
          <w:sz w:val="22"/>
          <w:szCs w:val="22"/>
        </w:rPr>
      </w:pPr>
      <w:r w:rsidRPr="00E618A7">
        <w:rPr>
          <w:rFonts w:asciiTheme="minorHAnsi" w:hAnsiTheme="minorHAnsi" w:cstheme="minorHAnsi"/>
          <w:bCs/>
          <w:sz w:val="22"/>
          <w:szCs w:val="22"/>
        </w:rPr>
        <w:t>udržuje v platnosti ve všech zásadních ohledech licence, souhlasy, povolení a další oprávnění požadovaná právními předpisy platnými pro provedení plnění dle této smlouvy a nehrozí, že by platnost takové licence, souhlasu, povolení a oprávnění byla ukončena;</w:t>
      </w:r>
    </w:p>
    <w:p w14:paraId="3BF50AC4" w14:textId="77777777" w:rsidR="004D5007" w:rsidRPr="00E618A7" w:rsidRDefault="004D5007" w:rsidP="004D5007">
      <w:pPr>
        <w:numPr>
          <w:ilvl w:val="1"/>
          <w:numId w:val="18"/>
        </w:numPr>
        <w:suppressAutoHyphens/>
        <w:autoSpaceDE w:val="0"/>
        <w:ind w:left="1276" w:hanging="283"/>
        <w:jc w:val="both"/>
        <w:rPr>
          <w:rFonts w:asciiTheme="minorHAnsi" w:hAnsiTheme="minorHAnsi" w:cstheme="minorHAnsi"/>
          <w:bCs/>
          <w:sz w:val="22"/>
          <w:szCs w:val="22"/>
        </w:rPr>
      </w:pPr>
      <w:r w:rsidRPr="00E618A7">
        <w:rPr>
          <w:rFonts w:asciiTheme="minorHAnsi" w:hAnsiTheme="minorHAnsi" w:cstheme="minorHAnsi"/>
          <w:bCs/>
          <w:sz w:val="22"/>
          <w:szCs w:val="22"/>
        </w:rPr>
        <w:t>detailně se seznámil s rozsahem a povahou služeb dle této smlouvy, jsou mu známy veškeré technické, kvalitativní a jiné podmínky nezbytné k poskytnutí těchto služeb, a že disponuje takovými kapacitami a odbornými znalostmi, které jsou nezbytné pro poskytnutí těchto služeb za dohodnutou pevnou celkovou cenu uvedenou v této smlouvě.</w:t>
      </w:r>
    </w:p>
    <w:p w14:paraId="42AACEE8" w14:textId="77777777" w:rsidR="004D5007" w:rsidRPr="00E618A7" w:rsidRDefault="004D5007" w:rsidP="004D5007">
      <w:pPr>
        <w:numPr>
          <w:ilvl w:val="0"/>
          <w:numId w:val="8"/>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V případě, že se jakékoli prohlášení poskytovatele dle této smlouvy ukáže jako nepravdivé, má se zato, že poskytovatel v takovém případě porušil tuto smlouvu podstatným způsobem, přičemž poskytovatel dále nahradí objednateli veškerou újmu, která objednateli vznikne v důsledku takového stavu.</w:t>
      </w:r>
    </w:p>
    <w:p w14:paraId="2DD06942" w14:textId="77777777" w:rsidR="004D5007" w:rsidRPr="00E618A7" w:rsidRDefault="004D5007" w:rsidP="004D5007">
      <w:pPr>
        <w:numPr>
          <w:ilvl w:val="0"/>
          <w:numId w:val="8"/>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Poskytovatel se zavazuje vyvinout dostatečné úsilí pro to, aby prohlášení poskytovatele dle této smlouvy zůstala pravdivá a v platnosti po celou dobu platnosti a účinnosti této smlouvy. Objednatel je oprávněn poskytovatelem v této smlouvě prohlašované skutečnosti nezávisle ověřit nebo požádat poskytovatele, aby zdarma poskytl objednateli doklad potvrzující tvrzené skutečnosti.</w:t>
      </w:r>
    </w:p>
    <w:p w14:paraId="2F62CDB0" w14:textId="77777777" w:rsidR="004D5007" w:rsidRPr="00E618A7" w:rsidRDefault="004D5007" w:rsidP="004D5007">
      <w:pPr>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11 Řešení sporů</w:t>
      </w:r>
    </w:p>
    <w:p w14:paraId="7C79A210" w14:textId="77777777" w:rsidR="004D5007" w:rsidRPr="00E618A7" w:rsidRDefault="004D5007" w:rsidP="004D5007">
      <w:pPr>
        <w:numPr>
          <w:ilvl w:val="0"/>
          <w:numId w:val="6"/>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Smluvní strany se zavazují vyvinout maximální úsilí k odstranění vzájemných sporů vzniklých na základě této smlouvy nebo v souvislosti s ní a k řešení těchto sporů zejména prostřednictvím jednání smluvních stran.</w:t>
      </w:r>
    </w:p>
    <w:p w14:paraId="614B4ACE" w14:textId="77777777" w:rsidR="004D5007" w:rsidRPr="00E618A7" w:rsidRDefault="004D5007" w:rsidP="004D5007">
      <w:pPr>
        <w:numPr>
          <w:ilvl w:val="0"/>
          <w:numId w:val="6"/>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Pokud nebude možné spory mezi smluvními stranami vyřešit dohodou smluvních stran, budou tyto spory řešeny před věcně a místně příslušným soudem podle sídla objednatele.</w:t>
      </w:r>
    </w:p>
    <w:p w14:paraId="20819894" w14:textId="77777777" w:rsidR="004D5007" w:rsidRPr="00E618A7" w:rsidRDefault="004D5007" w:rsidP="004D5007">
      <w:pPr>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12 Okolnosti vylučující odpovědnost</w:t>
      </w:r>
    </w:p>
    <w:p w14:paraId="26C73424" w14:textId="77777777" w:rsidR="004D5007" w:rsidRPr="00E618A7" w:rsidRDefault="004D5007" w:rsidP="004D5007">
      <w:pPr>
        <w:numPr>
          <w:ilvl w:val="0"/>
          <w:numId w:val="13"/>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Smluvní strany se dohodly, že smluvní strana neodpovídá za prodlení se splněním své povinnosti, prokáže-li, že jí ve splnění její povinnosti dočasně nebo trvale zabránila mimořádná nepředvídatelná a nepřekonatelná překážka vzniklá nezávisle na její vůli. Překážka vzniklá v době, kdy byla povinná smluvní strana s plněním smluvené povinnosti v prodlení, ani překážka, kterou byla smluvní strana podle této smlouvy povinna překonat, ji však odpovědnosti nezbavuje. Tyto účinky vylučující odpovědnost jsou omezeny pouze na dobu, dokud trvá překážka, s níž jsou tyto účinky spojeny.</w:t>
      </w:r>
    </w:p>
    <w:p w14:paraId="432822C4" w14:textId="77777777" w:rsidR="004D5007" w:rsidRPr="00E618A7" w:rsidRDefault="004D5007" w:rsidP="004D5007">
      <w:pPr>
        <w:pStyle w:val="Odstavecseseznamem"/>
        <w:numPr>
          <w:ilvl w:val="0"/>
          <w:numId w:val="13"/>
        </w:numPr>
        <w:spacing w:before="120"/>
        <w:jc w:val="both"/>
        <w:rPr>
          <w:rFonts w:asciiTheme="minorHAnsi" w:hAnsiTheme="minorHAnsi" w:cstheme="minorHAnsi"/>
          <w:sz w:val="22"/>
          <w:szCs w:val="22"/>
        </w:rPr>
      </w:pPr>
      <w:r w:rsidRPr="00E618A7">
        <w:rPr>
          <w:rFonts w:asciiTheme="minorHAnsi" w:hAnsiTheme="minorHAnsi" w:cstheme="minorHAnsi"/>
          <w:sz w:val="22"/>
          <w:szCs w:val="22"/>
          <w:lang w:eastAsia="ar-SA"/>
        </w:rPr>
        <w:t>Smluvní strana, u níž nastala výše uvedená okolnost, je povinna o této skutečnosti neprodleně písemně informovat druhou smluvní stranu. Smluvní strany se zavazují k vyvinutí maximálního úsilí k odvrácení a překonání těchto okolností.</w:t>
      </w:r>
    </w:p>
    <w:p w14:paraId="75CAA34C" w14:textId="77777777" w:rsidR="004D5007" w:rsidRPr="00E618A7" w:rsidRDefault="004D5007" w:rsidP="004D5007">
      <w:pPr>
        <w:keepNext/>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lastRenderedPageBreak/>
        <w:t>Čl. 13 Komunikace mezi smluvními stranami</w:t>
      </w:r>
    </w:p>
    <w:p w14:paraId="79E7A29A" w14:textId="77777777" w:rsidR="004D5007" w:rsidRPr="00E618A7" w:rsidRDefault="004D5007" w:rsidP="004D5007">
      <w:pPr>
        <w:numPr>
          <w:ilvl w:val="0"/>
          <w:numId w:val="5"/>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Smluvní strany spolu budou komunikovat komunikačními prostředky, jimiž je zejména email, informační systém datových schránek (ISDS), písemně v papírové podobě i digitálně.</w:t>
      </w:r>
    </w:p>
    <w:p w14:paraId="4655E1DC" w14:textId="77777777" w:rsidR="004D5007" w:rsidRPr="00E618A7" w:rsidRDefault="004D5007" w:rsidP="004D5007">
      <w:pPr>
        <w:numPr>
          <w:ilvl w:val="0"/>
          <w:numId w:val="5"/>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Jména kontaktních osob a další kontaktní informace jsou uvedeny v záhlaví této smlouvy. Smluvní strany mohou prostřednictvím osob oprávněných za ně jednat jimi jmenované kontaktní osoby změnit, přičemž změna je účinná doručením písemného oznámení o takové změně druhé smluvní straně.</w:t>
      </w:r>
    </w:p>
    <w:p w14:paraId="67C68EC2" w14:textId="77777777" w:rsidR="004D5007" w:rsidRPr="00E618A7" w:rsidRDefault="004D5007" w:rsidP="004D5007">
      <w:pPr>
        <w:numPr>
          <w:ilvl w:val="0"/>
          <w:numId w:val="5"/>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Všechna oznámení, sdělení, akceptace, mezi smluvními stranami, které se vztahují k této smlouvě, nebo které mají být učiněny na základě této smlouvy, potvrzení nebo přijetí nabídky, musí být učiněny v písemné podobě a druhé smluvní straně doručeny buď osobně, nebo doporučeným dopisem či jinou formou registrovaného poštovního styku na její adresu uvedenou v záhlaví této smlouvy, není-li smlouvou stanoveno nebo mezi smluvními stranami dohodnuto jinak, případně doručením do datové schránky. 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w:t>
      </w:r>
      <w:proofErr w:type="gramStart"/>
      <w:r w:rsidRPr="00E618A7">
        <w:rPr>
          <w:rFonts w:asciiTheme="minorHAnsi" w:hAnsiTheme="minorHAnsi" w:cstheme="minorHAnsi"/>
          <w:sz w:val="22"/>
          <w:szCs w:val="22"/>
        </w:rPr>
        <w:t>doručí</w:t>
      </w:r>
      <w:proofErr w:type="gramEnd"/>
      <w:r w:rsidRPr="00E618A7">
        <w:rPr>
          <w:rFonts w:asciiTheme="minorHAnsi" w:hAnsiTheme="minorHAnsi" w:cstheme="minorHAnsi"/>
          <w:sz w:val="22"/>
          <w:szCs w:val="22"/>
        </w:rPr>
        <w:t>. Účinky doručení nastanou i tehdy, jestliže pošta písemnost smluvní straně vrátí jako nedoručitelnou a adresát svým jednáním doručení zmařil, nebo přijetí písemnosti odmítl.</w:t>
      </w:r>
    </w:p>
    <w:p w14:paraId="475FA083" w14:textId="77777777" w:rsidR="004D5007" w:rsidRPr="00E618A7" w:rsidRDefault="004D5007" w:rsidP="004D5007">
      <w:pPr>
        <w:numPr>
          <w:ilvl w:val="0"/>
          <w:numId w:val="5"/>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Poskytovatel se zavazuje, že v případě změny údajů </w:t>
      </w:r>
      <w:r w:rsidR="00F405B1" w:rsidRPr="00E618A7">
        <w:rPr>
          <w:rFonts w:asciiTheme="minorHAnsi" w:hAnsiTheme="minorHAnsi" w:cstheme="minorHAnsi"/>
          <w:sz w:val="22"/>
          <w:szCs w:val="22"/>
        </w:rPr>
        <w:t>uvedených v záhlaví této smlouvy</w:t>
      </w:r>
      <w:r w:rsidRPr="00E618A7">
        <w:rPr>
          <w:rFonts w:asciiTheme="minorHAnsi" w:hAnsiTheme="minorHAnsi" w:cstheme="minorHAnsi"/>
          <w:sz w:val="22"/>
          <w:szCs w:val="22"/>
        </w:rPr>
        <w:t>, zejména změny své adresy, bude o této změně informovat objednatele nejpozději do tří pracovních dnů.</w:t>
      </w:r>
    </w:p>
    <w:p w14:paraId="3A9D9AFB" w14:textId="77777777" w:rsidR="004D5007" w:rsidRPr="00E618A7" w:rsidRDefault="004D5007" w:rsidP="004D5007">
      <w:pPr>
        <w:keepNext/>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14 Ochrana informací</w:t>
      </w:r>
    </w:p>
    <w:p w14:paraId="4B4F5D69" w14:textId="77777777" w:rsidR="004D5007" w:rsidRPr="00E618A7" w:rsidRDefault="004D5007" w:rsidP="004D5007">
      <w:pPr>
        <w:numPr>
          <w:ilvl w:val="0"/>
          <w:numId w:val="10"/>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Žádná smluvní strana není oprávněna jakékoliv informace, které získala od druhé smluvní strany v souvislosti s realizací plnění dle této smlouvy, poskytnout třetím osobám bez výslovného souhlasu druhé smluvní strany. Povinnosti objednatele dle zákona č. 106/1999 Sb., o svobodném přístupu k</w:t>
      </w:r>
      <w:r w:rsidR="00515759" w:rsidRPr="00E618A7">
        <w:rPr>
          <w:rFonts w:asciiTheme="minorHAnsi" w:hAnsiTheme="minorHAnsi" w:cstheme="minorHAnsi"/>
          <w:sz w:val="22"/>
          <w:szCs w:val="22"/>
        </w:rPr>
        <w:t> </w:t>
      </w:r>
      <w:r w:rsidRPr="00E618A7">
        <w:rPr>
          <w:rFonts w:asciiTheme="minorHAnsi" w:hAnsiTheme="minorHAnsi" w:cstheme="minorHAnsi"/>
          <w:sz w:val="22"/>
          <w:szCs w:val="22"/>
        </w:rPr>
        <w:t>informacím</w:t>
      </w:r>
      <w:r w:rsidR="00515759" w:rsidRPr="00E618A7">
        <w:rPr>
          <w:rFonts w:asciiTheme="minorHAnsi" w:hAnsiTheme="minorHAnsi" w:cstheme="minorHAnsi"/>
          <w:sz w:val="22"/>
          <w:szCs w:val="22"/>
        </w:rPr>
        <w:t>,</w:t>
      </w:r>
      <w:r w:rsidRPr="00E618A7">
        <w:rPr>
          <w:rFonts w:asciiTheme="minorHAnsi" w:hAnsiTheme="minorHAnsi" w:cstheme="minorHAnsi"/>
          <w:sz w:val="22"/>
          <w:szCs w:val="22"/>
        </w:rPr>
        <w:t xml:space="preserve"> ve znění pozdějších předpisů, zákona č.</w:t>
      </w:r>
      <w:r w:rsidR="001F329C" w:rsidRPr="00E618A7">
        <w:rPr>
          <w:rFonts w:asciiTheme="minorHAnsi" w:hAnsiTheme="minorHAnsi" w:cstheme="minorHAnsi"/>
          <w:sz w:val="22"/>
          <w:szCs w:val="22"/>
        </w:rPr>
        <w:t xml:space="preserve"> 340/2015 Sb.</w:t>
      </w:r>
      <w:r w:rsidR="00515759" w:rsidRPr="00E618A7">
        <w:rPr>
          <w:rFonts w:asciiTheme="minorHAnsi" w:hAnsiTheme="minorHAnsi" w:cstheme="minorHAnsi"/>
          <w:sz w:val="22"/>
          <w:szCs w:val="22"/>
        </w:rPr>
        <w:t>,</w:t>
      </w:r>
      <w:r w:rsidR="001F329C" w:rsidRPr="00E618A7">
        <w:rPr>
          <w:rFonts w:asciiTheme="minorHAnsi" w:hAnsiTheme="minorHAnsi" w:cstheme="minorHAnsi"/>
          <w:sz w:val="22"/>
          <w:szCs w:val="22"/>
        </w:rPr>
        <w:t xml:space="preserve"> o registru smluv </w:t>
      </w:r>
      <w:r w:rsidRPr="00E618A7">
        <w:rPr>
          <w:rFonts w:asciiTheme="minorHAnsi" w:hAnsiTheme="minorHAnsi" w:cstheme="minorHAnsi"/>
          <w:sz w:val="22"/>
          <w:szCs w:val="22"/>
        </w:rPr>
        <w:t>nejsou ustanovením předchozí věty dotčeny.</w:t>
      </w:r>
    </w:p>
    <w:p w14:paraId="3EBF50E6" w14:textId="77777777" w:rsidR="004D5007" w:rsidRPr="00E618A7" w:rsidRDefault="004D5007" w:rsidP="004D5007">
      <w:pPr>
        <w:numPr>
          <w:ilvl w:val="0"/>
          <w:numId w:val="10"/>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Povinnost mlčenlivosti o chráněných informacích dle tohoto článku trvá i po ukončení účinnosti smlouvy.</w:t>
      </w:r>
    </w:p>
    <w:p w14:paraId="4C8F5388" w14:textId="77777777" w:rsidR="004D5007" w:rsidRPr="00E618A7" w:rsidRDefault="004D5007" w:rsidP="004D5007">
      <w:pPr>
        <w:numPr>
          <w:ilvl w:val="0"/>
          <w:numId w:val="10"/>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Poskytovatel je povinen zajistit plnění podmínek zajištění ochrany informací podle to</w:t>
      </w:r>
      <w:r w:rsidR="00AB7919" w:rsidRPr="00E618A7">
        <w:rPr>
          <w:rFonts w:asciiTheme="minorHAnsi" w:hAnsiTheme="minorHAnsi" w:cstheme="minorHAnsi"/>
          <w:sz w:val="22"/>
          <w:szCs w:val="22"/>
        </w:rPr>
        <w:t>hoto článku i ze strany jeho pod</w:t>
      </w:r>
      <w:r w:rsidRPr="00E618A7">
        <w:rPr>
          <w:rFonts w:asciiTheme="minorHAnsi" w:hAnsiTheme="minorHAnsi" w:cstheme="minorHAnsi"/>
          <w:sz w:val="22"/>
          <w:szCs w:val="22"/>
        </w:rPr>
        <w:t>dodavatelů.</w:t>
      </w:r>
    </w:p>
    <w:p w14:paraId="3184694A" w14:textId="77777777" w:rsidR="004D5007" w:rsidRPr="00E618A7" w:rsidRDefault="004D5007" w:rsidP="004D5007">
      <w:pPr>
        <w:keepNext/>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15 Platnost, účinnost a ukončení platnosti Smlouvy</w:t>
      </w:r>
    </w:p>
    <w:p w14:paraId="3FC81067" w14:textId="77777777" w:rsidR="00AB7919" w:rsidRPr="00E618A7" w:rsidRDefault="00AB7919" w:rsidP="00AB7919">
      <w:pPr>
        <w:pStyle w:val="Odstavecseseznamem"/>
        <w:numPr>
          <w:ilvl w:val="3"/>
          <w:numId w:val="19"/>
        </w:numPr>
        <w:suppressAutoHyphens/>
        <w:autoSpaceDE w:val="0"/>
        <w:spacing w:before="120" w:after="120"/>
        <w:ind w:left="709"/>
        <w:jc w:val="both"/>
        <w:rPr>
          <w:rFonts w:asciiTheme="minorHAnsi" w:eastAsia="Arial" w:hAnsiTheme="minorHAnsi" w:cstheme="minorHAnsi"/>
          <w:sz w:val="22"/>
          <w:szCs w:val="22"/>
        </w:rPr>
      </w:pPr>
      <w:r w:rsidRPr="00E618A7">
        <w:rPr>
          <w:rFonts w:asciiTheme="minorHAnsi" w:eastAsia="Arial" w:hAnsiTheme="minorHAnsi" w:cstheme="minorHAnsi"/>
          <w:sz w:val="22"/>
          <w:szCs w:val="22"/>
        </w:rPr>
        <w:t>Tato smlouva nabývá platnosti dnem podpisu smlouvy oběma smluvními stranami a účinnosti dnem zveřejnění smlouvy vč. jejich příloh v registru smluv dle zákona č. 340/2015 Sb., o zvláštních podmínkách účinnosti některých smluv, uveřejňování těchto smluv a o registru smluv (zákon o registru smluv). Smluvní strany se dohodly, že uveřejnění smlouvy dle zákona o registru smluv zajistí zasláním správci registru smluv objednatel. Smluvní strany vysloveně souhlasí se zveřejněním této smlouvy v jejím plném rozsahu, včetně příloh a dodatků v registru smluv vedeném Ministerstvem vnitra ve smyslu zákona o registru smluv.</w:t>
      </w:r>
    </w:p>
    <w:p w14:paraId="792A150F" w14:textId="0F2DD8BE" w:rsidR="00AB7919" w:rsidRPr="00E618A7" w:rsidRDefault="00AB7919" w:rsidP="00AB7919">
      <w:pPr>
        <w:numPr>
          <w:ilvl w:val="0"/>
          <w:numId w:val="19"/>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Výše uvedené osobní údaje budou zpracovávány pro účely plnění z uvedené </w:t>
      </w:r>
      <w:r w:rsidR="008729FC" w:rsidRPr="00E618A7">
        <w:rPr>
          <w:rFonts w:asciiTheme="minorHAnsi" w:hAnsiTheme="minorHAnsi" w:cstheme="minorHAnsi"/>
          <w:sz w:val="22"/>
          <w:szCs w:val="22"/>
        </w:rPr>
        <w:t>smlouvy,</w:t>
      </w:r>
      <w:r w:rsidRPr="00E618A7">
        <w:rPr>
          <w:rFonts w:asciiTheme="minorHAnsi" w:hAnsiTheme="minorHAnsi" w:cstheme="minorHAnsi"/>
          <w:sz w:val="22"/>
          <w:szCs w:val="22"/>
        </w:rPr>
        <w:t xml:space="preserve"> a to po dobu nezbytnou k zajištění práv a povinností z ní plynoucích, dále budou archivovány dle platných právních předpisů. Podrobnější informace o zpracování osobních údajů a o svých právech naleznete na: </w:t>
      </w:r>
      <w:hyperlink r:id="rId8" w:history="1">
        <w:r w:rsidRPr="00E618A7">
          <w:rPr>
            <w:rFonts w:asciiTheme="minorHAnsi" w:hAnsiTheme="minorHAnsi" w:cstheme="minorHAnsi"/>
            <w:sz w:val="22"/>
            <w:szCs w:val="22"/>
          </w:rPr>
          <w:t>http://www.muzeumbv.cz/gdpr/</w:t>
        </w:r>
      </w:hyperlink>
      <w:r w:rsidRPr="00E618A7">
        <w:rPr>
          <w:rFonts w:asciiTheme="minorHAnsi" w:hAnsiTheme="minorHAnsi" w:cstheme="minorHAnsi"/>
          <w:sz w:val="22"/>
          <w:szCs w:val="22"/>
        </w:rPr>
        <w:t>.</w:t>
      </w:r>
    </w:p>
    <w:p w14:paraId="5E76D1E4" w14:textId="77777777" w:rsidR="004D5007" w:rsidRPr="00E618A7" w:rsidRDefault="004D5007" w:rsidP="00AB7919">
      <w:pPr>
        <w:numPr>
          <w:ilvl w:val="0"/>
          <w:numId w:val="19"/>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lastRenderedPageBreak/>
        <w:t>Smlouvu lze ukončit písemnou dohodou smluvních stran, jejíž součástí bude i vypořádání vzájemných závazků a pohledávek.</w:t>
      </w:r>
    </w:p>
    <w:p w14:paraId="0F5EF1F8" w14:textId="77777777" w:rsidR="004D5007" w:rsidRPr="00E618A7" w:rsidRDefault="004D5007" w:rsidP="00AB7919">
      <w:pPr>
        <w:numPr>
          <w:ilvl w:val="0"/>
          <w:numId w:val="19"/>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Smlouvu lze rovněž ukončit písemným odstoupením smluvní strany od smlouvy doručeným druhé smluvní straně z důvodu podstatného porušení smluvních povinností.</w:t>
      </w:r>
    </w:p>
    <w:p w14:paraId="48757E47" w14:textId="77777777" w:rsidR="004D5007" w:rsidRPr="00E618A7" w:rsidRDefault="004D5007" w:rsidP="00AB7919">
      <w:pPr>
        <w:numPr>
          <w:ilvl w:val="0"/>
          <w:numId w:val="19"/>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Podstatným porušením smluvních povinností je rovněž prodlení smluvní strany s plněním jejího závazku podle smlouvy o více než třicet kalendářních dnů, a to v případě, že druhá smluvní strana přes písemné upozornění na porušení smlouvy toto porušení v poskytnuté lhůtě, která nesmí být kratší než deset kalendářních dnů, neodstranila.</w:t>
      </w:r>
    </w:p>
    <w:p w14:paraId="5E7A32B2" w14:textId="77777777" w:rsidR="004D5007" w:rsidRPr="00E618A7" w:rsidRDefault="004D5007" w:rsidP="00AB7919">
      <w:pPr>
        <w:numPr>
          <w:ilvl w:val="0"/>
          <w:numId w:val="19"/>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Za podstatné porušení smluvních povinností poskytovatele se dále považuje:</w:t>
      </w:r>
    </w:p>
    <w:p w14:paraId="10F7CCC1" w14:textId="77777777" w:rsidR="004D5007" w:rsidRPr="00E618A7" w:rsidRDefault="004D5007" w:rsidP="004D5007">
      <w:pPr>
        <w:pStyle w:val="Odstavecseseznamem"/>
        <w:widowControl w:val="0"/>
        <w:numPr>
          <w:ilvl w:val="0"/>
          <w:numId w:val="15"/>
        </w:numPr>
        <w:jc w:val="both"/>
        <w:rPr>
          <w:rFonts w:asciiTheme="minorHAnsi" w:hAnsiTheme="minorHAnsi" w:cstheme="minorHAnsi"/>
          <w:color w:val="000000"/>
          <w:sz w:val="22"/>
          <w:szCs w:val="22"/>
        </w:rPr>
      </w:pPr>
      <w:r w:rsidRPr="00E618A7">
        <w:rPr>
          <w:rFonts w:asciiTheme="minorHAnsi" w:hAnsiTheme="minorHAnsi" w:cstheme="minorHAnsi"/>
          <w:color w:val="000000"/>
          <w:sz w:val="22"/>
          <w:szCs w:val="22"/>
        </w:rPr>
        <w:t>porušení jakékoli povinnosti poskytovatele podle čl. 14 této smlouvy;</w:t>
      </w:r>
    </w:p>
    <w:p w14:paraId="0D76C5C8" w14:textId="77777777" w:rsidR="004D5007" w:rsidRPr="00E618A7" w:rsidRDefault="004D5007" w:rsidP="004D5007">
      <w:pPr>
        <w:pStyle w:val="Odstavecseseznamem"/>
        <w:widowControl w:val="0"/>
        <w:numPr>
          <w:ilvl w:val="0"/>
          <w:numId w:val="15"/>
        </w:numPr>
        <w:jc w:val="both"/>
        <w:rPr>
          <w:rFonts w:asciiTheme="minorHAnsi" w:hAnsiTheme="minorHAnsi" w:cstheme="minorHAnsi"/>
          <w:color w:val="000000"/>
          <w:sz w:val="22"/>
          <w:szCs w:val="22"/>
        </w:rPr>
      </w:pPr>
      <w:r w:rsidRPr="00E618A7">
        <w:rPr>
          <w:rFonts w:asciiTheme="minorHAnsi" w:hAnsiTheme="minorHAnsi" w:cstheme="minorHAnsi"/>
          <w:color w:val="000000"/>
          <w:sz w:val="22"/>
          <w:szCs w:val="22"/>
        </w:rPr>
        <w:t>případ uvedený v článku 10 odst. 2 této smlouvy;</w:t>
      </w:r>
    </w:p>
    <w:p w14:paraId="208E4FF1" w14:textId="77777777" w:rsidR="004D5007" w:rsidRPr="00E618A7" w:rsidRDefault="004D5007" w:rsidP="004D5007">
      <w:pPr>
        <w:pStyle w:val="Odstavecseseznamem"/>
        <w:widowControl w:val="0"/>
        <w:numPr>
          <w:ilvl w:val="0"/>
          <w:numId w:val="15"/>
        </w:numPr>
        <w:jc w:val="both"/>
        <w:rPr>
          <w:rFonts w:asciiTheme="minorHAnsi" w:hAnsiTheme="minorHAnsi" w:cstheme="minorHAnsi"/>
          <w:color w:val="000000"/>
          <w:sz w:val="22"/>
          <w:szCs w:val="22"/>
        </w:rPr>
      </w:pPr>
      <w:r w:rsidRPr="00E618A7">
        <w:rPr>
          <w:rFonts w:asciiTheme="minorHAnsi" w:hAnsiTheme="minorHAnsi" w:cstheme="minorHAnsi"/>
          <w:color w:val="000000"/>
          <w:sz w:val="22"/>
          <w:szCs w:val="22"/>
        </w:rPr>
        <w:t>postup poskytovatele při poskytování služeb v rozporu s oprávněnými pokyny objednatele;</w:t>
      </w:r>
    </w:p>
    <w:p w14:paraId="0E9D9291" w14:textId="77777777" w:rsidR="004D5007" w:rsidRPr="00E618A7" w:rsidRDefault="004D5007" w:rsidP="004D5007">
      <w:pPr>
        <w:pStyle w:val="Odstavecseseznamem"/>
        <w:widowControl w:val="0"/>
        <w:numPr>
          <w:ilvl w:val="0"/>
          <w:numId w:val="15"/>
        </w:numPr>
        <w:jc w:val="both"/>
        <w:rPr>
          <w:rFonts w:asciiTheme="minorHAnsi" w:hAnsiTheme="minorHAnsi" w:cstheme="minorHAnsi"/>
          <w:color w:val="000000"/>
          <w:sz w:val="22"/>
          <w:szCs w:val="22"/>
        </w:rPr>
      </w:pPr>
      <w:r w:rsidRPr="00E618A7">
        <w:rPr>
          <w:rFonts w:asciiTheme="minorHAnsi" w:hAnsiTheme="minorHAnsi" w:cstheme="minorHAnsi"/>
          <w:color w:val="000000"/>
          <w:sz w:val="22"/>
          <w:szCs w:val="22"/>
        </w:rPr>
        <w:t>když vůči majetku poskytovatele probíhá insolvenční řízení, v němž bylo vydáno rozhodnutí o úpadku, pokud to právní předpisy umožňují;</w:t>
      </w:r>
    </w:p>
    <w:p w14:paraId="4E0C7920" w14:textId="77777777" w:rsidR="004D5007" w:rsidRPr="00E618A7" w:rsidRDefault="004D5007" w:rsidP="004D5007">
      <w:pPr>
        <w:pStyle w:val="Odstavecseseznamem"/>
        <w:widowControl w:val="0"/>
        <w:numPr>
          <w:ilvl w:val="0"/>
          <w:numId w:val="15"/>
        </w:numPr>
        <w:jc w:val="both"/>
        <w:rPr>
          <w:rFonts w:asciiTheme="minorHAnsi" w:hAnsiTheme="minorHAnsi" w:cstheme="minorHAnsi"/>
          <w:color w:val="000000"/>
          <w:sz w:val="22"/>
          <w:szCs w:val="22"/>
        </w:rPr>
      </w:pPr>
      <w:r w:rsidRPr="00E618A7">
        <w:rPr>
          <w:rFonts w:asciiTheme="minorHAnsi" w:hAnsiTheme="minorHAnsi" w:cstheme="minorHAnsi"/>
          <w:color w:val="000000"/>
          <w:sz w:val="22"/>
          <w:szCs w:val="22"/>
        </w:rPr>
        <w:t>insolvenční návrh na poskytovatele byl zamítnut proto, že majetek poskytovatele nepostačuje k úhradě nákladů insolvenčního řízení;</w:t>
      </w:r>
    </w:p>
    <w:p w14:paraId="4F8FA028" w14:textId="77777777" w:rsidR="004D5007" w:rsidRPr="00E618A7" w:rsidRDefault="004D5007" w:rsidP="004D5007">
      <w:pPr>
        <w:pStyle w:val="Odstavecseseznamem"/>
        <w:widowControl w:val="0"/>
        <w:numPr>
          <w:ilvl w:val="0"/>
          <w:numId w:val="15"/>
        </w:numPr>
        <w:autoSpaceDE w:val="0"/>
        <w:jc w:val="both"/>
        <w:rPr>
          <w:rFonts w:asciiTheme="minorHAnsi" w:hAnsiTheme="minorHAnsi" w:cstheme="minorHAnsi"/>
          <w:sz w:val="22"/>
          <w:szCs w:val="22"/>
        </w:rPr>
      </w:pPr>
      <w:r w:rsidRPr="00E618A7">
        <w:rPr>
          <w:rFonts w:asciiTheme="minorHAnsi" w:hAnsiTheme="minorHAnsi" w:cstheme="minorHAnsi"/>
          <w:color w:val="000000"/>
          <w:sz w:val="22"/>
          <w:szCs w:val="22"/>
        </w:rPr>
        <w:t>poskytovatel vstoupí do likvidace.</w:t>
      </w:r>
    </w:p>
    <w:p w14:paraId="54000F13" w14:textId="77777777" w:rsidR="004D5007" w:rsidRPr="00E618A7" w:rsidRDefault="004D5007" w:rsidP="00AB7919">
      <w:pPr>
        <w:numPr>
          <w:ilvl w:val="0"/>
          <w:numId w:val="19"/>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Odstoupením od smlouvy nejsou dotčena ustanovení týkající se ochrany informací, řešení sporů, zajištění pohledávky kterékoliv ze smluvních stran, náhrady škody a ustanovení týkající se těch práv a povinností, z jejichž povahy vyplývá, že mají trvat i po odstoupení od smlouvy (zejména jde o povinnost poskytnout peněžitá plnění za plnění poskytnutá před účinností odstoupení od smlouvy). V případě odstoupení ze strany objednatele je tento oprávněn určit, zda si již akceptovaná plnění ponechá nebo budou vrácena poskytovateli a vzájemně vypořádána.</w:t>
      </w:r>
    </w:p>
    <w:p w14:paraId="214F1F00" w14:textId="77777777" w:rsidR="004D5007" w:rsidRPr="00E618A7" w:rsidRDefault="004D5007" w:rsidP="00AB7919">
      <w:pPr>
        <w:numPr>
          <w:ilvl w:val="0"/>
          <w:numId w:val="19"/>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Smlouva zaniká rovněž uplynutím výpovědní doby, která činí </w:t>
      </w:r>
      <w:r w:rsidR="009167E5" w:rsidRPr="00E618A7">
        <w:rPr>
          <w:rFonts w:asciiTheme="minorHAnsi" w:hAnsiTheme="minorHAnsi" w:cstheme="minorHAnsi"/>
          <w:sz w:val="22"/>
          <w:szCs w:val="22"/>
        </w:rPr>
        <w:t>jeden kalendářní měsíc</w:t>
      </w:r>
      <w:r w:rsidRPr="00E618A7">
        <w:rPr>
          <w:rFonts w:asciiTheme="minorHAnsi" w:hAnsiTheme="minorHAnsi" w:cstheme="minorHAnsi"/>
          <w:sz w:val="22"/>
          <w:szCs w:val="22"/>
        </w:rPr>
        <w:t xml:space="preserve">. Výpovědní doba začíná běžet prvním dnem kalendářního měsíce následujícího po doručení výpovědi druhé smluvní straně. </w:t>
      </w:r>
    </w:p>
    <w:p w14:paraId="73650755" w14:textId="77777777" w:rsidR="004D5007" w:rsidRPr="00E618A7" w:rsidRDefault="004D5007" w:rsidP="00AB7919">
      <w:pPr>
        <w:numPr>
          <w:ilvl w:val="0"/>
          <w:numId w:val="19"/>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V případě výpovědi smlouvy objednatelem je objednatel povinen uhradit poskytovateli cenu veškerého plnění poskytnutého do té doby poskytovatelem a akceptovaného objednatelem v souladu s touto smlouvou. Objednatel je oprávněn určit, zda si dosud neakceptovaná plnění ponechá nebo budou vrácena poskytovateli a vzájemně vypořádána přiměřeně v závislosti na míře dokončení určité části plnění.</w:t>
      </w:r>
    </w:p>
    <w:p w14:paraId="05D73AE6" w14:textId="77777777" w:rsidR="004D5007" w:rsidRPr="00E618A7" w:rsidRDefault="004D5007" w:rsidP="00AB7919">
      <w:pPr>
        <w:numPr>
          <w:ilvl w:val="0"/>
          <w:numId w:val="19"/>
        </w:numPr>
        <w:suppressAutoHyphens/>
        <w:autoSpaceDE w:val="0"/>
        <w:spacing w:before="120" w:after="120"/>
        <w:jc w:val="both"/>
        <w:rPr>
          <w:rFonts w:asciiTheme="minorHAnsi" w:hAnsiTheme="minorHAnsi" w:cstheme="minorHAnsi"/>
          <w:sz w:val="22"/>
          <w:szCs w:val="22"/>
        </w:rPr>
      </w:pPr>
      <w:r w:rsidRPr="00E618A7">
        <w:rPr>
          <w:rFonts w:asciiTheme="minorHAnsi" w:hAnsiTheme="minorHAnsi" w:cstheme="minorHAnsi"/>
          <w:sz w:val="22"/>
          <w:szCs w:val="22"/>
        </w:rPr>
        <w:t xml:space="preserve">Platnost smlouvy uzavřené na dobu určitou </w:t>
      </w:r>
      <w:proofErr w:type="gramStart"/>
      <w:r w:rsidRPr="00E618A7">
        <w:rPr>
          <w:rFonts w:asciiTheme="minorHAnsi" w:hAnsiTheme="minorHAnsi" w:cstheme="minorHAnsi"/>
          <w:sz w:val="22"/>
          <w:szCs w:val="22"/>
        </w:rPr>
        <w:t>končí</w:t>
      </w:r>
      <w:proofErr w:type="gramEnd"/>
      <w:r w:rsidRPr="00E618A7">
        <w:rPr>
          <w:rFonts w:asciiTheme="minorHAnsi" w:hAnsiTheme="minorHAnsi" w:cstheme="minorHAnsi"/>
          <w:sz w:val="22"/>
          <w:szCs w:val="22"/>
        </w:rPr>
        <w:t xml:space="preserve"> uplynutím doby, na níž smlouva byla uzavřena</w:t>
      </w:r>
      <w:r w:rsidRPr="00E618A7">
        <w:rPr>
          <w:rFonts w:asciiTheme="minorHAnsi" w:hAnsiTheme="minorHAnsi" w:cstheme="minorHAnsi"/>
          <w:i/>
          <w:sz w:val="22"/>
          <w:szCs w:val="22"/>
        </w:rPr>
        <w:t>.</w:t>
      </w:r>
    </w:p>
    <w:p w14:paraId="2CFB3623" w14:textId="77777777" w:rsidR="004D5007" w:rsidRPr="00E618A7" w:rsidRDefault="004D5007" w:rsidP="004D5007">
      <w:pPr>
        <w:keepNext/>
        <w:autoSpaceDE w:val="0"/>
        <w:spacing w:before="360"/>
        <w:jc w:val="center"/>
        <w:rPr>
          <w:rFonts w:asciiTheme="minorHAnsi" w:hAnsiTheme="minorHAnsi" w:cstheme="minorHAnsi"/>
          <w:b/>
          <w:bCs/>
          <w:sz w:val="22"/>
          <w:szCs w:val="22"/>
        </w:rPr>
      </w:pPr>
      <w:r w:rsidRPr="00E618A7">
        <w:rPr>
          <w:rFonts w:asciiTheme="minorHAnsi" w:hAnsiTheme="minorHAnsi" w:cstheme="minorHAnsi"/>
          <w:b/>
          <w:bCs/>
          <w:sz w:val="22"/>
          <w:szCs w:val="22"/>
        </w:rPr>
        <w:t>Čl. 16 Závěrečná ujednání</w:t>
      </w:r>
    </w:p>
    <w:p w14:paraId="3C58B97A" w14:textId="77777777" w:rsidR="00F405B1" w:rsidRPr="00E618A7" w:rsidRDefault="004D5007" w:rsidP="00F405B1">
      <w:pPr>
        <w:pStyle w:val="Odstavecseseznamem"/>
        <w:numPr>
          <w:ilvl w:val="3"/>
          <w:numId w:val="19"/>
        </w:numPr>
        <w:suppressAutoHyphens/>
        <w:autoSpaceDE w:val="0"/>
        <w:spacing w:before="120" w:after="120"/>
        <w:ind w:left="709" w:hanging="283"/>
        <w:jc w:val="both"/>
        <w:rPr>
          <w:rFonts w:asciiTheme="minorHAnsi" w:hAnsiTheme="minorHAnsi" w:cstheme="minorHAnsi"/>
          <w:sz w:val="22"/>
          <w:szCs w:val="22"/>
        </w:rPr>
      </w:pPr>
      <w:r w:rsidRPr="00E618A7">
        <w:rPr>
          <w:rFonts w:asciiTheme="minorHAnsi" w:hAnsiTheme="minorHAnsi" w:cstheme="minorHAnsi"/>
          <w:sz w:val="22"/>
          <w:szCs w:val="22"/>
        </w:rPr>
        <w:t xml:space="preserve">Vztahy vznikající z této smlouvy a v ní výslovně neupravené se řídí českým právem, zejména příslušnými ustanoveními OZ a </w:t>
      </w:r>
      <w:proofErr w:type="spellStart"/>
      <w:r w:rsidRPr="00E618A7">
        <w:rPr>
          <w:rFonts w:asciiTheme="minorHAnsi" w:hAnsiTheme="minorHAnsi" w:cstheme="minorHAnsi"/>
          <w:sz w:val="22"/>
          <w:szCs w:val="22"/>
        </w:rPr>
        <w:t>AutZ</w:t>
      </w:r>
      <w:proofErr w:type="spellEnd"/>
      <w:r w:rsidRPr="00E618A7">
        <w:rPr>
          <w:rFonts w:asciiTheme="minorHAnsi" w:hAnsiTheme="minorHAnsi" w:cstheme="minorHAnsi"/>
          <w:sz w:val="22"/>
          <w:szCs w:val="22"/>
        </w:rPr>
        <w:t>. Smluvní strany se dohodly, že obchodní zvyklosti nemají přednost před žádným ustanovením zákona, a to ani před ustanoveními zákona, jež nemají donucující účinky.</w:t>
      </w:r>
    </w:p>
    <w:p w14:paraId="32D05237" w14:textId="77777777" w:rsidR="00F405B1" w:rsidRPr="00E618A7" w:rsidRDefault="004D5007" w:rsidP="00F405B1">
      <w:pPr>
        <w:pStyle w:val="Odstavecseseznamem"/>
        <w:numPr>
          <w:ilvl w:val="3"/>
          <w:numId w:val="19"/>
        </w:numPr>
        <w:suppressAutoHyphens/>
        <w:autoSpaceDE w:val="0"/>
        <w:spacing w:before="120" w:after="120"/>
        <w:ind w:left="709" w:hanging="283"/>
        <w:jc w:val="both"/>
        <w:rPr>
          <w:rFonts w:asciiTheme="minorHAnsi" w:hAnsiTheme="minorHAnsi" w:cstheme="minorHAnsi"/>
          <w:sz w:val="22"/>
          <w:szCs w:val="22"/>
        </w:rPr>
      </w:pPr>
      <w:r w:rsidRPr="00E618A7">
        <w:rPr>
          <w:rFonts w:asciiTheme="minorHAnsi" w:hAnsiTheme="minorHAnsi" w:cstheme="minorHAnsi"/>
          <w:sz w:val="22"/>
          <w:szCs w:val="22"/>
        </w:rPr>
        <w:t xml:space="preserve">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ZVZ platným a vynutitelným </w:t>
      </w:r>
      <w:r w:rsidRPr="00E618A7">
        <w:rPr>
          <w:rFonts w:asciiTheme="minorHAnsi" w:hAnsiTheme="minorHAnsi" w:cstheme="minorHAnsi"/>
          <w:sz w:val="22"/>
          <w:szCs w:val="22"/>
        </w:rPr>
        <w:lastRenderedPageBreak/>
        <w:t>ustanovením, které je svým obsahem nejbližší účelu neplatného či nevynutitelného ustanovení.</w:t>
      </w:r>
    </w:p>
    <w:p w14:paraId="7CEEDA19" w14:textId="77777777" w:rsidR="00F405B1" w:rsidRPr="00E618A7" w:rsidRDefault="004D5007" w:rsidP="00F405B1">
      <w:pPr>
        <w:pStyle w:val="Odstavecseseznamem"/>
        <w:numPr>
          <w:ilvl w:val="3"/>
          <w:numId w:val="19"/>
        </w:numPr>
        <w:suppressAutoHyphens/>
        <w:autoSpaceDE w:val="0"/>
        <w:spacing w:before="120" w:after="120"/>
        <w:ind w:left="709" w:hanging="283"/>
        <w:jc w:val="both"/>
        <w:rPr>
          <w:rFonts w:asciiTheme="minorHAnsi" w:hAnsiTheme="minorHAnsi" w:cstheme="minorHAnsi"/>
          <w:sz w:val="22"/>
          <w:szCs w:val="22"/>
        </w:rPr>
      </w:pPr>
      <w:r w:rsidRPr="00E618A7">
        <w:rPr>
          <w:rFonts w:asciiTheme="minorHAnsi" w:hAnsiTheme="minorHAnsi" w:cstheme="minorHAnsi"/>
          <w:sz w:val="22"/>
          <w:szCs w:val="22"/>
        </w:rPr>
        <w:t>Pro případ uzavření této smlouvy smluvní strany vylučují použití § 1740 odst. 3 OZ, který stanoví, že smlouva je uzavřena i tehdy, kdy nedojde k úplné shodě projevů vůle smluvních stran.</w:t>
      </w:r>
    </w:p>
    <w:p w14:paraId="7231F447" w14:textId="77777777" w:rsidR="00F405B1" w:rsidRPr="00E618A7" w:rsidRDefault="004D5007" w:rsidP="00F405B1">
      <w:pPr>
        <w:pStyle w:val="Odstavecseseznamem"/>
        <w:numPr>
          <w:ilvl w:val="3"/>
          <w:numId w:val="19"/>
        </w:numPr>
        <w:suppressAutoHyphens/>
        <w:autoSpaceDE w:val="0"/>
        <w:spacing w:before="120" w:after="120"/>
        <w:ind w:left="709" w:hanging="283"/>
        <w:jc w:val="both"/>
        <w:rPr>
          <w:rFonts w:asciiTheme="minorHAnsi" w:hAnsiTheme="minorHAnsi" w:cstheme="minorHAnsi"/>
          <w:sz w:val="22"/>
          <w:szCs w:val="22"/>
        </w:rPr>
      </w:pPr>
      <w:r w:rsidRPr="00E618A7">
        <w:rPr>
          <w:rFonts w:asciiTheme="minorHAnsi" w:hAnsiTheme="minorHAnsi" w:cstheme="minorHAnsi"/>
          <w:sz w:val="22"/>
          <w:szCs w:val="22"/>
        </w:rPr>
        <w:t>Poskytovatel na sebe přebírá nebezpečí změny okolností ve smyslu § 1765 OZ.</w:t>
      </w:r>
    </w:p>
    <w:p w14:paraId="01754A19" w14:textId="77777777" w:rsidR="00F405B1" w:rsidRPr="00E618A7" w:rsidRDefault="004D5007" w:rsidP="00F405B1">
      <w:pPr>
        <w:pStyle w:val="Odstavecseseznamem"/>
        <w:numPr>
          <w:ilvl w:val="3"/>
          <w:numId w:val="19"/>
        </w:numPr>
        <w:suppressAutoHyphens/>
        <w:autoSpaceDE w:val="0"/>
        <w:spacing w:before="120" w:after="120"/>
        <w:ind w:left="709" w:hanging="283"/>
        <w:jc w:val="both"/>
        <w:rPr>
          <w:rFonts w:asciiTheme="minorHAnsi" w:hAnsiTheme="minorHAnsi" w:cstheme="minorHAnsi"/>
          <w:sz w:val="22"/>
          <w:szCs w:val="22"/>
        </w:rPr>
      </w:pPr>
      <w:r w:rsidRPr="00E618A7">
        <w:rPr>
          <w:rFonts w:asciiTheme="minorHAnsi" w:hAnsiTheme="minorHAnsi" w:cstheme="minorHAnsi"/>
          <w:sz w:val="22"/>
          <w:szCs w:val="22"/>
        </w:rPr>
        <w:t>Poskytovatel není oprávněn postoupit plnění či peněžité nároky vůči objednateli na třetí osobu bez předchozího písemného souhlasu objednatele.</w:t>
      </w:r>
    </w:p>
    <w:p w14:paraId="0BA84FC4" w14:textId="77777777" w:rsidR="00F405B1" w:rsidRPr="00E618A7" w:rsidRDefault="004D5007" w:rsidP="00F405B1">
      <w:pPr>
        <w:pStyle w:val="Odstavecseseznamem"/>
        <w:numPr>
          <w:ilvl w:val="3"/>
          <w:numId w:val="19"/>
        </w:numPr>
        <w:suppressAutoHyphens/>
        <w:autoSpaceDE w:val="0"/>
        <w:spacing w:before="120" w:after="120"/>
        <w:ind w:left="709" w:hanging="283"/>
        <w:jc w:val="both"/>
        <w:rPr>
          <w:rFonts w:asciiTheme="minorHAnsi" w:hAnsiTheme="minorHAnsi" w:cstheme="minorHAnsi"/>
          <w:sz w:val="22"/>
          <w:szCs w:val="22"/>
        </w:rPr>
      </w:pPr>
      <w:r w:rsidRPr="00E618A7">
        <w:rPr>
          <w:rFonts w:asciiTheme="minorHAnsi" w:hAnsiTheme="minorHAnsi" w:cstheme="minorHAnsi"/>
          <w:sz w:val="22"/>
          <w:szCs w:val="22"/>
        </w:rPr>
        <w:t>Poskytovatel je oprávněn započíst si své pohledávky za objednatelem proti pohledávkám objednatele výlučně na základě písemné dohody smluvních stran.</w:t>
      </w:r>
    </w:p>
    <w:p w14:paraId="5308CBE6" w14:textId="77777777" w:rsidR="00F405B1" w:rsidRPr="00E618A7" w:rsidRDefault="004D5007" w:rsidP="00F405B1">
      <w:pPr>
        <w:pStyle w:val="Odstavecseseznamem"/>
        <w:numPr>
          <w:ilvl w:val="3"/>
          <w:numId w:val="19"/>
        </w:numPr>
        <w:suppressAutoHyphens/>
        <w:autoSpaceDE w:val="0"/>
        <w:spacing w:before="120" w:after="120"/>
        <w:ind w:left="709" w:hanging="283"/>
        <w:jc w:val="both"/>
        <w:rPr>
          <w:rFonts w:asciiTheme="minorHAnsi" w:hAnsiTheme="minorHAnsi" w:cstheme="minorHAnsi"/>
          <w:sz w:val="22"/>
          <w:szCs w:val="22"/>
        </w:rPr>
      </w:pPr>
      <w:r w:rsidRPr="00E618A7">
        <w:rPr>
          <w:rFonts w:asciiTheme="minorHAnsi" w:hAnsiTheme="minorHAnsi" w:cstheme="minorHAnsi"/>
          <w:sz w:val="22"/>
          <w:szCs w:val="22"/>
        </w:rPr>
        <w:t>Smlouvu lze doplňovat a měnit pouze písemnými vzestupně číslovanými dodatky podepsanými smluvními stranami.</w:t>
      </w:r>
    </w:p>
    <w:p w14:paraId="138316A7" w14:textId="77777777" w:rsidR="00F405B1" w:rsidRPr="00E618A7" w:rsidRDefault="004D5007" w:rsidP="00E618A7">
      <w:pPr>
        <w:pStyle w:val="Odstavecseseznamem"/>
        <w:numPr>
          <w:ilvl w:val="3"/>
          <w:numId w:val="19"/>
        </w:numPr>
        <w:suppressAutoHyphens/>
        <w:autoSpaceDE w:val="0"/>
        <w:spacing w:before="120" w:after="120"/>
        <w:ind w:left="709" w:hanging="284"/>
        <w:jc w:val="both"/>
        <w:rPr>
          <w:rFonts w:asciiTheme="minorHAnsi" w:hAnsiTheme="minorHAnsi" w:cstheme="minorHAnsi"/>
          <w:sz w:val="22"/>
          <w:szCs w:val="22"/>
        </w:rPr>
      </w:pPr>
      <w:r w:rsidRPr="00E618A7">
        <w:rPr>
          <w:rFonts w:asciiTheme="minorHAnsi" w:hAnsiTheme="minorHAnsi" w:cstheme="minorHAnsi"/>
          <w:sz w:val="22"/>
          <w:szCs w:val="22"/>
        </w:rPr>
        <w:t xml:space="preserve">Smlouva je vyhotovena ve </w:t>
      </w:r>
      <w:r w:rsidR="00AB7919" w:rsidRPr="00E618A7">
        <w:rPr>
          <w:rFonts w:asciiTheme="minorHAnsi" w:hAnsiTheme="minorHAnsi" w:cstheme="minorHAnsi"/>
          <w:sz w:val="22"/>
          <w:szCs w:val="22"/>
        </w:rPr>
        <w:t>dvou</w:t>
      </w:r>
      <w:r w:rsidRPr="00E618A7">
        <w:rPr>
          <w:rFonts w:asciiTheme="minorHAnsi" w:hAnsiTheme="minorHAnsi" w:cstheme="minorHAnsi"/>
          <w:sz w:val="22"/>
          <w:szCs w:val="22"/>
        </w:rPr>
        <w:t xml:space="preserve"> stejnopisech s platností originálu, přičemž </w:t>
      </w:r>
      <w:r w:rsidR="00AB7919" w:rsidRPr="00E618A7">
        <w:rPr>
          <w:rFonts w:asciiTheme="minorHAnsi" w:hAnsiTheme="minorHAnsi" w:cstheme="minorHAnsi"/>
          <w:sz w:val="22"/>
          <w:szCs w:val="22"/>
        </w:rPr>
        <w:t xml:space="preserve">každá smluvní strana </w:t>
      </w:r>
      <w:proofErr w:type="gramStart"/>
      <w:r w:rsidR="00AB7919" w:rsidRPr="00E618A7">
        <w:rPr>
          <w:rFonts w:asciiTheme="minorHAnsi" w:hAnsiTheme="minorHAnsi" w:cstheme="minorHAnsi"/>
          <w:sz w:val="22"/>
          <w:szCs w:val="22"/>
        </w:rPr>
        <w:t>obdrží</w:t>
      </w:r>
      <w:proofErr w:type="gramEnd"/>
      <w:r w:rsidRPr="00E618A7">
        <w:rPr>
          <w:rFonts w:asciiTheme="minorHAnsi" w:hAnsiTheme="minorHAnsi" w:cstheme="minorHAnsi"/>
          <w:sz w:val="22"/>
          <w:szCs w:val="22"/>
        </w:rPr>
        <w:t xml:space="preserve"> jeden stejnopis.</w:t>
      </w:r>
    </w:p>
    <w:p w14:paraId="2708C99B" w14:textId="77777777" w:rsidR="00F405B1" w:rsidRPr="00E618A7" w:rsidRDefault="00F405B1" w:rsidP="00E618A7">
      <w:pPr>
        <w:pStyle w:val="Odstavecseseznamem"/>
        <w:numPr>
          <w:ilvl w:val="3"/>
          <w:numId w:val="19"/>
        </w:numPr>
        <w:suppressAutoHyphens/>
        <w:autoSpaceDE w:val="0"/>
        <w:spacing w:before="120" w:after="120"/>
        <w:ind w:left="709" w:hanging="284"/>
        <w:jc w:val="both"/>
        <w:rPr>
          <w:rFonts w:asciiTheme="minorHAnsi" w:hAnsiTheme="minorHAnsi" w:cstheme="minorHAnsi"/>
          <w:sz w:val="22"/>
          <w:szCs w:val="22"/>
        </w:rPr>
      </w:pPr>
      <w:r w:rsidRPr="00E618A7">
        <w:rPr>
          <w:rFonts w:asciiTheme="minorHAnsi" w:hAnsiTheme="minorHAnsi" w:cstheme="minorHAnsi"/>
          <w:sz w:val="22"/>
          <w:szCs w:val="22"/>
        </w:rPr>
        <w:t>Smluvní strany prohlašují, že si smlouvu před jejím podpisem přečetly, a že byla sepsána po vzájemném projednání podle jejich pravé a svobodné vůle, nikoliv v tísni a za nápadně nevýhodných podmínek, což stvrzují svými podpisy.</w:t>
      </w:r>
    </w:p>
    <w:p w14:paraId="172AF6FC" w14:textId="77777777" w:rsidR="004D5007" w:rsidRPr="00E618A7" w:rsidRDefault="004D5007" w:rsidP="004D5007">
      <w:pPr>
        <w:tabs>
          <w:tab w:val="left" w:pos="5400"/>
        </w:tabs>
        <w:rPr>
          <w:rFonts w:asciiTheme="minorHAnsi" w:hAnsiTheme="minorHAnsi" w:cstheme="minorHAnsi"/>
          <w:sz w:val="22"/>
          <w:szCs w:val="22"/>
        </w:rPr>
      </w:pPr>
    </w:p>
    <w:p w14:paraId="6651D372" w14:textId="77777777" w:rsidR="004D5007" w:rsidRPr="00E618A7" w:rsidRDefault="004D5007" w:rsidP="004D5007">
      <w:pPr>
        <w:tabs>
          <w:tab w:val="left" w:pos="5400"/>
        </w:tabs>
        <w:rPr>
          <w:rFonts w:asciiTheme="minorHAnsi" w:hAnsiTheme="minorHAnsi" w:cstheme="minorHAnsi"/>
          <w:sz w:val="22"/>
          <w:szCs w:val="22"/>
        </w:rPr>
      </w:pPr>
    </w:p>
    <w:p w14:paraId="6C29BB91" w14:textId="77777777" w:rsidR="004D5007" w:rsidRPr="00E618A7" w:rsidRDefault="004D5007" w:rsidP="004D500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200"/>
        <w:gridCol w:w="1115"/>
        <w:gridCol w:w="4108"/>
      </w:tblGrid>
      <w:tr w:rsidR="0077661F" w:rsidRPr="00E618A7" w14:paraId="0F3F1687" w14:textId="77777777" w:rsidTr="0077661F">
        <w:tc>
          <w:tcPr>
            <w:tcW w:w="1649" w:type="dxa"/>
            <w:tcBorders>
              <w:top w:val="nil"/>
              <w:left w:val="nil"/>
              <w:bottom w:val="nil"/>
              <w:right w:val="nil"/>
            </w:tcBorders>
            <w:shd w:val="clear" w:color="auto" w:fill="auto"/>
          </w:tcPr>
          <w:p w14:paraId="180D8CE2" w14:textId="77777777" w:rsidR="0077661F" w:rsidRPr="00E618A7" w:rsidRDefault="0077661F" w:rsidP="00C80540">
            <w:pPr>
              <w:jc w:val="both"/>
              <w:rPr>
                <w:rFonts w:asciiTheme="minorHAnsi" w:eastAsia="Times New Roman" w:hAnsiTheme="minorHAnsi" w:cstheme="minorHAnsi"/>
                <w:sz w:val="22"/>
                <w:szCs w:val="22"/>
              </w:rPr>
            </w:pPr>
            <w:r w:rsidRPr="00E618A7">
              <w:rPr>
                <w:rFonts w:asciiTheme="minorHAnsi" w:eastAsia="Times New Roman" w:hAnsiTheme="minorHAnsi" w:cstheme="minorHAnsi"/>
                <w:sz w:val="22"/>
                <w:szCs w:val="22"/>
              </w:rPr>
              <w:t>V Břeclavi dne:</w:t>
            </w:r>
          </w:p>
        </w:tc>
        <w:tc>
          <w:tcPr>
            <w:tcW w:w="2200" w:type="dxa"/>
            <w:tcBorders>
              <w:top w:val="nil"/>
              <w:left w:val="nil"/>
              <w:bottom w:val="dotted" w:sz="4" w:space="0" w:color="auto"/>
              <w:right w:val="nil"/>
            </w:tcBorders>
            <w:shd w:val="clear" w:color="auto" w:fill="auto"/>
          </w:tcPr>
          <w:p w14:paraId="5AE28075" w14:textId="77777777" w:rsidR="0077661F" w:rsidRPr="00E618A7" w:rsidRDefault="0077661F" w:rsidP="00E618A7">
            <w:pPr>
              <w:jc w:val="both"/>
              <w:rPr>
                <w:rFonts w:asciiTheme="minorHAnsi" w:eastAsia="Times New Roman" w:hAnsiTheme="minorHAnsi" w:cstheme="minorHAnsi"/>
                <w:sz w:val="22"/>
                <w:szCs w:val="22"/>
              </w:rPr>
            </w:pPr>
          </w:p>
        </w:tc>
        <w:tc>
          <w:tcPr>
            <w:tcW w:w="5223" w:type="dxa"/>
            <w:gridSpan w:val="2"/>
            <w:tcBorders>
              <w:top w:val="nil"/>
              <w:left w:val="nil"/>
              <w:bottom w:val="nil"/>
              <w:right w:val="nil"/>
            </w:tcBorders>
            <w:shd w:val="clear" w:color="auto" w:fill="auto"/>
          </w:tcPr>
          <w:p w14:paraId="3E66F7D9" w14:textId="77777777" w:rsidR="0077661F" w:rsidRPr="00E618A7" w:rsidRDefault="0077661F" w:rsidP="00C80540">
            <w:pPr>
              <w:jc w:val="both"/>
              <w:rPr>
                <w:rFonts w:asciiTheme="minorHAnsi" w:eastAsia="Times New Roman" w:hAnsiTheme="minorHAnsi" w:cstheme="minorHAnsi"/>
                <w:sz w:val="22"/>
                <w:szCs w:val="22"/>
              </w:rPr>
            </w:pPr>
          </w:p>
        </w:tc>
      </w:tr>
      <w:tr w:rsidR="0077661F" w:rsidRPr="00E618A7" w14:paraId="501A5183" w14:textId="77777777" w:rsidTr="00AD10AA">
        <w:tc>
          <w:tcPr>
            <w:tcW w:w="9072" w:type="dxa"/>
            <w:gridSpan w:val="4"/>
            <w:tcBorders>
              <w:top w:val="nil"/>
              <w:left w:val="nil"/>
              <w:bottom w:val="nil"/>
              <w:right w:val="nil"/>
            </w:tcBorders>
            <w:shd w:val="clear" w:color="auto" w:fill="auto"/>
          </w:tcPr>
          <w:p w14:paraId="024FF298" w14:textId="77777777" w:rsidR="0077661F" w:rsidRPr="00E618A7" w:rsidRDefault="0077661F" w:rsidP="00C80540">
            <w:pPr>
              <w:jc w:val="both"/>
              <w:rPr>
                <w:rFonts w:asciiTheme="minorHAnsi" w:eastAsia="Times New Roman" w:hAnsiTheme="minorHAnsi" w:cstheme="minorHAnsi"/>
                <w:sz w:val="22"/>
                <w:szCs w:val="22"/>
              </w:rPr>
            </w:pPr>
          </w:p>
        </w:tc>
      </w:tr>
      <w:tr w:rsidR="0077661F" w:rsidRPr="00E618A7" w14:paraId="6078EB9E" w14:textId="77777777" w:rsidTr="00680973">
        <w:tc>
          <w:tcPr>
            <w:tcW w:w="3849" w:type="dxa"/>
            <w:gridSpan w:val="2"/>
            <w:tcBorders>
              <w:top w:val="nil"/>
              <w:left w:val="nil"/>
              <w:bottom w:val="dotted" w:sz="4" w:space="0" w:color="auto"/>
              <w:right w:val="nil"/>
            </w:tcBorders>
            <w:shd w:val="clear" w:color="auto" w:fill="auto"/>
          </w:tcPr>
          <w:p w14:paraId="1CB5F373" w14:textId="77777777" w:rsidR="0077661F" w:rsidRPr="00E618A7" w:rsidRDefault="0077661F" w:rsidP="00C80540">
            <w:pPr>
              <w:jc w:val="both"/>
              <w:rPr>
                <w:rFonts w:asciiTheme="minorHAnsi" w:eastAsia="Times New Roman" w:hAnsiTheme="minorHAnsi" w:cstheme="minorHAnsi"/>
                <w:sz w:val="22"/>
                <w:szCs w:val="22"/>
              </w:rPr>
            </w:pPr>
          </w:p>
          <w:p w14:paraId="0B4939A1" w14:textId="77777777" w:rsidR="0077661F" w:rsidRPr="00E618A7" w:rsidRDefault="0077661F" w:rsidP="00C80540">
            <w:pPr>
              <w:jc w:val="both"/>
              <w:rPr>
                <w:rFonts w:asciiTheme="minorHAnsi" w:eastAsia="Times New Roman" w:hAnsiTheme="minorHAnsi" w:cstheme="minorHAnsi"/>
                <w:sz w:val="22"/>
                <w:szCs w:val="22"/>
              </w:rPr>
            </w:pPr>
          </w:p>
          <w:p w14:paraId="13348778" w14:textId="77777777" w:rsidR="0077661F" w:rsidRPr="00E618A7" w:rsidRDefault="0077661F" w:rsidP="00C80540">
            <w:pPr>
              <w:jc w:val="both"/>
              <w:rPr>
                <w:rFonts w:asciiTheme="minorHAnsi" w:eastAsia="Times New Roman" w:hAnsiTheme="minorHAnsi" w:cstheme="minorHAnsi"/>
                <w:sz w:val="22"/>
                <w:szCs w:val="22"/>
              </w:rPr>
            </w:pPr>
          </w:p>
          <w:p w14:paraId="613DBFFD" w14:textId="77777777" w:rsidR="0077661F" w:rsidRPr="00E618A7" w:rsidRDefault="0077661F" w:rsidP="00C80540">
            <w:pPr>
              <w:jc w:val="both"/>
              <w:rPr>
                <w:rFonts w:asciiTheme="minorHAnsi" w:eastAsia="Times New Roman" w:hAnsiTheme="minorHAnsi" w:cstheme="minorHAnsi"/>
                <w:sz w:val="22"/>
                <w:szCs w:val="22"/>
              </w:rPr>
            </w:pPr>
          </w:p>
          <w:p w14:paraId="18FB2BFF" w14:textId="77777777" w:rsidR="0077661F" w:rsidRPr="00E618A7" w:rsidRDefault="0077661F" w:rsidP="00C80540">
            <w:pPr>
              <w:jc w:val="both"/>
              <w:rPr>
                <w:rFonts w:asciiTheme="minorHAnsi" w:eastAsia="Times New Roman" w:hAnsiTheme="minorHAnsi" w:cstheme="minorHAnsi"/>
                <w:sz w:val="22"/>
                <w:szCs w:val="22"/>
              </w:rPr>
            </w:pPr>
          </w:p>
        </w:tc>
        <w:tc>
          <w:tcPr>
            <w:tcW w:w="1115" w:type="dxa"/>
            <w:tcBorders>
              <w:top w:val="nil"/>
              <w:left w:val="nil"/>
              <w:bottom w:val="nil"/>
              <w:right w:val="nil"/>
            </w:tcBorders>
            <w:shd w:val="clear" w:color="auto" w:fill="auto"/>
          </w:tcPr>
          <w:p w14:paraId="76D39C5E" w14:textId="77777777" w:rsidR="0077661F" w:rsidRPr="00E618A7" w:rsidRDefault="0077661F" w:rsidP="00C80540">
            <w:pPr>
              <w:jc w:val="both"/>
              <w:rPr>
                <w:rFonts w:asciiTheme="minorHAnsi" w:eastAsia="Times New Roman" w:hAnsiTheme="minorHAnsi" w:cstheme="minorHAnsi"/>
                <w:sz w:val="22"/>
                <w:szCs w:val="22"/>
              </w:rPr>
            </w:pPr>
          </w:p>
        </w:tc>
        <w:tc>
          <w:tcPr>
            <w:tcW w:w="4108" w:type="dxa"/>
            <w:tcBorders>
              <w:top w:val="nil"/>
              <w:left w:val="nil"/>
              <w:bottom w:val="dotted" w:sz="4" w:space="0" w:color="auto"/>
              <w:right w:val="nil"/>
            </w:tcBorders>
            <w:shd w:val="clear" w:color="auto" w:fill="auto"/>
          </w:tcPr>
          <w:p w14:paraId="2F22ADF9" w14:textId="77777777" w:rsidR="0077661F" w:rsidRPr="00E618A7" w:rsidRDefault="0077661F" w:rsidP="00C80540">
            <w:pPr>
              <w:jc w:val="both"/>
              <w:rPr>
                <w:rFonts w:asciiTheme="minorHAnsi" w:eastAsia="Times New Roman" w:hAnsiTheme="minorHAnsi" w:cstheme="minorHAnsi"/>
                <w:sz w:val="22"/>
                <w:szCs w:val="22"/>
              </w:rPr>
            </w:pPr>
          </w:p>
        </w:tc>
      </w:tr>
      <w:tr w:rsidR="0077661F" w:rsidRPr="00E618A7" w14:paraId="1469BB25" w14:textId="77777777" w:rsidTr="0077661F">
        <w:tc>
          <w:tcPr>
            <w:tcW w:w="3849" w:type="dxa"/>
            <w:gridSpan w:val="2"/>
            <w:tcBorders>
              <w:top w:val="dotted" w:sz="4" w:space="0" w:color="auto"/>
              <w:left w:val="nil"/>
              <w:bottom w:val="nil"/>
              <w:right w:val="nil"/>
            </w:tcBorders>
            <w:shd w:val="clear" w:color="auto" w:fill="auto"/>
          </w:tcPr>
          <w:p w14:paraId="19F3F527" w14:textId="77777777" w:rsidR="0077661F" w:rsidRPr="00E618A7" w:rsidRDefault="0077661F" w:rsidP="0077661F">
            <w:pPr>
              <w:jc w:val="center"/>
              <w:rPr>
                <w:rFonts w:asciiTheme="minorHAnsi" w:eastAsia="Times New Roman" w:hAnsiTheme="minorHAnsi" w:cstheme="minorHAnsi"/>
                <w:sz w:val="22"/>
                <w:szCs w:val="22"/>
              </w:rPr>
            </w:pPr>
            <w:r w:rsidRPr="00E618A7">
              <w:rPr>
                <w:rFonts w:asciiTheme="minorHAnsi" w:eastAsia="Times New Roman" w:hAnsiTheme="minorHAnsi" w:cstheme="minorHAnsi"/>
                <w:sz w:val="22"/>
                <w:szCs w:val="22"/>
              </w:rPr>
              <w:t>Poskytovatel</w:t>
            </w:r>
          </w:p>
        </w:tc>
        <w:tc>
          <w:tcPr>
            <w:tcW w:w="1115" w:type="dxa"/>
            <w:tcBorders>
              <w:top w:val="nil"/>
              <w:left w:val="nil"/>
              <w:bottom w:val="nil"/>
              <w:right w:val="nil"/>
            </w:tcBorders>
            <w:shd w:val="clear" w:color="auto" w:fill="auto"/>
          </w:tcPr>
          <w:p w14:paraId="3F108A19" w14:textId="77777777" w:rsidR="0077661F" w:rsidRPr="00E618A7" w:rsidRDefault="0077661F" w:rsidP="00C80540">
            <w:pPr>
              <w:jc w:val="center"/>
              <w:rPr>
                <w:rFonts w:asciiTheme="minorHAnsi" w:eastAsia="Times New Roman" w:hAnsiTheme="minorHAnsi" w:cstheme="minorHAnsi"/>
                <w:sz w:val="22"/>
                <w:szCs w:val="22"/>
              </w:rPr>
            </w:pPr>
          </w:p>
        </w:tc>
        <w:tc>
          <w:tcPr>
            <w:tcW w:w="4108" w:type="dxa"/>
            <w:tcBorders>
              <w:top w:val="dotted" w:sz="4" w:space="0" w:color="auto"/>
              <w:left w:val="nil"/>
              <w:bottom w:val="nil"/>
              <w:right w:val="nil"/>
            </w:tcBorders>
            <w:shd w:val="clear" w:color="auto" w:fill="auto"/>
          </w:tcPr>
          <w:p w14:paraId="788EAC02" w14:textId="77777777" w:rsidR="0077661F" w:rsidRPr="00E618A7" w:rsidRDefault="0077661F" w:rsidP="00C80540">
            <w:pPr>
              <w:jc w:val="center"/>
              <w:rPr>
                <w:rFonts w:asciiTheme="minorHAnsi" w:eastAsia="Times New Roman" w:hAnsiTheme="minorHAnsi" w:cstheme="minorHAnsi"/>
                <w:sz w:val="22"/>
                <w:szCs w:val="22"/>
              </w:rPr>
            </w:pPr>
            <w:r w:rsidRPr="00E618A7">
              <w:rPr>
                <w:rFonts w:asciiTheme="minorHAnsi" w:eastAsia="Times New Roman" w:hAnsiTheme="minorHAnsi" w:cstheme="minorHAnsi"/>
                <w:sz w:val="22"/>
                <w:szCs w:val="22"/>
              </w:rPr>
              <w:t>Objednatel</w:t>
            </w:r>
          </w:p>
        </w:tc>
      </w:tr>
    </w:tbl>
    <w:p w14:paraId="373D3C01" w14:textId="77777777" w:rsidR="004D5007" w:rsidRPr="00E618A7" w:rsidRDefault="004D5007" w:rsidP="004D5007">
      <w:pPr>
        <w:rPr>
          <w:rFonts w:asciiTheme="minorHAnsi" w:hAnsiTheme="minorHAnsi" w:cstheme="minorHAnsi"/>
          <w:sz w:val="22"/>
          <w:szCs w:val="22"/>
        </w:rPr>
      </w:pPr>
    </w:p>
    <w:sectPr w:rsidR="004D5007" w:rsidRPr="00E618A7" w:rsidSect="009167E5">
      <w:head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B99F" w14:textId="77777777" w:rsidR="006A04A3" w:rsidRDefault="006A04A3" w:rsidP="0077661F">
      <w:r>
        <w:separator/>
      </w:r>
    </w:p>
  </w:endnote>
  <w:endnote w:type="continuationSeparator" w:id="0">
    <w:p w14:paraId="40545194" w14:textId="77777777" w:rsidR="006A04A3" w:rsidRDefault="006A04A3" w:rsidP="0077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2477" w14:textId="77777777" w:rsidR="006A04A3" w:rsidRDefault="006A04A3" w:rsidP="0077661F">
      <w:r>
        <w:separator/>
      </w:r>
    </w:p>
  </w:footnote>
  <w:footnote w:type="continuationSeparator" w:id="0">
    <w:p w14:paraId="5A289949" w14:textId="77777777" w:rsidR="006A04A3" w:rsidRDefault="006A04A3" w:rsidP="00776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0344" w14:textId="77777777" w:rsidR="0077661F" w:rsidRDefault="0077661F" w:rsidP="0077661F">
    <w:pPr>
      <w:pStyle w:val="Zhlav"/>
      <w:jc w:val="right"/>
    </w:pPr>
    <w:r>
      <w:rPr>
        <w:noProof/>
      </w:rPr>
      <w:drawing>
        <wp:inline distT="0" distB="0" distL="0" distR="0" wp14:anchorId="1B7EE775" wp14:editId="6E823D15">
          <wp:extent cx="1304925" cy="6286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E42D766"/>
    <w:lvl w:ilvl="0">
      <w:start w:val="1"/>
      <w:numFmt w:val="decimal"/>
      <w:pStyle w:val="Textodst1sl"/>
      <w:lvlText w:val="%1."/>
      <w:lvlJc w:val="left"/>
      <w:pPr>
        <w:tabs>
          <w:tab w:val="num" w:pos="349"/>
        </w:tabs>
        <w:ind w:left="1069"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singleLevel"/>
    <w:tmpl w:val="00000006"/>
    <w:lvl w:ilvl="0">
      <w:start w:val="1"/>
      <w:numFmt w:val="decimal"/>
      <w:lvlText w:val="%1."/>
      <w:lvlJc w:val="left"/>
      <w:pPr>
        <w:tabs>
          <w:tab w:val="num" w:pos="0"/>
        </w:tabs>
        <w:ind w:left="72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A"/>
    <w:multiLevelType w:val="singleLevel"/>
    <w:tmpl w:val="0000000A"/>
    <w:name w:val="WW8Num14"/>
    <w:lvl w:ilvl="0">
      <w:start w:val="1"/>
      <w:numFmt w:val="decimal"/>
      <w:lvlText w:val="%1."/>
      <w:lvlJc w:val="left"/>
      <w:pPr>
        <w:tabs>
          <w:tab w:val="num" w:pos="0"/>
        </w:tabs>
        <w:ind w:left="720" w:hanging="360"/>
      </w:pPr>
    </w:lvl>
  </w:abstractNum>
  <w:abstractNum w:abstractNumId="6" w15:restartNumberingAfterBreak="0">
    <w:nsid w:val="0000000B"/>
    <w:multiLevelType w:val="singleLevel"/>
    <w:tmpl w:val="0000000B"/>
    <w:name w:val="WW8Num16"/>
    <w:lvl w:ilvl="0">
      <w:start w:val="1"/>
      <w:numFmt w:val="decimal"/>
      <w:lvlText w:val="%1."/>
      <w:lvlJc w:val="left"/>
      <w:pPr>
        <w:tabs>
          <w:tab w:val="num" w:pos="0"/>
        </w:tabs>
        <w:ind w:left="720" w:hanging="360"/>
      </w:pPr>
    </w:lvl>
  </w:abstractNum>
  <w:abstractNum w:abstractNumId="7" w15:restartNumberingAfterBreak="0">
    <w:nsid w:val="0000000C"/>
    <w:multiLevelType w:val="singleLevel"/>
    <w:tmpl w:val="0000000C"/>
    <w:name w:val="WW8Num20"/>
    <w:lvl w:ilvl="0">
      <w:start w:val="1"/>
      <w:numFmt w:val="decimal"/>
      <w:lvlText w:val="%1."/>
      <w:lvlJc w:val="left"/>
      <w:pPr>
        <w:tabs>
          <w:tab w:val="num" w:pos="0"/>
        </w:tabs>
        <w:ind w:left="720" w:hanging="360"/>
      </w:pPr>
    </w:lvl>
  </w:abstractNum>
  <w:abstractNum w:abstractNumId="8" w15:restartNumberingAfterBreak="0">
    <w:nsid w:val="0000000E"/>
    <w:multiLevelType w:val="singleLevel"/>
    <w:tmpl w:val="0000000E"/>
    <w:name w:val="WW8Num22"/>
    <w:lvl w:ilvl="0">
      <w:start w:val="1"/>
      <w:numFmt w:val="decimal"/>
      <w:lvlText w:val="%1."/>
      <w:lvlJc w:val="left"/>
      <w:pPr>
        <w:tabs>
          <w:tab w:val="num" w:pos="0"/>
        </w:tabs>
        <w:ind w:left="720" w:hanging="360"/>
      </w:pPr>
    </w:lvl>
  </w:abstractNum>
  <w:abstractNum w:abstractNumId="9" w15:restartNumberingAfterBreak="0">
    <w:nsid w:val="0000000F"/>
    <w:multiLevelType w:val="singleLevel"/>
    <w:tmpl w:val="0000000F"/>
    <w:name w:val="WW8Num24"/>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689A3836"/>
    <w:name w:val="WW8Num25"/>
    <w:lvl w:ilvl="0">
      <w:start w:val="1"/>
      <w:numFmt w:val="decimal"/>
      <w:lvlText w:val="%1."/>
      <w:lvlJc w:val="left"/>
      <w:pPr>
        <w:tabs>
          <w:tab w:val="num" w:pos="0"/>
        </w:tabs>
        <w:ind w:left="720" w:hanging="360"/>
      </w:pPr>
      <w:rPr>
        <w:rFonts w:ascii="Times New Roman" w:eastAsia="Times New Roman" w:hAnsi="Times New Roman" w:cs="Times New Roman" w:hint="default"/>
        <w:i w:val="0"/>
      </w:rPr>
    </w:lvl>
  </w:abstractNum>
  <w:abstractNum w:abstractNumId="11" w15:restartNumberingAfterBreak="0">
    <w:nsid w:val="00000012"/>
    <w:multiLevelType w:val="singleLevel"/>
    <w:tmpl w:val="00000012"/>
    <w:name w:val="WW8Num30"/>
    <w:lvl w:ilvl="0">
      <w:start w:val="1"/>
      <w:numFmt w:val="decimal"/>
      <w:lvlText w:val="%1."/>
      <w:lvlJc w:val="left"/>
      <w:pPr>
        <w:tabs>
          <w:tab w:val="num" w:pos="0"/>
        </w:tabs>
        <w:ind w:left="720" w:hanging="360"/>
      </w:pPr>
    </w:lvl>
  </w:abstractNum>
  <w:abstractNum w:abstractNumId="12" w15:restartNumberingAfterBreak="0">
    <w:nsid w:val="00000014"/>
    <w:multiLevelType w:val="singleLevel"/>
    <w:tmpl w:val="00000014"/>
    <w:name w:val="WW8Num33"/>
    <w:lvl w:ilvl="0">
      <w:start w:val="1"/>
      <w:numFmt w:val="decimal"/>
      <w:lvlText w:val="%1."/>
      <w:lvlJc w:val="left"/>
      <w:pPr>
        <w:tabs>
          <w:tab w:val="num" w:pos="0"/>
        </w:tabs>
        <w:ind w:left="720" w:hanging="360"/>
      </w:pPr>
    </w:lvl>
  </w:abstractNum>
  <w:abstractNum w:abstractNumId="13" w15:restartNumberingAfterBreak="0">
    <w:nsid w:val="00000016"/>
    <w:multiLevelType w:val="singleLevel"/>
    <w:tmpl w:val="00000016"/>
    <w:name w:val="WW8Num36"/>
    <w:lvl w:ilvl="0">
      <w:start w:val="1"/>
      <w:numFmt w:val="decimal"/>
      <w:lvlText w:val="%1."/>
      <w:lvlJc w:val="left"/>
      <w:pPr>
        <w:tabs>
          <w:tab w:val="num" w:pos="0"/>
        </w:tabs>
        <w:ind w:left="720" w:hanging="360"/>
      </w:pPr>
    </w:lvl>
  </w:abstractNum>
  <w:abstractNum w:abstractNumId="14" w15:restartNumberingAfterBreak="0">
    <w:nsid w:val="00980224"/>
    <w:multiLevelType w:val="hybridMultilevel"/>
    <w:tmpl w:val="230CD010"/>
    <w:lvl w:ilvl="0" w:tplc="5D642740">
      <w:start w:val="6"/>
      <w:numFmt w:val="decimal"/>
      <w:lvlText w:val="%1."/>
      <w:lvlJc w:val="left"/>
      <w:pPr>
        <w:ind w:left="720" w:hanging="360"/>
      </w:pPr>
      <w:rPr>
        <w:rFonts w:ascii="Times New Roman" w:hAnsi="Times New Roman" w:cs="Times New Roman"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30F1622"/>
    <w:multiLevelType w:val="multilevel"/>
    <w:tmpl w:val="000000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2095"/>
        </w:tabs>
        <w:ind w:left="785"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344B6482"/>
    <w:multiLevelType w:val="hybridMultilevel"/>
    <w:tmpl w:val="B2CEF9EA"/>
    <w:lvl w:ilvl="0" w:tplc="51E41FB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BB4B72"/>
    <w:multiLevelType w:val="multilevel"/>
    <w:tmpl w:val="000000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4E8B6C83"/>
    <w:multiLevelType w:val="hybridMultilevel"/>
    <w:tmpl w:val="51C2D370"/>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2606E53"/>
    <w:multiLevelType w:val="hybridMultilevel"/>
    <w:tmpl w:val="920C6404"/>
    <w:lvl w:ilvl="0" w:tplc="0290C1A0">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52E85253"/>
    <w:multiLevelType w:val="hybridMultilevel"/>
    <w:tmpl w:val="0F9C1C4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58A31F82"/>
    <w:multiLevelType w:val="hybridMultilevel"/>
    <w:tmpl w:val="AE486D9E"/>
    <w:lvl w:ilvl="0" w:tplc="51E41FB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0F54A0"/>
    <w:multiLevelType w:val="multilevel"/>
    <w:tmpl w:val="1882B7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left"/>
      <w:pPr>
        <w:tabs>
          <w:tab w:val="num" w:pos="289"/>
        </w:tabs>
        <w:ind w:left="244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6DD014B8"/>
    <w:multiLevelType w:val="hybridMultilevel"/>
    <w:tmpl w:val="077C97A0"/>
    <w:lvl w:ilvl="0" w:tplc="9E326312">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CA7552"/>
    <w:multiLevelType w:val="hybridMultilevel"/>
    <w:tmpl w:val="97F64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237E6E"/>
    <w:multiLevelType w:val="multilevel"/>
    <w:tmpl w:val="000000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728C2F0A"/>
    <w:multiLevelType w:val="multilevel"/>
    <w:tmpl w:val="000000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7FFA735D"/>
    <w:multiLevelType w:val="multilevel"/>
    <w:tmpl w:val="000000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16cid:durableId="641429088">
    <w:abstractNumId w:val="0"/>
  </w:num>
  <w:num w:numId="2" w16cid:durableId="1322736522">
    <w:abstractNumId w:val="1"/>
  </w:num>
  <w:num w:numId="3" w16cid:durableId="1529635612">
    <w:abstractNumId w:val="2"/>
  </w:num>
  <w:num w:numId="4" w16cid:durableId="1048453009">
    <w:abstractNumId w:val="3"/>
  </w:num>
  <w:num w:numId="5" w16cid:durableId="728113737">
    <w:abstractNumId w:val="4"/>
  </w:num>
  <w:num w:numId="6" w16cid:durableId="1584413700">
    <w:abstractNumId w:val="5"/>
  </w:num>
  <w:num w:numId="7" w16cid:durableId="651564498">
    <w:abstractNumId w:val="6"/>
  </w:num>
  <w:num w:numId="8" w16cid:durableId="1284078100">
    <w:abstractNumId w:val="7"/>
  </w:num>
  <w:num w:numId="9" w16cid:durableId="1207642367">
    <w:abstractNumId w:val="8"/>
  </w:num>
  <w:num w:numId="10" w16cid:durableId="1088229816">
    <w:abstractNumId w:val="9"/>
  </w:num>
  <w:num w:numId="11" w16cid:durableId="1245645054">
    <w:abstractNumId w:val="10"/>
  </w:num>
  <w:num w:numId="12" w16cid:durableId="800028282">
    <w:abstractNumId w:val="11"/>
  </w:num>
  <w:num w:numId="13" w16cid:durableId="1831753671">
    <w:abstractNumId w:val="12"/>
  </w:num>
  <w:num w:numId="14" w16cid:durableId="725182188">
    <w:abstractNumId w:val="13"/>
  </w:num>
  <w:num w:numId="15" w16cid:durableId="1898587484">
    <w:abstractNumId w:val="19"/>
  </w:num>
  <w:num w:numId="16" w16cid:durableId="1426460854">
    <w:abstractNumId w:val="22"/>
  </w:num>
  <w:num w:numId="17" w16cid:durableId="1335575298">
    <w:abstractNumId w:val="26"/>
  </w:num>
  <w:num w:numId="18" w16cid:durableId="1540318866">
    <w:abstractNumId w:val="17"/>
  </w:num>
  <w:num w:numId="19" w16cid:durableId="1495536954">
    <w:abstractNumId w:val="15"/>
  </w:num>
  <w:num w:numId="20" w16cid:durableId="390082861">
    <w:abstractNumId w:val="23"/>
  </w:num>
  <w:num w:numId="21" w16cid:durableId="2123645561">
    <w:abstractNumId w:val="14"/>
  </w:num>
  <w:num w:numId="22" w16cid:durableId="2130511882">
    <w:abstractNumId w:val="25"/>
  </w:num>
  <w:num w:numId="23" w16cid:durableId="1217204873">
    <w:abstractNumId w:val="27"/>
  </w:num>
  <w:num w:numId="24" w16cid:durableId="1876917190">
    <w:abstractNumId w:val="18"/>
  </w:num>
  <w:num w:numId="25" w16cid:durableId="1402866687">
    <w:abstractNumId w:val="20"/>
  </w:num>
  <w:num w:numId="26" w16cid:durableId="737288379">
    <w:abstractNumId w:val="16"/>
  </w:num>
  <w:num w:numId="27" w16cid:durableId="575094433">
    <w:abstractNumId w:val="21"/>
  </w:num>
  <w:num w:numId="28" w16cid:durableId="4640092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07"/>
    <w:rsid w:val="00045CD7"/>
    <w:rsid w:val="00056E47"/>
    <w:rsid w:val="000920E4"/>
    <w:rsid w:val="000E07F8"/>
    <w:rsid w:val="000F270A"/>
    <w:rsid w:val="00100E34"/>
    <w:rsid w:val="001179B6"/>
    <w:rsid w:val="00147115"/>
    <w:rsid w:val="00197420"/>
    <w:rsid w:val="001A4A1A"/>
    <w:rsid w:val="001D5B73"/>
    <w:rsid w:val="001D6515"/>
    <w:rsid w:val="001F329C"/>
    <w:rsid w:val="0022277B"/>
    <w:rsid w:val="00286E70"/>
    <w:rsid w:val="003A7C33"/>
    <w:rsid w:val="0042029B"/>
    <w:rsid w:val="0044580A"/>
    <w:rsid w:val="00467BB9"/>
    <w:rsid w:val="0047518A"/>
    <w:rsid w:val="004B6D37"/>
    <w:rsid w:val="004D3203"/>
    <w:rsid w:val="004D5007"/>
    <w:rsid w:val="005137FF"/>
    <w:rsid w:val="00513DDE"/>
    <w:rsid w:val="00515759"/>
    <w:rsid w:val="00522D18"/>
    <w:rsid w:val="005679D6"/>
    <w:rsid w:val="00572CDE"/>
    <w:rsid w:val="00582561"/>
    <w:rsid w:val="00590912"/>
    <w:rsid w:val="005A5669"/>
    <w:rsid w:val="005F6DA0"/>
    <w:rsid w:val="006A04A3"/>
    <w:rsid w:val="006F4F9F"/>
    <w:rsid w:val="00750D60"/>
    <w:rsid w:val="0077661F"/>
    <w:rsid w:val="007F565D"/>
    <w:rsid w:val="0085367B"/>
    <w:rsid w:val="008729FC"/>
    <w:rsid w:val="009167E5"/>
    <w:rsid w:val="00990EBB"/>
    <w:rsid w:val="00A839E9"/>
    <w:rsid w:val="00AB7919"/>
    <w:rsid w:val="00AF41A7"/>
    <w:rsid w:val="00B8366B"/>
    <w:rsid w:val="00B90756"/>
    <w:rsid w:val="00D542C0"/>
    <w:rsid w:val="00D96270"/>
    <w:rsid w:val="00E27260"/>
    <w:rsid w:val="00E618A7"/>
    <w:rsid w:val="00E807A8"/>
    <w:rsid w:val="00EB266B"/>
    <w:rsid w:val="00EB3EA3"/>
    <w:rsid w:val="00F1059C"/>
    <w:rsid w:val="00F328D6"/>
    <w:rsid w:val="00F405B1"/>
    <w:rsid w:val="00FB236C"/>
    <w:rsid w:val="00FE6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57CC5"/>
  <w15:chartTrackingRefBased/>
  <w15:docId w15:val="{64B4112B-FD7B-4A1C-955D-BB3360CB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5007"/>
    <w:pPr>
      <w:spacing w:after="0" w:line="240" w:lineRule="auto"/>
    </w:pPr>
    <w:rPr>
      <w:rFonts w:ascii="Arial" w:eastAsia="Arial"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Odrážka vínová,@Odrážky,číslování"/>
    <w:basedOn w:val="Normln"/>
    <w:link w:val="OdstavecseseznamemChar"/>
    <w:qFormat/>
    <w:rsid w:val="004D5007"/>
    <w:pPr>
      <w:ind w:left="708"/>
    </w:pPr>
    <w:rPr>
      <w:rFonts w:ascii="Times New Roman" w:eastAsia="Times New Roman" w:hAnsi="Times New Roman"/>
    </w:rPr>
  </w:style>
  <w:style w:type="character" w:customStyle="1" w:styleId="OdstavecseseznamemChar">
    <w:name w:val="Odstavec se seznamem Char"/>
    <w:aliases w:val="Odstavec se seznamem a odrážkou Char,1 úroveň Odstavec se seznamem Char,Odrážka vínová Char,@Odrážky Char,číslování Char"/>
    <w:link w:val="Odstavecseseznamem"/>
    <w:uiPriority w:val="34"/>
    <w:locked/>
    <w:rsid w:val="004D5007"/>
    <w:rPr>
      <w:rFonts w:ascii="Times New Roman" w:eastAsia="Times New Roman" w:hAnsi="Times New Roman" w:cs="Times New Roman"/>
      <w:sz w:val="20"/>
      <w:szCs w:val="20"/>
      <w:lang w:eastAsia="cs-CZ"/>
    </w:rPr>
  </w:style>
  <w:style w:type="paragraph" w:customStyle="1" w:styleId="Textodst1sl">
    <w:name w:val="Text odst.1čísl"/>
    <w:basedOn w:val="Normln"/>
    <w:link w:val="Textodst1slChar"/>
    <w:uiPriority w:val="99"/>
    <w:rsid w:val="004D5007"/>
    <w:pPr>
      <w:numPr>
        <w:numId w:val="1"/>
      </w:numPr>
      <w:tabs>
        <w:tab w:val="left" w:pos="284"/>
      </w:tabs>
      <w:spacing w:before="80"/>
      <w:jc w:val="both"/>
      <w:outlineLvl w:val="1"/>
    </w:pPr>
    <w:rPr>
      <w:rFonts w:ascii="Times New Roman" w:eastAsia="Times New Roman" w:hAnsi="Times New Roman"/>
      <w:sz w:val="24"/>
    </w:rPr>
  </w:style>
  <w:style w:type="character" w:customStyle="1" w:styleId="Textodst1slChar">
    <w:name w:val="Text odst.1čísl Char"/>
    <w:link w:val="Textodst1sl"/>
    <w:uiPriority w:val="99"/>
    <w:locked/>
    <w:rsid w:val="004D5007"/>
    <w:rPr>
      <w:rFonts w:ascii="Times New Roman" w:eastAsia="Times New Roman" w:hAnsi="Times New Roman" w:cs="Times New Roman"/>
      <w:sz w:val="24"/>
      <w:szCs w:val="20"/>
      <w:lang w:eastAsia="cs-CZ"/>
    </w:rPr>
  </w:style>
  <w:style w:type="character" w:styleId="Hypertextovodkaz">
    <w:name w:val="Hyperlink"/>
    <w:rsid w:val="00AB7919"/>
    <w:rPr>
      <w:color w:val="000080"/>
      <w:u w:val="single"/>
    </w:rPr>
  </w:style>
  <w:style w:type="paragraph" w:styleId="Textbubliny">
    <w:name w:val="Balloon Text"/>
    <w:basedOn w:val="Normln"/>
    <w:link w:val="TextbublinyChar"/>
    <w:uiPriority w:val="99"/>
    <w:semiHidden/>
    <w:unhideWhenUsed/>
    <w:rsid w:val="009167E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67E5"/>
    <w:rPr>
      <w:rFonts w:ascii="Segoe UI" w:eastAsia="Arial" w:hAnsi="Segoe UI" w:cs="Segoe UI"/>
      <w:sz w:val="18"/>
      <w:szCs w:val="18"/>
      <w:lang w:eastAsia="cs-CZ"/>
    </w:rPr>
  </w:style>
  <w:style w:type="paragraph" w:styleId="Zhlav">
    <w:name w:val="header"/>
    <w:basedOn w:val="Normln"/>
    <w:link w:val="ZhlavChar"/>
    <w:uiPriority w:val="99"/>
    <w:unhideWhenUsed/>
    <w:rsid w:val="0077661F"/>
    <w:pPr>
      <w:tabs>
        <w:tab w:val="center" w:pos="4536"/>
        <w:tab w:val="right" w:pos="9072"/>
      </w:tabs>
    </w:pPr>
  </w:style>
  <w:style w:type="character" w:customStyle="1" w:styleId="ZhlavChar">
    <w:name w:val="Záhlaví Char"/>
    <w:basedOn w:val="Standardnpsmoodstavce"/>
    <w:link w:val="Zhlav"/>
    <w:uiPriority w:val="99"/>
    <w:rsid w:val="0077661F"/>
    <w:rPr>
      <w:rFonts w:ascii="Arial" w:eastAsia="Arial" w:hAnsi="Arial" w:cs="Times New Roman"/>
      <w:sz w:val="20"/>
      <w:szCs w:val="20"/>
      <w:lang w:eastAsia="cs-CZ"/>
    </w:rPr>
  </w:style>
  <w:style w:type="paragraph" w:styleId="Zpat">
    <w:name w:val="footer"/>
    <w:basedOn w:val="Normln"/>
    <w:link w:val="ZpatChar"/>
    <w:uiPriority w:val="99"/>
    <w:unhideWhenUsed/>
    <w:rsid w:val="0077661F"/>
    <w:pPr>
      <w:tabs>
        <w:tab w:val="center" w:pos="4536"/>
        <w:tab w:val="right" w:pos="9072"/>
      </w:tabs>
    </w:pPr>
  </w:style>
  <w:style w:type="character" w:customStyle="1" w:styleId="ZpatChar">
    <w:name w:val="Zápatí Char"/>
    <w:basedOn w:val="Standardnpsmoodstavce"/>
    <w:link w:val="Zpat"/>
    <w:uiPriority w:val="99"/>
    <w:rsid w:val="0077661F"/>
    <w:rPr>
      <w:rFonts w:ascii="Arial" w:eastAsia="Arial" w:hAnsi="Arial" w:cs="Times New Roman"/>
      <w:sz w:val="20"/>
      <w:szCs w:val="20"/>
      <w:lang w:eastAsia="cs-CZ"/>
    </w:rPr>
  </w:style>
  <w:style w:type="character" w:styleId="Nevyeenzmnka">
    <w:name w:val="Unresolved Mention"/>
    <w:basedOn w:val="Standardnpsmoodstavce"/>
    <w:uiPriority w:val="99"/>
    <w:semiHidden/>
    <w:unhideWhenUsed/>
    <w:rsid w:val="00522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bv.cz/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D706C-ED41-4C08-B2DE-59CBA6B9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3852</Words>
  <Characters>22730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Petra Bertóková</cp:lastModifiedBy>
  <cp:revision>6</cp:revision>
  <cp:lastPrinted>2024-01-17T09:41:00Z</cp:lastPrinted>
  <dcterms:created xsi:type="dcterms:W3CDTF">2024-01-17T12:47:00Z</dcterms:created>
  <dcterms:modified xsi:type="dcterms:W3CDTF">2024-01-18T12:29:00Z</dcterms:modified>
</cp:coreProperties>
</file>