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121" w:rsidRPr="00A37A65" w:rsidRDefault="008034C1" w:rsidP="00A37A65">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 xml:space="preserve">Smlouva o </w:t>
      </w:r>
      <w:r w:rsidR="00B35D16">
        <w:rPr>
          <w:rFonts w:ascii="Times New Roman" w:hAnsi="Times New Roman" w:cs="Times New Roman"/>
          <w:b/>
          <w:sz w:val="24"/>
          <w:szCs w:val="24"/>
        </w:rPr>
        <w:t xml:space="preserve">zajištění ubytování, </w:t>
      </w:r>
      <w:r w:rsidR="00A37A65" w:rsidRPr="00A37A65">
        <w:rPr>
          <w:rFonts w:ascii="Times New Roman" w:hAnsi="Times New Roman" w:cs="Times New Roman"/>
          <w:b/>
          <w:sz w:val="24"/>
          <w:szCs w:val="24"/>
        </w:rPr>
        <w:t>stravování</w:t>
      </w:r>
      <w:r w:rsidR="00624D0B">
        <w:rPr>
          <w:rFonts w:ascii="Times New Roman" w:hAnsi="Times New Roman" w:cs="Times New Roman"/>
          <w:b/>
          <w:sz w:val="24"/>
          <w:szCs w:val="24"/>
        </w:rPr>
        <w:t xml:space="preserve"> </w:t>
      </w:r>
      <w:r w:rsidR="00B35D16">
        <w:rPr>
          <w:rFonts w:ascii="Times New Roman" w:hAnsi="Times New Roman" w:cs="Times New Roman"/>
          <w:b/>
          <w:sz w:val="24"/>
          <w:szCs w:val="24"/>
        </w:rPr>
        <w:t xml:space="preserve">a </w:t>
      </w:r>
      <w:r w:rsidR="00E04829">
        <w:rPr>
          <w:rFonts w:ascii="Times New Roman" w:hAnsi="Times New Roman" w:cs="Times New Roman"/>
          <w:b/>
          <w:sz w:val="24"/>
          <w:szCs w:val="24"/>
        </w:rPr>
        <w:t xml:space="preserve">dopravy </w:t>
      </w:r>
      <w:r w:rsidR="00A37A65" w:rsidRPr="00A37A65">
        <w:rPr>
          <w:rFonts w:ascii="Times New Roman" w:hAnsi="Times New Roman" w:cs="Times New Roman"/>
          <w:b/>
          <w:sz w:val="24"/>
          <w:szCs w:val="24"/>
        </w:rPr>
        <w:t>pro ozdravný pobyt žáků Základní školy Ostrava-Dubina, Františka Formana 45, příspěvková organizace</w:t>
      </w:r>
    </w:p>
    <w:p w:rsidR="008034C1" w:rsidRDefault="008034C1" w:rsidP="008034C1">
      <w:pPr>
        <w:pStyle w:val="Bezmezer"/>
        <w:rPr>
          <w:rFonts w:ascii="Times New Roman" w:hAnsi="Times New Roman" w:cs="Times New Roman"/>
          <w:sz w:val="24"/>
          <w:szCs w:val="24"/>
        </w:rPr>
      </w:pPr>
    </w:p>
    <w:p w:rsidR="00A37A65" w:rsidRDefault="008034C1" w:rsidP="008034C1">
      <w:pPr>
        <w:pStyle w:val="Bezmezer"/>
        <w:rPr>
          <w:rFonts w:ascii="Times New Roman" w:hAnsi="Times New Roman" w:cs="Times New Roman"/>
          <w:sz w:val="24"/>
          <w:szCs w:val="24"/>
        </w:rPr>
      </w:pPr>
      <w:r w:rsidRPr="008034C1">
        <w:rPr>
          <w:rFonts w:ascii="Times New Roman" w:hAnsi="Times New Roman" w:cs="Times New Roman"/>
          <w:sz w:val="24"/>
          <w:szCs w:val="24"/>
        </w:rPr>
        <w:t xml:space="preserve">Uzavřená podle § </w:t>
      </w:r>
      <w:r>
        <w:rPr>
          <w:rFonts w:ascii="Times New Roman" w:hAnsi="Times New Roman" w:cs="Times New Roman"/>
          <w:sz w:val="24"/>
          <w:szCs w:val="24"/>
        </w:rPr>
        <w:t>1724</w:t>
      </w:r>
      <w:r w:rsidRPr="008034C1">
        <w:rPr>
          <w:rFonts w:ascii="Times New Roman" w:hAnsi="Times New Roman" w:cs="Times New Roman"/>
          <w:sz w:val="24"/>
          <w:szCs w:val="24"/>
        </w:rPr>
        <w:t xml:space="preserve"> a násl. </w:t>
      </w:r>
      <w:r>
        <w:rPr>
          <w:rFonts w:ascii="Times New Roman" w:hAnsi="Times New Roman" w:cs="Times New Roman"/>
          <w:sz w:val="24"/>
          <w:szCs w:val="24"/>
        </w:rPr>
        <w:t>z</w:t>
      </w:r>
      <w:r w:rsidRPr="008034C1">
        <w:rPr>
          <w:rFonts w:ascii="Times New Roman" w:hAnsi="Times New Roman" w:cs="Times New Roman"/>
          <w:sz w:val="24"/>
          <w:szCs w:val="24"/>
        </w:rPr>
        <w:t xml:space="preserve">ákona </w:t>
      </w:r>
      <w:r>
        <w:rPr>
          <w:rFonts w:ascii="Times New Roman" w:hAnsi="Times New Roman" w:cs="Times New Roman"/>
          <w:sz w:val="24"/>
          <w:szCs w:val="24"/>
        </w:rPr>
        <w:t>č.89/2012 Sb., občanský zákoník</w:t>
      </w:r>
      <w:r w:rsidR="00A37A65">
        <w:rPr>
          <w:rFonts w:ascii="Times New Roman" w:hAnsi="Times New Roman" w:cs="Times New Roman"/>
          <w:sz w:val="24"/>
          <w:szCs w:val="24"/>
        </w:rPr>
        <w:t>, v platném znění</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 xml:space="preserve"> (dále jen </w:t>
      </w:r>
      <w:r w:rsidR="00A37A65">
        <w:rPr>
          <w:rFonts w:ascii="Times New Roman" w:hAnsi="Times New Roman" w:cs="Times New Roman"/>
          <w:sz w:val="24"/>
          <w:szCs w:val="24"/>
        </w:rPr>
        <w:t>„</w:t>
      </w:r>
      <w:r>
        <w:rPr>
          <w:rFonts w:ascii="Times New Roman" w:hAnsi="Times New Roman" w:cs="Times New Roman"/>
          <w:sz w:val="24"/>
          <w:szCs w:val="24"/>
        </w:rPr>
        <w:t>občanský zákoník</w:t>
      </w:r>
      <w:r w:rsidR="00A37A65">
        <w:rPr>
          <w:rFonts w:ascii="Times New Roman" w:hAnsi="Times New Roman" w:cs="Times New Roman"/>
          <w:sz w:val="24"/>
          <w:szCs w:val="24"/>
        </w:rPr>
        <w:t>“</w:t>
      </w:r>
      <w:r>
        <w:rPr>
          <w:rFonts w:ascii="Times New Roman" w:hAnsi="Times New Roman" w:cs="Times New Roman"/>
          <w:sz w:val="24"/>
          <w:szCs w:val="24"/>
        </w:rPr>
        <w:t>)</w:t>
      </w:r>
    </w:p>
    <w:p w:rsidR="008034C1" w:rsidRDefault="008034C1" w:rsidP="008034C1">
      <w:pPr>
        <w:pStyle w:val="Bezmezer"/>
        <w:rPr>
          <w:rFonts w:ascii="Times New Roman" w:hAnsi="Times New Roman" w:cs="Times New Roman"/>
          <w:sz w:val="24"/>
          <w:szCs w:val="24"/>
        </w:rPr>
      </w:pPr>
    </w:p>
    <w:p w:rsidR="008034C1" w:rsidRPr="00A37A65" w:rsidRDefault="008034C1" w:rsidP="008034C1">
      <w:pPr>
        <w:pStyle w:val="Bezmezer"/>
        <w:rPr>
          <w:rFonts w:ascii="Times New Roman" w:hAnsi="Times New Roman" w:cs="Times New Roman"/>
          <w:b/>
          <w:sz w:val="24"/>
          <w:szCs w:val="24"/>
        </w:rPr>
      </w:pPr>
      <w:r w:rsidRPr="00A37A65">
        <w:rPr>
          <w:rFonts w:ascii="Times New Roman" w:hAnsi="Times New Roman" w:cs="Times New Roman"/>
          <w:b/>
          <w:sz w:val="24"/>
          <w:szCs w:val="24"/>
        </w:rPr>
        <w:t>Smluvní strany</w:t>
      </w:r>
      <w:r w:rsidR="00A37A65">
        <w:rPr>
          <w:rFonts w:ascii="Times New Roman" w:hAnsi="Times New Roman" w:cs="Times New Roman"/>
          <w:b/>
          <w:sz w:val="24"/>
          <w:szCs w:val="24"/>
        </w:rPr>
        <w:t>:</w:t>
      </w:r>
    </w:p>
    <w:p w:rsidR="008034C1" w:rsidRDefault="008034C1" w:rsidP="008034C1">
      <w:pPr>
        <w:pStyle w:val="Bezmezer"/>
        <w:rPr>
          <w:rFonts w:ascii="Times New Roman" w:hAnsi="Times New Roman" w:cs="Times New Roman"/>
          <w:sz w:val="24"/>
          <w:szCs w:val="24"/>
        </w:rPr>
      </w:pPr>
    </w:p>
    <w:p w:rsidR="00A37A65" w:rsidRDefault="008034C1" w:rsidP="008034C1">
      <w:pPr>
        <w:pStyle w:val="Bezmezer"/>
        <w:rPr>
          <w:rFonts w:ascii="Times New Roman" w:hAnsi="Times New Roman" w:cs="Times New Roman"/>
          <w:b/>
          <w:sz w:val="24"/>
          <w:szCs w:val="24"/>
        </w:rPr>
      </w:pPr>
      <w:r>
        <w:rPr>
          <w:rFonts w:ascii="Times New Roman" w:hAnsi="Times New Roman" w:cs="Times New Roman"/>
          <w:sz w:val="24"/>
          <w:szCs w:val="24"/>
        </w:rPr>
        <w:t xml:space="preserve">Odběratel:       </w:t>
      </w:r>
      <w:r w:rsidRPr="00A37A65">
        <w:rPr>
          <w:rFonts w:ascii="Times New Roman" w:hAnsi="Times New Roman" w:cs="Times New Roman"/>
          <w:b/>
          <w:sz w:val="24"/>
          <w:szCs w:val="24"/>
        </w:rPr>
        <w:t xml:space="preserve">Základní škola Ostrava-Dubina, Františka Formana 45, příspěvková </w:t>
      </w:r>
      <w:r w:rsidR="00A37A65">
        <w:rPr>
          <w:rFonts w:ascii="Times New Roman" w:hAnsi="Times New Roman" w:cs="Times New Roman"/>
          <w:b/>
          <w:sz w:val="24"/>
          <w:szCs w:val="24"/>
        </w:rPr>
        <w:t xml:space="preserve"> </w:t>
      </w:r>
    </w:p>
    <w:p w:rsidR="008034C1" w:rsidRDefault="00A37A65" w:rsidP="008034C1">
      <w:pPr>
        <w:pStyle w:val="Bezmezer"/>
        <w:rPr>
          <w:rFonts w:ascii="Times New Roman" w:hAnsi="Times New Roman" w:cs="Times New Roman"/>
          <w:sz w:val="24"/>
          <w:szCs w:val="24"/>
        </w:rPr>
      </w:pPr>
      <w:r>
        <w:rPr>
          <w:rFonts w:ascii="Times New Roman" w:hAnsi="Times New Roman" w:cs="Times New Roman"/>
          <w:b/>
          <w:sz w:val="24"/>
          <w:szCs w:val="24"/>
        </w:rPr>
        <w:t xml:space="preserve">                         </w:t>
      </w:r>
      <w:r w:rsidR="008034C1" w:rsidRPr="00A37A65">
        <w:rPr>
          <w:rFonts w:ascii="Times New Roman" w:hAnsi="Times New Roman" w:cs="Times New Roman"/>
          <w:b/>
          <w:sz w:val="24"/>
          <w:szCs w:val="24"/>
        </w:rPr>
        <w:t>organizace</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Zastoupená:     M</w:t>
      </w:r>
      <w:r w:rsidR="00341E3F">
        <w:rPr>
          <w:rFonts w:ascii="Times New Roman" w:hAnsi="Times New Roman" w:cs="Times New Roman"/>
          <w:sz w:val="24"/>
          <w:szCs w:val="24"/>
        </w:rPr>
        <w:t>gr. Bc. Vladimír Štalmach, ředitel</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Sídlo:               Františka Formana 268/45, 700 30  Ostrava-Dubina</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IČ:                   70944661</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DIČ:                CZ70944661</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Peněžní ústav: Komerční banka a.s.</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Číslo účtu:       7738970267/0800</w:t>
      </w:r>
    </w:p>
    <w:p w:rsidR="00A37A65" w:rsidRDefault="00A37A65" w:rsidP="008034C1">
      <w:pPr>
        <w:pStyle w:val="Bezmezer"/>
        <w:rPr>
          <w:rFonts w:ascii="Times New Roman" w:hAnsi="Times New Roman" w:cs="Times New Roman"/>
          <w:sz w:val="24"/>
          <w:szCs w:val="24"/>
        </w:rPr>
      </w:pPr>
      <w:r>
        <w:rPr>
          <w:rFonts w:ascii="Times New Roman" w:hAnsi="Times New Roman" w:cs="Times New Roman"/>
          <w:sz w:val="24"/>
          <w:szCs w:val="24"/>
        </w:rPr>
        <w:t>Tel:                  596 729 621</w:t>
      </w:r>
    </w:p>
    <w:p w:rsidR="00A37A65" w:rsidRPr="00A37A65" w:rsidRDefault="00341E3F" w:rsidP="008034C1">
      <w:pPr>
        <w:pStyle w:val="Bezmezer"/>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sidR="00301C03">
        <w:rPr>
          <w:rFonts w:ascii="Times New Roman" w:hAnsi="Times New Roman" w:cs="Times New Roman"/>
          <w:sz w:val="24"/>
          <w:szCs w:val="24"/>
        </w:rPr>
        <w:t>sekretaria</w:t>
      </w:r>
      <w:r>
        <w:rPr>
          <w:rFonts w:ascii="Times New Roman" w:hAnsi="Times New Roman" w:cs="Times New Roman"/>
          <w:sz w:val="24"/>
          <w:szCs w:val="24"/>
        </w:rPr>
        <w:t>t</w:t>
      </w:r>
      <w:proofErr w:type="spellEnd"/>
      <w:r w:rsidR="00B331FC">
        <w:rPr>
          <w:rFonts w:ascii="Times New Roman" w:hAnsi="Times New Roman" w:cs="Times New Roman"/>
          <w:sz w:val="24"/>
          <w:szCs w:val="24"/>
          <w:lang w:val="en-US"/>
        </w:rPr>
        <w:t>@zsf</w:t>
      </w:r>
      <w:r w:rsidR="00A37A65">
        <w:rPr>
          <w:rFonts w:ascii="Times New Roman" w:hAnsi="Times New Roman" w:cs="Times New Roman"/>
          <w:sz w:val="24"/>
          <w:szCs w:val="24"/>
          <w:lang w:val="en-US"/>
        </w:rPr>
        <w:t>ormana.cz</w:t>
      </w:r>
    </w:p>
    <w:p w:rsidR="008034C1" w:rsidRDefault="008034C1" w:rsidP="008034C1">
      <w:pPr>
        <w:pStyle w:val="Bezmezer"/>
        <w:rPr>
          <w:rFonts w:ascii="Times New Roman" w:hAnsi="Times New Roman" w:cs="Times New Roman"/>
          <w:sz w:val="24"/>
          <w:szCs w:val="24"/>
        </w:rPr>
      </w:pPr>
      <w:r>
        <w:rPr>
          <w:rFonts w:ascii="Times New Roman" w:hAnsi="Times New Roman" w:cs="Times New Roman"/>
          <w:sz w:val="24"/>
          <w:szCs w:val="24"/>
        </w:rPr>
        <w:t xml:space="preserve">Organizace je zapsána v obchodním rejstříku vedeném u Krajského soudu v Ostravě, oddílu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xml:space="preserve">, vložce </w:t>
      </w:r>
      <w:proofErr w:type="gramStart"/>
      <w:r>
        <w:rPr>
          <w:rFonts w:ascii="Times New Roman" w:hAnsi="Times New Roman" w:cs="Times New Roman"/>
          <w:sz w:val="24"/>
          <w:szCs w:val="24"/>
        </w:rPr>
        <w:t>č.55</w:t>
      </w:r>
      <w:proofErr w:type="gramEnd"/>
    </w:p>
    <w:p w:rsidR="008034C1" w:rsidRDefault="008034C1" w:rsidP="008034C1">
      <w:pPr>
        <w:pStyle w:val="Bezmezer"/>
        <w:rPr>
          <w:rFonts w:ascii="Times New Roman" w:hAnsi="Times New Roman" w:cs="Times New Roman"/>
          <w:sz w:val="24"/>
          <w:szCs w:val="24"/>
        </w:rPr>
      </w:pPr>
    </w:p>
    <w:p w:rsidR="008034C1" w:rsidRDefault="00A37A65" w:rsidP="008034C1">
      <w:pPr>
        <w:pStyle w:val="Bezmezer"/>
        <w:rPr>
          <w:rFonts w:ascii="Times New Roman" w:hAnsi="Times New Roman" w:cs="Times New Roman"/>
          <w:sz w:val="24"/>
          <w:szCs w:val="24"/>
        </w:rPr>
      </w:pPr>
      <w:r>
        <w:rPr>
          <w:rFonts w:ascii="Times New Roman" w:hAnsi="Times New Roman" w:cs="Times New Roman"/>
          <w:sz w:val="24"/>
          <w:szCs w:val="24"/>
        </w:rPr>
        <w:t>dále jako „</w:t>
      </w:r>
      <w:r w:rsidRPr="00A37A65">
        <w:rPr>
          <w:rFonts w:ascii="Times New Roman" w:hAnsi="Times New Roman" w:cs="Times New Roman"/>
          <w:b/>
          <w:sz w:val="24"/>
          <w:szCs w:val="24"/>
        </w:rPr>
        <w:t>objednatel</w:t>
      </w:r>
      <w:r>
        <w:rPr>
          <w:rFonts w:ascii="Times New Roman" w:hAnsi="Times New Roman" w:cs="Times New Roman"/>
          <w:sz w:val="24"/>
          <w:szCs w:val="24"/>
        </w:rPr>
        <w:t>“</w:t>
      </w:r>
    </w:p>
    <w:p w:rsidR="008034C1" w:rsidRDefault="008034C1" w:rsidP="008034C1">
      <w:pPr>
        <w:pStyle w:val="Bezmezer"/>
        <w:rPr>
          <w:rFonts w:ascii="Times New Roman" w:hAnsi="Times New Roman" w:cs="Times New Roman"/>
          <w:sz w:val="24"/>
          <w:szCs w:val="24"/>
        </w:rPr>
      </w:pPr>
    </w:p>
    <w:p w:rsidR="008034C1" w:rsidRDefault="008034C1" w:rsidP="008034C1">
      <w:pPr>
        <w:pStyle w:val="Bezmezer"/>
        <w:rPr>
          <w:rFonts w:ascii="Times New Roman" w:hAnsi="Times New Roman" w:cs="Times New Roman"/>
          <w:sz w:val="24"/>
          <w:szCs w:val="24"/>
        </w:rPr>
      </w:pPr>
    </w:p>
    <w:p w:rsidR="008034C1" w:rsidRPr="00AC2959" w:rsidRDefault="008034C1" w:rsidP="008034C1">
      <w:pPr>
        <w:pStyle w:val="Bezmezer"/>
        <w:rPr>
          <w:rFonts w:ascii="Times New Roman" w:hAnsi="Times New Roman" w:cs="Times New Roman"/>
          <w:sz w:val="24"/>
          <w:szCs w:val="24"/>
        </w:rPr>
      </w:pPr>
      <w:r w:rsidRPr="00AC2959">
        <w:rPr>
          <w:rFonts w:ascii="Times New Roman" w:hAnsi="Times New Roman" w:cs="Times New Roman"/>
          <w:sz w:val="24"/>
          <w:szCs w:val="24"/>
        </w:rPr>
        <w:t>Dodavatel:</w:t>
      </w:r>
      <w:r w:rsidR="00AC2959" w:rsidRPr="00AC2959">
        <w:rPr>
          <w:rFonts w:ascii="Times New Roman" w:hAnsi="Times New Roman" w:cs="Times New Roman"/>
          <w:sz w:val="24"/>
          <w:szCs w:val="24"/>
        </w:rPr>
        <w:t xml:space="preserve"> Petr </w:t>
      </w:r>
      <w:proofErr w:type="spellStart"/>
      <w:r w:rsidR="00AC2959" w:rsidRPr="00AC2959">
        <w:rPr>
          <w:rFonts w:ascii="Times New Roman" w:hAnsi="Times New Roman" w:cs="Times New Roman"/>
          <w:sz w:val="24"/>
          <w:szCs w:val="24"/>
        </w:rPr>
        <w:t>Gabzdyl</w:t>
      </w:r>
      <w:proofErr w:type="spellEnd"/>
      <w:r w:rsidR="00AC2959" w:rsidRPr="00AC2959">
        <w:rPr>
          <w:rFonts w:ascii="Times New Roman" w:hAnsi="Times New Roman" w:cs="Times New Roman"/>
          <w:sz w:val="24"/>
          <w:szCs w:val="24"/>
        </w:rPr>
        <w:t xml:space="preserve">, cestovní kancelář Gama </w:t>
      </w:r>
      <w:proofErr w:type="spellStart"/>
      <w:r w:rsidR="00AC2959" w:rsidRPr="00AC2959">
        <w:rPr>
          <w:rFonts w:ascii="Times New Roman" w:hAnsi="Times New Roman" w:cs="Times New Roman"/>
          <w:sz w:val="24"/>
          <w:szCs w:val="24"/>
        </w:rPr>
        <w:t>Tours</w:t>
      </w:r>
      <w:proofErr w:type="spellEnd"/>
      <w:r w:rsidRPr="00AC2959">
        <w:rPr>
          <w:rFonts w:ascii="Times New Roman" w:hAnsi="Times New Roman" w:cs="Times New Roman"/>
          <w:sz w:val="24"/>
          <w:szCs w:val="24"/>
        </w:rPr>
        <w:t xml:space="preserve">          </w:t>
      </w:r>
    </w:p>
    <w:p w:rsidR="008034C1" w:rsidRPr="00AC2959" w:rsidRDefault="00AC2959" w:rsidP="008034C1">
      <w:pPr>
        <w:pStyle w:val="Bezmezer"/>
        <w:rPr>
          <w:rFonts w:ascii="Times New Roman" w:hAnsi="Times New Roman" w:cs="Times New Roman"/>
          <w:sz w:val="24"/>
          <w:szCs w:val="24"/>
        </w:rPr>
      </w:pPr>
      <w:r w:rsidRPr="00AC2959">
        <w:rPr>
          <w:rFonts w:ascii="Times New Roman" w:hAnsi="Times New Roman" w:cs="Times New Roman"/>
          <w:sz w:val="24"/>
          <w:szCs w:val="24"/>
        </w:rPr>
        <w:t xml:space="preserve">Zastoupená: Petr </w:t>
      </w:r>
      <w:proofErr w:type="spellStart"/>
      <w:r w:rsidRPr="00AC2959">
        <w:rPr>
          <w:rFonts w:ascii="Times New Roman" w:hAnsi="Times New Roman" w:cs="Times New Roman"/>
          <w:sz w:val="24"/>
          <w:szCs w:val="24"/>
        </w:rPr>
        <w:t>Gabzdyl</w:t>
      </w:r>
      <w:proofErr w:type="spellEnd"/>
      <w:r w:rsidR="008034C1" w:rsidRPr="00AC2959">
        <w:rPr>
          <w:rFonts w:ascii="Times New Roman" w:hAnsi="Times New Roman" w:cs="Times New Roman"/>
          <w:sz w:val="24"/>
          <w:szCs w:val="24"/>
        </w:rPr>
        <w:t xml:space="preserve">    </w:t>
      </w:r>
    </w:p>
    <w:p w:rsidR="008034C1" w:rsidRPr="00AC2959" w:rsidRDefault="008034C1" w:rsidP="008034C1">
      <w:pPr>
        <w:pStyle w:val="Bezmezer"/>
        <w:rPr>
          <w:rFonts w:ascii="Times New Roman" w:hAnsi="Times New Roman" w:cs="Times New Roman"/>
          <w:sz w:val="24"/>
          <w:szCs w:val="24"/>
        </w:rPr>
      </w:pPr>
      <w:r w:rsidRPr="00AC2959">
        <w:rPr>
          <w:rFonts w:ascii="Times New Roman" w:hAnsi="Times New Roman" w:cs="Times New Roman"/>
          <w:sz w:val="24"/>
          <w:szCs w:val="24"/>
        </w:rPr>
        <w:t xml:space="preserve">Sídlo:  </w:t>
      </w:r>
      <w:proofErr w:type="spellStart"/>
      <w:r w:rsidR="00AC2959" w:rsidRPr="00AC2959">
        <w:rPr>
          <w:rFonts w:ascii="Times New Roman" w:hAnsi="Times New Roman" w:cs="Times New Roman"/>
          <w:sz w:val="24"/>
          <w:szCs w:val="24"/>
        </w:rPr>
        <w:t>Žabeňská</w:t>
      </w:r>
      <w:proofErr w:type="spellEnd"/>
      <w:r w:rsidR="00AC2959" w:rsidRPr="00AC2959">
        <w:rPr>
          <w:rFonts w:ascii="Times New Roman" w:hAnsi="Times New Roman" w:cs="Times New Roman"/>
          <w:sz w:val="24"/>
          <w:szCs w:val="24"/>
        </w:rPr>
        <w:t xml:space="preserve"> 694, 739 21 Paskov</w:t>
      </w:r>
      <w:r w:rsidRPr="00AC2959">
        <w:rPr>
          <w:rFonts w:ascii="Times New Roman" w:hAnsi="Times New Roman" w:cs="Times New Roman"/>
          <w:sz w:val="24"/>
          <w:szCs w:val="24"/>
        </w:rPr>
        <w:t xml:space="preserve">              </w:t>
      </w:r>
    </w:p>
    <w:p w:rsidR="008034C1" w:rsidRPr="00AC2959" w:rsidRDefault="008034C1" w:rsidP="008034C1">
      <w:pPr>
        <w:pStyle w:val="Bezmezer"/>
        <w:rPr>
          <w:rFonts w:ascii="Times New Roman" w:hAnsi="Times New Roman" w:cs="Times New Roman"/>
          <w:sz w:val="24"/>
          <w:szCs w:val="24"/>
        </w:rPr>
      </w:pPr>
      <w:r w:rsidRPr="00AC2959">
        <w:rPr>
          <w:rFonts w:ascii="Times New Roman" w:hAnsi="Times New Roman" w:cs="Times New Roman"/>
          <w:sz w:val="24"/>
          <w:szCs w:val="24"/>
        </w:rPr>
        <w:t xml:space="preserve">IČ: </w:t>
      </w:r>
      <w:r w:rsidR="00AC2959" w:rsidRPr="00AC2959">
        <w:rPr>
          <w:rFonts w:ascii="Times New Roman" w:hAnsi="Times New Roman" w:cs="Times New Roman"/>
          <w:sz w:val="24"/>
          <w:szCs w:val="24"/>
        </w:rPr>
        <w:t>11802758</w:t>
      </w:r>
      <w:r w:rsidRPr="00AC2959">
        <w:rPr>
          <w:rFonts w:ascii="Times New Roman" w:hAnsi="Times New Roman" w:cs="Times New Roman"/>
          <w:sz w:val="24"/>
          <w:szCs w:val="24"/>
        </w:rPr>
        <w:t xml:space="preserve">                   </w:t>
      </w:r>
    </w:p>
    <w:p w:rsidR="008034C1" w:rsidRPr="00AC2959" w:rsidRDefault="008034C1" w:rsidP="008034C1">
      <w:pPr>
        <w:pStyle w:val="Bezmezer"/>
        <w:rPr>
          <w:rFonts w:ascii="Times New Roman" w:hAnsi="Times New Roman" w:cs="Times New Roman"/>
          <w:sz w:val="24"/>
          <w:szCs w:val="24"/>
        </w:rPr>
      </w:pPr>
      <w:r w:rsidRPr="00AC2959">
        <w:rPr>
          <w:rFonts w:ascii="Times New Roman" w:hAnsi="Times New Roman" w:cs="Times New Roman"/>
          <w:sz w:val="24"/>
          <w:szCs w:val="24"/>
        </w:rPr>
        <w:t xml:space="preserve">DIČ: </w:t>
      </w:r>
      <w:r w:rsidR="00AC2959" w:rsidRPr="00AC2959">
        <w:rPr>
          <w:rFonts w:ascii="Times New Roman" w:hAnsi="Times New Roman" w:cs="Times New Roman"/>
          <w:sz w:val="24"/>
          <w:szCs w:val="24"/>
        </w:rPr>
        <w:t>CZ8909305911</w:t>
      </w:r>
      <w:r w:rsidRPr="00AC2959">
        <w:rPr>
          <w:rFonts w:ascii="Times New Roman" w:hAnsi="Times New Roman" w:cs="Times New Roman"/>
          <w:sz w:val="24"/>
          <w:szCs w:val="24"/>
        </w:rPr>
        <w:t xml:space="preserve">                </w:t>
      </w:r>
    </w:p>
    <w:p w:rsidR="008034C1" w:rsidRPr="00AC2959" w:rsidRDefault="00AC2959" w:rsidP="008034C1">
      <w:pPr>
        <w:pStyle w:val="Bezmezer"/>
        <w:rPr>
          <w:rFonts w:ascii="Times New Roman" w:hAnsi="Times New Roman" w:cs="Times New Roman"/>
          <w:sz w:val="24"/>
          <w:szCs w:val="24"/>
        </w:rPr>
      </w:pPr>
      <w:r w:rsidRPr="00AC2959">
        <w:rPr>
          <w:rFonts w:ascii="Times New Roman" w:hAnsi="Times New Roman" w:cs="Times New Roman"/>
          <w:sz w:val="24"/>
          <w:szCs w:val="24"/>
        </w:rPr>
        <w:t xml:space="preserve">Peněžní ústav: Česká spořitelna, a.s. </w:t>
      </w:r>
    </w:p>
    <w:p w:rsidR="00A37A65" w:rsidRPr="00AC2959" w:rsidRDefault="008034C1" w:rsidP="008034C1">
      <w:pPr>
        <w:pStyle w:val="Bezmezer"/>
        <w:rPr>
          <w:rFonts w:ascii="Times New Roman" w:hAnsi="Times New Roman" w:cs="Times New Roman"/>
          <w:sz w:val="24"/>
          <w:szCs w:val="24"/>
        </w:rPr>
      </w:pPr>
      <w:r w:rsidRPr="00AC2959">
        <w:rPr>
          <w:rFonts w:ascii="Times New Roman" w:hAnsi="Times New Roman" w:cs="Times New Roman"/>
          <w:sz w:val="24"/>
          <w:szCs w:val="24"/>
        </w:rPr>
        <w:t xml:space="preserve">Číslo účtu: </w:t>
      </w:r>
      <w:r w:rsidR="00AC2959" w:rsidRPr="00AC2959">
        <w:rPr>
          <w:rFonts w:ascii="Times New Roman" w:hAnsi="Times New Roman" w:cs="Times New Roman"/>
          <w:sz w:val="24"/>
          <w:szCs w:val="24"/>
        </w:rPr>
        <w:t>6131875349/0800</w:t>
      </w:r>
      <w:r w:rsidRPr="00AC2959">
        <w:rPr>
          <w:rFonts w:ascii="Times New Roman" w:hAnsi="Times New Roman" w:cs="Times New Roman"/>
          <w:sz w:val="24"/>
          <w:szCs w:val="24"/>
        </w:rPr>
        <w:t xml:space="preserve">   </w:t>
      </w:r>
    </w:p>
    <w:p w:rsidR="00A37A65" w:rsidRPr="00AC2959" w:rsidRDefault="00A37A65" w:rsidP="00A37A65">
      <w:pPr>
        <w:pStyle w:val="Bezmezer"/>
        <w:rPr>
          <w:rFonts w:ascii="Times New Roman" w:hAnsi="Times New Roman" w:cs="Times New Roman"/>
          <w:sz w:val="24"/>
          <w:szCs w:val="24"/>
        </w:rPr>
      </w:pPr>
      <w:r w:rsidRPr="00AC2959">
        <w:rPr>
          <w:rFonts w:ascii="Times New Roman" w:hAnsi="Times New Roman" w:cs="Times New Roman"/>
          <w:sz w:val="24"/>
          <w:szCs w:val="24"/>
        </w:rPr>
        <w:t>Tel:</w:t>
      </w:r>
      <w:r w:rsidR="00AC2959" w:rsidRPr="00AC2959">
        <w:rPr>
          <w:rFonts w:ascii="Times New Roman" w:hAnsi="Times New Roman" w:cs="Times New Roman"/>
          <w:sz w:val="24"/>
          <w:szCs w:val="24"/>
        </w:rPr>
        <w:t xml:space="preserve"> 604 943 838</w:t>
      </w:r>
      <w:r w:rsidRPr="00AC2959">
        <w:rPr>
          <w:rFonts w:ascii="Times New Roman" w:hAnsi="Times New Roman" w:cs="Times New Roman"/>
          <w:sz w:val="24"/>
          <w:szCs w:val="24"/>
        </w:rPr>
        <w:t xml:space="preserve">                   </w:t>
      </w:r>
    </w:p>
    <w:p w:rsidR="008034C1" w:rsidRPr="00AC2959" w:rsidRDefault="00A37A65" w:rsidP="00A37A65">
      <w:pPr>
        <w:pStyle w:val="Bezmezer"/>
        <w:rPr>
          <w:rFonts w:ascii="Times New Roman" w:hAnsi="Times New Roman" w:cs="Times New Roman"/>
          <w:sz w:val="24"/>
          <w:szCs w:val="24"/>
        </w:rPr>
      </w:pPr>
      <w:r w:rsidRPr="00AC2959">
        <w:rPr>
          <w:rFonts w:ascii="Times New Roman" w:hAnsi="Times New Roman" w:cs="Times New Roman"/>
          <w:sz w:val="24"/>
          <w:szCs w:val="24"/>
        </w:rPr>
        <w:t>Email</w:t>
      </w:r>
      <w:r w:rsidR="00AC2959" w:rsidRPr="00AC2959">
        <w:rPr>
          <w:rFonts w:ascii="Times New Roman" w:hAnsi="Times New Roman" w:cs="Times New Roman"/>
          <w:sz w:val="24"/>
          <w:szCs w:val="24"/>
        </w:rPr>
        <w:t>: ckgamatours@seznam.cz</w:t>
      </w:r>
      <w:r w:rsidR="008034C1" w:rsidRPr="00AC2959">
        <w:rPr>
          <w:rFonts w:ascii="Times New Roman" w:hAnsi="Times New Roman" w:cs="Times New Roman"/>
          <w:sz w:val="24"/>
          <w:szCs w:val="24"/>
        </w:rPr>
        <w:t xml:space="preserve">    </w:t>
      </w:r>
    </w:p>
    <w:p w:rsidR="00AC2959" w:rsidRDefault="008034C1" w:rsidP="006D72A2">
      <w:pPr>
        <w:spacing w:after="0" w:line="240" w:lineRule="auto"/>
        <w:jc w:val="both"/>
        <w:rPr>
          <w:rFonts w:ascii="Times New Roman" w:hAnsi="Times New Roman" w:cs="Times New Roman"/>
          <w:sz w:val="24"/>
          <w:szCs w:val="24"/>
        </w:rPr>
      </w:pPr>
      <w:r w:rsidRPr="00AC2959">
        <w:rPr>
          <w:rFonts w:ascii="Times New Roman" w:hAnsi="Times New Roman" w:cs="Times New Roman"/>
          <w:sz w:val="24"/>
          <w:szCs w:val="24"/>
        </w:rPr>
        <w:t>Zapsána:</w:t>
      </w:r>
      <w:r w:rsidR="00AC2959" w:rsidRPr="00AC2959">
        <w:rPr>
          <w:rFonts w:ascii="Times New Roman" w:hAnsi="Times New Roman" w:cs="Times New Roman"/>
          <w:sz w:val="24"/>
          <w:szCs w:val="24"/>
        </w:rPr>
        <w:t xml:space="preserve"> Koncesní listina zapsaná na Magistrátu města Frýdku-Místku, </w:t>
      </w:r>
      <w:r w:rsidR="00AC2959">
        <w:rPr>
          <w:rFonts w:ascii="Times New Roman" w:hAnsi="Times New Roman" w:cs="Times New Roman"/>
          <w:sz w:val="24"/>
          <w:szCs w:val="24"/>
        </w:rPr>
        <w:t xml:space="preserve">                                     </w:t>
      </w:r>
      <w:proofErr w:type="gramStart"/>
      <w:r w:rsidR="00AC2959" w:rsidRPr="00AC2959">
        <w:rPr>
          <w:rFonts w:ascii="Times New Roman" w:hAnsi="Times New Roman" w:cs="Times New Roman"/>
          <w:sz w:val="24"/>
          <w:szCs w:val="24"/>
        </w:rPr>
        <w:t>Č.j.</w:t>
      </w:r>
      <w:proofErr w:type="gramEnd"/>
      <w:r w:rsidR="00AC2959" w:rsidRPr="00AC2959">
        <w:rPr>
          <w:rFonts w:ascii="Times New Roman" w:hAnsi="Times New Roman" w:cs="Times New Roman"/>
          <w:sz w:val="24"/>
          <w:szCs w:val="24"/>
        </w:rPr>
        <w:t>: ŽÚ/3725/2021/</w:t>
      </w:r>
      <w:proofErr w:type="spellStart"/>
      <w:r w:rsidR="00AC2959" w:rsidRPr="00AC2959">
        <w:rPr>
          <w:rFonts w:ascii="Times New Roman" w:hAnsi="Times New Roman" w:cs="Times New Roman"/>
          <w:sz w:val="24"/>
          <w:szCs w:val="24"/>
        </w:rPr>
        <w:t>Gro</w:t>
      </w:r>
      <w:proofErr w:type="spellEnd"/>
      <w:r w:rsidR="00AC2959" w:rsidRPr="00AC2959">
        <w:rPr>
          <w:rFonts w:ascii="Times New Roman" w:hAnsi="Times New Roman" w:cs="Times New Roman"/>
          <w:sz w:val="24"/>
          <w:szCs w:val="24"/>
        </w:rPr>
        <w:t xml:space="preserve">/8, </w:t>
      </w:r>
      <w:proofErr w:type="spellStart"/>
      <w:r w:rsidR="00AC2959" w:rsidRPr="00AC2959">
        <w:rPr>
          <w:rFonts w:ascii="Times New Roman" w:hAnsi="Times New Roman" w:cs="Times New Roman"/>
          <w:sz w:val="24"/>
          <w:szCs w:val="24"/>
        </w:rPr>
        <w:t>Sp</w:t>
      </w:r>
      <w:proofErr w:type="spellEnd"/>
      <w:r w:rsidR="00AC2959" w:rsidRPr="00AC2959">
        <w:rPr>
          <w:rFonts w:ascii="Times New Roman" w:hAnsi="Times New Roman" w:cs="Times New Roman"/>
          <w:sz w:val="24"/>
          <w:szCs w:val="24"/>
        </w:rPr>
        <w:t>. značka: ŽÚ/3725/2021/</w:t>
      </w:r>
      <w:proofErr w:type="spellStart"/>
      <w:r w:rsidR="00AC2959" w:rsidRPr="00AC2959">
        <w:rPr>
          <w:rFonts w:ascii="Times New Roman" w:hAnsi="Times New Roman" w:cs="Times New Roman"/>
          <w:sz w:val="24"/>
          <w:szCs w:val="24"/>
        </w:rPr>
        <w:t>Gro</w:t>
      </w:r>
      <w:proofErr w:type="spellEnd"/>
      <w:r w:rsidR="00AC2959" w:rsidRPr="00AC2959">
        <w:rPr>
          <w:rFonts w:ascii="Times New Roman" w:hAnsi="Times New Roman" w:cs="Times New Roman"/>
          <w:sz w:val="24"/>
          <w:szCs w:val="24"/>
        </w:rPr>
        <w:t>.</w:t>
      </w:r>
    </w:p>
    <w:p w:rsidR="006D72A2" w:rsidRPr="006D72A2" w:rsidRDefault="006D72A2" w:rsidP="006D72A2">
      <w:pPr>
        <w:spacing w:after="0" w:line="240" w:lineRule="auto"/>
        <w:jc w:val="both"/>
        <w:rPr>
          <w:rFonts w:ascii="Times New Roman" w:hAnsi="Times New Roman" w:cs="Times New Roman"/>
          <w:b/>
          <w:sz w:val="24"/>
          <w:szCs w:val="24"/>
        </w:rPr>
      </w:pPr>
      <w:r w:rsidRPr="006D72A2">
        <w:rPr>
          <w:rStyle w:val="Siln"/>
          <w:rFonts w:ascii="Times New Roman" w:hAnsi="Times New Roman"/>
          <w:b w:val="0"/>
          <w:sz w:val="24"/>
          <w:szCs w:val="24"/>
        </w:rPr>
        <w:t xml:space="preserve">Cestovní kancelář je pojištěná pro případ úpadku u </w:t>
      </w:r>
      <w:proofErr w:type="gramStart"/>
      <w:r w:rsidRPr="006D72A2">
        <w:rPr>
          <w:rStyle w:val="Siln"/>
          <w:rFonts w:ascii="Times New Roman" w:hAnsi="Times New Roman"/>
          <w:b w:val="0"/>
          <w:sz w:val="24"/>
          <w:szCs w:val="24"/>
        </w:rPr>
        <w:t>Union</w:t>
      </w:r>
      <w:proofErr w:type="gramEnd"/>
      <w:r w:rsidRPr="006D72A2">
        <w:rPr>
          <w:rStyle w:val="Siln"/>
          <w:rFonts w:ascii="Times New Roman" w:hAnsi="Times New Roman"/>
          <w:b w:val="0"/>
          <w:sz w:val="24"/>
          <w:szCs w:val="24"/>
        </w:rPr>
        <w:t xml:space="preserve"> pojišťovny a.s. na 3 000 000 Kč.</w:t>
      </w:r>
    </w:p>
    <w:p w:rsidR="006D72A2" w:rsidRPr="006D72A2" w:rsidRDefault="006D72A2" w:rsidP="006D72A2">
      <w:pPr>
        <w:spacing w:after="0" w:line="240" w:lineRule="auto"/>
        <w:jc w:val="both"/>
        <w:rPr>
          <w:rFonts w:ascii="Times New Roman" w:hAnsi="Times New Roman" w:cs="Times New Roman"/>
          <w:sz w:val="24"/>
          <w:szCs w:val="24"/>
        </w:rPr>
      </w:pPr>
      <w:r w:rsidRPr="006D72A2">
        <w:rPr>
          <w:rFonts w:ascii="Times New Roman" w:hAnsi="Times New Roman" w:cs="Times New Roman"/>
          <w:sz w:val="24"/>
          <w:szCs w:val="24"/>
        </w:rPr>
        <w:t>Pojistná smlouva č. 11-65135</w:t>
      </w:r>
    </w:p>
    <w:p w:rsidR="006D72A2" w:rsidRPr="00AC2959" w:rsidRDefault="006D72A2" w:rsidP="00AC2959">
      <w:pPr>
        <w:jc w:val="both"/>
        <w:rPr>
          <w:rFonts w:ascii="Times New Roman" w:hAnsi="Times New Roman" w:cs="Times New Roman"/>
          <w:sz w:val="24"/>
          <w:szCs w:val="24"/>
        </w:rPr>
      </w:pPr>
    </w:p>
    <w:p w:rsidR="008034C1" w:rsidRDefault="008034C1" w:rsidP="008034C1">
      <w:pPr>
        <w:pStyle w:val="Bezmezer"/>
        <w:rPr>
          <w:rFonts w:ascii="Times New Roman" w:hAnsi="Times New Roman" w:cs="Times New Roman"/>
          <w:sz w:val="24"/>
          <w:szCs w:val="24"/>
        </w:rPr>
      </w:pPr>
    </w:p>
    <w:p w:rsidR="008034C1" w:rsidRPr="008034C1" w:rsidRDefault="008034C1" w:rsidP="008034C1">
      <w:pPr>
        <w:pStyle w:val="Bezmezer"/>
        <w:rPr>
          <w:rFonts w:ascii="Times New Roman" w:hAnsi="Times New Roman" w:cs="Times New Roman"/>
          <w:sz w:val="24"/>
          <w:szCs w:val="24"/>
        </w:rPr>
      </w:pPr>
    </w:p>
    <w:p w:rsidR="008034C1" w:rsidRDefault="008034C1">
      <w:pPr>
        <w:pStyle w:val="Bezmezer"/>
        <w:rPr>
          <w:rFonts w:ascii="Times New Roman" w:hAnsi="Times New Roman" w:cs="Times New Roman"/>
          <w:sz w:val="24"/>
          <w:szCs w:val="24"/>
        </w:rPr>
      </w:pPr>
    </w:p>
    <w:p w:rsidR="00A37A65" w:rsidRDefault="00A37A65" w:rsidP="00A37A65">
      <w:pPr>
        <w:pStyle w:val="Bezmezer"/>
        <w:rPr>
          <w:rFonts w:ascii="Times New Roman" w:hAnsi="Times New Roman" w:cs="Times New Roman"/>
          <w:sz w:val="24"/>
          <w:szCs w:val="24"/>
        </w:rPr>
      </w:pPr>
      <w:r>
        <w:rPr>
          <w:rFonts w:ascii="Times New Roman" w:hAnsi="Times New Roman" w:cs="Times New Roman"/>
          <w:sz w:val="24"/>
          <w:szCs w:val="24"/>
        </w:rPr>
        <w:t>dále jako „</w:t>
      </w:r>
      <w:r>
        <w:rPr>
          <w:rFonts w:ascii="Times New Roman" w:hAnsi="Times New Roman" w:cs="Times New Roman"/>
          <w:b/>
          <w:sz w:val="24"/>
          <w:szCs w:val="24"/>
        </w:rPr>
        <w:t>poskytovatel</w:t>
      </w:r>
      <w:r>
        <w:rPr>
          <w:rFonts w:ascii="Times New Roman" w:hAnsi="Times New Roman" w:cs="Times New Roman"/>
          <w:sz w:val="24"/>
          <w:szCs w:val="24"/>
        </w:rPr>
        <w:t>“</w:t>
      </w:r>
    </w:p>
    <w:p w:rsidR="00A37A65" w:rsidRDefault="00A37A65">
      <w:pPr>
        <w:pStyle w:val="Bezmezer"/>
        <w:rPr>
          <w:rFonts w:ascii="Times New Roman" w:hAnsi="Times New Roman" w:cs="Times New Roman"/>
          <w:sz w:val="24"/>
          <w:szCs w:val="24"/>
        </w:rPr>
      </w:pPr>
    </w:p>
    <w:p w:rsidR="00A37A65" w:rsidRDefault="00A37A65">
      <w:pPr>
        <w:pStyle w:val="Bezmezer"/>
        <w:rPr>
          <w:rFonts w:ascii="Times New Roman" w:hAnsi="Times New Roman" w:cs="Times New Roman"/>
          <w:sz w:val="24"/>
          <w:szCs w:val="24"/>
        </w:rPr>
      </w:pPr>
    </w:p>
    <w:p w:rsidR="003B76CC" w:rsidRDefault="003B76CC">
      <w:pPr>
        <w:pStyle w:val="Bezmezer"/>
        <w:rPr>
          <w:rFonts w:ascii="Times New Roman" w:hAnsi="Times New Roman" w:cs="Times New Roman"/>
          <w:sz w:val="24"/>
          <w:szCs w:val="24"/>
        </w:rPr>
      </w:pPr>
    </w:p>
    <w:p w:rsidR="003B76CC" w:rsidRDefault="003B76CC">
      <w:pPr>
        <w:pStyle w:val="Bezmezer"/>
        <w:rPr>
          <w:rFonts w:ascii="Times New Roman" w:hAnsi="Times New Roman" w:cs="Times New Roman"/>
          <w:sz w:val="24"/>
          <w:szCs w:val="24"/>
        </w:rPr>
      </w:pPr>
    </w:p>
    <w:p w:rsidR="003B76CC" w:rsidRDefault="003B76CC">
      <w:pPr>
        <w:pStyle w:val="Bezmezer"/>
        <w:rPr>
          <w:rFonts w:ascii="Times New Roman" w:hAnsi="Times New Roman" w:cs="Times New Roman"/>
          <w:sz w:val="24"/>
          <w:szCs w:val="24"/>
        </w:rPr>
      </w:pPr>
    </w:p>
    <w:p w:rsidR="00A37A65" w:rsidRPr="00A37A65" w:rsidRDefault="00A37A65" w:rsidP="00733749">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lastRenderedPageBreak/>
        <w:t>Článek I.</w:t>
      </w:r>
    </w:p>
    <w:p w:rsidR="00A37A65" w:rsidRPr="00A37A65" w:rsidRDefault="00A37A65" w:rsidP="00A37A65">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Účel smlouvy</w:t>
      </w:r>
    </w:p>
    <w:p w:rsidR="00A37A65" w:rsidRDefault="00A37A65" w:rsidP="00DE6A2F">
      <w:pPr>
        <w:pStyle w:val="Bezmezer"/>
        <w:jc w:val="both"/>
        <w:rPr>
          <w:rFonts w:ascii="Times New Roman" w:hAnsi="Times New Roman" w:cs="Times New Roman"/>
          <w:sz w:val="24"/>
          <w:szCs w:val="24"/>
        </w:rPr>
      </w:pPr>
    </w:p>
    <w:p w:rsidR="00A37A65" w:rsidRDefault="00A37A65" w:rsidP="00DE6A2F">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Účelem této smlouvy je zajištění</w:t>
      </w:r>
      <w:r w:rsidR="00341E3F">
        <w:rPr>
          <w:rFonts w:ascii="Times New Roman" w:hAnsi="Times New Roman" w:cs="Times New Roman"/>
          <w:sz w:val="24"/>
          <w:szCs w:val="24"/>
        </w:rPr>
        <w:t xml:space="preserve"> dopravy,</w:t>
      </w:r>
      <w:r>
        <w:rPr>
          <w:rFonts w:ascii="Times New Roman" w:hAnsi="Times New Roman" w:cs="Times New Roman"/>
          <w:sz w:val="24"/>
          <w:szCs w:val="24"/>
        </w:rPr>
        <w:t xml:space="preserve"> u</w:t>
      </w:r>
      <w:r w:rsidR="00E67E74">
        <w:rPr>
          <w:rFonts w:ascii="Times New Roman" w:hAnsi="Times New Roman" w:cs="Times New Roman"/>
          <w:sz w:val="24"/>
          <w:szCs w:val="24"/>
        </w:rPr>
        <w:t>bytovacích služeb a</w:t>
      </w:r>
      <w:r w:rsidR="006E14AA">
        <w:rPr>
          <w:rFonts w:ascii="Times New Roman" w:hAnsi="Times New Roman" w:cs="Times New Roman"/>
          <w:sz w:val="24"/>
          <w:szCs w:val="24"/>
        </w:rPr>
        <w:t xml:space="preserve"> </w:t>
      </w:r>
      <w:r>
        <w:rPr>
          <w:rFonts w:ascii="Times New Roman" w:hAnsi="Times New Roman" w:cs="Times New Roman"/>
          <w:sz w:val="24"/>
          <w:szCs w:val="24"/>
        </w:rPr>
        <w:t>stravovacích služeb</w:t>
      </w:r>
      <w:r w:rsidR="00E67E74">
        <w:rPr>
          <w:rFonts w:ascii="Times New Roman" w:hAnsi="Times New Roman" w:cs="Times New Roman"/>
          <w:sz w:val="24"/>
          <w:szCs w:val="24"/>
        </w:rPr>
        <w:t xml:space="preserve"> </w:t>
      </w:r>
      <w:r>
        <w:rPr>
          <w:rFonts w:ascii="Times New Roman" w:hAnsi="Times New Roman" w:cs="Times New Roman"/>
          <w:sz w:val="24"/>
          <w:szCs w:val="24"/>
        </w:rPr>
        <w:t>pro ozdravný pobyt žáků Základní škola Ostrava-Dubina, Františka Formana 45, příspěvková organizace v rámci programu podpory organizovaných pobytů ozdravného charakteru z Fondu pro děti ohrožené znečištěním ovzduší Statutárního města Ostrava.</w:t>
      </w:r>
    </w:p>
    <w:p w:rsidR="00A37A65" w:rsidRDefault="00A37A65" w:rsidP="00DE6A2F">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Poskytovatel prohlašuje, že je odborně způsobilý k řádnému zajištění předmětu plnění dle této smlouvy.</w:t>
      </w:r>
    </w:p>
    <w:p w:rsidR="00A37A65" w:rsidRDefault="00A37A65" w:rsidP="00DE6A2F">
      <w:pPr>
        <w:pStyle w:val="Bezmezer"/>
        <w:jc w:val="both"/>
        <w:rPr>
          <w:rFonts w:ascii="Times New Roman" w:hAnsi="Times New Roman" w:cs="Times New Roman"/>
          <w:sz w:val="24"/>
          <w:szCs w:val="24"/>
        </w:rPr>
      </w:pPr>
    </w:p>
    <w:p w:rsidR="00A37A65" w:rsidRPr="00A37A65" w:rsidRDefault="00A37A65" w:rsidP="00DE6A2F">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Článek II.</w:t>
      </w:r>
    </w:p>
    <w:p w:rsidR="00A37A65" w:rsidRPr="00A37A65" w:rsidRDefault="00A37A65" w:rsidP="00DE6A2F">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Předmět smlouvy</w:t>
      </w:r>
    </w:p>
    <w:p w:rsidR="00A37A65" w:rsidRDefault="00A37A65" w:rsidP="00DE6A2F">
      <w:pPr>
        <w:pStyle w:val="Bezmezer"/>
        <w:jc w:val="both"/>
        <w:rPr>
          <w:rFonts w:ascii="Times New Roman" w:hAnsi="Times New Roman" w:cs="Times New Roman"/>
          <w:sz w:val="24"/>
          <w:szCs w:val="24"/>
        </w:rPr>
      </w:pPr>
    </w:p>
    <w:p w:rsidR="00A81864" w:rsidRDefault="00A37A65" w:rsidP="00DE6A2F">
      <w:pPr>
        <w:pStyle w:val="Bezmezer"/>
        <w:numPr>
          <w:ilvl w:val="0"/>
          <w:numId w:val="2"/>
        </w:numPr>
        <w:jc w:val="both"/>
        <w:rPr>
          <w:rFonts w:ascii="Times New Roman" w:hAnsi="Times New Roman" w:cs="Times New Roman"/>
          <w:sz w:val="24"/>
          <w:szCs w:val="24"/>
        </w:rPr>
      </w:pPr>
      <w:r w:rsidRPr="00A81864">
        <w:rPr>
          <w:rFonts w:ascii="Times New Roman" w:hAnsi="Times New Roman" w:cs="Times New Roman"/>
          <w:sz w:val="24"/>
          <w:szCs w:val="24"/>
        </w:rPr>
        <w:t xml:space="preserve">Předmětem </w:t>
      </w:r>
      <w:r w:rsidR="00E10CDC" w:rsidRPr="00A81864">
        <w:rPr>
          <w:rFonts w:ascii="Times New Roman" w:hAnsi="Times New Roman" w:cs="Times New Roman"/>
          <w:sz w:val="24"/>
          <w:szCs w:val="24"/>
        </w:rPr>
        <w:t>této smlouvy je závazek poskytovatele zajistit</w:t>
      </w:r>
      <w:r w:rsidR="00341E3F">
        <w:rPr>
          <w:rFonts w:ascii="Times New Roman" w:hAnsi="Times New Roman" w:cs="Times New Roman"/>
          <w:sz w:val="24"/>
          <w:szCs w:val="24"/>
        </w:rPr>
        <w:t xml:space="preserve"> </w:t>
      </w:r>
      <w:r w:rsidR="00341E3F" w:rsidRPr="00301C03">
        <w:rPr>
          <w:rFonts w:ascii="Times New Roman" w:hAnsi="Times New Roman" w:cs="Times New Roman"/>
          <w:b/>
          <w:sz w:val="24"/>
          <w:szCs w:val="24"/>
        </w:rPr>
        <w:t>dopravu</w:t>
      </w:r>
      <w:r w:rsidR="00341E3F">
        <w:rPr>
          <w:rFonts w:ascii="Times New Roman" w:hAnsi="Times New Roman" w:cs="Times New Roman"/>
          <w:sz w:val="24"/>
          <w:szCs w:val="24"/>
        </w:rPr>
        <w:t>,</w:t>
      </w:r>
      <w:r w:rsidR="00E10CDC" w:rsidRPr="00A81864">
        <w:rPr>
          <w:rFonts w:ascii="Times New Roman" w:hAnsi="Times New Roman" w:cs="Times New Roman"/>
          <w:sz w:val="24"/>
          <w:szCs w:val="24"/>
        </w:rPr>
        <w:t xml:space="preserve"> </w:t>
      </w:r>
      <w:r w:rsidR="00E10CDC" w:rsidRPr="00A81864">
        <w:rPr>
          <w:rFonts w:ascii="Times New Roman" w:hAnsi="Times New Roman" w:cs="Times New Roman"/>
          <w:b/>
          <w:sz w:val="24"/>
          <w:szCs w:val="24"/>
        </w:rPr>
        <w:t>ubytov</w:t>
      </w:r>
      <w:r w:rsidR="00743152">
        <w:rPr>
          <w:rFonts w:ascii="Times New Roman" w:hAnsi="Times New Roman" w:cs="Times New Roman"/>
          <w:b/>
          <w:sz w:val="24"/>
          <w:szCs w:val="24"/>
        </w:rPr>
        <w:t>ací služby a</w:t>
      </w:r>
      <w:r w:rsidR="00624D0B">
        <w:rPr>
          <w:rFonts w:ascii="Times New Roman" w:hAnsi="Times New Roman" w:cs="Times New Roman"/>
          <w:b/>
          <w:sz w:val="24"/>
          <w:szCs w:val="24"/>
        </w:rPr>
        <w:t xml:space="preserve"> stravovací služby </w:t>
      </w:r>
      <w:r w:rsidR="00E10CDC" w:rsidRPr="00A81864">
        <w:rPr>
          <w:rFonts w:ascii="Times New Roman" w:hAnsi="Times New Roman" w:cs="Times New Roman"/>
          <w:b/>
          <w:sz w:val="24"/>
          <w:szCs w:val="24"/>
        </w:rPr>
        <w:t xml:space="preserve"> pro </w:t>
      </w:r>
      <w:r w:rsidR="00E10CDC" w:rsidRPr="00D85D56">
        <w:rPr>
          <w:rFonts w:ascii="Times New Roman" w:hAnsi="Times New Roman" w:cs="Times New Roman"/>
          <w:b/>
          <w:sz w:val="24"/>
          <w:szCs w:val="24"/>
        </w:rPr>
        <w:t>maximálně</w:t>
      </w:r>
      <w:r w:rsidR="00E10CDC" w:rsidRPr="00D85D56">
        <w:rPr>
          <w:rFonts w:ascii="Times New Roman" w:hAnsi="Times New Roman" w:cs="Times New Roman"/>
          <w:sz w:val="24"/>
          <w:szCs w:val="24"/>
        </w:rPr>
        <w:t xml:space="preserve"> </w:t>
      </w:r>
      <w:r w:rsidR="00341E3F">
        <w:rPr>
          <w:rFonts w:ascii="Times New Roman" w:hAnsi="Times New Roman" w:cs="Times New Roman"/>
          <w:b/>
          <w:sz w:val="24"/>
          <w:szCs w:val="24"/>
        </w:rPr>
        <w:t>200</w:t>
      </w:r>
      <w:r w:rsidR="00E10CDC" w:rsidRPr="00D85D56">
        <w:rPr>
          <w:rFonts w:ascii="Times New Roman" w:hAnsi="Times New Roman" w:cs="Times New Roman"/>
          <w:b/>
          <w:sz w:val="24"/>
          <w:szCs w:val="24"/>
        </w:rPr>
        <w:t xml:space="preserve"> žáků</w:t>
      </w:r>
      <w:r w:rsidR="00E10CDC" w:rsidRPr="00D85D56">
        <w:rPr>
          <w:rFonts w:ascii="Times New Roman" w:hAnsi="Times New Roman" w:cs="Times New Roman"/>
          <w:sz w:val="24"/>
          <w:szCs w:val="24"/>
        </w:rPr>
        <w:t xml:space="preserve"> a zajištění</w:t>
      </w:r>
      <w:r w:rsidR="00301C03">
        <w:rPr>
          <w:rFonts w:ascii="Times New Roman" w:hAnsi="Times New Roman" w:cs="Times New Roman"/>
          <w:sz w:val="24"/>
          <w:szCs w:val="24"/>
        </w:rPr>
        <w:t xml:space="preserve"> dopravy,</w:t>
      </w:r>
      <w:r w:rsidR="00E10CDC" w:rsidRPr="00D85D56">
        <w:rPr>
          <w:rFonts w:ascii="Times New Roman" w:hAnsi="Times New Roman" w:cs="Times New Roman"/>
          <w:sz w:val="24"/>
          <w:szCs w:val="24"/>
        </w:rPr>
        <w:t xml:space="preserve"> </w:t>
      </w:r>
      <w:r w:rsidR="00624D0B">
        <w:rPr>
          <w:rFonts w:ascii="Times New Roman" w:hAnsi="Times New Roman" w:cs="Times New Roman"/>
          <w:b/>
          <w:sz w:val="24"/>
          <w:szCs w:val="24"/>
        </w:rPr>
        <w:t xml:space="preserve">ubytovací služby a </w:t>
      </w:r>
      <w:r w:rsidR="00E10CDC" w:rsidRPr="00D85D56">
        <w:rPr>
          <w:rFonts w:ascii="Times New Roman" w:hAnsi="Times New Roman" w:cs="Times New Roman"/>
          <w:b/>
          <w:sz w:val="24"/>
          <w:szCs w:val="24"/>
        </w:rPr>
        <w:t>stravovací s</w:t>
      </w:r>
      <w:r w:rsidR="00624D0B">
        <w:rPr>
          <w:rFonts w:ascii="Times New Roman" w:hAnsi="Times New Roman" w:cs="Times New Roman"/>
          <w:b/>
          <w:sz w:val="24"/>
          <w:szCs w:val="24"/>
        </w:rPr>
        <w:t xml:space="preserve">lužby </w:t>
      </w:r>
      <w:r w:rsidR="000310F9" w:rsidRPr="00D85D56">
        <w:rPr>
          <w:rFonts w:ascii="Times New Roman" w:hAnsi="Times New Roman" w:cs="Times New Roman"/>
          <w:b/>
          <w:sz w:val="24"/>
          <w:szCs w:val="24"/>
        </w:rPr>
        <w:t xml:space="preserve">pro maximálně </w:t>
      </w:r>
      <w:r w:rsidR="00341E3F">
        <w:rPr>
          <w:rFonts w:ascii="Times New Roman" w:hAnsi="Times New Roman" w:cs="Times New Roman"/>
          <w:b/>
          <w:sz w:val="24"/>
          <w:szCs w:val="24"/>
        </w:rPr>
        <w:t>21</w:t>
      </w:r>
      <w:r w:rsidR="00E10CDC" w:rsidRPr="00D85D56">
        <w:rPr>
          <w:rFonts w:ascii="Times New Roman" w:hAnsi="Times New Roman" w:cs="Times New Roman"/>
          <w:b/>
          <w:sz w:val="24"/>
          <w:szCs w:val="24"/>
        </w:rPr>
        <w:t xml:space="preserve"> dospělých osob</w:t>
      </w:r>
      <w:r w:rsidR="00E10CDC" w:rsidRPr="00A81864">
        <w:rPr>
          <w:rFonts w:ascii="Times New Roman" w:hAnsi="Times New Roman" w:cs="Times New Roman"/>
          <w:b/>
          <w:sz w:val="24"/>
          <w:szCs w:val="24"/>
        </w:rPr>
        <w:t xml:space="preserve"> doprovodu – </w:t>
      </w:r>
      <w:r w:rsidR="00E10CDC" w:rsidRPr="00A81864">
        <w:rPr>
          <w:rFonts w:ascii="Times New Roman" w:hAnsi="Times New Roman" w:cs="Times New Roman"/>
          <w:sz w:val="24"/>
          <w:szCs w:val="24"/>
        </w:rPr>
        <w:t>členů pedagogického</w:t>
      </w:r>
      <w:r w:rsidR="000310F9">
        <w:rPr>
          <w:rFonts w:ascii="Times New Roman" w:hAnsi="Times New Roman" w:cs="Times New Roman"/>
          <w:sz w:val="24"/>
          <w:szCs w:val="24"/>
        </w:rPr>
        <w:t xml:space="preserve"> a nepedagogického</w:t>
      </w:r>
      <w:r w:rsidR="00E10CDC" w:rsidRPr="00A81864">
        <w:rPr>
          <w:rFonts w:ascii="Times New Roman" w:hAnsi="Times New Roman" w:cs="Times New Roman"/>
          <w:sz w:val="24"/>
          <w:szCs w:val="24"/>
        </w:rPr>
        <w:t xml:space="preserve"> doprovodu</w:t>
      </w:r>
      <w:r w:rsidR="00A81864">
        <w:rPr>
          <w:rFonts w:ascii="Times New Roman" w:hAnsi="Times New Roman" w:cs="Times New Roman"/>
          <w:sz w:val="24"/>
          <w:szCs w:val="24"/>
        </w:rPr>
        <w:t>, a to</w:t>
      </w:r>
      <w:r w:rsidR="00E10CDC" w:rsidRPr="00A81864">
        <w:rPr>
          <w:rFonts w:ascii="Times New Roman" w:hAnsi="Times New Roman" w:cs="Times New Roman"/>
          <w:b/>
          <w:sz w:val="24"/>
          <w:szCs w:val="24"/>
        </w:rPr>
        <w:t xml:space="preserve"> </w:t>
      </w:r>
      <w:r w:rsidR="00301C03">
        <w:rPr>
          <w:rFonts w:ascii="Times New Roman" w:hAnsi="Times New Roman" w:cs="Times New Roman"/>
          <w:b/>
          <w:sz w:val="24"/>
          <w:szCs w:val="24"/>
        </w:rPr>
        <w:t>ve třech</w:t>
      </w:r>
      <w:r w:rsidR="00D85D56">
        <w:rPr>
          <w:rFonts w:ascii="Times New Roman" w:hAnsi="Times New Roman" w:cs="Times New Roman"/>
          <w:b/>
          <w:sz w:val="24"/>
          <w:szCs w:val="24"/>
        </w:rPr>
        <w:t xml:space="preserve"> </w:t>
      </w:r>
      <w:r w:rsidR="00E10CDC" w:rsidRPr="00A81864">
        <w:rPr>
          <w:rFonts w:ascii="Times New Roman" w:hAnsi="Times New Roman" w:cs="Times New Roman"/>
          <w:b/>
          <w:sz w:val="24"/>
          <w:szCs w:val="24"/>
        </w:rPr>
        <w:t>turnusech</w:t>
      </w:r>
      <w:r w:rsidR="00A81864">
        <w:rPr>
          <w:rFonts w:ascii="Times New Roman" w:hAnsi="Times New Roman" w:cs="Times New Roman"/>
          <w:b/>
          <w:sz w:val="24"/>
          <w:szCs w:val="24"/>
        </w:rPr>
        <w:t xml:space="preserve">, </w:t>
      </w:r>
      <w:r w:rsidR="00A81864" w:rsidRPr="00A81864">
        <w:rPr>
          <w:rFonts w:ascii="Times New Roman" w:hAnsi="Times New Roman" w:cs="Times New Roman"/>
          <w:sz w:val="24"/>
          <w:szCs w:val="24"/>
        </w:rPr>
        <w:t>v rámci</w:t>
      </w:r>
      <w:r w:rsidR="00E10CDC" w:rsidRPr="00A81864">
        <w:rPr>
          <w:rFonts w:ascii="Times New Roman" w:hAnsi="Times New Roman" w:cs="Times New Roman"/>
          <w:b/>
          <w:sz w:val="24"/>
          <w:szCs w:val="24"/>
        </w:rPr>
        <w:t xml:space="preserve"> </w:t>
      </w:r>
      <w:r w:rsidR="00A81864" w:rsidRPr="00A81864">
        <w:rPr>
          <w:rFonts w:ascii="Times New Roman" w:hAnsi="Times New Roman" w:cs="Times New Roman"/>
          <w:sz w:val="24"/>
          <w:szCs w:val="24"/>
        </w:rPr>
        <w:t>ozdravného pobytu na 14 dní (13 nocí).</w:t>
      </w:r>
      <w:r w:rsidR="00A81864">
        <w:rPr>
          <w:rFonts w:ascii="Times New Roman" w:hAnsi="Times New Roman" w:cs="Times New Roman"/>
          <w:sz w:val="24"/>
          <w:szCs w:val="24"/>
        </w:rPr>
        <w:t xml:space="preserve"> </w:t>
      </w:r>
    </w:p>
    <w:p w:rsidR="00A81864" w:rsidRDefault="00E10CDC" w:rsidP="003B76CC">
      <w:pPr>
        <w:pStyle w:val="Bezmezer"/>
        <w:numPr>
          <w:ilvl w:val="0"/>
          <w:numId w:val="13"/>
        </w:numPr>
        <w:jc w:val="both"/>
        <w:rPr>
          <w:rFonts w:ascii="Times New Roman" w:hAnsi="Times New Roman" w:cs="Times New Roman"/>
          <w:sz w:val="24"/>
          <w:szCs w:val="24"/>
        </w:rPr>
      </w:pPr>
      <w:r w:rsidRPr="00A81864">
        <w:rPr>
          <w:rFonts w:ascii="Times New Roman" w:hAnsi="Times New Roman" w:cs="Times New Roman"/>
          <w:sz w:val="24"/>
          <w:szCs w:val="24"/>
        </w:rPr>
        <w:t>Zajištění stravování – plná penze pro stejný počet osob včetně dopolední a odpolední sv</w:t>
      </w:r>
      <w:r w:rsidR="00524C26">
        <w:rPr>
          <w:rFonts w:ascii="Times New Roman" w:hAnsi="Times New Roman" w:cs="Times New Roman"/>
          <w:sz w:val="24"/>
          <w:szCs w:val="24"/>
        </w:rPr>
        <w:t>ačiny (pobyt bude začínat obědem</w:t>
      </w:r>
      <w:r w:rsidRPr="00A81864">
        <w:rPr>
          <w:rFonts w:ascii="Times New Roman" w:hAnsi="Times New Roman" w:cs="Times New Roman"/>
          <w:sz w:val="24"/>
          <w:szCs w:val="24"/>
        </w:rPr>
        <w:t xml:space="preserve"> a </w:t>
      </w:r>
      <w:r w:rsidR="00524C26">
        <w:rPr>
          <w:rFonts w:ascii="Times New Roman" w:hAnsi="Times New Roman" w:cs="Times New Roman"/>
          <w:sz w:val="24"/>
          <w:szCs w:val="24"/>
        </w:rPr>
        <w:t>končit poslední den snídaní</w:t>
      </w:r>
      <w:bookmarkStart w:id="0" w:name="_GoBack"/>
      <w:bookmarkEnd w:id="0"/>
      <w:r w:rsidR="00A81864">
        <w:rPr>
          <w:rFonts w:ascii="Times New Roman" w:hAnsi="Times New Roman" w:cs="Times New Roman"/>
          <w:sz w:val="24"/>
          <w:szCs w:val="24"/>
        </w:rPr>
        <w:t>).</w:t>
      </w:r>
    </w:p>
    <w:p w:rsidR="00A81864" w:rsidRDefault="003B76CC" w:rsidP="00A81864">
      <w:pPr>
        <w:pStyle w:val="Bezmezer"/>
        <w:numPr>
          <w:ilvl w:val="0"/>
          <w:numId w:val="13"/>
        </w:numPr>
        <w:jc w:val="both"/>
        <w:rPr>
          <w:rFonts w:ascii="Times New Roman" w:hAnsi="Times New Roman" w:cs="Times New Roman"/>
          <w:sz w:val="24"/>
          <w:szCs w:val="24"/>
        </w:rPr>
      </w:pPr>
      <w:r>
        <w:rPr>
          <w:rFonts w:ascii="Times New Roman" w:hAnsi="Times New Roman" w:cs="Times New Roman"/>
          <w:sz w:val="24"/>
          <w:szCs w:val="24"/>
        </w:rPr>
        <w:t>Zajištění</w:t>
      </w:r>
      <w:r w:rsidR="00E10CDC" w:rsidRPr="00A81864">
        <w:rPr>
          <w:rFonts w:ascii="Times New Roman" w:hAnsi="Times New Roman" w:cs="Times New Roman"/>
          <w:sz w:val="24"/>
          <w:szCs w:val="24"/>
        </w:rPr>
        <w:t xml:space="preserve"> poskytnutí společenských místnosti </w:t>
      </w:r>
      <w:r w:rsidR="000310F9">
        <w:rPr>
          <w:rFonts w:ascii="Times New Roman" w:hAnsi="Times New Roman" w:cs="Times New Roman"/>
          <w:sz w:val="24"/>
          <w:szCs w:val="24"/>
        </w:rPr>
        <w:t>pro všechny turnusy po celou dobu pobytu.</w:t>
      </w:r>
    </w:p>
    <w:p w:rsidR="003B76CC" w:rsidRDefault="003B76CC" w:rsidP="00E10CDC">
      <w:pPr>
        <w:pStyle w:val="Bezmezer"/>
        <w:ind w:left="720"/>
        <w:jc w:val="both"/>
        <w:rPr>
          <w:rFonts w:ascii="Times New Roman" w:hAnsi="Times New Roman" w:cs="Times New Roman"/>
          <w:sz w:val="24"/>
          <w:szCs w:val="24"/>
        </w:rPr>
      </w:pPr>
    </w:p>
    <w:p w:rsidR="00A37A65" w:rsidRDefault="00A81864" w:rsidP="00E10CDC">
      <w:pPr>
        <w:pStyle w:val="Bezmezer"/>
        <w:ind w:left="720"/>
        <w:jc w:val="both"/>
        <w:rPr>
          <w:rFonts w:ascii="Times New Roman" w:hAnsi="Times New Roman" w:cs="Times New Roman"/>
          <w:sz w:val="24"/>
          <w:szCs w:val="24"/>
        </w:rPr>
      </w:pPr>
      <w:r>
        <w:rPr>
          <w:rFonts w:ascii="Times New Roman" w:hAnsi="Times New Roman" w:cs="Times New Roman"/>
          <w:sz w:val="24"/>
          <w:szCs w:val="24"/>
        </w:rPr>
        <w:t>V</w:t>
      </w:r>
      <w:r w:rsidR="00303543">
        <w:rPr>
          <w:rFonts w:ascii="Times New Roman" w:hAnsi="Times New Roman" w:cs="Times New Roman"/>
          <w:sz w:val="24"/>
          <w:szCs w:val="24"/>
        </w:rPr>
        <w:t> období:</w:t>
      </w:r>
    </w:p>
    <w:p w:rsidR="00303543" w:rsidRPr="00AC2959" w:rsidRDefault="000310F9" w:rsidP="00DE6A2F">
      <w:pPr>
        <w:pStyle w:val="Bezmezer"/>
        <w:numPr>
          <w:ilvl w:val="0"/>
          <w:numId w:val="3"/>
        </w:numPr>
        <w:jc w:val="both"/>
        <w:rPr>
          <w:rFonts w:ascii="Times New Roman" w:hAnsi="Times New Roman" w:cs="Times New Roman"/>
          <w:sz w:val="24"/>
          <w:szCs w:val="24"/>
        </w:rPr>
      </w:pPr>
      <w:r w:rsidRPr="00AC2959">
        <w:rPr>
          <w:rFonts w:ascii="Times New Roman" w:hAnsi="Times New Roman" w:cs="Times New Roman"/>
          <w:sz w:val="24"/>
          <w:szCs w:val="24"/>
        </w:rPr>
        <w:t xml:space="preserve">1. </w:t>
      </w:r>
      <w:r w:rsidR="00AC2959" w:rsidRPr="00AC2959">
        <w:rPr>
          <w:rFonts w:ascii="Times New Roman" w:hAnsi="Times New Roman" w:cs="Times New Roman"/>
          <w:sz w:val="24"/>
          <w:szCs w:val="24"/>
        </w:rPr>
        <w:t>t</w:t>
      </w:r>
      <w:r w:rsidRPr="00AC2959">
        <w:rPr>
          <w:rFonts w:ascii="Times New Roman" w:hAnsi="Times New Roman" w:cs="Times New Roman"/>
          <w:sz w:val="24"/>
          <w:szCs w:val="24"/>
        </w:rPr>
        <w:t>u</w:t>
      </w:r>
      <w:r w:rsidR="00AC2959" w:rsidRPr="00AC2959">
        <w:rPr>
          <w:rFonts w:ascii="Times New Roman" w:hAnsi="Times New Roman" w:cs="Times New Roman"/>
          <w:sz w:val="24"/>
          <w:szCs w:val="24"/>
        </w:rPr>
        <w:t xml:space="preserve">rnus: </w:t>
      </w:r>
      <w:proofErr w:type="gramStart"/>
      <w:r w:rsidR="00AC2959" w:rsidRPr="00AC2959">
        <w:rPr>
          <w:rFonts w:ascii="Times New Roman" w:hAnsi="Times New Roman" w:cs="Times New Roman"/>
          <w:sz w:val="24"/>
          <w:szCs w:val="24"/>
        </w:rPr>
        <w:t>2.4</w:t>
      </w:r>
      <w:proofErr w:type="gramEnd"/>
      <w:r w:rsidR="00AC2959" w:rsidRPr="00AC2959">
        <w:rPr>
          <w:rFonts w:ascii="Times New Roman" w:hAnsi="Times New Roman" w:cs="Times New Roman"/>
          <w:sz w:val="24"/>
          <w:szCs w:val="24"/>
        </w:rPr>
        <w:t>. – 15.4.2024</w:t>
      </w:r>
    </w:p>
    <w:p w:rsidR="00303543" w:rsidRPr="00AC2959" w:rsidRDefault="00AC2959" w:rsidP="00DE6A2F">
      <w:pPr>
        <w:pStyle w:val="Bezmezer"/>
        <w:numPr>
          <w:ilvl w:val="0"/>
          <w:numId w:val="3"/>
        </w:numPr>
        <w:jc w:val="both"/>
        <w:rPr>
          <w:rFonts w:ascii="Times New Roman" w:hAnsi="Times New Roman" w:cs="Times New Roman"/>
          <w:sz w:val="24"/>
          <w:szCs w:val="24"/>
        </w:rPr>
      </w:pPr>
      <w:r w:rsidRPr="00AC2959">
        <w:rPr>
          <w:rFonts w:ascii="Times New Roman" w:hAnsi="Times New Roman" w:cs="Times New Roman"/>
          <w:sz w:val="24"/>
          <w:szCs w:val="24"/>
        </w:rPr>
        <w:t xml:space="preserve">2. turnus : </w:t>
      </w:r>
      <w:proofErr w:type="gramStart"/>
      <w:r w:rsidRPr="00AC2959">
        <w:rPr>
          <w:rFonts w:ascii="Times New Roman" w:hAnsi="Times New Roman" w:cs="Times New Roman"/>
          <w:sz w:val="24"/>
          <w:szCs w:val="24"/>
        </w:rPr>
        <w:t>3.4</w:t>
      </w:r>
      <w:proofErr w:type="gramEnd"/>
      <w:r w:rsidRPr="00AC2959">
        <w:rPr>
          <w:rFonts w:ascii="Times New Roman" w:hAnsi="Times New Roman" w:cs="Times New Roman"/>
          <w:sz w:val="24"/>
          <w:szCs w:val="24"/>
        </w:rPr>
        <w:t xml:space="preserve">. – 16.4.2024 </w:t>
      </w:r>
    </w:p>
    <w:p w:rsidR="000310F9" w:rsidRPr="00AC2959" w:rsidRDefault="00AC2959" w:rsidP="002A783F">
      <w:pPr>
        <w:pStyle w:val="Bezmezer"/>
        <w:numPr>
          <w:ilvl w:val="0"/>
          <w:numId w:val="3"/>
        </w:numPr>
        <w:jc w:val="both"/>
        <w:rPr>
          <w:rFonts w:ascii="Times New Roman" w:hAnsi="Times New Roman" w:cs="Times New Roman"/>
          <w:sz w:val="24"/>
          <w:szCs w:val="24"/>
        </w:rPr>
      </w:pPr>
      <w:r w:rsidRPr="00AC2959">
        <w:rPr>
          <w:rFonts w:ascii="Times New Roman" w:hAnsi="Times New Roman" w:cs="Times New Roman"/>
          <w:sz w:val="24"/>
          <w:szCs w:val="24"/>
        </w:rPr>
        <w:t xml:space="preserve">3. turnus:  </w:t>
      </w:r>
      <w:proofErr w:type="gramStart"/>
      <w:r w:rsidRPr="00AC2959">
        <w:rPr>
          <w:rFonts w:ascii="Times New Roman" w:hAnsi="Times New Roman" w:cs="Times New Roman"/>
          <w:sz w:val="24"/>
          <w:szCs w:val="24"/>
        </w:rPr>
        <w:t>17.4</w:t>
      </w:r>
      <w:proofErr w:type="gramEnd"/>
      <w:r w:rsidRPr="00AC2959">
        <w:rPr>
          <w:rFonts w:ascii="Times New Roman" w:hAnsi="Times New Roman" w:cs="Times New Roman"/>
          <w:sz w:val="24"/>
          <w:szCs w:val="24"/>
        </w:rPr>
        <w:t>. – 30.4.2024</w:t>
      </w:r>
    </w:p>
    <w:p w:rsidR="00341E3F" w:rsidRDefault="00341E3F" w:rsidP="00341E3F">
      <w:pPr>
        <w:pStyle w:val="Bezmezer"/>
        <w:ind w:left="1080"/>
        <w:jc w:val="both"/>
        <w:rPr>
          <w:rFonts w:ascii="Times New Roman" w:hAnsi="Times New Roman" w:cs="Times New Roman"/>
          <w:sz w:val="24"/>
          <w:szCs w:val="24"/>
          <w:highlight w:val="yellow"/>
        </w:rPr>
      </w:pPr>
    </w:p>
    <w:p w:rsidR="00303543" w:rsidRDefault="00303543" w:rsidP="00DE6A2F">
      <w:pPr>
        <w:pStyle w:val="Bezmezer"/>
        <w:ind w:left="720"/>
        <w:jc w:val="both"/>
        <w:rPr>
          <w:rFonts w:ascii="Times New Roman" w:hAnsi="Times New Roman" w:cs="Times New Roman"/>
          <w:sz w:val="24"/>
          <w:szCs w:val="24"/>
        </w:rPr>
      </w:pPr>
      <w:r>
        <w:rPr>
          <w:rFonts w:ascii="Times New Roman" w:hAnsi="Times New Roman" w:cs="Times New Roman"/>
          <w:sz w:val="24"/>
          <w:szCs w:val="24"/>
        </w:rPr>
        <w:t>a to zejména:</w:t>
      </w:r>
    </w:p>
    <w:p w:rsidR="00341E3F" w:rsidRDefault="00341E3F" w:rsidP="00DE6A2F">
      <w:pPr>
        <w:pStyle w:val="Bezmezer"/>
        <w:ind w:left="720"/>
        <w:jc w:val="both"/>
        <w:rPr>
          <w:rFonts w:ascii="Times New Roman" w:hAnsi="Times New Roman" w:cs="Times New Roman"/>
          <w:sz w:val="24"/>
          <w:szCs w:val="24"/>
        </w:rPr>
      </w:pPr>
    </w:p>
    <w:p w:rsidR="00303543" w:rsidRPr="00303543" w:rsidRDefault="00303543" w:rsidP="003B76CC">
      <w:pPr>
        <w:pStyle w:val="Bezmezer"/>
        <w:numPr>
          <w:ilvl w:val="0"/>
          <w:numId w:val="4"/>
        </w:numPr>
        <w:ind w:left="709" w:firstLine="0"/>
        <w:jc w:val="both"/>
        <w:rPr>
          <w:rFonts w:ascii="Times New Roman" w:hAnsi="Times New Roman" w:cs="Times New Roman"/>
          <w:sz w:val="24"/>
          <w:szCs w:val="24"/>
        </w:rPr>
      </w:pPr>
      <w:r w:rsidRPr="00303543">
        <w:rPr>
          <w:rFonts w:ascii="Times New Roman" w:hAnsi="Times New Roman" w:cs="Times New Roman"/>
          <w:sz w:val="24"/>
          <w:szCs w:val="24"/>
        </w:rPr>
        <w:t>zajistit ubytování účastníků v lokalitě</w:t>
      </w:r>
    </w:p>
    <w:p w:rsidR="00303543" w:rsidRPr="00AC2959" w:rsidRDefault="00AC2959" w:rsidP="00DE6A2F">
      <w:pPr>
        <w:pStyle w:val="Bezmezer"/>
        <w:numPr>
          <w:ilvl w:val="0"/>
          <w:numId w:val="3"/>
        </w:numPr>
        <w:jc w:val="both"/>
        <w:rPr>
          <w:rFonts w:ascii="Times New Roman" w:hAnsi="Times New Roman" w:cs="Times New Roman"/>
          <w:sz w:val="24"/>
          <w:szCs w:val="24"/>
        </w:rPr>
      </w:pPr>
      <w:r w:rsidRPr="00AC2959">
        <w:rPr>
          <w:rFonts w:ascii="Times New Roman" w:hAnsi="Times New Roman" w:cs="Times New Roman"/>
          <w:sz w:val="24"/>
          <w:szCs w:val="24"/>
        </w:rPr>
        <w:t>1. turnus Holčovice, Jeseníky a v ubytovacím zařízení Hotel Zlatá Opavice</w:t>
      </w:r>
    </w:p>
    <w:p w:rsidR="00303543" w:rsidRPr="00AC2959" w:rsidRDefault="00303543" w:rsidP="00DE6A2F">
      <w:pPr>
        <w:pStyle w:val="Bezmezer"/>
        <w:numPr>
          <w:ilvl w:val="0"/>
          <w:numId w:val="3"/>
        </w:numPr>
        <w:jc w:val="both"/>
        <w:rPr>
          <w:rFonts w:ascii="Times New Roman" w:hAnsi="Times New Roman" w:cs="Times New Roman"/>
          <w:sz w:val="24"/>
          <w:szCs w:val="24"/>
        </w:rPr>
      </w:pPr>
      <w:r w:rsidRPr="00AC2959">
        <w:rPr>
          <w:rFonts w:ascii="Times New Roman" w:hAnsi="Times New Roman" w:cs="Times New Roman"/>
          <w:sz w:val="24"/>
          <w:szCs w:val="24"/>
        </w:rPr>
        <w:t xml:space="preserve">2. </w:t>
      </w:r>
      <w:r w:rsidR="00AC2959" w:rsidRPr="00AC2959">
        <w:rPr>
          <w:rFonts w:ascii="Times New Roman" w:hAnsi="Times New Roman" w:cs="Times New Roman"/>
          <w:sz w:val="24"/>
          <w:szCs w:val="24"/>
        </w:rPr>
        <w:t>t</w:t>
      </w:r>
      <w:r w:rsidRPr="00AC2959">
        <w:rPr>
          <w:rFonts w:ascii="Times New Roman" w:hAnsi="Times New Roman" w:cs="Times New Roman"/>
          <w:sz w:val="24"/>
          <w:szCs w:val="24"/>
        </w:rPr>
        <w:t>urnus</w:t>
      </w:r>
      <w:r w:rsidR="00AC2959" w:rsidRPr="00AC2959">
        <w:rPr>
          <w:rFonts w:ascii="Times New Roman" w:hAnsi="Times New Roman" w:cs="Times New Roman"/>
          <w:sz w:val="24"/>
          <w:szCs w:val="24"/>
        </w:rPr>
        <w:t xml:space="preserve"> Nový Hrozenkov</w:t>
      </w:r>
      <w:r w:rsidR="00AC2959">
        <w:rPr>
          <w:rFonts w:ascii="Times New Roman" w:hAnsi="Times New Roman" w:cs="Times New Roman"/>
          <w:sz w:val="24"/>
          <w:szCs w:val="24"/>
        </w:rPr>
        <w:t>, Beskydy</w:t>
      </w:r>
      <w:r w:rsidR="00AC2959" w:rsidRPr="00AC2959">
        <w:rPr>
          <w:rFonts w:ascii="Times New Roman" w:hAnsi="Times New Roman" w:cs="Times New Roman"/>
          <w:sz w:val="24"/>
          <w:szCs w:val="24"/>
        </w:rPr>
        <w:t xml:space="preserve"> a v ubytovacím zařízení Hotel Permoník</w:t>
      </w:r>
    </w:p>
    <w:p w:rsidR="000310F9" w:rsidRPr="00AC2959" w:rsidRDefault="000310F9" w:rsidP="002A783F">
      <w:pPr>
        <w:pStyle w:val="Bezmezer"/>
        <w:numPr>
          <w:ilvl w:val="0"/>
          <w:numId w:val="3"/>
        </w:numPr>
        <w:jc w:val="both"/>
        <w:rPr>
          <w:rFonts w:ascii="Times New Roman" w:hAnsi="Times New Roman" w:cs="Times New Roman"/>
          <w:sz w:val="24"/>
          <w:szCs w:val="24"/>
        </w:rPr>
      </w:pPr>
      <w:r w:rsidRPr="00AC2959">
        <w:rPr>
          <w:rFonts w:ascii="Times New Roman" w:hAnsi="Times New Roman" w:cs="Times New Roman"/>
          <w:sz w:val="24"/>
          <w:szCs w:val="24"/>
        </w:rPr>
        <w:t xml:space="preserve">3. </w:t>
      </w:r>
      <w:r w:rsidR="00AC2959" w:rsidRPr="00AC2959">
        <w:rPr>
          <w:rFonts w:ascii="Times New Roman" w:hAnsi="Times New Roman" w:cs="Times New Roman"/>
          <w:sz w:val="24"/>
          <w:szCs w:val="24"/>
        </w:rPr>
        <w:t>t</w:t>
      </w:r>
      <w:r w:rsidRPr="00AC2959">
        <w:rPr>
          <w:rFonts w:ascii="Times New Roman" w:hAnsi="Times New Roman" w:cs="Times New Roman"/>
          <w:sz w:val="24"/>
          <w:szCs w:val="24"/>
        </w:rPr>
        <w:t>urnus</w:t>
      </w:r>
      <w:r w:rsidR="00AC2959" w:rsidRPr="00AC2959">
        <w:rPr>
          <w:rFonts w:ascii="Times New Roman" w:hAnsi="Times New Roman" w:cs="Times New Roman"/>
          <w:sz w:val="24"/>
          <w:szCs w:val="24"/>
        </w:rPr>
        <w:t xml:space="preserve"> Nový Hrozenkov</w:t>
      </w:r>
      <w:r w:rsidR="00AC2959">
        <w:rPr>
          <w:rFonts w:ascii="Times New Roman" w:hAnsi="Times New Roman" w:cs="Times New Roman"/>
          <w:sz w:val="24"/>
          <w:szCs w:val="24"/>
        </w:rPr>
        <w:t>, Beskydy</w:t>
      </w:r>
      <w:r w:rsidR="00AC2959" w:rsidRPr="00AC2959">
        <w:rPr>
          <w:rFonts w:ascii="Times New Roman" w:hAnsi="Times New Roman" w:cs="Times New Roman"/>
          <w:sz w:val="24"/>
          <w:szCs w:val="24"/>
        </w:rPr>
        <w:t xml:space="preserve"> a v ubytovacím zařízení Hotel Permoník</w:t>
      </w:r>
    </w:p>
    <w:p w:rsidR="00341E3F" w:rsidRDefault="00341E3F" w:rsidP="00DE6A2F">
      <w:pPr>
        <w:pStyle w:val="Bezmezer"/>
        <w:ind w:left="720"/>
        <w:jc w:val="both"/>
        <w:rPr>
          <w:rFonts w:ascii="Times New Roman" w:hAnsi="Times New Roman" w:cs="Times New Roman"/>
          <w:sz w:val="24"/>
          <w:szCs w:val="24"/>
        </w:rPr>
      </w:pPr>
    </w:p>
    <w:p w:rsidR="00303543" w:rsidRDefault="00303543" w:rsidP="00DE6A2F">
      <w:pPr>
        <w:pStyle w:val="Bezmezer"/>
        <w:ind w:left="720"/>
        <w:jc w:val="both"/>
        <w:rPr>
          <w:rFonts w:ascii="Times New Roman" w:hAnsi="Times New Roman" w:cs="Times New Roman"/>
          <w:sz w:val="24"/>
          <w:szCs w:val="24"/>
        </w:rPr>
      </w:pPr>
      <w:r>
        <w:rPr>
          <w:rFonts w:ascii="Times New Roman" w:hAnsi="Times New Roman" w:cs="Times New Roman"/>
          <w:sz w:val="24"/>
          <w:szCs w:val="24"/>
        </w:rPr>
        <w:t>d</w:t>
      </w:r>
      <w:r w:rsidRPr="00303543">
        <w:rPr>
          <w:rFonts w:ascii="Times New Roman" w:hAnsi="Times New Roman" w:cs="Times New Roman"/>
          <w:sz w:val="24"/>
          <w:szCs w:val="24"/>
        </w:rPr>
        <w:t>le požadavků objednatele</w:t>
      </w:r>
      <w:r w:rsidR="002A783F">
        <w:rPr>
          <w:rFonts w:ascii="Times New Roman" w:hAnsi="Times New Roman" w:cs="Times New Roman"/>
          <w:sz w:val="24"/>
          <w:szCs w:val="24"/>
        </w:rPr>
        <w:t>,</w:t>
      </w:r>
    </w:p>
    <w:p w:rsidR="00D85D56" w:rsidRPr="00303543" w:rsidRDefault="00D85D56" w:rsidP="00DE6A2F">
      <w:pPr>
        <w:pStyle w:val="Bezmezer"/>
        <w:ind w:left="720"/>
        <w:jc w:val="both"/>
        <w:rPr>
          <w:rFonts w:ascii="Times New Roman" w:hAnsi="Times New Roman" w:cs="Times New Roman"/>
          <w:sz w:val="24"/>
          <w:szCs w:val="24"/>
        </w:rPr>
      </w:pPr>
    </w:p>
    <w:p w:rsidR="000310F9" w:rsidRPr="000310F9" w:rsidRDefault="00303543" w:rsidP="000310F9">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zajistit stravování účastníků pobytu</w:t>
      </w:r>
      <w:r w:rsidR="002A783F">
        <w:rPr>
          <w:rFonts w:ascii="Times New Roman" w:hAnsi="Times New Roman" w:cs="Times New Roman"/>
          <w:sz w:val="24"/>
          <w:szCs w:val="24"/>
        </w:rPr>
        <w:t>.</w:t>
      </w:r>
    </w:p>
    <w:p w:rsidR="00303543" w:rsidRDefault="00303543" w:rsidP="00DE6A2F">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Objednatel se zavazuje poskytovateli zaplatit za řádně poskytnutý předmět dle této smlouvy cenu dohodnutou dle článku IV. této smlouvy.</w:t>
      </w:r>
    </w:p>
    <w:p w:rsidR="00303543" w:rsidRDefault="00303543" w:rsidP="00DE6A2F">
      <w:pPr>
        <w:pStyle w:val="Bezmezer"/>
        <w:jc w:val="both"/>
        <w:rPr>
          <w:rFonts w:ascii="Times New Roman" w:hAnsi="Times New Roman" w:cs="Times New Roman"/>
          <w:sz w:val="24"/>
          <w:szCs w:val="24"/>
        </w:rPr>
      </w:pPr>
    </w:p>
    <w:p w:rsidR="009B7B15" w:rsidRDefault="009B7B15" w:rsidP="00DE6A2F">
      <w:pPr>
        <w:pStyle w:val="Bezmezer"/>
        <w:jc w:val="both"/>
        <w:rPr>
          <w:rFonts w:ascii="Times New Roman" w:hAnsi="Times New Roman" w:cs="Times New Roman"/>
          <w:sz w:val="24"/>
          <w:szCs w:val="24"/>
        </w:rPr>
      </w:pPr>
    </w:p>
    <w:p w:rsidR="00341E3F" w:rsidRDefault="00341E3F" w:rsidP="00DE6A2F">
      <w:pPr>
        <w:pStyle w:val="Bezmezer"/>
        <w:jc w:val="both"/>
        <w:rPr>
          <w:rFonts w:ascii="Times New Roman" w:hAnsi="Times New Roman" w:cs="Times New Roman"/>
          <w:sz w:val="24"/>
          <w:szCs w:val="24"/>
        </w:rPr>
      </w:pPr>
    </w:p>
    <w:p w:rsidR="00341E3F" w:rsidRDefault="00341E3F" w:rsidP="00DE6A2F">
      <w:pPr>
        <w:pStyle w:val="Bezmezer"/>
        <w:jc w:val="both"/>
        <w:rPr>
          <w:rFonts w:ascii="Times New Roman" w:hAnsi="Times New Roman" w:cs="Times New Roman"/>
          <w:sz w:val="24"/>
          <w:szCs w:val="24"/>
        </w:rPr>
      </w:pPr>
    </w:p>
    <w:p w:rsidR="00733749" w:rsidRDefault="00733749" w:rsidP="00DE6A2F">
      <w:pPr>
        <w:pStyle w:val="Bezmezer"/>
        <w:jc w:val="both"/>
        <w:rPr>
          <w:rFonts w:ascii="Times New Roman" w:hAnsi="Times New Roman" w:cs="Times New Roman"/>
          <w:sz w:val="24"/>
          <w:szCs w:val="24"/>
        </w:rPr>
      </w:pPr>
    </w:p>
    <w:p w:rsidR="00341E3F" w:rsidRDefault="00341E3F" w:rsidP="00DE6A2F">
      <w:pPr>
        <w:pStyle w:val="Bezmezer"/>
        <w:jc w:val="both"/>
        <w:rPr>
          <w:rFonts w:ascii="Times New Roman" w:hAnsi="Times New Roman" w:cs="Times New Roman"/>
          <w:sz w:val="24"/>
          <w:szCs w:val="24"/>
        </w:rPr>
      </w:pPr>
    </w:p>
    <w:p w:rsidR="00341E3F" w:rsidRDefault="00341E3F" w:rsidP="00DE6A2F">
      <w:pPr>
        <w:pStyle w:val="Bezmezer"/>
        <w:jc w:val="both"/>
        <w:rPr>
          <w:rFonts w:ascii="Times New Roman" w:hAnsi="Times New Roman" w:cs="Times New Roman"/>
          <w:sz w:val="24"/>
          <w:szCs w:val="24"/>
        </w:rPr>
      </w:pPr>
    </w:p>
    <w:p w:rsidR="00303543" w:rsidRPr="00303543" w:rsidRDefault="00303543" w:rsidP="00DE6A2F">
      <w:pPr>
        <w:pStyle w:val="Bezmezer"/>
        <w:jc w:val="center"/>
        <w:rPr>
          <w:rFonts w:ascii="Times New Roman" w:hAnsi="Times New Roman" w:cs="Times New Roman"/>
          <w:b/>
          <w:sz w:val="24"/>
          <w:szCs w:val="24"/>
        </w:rPr>
      </w:pPr>
      <w:r w:rsidRPr="00303543">
        <w:rPr>
          <w:rFonts w:ascii="Times New Roman" w:hAnsi="Times New Roman" w:cs="Times New Roman"/>
          <w:b/>
          <w:sz w:val="24"/>
          <w:szCs w:val="24"/>
        </w:rPr>
        <w:lastRenderedPageBreak/>
        <w:t>Článek III.</w:t>
      </w:r>
    </w:p>
    <w:p w:rsidR="00303543" w:rsidRPr="00303543" w:rsidRDefault="00303543" w:rsidP="00DE6A2F">
      <w:pPr>
        <w:pStyle w:val="Bezmezer"/>
        <w:jc w:val="center"/>
        <w:rPr>
          <w:rFonts w:ascii="Times New Roman" w:hAnsi="Times New Roman" w:cs="Times New Roman"/>
          <w:b/>
          <w:sz w:val="24"/>
          <w:szCs w:val="24"/>
        </w:rPr>
      </w:pPr>
      <w:r w:rsidRPr="00303543">
        <w:rPr>
          <w:rFonts w:ascii="Times New Roman" w:hAnsi="Times New Roman" w:cs="Times New Roman"/>
          <w:b/>
          <w:sz w:val="24"/>
          <w:szCs w:val="24"/>
        </w:rPr>
        <w:t>Rozsah poskytovaných služeb</w:t>
      </w:r>
    </w:p>
    <w:p w:rsidR="00303543" w:rsidRDefault="00303543" w:rsidP="00DE6A2F">
      <w:pPr>
        <w:pStyle w:val="Bezmezer"/>
        <w:jc w:val="both"/>
        <w:rPr>
          <w:rFonts w:ascii="Times New Roman" w:hAnsi="Times New Roman" w:cs="Times New Roman"/>
          <w:sz w:val="24"/>
          <w:szCs w:val="24"/>
        </w:rPr>
      </w:pPr>
    </w:p>
    <w:p w:rsidR="00303543" w:rsidRDefault="00303543"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Poskytovatel se z</w:t>
      </w:r>
      <w:r w:rsidR="000310F9">
        <w:rPr>
          <w:rFonts w:ascii="Times New Roman" w:hAnsi="Times New Roman" w:cs="Times New Roman"/>
          <w:sz w:val="24"/>
          <w:szCs w:val="24"/>
        </w:rPr>
        <w:t xml:space="preserve">avazuje realizovat pobyt žáků, </w:t>
      </w:r>
      <w:r>
        <w:rPr>
          <w:rFonts w:ascii="Times New Roman" w:hAnsi="Times New Roman" w:cs="Times New Roman"/>
          <w:sz w:val="24"/>
          <w:szCs w:val="24"/>
        </w:rPr>
        <w:t xml:space="preserve">pedagogického </w:t>
      </w:r>
      <w:r w:rsidR="000310F9">
        <w:rPr>
          <w:rFonts w:ascii="Times New Roman" w:hAnsi="Times New Roman" w:cs="Times New Roman"/>
          <w:sz w:val="24"/>
          <w:szCs w:val="24"/>
        </w:rPr>
        <w:t xml:space="preserve">a nepedagogického </w:t>
      </w:r>
      <w:r>
        <w:rPr>
          <w:rFonts w:ascii="Times New Roman" w:hAnsi="Times New Roman" w:cs="Times New Roman"/>
          <w:sz w:val="24"/>
          <w:szCs w:val="24"/>
        </w:rPr>
        <w:t>doprovodu Základní školy Ostrava-Dubina, Františka Formana 45, příspěvková organizace podle této smlouvy v ubytovacím zařízení, které odpovídá hygienickým požadavkům, tj. svým umístěním, plošným komfortem, vybavením, dostatečným množstvím hygienického zázemí a mikroklimatickým podmínkám. Ubytovací zařízení beze zbytku odpovídá hygienickým, bezpečnostní</w:t>
      </w:r>
      <w:r w:rsidR="002062E9">
        <w:rPr>
          <w:rFonts w:ascii="Times New Roman" w:hAnsi="Times New Roman" w:cs="Times New Roman"/>
          <w:sz w:val="24"/>
          <w:szCs w:val="24"/>
        </w:rPr>
        <w:t>ch a jiných norem.</w:t>
      </w:r>
    </w:p>
    <w:p w:rsidR="002062E9" w:rsidRDefault="002062E9"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Na každého účastníka pobytu připadne jedna samostatná pevná postel. Poskytovatel není oprávněn při zajištění ubytování účastníků pobytu využít tzv. přistýlky ze sedacích souprav ani žádné typy rozkládacích lůžek. Patrové postele jsou přípustné. </w:t>
      </w:r>
    </w:p>
    <w:p w:rsidR="002062E9" w:rsidRDefault="002062E9"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Ubytovací zařízení obsahuje zařízení pro využití volného času a disponuje prostorami </w:t>
      </w:r>
      <w:r w:rsidR="000310F9">
        <w:rPr>
          <w:rFonts w:ascii="Times New Roman" w:hAnsi="Times New Roman" w:cs="Times New Roman"/>
          <w:sz w:val="24"/>
          <w:szCs w:val="24"/>
        </w:rPr>
        <w:t>vhodnými pro výuku a společenskými místnostmi</w:t>
      </w:r>
      <w:r>
        <w:rPr>
          <w:rFonts w:ascii="Times New Roman" w:hAnsi="Times New Roman" w:cs="Times New Roman"/>
          <w:sz w:val="24"/>
          <w:szCs w:val="24"/>
        </w:rPr>
        <w:t>, které umožní zdarma užívat po dobu pobytu.</w:t>
      </w:r>
    </w:p>
    <w:p w:rsidR="002062E9" w:rsidRDefault="002062E9"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Poskytovatel je povinen mít a dodržovat platný provozní řád ubytovacího zařízení, který je v souladu s § 21a zákona č.258/2000 Sb., o ochraně veřejného zdraví a o změně některých souvisejících zákonů, ve znění pozdějších předpisů, schválený příslušným orgánem ochrany veřejného zdraví a je povinen jej objednateli kdykoliv na požádání předložit.</w:t>
      </w:r>
    </w:p>
    <w:p w:rsidR="002062E9" w:rsidRDefault="002062E9"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w:t>
      </w:r>
      <w:r w:rsidR="00DE6A2F">
        <w:rPr>
          <w:rFonts w:ascii="Times New Roman" w:hAnsi="Times New Roman" w:cs="Times New Roman"/>
          <w:sz w:val="24"/>
          <w:szCs w:val="24"/>
        </w:rPr>
        <w:t xml:space="preserve"> pro děti, ve znění pozdějších předpisů. Poskytovatel je povinen dodržet podmínky stanovené prováděcím právním předpisem k zákonu č. 258/2000 Sb., který stanoví potraviny, jež nesmí poskytovatel na zotavovací akci podávat ani použít k přípravě pokrmů, ledaže budou splněny podmínky upravené příslušným prováděcím právním předpisem. </w:t>
      </w:r>
    </w:p>
    <w:p w:rsidR="00DE6A2F" w:rsidRDefault="00DE6A2F"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Strava bude v průběhu pobytu zajištěna pro žáky účastnící se ozdravného pobytu a pro doprovodný personál tak, že v průběhu každého dne bude postupně podávána snídaně, dopolední svačina, oběd skládající se z polévky a hlavního chodu, odpolední svačina, večeře. Pitný režim bude zajištěn po celou délku pobytu, tj. součástí poskytované stravy bude rovněž nápoj o objemu min. 0,3 l a mimo dobu podávání stravy bude účastníkům ozdravného pobytu zajištěn dostatečný pitný režim. Poskytovatel je povinen po celých 24 hodin denně zajistit volně dostupné odběrné místo s dostatečnou zásobou tekutin včetně jejich průběžného doplňování (voda se sirupem, ovocný čaj, minerální voda, apod.</w:t>
      </w:r>
      <w:r w:rsidR="00301C03">
        <w:rPr>
          <w:rFonts w:ascii="Times New Roman" w:hAnsi="Times New Roman" w:cs="Times New Roman"/>
          <w:sz w:val="24"/>
          <w:szCs w:val="24"/>
        </w:rPr>
        <w:t>)</w:t>
      </w:r>
      <w:r>
        <w:rPr>
          <w:rFonts w:ascii="Times New Roman" w:hAnsi="Times New Roman" w:cs="Times New Roman"/>
          <w:sz w:val="24"/>
          <w:szCs w:val="24"/>
        </w:rPr>
        <w:t xml:space="preserve"> a pitných nádob vše v souladu s hygienickými pravidly. Kolové nápoje a nápoje s vysokým obsahem cukru není poskytovatel oprávněn v rámci tohoto pitného režimu dětem poskytovat. Poskytovatel zajistí obědové balíčky na základě včasného požadavku objednatele (tj. minimálně 2 dny předem).</w:t>
      </w:r>
    </w:p>
    <w:p w:rsidR="00705540" w:rsidRDefault="00705540"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Pob</w:t>
      </w:r>
      <w:r w:rsidR="000956B9">
        <w:rPr>
          <w:rFonts w:ascii="Times New Roman" w:hAnsi="Times New Roman" w:cs="Times New Roman"/>
          <w:sz w:val="24"/>
          <w:szCs w:val="24"/>
        </w:rPr>
        <w:t>yt bude začínat první den obědem</w:t>
      </w:r>
      <w:r>
        <w:rPr>
          <w:rFonts w:ascii="Times New Roman" w:hAnsi="Times New Roman" w:cs="Times New Roman"/>
          <w:sz w:val="24"/>
          <w:szCs w:val="24"/>
        </w:rPr>
        <w:t xml:space="preserve"> a končit poslední den </w:t>
      </w:r>
      <w:r w:rsidR="00905DEE">
        <w:rPr>
          <w:rFonts w:ascii="Times New Roman" w:hAnsi="Times New Roman" w:cs="Times New Roman"/>
          <w:sz w:val="24"/>
          <w:szCs w:val="24"/>
        </w:rPr>
        <w:t>snídaní</w:t>
      </w:r>
      <w:r>
        <w:rPr>
          <w:rFonts w:ascii="Times New Roman" w:hAnsi="Times New Roman" w:cs="Times New Roman"/>
          <w:sz w:val="24"/>
          <w:szCs w:val="24"/>
        </w:rPr>
        <w:t>. Den příjezdu a odjezdu se započítává jako 1 stravovací den.</w:t>
      </w:r>
    </w:p>
    <w:p w:rsidR="00705540" w:rsidRDefault="00705540" w:rsidP="00DE6A2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vyhlášku č. 106/2001 Sb., o hygienických požadavcích na zotavovací akce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ubytování, úklid, stravování a režim dne dle prováděcího právního předpisu k zákonu č. 258/2000 Sb.</w:t>
      </w:r>
    </w:p>
    <w:p w:rsidR="00705540" w:rsidRDefault="00705540" w:rsidP="00705540">
      <w:pPr>
        <w:pStyle w:val="Bezmezer"/>
        <w:ind w:left="720"/>
        <w:jc w:val="both"/>
        <w:rPr>
          <w:rFonts w:ascii="Times New Roman" w:hAnsi="Times New Roman" w:cs="Times New Roman"/>
          <w:sz w:val="24"/>
          <w:szCs w:val="24"/>
        </w:rPr>
      </w:pPr>
      <w:r>
        <w:rPr>
          <w:rFonts w:ascii="Times New Roman" w:hAnsi="Times New Roman" w:cs="Times New Roman"/>
          <w:sz w:val="24"/>
          <w:szCs w:val="24"/>
        </w:rPr>
        <w:t>Požadavek poskytovatele dotace:</w:t>
      </w:r>
    </w:p>
    <w:p w:rsidR="00126933" w:rsidRDefault="00705540" w:rsidP="00705540">
      <w:pPr>
        <w:pStyle w:val="Bezmezer"/>
        <w:ind w:left="720"/>
        <w:jc w:val="both"/>
        <w:rPr>
          <w:rFonts w:ascii="Times New Roman" w:hAnsi="Times New Roman" w:cs="Times New Roman"/>
          <w:sz w:val="24"/>
          <w:szCs w:val="24"/>
        </w:rPr>
      </w:pPr>
      <w:r>
        <w:rPr>
          <w:rFonts w:ascii="Times New Roman" w:hAnsi="Times New Roman" w:cs="Times New Roman"/>
          <w:sz w:val="24"/>
          <w:szCs w:val="24"/>
        </w:rPr>
        <w:t>Ubytování bude zajištěno v souladu s § 8 vyhlášky č. 410/2005 Sb., o hygienických požadavcích na prostory a provoz zařízení a provozoven pro výchovu a vzdělávání dětí a mladistvých, tj. výuka se zajišťuje v pobytové místnosti s plochou minimálně 1,5 m</w:t>
      </w:r>
      <w:r w:rsidRPr="009817C9">
        <w:rPr>
          <w:rFonts w:ascii="Times New Roman" w:hAnsi="Times New Roman" w:cs="Times New Roman"/>
          <w:sz w:val="24"/>
          <w:szCs w:val="24"/>
          <w:vertAlign w:val="superscript"/>
        </w:rPr>
        <w:t>2</w:t>
      </w:r>
      <w:r>
        <w:rPr>
          <w:rFonts w:ascii="Times New Roman" w:hAnsi="Times New Roman" w:cs="Times New Roman"/>
          <w:sz w:val="24"/>
          <w:szCs w:val="24"/>
        </w:rPr>
        <w:t xml:space="preserve"> podlahové plochy na 1 žáka. Pokud se volný čas tráví ve vnitřních prostorách, musí jít o pobytové místnosti </w:t>
      </w:r>
      <w:r w:rsidR="00126933">
        <w:rPr>
          <w:rFonts w:ascii="Times New Roman" w:hAnsi="Times New Roman" w:cs="Times New Roman"/>
          <w:sz w:val="24"/>
          <w:szCs w:val="24"/>
        </w:rPr>
        <w:t>s plochou minimálně 1,5 m</w:t>
      </w:r>
      <w:r w:rsidR="00126933" w:rsidRPr="009817C9">
        <w:rPr>
          <w:rFonts w:ascii="Times New Roman" w:hAnsi="Times New Roman" w:cs="Times New Roman"/>
          <w:sz w:val="24"/>
          <w:szCs w:val="24"/>
          <w:vertAlign w:val="superscript"/>
        </w:rPr>
        <w:t>2</w:t>
      </w:r>
      <w:r w:rsidR="00126933">
        <w:rPr>
          <w:rFonts w:ascii="Times New Roman" w:hAnsi="Times New Roman" w:cs="Times New Roman"/>
          <w:sz w:val="24"/>
          <w:szCs w:val="24"/>
        </w:rPr>
        <w:t xml:space="preserve"> na 1 žáka. Pro ubytování se stanoví minimálně podlahová ploch 3 m</w:t>
      </w:r>
      <w:r w:rsidR="00126933" w:rsidRPr="009817C9">
        <w:rPr>
          <w:rFonts w:ascii="Times New Roman" w:hAnsi="Times New Roman" w:cs="Times New Roman"/>
          <w:sz w:val="24"/>
          <w:szCs w:val="24"/>
          <w:vertAlign w:val="superscript"/>
        </w:rPr>
        <w:t>2</w:t>
      </w:r>
      <w:r w:rsidR="00126933">
        <w:rPr>
          <w:rFonts w:ascii="Times New Roman" w:hAnsi="Times New Roman" w:cs="Times New Roman"/>
          <w:sz w:val="24"/>
          <w:szCs w:val="24"/>
        </w:rPr>
        <w:t xml:space="preserve"> na 1 osobu. V rámci ubytování bude zajištěn úklid minimálně v rozsahu ustanovení § 22 vyhlášky č. 410/2005 Sb., o hygienických požadavcích na prostory a provoz zařízení a provozoven pro výchovu a vzdělávání dětí a mladistvých. </w:t>
      </w:r>
    </w:p>
    <w:p w:rsidR="00126933" w:rsidRDefault="00126933" w:rsidP="00126933">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Poskytovatel je povinen zajistit, aby voda, kterou použije pro zajištění předmětu plnění podle této smlouvy, byla výhradně pitná voda a její dodávka byla zabezpečena osobou oprávněnou dodávat pitnou vodu pro veřejnou potřebu.</w:t>
      </w:r>
    </w:p>
    <w:p w:rsidR="00126933" w:rsidRDefault="00126933" w:rsidP="00126933">
      <w:pPr>
        <w:pStyle w:val="Bezmezer"/>
        <w:jc w:val="both"/>
        <w:rPr>
          <w:rFonts w:ascii="Times New Roman" w:hAnsi="Times New Roman" w:cs="Times New Roman"/>
          <w:sz w:val="24"/>
          <w:szCs w:val="24"/>
        </w:rPr>
      </w:pPr>
    </w:p>
    <w:p w:rsidR="00126933" w:rsidRPr="00126933" w:rsidRDefault="00126933" w:rsidP="00126933">
      <w:pPr>
        <w:pStyle w:val="Bezmezer"/>
        <w:jc w:val="center"/>
        <w:rPr>
          <w:rFonts w:ascii="Times New Roman" w:hAnsi="Times New Roman" w:cs="Times New Roman"/>
          <w:b/>
          <w:sz w:val="24"/>
          <w:szCs w:val="24"/>
        </w:rPr>
      </w:pPr>
      <w:r w:rsidRPr="00126933">
        <w:rPr>
          <w:rFonts w:ascii="Times New Roman" w:hAnsi="Times New Roman" w:cs="Times New Roman"/>
          <w:b/>
          <w:sz w:val="24"/>
          <w:szCs w:val="24"/>
        </w:rPr>
        <w:t>Článek IV.</w:t>
      </w:r>
    </w:p>
    <w:p w:rsidR="00126933" w:rsidRPr="00126933" w:rsidRDefault="00126933" w:rsidP="00126933">
      <w:pPr>
        <w:pStyle w:val="Bezmezer"/>
        <w:jc w:val="center"/>
        <w:rPr>
          <w:rFonts w:ascii="Times New Roman" w:hAnsi="Times New Roman" w:cs="Times New Roman"/>
          <w:b/>
          <w:sz w:val="24"/>
          <w:szCs w:val="24"/>
        </w:rPr>
      </w:pPr>
      <w:r w:rsidRPr="00126933">
        <w:rPr>
          <w:rFonts w:ascii="Times New Roman" w:hAnsi="Times New Roman" w:cs="Times New Roman"/>
          <w:b/>
          <w:sz w:val="24"/>
          <w:szCs w:val="24"/>
        </w:rPr>
        <w:t>Cena a platební podmínky</w:t>
      </w:r>
    </w:p>
    <w:p w:rsidR="00126933" w:rsidRDefault="00126933" w:rsidP="00126933">
      <w:pPr>
        <w:pStyle w:val="Bezmezer"/>
        <w:jc w:val="both"/>
        <w:rPr>
          <w:rFonts w:ascii="Times New Roman" w:hAnsi="Times New Roman" w:cs="Times New Roman"/>
          <w:sz w:val="24"/>
          <w:szCs w:val="24"/>
        </w:rPr>
      </w:pPr>
    </w:p>
    <w:p w:rsidR="00705540" w:rsidRDefault="00126933"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Cena </w:t>
      </w:r>
      <w:r w:rsidR="00705540">
        <w:rPr>
          <w:rFonts w:ascii="Times New Roman" w:hAnsi="Times New Roman" w:cs="Times New Roman"/>
          <w:sz w:val="24"/>
          <w:szCs w:val="24"/>
        </w:rPr>
        <w:t xml:space="preserve"> </w:t>
      </w:r>
      <w:r>
        <w:rPr>
          <w:rFonts w:ascii="Times New Roman" w:hAnsi="Times New Roman" w:cs="Times New Roman"/>
          <w:sz w:val="24"/>
          <w:szCs w:val="24"/>
        </w:rPr>
        <w:t>za předmět plnění podle této smlouvy je stanovena takto:</w:t>
      </w:r>
    </w:p>
    <w:p w:rsidR="00341E3F" w:rsidRDefault="00341E3F" w:rsidP="00341E3F">
      <w:pPr>
        <w:pStyle w:val="Bezmezer"/>
        <w:ind w:left="720"/>
        <w:jc w:val="both"/>
        <w:rPr>
          <w:rFonts w:ascii="Times New Roman" w:hAnsi="Times New Roman" w:cs="Times New Roman"/>
          <w:sz w:val="24"/>
          <w:szCs w:val="24"/>
        </w:rPr>
      </w:pPr>
    </w:p>
    <w:p w:rsidR="00126933" w:rsidRPr="007727B4" w:rsidRDefault="00126933" w:rsidP="00126933">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B6101E" w:rsidRPr="007727B4">
        <w:rPr>
          <w:rFonts w:ascii="Times New Roman" w:hAnsi="Times New Roman" w:cs="Times New Roman"/>
          <w:sz w:val="24"/>
          <w:szCs w:val="24"/>
        </w:rPr>
        <w:t>Cena bez DPH v Kč:</w:t>
      </w:r>
      <w:r w:rsidR="00B6101E" w:rsidRPr="007727B4">
        <w:rPr>
          <w:rFonts w:ascii="Times New Roman" w:hAnsi="Times New Roman" w:cs="Times New Roman"/>
          <w:sz w:val="24"/>
          <w:szCs w:val="24"/>
        </w:rPr>
        <w:tab/>
      </w:r>
      <w:r w:rsidR="00B6101E" w:rsidRPr="007727B4">
        <w:rPr>
          <w:rFonts w:ascii="Times New Roman" w:hAnsi="Times New Roman" w:cs="Times New Roman"/>
          <w:sz w:val="24"/>
          <w:szCs w:val="24"/>
        </w:rPr>
        <w:tab/>
      </w:r>
      <w:r w:rsidR="007727B4" w:rsidRPr="007727B4">
        <w:rPr>
          <w:rFonts w:ascii="Times New Roman" w:hAnsi="Times New Roman" w:cs="Times New Roman"/>
          <w:sz w:val="24"/>
          <w:szCs w:val="24"/>
        </w:rPr>
        <w:t>1 756 084,- Kč</w:t>
      </w:r>
    </w:p>
    <w:p w:rsidR="00126933" w:rsidRPr="007727B4" w:rsidRDefault="00126933" w:rsidP="00126933">
      <w:pPr>
        <w:pStyle w:val="Bezmezer"/>
        <w:jc w:val="both"/>
        <w:rPr>
          <w:rFonts w:ascii="Times New Roman" w:hAnsi="Times New Roman" w:cs="Times New Roman"/>
          <w:sz w:val="24"/>
          <w:szCs w:val="24"/>
        </w:rPr>
      </w:pPr>
      <w:r w:rsidRPr="007727B4">
        <w:rPr>
          <w:rFonts w:ascii="Times New Roman" w:hAnsi="Times New Roman" w:cs="Times New Roman"/>
          <w:sz w:val="24"/>
          <w:szCs w:val="24"/>
        </w:rPr>
        <w:t xml:space="preserve">           </w:t>
      </w:r>
      <w:r w:rsidR="00F40483" w:rsidRPr="007727B4">
        <w:rPr>
          <w:rFonts w:ascii="Times New Roman" w:hAnsi="Times New Roman" w:cs="Times New Roman"/>
          <w:sz w:val="24"/>
          <w:szCs w:val="24"/>
        </w:rPr>
        <w:t xml:space="preserve"> </w:t>
      </w:r>
      <w:r w:rsidRPr="007727B4">
        <w:rPr>
          <w:rFonts w:ascii="Times New Roman" w:hAnsi="Times New Roman" w:cs="Times New Roman"/>
          <w:sz w:val="24"/>
          <w:szCs w:val="24"/>
        </w:rPr>
        <w:t>Výše DPH v Kč:</w:t>
      </w:r>
      <w:r w:rsidR="00B6101E" w:rsidRPr="007727B4">
        <w:rPr>
          <w:rFonts w:ascii="Times New Roman" w:hAnsi="Times New Roman" w:cs="Times New Roman"/>
          <w:sz w:val="24"/>
          <w:szCs w:val="24"/>
        </w:rPr>
        <w:tab/>
      </w:r>
      <w:r w:rsidR="00B6101E" w:rsidRPr="007727B4">
        <w:rPr>
          <w:rFonts w:ascii="Times New Roman" w:hAnsi="Times New Roman" w:cs="Times New Roman"/>
          <w:sz w:val="24"/>
          <w:szCs w:val="24"/>
        </w:rPr>
        <w:tab/>
      </w:r>
      <w:r w:rsidR="007727B4" w:rsidRPr="007727B4">
        <w:rPr>
          <w:rFonts w:ascii="Times New Roman" w:hAnsi="Times New Roman" w:cs="Times New Roman"/>
          <w:sz w:val="24"/>
          <w:szCs w:val="24"/>
        </w:rPr>
        <w:t>184 116,- Kč</w:t>
      </w:r>
      <w:r w:rsidRPr="007727B4">
        <w:rPr>
          <w:rFonts w:ascii="Times New Roman" w:hAnsi="Times New Roman" w:cs="Times New Roman"/>
          <w:sz w:val="24"/>
          <w:szCs w:val="24"/>
        </w:rPr>
        <w:t xml:space="preserve">            </w:t>
      </w:r>
    </w:p>
    <w:p w:rsidR="00126933" w:rsidRDefault="00126933" w:rsidP="00126933">
      <w:pPr>
        <w:pStyle w:val="Bezmezer"/>
        <w:jc w:val="both"/>
        <w:rPr>
          <w:rFonts w:ascii="Times New Roman" w:hAnsi="Times New Roman" w:cs="Times New Roman"/>
          <w:sz w:val="24"/>
          <w:szCs w:val="24"/>
        </w:rPr>
      </w:pPr>
      <w:r w:rsidRPr="007727B4">
        <w:rPr>
          <w:rFonts w:ascii="Times New Roman" w:hAnsi="Times New Roman" w:cs="Times New Roman"/>
          <w:sz w:val="24"/>
          <w:szCs w:val="24"/>
        </w:rPr>
        <w:t xml:space="preserve">           </w:t>
      </w:r>
      <w:r w:rsidR="00F40483" w:rsidRPr="007727B4">
        <w:rPr>
          <w:rFonts w:ascii="Times New Roman" w:hAnsi="Times New Roman" w:cs="Times New Roman"/>
          <w:sz w:val="24"/>
          <w:szCs w:val="24"/>
        </w:rPr>
        <w:t xml:space="preserve"> </w:t>
      </w:r>
      <w:r w:rsidRPr="007727B4">
        <w:rPr>
          <w:rFonts w:ascii="Times New Roman" w:hAnsi="Times New Roman" w:cs="Times New Roman"/>
          <w:sz w:val="24"/>
          <w:szCs w:val="24"/>
        </w:rPr>
        <w:t>Cena včetně DPH v Kč:</w:t>
      </w:r>
      <w:r w:rsidR="00B6101E" w:rsidRPr="007727B4">
        <w:rPr>
          <w:rFonts w:ascii="Times New Roman" w:hAnsi="Times New Roman" w:cs="Times New Roman"/>
          <w:sz w:val="24"/>
          <w:szCs w:val="24"/>
        </w:rPr>
        <w:tab/>
      </w:r>
      <w:r w:rsidR="007727B4" w:rsidRPr="007727B4">
        <w:rPr>
          <w:rFonts w:ascii="Times New Roman" w:hAnsi="Times New Roman" w:cs="Times New Roman"/>
          <w:sz w:val="24"/>
          <w:szCs w:val="24"/>
        </w:rPr>
        <w:t>1 940 200,- Kč</w:t>
      </w:r>
    </w:p>
    <w:p w:rsidR="00126933" w:rsidRDefault="00126933" w:rsidP="00126933">
      <w:pPr>
        <w:pStyle w:val="Bezmezer"/>
        <w:jc w:val="both"/>
        <w:rPr>
          <w:rFonts w:ascii="Times New Roman" w:hAnsi="Times New Roman" w:cs="Times New Roman"/>
          <w:sz w:val="24"/>
          <w:szCs w:val="24"/>
        </w:rPr>
      </w:pPr>
    </w:p>
    <w:p w:rsidR="00126933" w:rsidRDefault="00126933"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Sjednaná cena je pevná a konečná, stanovená na základě předchozí cenové nabídky</w:t>
      </w:r>
      <w:r w:rsidR="00650E36">
        <w:rPr>
          <w:rFonts w:ascii="Times New Roman" w:hAnsi="Times New Roman" w:cs="Times New Roman"/>
          <w:sz w:val="24"/>
          <w:szCs w:val="24"/>
        </w:rPr>
        <w:t xml:space="preserve"> poskytovatele, která je přílohou č. 1 (rozpis ceny) a nedílnou součástí této smlouvy a je platná po celou dobu trvání této smlouvy. Celková cena (bez DPH, DPH, </w:t>
      </w:r>
      <w:r w:rsidR="00341E3F">
        <w:rPr>
          <w:rFonts w:ascii="Times New Roman" w:hAnsi="Times New Roman" w:cs="Times New Roman"/>
          <w:sz w:val="24"/>
          <w:szCs w:val="24"/>
        </w:rPr>
        <w:t>vč. DPH</w:t>
      </w:r>
      <w:r w:rsidR="00650E36">
        <w:rPr>
          <w:rFonts w:ascii="Times New Roman" w:hAnsi="Times New Roman" w:cs="Times New Roman"/>
          <w:sz w:val="24"/>
          <w:szCs w:val="24"/>
        </w:rPr>
        <w:t xml:space="preserve">) uvedená v bodě 1. tohoto článku musí být shodná s celkovou cenou uvedenou v rozpisu ceny, který je přílohou č. 1 této smlouvy. </w:t>
      </w:r>
    </w:p>
    <w:p w:rsidR="00650E36" w:rsidRDefault="00650E36"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Cena podle </w:t>
      </w:r>
      <w:r w:rsidR="00F40483">
        <w:rPr>
          <w:rFonts w:ascii="Times New Roman" w:hAnsi="Times New Roman" w:cs="Times New Roman"/>
          <w:sz w:val="24"/>
          <w:szCs w:val="24"/>
        </w:rPr>
        <w:t>odst. 1 tohoto</w:t>
      </w:r>
      <w:r>
        <w:rPr>
          <w:rFonts w:ascii="Times New Roman" w:hAnsi="Times New Roman" w:cs="Times New Roman"/>
          <w:sz w:val="24"/>
          <w:szCs w:val="24"/>
        </w:rPr>
        <w:t xml:space="preserve"> článku smlouvy zahrnuje veškeré náklady, cenu veškerých úkonů, služeb, plnění i činnosti vynaložených či poskytnutých poskytovatelem při plnění jeho závazků dle této smlouvy.</w:t>
      </w:r>
    </w:p>
    <w:p w:rsidR="00650E36" w:rsidRDefault="00650E36"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Poskytovatel je oprávněn objednateli fakturovat po kompletním uskutečnění </w:t>
      </w:r>
      <w:r w:rsidR="00DC1D84">
        <w:rPr>
          <w:rFonts w:ascii="Times New Roman" w:hAnsi="Times New Roman" w:cs="Times New Roman"/>
          <w:sz w:val="24"/>
          <w:szCs w:val="24"/>
        </w:rPr>
        <w:t xml:space="preserve">každého </w:t>
      </w:r>
      <w:r>
        <w:rPr>
          <w:rFonts w:ascii="Times New Roman" w:hAnsi="Times New Roman" w:cs="Times New Roman"/>
          <w:sz w:val="24"/>
          <w:szCs w:val="24"/>
        </w:rPr>
        <w:t xml:space="preserve">pobytu cenu podle reálného počtu zúčastněných osob na základě ceny uvedené v odst. </w:t>
      </w:r>
      <w:r>
        <w:rPr>
          <w:rFonts w:ascii="Times New Roman" w:hAnsi="Times New Roman" w:cs="Times New Roman"/>
          <w:sz w:val="24"/>
          <w:szCs w:val="24"/>
        </w:rPr>
        <w:lastRenderedPageBreak/>
        <w:t>2) čl. IV. smlouvy. Platba za poskytnuté služby bude realizována bezhotovostním převodem na základě faktury vystavené poskytovatelem.</w:t>
      </w:r>
    </w:p>
    <w:p w:rsidR="00650E36" w:rsidRDefault="00650E36"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Zálohové platby nejsou stanoveny</w:t>
      </w:r>
      <w:r w:rsidR="00B6101E">
        <w:rPr>
          <w:rFonts w:ascii="Times New Roman" w:hAnsi="Times New Roman" w:cs="Times New Roman"/>
          <w:sz w:val="24"/>
          <w:szCs w:val="24"/>
        </w:rPr>
        <w:t>.</w:t>
      </w:r>
    </w:p>
    <w:p w:rsidR="00650E36" w:rsidRDefault="00650E36"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Poskytovatel vystaví fakturu s podrobným výpisem jednotlivých položek ve 2 vyhotoveních.</w:t>
      </w:r>
    </w:p>
    <w:p w:rsidR="00650E36" w:rsidRDefault="00601F34"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Celková faktura bude vystavena do 7 kalendářních dnů po převzetí předmětu plnění. Faktura musí obsahovat veškeré náležitosti řádného daňového dokladu ve smyslu příslušných právních předpisů. V případě, že faktura nebude mít odpovídající náležitosti, je objednatel oprávněn zaslat ji ve lhůtě splatnosti zpět poskytovateli k doplnění či úpravě, aniž se dostane do prodlení se splatností – lhůta splatnosti počíná běžet znovu od opětovného zaslání náležitě doplněného či opraveného dokladu. </w:t>
      </w:r>
    </w:p>
    <w:p w:rsidR="00601F34" w:rsidRDefault="00601F34"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Lhůta splatnosti faktury je 14 dnů od převzetí faktury objednatelem</w:t>
      </w:r>
      <w:r w:rsidR="00B6101E">
        <w:rPr>
          <w:rFonts w:ascii="Times New Roman" w:hAnsi="Times New Roman" w:cs="Times New Roman"/>
          <w:sz w:val="24"/>
          <w:szCs w:val="24"/>
        </w:rPr>
        <w:t>.</w:t>
      </w:r>
    </w:p>
    <w:p w:rsidR="00601F34" w:rsidRDefault="00601F34" w:rsidP="00126933">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Součástí faktury bude předloženo:</w:t>
      </w:r>
    </w:p>
    <w:p w:rsidR="00601F34" w:rsidRDefault="00601F34" w:rsidP="00601F34">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Jídelní lístek</w:t>
      </w:r>
    </w:p>
    <w:p w:rsidR="00601F34" w:rsidRDefault="00601F34" w:rsidP="00601F34">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Popis rozsahu pitného režimu</w:t>
      </w:r>
    </w:p>
    <w:p w:rsidR="00601F34" w:rsidRDefault="00601F34" w:rsidP="00601F34">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Potvrzený úklidový plán</w:t>
      </w:r>
    </w:p>
    <w:p w:rsidR="00601F34" w:rsidRDefault="00601F34" w:rsidP="00601F34">
      <w:pPr>
        <w:pStyle w:val="Bezmezer"/>
        <w:numPr>
          <w:ilvl w:val="0"/>
          <w:numId w:val="3"/>
        </w:numPr>
        <w:jc w:val="both"/>
        <w:rPr>
          <w:rFonts w:ascii="Times New Roman" w:hAnsi="Times New Roman" w:cs="Times New Roman"/>
          <w:sz w:val="24"/>
          <w:szCs w:val="24"/>
        </w:rPr>
      </w:pPr>
      <w:r>
        <w:rPr>
          <w:rFonts w:ascii="Times New Roman" w:hAnsi="Times New Roman" w:cs="Times New Roman"/>
          <w:sz w:val="24"/>
          <w:szCs w:val="24"/>
        </w:rPr>
        <w:t>Fotodokumentace pokojů</w:t>
      </w:r>
    </w:p>
    <w:p w:rsidR="003B76CC" w:rsidRDefault="003B76CC" w:rsidP="006E14AA">
      <w:pPr>
        <w:pStyle w:val="Bezmezer"/>
        <w:ind w:left="1080"/>
        <w:jc w:val="both"/>
        <w:rPr>
          <w:rFonts w:ascii="Times New Roman" w:hAnsi="Times New Roman" w:cs="Times New Roman"/>
          <w:sz w:val="24"/>
          <w:szCs w:val="24"/>
        </w:rPr>
      </w:pPr>
    </w:p>
    <w:p w:rsidR="00601F34" w:rsidRDefault="00601F34" w:rsidP="00601F34">
      <w:pPr>
        <w:pStyle w:val="Bezmezer"/>
        <w:ind w:left="1080"/>
        <w:jc w:val="both"/>
        <w:rPr>
          <w:rFonts w:ascii="Times New Roman" w:hAnsi="Times New Roman" w:cs="Times New Roman"/>
          <w:sz w:val="24"/>
          <w:szCs w:val="24"/>
        </w:rPr>
      </w:pPr>
    </w:p>
    <w:p w:rsidR="00601F34" w:rsidRPr="00601F34" w:rsidRDefault="00601F34" w:rsidP="00AE44A2">
      <w:pPr>
        <w:pStyle w:val="Bezmezer"/>
        <w:jc w:val="center"/>
        <w:rPr>
          <w:rFonts w:ascii="Times New Roman" w:hAnsi="Times New Roman" w:cs="Times New Roman"/>
          <w:b/>
          <w:sz w:val="24"/>
          <w:szCs w:val="24"/>
        </w:rPr>
      </w:pPr>
      <w:r w:rsidRPr="00601F34">
        <w:rPr>
          <w:rFonts w:ascii="Times New Roman" w:hAnsi="Times New Roman" w:cs="Times New Roman"/>
          <w:b/>
          <w:sz w:val="24"/>
          <w:szCs w:val="24"/>
        </w:rPr>
        <w:t>Článek V.</w:t>
      </w:r>
    </w:p>
    <w:p w:rsidR="00601F34" w:rsidRDefault="00AE44A2" w:rsidP="00AE44A2">
      <w:pPr>
        <w:pStyle w:val="Bezmezer"/>
        <w:ind w:left="1080"/>
        <w:rPr>
          <w:rFonts w:ascii="Times New Roman" w:hAnsi="Times New Roman" w:cs="Times New Roman"/>
          <w:b/>
          <w:sz w:val="24"/>
          <w:szCs w:val="24"/>
        </w:rPr>
      </w:pPr>
      <w:r>
        <w:rPr>
          <w:rFonts w:ascii="Times New Roman" w:hAnsi="Times New Roman" w:cs="Times New Roman"/>
          <w:b/>
          <w:sz w:val="24"/>
          <w:szCs w:val="24"/>
        </w:rPr>
        <w:t xml:space="preserve">                                              </w:t>
      </w:r>
      <w:r w:rsidR="00601F34" w:rsidRPr="00601F34">
        <w:rPr>
          <w:rFonts w:ascii="Times New Roman" w:hAnsi="Times New Roman" w:cs="Times New Roman"/>
          <w:b/>
          <w:sz w:val="24"/>
          <w:szCs w:val="24"/>
        </w:rPr>
        <w:t>Doba plnění</w:t>
      </w:r>
    </w:p>
    <w:p w:rsidR="00601F34" w:rsidRPr="00601F34" w:rsidRDefault="00601F34" w:rsidP="00601F34">
      <w:pPr>
        <w:pStyle w:val="Bezmezer"/>
        <w:ind w:left="1080"/>
        <w:jc w:val="center"/>
        <w:rPr>
          <w:rFonts w:ascii="Times New Roman" w:hAnsi="Times New Roman" w:cs="Times New Roman"/>
          <w:b/>
          <w:sz w:val="24"/>
          <w:szCs w:val="24"/>
        </w:rPr>
      </w:pPr>
    </w:p>
    <w:p w:rsidR="00601F34" w:rsidRDefault="00601F34" w:rsidP="00601F34">
      <w:pPr>
        <w:pStyle w:val="Bezmezer"/>
        <w:ind w:left="1080"/>
        <w:jc w:val="both"/>
        <w:rPr>
          <w:rFonts w:ascii="Times New Roman" w:hAnsi="Times New Roman" w:cs="Times New Roman"/>
          <w:sz w:val="24"/>
          <w:szCs w:val="24"/>
        </w:rPr>
      </w:pPr>
    </w:p>
    <w:p w:rsidR="00601F34" w:rsidRDefault="00601F34" w:rsidP="00601F34">
      <w:pPr>
        <w:pStyle w:val="Bezmezer"/>
        <w:numPr>
          <w:ilvl w:val="0"/>
          <w:numId w:val="8"/>
        </w:numPr>
        <w:ind w:left="426" w:firstLine="0"/>
        <w:jc w:val="both"/>
        <w:rPr>
          <w:rFonts w:ascii="Times New Roman" w:hAnsi="Times New Roman" w:cs="Times New Roman"/>
          <w:sz w:val="24"/>
          <w:szCs w:val="24"/>
        </w:rPr>
      </w:pPr>
      <w:r>
        <w:rPr>
          <w:rFonts w:ascii="Times New Roman" w:hAnsi="Times New Roman" w:cs="Times New Roman"/>
          <w:sz w:val="24"/>
          <w:szCs w:val="24"/>
        </w:rPr>
        <w:t>Poskytovatel se zavazuje realizovat pobyt v termínu:</w:t>
      </w:r>
    </w:p>
    <w:p w:rsidR="00601F34" w:rsidRPr="00F72F48" w:rsidRDefault="00207A54" w:rsidP="006E14AA">
      <w:pPr>
        <w:pStyle w:val="Bezmezer"/>
        <w:numPr>
          <w:ilvl w:val="0"/>
          <w:numId w:val="14"/>
        </w:numPr>
        <w:jc w:val="both"/>
        <w:rPr>
          <w:rFonts w:ascii="Times New Roman" w:hAnsi="Times New Roman" w:cs="Times New Roman"/>
          <w:sz w:val="24"/>
          <w:szCs w:val="24"/>
        </w:rPr>
      </w:pPr>
      <w:r w:rsidRPr="00F72F48">
        <w:rPr>
          <w:rFonts w:ascii="Times New Roman" w:hAnsi="Times New Roman" w:cs="Times New Roman"/>
          <w:sz w:val="24"/>
          <w:szCs w:val="24"/>
        </w:rPr>
        <w:t>t</w:t>
      </w:r>
      <w:r w:rsidR="006E14AA" w:rsidRPr="00F72F48">
        <w:rPr>
          <w:rFonts w:ascii="Times New Roman" w:hAnsi="Times New Roman" w:cs="Times New Roman"/>
          <w:sz w:val="24"/>
          <w:szCs w:val="24"/>
        </w:rPr>
        <w:t xml:space="preserve">urnus </w:t>
      </w:r>
      <w:proofErr w:type="gramStart"/>
      <w:r w:rsidR="00F72F48" w:rsidRPr="00F72F48">
        <w:rPr>
          <w:rFonts w:ascii="Times New Roman" w:hAnsi="Times New Roman" w:cs="Times New Roman"/>
          <w:sz w:val="24"/>
          <w:szCs w:val="24"/>
        </w:rPr>
        <w:t>2.4</w:t>
      </w:r>
      <w:proofErr w:type="gramEnd"/>
      <w:r w:rsidR="00F72F48" w:rsidRPr="00F72F48">
        <w:rPr>
          <w:rFonts w:ascii="Times New Roman" w:hAnsi="Times New Roman" w:cs="Times New Roman"/>
          <w:sz w:val="24"/>
          <w:szCs w:val="24"/>
        </w:rPr>
        <w:t>. – 15.4.2024</w:t>
      </w:r>
    </w:p>
    <w:p w:rsidR="006E14AA" w:rsidRPr="00F72F48" w:rsidRDefault="00207A54" w:rsidP="006E14AA">
      <w:pPr>
        <w:pStyle w:val="Bezmezer"/>
        <w:numPr>
          <w:ilvl w:val="0"/>
          <w:numId w:val="14"/>
        </w:numPr>
        <w:jc w:val="both"/>
        <w:rPr>
          <w:rFonts w:ascii="Times New Roman" w:hAnsi="Times New Roman" w:cs="Times New Roman"/>
          <w:sz w:val="24"/>
          <w:szCs w:val="24"/>
        </w:rPr>
      </w:pPr>
      <w:r w:rsidRPr="00F72F48">
        <w:rPr>
          <w:rFonts w:ascii="Times New Roman" w:hAnsi="Times New Roman" w:cs="Times New Roman"/>
          <w:sz w:val="24"/>
          <w:szCs w:val="24"/>
        </w:rPr>
        <w:t>t</w:t>
      </w:r>
      <w:r w:rsidR="00F72F48" w:rsidRPr="00F72F48">
        <w:rPr>
          <w:rFonts w:ascii="Times New Roman" w:hAnsi="Times New Roman" w:cs="Times New Roman"/>
          <w:sz w:val="24"/>
          <w:szCs w:val="24"/>
        </w:rPr>
        <w:t xml:space="preserve">urnus </w:t>
      </w:r>
      <w:proofErr w:type="gramStart"/>
      <w:r w:rsidR="00F72F48" w:rsidRPr="00F72F48">
        <w:rPr>
          <w:rFonts w:ascii="Times New Roman" w:hAnsi="Times New Roman" w:cs="Times New Roman"/>
          <w:sz w:val="24"/>
          <w:szCs w:val="24"/>
        </w:rPr>
        <w:t>3.4</w:t>
      </w:r>
      <w:proofErr w:type="gramEnd"/>
      <w:r w:rsidR="00F72F48" w:rsidRPr="00F72F48">
        <w:rPr>
          <w:rFonts w:ascii="Times New Roman" w:hAnsi="Times New Roman" w:cs="Times New Roman"/>
          <w:sz w:val="24"/>
          <w:szCs w:val="24"/>
        </w:rPr>
        <w:t>. – 16.4.2024</w:t>
      </w:r>
    </w:p>
    <w:p w:rsidR="009817C9" w:rsidRPr="00F72F48" w:rsidRDefault="00207A54" w:rsidP="006E14AA">
      <w:pPr>
        <w:pStyle w:val="Bezmezer"/>
        <w:numPr>
          <w:ilvl w:val="0"/>
          <w:numId w:val="14"/>
        </w:numPr>
        <w:jc w:val="both"/>
        <w:rPr>
          <w:rFonts w:ascii="Times New Roman" w:hAnsi="Times New Roman" w:cs="Times New Roman"/>
          <w:sz w:val="24"/>
          <w:szCs w:val="24"/>
        </w:rPr>
      </w:pPr>
      <w:r w:rsidRPr="00F72F48">
        <w:rPr>
          <w:rFonts w:ascii="Times New Roman" w:hAnsi="Times New Roman" w:cs="Times New Roman"/>
          <w:sz w:val="24"/>
          <w:szCs w:val="24"/>
        </w:rPr>
        <w:t>t</w:t>
      </w:r>
      <w:r w:rsidR="00F72F48" w:rsidRPr="00F72F48">
        <w:rPr>
          <w:rFonts w:ascii="Times New Roman" w:hAnsi="Times New Roman" w:cs="Times New Roman"/>
          <w:sz w:val="24"/>
          <w:szCs w:val="24"/>
        </w:rPr>
        <w:t xml:space="preserve">urnus </w:t>
      </w:r>
      <w:proofErr w:type="gramStart"/>
      <w:r w:rsidR="00F72F48" w:rsidRPr="00F72F48">
        <w:rPr>
          <w:rFonts w:ascii="Times New Roman" w:hAnsi="Times New Roman" w:cs="Times New Roman"/>
          <w:sz w:val="24"/>
          <w:szCs w:val="24"/>
        </w:rPr>
        <w:t>17.4</w:t>
      </w:r>
      <w:proofErr w:type="gramEnd"/>
      <w:r w:rsidR="00F72F48" w:rsidRPr="00F72F48">
        <w:rPr>
          <w:rFonts w:ascii="Times New Roman" w:hAnsi="Times New Roman" w:cs="Times New Roman"/>
          <w:sz w:val="24"/>
          <w:szCs w:val="24"/>
        </w:rPr>
        <w:t xml:space="preserve">. – 30.4.2024 </w:t>
      </w:r>
    </w:p>
    <w:p w:rsidR="00DC1D84" w:rsidRDefault="00DC1D84" w:rsidP="00601F34">
      <w:pPr>
        <w:pStyle w:val="Bezmezer"/>
        <w:ind w:left="426"/>
        <w:jc w:val="both"/>
        <w:rPr>
          <w:rFonts w:ascii="Times New Roman" w:hAnsi="Times New Roman" w:cs="Times New Roman"/>
          <w:sz w:val="24"/>
          <w:szCs w:val="24"/>
        </w:rPr>
      </w:pPr>
    </w:p>
    <w:p w:rsidR="00341E3F" w:rsidRDefault="00341E3F" w:rsidP="00601F34">
      <w:pPr>
        <w:pStyle w:val="Bezmezer"/>
        <w:ind w:left="426"/>
        <w:jc w:val="both"/>
        <w:rPr>
          <w:rFonts w:ascii="Times New Roman" w:hAnsi="Times New Roman" w:cs="Times New Roman"/>
          <w:sz w:val="24"/>
          <w:szCs w:val="24"/>
        </w:rPr>
      </w:pPr>
    </w:p>
    <w:p w:rsidR="00DC1D84" w:rsidRPr="00DC1D84" w:rsidRDefault="00DC1D84" w:rsidP="00DC1D84">
      <w:pPr>
        <w:pStyle w:val="Bezmezer"/>
        <w:ind w:left="426"/>
        <w:jc w:val="center"/>
        <w:rPr>
          <w:rFonts w:ascii="Times New Roman" w:hAnsi="Times New Roman" w:cs="Times New Roman"/>
          <w:b/>
          <w:sz w:val="24"/>
          <w:szCs w:val="24"/>
        </w:rPr>
      </w:pPr>
      <w:r w:rsidRPr="00DC1D84">
        <w:rPr>
          <w:rFonts w:ascii="Times New Roman" w:hAnsi="Times New Roman" w:cs="Times New Roman"/>
          <w:b/>
          <w:sz w:val="24"/>
          <w:szCs w:val="24"/>
        </w:rPr>
        <w:t>Článek VI.</w:t>
      </w:r>
    </w:p>
    <w:p w:rsidR="00DC1D84" w:rsidRDefault="00DC1D84" w:rsidP="00DC1D84">
      <w:pPr>
        <w:pStyle w:val="Bezmezer"/>
        <w:ind w:left="426"/>
        <w:jc w:val="center"/>
        <w:rPr>
          <w:rFonts w:ascii="Times New Roman" w:hAnsi="Times New Roman" w:cs="Times New Roman"/>
          <w:b/>
          <w:sz w:val="24"/>
          <w:szCs w:val="24"/>
        </w:rPr>
      </w:pPr>
      <w:r w:rsidRPr="00DC1D84">
        <w:rPr>
          <w:rFonts w:ascii="Times New Roman" w:hAnsi="Times New Roman" w:cs="Times New Roman"/>
          <w:b/>
          <w:sz w:val="24"/>
          <w:szCs w:val="24"/>
        </w:rPr>
        <w:t>Povinnosti poskytovatele</w:t>
      </w:r>
    </w:p>
    <w:p w:rsidR="00DC1D84" w:rsidRPr="00DC1D84" w:rsidRDefault="00DC1D84" w:rsidP="00AE44A2">
      <w:pPr>
        <w:pStyle w:val="Bezmezer"/>
        <w:ind w:left="426"/>
        <w:jc w:val="both"/>
        <w:rPr>
          <w:rFonts w:ascii="Times New Roman" w:hAnsi="Times New Roman" w:cs="Times New Roman"/>
          <w:b/>
          <w:sz w:val="24"/>
          <w:szCs w:val="24"/>
        </w:rPr>
      </w:pPr>
    </w:p>
    <w:p w:rsidR="00AE44A2" w:rsidRDefault="00AE44A2" w:rsidP="00B6101E">
      <w:pPr>
        <w:pStyle w:val="Bezmezer"/>
        <w:ind w:left="426"/>
        <w:jc w:val="both"/>
        <w:rPr>
          <w:rFonts w:ascii="Times New Roman" w:hAnsi="Times New Roman" w:cs="Times New Roman"/>
          <w:sz w:val="24"/>
          <w:szCs w:val="24"/>
        </w:rPr>
      </w:pPr>
      <w:r w:rsidRPr="00AE44A2">
        <w:rPr>
          <w:rFonts w:ascii="Times New Roman" w:hAnsi="Times New Roman" w:cs="Times New Roman"/>
          <w:sz w:val="24"/>
          <w:szCs w:val="24"/>
        </w:rPr>
        <w:t>1)</w:t>
      </w:r>
      <w:r w:rsidR="006B244E">
        <w:rPr>
          <w:rFonts w:ascii="Times New Roman" w:hAnsi="Times New Roman" w:cs="Times New Roman"/>
          <w:sz w:val="24"/>
          <w:szCs w:val="24"/>
        </w:rPr>
        <w:t xml:space="preserve">  </w:t>
      </w:r>
      <w:r w:rsidR="00DC1D84">
        <w:rPr>
          <w:rFonts w:ascii="Times New Roman" w:hAnsi="Times New Roman" w:cs="Times New Roman"/>
          <w:sz w:val="24"/>
          <w:szCs w:val="24"/>
        </w:rPr>
        <w:t>Poskytovatel se zavazuje písemně informovat objed</w:t>
      </w:r>
      <w:r w:rsidR="00B6101E">
        <w:rPr>
          <w:rFonts w:ascii="Times New Roman" w:hAnsi="Times New Roman" w:cs="Times New Roman"/>
          <w:sz w:val="24"/>
          <w:szCs w:val="24"/>
        </w:rPr>
        <w:t xml:space="preserve">natele o skutečnostech majících </w:t>
      </w:r>
    </w:p>
    <w:p w:rsidR="00AE44A2" w:rsidRDefault="00AE44A2" w:rsidP="00B6101E">
      <w:pPr>
        <w:pStyle w:val="Bezmeze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C1D84">
        <w:rPr>
          <w:rFonts w:ascii="Times New Roman" w:hAnsi="Times New Roman" w:cs="Times New Roman"/>
          <w:sz w:val="24"/>
          <w:szCs w:val="24"/>
        </w:rPr>
        <w:t xml:space="preserve">vliv na plnění jeho závazku dle této smlouvy, a to neprodleně, tj. nejpozději </w:t>
      </w:r>
    </w:p>
    <w:p w:rsidR="00AE44A2" w:rsidRDefault="00AE44A2" w:rsidP="00B6101E">
      <w:pPr>
        <w:pStyle w:val="Bezmeze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C1D84">
        <w:rPr>
          <w:rFonts w:ascii="Times New Roman" w:hAnsi="Times New Roman" w:cs="Times New Roman"/>
          <w:sz w:val="24"/>
          <w:szCs w:val="24"/>
        </w:rPr>
        <w:t xml:space="preserve">následující pracovní den poté, kdy příslušná skutečnost nastane nebo poskytovatel </w:t>
      </w:r>
      <w:r>
        <w:rPr>
          <w:rFonts w:ascii="Times New Roman" w:hAnsi="Times New Roman" w:cs="Times New Roman"/>
          <w:sz w:val="24"/>
          <w:szCs w:val="24"/>
        </w:rPr>
        <w:t xml:space="preserve"> </w:t>
      </w:r>
    </w:p>
    <w:p w:rsidR="00DC1D84" w:rsidRDefault="00AE44A2" w:rsidP="00B6101E">
      <w:pPr>
        <w:pStyle w:val="Bezmeze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C1D84">
        <w:rPr>
          <w:rFonts w:ascii="Times New Roman" w:hAnsi="Times New Roman" w:cs="Times New Roman"/>
          <w:sz w:val="24"/>
          <w:szCs w:val="24"/>
        </w:rPr>
        <w:t>zjistí, že by mohla nastat.</w:t>
      </w:r>
    </w:p>
    <w:p w:rsidR="00DC1D84" w:rsidRDefault="00AE44A2" w:rsidP="00B6101E">
      <w:pPr>
        <w:pStyle w:val="Bezmezer"/>
        <w:numPr>
          <w:ilvl w:val="0"/>
          <w:numId w:val="8"/>
        </w:numPr>
        <w:ind w:left="709" w:hanging="283"/>
        <w:jc w:val="both"/>
        <w:rPr>
          <w:rFonts w:ascii="Times New Roman" w:hAnsi="Times New Roman" w:cs="Times New Roman"/>
          <w:sz w:val="24"/>
          <w:szCs w:val="24"/>
        </w:rPr>
      </w:pPr>
      <w:r>
        <w:rPr>
          <w:rFonts w:ascii="Times New Roman" w:hAnsi="Times New Roman" w:cs="Times New Roman"/>
          <w:sz w:val="24"/>
          <w:szCs w:val="24"/>
        </w:rPr>
        <w:t>Poskytovatel se zavazuje poskytnout na základě písemné výzvy objednatele zprávu o stavu přípravy a realizaci předmětu plnění dle této smlouvy, a to i opakovaně</w:t>
      </w:r>
      <w:r w:rsidR="007126FD">
        <w:rPr>
          <w:rFonts w:ascii="Times New Roman" w:hAnsi="Times New Roman" w:cs="Times New Roman"/>
          <w:sz w:val="24"/>
          <w:szCs w:val="24"/>
        </w:rPr>
        <w:t>.</w:t>
      </w:r>
    </w:p>
    <w:p w:rsidR="00AE44A2" w:rsidRDefault="00AE44A2" w:rsidP="00B6101E">
      <w:pPr>
        <w:pStyle w:val="Bezmezer"/>
        <w:numPr>
          <w:ilvl w:val="0"/>
          <w:numId w:val="8"/>
        </w:numPr>
        <w:ind w:left="709" w:hanging="283"/>
        <w:jc w:val="both"/>
        <w:rPr>
          <w:rFonts w:ascii="Times New Roman" w:hAnsi="Times New Roman" w:cs="Times New Roman"/>
          <w:sz w:val="24"/>
          <w:szCs w:val="24"/>
        </w:rPr>
      </w:pPr>
      <w:r>
        <w:rPr>
          <w:rFonts w:ascii="Times New Roman" w:hAnsi="Times New Roman" w:cs="Times New Roman"/>
          <w:sz w:val="24"/>
          <w:szCs w:val="24"/>
        </w:rPr>
        <w:t>Poskytovatel je povinen umožnit objednateli na jeho žádost kontrolu plnění závazků dle této smlouvy, zejména mu umožnit prohlídku ubytovacího zařízení, včetně prostor určených k přípravě stravy.</w:t>
      </w:r>
    </w:p>
    <w:p w:rsidR="00B6101E" w:rsidRDefault="00B6101E" w:rsidP="00B6101E">
      <w:pPr>
        <w:pStyle w:val="Bezmezer"/>
        <w:jc w:val="both"/>
        <w:rPr>
          <w:rFonts w:ascii="Times New Roman" w:hAnsi="Times New Roman" w:cs="Times New Roman"/>
          <w:sz w:val="24"/>
          <w:szCs w:val="24"/>
        </w:rPr>
      </w:pPr>
    </w:p>
    <w:p w:rsidR="00B6101E" w:rsidRDefault="00B6101E" w:rsidP="00B6101E">
      <w:pPr>
        <w:pStyle w:val="Bezmezer"/>
        <w:jc w:val="both"/>
        <w:rPr>
          <w:rFonts w:ascii="Times New Roman" w:hAnsi="Times New Roman" w:cs="Times New Roman"/>
          <w:sz w:val="24"/>
          <w:szCs w:val="24"/>
        </w:rPr>
      </w:pPr>
    </w:p>
    <w:p w:rsidR="00341E3F" w:rsidRDefault="00341E3F" w:rsidP="00B6101E">
      <w:pPr>
        <w:pStyle w:val="Bezmezer"/>
        <w:jc w:val="both"/>
        <w:rPr>
          <w:rFonts w:ascii="Times New Roman" w:hAnsi="Times New Roman" w:cs="Times New Roman"/>
          <w:sz w:val="24"/>
          <w:szCs w:val="24"/>
        </w:rPr>
      </w:pPr>
    </w:p>
    <w:p w:rsidR="00341E3F" w:rsidRDefault="00341E3F" w:rsidP="00B6101E">
      <w:pPr>
        <w:pStyle w:val="Bezmezer"/>
        <w:jc w:val="both"/>
        <w:rPr>
          <w:rFonts w:ascii="Times New Roman" w:hAnsi="Times New Roman" w:cs="Times New Roman"/>
          <w:sz w:val="24"/>
          <w:szCs w:val="24"/>
        </w:rPr>
      </w:pPr>
    </w:p>
    <w:p w:rsidR="00341E3F" w:rsidRDefault="00341E3F" w:rsidP="00B6101E">
      <w:pPr>
        <w:pStyle w:val="Bezmezer"/>
        <w:jc w:val="both"/>
        <w:rPr>
          <w:rFonts w:ascii="Times New Roman" w:hAnsi="Times New Roman" w:cs="Times New Roman"/>
          <w:sz w:val="24"/>
          <w:szCs w:val="24"/>
        </w:rPr>
      </w:pPr>
    </w:p>
    <w:p w:rsidR="00341E3F" w:rsidRDefault="00341E3F" w:rsidP="00B6101E">
      <w:pPr>
        <w:pStyle w:val="Bezmezer"/>
        <w:jc w:val="both"/>
        <w:rPr>
          <w:rFonts w:ascii="Times New Roman" w:hAnsi="Times New Roman" w:cs="Times New Roman"/>
          <w:sz w:val="24"/>
          <w:szCs w:val="24"/>
        </w:rPr>
      </w:pPr>
    </w:p>
    <w:p w:rsidR="00AE44A2" w:rsidRPr="00AE44A2" w:rsidRDefault="00AE44A2" w:rsidP="00AE44A2">
      <w:pPr>
        <w:pStyle w:val="Bezmezer"/>
        <w:jc w:val="center"/>
        <w:rPr>
          <w:rFonts w:ascii="Times New Roman" w:hAnsi="Times New Roman" w:cs="Times New Roman"/>
          <w:b/>
          <w:sz w:val="24"/>
          <w:szCs w:val="24"/>
        </w:rPr>
      </w:pPr>
      <w:r w:rsidRPr="00AE44A2">
        <w:rPr>
          <w:rFonts w:ascii="Times New Roman" w:hAnsi="Times New Roman" w:cs="Times New Roman"/>
          <w:b/>
          <w:sz w:val="24"/>
          <w:szCs w:val="24"/>
        </w:rPr>
        <w:lastRenderedPageBreak/>
        <w:t>Článek VII.</w:t>
      </w:r>
    </w:p>
    <w:p w:rsidR="00AE44A2" w:rsidRDefault="00AE44A2" w:rsidP="00AE44A2">
      <w:pPr>
        <w:pStyle w:val="Bezmezer"/>
        <w:jc w:val="center"/>
        <w:rPr>
          <w:rFonts w:ascii="Times New Roman" w:hAnsi="Times New Roman" w:cs="Times New Roman"/>
          <w:b/>
          <w:sz w:val="24"/>
          <w:szCs w:val="24"/>
        </w:rPr>
      </w:pPr>
      <w:r w:rsidRPr="00AE44A2">
        <w:rPr>
          <w:rFonts w:ascii="Times New Roman" w:hAnsi="Times New Roman" w:cs="Times New Roman"/>
          <w:b/>
          <w:sz w:val="24"/>
          <w:szCs w:val="24"/>
        </w:rPr>
        <w:t>Povinnosti objednatele</w:t>
      </w:r>
    </w:p>
    <w:p w:rsidR="005B2DDD" w:rsidRPr="00AE44A2" w:rsidRDefault="005B2DDD" w:rsidP="00AE44A2">
      <w:pPr>
        <w:pStyle w:val="Bezmezer"/>
        <w:jc w:val="center"/>
        <w:rPr>
          <w:rFonts w:ascii="Times New Roman" w:hAnsi="Times New Roman" w:cs="Times New Roman"/>
          <w:b/>
          <w:sz w:val="24"/>
          <w:szCs w:val="24"/>
        </w:rPr>
      </w:pPr>
    </w:p>
    <w:p w:rsidR="005B2DDD" w:rsidRDefault="005B2DDD" w:rsidP="005B2DDD">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Ubytované osoby jsou povinny dodržovat provozní řád a požární řád poskytovatele, se kterými je poskytovatel povinen je seznámit na začátku jejich pobytu.</w:t>
      </w:r>
    </w:p>
    <w:p w:rsidR="005B2DDD" w:rsidRDefault="005B2DDD" w:rsidP="005B2DDD">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Osoby ubytované na základě této smlouvy jsou oprávněny řádně užívat prostory, které jim byly k ubytování vyhrazeny, jakož i společné prostory ubytovacího zařízení a užívat služeb, jejichž poskytování je s ubytováním spojeno. V těchto prostorách nesmí ubytované osoby bez souhlasu poskytovatele provádět žádné podstatné změny. </w:t>
      </w:r>
    </w:p>
    <w:p w:rsidR="005B2DDD" w:rsidRDefault="005B2DDD" w:rsidP="005B2DDD">
      <w:pPr>
        <w:pStyle w:val="Bezmezer"/>
        <w:numPr>
          <w:ilvl w:val="0"/>
          <w:numId w:val="9"/>
        </w:numPr>
        <w:jc w:val="both"/>
        <w:rPr>
          <w:rFonts w:ascii="Times New Roman" w:hAnsi="Times New Roman" w:cs="Times New Roman"/>
          <w:sz w:val="24"/>
          <w:szCs w:val="24"/>
        </w:rPr>
      </w:pPr>
      <w:r w:rsidRPr="005B2DDD">
        <w:rPr>
          <w:rFonts w:ascii="Times New Roman" w:hAnsi="Times New Roman" w:cs="Times New Roman"/>
          <w:sz w:val="24"/>
          <w:szCs w:val="24"/>
        </w:rPr>
        <w:t xml:space="preserve">V celém prostoru ubytovacího objektu je zakázáno manipulovat s otevřeným ohněm. </w:t>
      </w:r>
    </w:p>
    <w:p w:rsidR="005B2DDD" w:rsidRDefault="005B2DDD" w:rsidP="005B2DDD">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Náklady na energie, vodu, vytápění a provoz ubytovacích zařízení, včetně kuchyně jsou součástí smluvní ceny uvedené v čl. IV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rsidR="005B2DDD" w:rsidRDefault="005B2DDD" w:rsidP="005B2DDD">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Ubytované osoby jsou povinny průběžně udržovat pořádek a obvyklou osobní hygienu.</w:t>
      </w:r>
    </w:p>
    <w:p w:rsidR="005B2DDD" w:rsidRDefault="005B2DDD" w:rsidP="005B2DDD">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Nástup pobytu je:</w:t>
      </w:r>
    </w:p>
    <w:p w:rsidR="00AB598C" w:rsidRDefault="00AB598C" w:rsidP="00AB598C">
      <w:pPr>
        <w:pStyle w:val="Bezmezer"/>
        <w:ind w:left="720"/>
        <w:jc w:val="both"/>
        <w:rPr>
          <w:rFonts w:ascii="Times New Roman" w:hAnsi="Times New Roman" w:cs="Times New Roman"/>
          <w:sz w:val="24"/>
          <w:szCs w:val="24"/>
        </w:rPr>
      </w:pPr>
    </w:p>
    <w:p w:rsidR="005B2DDD" w:rsidRPr="00E9488C" w:rsidRDefault="005B2DDD" w:rsidP="005B2DDD">
      <w:pPr>
        <w:pStyle w:val="Bezmezer"/>
        <w:numPr>
          <w:ilvl w:val="0"/>
          <w:numId w:val="3"/>
        </w:numPr>
        <w:jc w:val="both"/>
        <w:rPr>
          <w:rFonts w:ascii="Times New Roman" w:hAnsi="Times New Roman" w:cs="Times New Roman"/>
          <w:sz w:val="24"/>
          <w:szCs w:val="24"/>
        </w:rPr>
      </w:pPr>
      <w:r w:rsidRPr="00E9488C">
        <w:rPr>
          <w:rFonts w:ascii="Times New Roman" w:hAnsi="Times New Roman" w:cs="Times New Roman"/>
          <w:sz w:val="24"/>
          <w:szCs w:val="24"/>
        </w:rPr>
        <w:t>1. t</w:t>
      </w:r>
      <w:r w:rsidR="00E9488C" w:rsidRPr="00E9488C">
        <w:rPr>
          <w:rFonts w:ascii="Times New Roman" w:hAnsi="Times New Roman" w:cs="Times New Roman"/>
          <w:sz w:val="24"/>
          <w:szCs w:val="24"/>
        </w:rPr>
        <w:t xml:space="preserve">urnus – od 10:00 </w:t>
      </w:r>
      <w:r w:rsidRPr="00E9488C">
        <w:rPr>
          <w:rFonts w:ascii="Times New Roman" w:hAnsi="Times New Roman" w:cs="Times New Roman"/>
          <w:sz w:val="24"/>
          <w:szCs w:val="24"/>
        </w:rPr>
        <w:t>d</w:t>
      </w:r>
      <w:r w:rsidR="00E9488C" w:rsidRPr="00E9488C">
        <w:rPr>
          <w:rFonts w:ascii="Times New Roman" w:hAnsi="Times New Roman" w:cs="Times New Roman"/>
          <w:sz w:val="24"/>
          <w:szCs w:val="24"/>
        </w:rPr>
        <w:t xml:space="preserve">o </w:t>
      </w:r>
      <w:proofErr w:type="gramStart"/>
      <w:r w:rsidR="00E9488C" w:rsidRPr="00E9488C">
        <w:rPr>
          <w:rFonts w:ascii="Times New Roman" w:hAnsi="Times New Roman" w:cs="Times New Roman"/>
          <w:sz w:val="24"/>
          <w:szCs w:val="24"/>
        </w:rPr>
        <w:t xml:space="preserve">16:00 </w:t>
      </w:r>
      <w:r w:rsidRPr="00E9488C">
        <w:rPr>
          <w:rFonts w:ascii="Times New Roman" w:hAnsi="Times New Roman" w:cs="Times New Roman"/>
          <w:sz w:val="24"/>
          <w:szCs w:val="24"/>
        </w:rPr>
        <w:t>.hodin</w:t>
      </w:r>
      <w:proofErr w:type="gramEnd"/>
      <w:r w:rsidR="00E9488C" w:rsidRPr="00E9488C">
        <w:rPr>
          <w:rFonts w:ascii="Times New Roman" w:hAnsi="Times New Roman" w:cs="Times New Roman"/>
          <w:sz w:val="24"/>
          <w:szCs w:val="24"/>
        </w:rPr>
        <w:t xml:space="preserve"> (nebo dle předchozí domluvy)</w:t>
      </w:r>
    </w:p>
    <w:p w:rsidR="000B71A3" w:rsidRPr="00E9488C" w:rsidRDefault="005B2DDD" w:rsidP="000B71A3">
      <w:pPr>
        <w:pStyle w:val="Bezmezer"/>
        <w:numPr>
          <w:ilvl w:val="0"/>
          <w:numId w:val="3"/>
        </w:numPr>
        <w:jc w:val="both"/>
        <w:rPr>
          <w:rFonts w:ascii="Times New Roman" w:hAnsi="Times New Roman" w:cs="Times New Roman"/>
          <w:sz w:val="24"/>
          <w:szCs w:val="24"/>
        </w:rPr>
      </w:pPr>
      <w:r w:rsidRPr="00E9488C">
        <w:rPr>
          <w:rFonts w:ascii="Times New Roman" w:hAnsi="Times New Roman" w:cs="Times New Roman"/>
          <w:sz w:val="24"/>
          <w:szCs w:val="24"/>
        </w:rPr>
        <w:t>2. t</w:t>
      </w:r>
      <w:r w:rsidR="00E9488C" w:rsidRPr="00E9488C">
        <w:rPr>
          <w:rFonts w:ascii="Times New Roman" w:hAnsi="Times New Roman" w:cs="Times New Roman"/>
          <w:sz w:val="24"/>
          <w:szCs w:val="24"/>
        </w:rPr>
        <w:t xml:space="preserve">urnus – od 10:00 do </w:t>
      </w:r>
      <w:proofErr w:type="gramStart"/>
      <w:r w:rsidR="00E9488C" w:rsidRPr="00E9488C">
        <w:rPr>
          <w:rFonts w:ascii="Times New Roman" w:hAnsi="Times New Roman" w:cs="Times New Roman"/>
          <w:sz w:val="24"/>
          <w:szCs w:val="24"/>
        </w:rPr>
        <w:t>16:00 .hodin</w:t>
      </w:r>
      <w:proofErr w:type="gramEnd"/>
      <w:r w:rsidR="00E9488C" w:rsidRPr="00E9488C">
        <w:rPr>
          <w:rFonts w:ascii="Times New Roman" w:hAnsi="Times New Roman" w:cs="Times New Roman"/>
          <w:sz w:val="24"/>
          <w:szCs w:val="24"/>
        </w:rPr>
        <w:t xml:space="preserve"> (nebo dle předchozí domluvy)</w:t>
      </w:r>
    </w:p>
    <w:p w:rsidR="009817C9" w:rsidRPr="00E9488C" w:rsidRDefault="009817C9" w:rsidP="00F40483">
      <w:pPr>
        <w:pStyle w:val="Bezmezer"/>
        <w:numPr>
          <w:ilvl w:val="0"/>
          <w:numId w:val="3"/>
        </w:numPr>
        <w:jc w:val="both"/>
        <w:rPr>
          <w:rFonts w:ascii="Times New Roman" w:hAnsi="Times New Roman" w:cs="Times New Roman"/>
          <w:sz w:val="24"/>
          <w:szCs w:val="24"/>
        </w:rPr>
      </w:pPr>
      <w:r w:rsidRPr="00E9488C">
        <w:rPr>
          <w:rFonts w:ascii="Times New Roman" w:hAnsi="Times New Roman" w:cs="Times New Roman"/>
          <w:sz w:val="24"/>
          <w:szCs w:val="24"/>
        </w:rPr>
        <w:t>3. t</w:t>
      </w:r>
      <w:r w:rsidR="00E9488C" w:rsidRPr="00E9488C">
        <w:rPr>
          <w:rFonts w:ascii="Times New Roman" w:hAnsi="Times New Roman" w:cs="Times New Roman"/>
          <w:sz w:val="24"/>
          <w:szCs w:val="24"/>
        </w:rPr>
        <w:t xml:space="preserve">urnus – od 10:00 do </w:t>
      </w:r>
      <w:proofErr w:type="gramStart"/>
      <w:r w:rsidR="00E9488C" w:rsidRPr="00E9488C">
        <w:rPr>
          <w:rFonts w:ascii="Times New Roman" w:hAnsi="Times New Roman" w:cs="Times New Roman"/>
          <w:sz w:val="24"/>
          <w:szCs w:val="24"/>
        </w:rPr>
        <w:t>16:00 .hodin</w:t>
      </w:r>
      <w:proofErr w:type="gramEnd"/>
      <w:r w:rsidR="00E9488C" w:rsidRPr="00E9488C">
        <w:rPr>
          <w:rFonts w:ascii="Times New Roman" w:hAnsi="Times New Roman" w:cs="Times New Roman"/>
          <w:sz w:val="24"/>
          <w:szCs w:val="24"/>
        </w:rPr>
        <w:t xml:space="preserve"> (nebo dle předchozí domluvy)</w:t>
      </w:r>
    </w:p>
    <w:p w:rsidR="00341E3F" w:rsidRDefault="00341E3F" w:rsidP="00341E3F">
      <w:pPr>
        <w:pStyle w:val="Bezmezer"/>
        <w:ind w:left="1080"/>
        <w:jc w:val="both"/>
        <w:rPr>
          <w:rFonts w:ascii="Times New Roman" w:hAnsi="Times New Roman" w:cs="Times New Roman"/>
          <w:sz w:val="24"/>
          <w:szCs w:val="24"/>
          <w:highlight w:val="yellow"/>
        </w:rPr>
      </w:pPr>
    </w:p>
    <w:p w:rsidR="000B71A3" w:rsidRDefault="00B6101E" w:rsidP="000B71A3">
      <w:pPr>
        <w:pStyle w:val="Bezmezer"/>
        <w:ind w:left="720"/>
        <w:jc w:val="both"/>
        <w:rPr>
          <w:rFonts w:ascii="Times New Roman" w:hAnsi="Times New Roman" w:cs="Times New Roman"/>
          <w:sz w:val="24"/>
          <w:szCs w:val="24"/>
        </w:rPr>
      </w:pPr>
      <w:r>
        <w:rPr>
          <w:rFonts w:ascii="Times New Roman" w:hAnsi="Times New Roman" w:cs="Times New Roman"/>
          <w:sz w:val="24"/>
          <w:szCs w:val="24"/>
        </w:rPr>
        <w:t xml:space="preserve">V den odjezdu budou ubytovací </w:t>
      </w:r>
      <w:r w:rsidR="00354BBC">
        <w:rPr>
          <w:rFonts w:ascii="Times New Roman" w:hAnsi="Times New Roman" w:cs="Times New Roman"/>
          <w:sz w:val="24"/>
          <w:szCs w:val="24"/>
        </w:rPr>
        <w:t>prostory</w:t>
      </w:r>
      <w:r w:rsidR="000B71A3">
        <w:rPr>
          <w:rFonts w:ascii="Times New Roman" w:hAnsi="Times New Roman" w:cs="Times New Roman"/>
          <w:sz w:val="24"/>
          <w:szCs w:val="24"/>
        </w:rPr>
        <w:t xml:space="preserve"> předány vždy </w:t>
      </w:r>
      <w:r w:rsidR="000B71A3" w:rsidRPr="00E9488C">
        <w:rPr>
          <w:rFonts w:ascii="Times New Roman" w:hAnsi="Times New Roman" w:cs="Times New Roman"/>
          <w:sz w:val="24"/>
          <w:szCs w:val="24"/>
        </w:rPr>
        <w:t xml:space="preserve">do </w:t>
      </w:r>
      <w:proofErr w:type="gramStart"/>
      <w:r w:rsidR="00E9488C" w:rsidRPr="00E9488C">
        <w:rPr>
          <w:rFonts w:ascii="Times New Roman" w:hAnsi="Times New Roman" w:cs="Times New Roman"/>
          <w:sz w:val="24"/>
          <w:szCs w:val="24"/>
        </w:rPr>
        <w:t xml:space="preserve">10:00 </w:t>
      </w:r>
      <w:r w:rsidR="000B71A3" w:rsidRPr="00E9488C">
        <w:rPr>
          <w:rFonts w:ascii="Times New Roman" w:hAnsi="Times New Roman" w:cs="Times New Roman"/>
          <w:sz w:val="24"/>
          <w:szCs w:val="24"/>
        </w:rPr>
        <w:t>.hodin</w:t>
      </w:r>
      <w:proofErr w:type="gramEnd"/>
      <w:r w:rsidRPr="00E9488C">
        <w:rPr>
          <w:rFonts w:ascii="Times New Roman" w:hAnsi="Times New Roman" w:cs="Times New Roman"/>
          <w:sz w:val="24"/>
          <w:szCs w:val="24"/>
        </w:rPr>
        <w:t>,</w:t>
      </w:r>
      <w:r w:rsidR="000B71A3">
        <w:rPr>
          <w:rFonts w:ascii="Times New Roman" w:hAnsi="Times New Roman" w:cs="Times New Roman"/>
          <w:sz w:val="24"/>
          <w:szCs w:val="24"/>
        </w:rPr>
        <w:t xml:space="preserve"> pokud se účastníci této smlouvy nedohodnou jinak.</w:t>
      </w:r>
    </w:p>
    <w:p w:rsidR="000B71A3" w:rsidRDefault="000B71A3" w:rsidP="000B71A3">
      <w:pPr>
        <w:pStyle w:val="Bezmezer"/>
        <w:ind w:left="720"/>
        <w:jc w:val="both"/>
        <w:rPr>
          <w:rFonts w:ascii="Times New Roman" w:hAnsi="Times New Roman" w:cs="Times New Roman"/>
          <w:sz w:val="24"/>
          <w:szCs w:val="24"/>
        </w:rPr>
      </w:pPr>
    </w:p>
    <w:p w:rsidR="003B76CC" w:rsidRDefault="003B76CC" w:rsidP="000B71A3">
      <w:pPr>
        <w:pStyle w:val="Bezmezer"/>
        <w:ind w:left="720"/>
        <w:jc w:val="both"/>
        <w:rPr>
          <w:rFonts w:ascii="Times New Roman" w:hAnsi="Times New Roman" w:cs="Times New Roman"/>
          <w:sz w:val="24"/>
          <w:szCs w:val="24"/>
        </w:rPr>
      </w:pPr>
    </w:p>
    <w:p w:rsidR="00341E3F" w:rsidRDefault="00341E3F" w:rsidP="000B71A3">
      <w:pPr>
        <w:pStyle w:val="Bezmezer"/>
        <w:ind w:left="720"/>
        <w:jc w:val="both"/>
        <w:rPr>
          <w:rFonts w:ascii="Times New Roman" w:hAnsi="Times New Roman" w:cs="Times New Roman"/>
          <w:sz w:val="24"/>
          <w:szCs w:val="24"/>
        </w:rPr>
      </w:pPr>
    </w:p>
    <w:p w:rsidR="000B71A3" w:rsidRPr="00F400F0" w:rsidRDefault="000B71A3" w:rsidP="00F400F0">
      <w:pPr>
        <w:pStyle w:val="Bezmezer"/>
        <w:ind w:left="720"/>
        <w:jc w:val="center"/>
        <w:rPr>
          <w:rFonts w:ascii="Times New Roman" w:hAnsi="Times New Roman" w:cs="Times New Roman"/>
          <w:b/>
          <w:sz w:val="24"/>
          <w:szCs w:val="24"/>
        </w:rPr>
      </w:pPr>
      <w:r w:rsidRPr="00F400F0">
        <w:rPr>
          <w:rFonts w:ascii="Times New Roman" w:hAnsi="Times New Roman" w:cs="Times New Roman"/>
          <w:b/>
          <w:sz w:val="24"/>
          <w:szCs w:val="24"/>
        </w:rPr>
        <w:t>Článek VIII.</w:t>
      </w:r>
    </w:p>
    <w:p w:rsidR="000B71A3" w:rsidRPr="00F400F0" w:rsidRDefault="000B71A3" w:rsidP="00F400F0">
      <w:pPr>
        <w:pStyle w:val="Bezmezer"/>
        <w:ind w:left="720"/>
        <w:jc w:val="center"/>
        <w:rPr>
          <w:rFonts w:ascii="Times New Roman" w:hAnsi="Times New Roman" w:cs="Times New Roman"/>
          <w:b/>
          <w:sz w:val="24"/>
          <w:szCs w:val="24"/>
        </w:rPr>
      </w:pPr>
      <w:r w:rsidRPr="00F400F0">
        <w:rPr>
          <w:rFonts w:ascii="Times New Roman" w:hAnsi="Times New Roman" w:cs="Times New Roman"/>
          <w:b/>
          <w:sz w:val="24"/>
          <w:szCs w:val="24"/>
        </w:rPr>
        <w:t>Sankční ujednání</w:t>
      </w:r>
    </w:p>
    <w:p w:rsidR="000B71A3" w:rsidRDefault="000B71A3" w:rsidP="000B71A3">
      <w:pPr>
        <w:pStyle w:val="Bezmezer"/>
        <w:ind w:left="720"/>
        <w:jc w:val="both"/>
        <w:rPr>
          <w:rFonts w:ascii="Times New Roman" w:hAnsi="Times New Roman" w:cs="Times New Roman"/>
          <w:sz w:val="24"/>
          <w:szCs w:val="24"/>
        </w:rPr>
      </w:pPr>
    </w:p>
    <w:p w:rsidR="000B71A3" w:rsidRDefault="000B71A3" w:rsidP="000B71A3">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V případě neuskutečnění pobytu z důvodu na straně poskytovatele se poskytovatel zavazuje uhradit objednateli smluvní pokutu ve výši 500 Kč za každý jednotlivý neuskutečněný ozdravný pobyt jednoho dítěte nebo jedné osoby doprovodného personálu.</w:t>
      </w:r>
    </w:p>
    <w:p w:rsidR="000B71A3" w:rsidRDefault="000B71A3" w:rsidP="000B71A3">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V případě porušení povinnosti </w:t>
      </w:r>
      <w:r w:rsidR="00F400F0">
        <w:rPr>
          <w:rFonts w:ascii="Times New Roman" w:hAnsi="Times New Roman" w:cs="Times New Roman"/>
          <w:sz w:val="24"/>
          <w:szCs w:val="24"/>
        </w:rPr>
        <w:t xml:space="preserve">poskytovatele mít či dodržovat platný provozní řád ubytovacího zařízení podle </w:t>
      </w:r>
      <w:r w:rsidR="00F40483">
        <w:rPr>
          <w:rFonts w:ascii="Times New Roman" w:hAnsi="Times New Roman" w:cs="Times New Roman"/>
          <w:sz w:val="24"/>
          <w:szCs w:val="24"/>
        </w:rPr>
        <w:t>čl.. III</w:t>
      </w:r>
      <w:r w:rsidR="00F400F0">
        <w:rPr>
          <w:rFonts w:ascii="Times New Roman" w:hAnsi="Times New Roman" w:cs="Times New Roman"/>
          <w:sz w:val="24"/>
          <w:szCs w:val="24"/>
        </w:rPr>
        <w:t xml:space="preserve">. </w:t>
      </w:r>
      <w:r w:rsidR="00F40483">
        <w:rPr>
          <w:rFonts w:ascii="Times New Roman" w:hAnsi="Times New Roman" w:cs="Times New Roman"/>
          <w:sz w:val="24"/>
          <w:szCs w:val="24"/>
        </w:rPr>
        <w:t>o</w:t>
      </w:r>
      <w:r w:rsidR="00F400F0">
        <w:rPr>
          <w:rFonts w:ascii="Times New Roman" w:hAnsi="Times New Roman" w:cs="Times New Roman"/>
          <w:sz w:val="24"/>
          <w:szCs w:val="24"/>
        </w:rPr>
        <w:t>dst</w:t>
      </w:r>
      <w:r w:rsidR="00B971E9">
        <w:rPr>
          <w:rFonts w:ascii="Times New Roman" w:hAnsi="Times New Roman" w:cs="Times New Roman"/>
          <w:sz w:val="24"/>
          <w:szCs w:val="24"/>
        </w:rPr>
        <w:t xml:space="preserve">. </w:t>
      </w:r>
      <w:r w:rsidR="00F400F0">
        <w:rPr>
          <w:rFonts w:ascii="Times New Roman" w:hAnsi="Times New Roman" w:cs="Times New Roman"/>
          <w:sz w:val="24"/>
          <w:szCs w:val="24"/>
        </w:rPr>
        <w:t>4</w:t>
      </w:r>
      <w:r w:rsidR="00301C03">
        <w:rPr>
          <w:rFonts w:ascii="Times New Roman" w:hAnsi="Times New Roman" w:cs="Times New Roman"/>
          <w:sz w:val="24"/>
          <w:szCs w:val="24"/>
        </w:rPr>
        <w:t>.</w:t>
      </w:r>
      <w:r w:rsidR="00B971E9">
        <w:rPr>
          <w:rFonts w:ascii="Times New Roman" w:hAnsi="Times New Roman" w:cs="Times New Roman"/>
          <w:sz w:val="24"/>
          <w:szCs w:val="24"/>
        </w:rPr>
        <w:t xml:space="preserve"> této </w:t>
      </w:r>
      <w:r w:rsidR="00F400F0">
        <w:rPr>
          <w:rFonts w:ascii="Times New Roman" w:hAnsi="Times New Roman" w:cs="Times New Roman"/>
          <w:sz w:val="24"/>
          <w:szCs w:val="24"/>
        </w:rPr>
        <w:t xml:space="preserve">smlouvy je poskytovatel povinen zaplatit objednateli smluvní pokutu ve výši 500 Kč za každé jednotlivé porušení těchto povinností. </w:t>
      </w:r>
    </w:p>
    <w:p w:rsidR="00F400F0" w:rsidRDefault="00F400F0" w:rsidP="000B71A3">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Objednatel se zavazuje v případě prodlení s úhradou faktury </w:t>
      </w:r>
      <w:r w:rsidR="009A7251">
        <w:rPr>
          <w:rFonts w:ascii="Times New Roman" w:hAnsi="Times New Roman" w:cs="Times New Roman"/>
          <w:sz w:val="24"/>
          <w:szCs w:val="24"/>
        </w:rPr>
        <w:t>dle čl. IV. této smlouvy zaplatit poskytovateli úrok z prodlení dle vyhlášky č. 351/2013 Sb., v platném znění.</w:t>
      </w:r>
    </w:p>
    <w:p w:rsidR="009A7251" w:rsidRDefault="009A7251" w:rsidP="000B71A3">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Úrok je splatný do 30. kalendářních dnů od data, kdy byla poskytovateli doručena písemná výzva k jeho zaplacení, a to na účet objednatele uvedený v této výzvě.</w:t>
      </w:r>
    </w:p>
    <w:p w:rsidR="006B244E" w:rsidRDefault="006B244E" w:rsidP="006B244E">
      <w:pPr>
        <w:pStyle w:val="Bezmezer"/>
        <w:jc w:val="both"/>
        <w:rPr>
          <w:rFonts w:ascii="Times New Roman" w:hAnsi="Times New Roman" w:cs="Times New Roman"/>
          <w:sz w:val="24"/>
          <w:szCs w:val="24"/>
        </w:rPr>
      </w:pPr>
    </w:p>
    <w:p w:rsidR="00733749" w:rsidRDefault="00733749" w:rsidP="009817C9">
      <w:pPr>
        <w:pStyle w:val="Bezmezer"/>
        <w:jc w:val="center"/>
        <w:rPr>
          <w:rFonts w:ascii="Times New Roman" w:hAnsi="Times New Roman" w:cs="Times New Roman"/>
          <w:b/>
          <w:sz w:val="24"/>
          <w:szCs w:val="24"/>
        </w:rPr>
      </w:pPr>
    </w:p>
    <w:p w:rsidR="009A7251" w:rsidRPr="009817C9" w:rsidRDefault="009A7251" w:rsidP="009817C9">
      <w:pPr>
        <w:pStyle w:val="Bezmezer"/>
        <w:jc w:val="center"/>
        <w:rPr>
          <w:rFonts w:ascii="Times New Roman" w:hAnsi="Times New Roman" w:cs="Times New Roman"/>
          <w:b/>
          <w:sz w:val="24"/>
          <w:szCs w:val="24"/>
        </w:rPr>
      </w:pPr>
      <w:r w:rsidRPr="009817C9">
        <w:rPr>
          <w:rFonts w:ascii="Times New Roman" w:hAnsi="Times New Roman" w:cs="Times New Roman"/>
          <w:b/>
          <w:sz w:val="24"/>
          <w:szCs w:val="24"/>
        </w:rPr>
        <w:t>Článek IX</w:t>
      </w:r>
    </w:p>
    <w:p w:rsidR="009A7251" w:rsidRDefault="009A7251" w:rsidP="009817C9">
      <w:pPr>
        <w:pStyle w:val="Bezmezer"/>
        <w:jc w:val="center"/>
        <w:rPr>
          <w:rFonts w:ascii="Times New Roman" w:hAnsi="Times New Roman" w:cs="Times New Roman"/>
          <w:b/>
          <w:sz w:val="24"/>
          <w:szCs w:val="24"/>
        </w:rPr>
      </w:pPr>
      <w:r w:rsidRPr="009817C9">
        <w:rPr>
          <w:rFonts w:ascii="Times New Roman" w:hAnsi="Times New Roman" w:cs="Times New Roman"/>
          <w:b/>
          <w:sz w:val="24"/>
          <w:szCs w:val="24"/>
        </w:rPr>
        <w:t>Závěrečné ujednání</w:t>
      </w:r>
    </w:p>
    <w:p w:rsidR="009A7251" w:rsidRDefault="009A7251" w:rsidP="009A7251">
      <w:pPr>
        <w:pStyle w:val="Bezmezer"/>
        <w:jc w:val="both"/>
        <w:rPr>
          <w:rFonts w:ascii="Times New Roman" w:hAnsi="Times New Roman" w:cs="Times New Roman"/>
          <w:sz w:val="24"/>
          <w:szCs w:val="24"/>
        </w:rPr>
      </w:pP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Tato smlouva nabývá platnosti a účinnosti dnem jejího podpisu oběma smluvními stranami,</w:t>
      </w: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Tuto smlouvu lze změnit jen formou písemných vzestupně číslovaných oboustranně podepsaných dodatků.</w:t>
      </w: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Smluvní strany mohou kdykoliv ukončit závazkový vztah založený touto smlouvou písemnou dohodou.</w:t>
      </w: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w:t>
      </w: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Poskytovatel není oprávněn bez souhlasu objednatele postoupit svá práva a povinnosti plynoucí s této smlouvy třetí osobě.</w:t>
      </w: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Smlouva zavazuje poskytovatele, aby umožnil všem subjektům oprávněným k výkonu kontroly projektu, z jehož prostředků je dodávka hrazena, provést kontrolu dokladů souvisejících s plněním předmětu smlouvy, a to po dobu stanovenou podmínkami pro archivaci.</w:t>
      </w: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Tato smlouva je sepsána ve třech stejnopisech, z nichž objednatel obdrží dvě vyhotovení a poskytovatel jedno vyhotovení. </w:t>
      </w:r>
    </w:p>
    <w:p w:rsidR="009A7251" w:rsidRDefault="009A7251" w:rsidP="009A7251">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C1266A" w:rsidRDefault="00C1266A" w:rsidP="00C1266A">
      <w:pPr>
        <w:pStyle w:val="Odstavecseseznamem"/>
        <w:numPr>
          <w:ilvl w:val="0"/>
          <w:numId w:val="11"/>
        </w:numPr>
        <w:tabs>
          <w:tab w:val="left" w:pos="284"/>
          <w:tab w:val="left" w:pos="426"/>
        </w:tabs>
        <w:contextualSpacing/>
        <w:jc w:val="both"/>
      </w:pPr>
      <w:r w:rsidRPr="000C1ABE">
        <w:t>Smluvní strany se dohodly, že má-li být tato smlouva v soulad</w:t>
      </w:r>
      <w:r>
        <w:t xml:space="preserve">u se zákonem č. 340/2015 Sb., o </w:t>
      </w:r>
      <w:r w:rsidRPr="000C1ABE">
        <w:t>registru smluv ("ZRS"), uveřejněna prostřednictvím registr</w:t>
      </w:r>
      <w:r>
        <w:t xml:space="preserve">u smluv, pak její uveřejnění se </w:t>
      </w:r>
      <w:r w:rsidRPr="000C1ABE">
        <w:t xml:space="preserve">zavazuje zajistit na své náklady postupem stanoveným výše uvedeným zákonem </w:t>
      </w:r>
      <w:r>
        <w:t>objednatelem</w:t>
      </w:r>
      <w:r w:rsidRPr="000C1ABE">
        <w:t xml:space="preserve">. Smluvní strany berou na vědomí a souhlasí s tím, že před uveřejněním této smlouvy v registru smluv zajistí </w:t>
      </w:r>
      <w:r>
        <w:t xml:space="preserve">objednatel </w:t>
      </w:r>
      <w:r w:rsidRPr="000C1ABE">
        <w:t xml:space="preserve">znečitelnění těch ustanovení, která představují výjimku z povinnosti a dále osobní údaje, vč. podpisových vzorů zástupců smluvních stran. </w:t>
      </w:r>
      <w:r>
        <w:t xml:space="preserve">Poskytovatel </w:t>
      </w:r>
      <w:r w:rsidRPr="000C1ABE">
        <w:t>prohlašuje, že se zveřejněním souhlasí</w:t>
      </w:r>
      <w:r>
        <w:t>,</w:t>
      </w:r>
      <w:r w:rsidRPr="000C1ABE">
        <w:t xml:space="preserve"> a že tato smlouva neobsahuje žá</w:t>
      </w:r>
      <w:r>
        <w:t xml:space="preserve">dná další ustanovení (nad rámec </w:t>
      </w:r>
      <w:r w:rsidRPr="000C1ABE">
        <w:t xml:space="preserve">výše uvedených), která by požadoval znečitelnit. V případě, že </w:t>
      </w:r>
      <w:r>
        <w:t xml:space="preserve">Pronajímatel uveřejní tuto smlouvu v </w:t>
      </w:r>
      <w:r w:rsidRPr="000C1ABE">
        <w:t xml:space="preserve">registru smluv v souladu s tímto ujednáním, zavazuje se </w:t>
      </w:r>
      <w:r>
        <w:t xml:space="preserve">Nájemce nezveřejnit tuto smlouvu v </w:t>
      </w:r>
      <w:r w:rsidRPr="000C1ABE">
        <w:t>registru smluv duplicitně.</w:t>
      </w:r>
    </w:p>
    <w:p w:rsidR="00C1266A" w:rsidRDefault="00C1266A" w:rsidP="00C1266A">
      <w:pPr>
        <w:pStyle w:val="Odstavecseseznamem"/>
        <w:numPr>
          <w:ilvl w:val="0"/>
          <w:numId w:val="11"/>
        </w:numPr>
        <w:contextualSpacing/>
        <w:jc w:val="both"/>
      </w:pPr>
      <w:r>
        <w:t>Informace jsou důvěrné a všichni pracovníci se řídí zákonem č. 101/2000 Sb., ve znění pozdějších předpisů, o ochraně osobních údajů. Objednatel i pronajímatel se zavazují</w:t>
      </w:r>
      <w:r w:rsidRPr="00DE0930">
        <w:t xml:space="preserve"> dodržovat veškeré povinnosti uložené zpracovatelům osobních údajů dle GDPR, jakož i jiných právních předpisů týkajících se ochrany osobních údajů.</w:t>
      </w:r>
    </w:p>
    <w:p w:rsidR="006B244E" w:rsidRDefault="006B244E" w:rsidP="006B244E">
      <w:pPr>
        <w:pStyle w:val="Odstavecseseznamem"/>
        <w:ind w:left="720"/>
        <w:contextualSpacing/>
        <w:jc w:val="both"/>
      </w:pPr>
    </w:p>
    <w:p w:rsidR="003B76CC" w:rsidRDefault="003B76CC" w:rsidP="005B2DDD">
      <w:pPr>
        <w:pStyle w:val="Bezmezer"/>
        <w:jc w:val="both"/>
        <w:rPr>
          <w:rFonts w:ascii="Times New Roman" w:hAnsi="Times New Roman" w:cs="Times New Roman"/>
          <w:sz w:val="24"/>
          <w:szCs w:val="24"/>
        </w:rPr>
      </w:pPr>
      <w:r w:rsidRPr="003B76CC">
        <w:rPr>
          <w:rFonts w:ascii="Times New Roman" w:hAnsi="Times New Roman" w:cs="Times New Roman"/>
          <w:sz w:val="24"/>
          <w:szCs w:val="24"/>
        </w:rPr>
        <w:t>Příloha č. 1 – Cenová nabídka – rozpis ceny</w:t>
      </w:r>
    </w:p>
    <w:p w:rsidR="003B76CC" w:rsidRDefault="003B76CC" w:rsidP="005B2DDD">
      <w:pPr>
        <w:pStyle w:val="Bezmezer"/>
        <w:jc w:val="both"/>
        <w:rPr>
          <w:rFonts w:ascii="Times New Roman" w:hAnsi="Times New Roman" w:cs="Times New Roman"/>
          <w:sz w:val="24"/>
          <w:szCs w:val="24"/>
        </w:rPr>
      </w:pPr>
    </w:p>
    <w:p w:rsidR="003B76CC" w:rsidRDefault="003B76CC" w:rsidP="005B2DDD">
      <w:pPr>
        <w:pStyle w:val="Bezmezer"/>
        <w:jc w:val="both"/>
        <w:rPr>
          <w:rFonts w:ascii="Times New Roman" w:hAnsi="Times New Roman" w:cs="Times New Roman"/>
          <w:sz w:val="24"/>
          <w:szCs w:val="24"/>
        </w:rPr>
      </w:pPr>
      <w:r>
        <w:rPr>
          <w:rFonts w:ascii="Times New Roman" w:hAnsi="Times New Roman" w:cs="Times New Roman"/>
          <w:sz w:val="24"/>
          <w:szCs w:val="24"/>
        </w:rPr>
        <w:t xml:space="preserve">V Ostravě dne: ……………..                                          </w:t>
      </w:r>
      <w:r w:rsidR="00E9488C" w:rsidRPr="00533162">
        <w:rPr>
          <w:rFonts w:ascii="Times New Roman" w:hAnsi="Times New Roman" w:cs="Times New Roman"/>
          <w:sz w:val="24"/>
          <w:szCs w:val="24"/>
        </w:rPr>
        <w:t>V </w:t>
      </w:r>
      <w:r w:rsidR="00516E03">
        <w:rPr>
          <w:rFonts w:ascii="Times New Roman" w:hAnsi="Times New Roman" w:cs="Times New Roman"/>
          <w:sz w:val="24"/>
          <w:szCs w:val="24"/>
        </w:rPr>
        <w:t xml:space="preserve">Ostravě dne: </w:t>
      </w:r>
    </w:p>
    <w:p w:rsidR="00533162" w:rsidRDefault="00533162" w:rsidP="005B2DDD">
      <w:pPr>
        <w:pStyle w:val="Bezmezer"/>
        <w:jc w:val="both"/>
        <w:rPr>
          <w:rFonts w:ascii="Times New Roman" w:hAnsi="Times New Roman" w:cs="Times New Roman"/>
          <w:sz w:val="24"/>
          <w:szCs w:val="24"/>
        </w:rPr>
      </w:pPr>
    </w:p>
    <w:p w:rsidR="00533162" w:rsidRDefault="00533162" w:rsidP="005B2DDD">
      <w:pPr>
        <w:pStyle w:val="Bezmezer"/>
        <w:jc w:val="both"/>
        <w:rPr>
          <w:rFonts w:ascii="Times New Roman" w:hAnsi="Times New Roman" w:cs="Times New Roman"/>
          <w:sz w:val="24"/>
          <w:szCs w:val="24"/>
        </w:rPr>
      </w:pPr>
    </w:p>
    <w:p w:rsidR="00533162" w:rsidRDefault="00533162" w:rsidP="005B2DDD">
      <w:pPr>
        <w:pStyle w:val="Bezmezer"/>
        <w:jc w:val="both"/>
        <w:rPr>
          <w:rFonts w:ascii="Times New Roman" w:hAnsi="Times New Roman" w:cs="Times New Roman"/>
          <w:sz w:val="24"/>
          <w:szCs w:val="24"/>
        </w:rPr>
      </w:pPr>
    </w:p>
    <w:p w:rsidR="00533162" w:rsidRDefault="00533162" w:rsidP="005B2DDD">
      <w:pPr>
        <w:pStyle w:val="Bezmezer"/>
        <w:jc w:val="both"/>
        <w:rPr>
          <w:rFonts w:ascii="Times New Roman" w:hAnsi="Times New Roman" w:cs="Times New Roman"/>
          <w:sz w:val="24"/>
          <w:szCs w:val="24"/>
        </w:rPr>
      </w:pPr>
    </w:p>
    <w:p w:rsidR="00533162" w:rsidRDefault="00533162" w:rsidP="005B2DDD">
      <w:pPr>
        <w:pStyle w:val="Bezmezer"/>
        <w:jc w:val="both"/>
        <w:rPr>
          <w:rFonts w:ascii="Times New Roman" w:hAnsi="Times New Roman" w:cs="Times New Roman"/>
          <w:sz w:val="24"/>
          <w:szCs w:val="24"/>
        </w:rPr>
      </w:pPr>
    </w:p>
    <w:p w:rsidR="003B76CC" w:rsidRDefault="003B76CC" w:rsidP="005B2DDD">
      <w:pPr>
        <w:pStyle w:val="Bezmezer"/>
        <w:jc w:val="both"/>
        <w:rPr>
          <w:rFonts w:ascii="Times New Roman" w:hAnsi="Times New Roman" w:cs="Times New Roman"/>
          <w:sz w:val="24"/>
          <w:szCs w:val="24"/>
        </w:rPr>
      </w:pPr>
    </w:p>
    <w:p w:rsidR="003B76CC" w:rsidRDefault="00F2236B" w:rsidP="005B2DD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3B76CC">
        <w:rPr>
          <w:rFonts w:ascii="Times New Roman" w:hAnsi="Times New Roman" w:cs="Times New Roman"/>
          <w:sz w:val="24"/>
          <w:szCs w:val="24"/>
        </w:rPr>
        <w:t>--------------------------------                                               ----------------------------------</w:t>
      </w:r>
    </w:p>
    <w:p w:rsidR="003B76CC" w:rsidRDefault="00F2236B" w:rsidP="005B2DD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3B76CC">
        <w:rPr>
          <w:rFonts w:ascii="Times New Roman" w:hAnsi="Times New Roman" w:cs="Times New Roman"/>
          <w:sz w:val="24"/>
          <w:szCs w:val="24"/>
        </w:rPr>
        <w:t>Mgr.</w:t>
      </w:r>
      <w:r w:rsidR="00AB598C">
        <w:rPr>
          <w:rFonts w:ascii="Times New Roman" w:hAnsi="Times New Roman" w:cs="Times New Roman"/>
          <w:sz w:val="24"/>
          <w:szCs w:val="24"/>
        </w:rPr>
        <w:t xml:space="preserve"> Bc. Vladimír Štalmach</w:t>
      </w:r>
      <w:r w:rsidR="003B76CC">
        <w:rPr>
          <w:rFonts w:ascii="Times New Roman" w:hAnsi="Times New Roman" w:cs="Times New Roman"/>
          <w:sz w:val="24"/>
          <w:szCs w:val="24"/>
        </w:rPr>
        <w:t xml:space="preserve">                       </w:t>
      </w:r>
      <w:r w:rsidR="00AB598C">
        <w:rPr>
          <w:rFonts w:ascii="Times New Roman" w:hAnsi="Times New Roman" w:cs="Times New Roman"/>
          <w:sz w:val="24"/>
          <w:szCs w:val="24"/>
        </w:rPr>
        <w:t xml:space="preserve">                        </w:t>
      </w:r>
      <w:r w:rsidR="003B76CC">
        <w:rPr>
          <w:rFonts w:ascii="Times New Roman" w:hAnsi="Times New Roman" w:cs="Times New Roman"/>
          <w:sz w:val="24"/>
          <w:szCs w:val="24"/>
        </w:rPr>
        <w:t xml:space="preserve">    </w:t>
      </w:r>
      <w:r w:rsidR="00E9488C">
        <w:rPr>
          <w:rFonts w:ascii="Times New Roman" w:hAnsi="Times New Roman" w:cs="Times New Roman"/>
          <w:sz w:val="24"/>
          <w:szCs w:val="24"/>
        </w:rPr>
        <w:t xml:space="preserve">Petr </w:t>
      </w:r>
      <w:proofErr w:type="spellStart"/>
      <w:r w:rsidR="00E9488C">
        <w:rPr>
          <w:rFonts w:ascii="Times New Roman" w:hAnsi="Times New Roman" w:cs="Times New Roman"/>
          <w:sz w:val="24"/>
          <w:szCs w:val="24"/>
        </w:rPr>
        <w:t>Gabzdyl</w:t>
      </w:r>
      <w:proofErr w:type="spellEnd"/>
    </w:p>
    <w:p w:rsidR="003B76CC" w:rsidRDefault="003B76CC" w:rsidP="005B2DDD">
      <w:pPr>
        <w:pStyle w:val="Bezmezer"/>
        <w:jc w:val="both"/>
        <w:rPr>
          <w:rFonts w:ascii="Times New Roman" w:hAnsi="Times New Roman" w:cs="Times New Roman"/>
          <w:sz w:val="24"/>
          <w:szCs w:val="24"/>
        </w:rPr>
      </w:pPr>
      <w:r>
        <w:rPr>
          <w:rFonts w:ascii="Times New Roman" w:hAnsi="Times New Roman" w:cs="Times New Roman"/>
          <w:sz w:val="24"/>
          <w:szCs w:val="24"/>
        </w:rPr>
        <w:t xml:space="preserve">Osoba oprávněná jednat za objednatele </w:t>
      </w:r>
      <w:r w:rsidR="00F2236B">
        <w:rPr>
          <w:rFonts w:ascii="Times New Roman" w:hAnsi="Times New Roman" w:cs="Times New Roman"/>
          <w:sz w:val="24"/>
          <w:szCs w:val="24"/>
        </w:rPr>
        <w:t xml:space="preserve">                    </w:t>
      </w:r>
      <w:r>
        <w:rPr>
          <w:rFonts w:ascii="Times New Roman" w:hAnsi="Times New Roman" w:cs="Times New Roman"/>
          <w:sz w:val="24"/>
          <w:szCs w:val="24"/>
        </w:rPr>
        <w:t xml:space="preserve">Osoba </w:t>
      </w:r>
      <w:r w:rsidR="00F2236B">
        <w:rPr>
          <w:rFonts w:ascii="Times New Roman" w:hAnsi="Times New Roman" w:cs="Times New Roman"/>
          <w:sz w:val="24"/>
          <w:szCs w:val="24"/>
        </w:rPr>
        <w:t>o</w:t>
      </w:r>
      <w:r w:rsidR="006B244E">
        <w:rPr>
          <w:rFonts w:ascii="Times New Roman" w:hAnsi="Times New Roman" w:cs="Times New Roman"/>
          <w:sz w:val="24"/>
          <w:szCs w:val="24"/>
        </w:rPr>
        <w:t>právněná jednat za poskytovatele</w:t>
      </w:r>
    </w:p>
    <w:p w:rsidR="00F2236B" w:rsidRDefault="00F2236B" w:rsidP="005B2DDD">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Příloha č. 1 Cenová nabídka – rozpis ceny</w:t>
      </w:r>
    </w:p>
    <w:p w:rsidR="00F2236B" w:rsidRDefault="00F2236B" w:rsidP="005B2DDD">
      <w:pPr>
        <w:pStyle w:val="Bezmezer"/>
        <w:jc w:val="both"/>
        <w:rPr>
          <w:rFonts w:ascii="Times New Roman" w:hAnsi="Times New Roman" w:cs="Times New Roman"/>
          <w:sz w:val="24"/>
          <w:szCs w:val="24"/>
        </w:rPr>
      </w:pPr>
    </w:p>
    <w:p w:rsidR="00F2236B" w:rsidRDefault="00F2236B" w:rsidP="005B2DDD">
      <w:pPr>
        <w:pStyle w:val="Bezmezer"/>
        <w:jc w:val="both"/>
        <w:rPr>
          <w:rFonts w:ascii="Times New Roman" w:hAnsi="Times New Roman" w:cs="Times New Roman"/>
          <w:sz w:val="24"/>
          <w:szCs w:val="24"/>
        </w:rPr>
      </w:pPr>
    </w:p>
    <w:tbl>
      <w:tblPr>
        <w:tblW w:w="5123" w:type="pct"/>
        <w:tblCellMar>
          <w:left w:w="70" w:type="dxa"/>
          <w:right w:w="70" w:type="dxa"/>
        </w:tblCellMar>
        <w:tblLook w:val="04A0" w:firstRow="1" w:lastRow="0" w:firstColumn="1" w:lastColumn="0" w:noHBand="0" w:noVBand="1"/>
      </w:tblPr>
      <w:tblGrid>
        <w:gridCol w:w="3029"/>
        <w:gridCol w:w="1833"/>
        <w:gridCol w:w="1305"/>
        <w:gridCol w:w="1824"/>
        <w:gridCol w:w="1833"/>
      </w:tblGrid>
      <w:tr w:rsidR="0076756E" w:rsidRPr="00F2236B" w:rsidTr="0025001D">
        <w:trPr>
          <w:trHeight w:val="843"/>
        </w:trPr>
        <w:tc>
          <w:tcPr>
            <w:tcW w:w="17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36B" w:rsidRPr="00F2236B" w:rsidRDefault="00F2236B" w:rsidP="0095157E">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rsidR="00F2236B" w:rsidRPr="00F2236B" w:rsidRDefault="00F2236B" w:rsidP="00F2236B">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Cena bez DPH v Kč</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F2236B" w:rsidRPr="00F2236B" w:rsidRDefault="00F2236B" w:rsidP="00F2236B">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xml:space="preserve">Sazba DPH v </w:t>
            </w:r>
            <w:r w:rsidR="00533162">
              <w:rPr>
                <w:rFonts w:ascii="Calibri" w:eastAsia="Times New Roman" w:hAnsi="Calibri" w:cs="Times New Roman"/>
                <w:color w:val="000000"/>
                <w:lang w:eastAsia="cs-CZ"/>
              </w:rPr>
              <w:t>10</w:t>
            </w:r>
            <w:r w:rsidRPr="00F2236B">
              <w:rPr>
                <w:rFonts w:ascii="Calibri" w:eastAsia="Times New Roman" w:hAnsi="Calibri" w:cs="Times New Roman"/>
                <w:color w:val="000000"/>
                <w:lang w:eastAsia="cs-CZ"/>
              </w:rPr>
              <w:t>%</w:t>
            </w:r>
            <w:r w:rsidR="00533162">
              <w:rPr>
                <w:rFonts w:ascii="Calibri" w:eastAsia="Times New Roman" w:hAnsi="Calibri" w:cs="Times New Roman"/>
                <w:color w:val="000000"/>
                <w:lang w:eastAsia="cs-CZ"/>
              </w:rPr>
              <w:t xml:space="preserve"> a 21%</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F2236B" w:rsidRPr="00F2236B" w:rsidRDefault="00F2236B" w:rsidP="00F2236B">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Výše DPH v Kč</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F2236B" w:rsidRPr="00F2236B" w:rsidRDefault="00F2236B" w:rsidP="00F2236B">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Cena vč.</w:t>
            </w:r>
            <w:r>
              <w:rPr>
                <w:rFonts w:ascii="Calibri" w:eastAsia="Times New Roman" w:hAnsi="Calibri" w:cs="Times New Roman"/>
                <w:color w:val="000000"/>
                <w:lang w:eastAsia="cs-CZ"/>
              </w:rPr>
              <w:t xml:space="preserve"> </w:t>
            </w:r>
            <w:r w:rsidRPr="00F2236B">
              <w:rPr>
                <w:rFonts w:ascii="Calibri" w:eastAsia="Times New Roman" w:hAnsi="Calibri" w:cs="Times New Roman"/>
                <w:color w:val="000000"/>
                <w:lang w:eastAsia="cs-CZ"/>
              </w:rPr>
              <w:t>DPH v Kč</w:t>
            </w:r>
          </w:p>
        </w:tc>
      </w:tr>
      <w:tr w:rsidR="0076756E" w:rsidRPr="00F2236B" w:rsidTr="0025001D">
        <w:trPr>
          <w:trHeight w:val="657"/>
        </w:trPr>
        <w:tc>
          <w:tcPr>
            <w:tcW w:w="1724" w:type="pct"/>
            <w:tcBorders>
              <w:top w:val="nil"/>
              <w:left w:val="single" w:sz="4" w:space="0" w:color="auto"/>
              <w:bottom w:val="single" w:sz="4" w:space="0" w:color="auto"/>
              <w:right w:val="single" w:sz="4" w:space="0" w:color="auto"/>
            </w:tcBorders>
            <w:shd w:val="clear" w:color="auto" w:fill="auto"/>
            <w:noWrap/>
            <w:vAlign w:val="center"/>
            <w:hideMark/>
          </w:tcPr>
          <w:p w:rsidR="00A278F5" w:rsidRDefault="00F2236B" w:rsidP="0095157E">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xml:space="preserve">Ubytování, stravování </w:t>
            </w:r>
            <w:r w:rsidR="001D54ED">
              <w:rPr>
                <w:rFonts w:ascii="Calibri" w:eastAsia="Times New Roman" w:hAnsi="Calibri" w:cs="Times New Roman"/>
                <w:color w:val="000000"/>
                <w:lang w:eastAsia="cs-CZ"/>
              </w:rPr>
              <w:t>a doprava</w:t>
            </w:r>
          </w:p>
          <w:p w:rsidR="00F2236B" w:rsidRDefault="00F2236B" w:rsidP="0095157E">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xml:space="preserve">pro 1 žáka / 1 </w:t>
            </w:r>
            <w:proofErr w:type="gramStart"/>
            <w:r w:rsidRPr="00F2236B">
              <w:rPr>
                <w:rFonts w:ascii="Calibri" w:eastAsia="Times New Roman" w:hAnsi="Calibri" w:cs="Times New Roman"/>
                <w:color w:val="000000"/>
                <w:lang w:eastAsia="cs-CZ"/>
              </w:rPr>
              <w:t>den</w:t>
            </w:r>
            <w:r w:rsidR="00533162">
              <w:rPr>
                <w:rFonts w:ascii="Calibri" w:eastAsia="Times New Roman" w:hAnsi="Calibri" w:cs="Times New Roman"/>
                <w:color w:val="000000"/>
                <w:lang w:eastAsia="cs-CZ"/>
              </w:rPr>
              <w:t xml:space="preserve"> – </w:t>
            </w:r>
            <w:proofErr w:type="spellStart"/>
            <w:r w:rsidR="00533162" w:rsidRPr="00533162">
              <w:rPr>
                <w:rFonts w:ascii="Calibri" w:eastAsia="Times New Roman" w:hAnsi="Calibri" w:cs="Times New Roman"/>
                <w:b/>
                <w:color w:val="000000"/>
                <w:lang w:eastAsia="cs-CZ"/>
              </w:rPr>
              <w:t>I.turnus</w:t>
            </w:r>
            <w:proofErr w:type="spellEnd"/>
            <w:proofErr w:type="gramEnd"/>
          </w:p>
          <w:p w:rsidR="00A278F5" w:rsidRPr="00F2236B" w:rsidRDefault="00A278F5" w:rsidP="0095157E">
            <w:pPr>
              <w:spacing w:after="0" w:line="240" w:lineRule="auto"/>
              <w:rPr>
                <w:rFonts w:ascii="Calibri" w:eastAsia="Times New Roman" w:hAnsi="Calibri" w:cs="Times New Roman"/>
                <w:color w:val="000000"/>
                <w:lang w:eastAsia="cs-CZ"/>
              </w:rPr>
            </w:pPr>
          </w:p>
        </w:tc>
        <w:tc>
          <w:tcPr>
            <w:tcW w:w="942" w:type="pct"/>
            <w:tcBorders>
              <w:top w:val="nil"/>
              <w:left w:val="nil"/>
              <w:bottom w:val="single" w:sz="4" w:space="0" w:color="auto"/>
              <w:right w:val="single" w:sz="4" w:space="0" w:color="auto"/>
            </w:tcBorders>
            <w:shd w:val="clear" w:color="auto" w:fill="auto"/>
            <w:noWrap/>
            <w:vAlign w:val="center"/>
            <w:hideMark/>
          </w:tcPr>
          <w:p w:rsidR="00F2236B" w:rsidRDefault="00F2236B" w:rsidP="00F2236B">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533162">
              <w:rPr>
                <w:rFonts w:ascii="Calibri" w:eastAsia="Times New Roman" w:hAnsi="Calibri" w:cs="Times New Roman"/>
                <w:color w:val="000000"/>
                <w:lang w:eastAsia="cs-CZ"/>
              </w:rPr>
              <w:t>8 545 Kč/pobyt</w:t>
            </w:r>
          </w:p>
          <w:p w:rsidR="00533162" w:rsidRPr="00F2236B" w:rsidRDefault="00533162" w:rsidP="00F2236B">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496 Kč/doprava</w:t>
            </w:r>
          </w:p>
        </w:tc>
        <w:tc>
          <w:tcPr>
            <w:tcW w:w="691" w:type="pct"/>
            <w:tcBorders>
              <w:top w:val="nil"/>
              <w:left w:val="nil"/>
              <w:bottom w:val="single" w:sz="4" w:space="0" w:color="auto"/>
              <w:right w:val="single" w:sz="4" w:space="0" w:color="auto"/>
            </w:tcBorders>
            <w:shd w:val="clear" w:color="auto" w:fill="auto"/>
            <w:noWrap/>
            <w:vAlign w:val="center"/>
            <w:hideMark/>
          </w:tcPr>
          <w:p w:rsidR="00533162" w:rsidRDefault="00F2236B" w:rsidP="00533162">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533162">
              <w:rPr>
                <w:rFonts w:ascii="Calibri" w:eastAsia="Times New Roman" w:hAnsi="Calibri" w:cs="Times New Roman"/>
                <w:color w:val="000000"/>
                <w:lang w:eastAsia="cs-CZ"/>
              </w:rPr>
              <w:t>10% pobyt</w:t>
            </w:r>
          </w:p>
          <w:p w:rsidR="00533162" w:rsidRPr="00F2236B" w:rsidRDefault="00533162" w:rsidP="00533162">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21% doprava</w:t>
            </w:r>
          </w:p>
          <w:p w:rsidR="00533162" w:rsidRPr="00F2236B" w:rsidRDefault="00533162" w:rsidP="00F2236B">
            <w:pPr>
              <w:spacing w:after="0" w:line="240" w:lineRule="auto"/>
              <w:rPr>
                <w:rFonts w:ascii="Calibri" w:eastAsia="Times New Roman" w:hAnsi="Calibri" w:cs="Times New Roman"/>
                <w:color w:val="000000"/>
                <w:lang w:eastAsia="cs-CZ"/>
              </w:rPr>
            </w:pPr>
          </w:p>
        </w:tc>
        <w:tc>
          <w:tcPr>
            <w:tcW w:w="822" w:type="pct"/>
            <w:tcBorders>
              <w:top w:val="nil"/>
              <w:left w:val="nil"/>
              <w:bottom w:val="single" w:sz="4" w:space="0" w:color="auto"/>
              <w:right w:val="single" w:sz="4" w:space="0" w:color="auto"/>
            </w:tcBorders>
            <w:shd w:val="clear" w:color="auto" w:fill="auto"/>
            <w:noWrap/>
            <w:vAlign w:val="center"/>
            <w:hideMark/>
          </w:tcPr>
          <w:p w:rsidR="00533162" w:rsidRDefault="00F2236B" w:rsidP="00533162">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533162">
              <w:rPr>
                <w:rFonts w:ascii="Calibri" w:eastAsia="Times New Roman" w:hAnsi="Calibri" w:cs="Times New Roman"/>
                <w:color w:val="000000"/>
                <w:lang w:eastAsia="cs-CZ"/>
              </w:rPr>
              <w:t>855 Kč/pobyt</w:t>
            </w:r>
          </w:p>
          <w:p w:rsidR="00F2236B" w:rsidRPr="00F2236B" w:rsidRDefault="00533162" w:rsidP="00533162">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104 Kč/doprava</w:t>
            </w:r>
          </w:p>
        </w:tc>
        <w:tc>
          <w:tcPr>
            <w:tcW w:w="822" w:type="pct"/>
            <w:tcBorders>
              <w:top w:val="nil"/>
              <w:left w:val="nil"/>
              <w:bottom w:val="single" w:sz="4" w:space="0" w:color="auto"/>
              <w:right w:val="single" w:sz="4" w:space="0" w:color="auto"/>
            </w:tcBorders>
            <w:shd w:val="clear" w:color="auto" w:fill="auto"/>
            <w:noWrap/>
            <w:vAlign w:val="center"/>
            <w:hideMark/>
          </w:tcPr>
          <w:p w:rsidR="00F2236B" w:rsidRDefault="00F2236B" w:rsidP="00F2236B">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533162">
              <w:rPr>
                <w:rFonts w:ascii="Calibri" w:eastAsia="Times New Roman" w:hAnsi="Calibri" w:cs="Times New Roman"/>
                <w:color w:val="000000"/>
                <w:lang w:eastAsia="cs-CZ"/>
              </w:rPr>
              <w:t>9 400 Kč/pobyt</w:t>
            </w:r>
          </w:p>
          <w:p w:rsidR="00533162" w:rsidRPr="00F2236B" w:rsidRDefault="00533162" w:rsidP="00F2236B">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600 Kč/doprava</w:t>
            </w:r>
          </w:p>
        </w:tc>
      </w:tr>
      <w:tr w:rsidR="0076756E" w:rsidRPr="00F2236B" w:rsidTr="0025001D">
        <w:trPr>
          <w:trHeight w:val="562"/>
        </w:trPr>
        <w:tc>
          <w:tcPr>
            <w:tcW w:w="1724" w:type="pct"/>
            <w:tcBorders>
              <w:top w:val="nil"/>
              <w:left w:val="single" w:sz="4" w:space="0" w:color="auto"/>
              <w:bottom w:val="single" w:sz="4" w:space="0" w:color="auto"/>
              <w:right w:val="single" w:sz="4" w:space="0" w:color="auto"/>
            </w:tcBorders>
            <w:shd w:val="clear" w:color="auto" w:fill="auto"/>
            <w:noWrap/>
            <w:vAlign w:val="center"/>
            <w:hideMark/>
          </w:tcPr>
          <w:p w:rsidR="00533162" w:rsidRDefault="00533162" w:rsidP="00533162">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xml:space="preserve">Ubytování, stravování </w:t>
            </w:r>
            <w:r>
              <w:rPr>
                <w:rFonts w:ascii="Calibri" w:eastAsia="Times New Roman" w:hAnsi="Calibri" w:cs="Times New Roman"/>
                <w:color w:val="000000"/>
                <w:lang w:eastAsia="cs-CZ"/>
              </w:rPr>
              <w:t>a doprava</w:t>
            </w:r>
          </w:p>
          <w:p w:rsidR="00533162" w:rsidRDefault="00533162" w:rsidP="00533162">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pro 1 žáka / 1 den</w:t>
            </w:r>
            <w:r>
              <w:rPr>
                <w:rFonts w:ascii="Calibri" w:eastAsia="Times New Roman" w:hAnsi="Calibri" w:cs="Times New Roman"/>
                <w:color w:val="000000"/>
                <w:lang w:eastAsia="cs-CZ"/>
              </w:rPr>
              <w:t xml:space="preserve"> – </w:t>
            </w:r>
            <w:r w:rsidRPr="00533162">
              <w:rPr>
                <w:rFonts w:ascii="Calibri" w:eastAsia="Times New Roman" w:hAnsi="Calibri" w:cs="Times New Roman"/>
                <w:b/>
                <w:color w:val="000000"/>
                <w:lang w:eastAsia="cs-CZ"/>
              </w:rPr>
              <w:t>II. turnus</w:t>
            </w:r>
          </w:p>
          <w:p w:rsidR="00533162" w:rsidRPr="00F2236B" w:rsidRDefault="00533162" w:rsidP="00533162">
            <w:pPr>
              <w:spacing w:after="0" w:line="240" w:lineRule="auto"/>
              <w:rPr>
                <w:rFonts w:ascii="Calibri" w:eastAsia="Times New Roman" w:hAnsi="Calibri" w:cs="Times New Roman"/>
                <w:color w:val="000000"/>
                <w:lang w:eastAsia="cs-CZ"/>
              </w:rPr>
            </w:pPr>
          </w:p>
        </w:tc>
        <w:tc>
          <w:tcPr>
            <w:tcW w:w="94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8 364 Kč/pobyt</w:t>
            </w:r>
          </w:p>
          <w:p w:rsidR="00533162" w:rsidRPr="00F2236B"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331 Kč/doprava</w:t>
            </w:r>
          </w:p>
        </w:tc>
        <w:tc>
          <w:tcPr>
            <w:tcW w:w="691"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Pr>
                <w:rFonts w:ascii="Calibri" w:eastAsia="Times New Roman" w:hAnsi="Calibri" w:cs="Times New Roman"/>
                <w:color w:val="000000"/>
                <w:lang w:eastAsia="cs-CZ"/>
              </w:rPr>
              <w:t>10% pobyt</w:t>
            </w:r>
          </w:p>
          <w:p w:rsidR="00533162" w:rsidRPr="00F2236B"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21% doprava</w:t>
            </w:r>
          </w:p>
          <w:p w:rsidR="00533162" w:rsidRPr="00F2236B" w:rsidRDefault="00533162" w:rsidP="00F53B28">
            <w:pPr>
              <w:spacing w:after="0" w:line="240" w:lineRule="auto"/>
              <w:rPr>
                <w:rFonts w:ascii="Calibri" w:eastAsia="Times New Roman" w:hAnsi="Calibri" w:cs="Times New Roman"/>
                <w:color w:val="000000"/>
                <w:lang w:eastAsia="cs-CZ"/>
              </w:rPr>
            </w:pPr>
          </w:p>
        </w:tc>
        <w:tc>
          <w:tcPr>
            <w:tcW w:w="82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Pr>
                <w:rFonts w:ascii="Calibri" w:eastAsia="Times New Roman" w:hAnsi="Calibri" w:cs="Times New Roman"/>
                <w:color w:val="000000"/>
                <w:lang w:eastAsia="cs-CZ"/>
              </w:rPr>
              <w:t>836 Kč/pobyt</w:t>
            </w:r>
          </w:p>
          <w:p w:rsidR="00533162" w:rsidRPr="00F2236B"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69 Kč/doprava</w:t>
            </w:r>
          </w:p>
        </w:tc>
        <w:tc>
          <w:tcPr>
            <w:tcW w:w="82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9 200 Kč/pobyt</w:t>
            </w:r>
          </w:p>
          <w:p w:rsidR="00533162" w:rsidRPr="00F2236B"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400 Kč/doprava</w:t>
            </w:r>
          </w:p>
        </w:tc>
      </w:tr>
      <w:tr w:rsidR="0076756E" w:rsidRPr="00F2236B" w:rsidTr="0025001D">
        <w:trPr>
          <w:trHeight w:val="562"/>
        </w:trPr>
        <w:tc>
          <w:tcPr>
            <w:tcW w:w="1724" w:type="pct"/>
            <w:tcBorders>
              <w:top w:val="nil"/>
              <w:left w:val="single" w:sz="4" w:space="0" w:color="auto"/>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xml:space="preserve">Ubytování, stravování </w:t>
            </w:r>
            <w:r>
              <w:rPr>
                <w:rFonts w:ascii="Calibri" w:eastAsia="Times New Roman" w:hAnsi="Calibri" w:cs="Times New Roman"/>
                <w:color w:val="000000"/>
                <w:lang w:eastAsia="cs-CZ"/>
              </w:rPr>
              <w:t>a doprava</w:t>
            </w:r>
          </w:p>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pro 1 žáka / 1 den</w:t>
            </w:r>
            <w:r>
              <w:rPr>
                <w:rFonts w:ascii="Calibri" w:eastAsia="Times New Roman" w:hAnsi="Calibri" w:cs="Times New Roman"/>
                <w:color w:val="000000"/>
                <w:lang w:eastAsia="cs-CZ"/>
              </w:rPr>
              <w:t xml:space="preserve"> </w:t>
            </w:r>
            <w:proofErr w:type="spellStart"/>
            <w:proofErr w:type="gramStart"/>
            <w:r w:rsidRPr="00533162">
              <w:rPr>
                <w:rFonts w:ascii="Calibri" w:eastAsia="Times New Roman" w:hAnsi="Calibri" w:cs="Times New Roman"/>
                <w:b/>
                <w:color w:val="000000"/>
                <w:lang w:eastAsia="cs-CZ"/>
              </w:rPr>
              <w:t>III.turnus</w:t>
            </w:r>
            <w:proofErr w:type="spellEnd"/>
            <w:proofErr w:type="gramEnd"/>
          </w:p>
          <w:p w:rsidR="00533162" w:rsidRPr="00F2236B" w:rsidRDefault="00533162" w:rsidP="00F53B28">
            <w:pPr>
              <w:spacing w:after="0" w:line="240" w:lineRule="auto"/>
              <w:rPr>
                <w:rFonts w:ascii="Calibri" w:eastAsia="Times New Roman" w:hAnsi="Calibri" w:cs="Times New Roman"/>
                <w:color w:val="000000"/>
                <w:lang w:eastAsia="cs-CZ"/>
              </w:rPr>
            </w:pPr>
          </w:p>
        </w:tc>
        <w:tc>
          <w:tcPr>
            <w:tcW w:w="94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8 364 Kč/pobyt</w:t>
            </w:r>
          </w:p>
          <w:p w:rsidR="00533162" w:rsidRPr="00F2236B"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413 Kč/doprava</w:t>
            </w:r>
          </w:p>
        </w:tc>
        <w:tc>
          <w:tcPr>
            <w:tcW w:w="691"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Pr>
                <w:rFonts w:ascii="Calibri" w:eastAsia="Times New Roman" w:hAnsi="Calibri" w:cs="Times New Roman"/>
                <w:color w:val="000000"/>
                <w:lang w:eastAsia="cs-CZ"/>
              </w:rPr>
              <w:t>10% pobyt</w:t>
            </w:r>
          </w:p>
          <w:p w:rsidR="00533162" w:rsidRPr="00F2236B"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21% doprava</w:t>
            </w:r>
          </w:p>
          <w:p w:rsidR="00533162" w:rsidRPr="00F2236B" w:rsidRDefault="00533162" w:rsidP="00F53B28">
            <w:pPr>
              <w:spacing w:after="0" w:line="240" w:lineRule="auto"/>
              <w:rPr>
                <w:rFonts w:ascii="Calibri" w:eastAsia="Times New Roman" w:hAnsi="Calibri" w:cs="Times New Roman"/>
                <w:color w:val="000000"/>
                <w:lang w:eastAsia="cs-CZ"/>
              </w:rPr>
            </w:pPr>
          </w:p>
        </w:tc>
        <w:tc>
          <w:tcPr>
            <w:tcW w:w="82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Pr>
                <w:rFonts w:ascii="Calibri" w:eastAsia="Times New Roman" w:hAnsi="Calibri" w:cs="Times New Roman"/>
                <w:color w:val="000000"/>
                <w:lang w:eastAsia="cs-CZ"/>
              </w:rPr>
              <w:t>836 Kč/pobyt</w:t>
            </w:r>
          </w:p>
          <w:p w:rsidR="00533162" w:rsidRPr="00F2236B"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87 Kč/doprava</w:t>
            </w:r>
          </w:p>
        </w:tc>
        <w:tc>
          <w:tcPr>
            <w:tcW w:w="82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9 200 Kč/pobyt</w:t>
            </w:r>
          </w:p>
          <w:p w:rsidR="00533162" w:rsidRPr="00F2236B" w:rsidRDefault="0025001D"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5</w:t>
            </w:r>
            <w:r w:rsidR="00533162">
              <w:rPr>
                <w:rFonts w:ascii="Calibri" w:eastAsia="Times New Roman" w:hAnsi="Calibri" w:cs="Times New Roman"/>
                <w:color w:val="000000"/>
                <w:lang w:eastAsia="cs-CZ"/>
              </w:rPr>
              <w:t>00 Kč/doprava</w:t>
            </w:r>
          </w:p>
        </w:tc>
      </w:tr>
      <w:tr w:rsidR="0076756E" w:rsidRPr="00F2236B" w:rsidTr="0025001D">
        <w:trPr>
          <w:trHeight w:val="562"/>
        </w:trPr>
        <w:tc>
          <w:tcPr>
            <w:tcW w:w="1724" w:type="pct"/>
            <w:tcBorders>
              <w:top w:val="nil"/>
              <w:left w:val="single" w:sz="4" w:space="0" w:color="auto"/>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Ubytování</w:t>
            </w:r>
            <w:r>
              <w:rPr>
                <w:rFonts w:ascii="Calibri" w:eastAsia="Times New Roman" w:hAnsi="Calibri" w:cs="Times New Roman"/>
                <w:color w:val="000000"/>
                <w:lang w:eastAsia="cs-CZ"/>
              </w:rPr>
              <w:t xml:space="preserve">, stravování a doprava </w:t>
            </w:r>
          </w:p>
          <w:p w:rsidR="00533162" w:rsidRDefault="00533162"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pro 200</w:t>
            </w:r>
            <w:r w:rsidRPr="00F2236B">
              <w:rPr>
                <w:rFonts w:ascii="Calibri" w:eastAsia="Times New Roman" w:hAnsi="Calibri" w:cs="Times New Roman"/>
                <w:color w:val="000000"/>
                <w:lang w:eastAsia="cs-CZ"/>
              </w:rPr>
              <w:t xml:space="preserve"> žáků / 14 dnů (13 nocí)</w:t>
            </w:r>
          </w:p>
          <w:p w:rsidR="00533162" w:rsidRPr="00F2236B" w:rsidRDefault="00533162" w:rsidP="00F53B28">
            <w:pPr>
              <w:spacing w:after="0" w:line="240" w:lineRule="auto"/>
              <w:rPr>
                <w:rFonts w:ascii="Calibri" w:eastAsia="Times New Roman" w:hAnsi="Calibri" w:cs="Times New Roman"/>
                <w:color w:val="000000"/>
                <w:lang w:eastAsia="cs-CZ"/>
              </w:rPr>
            </w:pPr>
          </w:p>
        </w:tc>
        <w:tc>
          <w:tcPr>
            <w:tcW w:w="942" w:type="pct"/>
            <w:tcBorders>
              <w:top w:val="nil"/>
              <w:left w:val="nil"/>
              <w:bottom w:val="single" w:sz="4" w:space="0" w:color="auto"/>
              <w:right w:val="single" w:sz="4" w:space="0" w:color="auto"/>
            </w:tcBorders>
            <w:shd w:val="clear" w:color="auto" w:fill="auto"/>
            <w:noWrap/>
            <w:vAlign w:val="center"/>
            <w:hideMark/>
          </w:tcPr>
          <w:p w:rsidR="00533162" w:rsidRDefault="00533162" w:rsidP="0025001D">
            <w:pPr>
              <w:spacing w:after="0" w:line="240" w:lineRule="auto"/>
              <w:ind w:right="-294"/>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25001D">
              <w:rPr>
                <w:rFonts w:ascii="Calibri" w:eastAsia="Times New Roman" w:hAnsi="Calibri" w:cs="Times New Roman"/>
                <w:color w:val="000000"/>
                <w:lang w:eastAsia="cs-CZ"/>
              </w:rPr>
              <w:t>1678728</w:t>
            </w:r>
            <w:r w:rsidR="0076756E">
              <w:rPr>
                <w:rFonts w:ascii="Calibri" w:eastAsia="Times New Roman" w:hAnsi="Calibri" w:cs="Times New Roman"/>
                <w:color w:val="000000"/>
                <w:lang w:eastAsia="cs-CZ"/>
              </w:rPr>
              <w:t xml:space="preserve"> </w:t>
            </w:r>
            <w:r w:rsidR="0025001D">
              <w:rPr>
                <w:rFonts w:ascii="Calibri" w:eastAsia="Times New Roman" w:hAnsi="Calibri" w:cs="Times New Roman"/>
                <w:color w:val="000000"/>
                <w:lang w:eastAsia="cs-CZ"/>
              </w:rPr>
              <w:t>Kč/pobyt</w:t>
            </w:r>
          </w:p>
          <w:p w:rsidR="0025001D" w:rsidRDefault="0025001D" w:rsidP="0025001D">
            <w:pPr>
              <w:spacing w:after="0" w:line="240" w:lineRule="auto"/>
              <w:ind w:right="-294"/>
              <w:rPr>
                <w:rFonts w:ascii="Calibri" w:eastAsia="Times New Roman" w:hAnsi="Calibri" w:cs="Times New Roman"/>
                <w:color w:val="000000"/>
                <w:lang w:eastAsia="cs-CZ"/>
              </w:rPr>
            </w:pPr>
            <w:r>
              <w:rPr>
                <w:rFonts w:ascii="Calibri" w:eastAsia="Times New Roman" w:hAnsi="Calibri" w:cs="Times New Roman"/>
                <w:color w:val="000000"/>
                <w:lang w:eastAsia="cs-CZ"/>
              </w:rPr>
              <w:t>77356</w:t>
            </w:r>
            <w:r w:rsidR="0076756E">
              <w:rPr>
                <w:rFonts w:ascii="Calibri" w:eastAsia="Times New Roman" w:hAnsi="Calibri" w:cs="Times New Roman"/>
                <w:color w:val="000000"/>
                <w:lang w:eastAsia="cs-CZ"/>
              </w:rPr>
              <w:t xml:space="preserve"> </w:t>
            </w:r>
            <w:r>
              <w:rPr>
                <w:rFonts w:ascii="Calibri" w:eastAsia="Times New Roman" w:hAnsi="Calibri" w:cs="Times New Roman"/>
                <w:color w:val="000000"/>
                <w:lang w:eastAsia="cs-CZ"/>
              </w:rPr>
              <w:t>Kč/doprava</w:t>
            </w:r>
          </w:p>
          <w:p w:rsidR="0025001D" w:rsidRPr="00F2236B" w:rsidRDefault="0025001D" w:rsidP="0025001D">
            <w:pPr>
              <w:spacing w:after="0" w:line="240" w:lineRule="auto"/>
              <w:ind w:right="-294"/>
              <w:rPr>
                <w:rFonts w:ascii="Calibri" w:eastAsia="Times New Roman" w:hAnsi="Calibri" w:cs="Times New Roman"/>
                <w:color w:val="000000"/>
                <w:lang w:eastAsia="cs-CZ"/>
              </w:rPr>
            </w:pPr>
          </w:p>
        </w:tc>
        <w:tc>
          <w:tcPr>
            <w:tcW w:w="691" w:type="pct"/>
            <w:tcBorders>
              <w:top w:val="nil"/>
              <w:left w:val="nil"/>
              <w:bottom w:val="single" w:sz="4" w:space="0" w:color="auto"/>
              <w:right w:val="single" w:sz="4" w:space="0" w:color="auto"/>
            </w:tcBorders>
            <w:shd w:val="clear" w:color="auto" w:fill="auto"/>
            <w:noWrap/>
            <w:vAlign w:val="center"/>
            <w:hideMark/>
          </w:tcPr>
          <w:p w:rsidR="0076756E" w:rsidRDefault="00533162" w:rsidP="0076756E">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76756E" w:rsidRPr="00F2236B">
              <w:rPr>
                <w:rFonts w:ascii="Calibri" w:eastAsia="Times New Roman" w:hAnsi="Calibri" w:cs="Times New Roman"/>
                <w:color w:val="000000"/>
                <w:lang w:eastAsia="cs-CZ"/>
              </w:rPr>
              <w:t> </w:t>
            </w:r>
            <w:r w:rsidR="0076756E">
              <w:rPr>
                <w:rFonts w:ascii="Calibri" w:eastAsia="Times New Roman" w:hAnsi="Calibri" w:cs="Times New Roman"/>
                <w:color w:val="000000"/>
                <w:lang w:eastAsia="cs-CZ"/>
              </w:rPr>
              <w:t>10% pobyt</w:t>
            </w:r>
          </w:p>
          <w:p w:rsidR="0076756E" w:rsidRPr="00F2236B" w:rsidRDefault="0076756E" w:rsidP="0076756E">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21% doprava</w:t>
            </w:r>
          </w:p>
          <w:p w:rsidR="00533162" w:rsidRPr="00F2236B" w:rsidRDefault="00533162" w:rsidP="00F53B28">
            <w:pPr>
              <w:spacing w:after="0" w:line="240" w:lineRule="auto"/>
              <w:rPr>
                <w:rFonts w:ascii="Calibri" w:eastAsia="Times New Roman" w:hAnsi="Calibri" w:cs="Times New Roman"/>
                <w:color w:val="000000"/>
                <w:lang w:eastAsia="cs-CZ"/>
              </w:rPr>
            </w:pPr>
          </w:p>
        </w:tc>
        <w:tc>
          <w:tcPr>
            <w:tcW w:w="82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76756E">
              <w:rPr>
                <w:rFonts w:ascii="Calibri" w:eastAsia="Times New Roman" w:hAnsi="Calibri" w:cs="Times New Roman"/>
                <w:color w:val="000000"/>
                <w:lang w:eastAsia="cs-CZ"/>
              </w:rPr>
              <w:t>167872 Kč/pobyt</w:t>
            </w:r>
          </w:p>
          <w:p w:rsidR="0076756E" w:rsidRPr="00F2236B" w:rsidRDefault="0076756E"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16 244 Kč/doprava</w:t>
            </w:r>
          </w:p>
        </w:tc>
        <w:tc>
          <w:tcPr>
            <w:tcW w:w="822" w:type="pct"/>
            <w:tcBorders>
              <w:top w:val="nil"/>
              <w:left w:val="nil"/>
              <w:bottom w:val="single" w:sz="4" w:space="0" w:color="auto"/>
              <w:right w:val="single" w:sz="4" w:space="0" w:color="auto"/>
            </w:tcBorders>
            <w:shd w:val="clear" w:color="auto" w:fill="auto"/>
            <w:noWrap/>
            <w:vAlign w:val="center"/>
            <w:hideMark/>
          </w:tcPr>
          <w:p w:rsidR="00533162" w:rsidRDefault="00533162" w:rsidP="00F53B28">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r w:rsidR="0076756E">
              <w:rPr>
                <w:rFonts w:ascii="Calibri" w:eastAsia="Times New Roman" w:hAnsi="Calibri" w:cs="Times New Roman"/>
                <w:color w:val="000000"/>
                <w:lang w:eastAsia="cs-CZ"/>
              </w:rPr>
              <w:t>1846600 Kč/pobyt</w:t>
            </w:r>
          </w:p>
          <w:p w:rsidR="0076756E" w:rsidRPr="00F2236B" w:rsidRDefault="0076756E" w:rsidP="00F53B2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93 600 Kč/doprava</w:t>
            </w:r>
          </w:p>
        </w:tc>
      </w:tr>
    </w:tbl>
    <w:p w:rsidR="0076756E" w:rsidRDefault="0076756E" w:rsidP="005B2DDD">
      <w:pPr>
        <w:pStyle w:val="Bezmezer"/>
        <w:jc w:val="both"/>
        <w:rPr>
          <w:rFonts w:ascii="Times New Roman" w:hAnsi="Times New Roman" w:cs="Times New Roman"/>
          <w:b/>
          <w:sz w:val="24"/>
          <w:szCs w:val="24"/>
        </w:rPr>
      </w:pPr>
    </w:p>
    <w:p w:rsidR="00F2236B" w:rsidRPr="0076756E" w:rsidRDefault="0076756E" w:rsidP="005B2DDD">
      <w:pPr>
        <w:pStyle w:val="Bezmezer"/>
        <w:jc w:val="both"/>
        <w:rPr>
          <w:rFonts w:ascii="Times New Roman" w:hAnsi="Times New Roman" w:cs="Times New Roman"/>
          <w:b/>
          <w:sz w:val="24"/>
          <w:szCs w:val="24"/>
        </w:rPr>
      </w:pPr>
      <w:r w:rsidRPr="0076756E">
        <w:rPr>
          <w:rFonts w:ascii="Times New Roman" w:hAnsi="Times New Roman" w:cs="Times New Roman"/>
          <w:b/>
          <w:sz w:val="24"/>
          <w:szCs w:val="24"/>
        </w:rPr>
        <w:t>Celková cena pobytu</w:t>
      </w:r>
      <w:r>
        <w:rPr>
          <w:rFonts w:ascii="Times New Roman" w:hAnsi="Times New Roman" w:cs="Times New Roman"/>
          <w:b/>
          <w:sz w:val="24"/>
          <w:szCs w:val="24"/>
        </w:rPr>
        <w:t>, včetně dopravy</w:t>
      </w:r>
      <w:r w:rsidRPr="0076756E">
        <w:rPr>
          <w:rFonts w:ascii="Times New Roman" w:hAnsi="Times New Roman" w:cs="Times New Roman"/>
          <w:b/>
          <w:sz w:val="24"/>
          <w:szCs w:val="24"/>
        </w:rPr>
        <w:t xml:space="preserve"> 200 žáků je 1 940 200,- Kč s DPH.</w:t>
      </w:r>
    </w:p>
    <w:p w:rsidR="003B76CC" w:rsidRDefault="003B76CC" w:rsidP="005B2DDD">
      <w:pPr>
        <w:pStyle w:val="Bezmezer"/>
        <w:jc w:val="both"/>
        <w:rPr>
          <w:rFonts w:ascii="Times New Roman" w:hAnsi="Times New Roman" w:cs="Times New Roman"/>
          <w:sz w:val="24"/>
          <w:szCs w:val="24"/>
          <w:highlight w:val="yellow"/>
        </w:rPr>
      </w:pPr>
    </w:p>
    <w:p w:rsidR="003B76CC" w:rsidRDefault="00354BBC" w:rsidP="005B2DDD">
      <w:pPr>
        <w:pStyle w:val="Bezmezer"/>
        <w:jc w:val="both"/>
        <w:rPr>
          <w:rFonts w:ascii="Times New Roman" w:hAnsi="Times New Roman" w:cs="Times New Roman"/>
          <w:sz w:val="24"/>
          <w:szCs w:val="24"/>
        </w:rPr>
      </w:pPr>
      <w:r>
        <w:rPr>
          <w:rFonts w:ascii="Times New Roman" w:hAnsi="Times New Roman" w:cs="Times New Roman"/>
          <w:sz w:val="24"/>
          <w:szCs w:val="24"/>
        </w:rPr>
        <w:t>21</w:t>
      </w:r>
      <w:r w:rsidR="00207A54" w:rsidRPr="00384EB8">
        <w:rPr>
          <w:rFonts w:ascii="Times New Roman" w:hAnsi="Times New Roman" w:cs="Times New Roman"/>
          <w:sz w:val="24"/>
          <w:szCs w:val="24"/>
        </w:rPr>
        <w:t xml:space="preserve"> dospělých osob bude zcela zdarma a částka včetně DPH je konečná pro </w:t>
      </w:r>
      <w:r>
        <w:rPr>
          <w:rFonts w:ascii="Times New Roman" w:hAnsi="Times New Roman" w:cs="Times New Roman"/>
          <w:sz w:val="24"/>
          <w:szCs w:val="24"/>
        </w:rPr>
        <w:t>200</w:t>
      </w:r>
      <w:r w:rsidR="00207A54" w:rsidRPr="00384EB8">
        <w:rPr>
          <w:rFonts w:ascii="Times New Roman" w:hAnsi="Times New Roman" w:cs="Times New Roman"/>
          <w:sz w:val="24"/>
          <w:szCs w:val="24"/>
        </w:rPr>
        <w:t xml:space="preserve"> žáků a </w:t>
      </w:r>
      <w:r>
        <w:rPr>
          <w:rFonts w:ascii="Times New Roman" w:hAnsi="Times New Roman" w:cs="Times New Roman"/>
          <w:sz w:val="24"/>
          <w:szCs w:val="24"/>
        </w:rPr>
        <w:t>21</w:t>
      </w:r>
      <w:r w:rsidR="00207A54" w:rsidRPr="00384EB8">
        <w:rPr>
          <w:rFonts w:ascii="Times New Roman" w:hAnsi="Times New Roman" w:cs="Times New Roman"/>
          <w:sz w:val="24"/>
          <w:szCs w:val="24"/>
        </w:rPr>
        <w:t xml:space="preserve"> dospělých (zdarma).</w:t>
      </w:r>
    </w:p>
    <w:p w:rsidR="0095157E" w:rsidRDefault="0095157E" w:rsidP="005B2DDD">
      <w:pPr>
        <w:pStyle w:val="Bezmezer"/>
        <w:jc w:val="both"/>
        <w:rPr>
          <w:rFonts w:ascii="Times New Roman" w:hAnsi="Times New Roman" w:cs="Times New Roman"/>
          <w:sz w:val="24"/>
          <w:szCs w:val="24"/>
        </w:rPr>
      </w:pPr>
    </w:p>
    <w:p w:rsidR="00BD316B" w:rsidRPr="00BD316B" w:rsidRDefault="00BD316B" w:rsidP="00BD316B">
      <w:pPr>
        <w:jc w:val="both"/>
        <w:rPr>
          <w:rFonts w:ascii="Times New Roman" w:hAnsi="Times New Roman" w:cs="Times New Roman"/>
          <w:b/>
          <w:sz w:val="24"/>
          <w:szCs w:val="24"/>
        </w:rPr>
      </w:pPr>
      <w:r w:rsidRPr="00BD316B">
        <w:rPr>
          <w:rFonts w:ascii="Times New Roman" w:hAnsi="Times New Roman" w:cs="Times New Roman"/>
          <w:b/>
          <w:sz w:val="24"/>
          <w:szCs w:val="24"/>
        </w:rPr>
        <w:t xml:space="preserve">V případě zákonem stanovené změny sazby DPH v roce 2024, </w:t>
      </w:r>
      <w:r>
        <w:rPr>
          <w:rFonts w:ascii="Times New Roman" w:hAnsi="Times New Roman" w:cs="Times New Roman"/>
          <w:b/>
          <w:sz w:val="24"/>
          <w:szCs w:val="24"/>
        </w:rPr>
        <w:t>bude ve faktuře uvedena aktuálně</w:t>
      </w:r>
      <w:r w:rsidRPr="00BD316B">
        <w:rPr>
          <w:rFonts w:ascii="Times New Roman" w:hAnsi="Times New Roman" w:cs="Times New Roman"/>
          <w:b/>
          <w:sz w:val="24"/>
          <w:szCs w:val="24"/>
        </w:rPr>
        <w:t xml:space="preserve"> platná sazba</w:t>
      </w:r>
      <w:r>
        <w:rPr>
          <w:rFonts w:ascii="Times New Roman" w:hAnsi="Times New Roman" w:cs="Times New Roman"/>
          <w:b/>
          <w:sz w:val="24"/>
          <w:szCs w:val="24"/>
        </w:rPr>
        <w:t xml:space="preserve"> v den vystavení faktury – daňového dokladu</w:t>
      </w:r>
      <w:r w:rsidRPr="00BD316B">
        <w:rPr>
          <w:rFonts w:ascii="Times New Roman" w:hAnsi="Times New Roman" w:cs="Times New Roman"/>
          <w:b/>
          <w:sz w:val="24"/>
          <w:szCs w:val="24"/>
        </w:rPr>
        <w:t>.</w:t>
      </w:r>
    </w:p>
    <w:p w:rsidR="00BD316B" w:rsidRDefault="00BD316B" w:rsidP="00BD316B">
      <w:pPr>
        <w:ind w:right="-428"/>
        <w:rPr>
          <w:b/>
        </w:rPr>
      </w:pPr>
    </w:p>
    <w:p w:rsidR="0095157E" w:rsidRDefault="0095157E" w:rsidP="005B2DDD">
      <w:pPr>
        <w:pStyle w:val="Bezmezer"/>
        <w:jc w:val="both"/>
        <w:rPr>
          <w:rFonts w:ascii="Times New Roman" w:hAnsi="Times New Roman" w:cs="Times New Roman"/>
          <w:sz w:val="24"/>
          <w:szCs w:val="24"/>
        </w:rPr>
      </w:pPr>
    </w:p>
    <w:p w:rsidR="0095157E" w:rsidRDefault="0095157E" w:rsidP="005B2DDD">
      <w:pPr>
        <w:pStyle w:val="Bezmezer"/>
        <w:jc w:val="both"/>
        <w:rPr>
          <w:rFonts w:ascii="Times New Roman" w:hAnsi="Times New Roman" w:cs="Times New Roman"/>
          <w:sz w:val="24"/>
          <w:szCs w:val="24"/>
        </w:rPr>
      </w:pPr>
    </w:p>
    <w:p w:rsidR="0095157E" w:rsidRDefault="0095157E" w:rsidP="005B2DDD">
      <w:pPr>
        <w:pStyle w:val="Bezmezer"/>
        <w:jc w:val="both"/>
        <w:rPr>
          <w:rFonts w:ascii="Times New Roman" w:hAnsi="Times New Roman" w:cs="Times New Roman"/>
          <w:sz w:val="24"/>
          <w:szCs w:val="24"/>
        </w:rPr>
      </w:pPr>
    </w:p>
    <w:p w:rsidR="0095157E" w:rsidRDefault="0095157E" w:rsidP="005B2DDD">
      <w:pPr>
        <w:pStyle w:val="Bezmezer"/>
        <w:jc w:val="both"/>
        <w:rPr>
          <w:rFonts w:ascii="Times New Roman" w:hAnsi="Times New Roman" w:cs="Times New Roman"/>
          <w:sz w:val="24"/>
          <w:szCs w:val="24"/>
        </w:rPr>
      </w:pPr>
    </w:p>
    <w:p w:rsidR="0095157E" w:rsidRDefault="0095157E" w:rsidP="005B2DDD">
      <w:pPr>
        <w:pStyle w:val="Bezmezer"/>
        <w:jc w:val="both"/>
        <w:rPr>
          <w:rFonts w:ascii="Times New Roman" w:hAnsi="Times New Roman" w:cs="Times New Roman"/>
          <w:sz w:val="24"/>
          <w:szCs w:val="24"/>
        </w:rPr>
      </w:pPr>
    </w:p>
    <w:p w:rsidR="0095157E" w:rsidRDefault="0095157E" w:rsidP="005B2DDD">
      <w:pPr>
        <w:pStyle w:val="Bezmezer"/>
        <w:jc w:val="both"/>
        <w:rPr>
          <w:rFonts w:ascii="Times New Roman" w:hAnsi="Times New Roman" w:cs="Times New Roman"/>
          <w:sz w:val="24"/>
          <w:szCs w:val="24"/>
        </w:rPr>
      </w:pPr>
    </w:p>
    <w:p w:rsidR="0095157E" w:rsidRDefault="0095157E" w:rsidP="005B2DDD">
      <w:pPr>
        <w:pStyle w:val="Bezmezer"/>
        <w:jc w:val="both"/>
        <w:rPr>
          <w:rFonts w:ascii="Times New Roman" w:hAnsi="Times New Roman" w:cs="Times New Roman"/>
          <w:sz w:val="24"/>
          <w:szCs w:val="24"/>
        </w:rPr>
      </w:pPr>
    </w:p>
    <w:p w:rsidR="0095157E" w:rsidRDefault="0095157E" w:rsidP="005B2DDD">
      <w:pPr>
        <w:pStyle w:val="Bezmezer"/>
        <w:jc w:val="both"/>
        <w:rPr>
          <w:rFonts w:ascii="Times New Roman" w:hAnsi="Times New Roman" w:cs="Times New Roman"/>
          <w:sz w:val="24"/>
          <w:szCs w:val="24"/>
        </w:rPr>
      </w:pPr>
    </w:p>
    <w:p w:rsidR="0095157E" w:rsidRDefault="0095157E" w:rsidP="0095157E">
      <w:pPr>
        <w:pStyle w:val="Bezmezer"/>
        <w:jc w:val="both"/>
        <w:rPr>
          <w:rFonts w:ascii="Times New Roman" w:hAnsi="Times New Roman" w:cs="Times New Roman"/>
          <w:sz w:val="24"/>
          <w:szCs w:val="24"/>
        </w:rPr>
      </w:pPr>
      <w:r>
        <w:rPr>
          <w:rFonts w:ascii="Times New Roman" w:hAnsi="Times New Roman" w:cs="Times New Roman"/>
          <w:sz w:val="24"/>
          <w:szCs w:val="24"/>
        </w:rPr>
        <w:t xml:space="preserve">V Ostravě dne: ……………..                                          </w:t>
      </w:r>
      <w:r w:rsidR="00516E03">
        <w:rPr>
          <w:rFonts w:ascii="Times New Roman" w:hAnsi="Times New Roman" w:cs="Times New Roman"/>
          <w:sz w:val="24"/>
          <w:szCs w:val="24"/>
        </w:rPr>
        <w:t xml:space="preserve">V Ostravě dne: </w:t>
      </w:r>
    </w:p>
    <w:p w:rsidR="00BD316B" w:rsidRDefault="00BD316B" w:rsidP="0095157E">
      <w:pPr>
        <w:pStyle w:val="Bezmezer"/>
        <w:jc w:val="both"/>
        <w:rPr>
          <w:rFonts w:ascii="Times New Roman" w:hAnsi="Times New Roman" w:cs="Times New Roman"/>
          <w:sz w:val="24"/>
          <w:szCs w:val="24"/>
        </w:rPr>
      </w:pPr>
    </w:p>
    <w:p w:rsidR="00BD316B" w:rsidRDefault="00BD316B" w:rsidP="0095157E">
      <w:pPr>
        <w:pStyle w:val="Bezmezer"/>
        <w:jc w:val="both"/>
        <w:rPr>
          <w:rFonts w:ascii="Times New Roman" w:hAnsi="Times New Roman" w:cs="Times New Roman"/>
          <w:sz w:val="24"/>
          <w:szCs w:val="24"/>
        </w:rPr>
      </w:pPr>
    </w:p>
    <w:p w:rsidR="00BD316B" w:rsidRDefault="00BD316B" w:rsidP="0095157E">
      <w:pPr>
        <w:pStyle w:val="Bezmezer"/>
        <w:jc w:val="both"/>
        <w:rPr>
          <w:rFonts w:ascii="Times New Roman" w:hAnsi="Times New Roman" w:cs="Times New Roman"/>
          <w:sz w:val="24"/>
          <w:szCs w:val="24"/>
        </w:rPr>
      </w:pPr>
    </w:p>
    <w:p w:rsidR="0095157E" w:rsidRDefault="0095157E" w:rsidP="0095157E">
      <w:pPr>
        <w:pStyle w:val="Bezmezer"/>
        <w:jc w:val="both"/>
        <w:rPr>
          <w:rFonts w:ascii="Times New Roman" w:hAnsi="Times New Roman" w:cs="Times New Roman"/>
          <w:sz w:val="24"/>
          <w:szCs w:val="24"/>
        </w:rPr>
      </w:pPr>
    </w:p>
    <w:p w:rsidR="0095157E" w:rsidRDefault="0095157E" w:rsidP="0095157E">
      <w:pPr>
        <w:pStyle w:val="Bezmezer"/>
        <w:jc w:val="both"/>
        <w:rPr>
          <w:rFonts w:ascii="Times New Roman" w:hAnsi="Times New Roman" w:cs="Times New Roman"/>
          <w:sz w:val="24"/>
          <w:szCs w:val="24"/>
        </w:rPr>
      </w:pPr>
    </w:p>
    <w:p w:rsidR="0095157E" w:rsidRDefault="0095157E" w:rsidP="0095157E">
      <w:pPr>
        <w:pStyle w:val="Bezmezer"/>
        <w:jc w:val="both"/>
        <w:rPr>
          <w:rFonts w:ascii="Times New Roman" w:hAnsi="Times New Roman" w:cs="Times New Roman"/>
          <w:sz w:val="24"/>
          <w:szCs w:val="24"/>
        </w:rPr>
      </w:pPr>
    </w:p>
    <w:p w:rsidR="0095157E" w:rsidRDefault="0095157E" w:rsidP="0095157E">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p>
    <w:p w:rsidR="0095157E" w:rsidRDefault="00AB598C" w:rsidP="0095157E">
      <w:pPr>
        <w:pStyle w:val="Bezmezer"/>
        <w:jc w:val="both"/>
        <w:rPr>
          <w:rFonts w:ascii="Times New Roman" w:hAnsi="Times New Roman" w:cs="Times New Roman"/>
          <w:sz w:val="24"/>
          <w:szCs w:val="24"/>
        </w:rPr>
      </w:pPr>
      <w:r>
        <w:rPr>
          <w:rFonts w:ascii="Times New Roman" w:hAnsi="Times New Roman" w:cs="Times New Roman"/>
          <w:sz w:val="24"/>
          <w:szCs w:val="24"/>
        </w:rPr>
        <w:t xml:space="preserve">         Mgr. Bc. Vladimír Štalmach</w:t>
      </w:r>
      <w:r w:rsidR="0095157E">
        <w:rPr>
          <w:rFonts w:ascii="Times New Roman" w:hAnsi="Times New Roman" w:cs="Times New Roman"/>
          <w:sz w:val="24"/>
          <w:szCs w:val="24"/>
        </w:rPr>
        <w:t xml:space="preserve">                                                    </w:t>
      </w:r>
      <w:r w:rsidR="00BD316B">
        <w:rPr>
          <w:rFonts w:ascii="Times New Roman" w:hAnsi="Times New Roman" w:cs="Times New Roman"/>
          <w:sz w:val="24"/>
          <w:szCs w:val="24"/>
        </w:rPr>
        <w:t xml:space="preserve">Petr </w:t>
      </w:r>
      <w:proofErr w:type="spellStart"/>
      <w:r w:rsidR="00BD316B">
        <w:rPr>
          <w:rFonts w:ascii="Times New Roman" w:hAnsi="Times New Roman" w:cs="Times New Roman"/>
          <w:sz w:val="24"/>
          <w:szCs w:val="24"/>
        </w:rPr>
        <w:t>Gabzdyl</w:t>
      </w:r>
      <w:proofErr w:type="spellEnd"/>
    </w:p>
    <w:p w:rsidR="0095157E" w:rsidRDefault="0095157E" w:rsidP="0095157E">
      <w:pPr>
        <w:pStyle w:val="Bezmezer"/>
        <w:jc w:val="both"/>
        <w:rPr>
          <w:rFonts w:ascii="Times New Roman" w:hAnsi="Times New Roman" w:cs="Times New Roman"/>
          <w:sz w:val="24"/>
          <w:szCs w:val="24"/>
        </w:rPr>
      </w:pPr>
      <w:r>
        <w:rPr>
          <w:rFonts w:ascii="Times New Roman" w:hAnsi="Times New Roman" w:cs="Times New Roman"/>
          <w:sz w:val="24"/>
          <w:szCs w:val="24"/>
        </w:rPr>
        <w:t>Osoba oprávněná jednat za objednatele                     Osoba oprávněná jednat za poskytovatele</w:t>
      </w:r>
    </w:p>
    <w:p w:rsidR="0095157E" w:rsidRPr="005B2DDD" w:rsidRDefault="0095157E" w:rsidP="005B2DDD">
      <w:pPr>
        <w:pStyle w:val="Bezmezer"/>
        <w:jc w:val="both"/>
        <w:rPr>
          <w:rFonts w:ascii="Times New Roman" w:hAnsi="Times New Roman" w:cs="Times New Roman"/>
          <w:sz w:val="24"/>
          <w:szCs w:val="24"/>
          <w:highlight w:val="yellow"/>
        </w:rPr>
      </w:pPr>
    </w:p>
    <w:sectPr w:rsidR="0095157E" w:rsidRPr="005B2DDD" w:rsidSect="00C21E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3D" w:rsidRDefault="0052143D" w:rsidP="00A37A65">
      <w:pPr>
        <w:spacing w:after="0" w:line="240" w:lineRule="auto"/>
      </w:pPr>
      <w:r>
        <w:separator/>
      </w:r>
    </w:p>
  </w:endnote>
  <w:endnote w:type="continuationSeparator" w:id="0">
    <w:p w:rsidR="0052143D" w:rsidRDefault="0052143D" w:rsidP="00A3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17138"/>
      <w:docPartObj>
        <w:docPartGallery w:val="Page Numbers (Bottom of Page)"/>
        <w:docPartUnique/>
      </w:docPartObj>
    </w:sdtPr>
    <w:sdtEndPr/>
    <w:sdtContent>
      <w:p w:rsidR="006E14AA" w:rsidRDefault="008323D0">
        <w:pPr>
          <w:pStyle w:val="Zpat"/>
          <w:jc w:val="right"/>
        </w:pPr>
        <w:r>
          <w:fldChar w:fldCharType="begin"/>
        </w:r>
        <w:r w:rsidR="006E14AA">
          <w:instrText>PAGE   \* MERGEFORMAT</w:instrText>
        </w:r>
        <w:r>
          <w:fldChar w:fldCharType="separate"/>
        </w:r>
        <w:r w:rsidR="00524C26">
          <w:rPr>
            <w:noProof/>
          </w:rPr>
          <w:t>8</w:t>
        </w:r>
        <w:r>
          <w:fldChar w:fldCharType="end"/>
        </w:r>
      </w:p>
    </w:sdtContent>
  </w:sdt>
  <w:p w:rsidR="006E14AA" w:rsidRDefault="006E14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3D" w:rsidRDefault="0052143D" w:rsidP="00A37A65">
      <w:pPr>
        <w:spacing w:after="0" w:line="240" w:lineRule="auto"/>
      </w:pPr>
      <w:r>
        <w:separator/>
      </w:r>
    </w:p>
  </w:footnote>
  <w:footnote w:type="continuationSeparator" w:id="0">
    <w:p w:rsidR="0052143D" w:rsidRDefault="0052143D" w:rsidP="00A3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AA" w:rsidRPr="00A37A65" w:rsidRDefault="006A29DB" w:rsidP="00A37A65">
    <w:pPr>
      <w:tabs>
        <w:tab w:val="left" w:pos="720"/>
      </w:tabs>
      <w:spacing w:after="0" w:line="240" w:lineRule="auto"/>
      <w:rPr>
        <w:rFonts w:ascii="Arial" w:eastAsia="Times New Roman" w:hAnsi="Arial" w:cs="Arial"/>
        <w:color w:val="003C69"/>
        <w:sz w:val="20"/>
        <w:szCs w:val="20"/>
        <w:lang w:eastAsia="cs-CZ"/>
      </w:rPr>
    </w:pPr>
    <w:r>
      <w:rPr>
        <w:rFonts w:ascii="Arial" w:eastAsia="Times New Roman" w:hAnsi="Arial" w:cs="Arial"/>
        <w:noProof/>
        <w:color w:val="003C69"/>
        <w:sz w:val="20"/>
        <w:szCs w:val="20"/>
        <w:lang w:eastAsia="cs-CZ"/>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-47625</wp:posOffset>
              </wp:positionV>
              <wp:extent cx="252222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4AA" w:rsidRPr="001A458B" w:rsidRDefault="006E14AA" w:rsidP="00A37A65">
                          <w:pPr>
                            <w:pStyle w:val="Zhlav"/>
                            <w:tabs>
                              <w:tab w:val="clear" w:pos="9072"/>
                              <w:tab w:val="right" w:pos="9639"/>
                            </w:tabs>
                            <w:ind w:right="-141"/>
                            <w:jc w:val="right"/>
                            <w:rPr>
                              <w:rFonts w:ascii="Arial" w:hAnsi="Arial" w:cs="Arial"/>
                              <w:b/>
                              <w:color w:val="00ADD0"/>
                              <w:sz w:val="38"/>
                              <w:szCs w:val="38"/>
                            </w:rPr>
                          </w:pPr>
                          <w:r w:rsidRPr="00F62779">
                            <w:rPr>
                              <w:b/>
                              <w:noProof/>
                              <w:lang w:eastAsia="cs-CZ"/>
                            </w:rPr>
                            <w:drawing>
                              <wp:inline distT="0" distB="0" distL="0" distR="0">
                                <wp:extent cx="1885950" cy="247650"/>
                                <wp:effectExtent l="0" t="0" r="0" b="0"/>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strava_lg"/>
                                        <pic:cNvPicPr>
                                          <a:picLocks noChangeAspect="1" noChangeArrowheads="1"/>
                                        </pic:cNvPicPr>
                                      </pic:nvPicPr>
                                      <pic:blipFill>
                                        <a:blip r:embed="rId1" cstate="print"/>
                                        <a:srcRect/>
                                        <a:stretch>
                                          <a:fillRect/>
                                        </a:stretch>
                                      </pic:blipFill>
                                      <pic:spPr bwMode="auto">
                                        <a:xfrm>
                                          <a:off x="0" y="0"/>
                                          <a:ext cx="1885950" cy="247650"/>
                                        </a:xfrm>
                                        <a:prstGeom prst="rect">
                                          <a:avLst/>
                                        </a:prstGeom>
                                        <a:noFill/>
                                        <a:ln w="9525">
                                          <a:noFill/>
                                          <a:miter lim="800000"/>
                                          <a:headEnd/>
                                          <a:tailEnd/>
                                        </a:ln>
                                      </pic:spPr>
                                    </pic:pic>
                                  </a:graphicData>
                                </a:graphic>
                              </wp:inline>
                            </w:drawing>
                          </w:r>
                          <w:r w:rsidRPr="001A458B">
                            <w:rPr>
                              <w:rFonts w:ascii="Arial" w:hAnsi="Arial" w:cs="Arial"/>
                              <w:b/>
                              <w:color w:val="00ADD0"/>
                              <w:sz w:val="38"/>
                              <w:szCs w:val="3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7.4pt;margin-top:-3.75pt;width:198.6pt;height:3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" stroked="f">
              <v:textbox>
                <w:txbxContent>
                  <w:p w:rsidR="006E14AA" w:rsidRPr="001A458B" w:rsidRDefault="006E14AA" w:rsidP="00A37A65">
                    <w:pPr>
                      <w:pStyle w:val="Zhlav"/>
                      <w:tabs>
                        <w:tab w:val="clear" w:pos="9072"/>
                        <w:tab w:val="right" w:pos="9639"/>
                      </w:tabs>
                      <w:ind w:right="-141"/>
                      <w:jc w:val="right"/>
                      <w:rPr>
                        <w:rFonts w:ascii="Arial" w:hAnsi="Arial" w:cs="Arial"/>
                        <w:b/>
                        <w:color w:val="00ADD0"/>
                        <w:sz w:val="38"/>
                        <w:szCs w:val="38"/>
                      </w:rPr>
                    </w:pPr>
                    <w:r w:rsidRPr="00F62779">
                      <w:rPr>
                        <w:b/>
                        <w:noProof/>
                        <w:lang w:eastAsia="cs-CZ"/>
                      </w:rPr>
                      <w:drawing>
                        <wp:inline distT="0" distB="0" distL="0" distR="0">
                          <wp:extent cx="1885950" cy="247650"/>
                          <wp:effectExtent l="0" t="0" r="0" b="0"/>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strava_lg"/>
                                  <pic:cNvPicPr>
                                    <a:picLocks noChangeAspect="1" noChangeArrowheads="1"/>
                                  </pic:cNvPicPr>
                                </pic:nvPicPr>
                                <pic:blipFill>
                                  <a:blip r:embed="rId2" cstate="print"/>
                                  <a:srcRect/>
                                  <a:stretch>
                                    <a:fillRect/>
                                  </a:stretch>
                                </pic:blipFill>
                                <pic:spPr bwMode="auto">
                                  <a:xfrm>
                                    <a:off x="0" y="0"/>
                                    <a:ext cx="1885950" cy="247650"/>
                                  </a:xfrm>
                                  <a:prstGeom prst="rect">
                                    <a:avLst/>
                                  </a:prstGeom>
                                  <a:noFill/>
                                  <a:ln w="9525">
                                    <a:noFill/>
                                    <a:miter lim="800000"/>
                                    <a:headEnd/>
                                    <a:tailEnd/>
                                  </a:ln>
                                </pic:spPr>
                              </pic:pic>
                            </a:graphicData>
                          </a:graphic>
                        </wp:inline>
                      </w:drawing>
                    </w:r>
                    <w:r w:rsidRPr="001A458B">
                      <w:rPr>
                        <w:rFonts w:ascii="Arial" w:hAnsi="Arial" w:cs="Arial"/>
                        <w:b/>
                        <w:color w:val="00ADD0"/>
                        <w:sz w:val="38"/>
                        <w:szCs w:val="38"/>
                      </w:rPr>
                      <w:t xml:space="preserve"> </w:t>
                    </w:r>
                  </w:p>
                </w:txbxContent>
              </v:textbox>
              <w10:wrap anchorx="margin"/>
            </v:shape>
          </w:pict>
        </mc:Fallback>
      </mc:AlternateContent>
    </w:r>
    <w:r w:rsidR="006E14AA" w:rsidRPr="00A37A65">
      <w:rPr>
        <w:rFonts w:ascii="Arial" w:eastAsia="Times New Roman" w:hAnsi="Arial" w:cs="Arial"/>
        <w:color w:val="003C69"/>
        <w:sz w:val="20"/>
        <w:szCs w:val="20"/>
        <w:lang w:eastAsia="cs-CZ"/>
      </w:rPr>
      <w:t>Financováno z rozpočtu Statutárního města Ostrava</w:t>
    </w:r>
  </w:p>
  <w:p w:rsidR="006E14AA" w:rsidRPr="00A37A65" w:rsidRDefault="006E14AA" w:rsidP="00A37A65">
    <w:pPr>
      <w:tabs>
        <w:tab w:val="left" w:pos="720"/>
      </w:tabs>
      <w:spacing w:after="0" w:line="240" w:lineRule="auto"/>
      <w:rPr>
        <w:rFonts w:ascii="Arial" w:eastAsia="Times New Roman" w:hAnsi="Arial" w:cs="Arial"/>
        <w:color w:val="003C69"/>
        <w:sz w:val="20"/>
        <w:szCs w:val="20"/>
        <w:lang w:eastAsia="cs-CZ"/>
      </w:rPr>
    </w:pPr>
    <w:r w:rsidRPr="00A37A65">
      <w:rPr>
        <w:rFonts w:ascii="Arial" w:eastAsia="Times New Roman" w:hAnsi="Arial" w:cs="Arial"/>
        <w:color w:val="003C69"/>
        <w:sz w:val="20"/>
        <w:szCs w:val="20"/>
        <w:lang w:eastAsia="cs-CZ"/>
      </w:rPr>
      <w:t xml:space="preserve">Smlouva č. </w:t>
    </w:r>
    <w:r w:rsidR="00301C03">
      <w:rPr>
        <w:rFonts w:ascii="Arial" w:eastAsia="Times New Roman" w:hAnsi="Arial" w:cs="Arial"/>
        <w:color w:val="003C69"/>
        <w:sz w:val="20"/>
        <w:szCs w:val="20"/>
        <w:lang w:eastAsia="cs-CZ"/>
      </w:rPr>
      <w:t>691365/</w:t>
    </w:r>
    <w:r w:rsidR="00341E3F">
      <w:rPr>
        <w:rFonts w:ascii="Arial" w:eastAsia="Times New Roman" w:hAnsi="Arial" w:cs="Arial"/>
        <w:color w:val="003C69"/>
        <w:sz w:val="20"/>
        <w:szCs w:val="20"/>
        <w:lang w:eastAsia="cs-CZ"/>
      </w:rPr>
      <w:t>23</w:t>
    </w:r>
    <w:r w:rsidRPr="00A37A65">
      <w:rPr>
        <w:rFonts w:ascii="Arial" w:eastAsia="Times New Roman" w:hAnsi="Arial" w:cs="Arial"/>
        <w:color w:val="003C69"/>
        <w:sz w:val="20"/>
        <w:szCs w:val="20"/>
        <w:lang w:eastAsia="cs-CZ"/>
      </w:rPr>
      <w:t xml:space="preserve"> neinvestiční</w:t>
    </w:r>
  </w:p>
  <w:p w:rsidR="006E14AA" w:rsidRPr="00A37A65" w:rsidRDefault="006E14AA" w:rsidP="00A37A65">
    <w:pPr>
      <w:tabs>
        <w:tab w:val="left" w:pos="720"/>
      </w:tabs>
      <w:spacing w:after="0" w:line="240" w:lineRule="auto"/>
      <w:rPr>
        <w:rFonts w:ascii="Arial" w:eastAsia="Times New Roman" w:hAnsi="Arial" w:cs="Arial"/>
        <w:color w:val="003C69"/>
        <w:sz w:val="20"/>
        <w:szCs w:val="20"/>
        <w:lang w:eastAsia="cs-CZ"/>
      </w:rPr>
    </w:pPr>
    <w:r>
      <w:rPr>
        <w:rFonts w:ascii="Arial" w:eastAsia="Times New Roman" w:hAnsi="Arial" w:cs="Arial"/>
        <w:color w:val="003C69"/>
        <w:sz w:val="20"/>
        <w:szCs w:val="20"/>
        <w:lang w:eastAsia="cs-CZ"/>
      </w:rPr>
      <w:t xml:space="preserve"> </w:t>
    </w:r>
  </w:p>
  <w:p w:rsidR="006E14AA" w:rsidRPr="00A37A65" w:rsidRDefault="006E14AA" w:rsidP="00A37A65">
    <w:pPr>
      <w:tabs>
        <w:tab w:val="left" w:pos="720"/>
      </w:tabs>
      <w:spacing w:after="0" w:line="240" w:lineRule="auto"/>
      <w:rPr>
        <w:rFonts w:ascii="Arial" w:eastAsia="Times New Roman" w:hAnsi="Arial" w:cs="Arial"/>
        <w:b/>
        <w:color w:val="003C69"/>
        <w:lang w:eastAsia="cs-CZ"/>
      </w:rPr>
    </w:pPr>
    <w:r w:rsidRPr="00A37A65">
      <w:rPr>
        <w:rFonts w:ascii="Arial" w:eastAsia="Times New Roman" w:hAnsi="Arial" w:cs="Arial"/>
        <w:b/>
        <w:color w:val="003C69"/>
        <w:lang w:eastAsia="cs-CZ"/>
      </w:rPr>
      <w:t xml:space="preserve">                                                                                          </w:t>
    </w:r>
    <w:r>
      <w:rPr>
        <w:rFonts w:ascii="Arial" w:eastAsia="Times New Roman" w:hAnsi="Arial" w:cs="Arial"/>
        <w:b/>
        <w:color w:val="003C69"/>
        <w:lang w:eastAsia="cs-CZ"/>
      </w:rPr>
      <w:t xml:space="preserve">    </w:t>
    </w:r>
    <w:r w:rsidR="00F40483">
      <w:rPr>
        <w:rFonts w:ascii="Arial" w:eastAsia="Times New Roman" w:hAnsi="Arial" w:cs="Arial"/>
        <w:b/>
        <w:color w:val="003C69"/>
        <w:lang w:eastAsia="cs-CZ"/>
      </w:rPr>
      <w:t xml:space="preserve">VZ </w:t>
    </w:r>
    <w:r w:rsidR="00341E3F">
      <w:rPr>
        <w:rFonts w:ascii="Arial" w:eastAsia="Times New Roman" w:hAnsi="Arial" w:cs="Arial"/>
        <w:b/>
        <w:color w:val="003C69"/>
        <w:lang w:eastAsia="cs-CZ"/>
      </w:rPr>
      <w:t>1/EKO/2023</w:t>
    </w:r>
    <w:r>
      <w:rPr>
        <w:rFonts w:ascii="Arial" w:eastAsia="Times New Roman" w:hAnsi="Arial" w:cs="Arial"/>
        <w:b/>
        <w:color w:val="003C69"/>
        <w:lang w:eastAsia="cs-CZ"/>
      </w:rPr>
      <w:t>/</w:t>
    </w:r>
    <w:r w:rsidR="000310F9">
      <w:rPr>
        <w:rFonts w:ascii="Arial" w:eastAsia="Times New Roman" w:hAnsi="Arial" w:cs="Arial"/>
        <w:b/>
        <w:color w:val="003C69"/>
        <w:lang w:eastAsia="cs-CZ"/>
      </w:rPr>
      <w:t xml:space="preserve"> nad 500 tis.</w:t>
    </w:r>
  </w:p>
  <w:p w:rsidR="006E14AA" w:rsidRDefault="006E14AA">
    <w:pPr>
      <w:pStyle w:val="Zhlav"/>
    </w:pPr>
  </w:p>
  <w:p w:rsidR="006E14AA" w:rsidRDefault="006E14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E67"/>
    <w:multiLevelType w:val="hybridMultilevel"/>
    <w:tmpl w:val="ACD4CDA2"/>
    <w:lvl w:ilvl="0" w:tplc="21341EFA">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0166169"/>
    <w:multiLevelType w:val="hybridMultilevel"/>
    <w:tmpl w:val="BE0A2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9B3383"/>
    <w:multiLevelType w:val="hybridMultilevel"/>
    <w:tmpl w:val="2D1CD1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571341"/>
    <w:multiLevelType w:val="hybridMultilevel"/>
    <w:tmpl w:val="40520ABE"/>
    <w:lvl w:ilvl="0" w:tplc="94CCCC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2C79C1"/>
    <w:multiLevelType w:val="hybridMultilevel"/>
    <w:tmpl w:val="45CE4A3E"/>
    <w:lvl w:ilvl="0" w:tplc="B4ACDF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47685A"/>
    <w:multiLevelType w:val="hybridMultilevel"/>
    <w:tmpl w:val="0988005C"/>
    <w:lvl w:ilvl="0" w:tplc="D69476C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3CA046C"/>
    <w:multiLevelType w:val="hybridMultilevel"/>
    <w:tmpl w:val="D99A97D6"/>
    <w:lvl w:ilvl="0" w:tplc="12BE4E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3B42393"/>
    <w:multiLevelType w:val="hybridMultilevel"/>
    <w:tmpl w:val="82AEE0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1D7EED"/>
    <w:multiLevelType w:val="multilevel"/>
    <w:tmpl w:val="8A1E1D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78"/>
        </w:tabs>
        <w:ind w:left="1278" w:hanging="57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9" w15:restartNumberingAfterBreak="0">
    <w:nsid w:val="5096637D"/>
    <w:multiLevelType w:val="hybridMultilevel"/>
    <w:tmpl w:val="48BCC0D6"/>
    <w:lvl w:ilvl="0" w:tplc="63DA2970">
      <w:start w:val="1"/>
      <w:numFmt w:val="lowerLetter"/>
      <w:lvlText w:val="%1)"/>
      <w:lvlJc w:val="left"/>
      <w:pPr>
        <w:ind w:left="1080" w:hanging="360"/>
      </w:pPr>
      <w:rPr>
        <w:rFonts w:ascii="Times New Roman" w:eastAsiaTheme="minorHAns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D895F37"/>
    <w:multiLevelType w:val="hybridMultilevel"/>
    <w:tmpl w:val="BE0A2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D40838"/>
    <w:multiLevelType w:val="hybridMultilevel"/>
    <w:tmpl w:val="80DAB5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B17A7B"/>
    <w:multiLevelType w:val="hybridMultilevel"/>
    <w:tmpl w:val="627CBA6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F80C7D"/>
    <w:multiLevelType w:val="hybridMultilevel"/>
    <w:tmpl w:val="A1B2C6BA"/>
    <w:lvl w:ilvl="0" w:tplc="CA3E669A">
      <w:start w:val="1"/>
      <w:numFmt w:val="decimal"/>
      <w:lvlText w:val="%1."/>
      <w:lvlJc w:val="left"/>
      <w:pPr>
        <w:ind w:left="1086" w:hanging="360"/>
      </w:pPr>
      <w:rPr>
        <w:rFonts w:hint="default"/>
      </w:rPr>
    </w:lvl>
    <w:lvl w:ilvl="1" w:tplc="04050019" w:tentative="1">
      <w:start w:val="1"/>
      <w:numFmt w:val="lowerLetter"/>
      <w:lvlText w:val="%2."/>
      <w:lvlJc w:val="left"/>
      <w:pPr>
        <w:ind w:left="1806" w:hanging="360"/>
      </w:pPr>
    </w:lvl>
    <w:lvl w:ilvl="2" w:tplc="0405001B" w:tentative="1">
      <w:start w:val="1"/>
      <w:numFmt w:val="lowerRoman"/>
      <w:lvlText w:val="%3."/>
      <w:lvlJc w:val="right"/>
      <w:pPr>
        <w:ind w:left="2526" w:hanging="180"/>
      </w:pPr>
    </w:lvl>
    <w:lvl w:ilvl="3" w:tplc="0405000F" w:tentative="1">
      <w:start w:val="1"/>
      <w:numFmt w:val="decimal"/>
      <w:lvlText w:val="%4."/>
      <w:lvlJc w:val="left"/>
      <w:pPr>
        <w:ind w:left="3246" w:hanging="360"/>
      </w:pPr>
    </w:lvl>
    <w:lvl w:ilvl="4" w:tplc="04050019" w:tentative="1">
      <w:start w:val="1"/>
      <w:numFmt w:val="lowerLetter"/>
      <w:lvlText w:val="%5."/>
      <w:lvlJc w:val="left"/>
      <w:pPr>
        <w:ind w:left="3966" w:hanging="360"/>
      </w:pPr>
    </w:lvl>
    <w:lvl w:ilvl="5" w:tplc="0405001B" w:tentative="1">
      <w:start w:val="1"/>
      <w:numFmt w:val="lowerRoman"/>
      <w:lvlText w:val="%6."/>
      <w:lvlJc w:val="right"/>
      <w:pPr>
        <w:ind w:left="4686" w:hanging="180"/>
      </w:pPr>
    </w:lvl>
    <w:lvl w:ilvl="6" w:tplc="0405000F" w:tentative="1">
      <w:start w:val="1"/>
      <w:numFmt w:val="decimal"/>
      <w:lvlText w:val="%7."/>
      <w:lvlJc w:val="left"/>
      <w:pPr>
        <w:ind w:left="5406" w:hanging="360"/>
      </w:pPr>
    </w:lvl>
    <w:lvl w:ilvl="7" w:tplc="04050019" w:tentative="1">
      <w:start w:val="1"/>
      <w:numFmt w:val="lowerLetter"/>
      <w:lvlText w:val="%8."/>
      <w:lvlJc w:val="left"/>
      <w:pPr>
        <w:ind w:left="6126" w:hanging="360"/>
      </w:pPr>
    </w:lvl>
    <w:lvl w:ilvl="8" w:tplc="0405001B" w:tentative="1">
      <w:start w:val="1"/>
      <w:numFmt w:val="lowerRoman"/>
      <w:lvlText w:val="%9."/>
      <w:lvlJc w:val="right"/>
      <w:pPr>
        <w:ind w:left="6846" w:hanging="180"/>
      </w:pPr>
    </w:lvl>
  </w:abstractNum>
  <w:num w:numId="1">
    <w:abstractNumId w:val="7"/>
  </w:num>
  <w:num w:numId="2">
    <w:abstractNumId w:val="2"/>
  </w:num>
  <w:num w:numId="3">
    <w:abstractNumId w:val="0"/>
  </w:num>
  <w:num w:numId="4">
    <w:abstractNumId w:val="6"/>
  </w:num>
  <w:num w:numId="5">
    <w:abstractNumId w:val="3"/>
  </w:num>
  <w:num w:numId="6">
    <w:abstractNumId w:val="10"/>
  </w:num>
  <w:num w:numId="7">
    <w:abstractNumId w:val="11"/>
  </w:num>
  <w:num w:numId="8">
    <w:abstractNumId w:val="5"/>
  </w:num>
  <w:num w:numId="9">
    <w:abstractNumId w:val="1"/>
  </w:num>
  <w:num w:numId="10">
    <w:abstractNumId w:val="4"/>
  </w:num>
  <w:num w:numId="11">
    <w:abstractNumId w:val="12"/>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C1"/>
    <w:rsid w:val="000310F9"/>
    <w:rsid w:val="000871FE"/>
    <w:rsid w:val="000956B9"/>
    <w:rsid w:val="000B71A3"/>
    <w:rsid w:val="00126933"/>
    <w:rsid w:val="001D54ED"/>
    <w:rsid w:val="001E6B53"/>
    <w:rsid w:val="002062E9"/>
    <w:rsid w:val="00207A54"/>
    <w:rsid w:val="0025001D"/>
    <w:rsid w:val="002A783F"/>
    <w:rsid w:val="002E061B"/>
    <w:rsid w:val="00301C03"/>
    <w:rsid w:val="00303543"/>
    <w:rsid w:val="00341E3F"/>
    <w:rsid w:val="00354BBC"/>
    <w:rsid w:val="00384EB8"/>
    <w:rsid w:val="00387384"/>
    <w:rsid w:val="0039063E"/>
    <w:rsid w:val="003B76CC"/>
    <w:rsid w:val="003D6C6C"/>
    <w:rsid w:val="004340F3"/>
    <w:rsid w:val="00506121"/>
    <w:rsid w:val="00516E03"/>
    <w:rsid w:val="0052143D"/>
    <w:rsid w:val="00524C26"/>
    <w:rsid w:val="00533162"/>
    <w:rsid w:val="00541677"/>
    <w:rsid w:val="005708AC"/>
    <w:rsid w:val="005B2DDD"/>
    <w:rsid w:val="00601F34"/>
    <w:rsid w:val="00624D0B"/>
    <w:rsid w:val="00650E36"/>
    <w:rsid w:val="006A29DB"/>
    <w:rsid w:val="006B244E"/>
    <w:rsid w:val="006D5623"/>
    <w:rsid w:val="006D72A2"/>
    <w:rsid w:val="006E14AA"/>
    <w:rsid w:val="00705540"/>
    <w:rsid w:val="007126FD"/>
    <w:rsid w:val="00733749"/>
    <w:rsid w:val="00743152"/>
    <w:rsid w:val="0076756E"/>
    <w:rsid w:val="007727B4"/>
    <w:rsid w:val="007D23D3"/>
    <w:rsid w:val="008034C1"/>
    <w:rsid w:val="008323D0"/>
    <w:rsid w:val="00905DEE"/>
    <w:rsid w:val="0095157E"/>
    <w:rsid w:val="009817C9"/>
    <w:rsid w:val="009A7251"/>
    <w:rsid w:val="009B7B15"/>
    <w:rsid w:val="00A278F5"/>
    <w:rsid w:val="00A37A65"/>
    <w:rsid w:val="00A81864"/>
    <w:rsid w:val="00AB598C"/>
    <w:rsid w:val="00AC2959"/>
    <w:rsid w:val="00AE44A2"/>
    <w:rsid w:val="00B331FC"/>
    <w:rsid w:val="00B35D16"/>
    <w:rsid w:val="00B60AA6"/>
    <w:rsid w:val="00B6101E"/>
    <w:rsid w:val="00B971E9"/>
    <w:rsid w:val="00BD316B"/>
    <w:rsid w:val="00C1266A"/>
    <w:rsid w:val="00C21E6D"/>
    <w:rsid w:val="00C37099"/>
    <w:rsid w:val="00C44EFA"/>
    <w:rsid w:val="00C53970"/>
    <w:rsid w:val="00D843CE"/>
    <w:rsid w:val="00D85D56"/>
    <w:rsid w:val="00DC1D84"/>
    <w:rsid w:val="00DE3356"/>
    <w:rsid w:val="00DE58D4"/>
    <w:rsid w:val="00DE6A2F"/>
    <w:rsid w:val="00DE6B10"/>
    <w:rsid w:val="00E04829"/>
    <w:rsid w:val="00E10CDC"/>
    <w:rsid w:val="00E67E74"/>
    <w:rsid w:val="00E9488C"/>
    <w:rsid w:val="00ED458B"/>
    <w:rsid w:val="00F2236B"/>
    <w:rsid w:val="00F400F0"/>
    <w:rsid w:val="00F40483"/>
    <w:rsid w:val="00F72F48"/>
    <w:rsid w:val="00F866ED"/>
    <w:rsid w:val="00F96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347F23"/>
  <w15:docId w15:val="{C17583E7-2F33-4322-AC2F-11992748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E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034C1"/>
    <w:pPr>
      <w:spacing w:after="0" w:line="240" w:lineRule="auto"/>
    </w:pPr>
  </w:style>
  <w:style w:type="paragraph" w:styleId="Zhlav">
    <w:name w:val="header"/>
    <w:basedOn w:val="Normln"/>
    <w:link w:val="ZhlavChar"/>
    <w:uiPriority w:val="99"/>
    <w:unhideWhenUsed/>
    <w:rsid w:val="00A37A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7A65"/>
  </w:style>
  <w:style w:type="paragraph" w:styleId="Zpat">
    <w:name w:val="footer"/>
    <w:basedOn w:val="Normln"/>
    <w:link w:val="ZpatChar"/>
    <w:uiPriority w:val="99"/>
    <w:unhideWhenUsed/>
    <w:rsid w:val="00A37A6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7A65"/>
  </w:style>
  <w:style w:type="paragraph" w:styleId="Textbubliny">
    <w:name w:val="Balloon Text"/>
    <w:basedOn w:val="Normln"/>
    <w:link w:val="TextbublinyChar"/>
    <w:uiPriority w:val="99"/>
    <w:semiHidden/>
    <w:unhideWhenUsed/>
    <w:rsid w:val="00A37A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7A65"/>
    <w:rPr>
      <w:rFonts w:ascii="Tahoma" w:hAnsi="Tahoma" w:cs="Tahoma"/>
      <w:sz w:val="16"/>
      <w:szCs w:val="16"/>
    </w:rPr>
  </w:style>
  <w:style w:type="paragraph" w:styleId="Odstavecseseznamem">
    <w:name w:val="List Paragraph"/>
    <w:basedOn w:val="Normln"/>
    <w:uiPriority w:val="34"/>
    <w:qFormat/>
    <w:rsid w:val="00C1266A"/>
    <w:pPr>
      <w:spacing w:after="0" w:line="240" w:lineRule="auto"/>
      <w:ind w:left="708"/>
    </w:pPr>
    <w:rPr>
      <w:rFonts w:ascii="Times New Roman" w:eastAsia="Times New Roman" w:hAnsi="Times New Roman" w:cs="Times New Roman"/>
      <w:sz w:val="24"/>
      <w:szCs w:val="24"/>
      <w:lang w:eastAsia="cs-CZ"/>
    </w:rPr>
  </w:style>
  <w:style w:type="character" w:styleId="Siln">
    <w:name w:val="Strong"/>
    <w:uiPriority w:val="99"/>
    <w:qFormat/>
    <w:rsid w:val="006D72A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42EC-1F12-42A7-A806-A6C4B115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2588</Words>
  <Characters>15275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Bartošová</dc:creator>
  <cp:lastModifiedBy>Jana Grandettiová</cp:lastModifiedBy>
  <cp:revision>3</cp:revision>
  <cp:lastPrinted>2024-01-18T07:49:00Z</cp:lastPrinted>
  <dcterms:created xsi:type="dcterms:W3CDTF">2024-01-16T09:33:00Z</dcterms:created>
  <dcterms:modified xsi:type="dcterms:W3CDTF">2024-01-18T07:53:00Z</dcterms:modified>
</cp:coreProperties>
</file>