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AFF4" w14:textId="1BEFCCEE" w:rsidR="00B405BE" w:rsidRPr="007E2F02" w:rsidRDefault="00152E46" w:rsidP="007E2F02">
      <w:pPr>
        <w:jc w:val="center"/>
        <w:rPr>
          <w:rFonts w:cstheme="minorHAnsi"/>
          <w:b/>
          <w:bCs/>
        </w:rPr>
      </w:pPr>
      <w:r w:rsidRPr="007E2F02">
        <w:rPr>
          <w:rFonts w:cstheme="minorHAnsi"/>
          <w:b/>
          <w:bCs/>
        </w:rPr>
        <w:t>Kupní smlouva</w:t>
      </w:r>
    </w:p>
    <w:p w14:paraId="56AD3B46" w14:textId="77777777" w:rsidR="00152E46" w:rsidRPr="00152E46" w:rsidRDefault="00152E46">
      <w:pPr>
        <w:rPr>
          <w:rFonts w:cstheme="minorHAnsi"/>
        </w:rPr>
      </w:pPr>
    </w:p>
    <w:p w14:paraId="60226157" w14:textId="7D099CCD" w:rsidR="00152E46" w:rsidRPr="00152E46" w:rsidRDefault="00152E46">
      <w:pPr>
        <w:rPr>
          <w:rFonts w:cstheme="minorHAnsi"/>
          <w:b/>
          <w:bCs/>
        </w:rPr>
      </w:pPr>
      <w:r w:rsidRPr="00152E46">
        <w:rPr>
          <w:rFonts w:cstheme="minorHAnsi"/>
          <w:b/>
          <w:bCs/>
        </w:rPr>
        <w:t>Prodávající:</w:t>
      </w:r>
    </w:p>
    <w:p w14:paraId="1E2A4887" w14:textId="36C8450D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 xml:space="preserve">BDM Development, s.r.o. </w:t>
      </w:r>
    </w:p>
    <w:p w14:paraId="7ADFD025" w14:textId="7956DD7C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Se sídlem: K Babí Hoře 280, 390 01 Tábor</w:t>
      </w:r>
    </w:p>
    <w:p w14:paraId="6F718A57" w14:textId="33EA2A46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IČ:08616922, DIČ: CZ08616922</w:t>
      </w:r>
    </w:p>
    <w:p w14:paraId="6494EF83" w14:textId="3144E17D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 xml:space="preserve">Zastoupená: Ing. Petrem </w:t>
      </w:r>
      <w:proofErr w:type="spellStart"/>
      <w:r w:rsidRPr="00152E46">
        <w:rPr>
          <w:rFonts w:cstheme="minorHAnsi"/>
        </w:rPr>
        <w:t>Machulou</w:t>
      </w:r>
      <w:proofErr w:type="spellEnd"/>
      <w:r w:rsidRPr="00152E46">
        <w:rPr>
          <w:rFonts w:cstheme="minorHAnsi"/>
        </w:rPr>
        <w:t xml:space="preserve"> – jednatelem společnosti dále také „prodávající“</w:t>
      </w:r>
      <w:r w:rsidR="005834F7">
        <w:rPr>
          <w:rFonts w:cstheme="minorHAnsi"/>
        </w:rPr>
        <w:t xml:space="preserve"> nebo „DBM“</w:t>
      </w:r>
    </w:p>
    <w:p w14:paraId="1600CB22" w14:textId="77777777" w:rsidR="00152E46" w:rsidRPr="00152E46" w:rsidRDefault="00152E46">
      <w:pPr>
        <w:rPr>
          <w:rFonts w:cstheme="minorHAnsi"/>
        </w:rPr>
      </w:pPr>
    </w:p>
    <w:p w14:paraId="6A5A099C" w14:textId="29870F2D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A</w:t>
      </w:r>
    </w:p>
    <w:p w14:paraId="01E02C18" w14:textId="77777777" w:rsidR="00152E46" w:rsidRPr="00152E46" w:rsidRDefault="00152E46">
      <w:pPr>
        <w:rPr>
          <w:rFonts w:cstheme="minorHAnsi"/>
        </w:rPr>
      </w:pPr>
    </w:p>
    <w:p w14:paraId="21CC6AD2" w14:textId="77777777" w:rsidR="00152E46" w:rsidRPr="00152E46" w:rsidRDefault="00152E46">
      <w:pPr>
        <w:rPr>
          <w:rFonts w:cstheme="minorHAnsi"/>
          <w:b/>
          <w:bCs/>
        </w:rPr>
      </w:pPr>
      <w:r w:rsidRPr="00152E46">
        <w:rPr>
          <w:rFonts w:cstheme="minorHAnsi"/>
          <w:b/>
          <w:bCs/>
        </w:rPr>
        <w:t>Kupující:</w:t>
      </w:r>
    </w:p>
    <w:p w14:paraId="585F2A75" w14:textId="65A26368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Technické služby Tábor, s.r.o.</w:t>
      </w:r>
    </w:p>
    <w:p w14:paraId="193F99C5" w14:textId="7680ED8F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Se sídlem: Kpt. Jaroše 2418, 390 03 Tábor</w:t>
      </w:r>
    </w:p>
    <w:p w14:paraId="1E416A55" w14:textId="4C1D373C" w:rsidR="00152E46" w:rsidRPr="00152E46" w:rsidRDefault="00152E46">
      <w:pPr>
        <w:rPr>
          <w:rFonts w:cstheme="minorHAnsi"/>
        </w:rPr>
      </w:pPr>
      <w:r w:rsidRPr="00152E46">
        <w:rPr>
          <w:rFonts w:cstheme="minorHAnsi"/>
        </w:rPr>
        <w:t>IČ:62502565, DIČ: CZ62502565</w:t>
      </w:r>
    </w:p>
    <w:p w14:paraId="10A00553" w14:textId="75EA227B" w:rsidR="00152E46" w:rsidRDefault="00152E46">
      <w:pPr>
        <w:rPr>
          <w:rFonts w:cstheme="minorHAnsi"/>
          <w:color w:val="000000"/>
        </w:rPr>
      </w:pPr>
      <w:r w:rsidRPr="00152E46">
        <w:rPr>
          <w:rFonts w:cstheme="minorHAnsi"/>
        </w:rPr>
        <w:t xml:space="preserve">Zastoupená: </w:t>
      </w:r>
      <w:r w:rsidRPr="00152E46">
        <w:rPr>
          <w:rFonts w:cstheme="minorHAnsi"/>
          <w:color w:val="000000"/>
        </w:rPr>
        <w:t>Mgr. Jan Pávkem, LL.M.</w:t>
      </w:r>
      <w:r>
        <w:rPr>
          <w:rFonts w:cstheme="minorHAnsi"/>
          <w:color w:val="000000"/>
        </w:rPr>
        <w:t xml:space="preserve"> </w:t>
      </w:r>
      <w:r w:rsidRPr="00152E46">
        <w:rPr>
          <w:rFonts w:cstheme="minorHAnsi"/>
          <w:color w:val="000000"/>
        </w:rPr>
        <w:t>- jednatelem společnosti, dále také „kupující“</w:t>
      </w:r>
      <w:r w:rsidR="005834F7">
        <w:rPr>
          <w:rFonts w:cstheme="minorHAnsi"/>
          <w:color w:val="000000"/>
        </w:rPr>
        <w:t xml:space="preserve"> nebo „TST“</w:t>
      </w:r>
    </w:p>
    <w:p w14:paraId="41EF510E" w14:textId="77777777" w:rsidR="00152E46" w:rsidRDefault="00152E46">
      <w:pPr>
        <w:rPr>
          <w:rFonts w:cstheme="minorHAnsi"/>
          <w:color w:val="000000"/>
        </w:rPr>
      </w:pPr>
    </w:p>
    <w:p w14:paraId="0B9C88FF" w14:textId="11D6065C" w:rsidR="00152E46" w:rsidRDefault="00152E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Uzavírají níže uvedeného dne tuto</w:t>
      </w:r>
    </w:p>
    <w:p w14:paraId="4686923C" w14:textId="77777777" w:rsidR="00152E46" w:rsidRDefault="00152E46">
      <w:pPr>
        <w:rPr>
          <w:rFonts w:cstheme="minorHAnsi"/>
          <w:color w:val="000000"/>
        </w:rPr>
      </w:pPr>
    </w:p>
    <w:p w14:paraId="593A0753" w14:textId="7931093A" w:rsidR="00152E46" w:rsidRPr="00152E46" w:rsidRDefault="00152E46" w:rsidP="00152E46">
      <w:pPr>
        <w:jc w:val="center"/>
        <w:rPr>
          <w:rFonts w:cstheme="minorHAnsi"/>
          <w:b/>
          <w:bCs/>
          <w:color w:val="000000"/>
        </w:rPr>
      </w:pPr>
      <w:r w:rsidRPr="00152E46">
        <w:rPr>
          <w:rFonts w:cstheme="minorHAnsi"/>
          <w:b/>
          <w:bCs/>
          <w:color w:val="000000"/>
        </w:rPr>
        <w:t>Kupní smlouvu</w:t>
      </w:r>
    </w:p>
    <w:p w14:paraId="5E16DD97" w14:textId="77777777" w:rsidR="00152E46" w:rsidRDefault="00152E46">
      <w:pPr>
        <w:rPr>
          <w:rFonts w:cstheme="minorHAnsi"/>
          <w:color w:val="000000"/>
        </w:rPr>
      </w:pPr>
    </w:p>
    <w:p w14:paraId="07306CD6" w14:textId="5A37755B" w:rsidR="005834F7" w:rsidRDefault="00152E46" w:rsidP="004B46F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Kupní smlouva navazuje na „Smlouvu o spolupráci, o budoucí smlouvě kupní Optimální forma partnerství“</w:t>
      </w:r>
      <w:r w:rsidR="005834F7">
        <w:rPr>
          <w:rFonts w:cstheme="minorHAnsi"/>
          <w:color w:val="000000"/>
        </w:rPr>
        <w:t xml:space="preserve"> dále také „SSBK“</w:t>
      </w:r>
      <w:r>
        <w:rPr>
          <w:rFonts w:cstheme="minorHAnsi"/>
          <w:color w:val="000000"/>
        </w:rPr>
        <w:t xml:space="preserve"> ze dne 14. 7. 2021</w:t>
      </w:r>
      <w:r w:rsidR="005834F7">
        <w:rPr>
          <w:rFonts w:cstheme="minorHAnsi"/>
          <w:color w:val="000000"/>
        </w:rPr>
        <w:t>.</w:t>
      </w:r>
    </w:p>
    <w:p w14:paraId="17E1B852" w14:textId="77777777" w:rsidR="005834F7" w:rsidRDefault="005834F7">
      <w:pPr>
        <w:rPr>
          <w:rFonts w:cstheme="minorHAnsi"/>
          <w:color w:val="000000"/>
        </w:rPr>
      </w:pPr>
    </w:p>
    <w:p w14:paraId="60A7C54C" w14:textId="566C4FD5" w:rsidR="00152E46" w:rsidRPr="005834F7" w:rsidRDefault="00152E46" w:rsidP="005834F7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color w:val="000000"/>
        </w:rPr>
      </w:pPr>
      <w:r w:rsidRPr="005834F7">
        <w:rPr>
          <w:rFonts w:cstheme="minorHAnsi"/>
          <w:b/>
          <w:bCs/>
          <w:color w:val="000000"/>
        </w:rPr>
        <w:t>Předmět koupě</w:t>
      </w:r>
    </w:p>
    <w:p w14:paraId="13DF2027" w14:textId="1C453C78" w:rsidR="00152E46" w:rsidRDefault="005834F7" w:rsidP="004B46FC">
      <w:pPr>
        <w:jc w:val="both"/>
        <w:rPr>
          <w:rFonts w:cstheme="minorHAnsi"/>
        </w:rPr>
      </w:pPr>
      <w:r>
        <w:rPr>
          <w:rFonts w:cstheme="minorHAnsi"/>
          <w:color w:val="000000"/>
        </w:rPr>
        <w:t>BDM prodává TST do jeho výhradního vlastnictví infrastrukturu – Veřejné</w:t>
      </w:r>
      <w:r w:rsidRPr="005834F7">
        <w:rPr>
          <w:rFonts w:cstheme="minorHAnsi"/>
          <w:color w:val="000000"/>
        </w:rPr>
        <w:t xml:space="preserve"> osvětlení (IO-06)</w:t>
      </w:r>
      <w:r w:rsidR="007E2F02">
        <w:rPr>
          <w:rFonts w:cstheme="minorHAnsi"/>
          <w:color w:val="000000"/>
        </w:rPr>
        <w:t xml:space="preserve"> dále také „předmět koupě“</w:t>
      </w:r>
      <w:r w:rsidRPr="005834F7">
        <w:rPr>
          <w:rFonts w:cstheme="minorHAnsi"/>
          <w:color w:val="000000"/>
        </w:rPr>
        <w:t xml:space="preserve"> vybudované v rámci stavby podle projektové dokumentace</w:t>
      </w:r>
      <w:r>
        <w:rPr>
          <w:rFonts w:cstheme="minorHAnsi"/>
          <w:color w:val="000000"/>
        </w:rPr>
        <w:t>, a t</w:t>
      </w:r>
      <w:r w:rsidRPr="005834F7">
        <w:rPr>
          <w:rFonts w:cstheme="minorHAnsi"/>
          <w:color w:val="000000"/>
        </w:rPr>
        <w:t>o včetně všech jejich součástí a příslušenství</w:t>
      </w:r>
      <w:r>
        <w:rPr>
          <w:rFonts w:cstheme="minorHAnsi"/>
          <w:color w:val="000000"/>
        </w:rPr>
        <w:t>.</w:t>
      </w:r>
    </w:p>
    <w:p w14:paraId="784CF031" w14:textId="5901A5A8" w:rsidR="005834F7" w:rsidRDefault="005834F7" w:rsidP="004B46FC">
      <w:pPr>
        <w:jc w:val="both"/>
        <w:rPr>
          <w:rFonts w:cstheme="minorHAnsi"/>
        </w:rPr>
      </w:pPr>
      <w:r>
        <w:rPr>
          <w:rFonts w:cstheme="minorHAnsi"/>
        </w:rPr>
        <w:t>TST Veřejné osvětlení (IO-06) včetně všech jejich součástí a příslušenství kupuje, přijímá do svého vlastnictví a zavazuje se uhradit sjednanou kupní cenu dle SSBK.</w:t>
      </w:r>
    </w:p>
    <w:p w14:paraId="2B109F30" w14:textId="77777777" w:rsidR="007E2F02" w:rsidRDefault="007E2F02">
      <w:pPr>
        <w:rPr>
          <w:rFonts w:cstheme="minorHAnsi"/>
        </w:rPr>
      </w:pPr>
    </w:p>
    <w:p w14:paraId="1DDF3498" w14:textId="6DD8E0C4" w:rsidR="007E2F02" w:rsidRPr="007E2F02" w:rsidRDefault="007E2F02" w:rsidP="007E2F02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7E2F02">
        <w:rPr>
          <w:rFonts w:cstheme="minorHAnsi"/>
          <w:b/>
          <w:bCs/>
        </w:rPr>
        <w:t>Předání a převzetí díla</w:t>
      </w:r>
    </w:p>
    <w:p w14:paraId="404E4A03" w14:textId="65DF6436" w:rsidR="007E2F02" w:rsidRDefault="007E2F02" w:rsidP="004B46FC">
      <w:pPr>
        <w:jc w:val="both"/>
        <w:rPr>
          <w:rFonts w:cstheme="minorHAnsi"/>
        </w:rPr>
      </w:pPr>
      <w:r>
        <w:rPr>
          <w:rFonts w:cstheme="minorHAnsi"/>
        </w:rPr>
        <w:t xml:space="preserve">O předání a převzetí díla </w:t>
      </w:r>
      <w:r w:rsidR="00C73B5E">
        <w:rPr>
          <w:rFonts w:cstheme="minorHAnsi"/>
        </w:rPr>
        <w:t>byl</w:t>
      </w:r>
      <w:r>
        <w:rPr>
          <w:rFonts w:cstheme="minorHAnsi"/>
        </w:rPr>
        <w:t xml:space="preserve"> sepsán předávací protokol</w:t>
      </w:r>
      <w:r w:rsidR="00C73B5E">
        <w:rPr>
          <w:rFonts w:cstheme="minorHAnsi"/>
        </w:rPr>
        <w:t>, který je součástí Smlouvy.</w:t>
      </w:r>
    </w:p>
    <w:p w14:paraId="19F37A15" w14:textId="77777777" w:rsidR="007E2F02" w:rsidRDefault="007E2F02" w:rsidP="007E2F02">
      <w:pPr>
        <w:rPr>
          <w:rFonts w:cstheme="minorHAnsi"/>
        </w:rPr>
      </w:pPr>
    </w:p>
    <w:p w14:paraId="0C50E781" w14:textId="509D5AB5" w:rsidR="007E2F02" w:rsidRPr="007E2F02" w:rsidRDefault="007E2F02" w:rsidP="007E2F02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7E2F02">
        <w:rPr>
          <w:rFonts w:cstheme="minorHAnsi"/>
          <w:b/>
          <w:bCs/>
        </w:rPr>
        <w:t>Záruka za dílo</w:t>
      </w:r>
    </w:p>
    <w:p w14:paraId="03048A42" w14:textId="2D977B5D" w:rsidR="007E2F02" w:rsidRDefault="007E2F02" w:rsidP="004B46FC">
      <w:pPr>
        <w:jc w:val="both"/>
        <w:rPr>
          <w:rFonts w:cstheme="minorHAnsi"/>
        </w:rPr>
      </w:pPr>
      <w:r>
        <w:rPr>
          <w:rFonts w:cstheme="minorHAnsi"/>
        </w:rPr>
        <w:t>BDM prohlašuje, že na předmět koupě poskytne záruku za vady v délce 24 měsíců ode dne protokolárního převzetí infrastruktury TST.</w:t>
      </w:r>
    </w:p>
    <w:p w14:paraId="27ADDD2C" w14:textId="77777777" w:rsidR="007E2F02" w:rsidRDefault="007E2F02" w:rsidP="007E2F02">
      <w:pPr>
        <w:rPr>
          <w:rFonts w:cstheme="minorHAnsi"/>
        </w:rPr>
      </w:pPr>
    </w:p>
    <w:p w14:paraId="3924340B" w14:textId="591CB7AA" w:rsidR="007E2F02" w:rsidRPr="007E2F02" w:rsidRDefault="007E2F02" w:rsidP="007E2F02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7E2F02">
        <w:rPr>
          <w:rFonts w:cstheme="minorHAnsi"/>
          <w:b/>
          <w:bCs/>
        </w:rPr>
        <w:t>Cena</w:t>
      </w:r>
    </w:p>
    <w:p w14:paraId="1361B896" w14:textId="77777777" w:rsidR="007E2F02" w:rsidRDefault="007E2F02" w:rsidP="007E2F02">
      <w:pPr>
        <w:rPr>
          <w:rFonts w:cstheme="minorHAnsi"/>
        </w:rPr>
      </w:pPr>
      <w:r>
        <w:rPr>
          <w:rFonts w:cstheme="minorHAnsi"/>
        </w:rPr>
        <w:t>BDM prodává TST předmět koupě za:</w:t>
      </w:r>
    </w:p>
    <w:p w14:paraId="6940F6C0" w14:textId="5C7333E7" w:rsidR="007E2F02" w:rsidRDefault="007E2F02" w:rsidP="007E2F0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7E2F02">
        <w:rPr>
          <w:rFonts w:cstheme="minorHAnsi"/>
        </w:rPr>
        <w:t>Cena bez DPH</w:t>
      </w:r>
      <w:r>
        <w:rPr>
          <w:rFonts w:cstheme="minorHAnsi"/>
        </w:rPr>
        <w:t>……</w:t>
      </w:r>
      <w:proofErr w:type="gramStart"/>
      <w:r>
        <w:rPr>
          <w:rFonts w:cstheme="minorHAnsi"/>
        </w:rPr>
        <w:t>……</w:t>
      </w:r>
      <w:r w:rsidR="00CF5F78">
        <w:rPr>
          <w:rFonts w:cstheme="minorHAnsi"/>
        </w:rPr>
        <w:t>.</w:t>
      </w:r>
      <w:proofErr w:type="gramEnd"/>
      <w:r>
        <w:rPr>
          <w:rFonts w:cstheme="minorHAnsi"/>
        </w:rPr>
        <w:t xml:space="preserve">. </w:t>
      </w:r>
      <w:r w:rsidRPr="007E2F02">
        <w:rPr>
          <w:rFonts w:cstheme="minorHAnsi"/>
        </w:rPr>
        <w:t>133.819, - Kč</w:t>
      </w:r>
    </w:p>
    <w:p w14:paraId="51353667" w14:textId="36A5103A" w:rsidR="007E2F02" w:rsidRDefault="007E2F02" w:rsidP="007E2F0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DPH 21 %..................</w:t>
      </w:r>
      <w:r w:rsidR="00CF5F78">
        <w:rPr>
          <w:rFonts w:cstheme="minorHAnsi"/>
        </w:rPr>
        <w:t>.</w:t>
      </w:r>
      <w:r>
        <w:rPr>
          <w:rFonts w:cstheme="minorHAnsi"/>
        </w:rPr>
        <w:t>.   28.102, - Kč</w:t>
      </w:r>
    </w:p>
    <w:p w14:paraId="5E49D60A" w14:textId="71832341" w:rsidR="007E2F02" w:rsidRDefault="007E2F02" w:rsidP="007E2F0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Cena celkem vč. </w:t>
      </w:r>
      <w:r w:rsidR="00CF5F78">
        <w:rPr>
          <w:rFonts w:cstheme="minorHAnsi"/>
        </w:rPr>
        <w:t>DPH...</w:t>
      </w:r>
      <w:r>
        <w:rPr>
          <w:rFonts w:cstheme="minorHAnsi"/>
        </w:rPr>
        <w:t xml:space="preserve"> 161.921, - Kč</w:t>
      </w:r>
    </w:p>
    <w:p w14:paraId="7828C71E" w14:textId="77777777" w:rsidR="00CF5F78" w:rsidRPr="00CF5F78" w:rsidRDefault="00CF5F78" w:rsidP="00CF5F78">
      <w:pPr>
        <w:ind w:left="360"/>
        <w:rPr>
          <w:rFonts w:cstheme="minorHAnsi"/>
        </w:rPr>
      </w:pPr>
    </w:p>
    <w:p w14:paraId="24136E20" w14:textId="77777777" w:rsidR="007E2F02" w:rsidRPr="007E2F02" w:rsidRDefault="007E2F02" w:rsidP="007E2F02">
      <w:pPr>
        <w:rPr>
          <w:rFonts w:cstheme="minorHAnsi"/>
        </w:rPr>
      </w:pPr>
    </w:p>
    <w:p w14:paraId="3A06F5E4" w14:textId="3CC3AFCB" w:rsidR="007E2F02" w:rsidRPr="007E2F02" w:rsidRDefault="007E2F02" w:rsidP="007E2F02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7E2F02">
        <w:rPr>
          <w:rFonts w:cstheme="minorHAnsi"/>
          <w:b/>
          <w:bCs/>
        </w:rPr>
        <w:t>Splatnost kupní ceny</w:t>
      </w:r>
    </w:p>
    <w:p w14:paraId="01C5A551" w14:textId="5D1569F9" w:rsidR="007E2F02" w:rsidRDefault="007E2F02" w:rsidP="007E2F02">
      <w:pPr>
        <w:ind w:left="360"/>
        <w:rPr>
          <w:rFonts w:cstheme="minorHAnsi"/>
        </w:rPr>
      </w:pPr>
      <w:r>
        <w:rPr>
          <w:rFonts w:cstheme="minorHAnsi"/>
        </w:rPr>
        <w:lastRenderedPageBreak/>
        <w:t>Kupní cena je splatná do 14 dnů od předání předmětu díla</w:t>
      </w:r>
      <w:r w:rsidR="00CF5F78">
        <w:rPr>
          <w:rFonts w:cstheme="minorHAnsi"/>
        </w:rPr>
        <w:t xml:space="preserve"> a vystavení příslušného daňového dokladu – faktury. </w:t>
      </w:r>
      <w:r>
        <w:rPr>
          <w:rFonts w:cstheme="minorHAnsi"/>
        </w:rPr>
        <w:t xml:space="preserve"> </w:t>
      </w:r>
    </w:p>
    <w:p w14:paraId="0008A02C" w14:textId="77777777" w:rsidR="007E2F02" w:rsidRDefault="007E2F02" w:rsidP="007E2F02">
      <w:pPr>
        <w:ind w:left="360"/>
        <w:rPr>
          <w:rFonts w:cstheme="minorHAnsi"/>
        </w:rPr>
      </w:pPr>
    </w:p>
    <w:p w14:paraId="1558E653" w14:textId="57C51932" w:rsidR="007E2F02" w:rsidRPr="00CF5F78" w:rsidRDefault="007E2F02" w:rsidP="00CF5F78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CF5F78">
        <w:rPr>
          <w:rFonts w:cstheme="minorHAnsi"/>
          <w:b/>
          <w:bCs/>
        </w:rPr>
        <w:t>Další ujednání</w:t>
      </w:r>
    </w:p>
    <w:p w14:paraId="68A5865F" w14:textId="61E90351" w:rsidR="007E2F02" w:rsidRDefault="007E2F02" w:rsidP="007E2F02">
      <w:pPr>
        <w:ind w:left="360"/>
        <w:rPr>
          <w:rFonts w:cstheme="minorHAnsi"/>
        </w:rPr>
      </w:pPr>
      <w:r>
        <w:rPr>
          <w:rFonts w:cstheme="minorHAnsi"/>
        </w:rPr>
        <w:t xml:space="preserve">Součástí předání předmětu díla </w:t>
      </w:r>
      <w:r w:rsidR="00CF5F78">
        <w:rPr>
          <w:rFonts w:cstheme="minorHAnsi"/>
        </w:rPr>
        <w:t>budou:</w:t>
      </w:r>
    </w:p>
    <w:p w14:paraId="51B46EE5" w14:textId="0C1C5CFB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Kolaudační rozhodnutí</w:t>
      </w:r>
    </w:p>
    <w:p w14:paraId="4BCA6765" w14:textId="76BAE470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Projektová dokumentace skutečného provedení</w:t>
      </w:r>
    </w:p>
    <w:p w14:paraId="2CDC09F1" w14:textId="75260EFC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Geodetické zaměření stavby vč. revizní správy a seznamu souřadnic a výšek a CD</w:t>
      </w:r>
    </w:p>
    <w:p w14:paraId="0C187E94" w14:textId="3180FFC5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Prohlášení o shodě</w:t>
      </w:r>
    </w:p>
    <w:p w14:paraId="109F1C16" w14:textId="7A13691A" w:rsidR="00CF5F78" w:rsidRDefault="00CF5F78" w:rsidP="00CF5F78">
      <w:pPr>
        <w:rPr>
          <w:rFonts w:cstheme="minorHAnsi"/>
        </w:rPr>
      </w:pPr>
      <w:r>
        <w:rPr>
          <w:rFonts w:cstheme="minorHAnsi"/>
        </w:rPr>
        <w:t>Po přečtení této smlouvy její účastníci prohlašují, že smlouva byla sepsána podle jejich svobodné vůle, jejímu obsahu porozuměli, s obsahem smlouvy souhlasí a na důkaz toho smlouvu dnešního dne podepisují.</w:t>
      </w:r>
    </w:p>
    <w:p w14:paraId="4DF82D5F" w14:textId="77777777" w:rsidR="00CF5F78" w:rsidRDefault="00CF5F78" w:rsidP="00CF5F78">
      <w:pPr>
        <w:rPr>
          <w:rFonts w:cstheme="minorHAnsi"/>
        </w:rPr>
      </w:pPr>
    </w:p>
    <w:p w14:paraId="7EB0F133" w14:textId="74306F75" w:rsidR="00CF5F78" w:rsidRDefault="00CF5F78" w:rsidP="00CF5F78">
      <w:pPr>
        <w:rPr>
          <w:rFonts w:cstheme="minorHAnsi"/>
        </w:rPr>
      </w:pPr>
      <w:r>
        <w:rPr>
          <w:rFonts w:cstheme="minorHAnsi"/>
        </w:rPr>
        <w:t xml:space="preserve">V Táboře </w:t>
      </w:r>
      <w:proofErr w:type="gramStart"/>
      <w:r>
        <w:rPr>
          <w:rFonts w:cstheme="minorHAnsi"/>
        </w:rPr>
        <w:t>dne:…</w:t>
      </w:r>
      <w:proofErr w:type="gramEnd"/>
      <w:r>
        <w:rPr>
          <w:rFonts w:cstheme="minorHAnsi"/>
        </w:rPr>
        <w:t>……………………</w:t>
      </w:r>
    </w:p>
    <w:p w14:paraId="6953E1DA" w14:textId="77777777" w:rsidR="00CF5F78" w:rsidRDefault="00CF5F78" w:rsidP="00CF5F78">
      <w:pPr>
        <w:rPr>
          <w:rFonts w:cstheme="minorHAnsi"/>
        </w:rPr>
      </w:pPr>
    </w:p>
    <w:p w14:paraId="3E4DA269" w14:textId="545CBC41" w:rsidR="00CF5F78" w:rsidRDefault="00CF5F78" w:rsidP="00CF5F78">
      <w:pPr>
        <w:rPr>
          <w:rFonts w:cstheme="minorHAnsi"/>
        </w:rPr>
      </w:pPr>
      <w:r>
        <w:rPr>
          <w:rFonts w:cstheme="minorHAnsi"/>
        </w:rPr>
        <w:t xml:space="preserve">Za BDM </w:t>
      </w:r>
      <w:proofErr w:type="spellStart"/>
      <w:r>
        <w:rPr>
          <w:rFonts w:cstheme="minorHAnsi"/>
        </w:rPr>
        <w:t>Developoment</w:t>
      </w:r>
      <w:proofErr w:type="spellEnd"/>
      <w:r>
        <w:rPr>
          <w:rFonts w:cstheme="minorHAnsi"/>
        </w:rPr>
        <w:t>, s.r.o.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 TST s.r.o.</w:t>
      </w:r>
    </w:p>
    <w:p w14:paraId="37D14F91" w14:textId="77777777" w:rsidR="00CF5F78" w:rsidRDefault="00CF5F78" w:rsidP="00CF5F78">
      <w:pPr>
        <w:rPr>
          <w:rFonts w:cstheme="minorHAnsi"/>
        </w:rPr>
      </w:pPr>
    </w:p>
    <w:p w14:paraId="62B7571E" w14:textId="77777777" w:rsidR="00CF5F78" w:rsidRDefault="00CF5F78" w:rsidP="00CF5F78">
      <w:pPr>
        <w:rPr>
          <w:rFonts w:cstheme="minorHAnsi"/>
        </w:rPr>
      </w:pPr>
    </w:p>
    <w:p w14:paraId="4BB9D40E" w14:textId="77777777" w:rsidR="00CF5F78" w:rsidRDefault="00CF5F78" w:rsidP="00CF5F78">
      <w:pPr>
        <w:rPr>
          <w:rFonts w:cstheme="minorHAnsi"/>
        </w:rPr>
      </w:pPr>
    </w:p>
    <w:p w14:paraId="77F60AC9" w14:textId="4999492D" w:rsidR="00CF5F78" w:rsidRDefault="00CF5F78" w:rsidP="00CF5F78">
      <w:pPr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………………………………………..</w:t>
      </w:r>
    </w:p>
    <w:p w14:paraId="7FCB9C4D" w14:textId="0F327638" w:rsidR="00CF5F78" w:rsidRPr="00CF5F78" w:rsidRDefault="00CF5F78" w:rsidP="00CF5F78">
      <w:pPr>
        <w:rPr>
          <w:rFonts w:cstheme="minorHAnsi"/>
        </w:rPr>
      </w:pPr>
      <w:r w:rsidRPr="00CF5F78">
        <w:rPr>
          <w:rFonts w:cstheme="minorHAnsi"/>
        </w:rPr>
        <w:t xml:space="preserve">Ing. Petr </w:t>
      </w:r>
      <w:proofErr w:type="spellStart"/>
      <w:r w:rsidRPr="00CF5F78">
        <w:rPr>
          <w:rFonts w:cstheme="minorHAnsi"/>
        </w:rPr>
        <w:t>Machula</w:t>
      </w:r>
      <w:proofErr w:type="spellEnd"/>
      <w:r w:rsidRPr="00CF5F78">
        <w:rPr>
          <w:rFonts w:cstheme="minorHAnsi"/>
        </w:rPr>
        <w:t>, jednatel</w:t>
      </w:r>
      <w:r w:rsidRPr="00CF5F78">
        <w:rPr>
          <w:rFonts w:cstheme="minorHAnsi"/>
        </w:rPr>
        <w:tab/>
      </w:r>
      <w:r w:rsidRPr="00CF5F78">
        <w:rPr>
          <w:rFonts w:cstheme="minorHAnsi"/>
        </w:rPr>
        <w:tab/>
      </w:r>
      <w:r w:rsidRPr="00CF5F78">
        <w:rPr>
          <w:rFonts w:cstheme="minorHAnsi"/>
        </w:rPr>
        <w:tab/>
      </w:r>
      <w:r w:rsidRPr="00CF5F78">
        <w:rPr>
          <w:rFonts w:cstheme="minorHAnsi"/>
        </w:rPr>
        <w:tab/>
      </w:r>
      <w:r w:rsidRPr="00CF5F78">
        <w:rPr>
          <w:rFonts w:cstheme="minorHAnsi"/>
        </w:rPr>
        <w:tab/>
      </w:r>
      <w:r w:rsidRPr="00CF5F78">
        <w:rPr>
          <w:rFonts w:cstheme="minorHAnsi"/>
          <w:color w:val="000000"/>
        </w:rPr>
        <w:t>Mgr. Jan Pávek, LL.M.</w:t>
      </w:r>
    </w:p>
    <w:p w14:paraId="10FC2739" w14:textId="77777777" w:rsidR="00CF5F78" w:rsidRDefault="00CF5F78" w:rsidP="00CF5F78">
      <w:pPr>
        <w:rPr>
          <w:rFonts w:cstheme="minorHAnsi"/>
        </w:rPr>
      </w:pPr>
    </w:p>
    <w:p w14:paraId="45FFD367" w14:textId="77777777" w:rsidR="00CF5F78" w:rsidRDefault="00CF5F78" w:rsidP="00CF5F78">
      <w:pPr>
        <w:rPr>
          <w:rFonts w:cstheme="minorHAnsi"/>
        </w:rPr>
      </w:pPr>
    </w:p>
    <w:p w14:paraId="665BADB1" w14:textId="46381421" w:rsidR="00CF5F78" w:rsidRDefault="00CF5F78" w:rsidP="00CF5F78">
      <w:pPr>
        <w:rPr>
          <w:rFonts w:cstheme="minorHAnsi"/>
        </w:rPr>
      </w:pPr>
      <w:r>
        <w:rPr>
          <w:rFonts w:cstheme="minorHAnsi"/>
        </w:rPr>
        <w:t>Přílohy</w:t>
      </w:r>
      <w:r w:rsidR="004B2AB5">
        <w:rPr>
          <w:rFonts w:cstheme="minorHAnsi"/>
        </w:rPr>
        <w:t>, které byly předány v rámci předání stavby</w:t>
      </w:r>
      <w:r>
        <w:rPr>
          <w:rFonts w:cstheme="minorHAnsi"/>
        </w:rPr>
        <w:t>:</w:t>
      </w:r>
    </w:p>
    <w:p w14:paraId="40AD20E8" w14:textId="77777777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Projektová dokumentace skutečného provedení</w:t>
      </w:r>
    </w:p>
    <w:p w14:paraId="4CD445EA" w14:textId="70691572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Geodetické zaměření stavby vč. revizní správy a seznamu souřadnic a výšek</w:t>
      </w:r>
    </w:p>
    <w:p w14:paraId="068AEF7D" w14:textId="77777777" w:rsidR="00CF5F78" w:rsidRDefault="00CF5F78" w:rsidP="00CF5F78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Prohlášení o shodě</w:t>
      </w:r>
    </w:p>
    <w:p w14:paraId="7DF9E8F0" w14:textId="77777777" w:rsidR="00CF5F78" w:rsidRDefault="00CF5F78" w:rsidP="00CF5F78">
      <w:pPr>
        <w:rPr>
          <w:rFonts w:cstheme="minorHAnsi"/>
        </w:rPr>
      </w:pPr>
    </w:p>
    <w:p w14:paraId="3BDBB55B" w14:textId="77777777" w:rsidR="00CF5F78" w:rsidRPr="00CF5F78" w:rsidRDefault="00CF5F78" w:rsidP="00CF5F78">
      <w:pPr>
        <w:rPr>
          <w:rFonts w:cstheme="minorHAnsi"/>
        </w:rPr>
      </w:pPr>
    </w:p>
    <w:sectPr w:rsidR="00CF5F78" w:rsidRPr="00CF5F78" w:rsidSect="00084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562"/>
    <w:multiLevelType w:val="hybridMultilevel"/>
    <w:tmpl w:val="DDD61EFA"/>
    <w:lvl w:ilvl="0" w:tplc="D734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5624"/>
    <w:multiLevelType w:val="hybridMultilevel"/>
    <w:tmpl w:val="6C767062"/>
    <w:lvl w:ilvl="0" w:tplc="EB62C4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77B8"/>
    <w:multiLevelType w:val="hybridMultilevel"/>
    <w:tmpl w:val="D6483B66"/>
    <w:lvl w:ilvl="0" w:tplc="0BFE90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058">
    <w:abstractNumId w:val="0"/>
  </w:num>
  <w:num w:numId="2" w16cid:durableId="1459492521">
    <w:abstractNumId w:val="1"/>
  </w:num>
  <w:num w:numId="3" w16cid:durableId="151920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6"/>
    <w:rsid w:val="00084C06"/>
    <w:rsid w:val="00152E46"/>
    <w:rsid w:val="0024767C"/>
    <w:rsid w:val="002A12BF"/>
    <w:rsid w:val="004843C9"/>
    <w:rsid w:val="004B2AB5"/>
    <w:rsid w:val="004B46FC"/>
    <w:rsid w:val="005834F7"/>
    <w:rsid w:val="00766BE6"/>
    <w:rsid w:val="007E2F02"/>
    <w:rsid w:val="00B405BE"/>
    <w:rsid w:val="00C73B5E"/>
    <w:rsid w:val="00CF5F7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81F33"/>
  <w15:chartTrackingRefBased/>
  <w15:docId w15:val="{EC97A2B8-01EC-EB46-8CDD-F8D14DA4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Benda</dc:creator>
  <cp:keywords/>
  <dc:description/>
  <cp:lastModifiedBy>Jan Benda</cp:lastModifiedBy>
  <cp:revision>4</cp:revision>
  <dcterms:created xsi:type="dcterms:W3CDTF">2023-12-04T14:19:00Z</dcterms:created>
  <dcterms:modified xsi:type="dcterms:W3CDTF">2024-01-04T14:28:00Z</dcterms:modified>
</cp:coreProperties>
</file>