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59396684" wp14:editId="0A1EA980">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5C06A3EF"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D54487">
                              <w:rPr>
                                <w:rFonts w:ascii="Times New Roman" w:hAnsi="Times New Roman"/>
                                <w:b/>
                                <w:caps/>
                                <w:sz w:val="28"/>
                                <w:szCs w:val="30"/>
                              </w:rPr>
                              <w:t>a</w:t>
                            </w:r>
                            <w:r w:rsidR="00AE3F8C">
                              <w:rPr>
                                <w:rFonts w:ascii="Times New Roman" w:hAnsi="Times New Roman"/>
                                <w:b/>
                                <w:caps/>
                                <w:sz w:val="28"/>
                                <w:szCs w:val="30"/>
                              </w:rPr>
                              <w:t xml:space="preserve"> o dílo</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7ED4EBA0"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AE3F8C" w:rsidRPr="00AE3F8C">
                              <w:rPr>
                                <w:rFonts w:ascii="Times New Roman" w:hAnsi="Times New Roman"/>
                                <w:b/>
                                <w:bCs/>
                                <w:sz w:val="28"/>
                                <w:szCs w:val="28"/>
                              </w:rPr>
                              <w:t>DODÁVÁNÍ INFORMAČNÍHO ZPRAVODAJE „PARDUBICKÁ ŠESTKA</w:t>
                            </w:r>
                            <w:r w:rsidRPr="00AE3F8C">
                              <w:rPr>
                                <w:rFonts w:ascii="Times New Roman" w:hAnsi="Times New Roman"/>
                                <w:b/>
                                <w:caps/>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" fillcolor="white [3201]" stroked="f" strokeweight="2pt">
                <v:textbox>
                  <w:txbxContent>
                    <w:p w14:paraId="25CFE4DC" w14:textId="5C06A3EF"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D54487">
                        <w:rPr>
                          <w:rFonts w:ascii="Times New Roman" w:hAnsi="Times New Roman"/>
                          <w:b/>
                          <w:caps/>
                          <w:sz w:val="28"/>
                          <w:szCs w:val="30"/>
                        </w:rPr>
                        <w:t>a</w:t>
                      </w:r>
                      <w:r w:rsidR="00AE3F8C">
                        <w:rPr>
                          <w:rFonts w:ascii="Times New Roman" w:hAnsi="Times New Roman"/>
                          <w:b/>
                          <w:caps/>
                          <w:sz w:val="28"/>
                          <w:szCs w:val="30"/>
                        </w:rPr>
                        <w:t xml:space="preserve"> o dílo</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7ED4EBA0"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AE3F8C" w:rsidRPr="00AE3F8C">
                        <w:rPr>
                          <w:rFonts w:ascii="Times New Roman" w:hAnsi="Times New Roman"/>
                          <w:b/>
                          <w:bCs/>
                          <w:sz w:val="28"/>
                          <w:szCs w:val="28"/>
                        </w:rPr>
                        <w:t>DODÁVÁNÍ INFORMAČNÍHO ZPRAVODAJE „PARDUBICKÁ ŠESTKA</w:t>
                      </w:r>
                      <w:r w:rsidRPr="00AE3F8C">
                        <w:rPr>
                          <w:rFonts w:ascii="Times New Roman" w:hAnsi="Times New Roman"/>
                          <w:b/>
                          <w:caps/>
                          <w:sz w:val="28"/>
                          <w:szCs w:val="28"/>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77777777" w:rsidR="00813532" w:rsidRDefault="00813532" w:rsidP="00825022">
      <w:pPr>
        <w:spacing w:line="240" w:lineRule="auto"/>
        <w:jc w:val="both"/>
        <w:outlineLvl w:val="0"/>
        <w:rPr>
          <w:rFonts w:ascii="Times New Roman" w:hAnsi="Times New Roman"/>
          <w:b/>
          <w:sz w:val="48"/>
          <w:szCs w:val="48"/>
        </w:rPr>
      </w:pPr>
    </w:p>
    <w:p w14:paraId="05F9A857" w14:textId="77777777" w:rsidR="00813532" w:rsidRDefault="00813532" w:rsidP="00825022">
      <w:pPr>
        <w:spacing w:line="240" w:lineRule="auto"/>
        <w:jc w:val="both"/>
        <w:outlineLvl w:val="0"/>
        <w:rPr>
          <w:rFonts w:ascii="Times New Roman" w:hAnsi="Times New Roman"/>
          <w:b/>
          <w:sz w:val="48"/>
          <w:szCs w:val="48"/>
        </w:rPr>
      </w:pPr>
    </w:p>
    <w:p w14:paraId="55BBBE43" w14:textId="77777777"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79B3B6E6" w:rsidR="005F0DCB" w:rsidRPr="004E7B58" w:rsidRDefault="005F0DCB" w:rsidP="005F0DCB">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w:t>
      </w:r>
      <w:r w:rsidR="00A1752A">
        <w:rPr>
          <w:rFonts w:ascii="Times New Roman" w:hAnsi="Times New Roman"/>
          <w:b/>
          <w:sz w:val="48"/>
          <w:szCs w:val="48"/>
        </w:rPr>
        <w:t xml:space="preserve"> O DÍLO</w:t>
      </w:r>
    </w:p>
    <w:p w14:paraId="07662751" w14:textId="4CC5ADFF"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w:t>
      </w:r>
      <w:r w:rsidRPr="00F036A5">
        <w:rPr>
          <w:rFonts w:ascii="Times New Roman" w:hAnsi="Times New Roman"/>
          <w:b/>
          <w:bCs/>
          <w:sz w:val="24"/>
          <w:szCs w:val="24"/>
        </w:rPr>
        <w:t>podle §</w:t>
      </w:r>
      <w:r w:rsidRPr="00C14A7E">
        <w:rPr>
          <w:rFonts w:ascii="Times New Roman" w:hAnsi="Times New Roman"/>
          <w:sz w:val="24"/>
          <w:szCs w:val="24"/>
        </w:rPr>
        <w:t xml:space="preserve">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A54C0F">
        <w:rPr>
          <w:rFonts w:ascii="Times New Roman" w:hAnsi="Times New Roman"/>
          <w:sz w:val="24"/>
          <w:szCs w:val="24"/>
        </w:rPr>
        <w:t xml:space="preserve"> a </w:t>
      </w:r>
      <w:r w:rsidR="006567A1" w:rsidRPr="00850712">
        <w:rPr>
          <w:rFonts w:ascii="Times New Roman" w:hAnsi="Times New Roman"/>
          <w:sz w:val="24"/>
          <w:szCs w:val="24"/>
        </w:rPr>
        <w:t xml:space="preserve">zákona číslo </w:t>
      </w:r>
      <w:r w:rsidR="00CE5BCB">
        <w:rPr>
          <w:rFonts w:ascii="Times New Roman" w:hAnsi="Times New Roman"/>
          <w:sz w:val="24"/>
          <w:szCs w:val="24"/>
        </w:rPr>
        <w:t>541</w:t>
      </w:r>
      <w:r w:rsidR="006567A1" w:rsidRPr="00850712">
        <w:rPr>
          <w:rFonts w:ascii="Times New Roman" w:hAnsi="Times New Roman"/>
          <w:sz w:val="24"/>
          <w:szCs w:val="24"/>
        </w:rPr>
        <w:t>/20</w:t>
      </w:r>
      <w:r w:rsidR="00CE5BCB">
        <w:rPr>
          <w:rFonts w:ascii="Times New Roman" w:hAnsi="Times New Roman"/>
          <w:sz w:val="24"/>
          <w:szCs w:val="24"/>
        </w:rPr>
        <w:t>20</w:t>
      </w:r>
      <w:r w:rsidR="006567A1" w:rsidRPr="00850712">
        <w:rPr>
          <w:rFonts w:ascii="Times New Roman" w:hAnsi="Times New Roman"/>
          <w:sz w:val="24"/>
          <w:szCs w:val="24"/>
        </w:rPr>
        <w:t xml:space="preserve"> Sb., o odpadech a o změně některých dalších zákonů, ve znění pozdějších předpisů</w:t>
      </w:r>
      <w:r w:rsidR="00A54C0F">
        <w:rPr>
          <w:rFonts w:ascii="Times New Roman" w:hAnsi="Times New Roman"/>
          <w:sz w:val="24"/>
          <w:szCs w:val="24"/>
        </w:rPr>
        <w:t>.</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3E1F170B"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ú. </w:t>
      </w:r>
      <w:r w:rsidRPr="003A5FC2">
        <w:rPr>
          <w:rFonts w:ascii="Times New Roman" w:hAnsi="Times New Roman"/>
          <w:sz w:val="24"/>
          <w:szCs w:val="24"/>
          <w:highlight w:val="black"/>
        </w:rPr>
        <w:t>27-1205456399/0800</w:t>
      </w:r>
    </w:p>
    <w:p w14:paraId="49C3C9D3"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6CD864" w14:textId="04869A2F" w:rsidR="005F0DCB" w:rsidRDefault="00D54487" w:rsidP="005F0DCB">
      <w:pPr>
        <w:spacing w:after="0"/>
        <w:jc w:val="both"/>
        <w:rPr>
          <w:rFonts w:ascii="Times New Roman" w:hAnsi="Times New Roman"/>
          <w:sz w:val="24"/>
          <w:szCs w:val="24"/>
        </w:rPr>
      </w:pPr>
      <w:r>
        <w:rPr>
          <w:rFonts w:ascii="Times New Roman" w:hAnsi="Times New Roman"/>
          <w:sz w:val="24"/>
          <w:szCs w:val="24"/>
        </w:rPr>
        <w:t>Tiskárna v Ráji s.r.o.</w:t>
      </w:r>
      <w:r w:rsidR="005F0DCB">
        <w:rPr>
          <w:rFonts w:ascii="Times New Roman" w:hAnsi="Times New Roman"/>
          <w:sz w:val="24"/>
          <w:szCs w:val="24"/>
        </w:rPr>
        <w:t xml:space="preserve">                                  </w:t>
      </w:r>
    </w:p>
    <w:p w14:paraId="39B63524" w14:textId="51AA96A7" w:rsidR="005F0DCB" w:rsidRDefault="00D54487" w:rsidP="005F0DCB">
      <w:pPr>
        <w:spacing w:after="0"/>
        <w:jc w:val="both"/>
        <w:rPr>
          <w:rFonts w:ascii="Times New Roman" w:hAnsi="Times New Roman"/>
          <w:sz w:val="24"/>
          <w:szCs w:val="24"/>
        </w:rPr>
      </w:pPr>
      <w:r>
        <w:rPr>
          <w:rFonts w:ascii="Times New Roman" w:hAnsi="Times New Roman"/>
          <w:sz w:val="24"/>
          <w:szCs w:val="24"/>
        </w:rPr>
        <w:t>Budova P13, Pardubice – Semtín, 533 53 Pardubice</w:t>
      </w:r>
    </w:p>
    <w:p w14:paraId="1E21847D" w14:textId="6BF96A6E"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D54487">
        <w:rPr>
          <w:rFonts w:ascii="Times New Roman" w:hAnsi="Times New Roman"/>
          <w:sz w:val="24"/>
          <w:szCs w:val="24"/>
        </w:rPr>
        <w:t>Františkem Karbanem – jednatelem</w:t>
      </w:r>
      <w:r>
        <w:rPr>
          <w:rFonts w:ascii="Times New Roman" w:hAnsi="Times New Roman"/>
          <w:sz w:val="24"/>
          <w:szCs w:val="24"/>
        </w:rPr>
        <w:t xml:space="preserve">                             </w:t>
      </w:r>
    </w:p>
    <w:p w14:paraId="06E48428" w14:textId="7EEC9D73"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D54487">
        <w:rPr>
          <w:rFonts w:ascii="Times New Roman" w:hAnsi="Times New Roman"/>
          <w:sz w:val="24"/>
          <w:szCs w:val="24"/>
        </w:rPr>
        <w:t>Jakub Chovanec</w:t>
      </w:r>
      <w:r>
        <w:rPr>
          <w:rFonts w:ascii="Times New Roman" w:hAnsi="Times New Roman"/>
          <w:sz w:val="24"/>
          <w:szCs w:val="24"/>
        </w:rPr>
        <w:t xml:space="preserve">                            </w:t>
      </w:r>
    </w:p>
    <w:p w14:paraId="07AEB6B8" w14:textId="13A8A0AA"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00D54487">
        <w:rPr>
          <w:rFonts w:ascii="Times New Roman" w:hAnsi="Times New Roman"/>
          <w:sz w:val="24"/>
          <w:szCs w:val="24"/>
        </w:rPr>
        <w:t>ČSOB a.s.</w:t>
      </w:r>
      <w:r w:rsidR="00D54487">
        <w:rPr>
          <w:rFonts w:ascii="Times New Roman" w:hAnsi="Times New Roman"/>
          <w:sz w:val="24"/>
          <w:szCs w:val="24"/>
        </w:rPr>
        <w:tab/>
      </w:r>
      <w:r w:rsidR="00D54487">
        <w:rPr>
          <w:rFonts w:ascii="Times New Roman" w:hAnsi="Times New Roman"/>
          <w:sz w:val="24"/>
          <w:szCs w:val="24"/>
        </w:rPr>
        <w:tab/>
      </w:r>
      <w:r w:rsidR="00D5448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r w:rsidR="00D54487" w:rsidRPr="003A5FC2">
        <w:rPr>
          <w:rFonts w:ascii="Times New Roman" w:hAnsi="Times New Roman"/>
          <w:sz w:val="24"/>
          <w:szCs w:val="24"/>
          <w:highlight w:val="black"/>
        </w:rPr>
        <w:t>177530015/0300</w:t>
      </w:r>
    </w:p>
    <w:p w14:paraId="7D3A9212" w14:textId="5BABFC53" w:rsidR="00A54C0F" w:rsidRDefault="005F0DCB" w:rsidP="005F0DCB">
      <w:pPr>
        <w:spacing w:after="0"/>
        <w:jc w:val="both"/>
        <w:rPr>
          <w:rFonts w:ascii="Times New Roman" w:hAnsi="Times New Roman"/>
          <w:sz w:val="24"/>
          <w:szCs w:val="24"/>
        </w:rPr>
      </w:pPr>
      <w:r>
        <w:rPr>
          <w:rFonts w:ascii="Times New Roman" w:hAnsi="Times New Roman"/>
          <w:sz w:val="24"/>
          <w:szCs w:val="24"/>
        </w:rPr>
        <w:t>IČ:</w:t>
      </w:r>
      <w:r w:rsidR="00A54C0F">
        <w:rPr>
          <w:rFonts w:ascii="Times New Roman" w:hAnsi="Times New Roman"/>
          <w:sz w:val="24"/>
          <w:szCs w:val="24"/>
        </w:rPr>
        <w:t xml:space="preserve"> </w:t>
      </w:r>
      <w:r w:rsidR="00D54487">
        <w:rPr>
          <w:rFonts w:ascii="Times New Roman" w:hAnsi="Times New Roman"/>
          <w:sz w:val="24"/>
          <w:szCs w:val="24"/>
        </w:rPr>
        <w:t>25970127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54487">
        <w:rPr>
          <w:rFonts w:ascii="Times New Roman" w:hAnsi="Times New Roman"/>
          <w:sz w:val="24"/>
          <w:szCs w:val="24"/>
        </w:rPr>
        <w:tab/>
      </w:r>
      <w:r>
        <w:rPr>
          <w:rFonts w:ascii="Times New Roman" w:hAnsi="Times New Roman"/>
          <w:sz w:val="24"/>
          <w:szCs w:val="24"/>
        </w:rPr>
        <w:t>DIČ:CZ</w:t>
      </w:r>
      <w:r w:rsidR="00D54487">
        <w:rPr>
          <w:rFonts w:ascii="Times New Roman" w:hAnsi="Times New Roman"/>
          <w:sz w:val="24"/>
          <w:szCs w:val="24"/>
        </w:rPr>
        <w:t>25970127</w:t>
      </w:r>
    </w:p>
    <w:p w14:paraId="54A46F8F" w14:textId="28513506" w:rsidR="005F0DCB" w:rsidRPr="00C14A7E" w:rsidRDefault="00A54C0F" w:rsidP="00A54C0F">
      <w:pPr>
        <w:spacing w:after="0"/>
        <w:rPr>
          <w:rFonts w:ascii="Times New Roman" w:hAnsi="Times New Roman"/>
          <w:sz w:val="24"/>
          <w:szCs w:val="24"/>
        </w:rPr>
      </w:pPr>
      <w:r>
        <w:rPr>
          <w:rFonts w:ascii="Times New Roman" w:hAnsi="Times New Roman"/>
          <w:sz w:val="24"/>
          <w:szCs w:val="24"/>
        </w:rPr>
        <w:t xml:space="preserve">Tel.: </w:t>
      </w:r>
      <w:r w:rsidR="00D54487" w:rsidRPr="003A5FC2">
        <w:rPr>
          <w:rFonts w:ascii="Times New Roman" w:hAnsi="Times New Roman"/>
          <w:sz w:val="24"/>
          <w:szCs w:val="24"/>
          <w:highlight w:val="black"/>
        </w:rPr>
        <w:t>775047682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54487">
        <w:rPr>
          <w:rFonts w:ascii="Times New Roman" w:hAnsi="Times New Roman"/>
          <w:sz w:val="24"/>
          <w:szCs w:val="24"/>
        </w:rPr>
        <w:tab/>
      </w:r>
      <w:r w:rsidR="00023F1E">
        <w:rPr>
          <w:rFonts w:ascii="Times New Roman" w:hAnsi="Times New Roman"/>
          <w:sz w:val="24"/>
          <w:szCs w:val="24"/>
        </w:rPr>
        <w:tab/>
      </w:r>
      <w:r>
        <w:rPr>
          <w:rFonts w:ascii="Times New Roman" w:hAnsi="Times New Roman"/>
          <w:sz w:val="24"/>
          <w:szCs w:val="24"/>
        </w:rPr>
        <w:t xml:space="preserve">e-mail: </w:t>
      </w:r>
      <w:r w:rsidR="00D54487" w:rsidRPr="003A5FC2">
        <w:rPr>
          <w:rFonts w:ascii="Times New Roman" w:hAnsi="Times New Roman"/>
          <w:sz w:val="24"/>
          <w:szCs w:val="24"/>
          <w:highlight w:val="black"/>
        </w:rPr>
        <w:t>chovanec@tiskarnavraji</w:t>
      </w:r>
      <w:r w:rsidR="00945EB7" w:rsidRPr="003A5FC2">
        <w:rPr>
          <w:rFonts w:ascii="Times New Roman" w:hAnsi="Times New Roman"/>
          <w:sz w:val="24"/>
          <w:szCs w:val="24"/>
          <w:highlight w:val="black"/>
        </w:rPr>
        <w:t>.cz</w:t>
      </w:r>
      <w:r w:rsidR="005F0DCB">
        <w:rPr>
          <w:rFonts w:ascii="Times New Roman" w:hAnsi="Times New Roman"/>
          <w:sz w:val="24"/>
          <w:szCs w:val="24"/>
        </w:rPr>
        <w:tab/>
      </w:r>
    </w:p>
    <w:p w14:paraId="43589C10" w14:textId="77777777" w:rsidR="005F0DCB" w:rsidRDefault="005F0DCB" w:rsidP="005F0DCB">
      <w:pPr>
        <w:spacing w:after="0" w:line="240" w:lineRule="auto"/>
        <w:jc w:val="both"/>
        <w:rPr>
          <w:rFonts w:ascii="Times New Roman" w:hAnsi="Times New Roman"/>
          <w:sz w:val="24"/>
          <w:szCs w:val="24"/>
        </w:rPr>
      </w:pPr>
    </w:p>
    <w:p w14:paraId="3967E6DB" w14:textId="77777777" w:rsidR="005F0DCB" w:rsidRDefault="005F0DCB" w:rsidP="005F0DCB">
      <w:pPr>
        <w:spacing w:after="0"/>
        <w:jc w:val="both"/>
        <w:rPr>
          <w:rFonts w:ascii="Times New Roman" w:hAnsi="Times New Roman"/>
          <w:sz w:val="24"/>
          <w:szCs w:val="24"/>
        </w:rPr>
      </w:pPr>
    </w:p>
    <w:p w14:paraId="62103F9D" w14:textId="05B80A88" w:rsidR="005F0DCB" w:rsidRDefault="005F0DCB" w:rsidP="00023F1E">
      <w:pPr>
        <w:spacing w:after="120"/>
        <w:jc w:val="both"/>
        <w:rPr>
          <w:rFonts w:ascii="Times New Roman" w:hAnsi="Times New Roman"/>
          <w:sz w:val="24"/>
          <w:szCs w:val="24"/>
        </w:rPr>
      </w:pPr>
      <w:r>
        <w:rPr>
          <w:rFonts w:ascii="Times New Roman" w:hAnsi="Times New Roman"/>
          <w:sz w:val="24"/>
          <w:szCs w:val="24"/>
        </w:rPr>
        <w:t xml:space="preserve">uzavírají tuto </w:t>
      </w:r>
      <w:r w:rsidR="006567A1">
        <w:rPr>
          <w:rFonts w:ascii="Times New Roman" w:hAnsi="Times New Roman"/>
          <w:sz w:val="24"/>
          <w:szCs w:val="24"/>
        </w:rPr>
        <w:t xml:space="preserve">rámcovou </w:t>
      </w:r>
      <w:r>
        <w:rPr>
          <w:rFonts w:ascii="Times New Roman" w:hAnsi="Times New Roman"/>
          <w:sz w:val="24"/>
          <w:szCs w:val="24"/>
        </w:rPr>
        <w:t xml:space="preserve">smlouvu, kterou se zhotovitel zavazuje provést na svůj náklad </w:t>
      </w:r>
      <w:r>
        <w:rPr>
          <w:rFonts w:ascii="Times New Roman" w:hAnsi="Times New Roman"/>
          <w:sz w:val="24"/>
          <w:szCs w:val="24"/>
        </w:rPr>
        <w:br/>
        <w:t>a nebezpeční pro ob</w:t>
      </w:r>
      <w:r w:rsidR="00827720">
        <w:rPr>
          <w:rFonts w:ascii="Times New Roman" w:hAnsi="Times New Roman"/>
          <w:sz w:val="24"/>
          <w:szCs w:val="24"/>
        </w:rPr>
        <w:t>jednatele dílo specifikované v Č</w:t>
      </w:r>
      <w:r>
        <w:rPr>
          <w:rFonts w:ascii="Times New Roman" w:hAnsi="Times New Roman"/>
          <w:sz w:val="24"/>
          <w:szCs w:val="24"/>
        </w:rPr>
        <w:t>lánku I této smlouvy</w:t>
      </w:r>
      <w:r w:rsidR="0048402D">
        <w:rPr>
          <w:rFonts w:ascii="Times New Roman" w:hAnsi="Times New Roman"/>
          <w:sz w:val="24"/>
          <w:szCs w:val="24"/>
        </w:rPr>
        <w:t>,</w:t>
      </w:r>
      <w:r>
        <w:rPr>
          <w:rFonts w:ascii="Times New Roman" w:hAnsi="Times New Roman"/>
          <w:sz w:val="24"/>
          <w:szCs w:val="24"/>
        </w:rPr>
        <w:t xml:space="preserve">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77777777"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16260B6D" w14:textId="77777777" w:rsidR="005F0DCB" w:rsidRDefault="005F0DCB"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t>Článek I</w:t>
      </w:r>
    </w:p>
    <w:p w14:paraId="6FC3D006" w14:textId="77777777"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lastRenderedPageBreak/>
        <w:t>Předmět díla</w:t>
      </w:r>
      <w:r>
        <w:rPr>
          <w:rFonts w:ascii="Times New Roman" w:hAnsi="Times New Roman"/>
          <w:b/>
          <w:sz w:val="24"/>
          <w:szCs w:val="24"/>
        </w:rPr>
        <w:t>, technické podmínky</w:t>
      </w:r>
    </w:p>
    <w:p w14:paraId="46106D64" w14:textId="32C1E5A1" w:rsidR="005F0DCB" w:rsidRDefault="005F0DCB" w:rsidP="00C62CF7">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Předmětem díla je: </w:t>
      </w:r>
      <w:r w:rsidRPr="00004EC2">
        <w:rPr>
          <w:rFonts w:ascii="Times New Roman" w:hAnsi="Times New Roman"/>
          <w:sz w:val="24"/>
          <w:szCs w:val="24"/>
        </w:rPr>
        <w:t>„</w:t>
      </w:r>
      <w:r w:rsidR="00AE3F8C" w:rsidRPr="00AE3F8C">
        <w:rPr>
          <w:rFonts w:ascii="Times New Roman" w:hAnsi="Times New Roman"/>
          <w:b/>
          <w:bCs/>
          <w:sz w:val="24"/>
          <w:szCs w:val="24"/>
        </w:rPr>
        <w:t>DODÁVÁNÍ INFORMAČNÍHO ZPRAVODAJE „PARDUBICKÁ ŠESTKA</w:t>
      </w:r>
      <w:r w:rsidRPr="00004EC2">
        <w:rPr>
          <w:rFonts w:ascii="Times New Roman" w:hAnsi="Times New Roman"/>
          <w:sz w:val="24"/>
          <w:szCs w:val="24"/>
        </w:rPr>
        <w:t>“</w:t>
      </w:r>
      <w:r w:rsidR="00AE3F8C">
        <w:rPr>
          <w:rFonts w:ascii="Times New Roman" w:hAnsi="Times New Roman"/>
          <w:sz w:val="24"/>
          <w:szCs w:val="24"/>
        </w:rPr>
        <w:t>, včetně zajištění grafického návrhu, sazby, tisku a</w:t>
      </w:r>
      <w:r w:rsidR="0048402D">
        <w:rPr>
          <w:rFonts w:ascii="Times New Roman" w:hAnsi="Times New Roman"/>
          <w:sz w:val="24"/>
          <w:szCs w:val="24"/>
        </w:rPr>
        <w:t> </w:t>
      </w:r>
      <w:r w:rsidR="00AE3F8C">
        <w:rPr>
          <w:rFonts w:ascii="Times New Roman" w:hAnsi="Times New Roman"/>
          <w:sz w:val="24"/>
          <w:szCs w:val="24"/>
        </w:rPr>
        <w:t>zveřejňování inzerce v informačním zpravodaji.</w:t>
      </w:r>
    </w:p>
    <w:p w14:paraId="7F416EDD" w14:textId="5E5989A7" w:rsidR="006567A1" w:rsidRPr="00850712" w:rsidRDefault="009800FC"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Zveřejňování inzerce bude probíhat dle tohoto schématu</w:t>
      </w:r>
      <w:r w:rsidR="006567A1" w:rsidRPr="00850712">
        <w:rPr>
          <w:rFonts w:ascii="Times New Roman" w:hAnsi="Times New Roman"/>
          <w:sz w:val="24"/>
          <w:szCs w:val="24"/>
        </w:rPr>
        <w:t>:</w:t>
      </w:r>
    </w:p>
    <w:p w14:paraId="6053E8F7" w14:textId="237A5194" w:rsidR="00481895" w:rsidRPr="005D599C" w:rsidRDefault="005D599C"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D</w:t>
      </w:r>
      <w:r w:rsidR="009800FC" w:rsidRPr="005D599C">
        <w:rPr>
          <w:rFonts w:ascii="Times New Roman" w:hAnsi="Times New Roman" w:cs="Times New Roman"/>
          <w:b w:val="0"/>
          <w:color w:val="auto"/>
          <w:sz w:val="24"/>
          <w:szCs w:val="22"/>
        </w:rPr>
        <w:t>odavatel uveřejní inzerci</w:t>
      </w:r>
      <w:r>
        <w:rPr>
          <w:rFonts w:ascii="Times New Roman" w:hAnsi="Times New Roman" w:cs="Times New Roman"/>
          <w:b w:val="0"/>
          <w:color w:val="auto"/>
          <w:sz w:val="24"/>
          <w:szCs w:val="22"/>
        </w:rPr>
        <w:t xml:space="preserve"> v informačním zpravodaji na základě žádosti zadavatele, který s inzerentem sjedná obchodní podmínky uveřejnění inzerce.</w:t>
      </w:r>
    </w:p>
    <w:p w14:paraId="0E1D3323" w14:textId="2D6813DD" w:rsidR="00481895" w:rsidRPr="006F76F7" w:rsidRDefault="005D599C"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Zadavatel dodá dodavateli příslušné materiály týkající se inzerce, včetně kontaktních údajů inzerenta, vždy nejpozději 15 pracovních dní před dohodnutým termínem vydání informačního zpravodaje.</w:t>
      </w:r>
    </w:p>
    <w:p w14:paraId="113F6C4E" w14:textId="16EE11A4" w:rsidR="00481895" w:rsidRPr="006F76F7" w:rsidRDefault="005D599C"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Zadavatel definuje velikost inzerce a počet jednotlivých uveřejnění</w:t>
      </w:r>
      <w:r w:rsidR="00481895" w:rsidRPr="006F76F7">
        <w:rPr>
          <w:rFonts w:ascii="Times New Roman" w:hAnsi="Times New Roman" w:cs="Times New Roman"/>
          <w:b w:val="0"/>
          <w:color w:val="auto"/>
          <w:sz w:val="24"/>
          <w:szCs w:val="22"/>
        </w:rPr>
        <w:t>.</w:t>
      </w:r>
    </w:p>
    <w:p w14:paraId="492AB4B7" w14:textId="621CCC83" w:rsidR="00481895" w:rsidRPr="006F76F7" w:rsidRDefault="005D599C"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Dodavatel bude případné technické nebo jiné problémy řešit přímo s inzerentem</w:t>
      </w:r>
      <w:r w:rsidR="00481895" w:rsidRPr="006F76F7">
        <w:rPr>
          <w:rFonts w:ascii="Times New Roman" w:hAnsi="Times New Roman" w:cs="Times New Roman"/>
          <w:b w:val="0"/>
          <w:color w:val="auto"/>
          <w:sz w:val="24"/>
          <w:szCs w:val="22"/>
        </w:rPr>
        <w:t>.</w:t>
      </w:r>
    </w:p>
    <w:p w14:paraId="0663BC28" w14:textId="02F7DE1E" w:rsidR="00481895" w:rsidRPr="006F76F7" w:rsidRDefault="005D599C"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Pr>
          <w:rFonts w:ascii="Times New Roman" w:hAnsi="Times New Roman" w:cs="Times New Roman"/>
          <w:b w:val="0"/>
          <w:color w:val="auto"/>
          <w:sz w:val="24"/>
          <w:szCs w:val="22"/>
        </w:rPr>
        <w:t xml:space="preserve">Dodavatel zahrne inzerci do návrhu předtiskové verze a bude postupovat podle </w:t>
      </w:r>
      <w:r w:rsidR="0048402D">
        <w:rPr>
          <w:rFonts w:ascii="Times New Roman" w:hAnsi="Times New Roman" w:cs="Times New Roman"/>
          <w:b w:val="0"/>
          <w:color w:val="auto"/>
          <w:sz w:val="24"/>
          <w:szCs w:val="22"/>
        </w:rPr>
        <w:t>Č</w:t>
      </w:r>
      <w:r>
        <w:rPr>
          <w:rFonts w:ascii="Times New Roman" w:hAnsi="Times New Roman" w:cs="Times New Roman"/>
          <w:b w:val="0"/>
          <w:color w:val="auto"/>
          <w:sz w:val="24"/>
          <w:szCs w:val="22"/>
        </w:rPr>
        <w:t>lánku 3 této smlouvy</w:t>
      </w:r>
      <w:r w:rsidR="00481895" w:rsidRPr="006F76F7">
        <w:rPr>
          <w:rFonts w:ascii="Times New Roman" w:hAnsi="Times New Roman" w:cs="Times New Roman"/>
          <w:b w:val="0"/>
          <w:color w:val="auto"/>
          <w:sz w:val="24"/>
          <w:szCs w:val="22"/>
        </w:rPr>
        <w:t>.</w:t>
      </w:r>
    </w:p>
    <w:p w14:paraId="6BDC4C9D" w14:textId="212C5B48" w:rsidR="006567A1" w:rsidRDefault="006567A1"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3DB68C55" w14:textId="71A966CD" w:rsidR="005D599C" w:rsidRDefault="005D599C"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Periodicita vydávání Pardubické šestky</w:t>
      </w:r>
      <w:r w:rsidR="00D7641F">
        <w:rPr>
          <w:rFonts w:ascii="Times New Roman" w:hAnsi="Times New Roman"/>
          <w:sz w:val="24"/>
          <w:szCs w:val="24"/>
        </w:rPr>
        <w:t xml:space="preserve"> je čtvrtletní dle termínů uvedených v odst. 5, tedy celkem 4x ročně. Objednatel může žádat i mimořádné vydání Pardubické šestky. Cena za mimořádné vydání bude odpovídat článku II této smlouvy.</w:t>
      </w:r>
    </w:p>
    <w:p w14:paraId="0AD9C375" w14:textId="6CA4182B" w:rsidR="00D7641F" w:rsidRDefault="00D7641F"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 xml:space="preserve">Vydání (= den doručení na </w:t>
      </w:r>
      <w:r w:rsidR="00D54487">
        <w:rPr>
          <w:rFonts w:ascii="Times New Roman" w:hAnsi="Times New Roman"/>
          <w:sz w:val="24"/>
          <w:szCs w:val="24"/>
        </w:rPr>
        <w:t>ú</w:t>
      </w:r>
      <w:r>
        <w:rPr>
          <w:rFonts w:ascii="Times New Roman" w:hAnsi="Times New Roman"/>
          <w:sz w:val="24"/>
          <w:szCs w:val="24"/>
        </w:rPr>
        <w:t>řad MO Pardubice VI) – 25. března, 25. června, 25. září, 17.</w:t>
      </w:r>
      <w:r w:rsidR="0048402D">
        <w:rPr>
          <w:rFonts w:ascii="Times New Roman" w:hAnsi="Times New Roman"/>
          <w:sz w:val="24"/>
          <w:szCs w:val="24"/>
        </w:rPr>
        <w:t> </w:t>
      </w:r>
      <w:r>
        <w:rPr>
          <w:rFonts w:ascii="Times New Roman" w:hAnsi="Times New Roman"/>
          <w:sz w:val="24"/>
          <w:szCs w:val="24"/>
        </w:rPr>
        <w:t>prosince.</w:t>
      </w:r>
    </w:p>
    <w:p w14:paraId="0EB53992" w14:textId="6E22CCC4" w:rsidR="00D7641F" w:rsidRDefault="00D7641F"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Pokud kterýkoliv termín vyjde na den pracovního klidu, upravuje se lhůta na poslední pracovní den před tímto datem.</w:t>
      </w:r>
    </w:p>
    <w:p w14:paraId="6A64B952" w14:textId="77777777" w:rsidR="00B77A4D" w:rsidRDefault="00B77A4D"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1DEBCA17" w14:textId="77777777" w:rsidR="005F0DCB" w:rsidRPr="000E2D7E" w:rsidRDefault="005F0DCB" w:rsidP="00C62CF7">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1FCB7108" w14:textId="7EB09BD8" w:rsidR="005F0DCB" w:rsidRDefault="005F0DCB" w:rsidP="00C62CF7">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 xml:space="preserve">Cena, </w:t>
      </w:r>
      <w:r w:rsidR="00B74CEA">
        <w:rPr>
          <w:rFonts w:ascii="Times New Roman" w:hAnsi="Times New Roman"/>
          <w:sz w:val="24"/>
          <w:szCs w:val="24"/>
        </w:rPr>
        <w:t xml:space="preserve">kterou </w:t>
      </w:r>
      <w:r>
        <w:rPr>
          <w:rFonts w:ascii="Times New Roman" w:hAnsi="Times New Roman"/>
          <w:sz w:val="24"/>
          <w:szCs w:val="24"/>
        </w:rPr>
        <w:t xml:space="preserve">je objednatel povinen zaplatit zhotoviteli za řádně provedené dílo, činí na základě cenové nabídky ze dne </w:t>
      </w:r>
      <w:r w:rsidR="00023F1E">
        <w:rPr>
          <w:rFonts w:ascii="Times New Roman" w:hAnsi="Times New Roman"/>
          <w:b/>
          <w:sz w:val="24"/>
          <w:szCs w:val="24"/>
        </w:rPr>
        <w:t>27.09.2023</w:t>
      </w:r>
      <w:r>
        <w:rPr>
          <w:rFonts w:ascii="Times New Roman" w:hAnsi="Times New Roman"/>
          <w:sz w:val="24"/>
          <w:szCs w:val="24"/>
        </w:rPr>
        <w:t xml:space="preserve"> </w:t>
      </w:r>
      <w:r w:rsidR="00D7641F">
        <w:rPr>
          <w:rFonts w:ascii="Times New Roman" w:hAnsi="Times New Roman"/>
          <w:sz w:val="24"/>
          <w:szCs w:val="24"/>
        </w:rPr>
        <w:t>Následující tabulkou</w:t>
      </w:r>
      <w:r>
        <w:rPr>
          <w:rFonts w:ascii="Times New Roman" w:hAnsi="Times New Roman"/>
          <w:sz w:val="24"/>
          <w:szCs w:val="24"/>
        </w:rPr>
        <w:t>:</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tbl>
      <w:tblPr>
        <w:tblStyle w:val="Mkatabulky"/>
        <w:tblW w:w="0" w:type="auto"/>
        <w:tblInd w:w="357" w:type="dxa"/>
        <w:tblLook w:val="04A0" w:firstRow="1" w:lastRow="0" w:firstColumn="1" w:lastColumn="0" w:noHBand="0" w:noVBand="1"/>
      </w:tblPr>
      <w:tblGrid>
        <w:gridCol w:w="2231"/>
        <w:gridCol w:w="2233"/>
        <w:gridCol w:w="2233"/>
        <w:gridCol w:w="2233"/>
      </w:tblGrid>
      <w:tr w:rsidR="00BF535A" w14:paraId="606B3001" w14:textId="77777777" w:rsidTr="00E17D66">
        <w:tc>
          <w:tcPr>
            <w:tcW w:w="2231" w:type="dxa"/>
            <w:vAlign w:val="center"/>
          </w:tcPr>
          <w:p w14:paraId="51086BB4" w14:textId="32E69968" w:rsidR="00BF535A" w:rsidRDefault="00BF535A" w:rsidP="00BF535A">
            <w:pPr>
              <w:pStyle w:val="Odstavecseseznamem"/>
              <w:tabs>
                <w:tab w:val="right" w:pos="9072"/>
              </w:tabs>
              <w:ind w:left="0"/>
              <w:contextualSpacing w:val="0"/>
              <w:jc w:val="both"/>
              <w:rPr>
                <w:rFonts w:ascii="Times New Roman" w:hAnsi="Times New Roman"/>
                <w:b/>
                <w:sz w:val="24"/>
                <w:szCs w:val="24"/>
              </w:rPr>
            </w:pPr>
            <w:r w:rsidRPr="007A4246">
              <w:rPr>
                <w:rFonts w:ascii="Times New Roman" w:eastAsia="Times New Roman" w:hAnsi="Times New Roman"/>
                <w:b/>
                <w:bCs/>
                <w:sz w:val="18"/>
                <w:szCs w:val="18"/>
                <w:lang w:eastAsia="cs-CZ"/>
              </w:rPr>
              <w:t>Počet stran</w:t>
            </w:r>
          </w:p>
        </w:tc>
        <w:tc>
          <w:tcPr>
            <w:tcW w:w="2233" w:type="dxa"/>
            <w:vAlign w:val="center"/>
          </w:tcPr>
          <w:p w14:paraId="4B18BE84" w14:textId="53980884" w:rsidR="00BF535A" w:rsidRDefault="00BF535A" w:rsidP="00BF535A">
            <w:pPr>
              <w:pStyle w:val="Odstavecseseznamem"/>
              <w:tabs>
                <w:tab w:val="right" w:pos="9072"/>
              </w:tabs>
              <w:ind w:left="0"/>
              <w:contextualSpacing w:val="0"/>
              <w:jc w:val="both"/>
              <w:rPr>
                <w:rFonts w:ascii="Times New Roman" w:hAnsi="Times New Roman"/>
                <w:b/>
                <w:sz w:val="24"/>
                <w:szCs w:val="24"/>
              </w:rPr>
            </w:pPr>
            <w:r>
              <w:rPr>
                <w:rFonts w:ascii="Times New Roman" w:eastAsia="Times New Roman" w:hAnsi="Times New Roman"/>
                <w:b/>
                <w:bCs/>
                <w:color w:val="000000"/>
                <w:sz w:val="18"/>
                <w:szCs w:val="18"/>
                <w:lang w:eastAsia="cs-CZ"/>
              </w:rPr>
              <w:t>Cena bez DPH v Kč</w:t>
            </w:r>
          </w:p>
        </w:tc>
        <w:tc>
          <w:tcPr>
            <w:tcW w:w="2233" w:type="dxa"/>
            <w:vAlign w:val="center"/>
          </w:tcPr>
          <w:p w14:paraId="0F51BDE6" w14:textId="2D57CCB2" w:rsidR="00BF535A" w:rsidRDefault="00BF535A" w:rsidP="00BF535A">
            <w:pPr>
              <w:pStyle w:val="Odstavecseseznamem"/>
              <w:tabs>
                <w:tab w:val="right" w:pos="9072"/>
              </w:tabs>
              <w:ind w:left="0"/>
              <w:contextualSpacing w:val="0"/>
              <w:jc w:val="both"/>
              <w:rPr>
                <w:rFonts w:ascii="Times New Roman" w:hAnsi="Times New Roman"/>
                <w:b/>
                <w:sz w:val="24"/>
                <w:szCs w:val="24"/>
              </w:rPr>
            </w:pPr>
            <w:r>
              <w:rPr>
                <w:rFonts w:ascii="Times New Roman" w:eastAsia="Times New Roman" w:hAnsi="Times New Roman"/>
                <w:b/>
                <w:bCs/>
                <w:color w:val="000000"/>
                <w:sz w:val="18"/>
                <w:szCs w:val="18"/>
                <w:lang w:eastAsia="cs-CZ"/>
              </w:rPr>
              <w:t>Hodnota DPH (10 %) v Kč</w:t>
            </w:r>
          </w:p>
        </w:tc>
        <w:tc>
          <w:tcPr>
            <w:tcW w:w="2233" w:type="dxa"/>
            <w:vAlign w:val="center"/>
          </w:tcPr>
          <w:p w14:paraId="4DEEE244" w14:textId="27881308" w:rsidR="00BF535A" w:rsidRDefault="00BF535A" w:rsidP="00BF535A">
            <w:pPr>
              <w:pStyle w:val="Odstavecseseznamem"/>
              <w:tabs>
                <w:tab w:val="right" w:pos="9072"/>
              </w:tabs>
              <w:ind w:left="0"/>
              <w:contextualSpacing w:val="0"/>
              <w:jc w:val="both"/>
              <w:rPr>
                <w:rFonts w:ascii="Times New Roman" w:hAnsi="Times New Roman"/>
                <w:b/>
                <w:sz w:val="24"/>
                <w:szCs w:val="24"/>
              </w:rPr>
            </w:pPr>
            <w:r>
              <w:rPr>
                <w:rFonts w:ascii="Times New Roman" w:eastAsia="Times New Roman" w:hAnsi="Times New Roman"/>
                <w:b/>
                <w:bCs/>
                <w:color w:val="000000"/>
                <w:sz w:val="18"/>
                <w:szCs w:val="18"/>
                <w:lang w:eastAsia="cs-CZ"/>
              </w:rPr>
              <w:t>Cena včetně DPH v Kč</w:t>
            </w:r>
          </w:p>
        </w:tc>
      </w:tr>
      <w:tr w:rsidR="00E17D66" w14:paraId="4B68100B" w14:textId="77777777" w:rsidTr="00E17D66">
        <w:tc>
          <w:tcPr>
            <w:tcW w:w="2231" w:type="dxa"/>
            <w:vAlign w:val="center"/>
          </w:tcPr>
          <w:p w14:paraId="2BC23D12" w14:textId="1C72CCAC" w:rsidR="00E17D66" w:rsidRDefault="00E17D66" w:rsidP="00E17D66">
            <w:pPr>
              <w:pStyle w:val="Odstavecseseznamem"/>
              <w:tabs>
                <w:tab w:val="right" w:pos="9072"/>
              </w:tabs>
              <w:ind w:left="0"/>
              <w:contextualSpacing w:val="0"/>
              <w:jc w:val="both"/>
              <w:rPr>
                <w:rFonts w:ascii="Times New Roman" w:eastAsia="Times New Roman" w:hAnsi="Times New Roman"/>
                <w:b/>
                <w:bCs/>
                <w:color w:val="000000"/>
                <w:sz w:val="18"/>
                <w:szCs w:val="18"/>
                <w:lang w:eastAsia="cs-CZ"/>
              </w:rPr>
            </w:pPr>
            <w:r>
              <w:rPr>
                <w:rFonts w:ascii="Times New Roman" w:eastAsia="Times New Roman" w:hAnsi="Times New Roman"/>
                <w:b/>
                <w:bCs/>
                <w:color w:val="000000"/>
                <w:sz w:val="18"/>
                <w:szCs w:val="18"/>
                <w:lang w:eastAsia="cs-CZ"/>
              </w:rPr>
              <w:t>4 strany</w:t>
            </w:r>
          </w:p>
        </w:tc>
        <w:tc>
          <w:tcPr>
            <w:tcW w:w="2233" w:type="dxa"/>
          </w:tcPr>
          <w:p w14:paraId="55AD9E4D" w14:textId="0033F283"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7.100,-</w:t>
            </w:r>
          </w:p>
        </w:tc>
        <w:tc>
          <w:tcPr>
            <w:tcW w:w="2233" w:type="dxa"/>
          </w:tcPr>
          <w:p w14:paraId="009EC3BF" w14:textId="7DBD7505"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710,-</w:t>
            </w:r>
          </w:p>
        </w:tc>
        <w:tc>
          <w:tcPr>
            <w:tcW w:w="2233" w:type="dxa"/>
          </w:tcPr>
          <w:p w14:paraId="65C82CB5" w14:textId="061E5EB6"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7.810,-</w:t>
            </w:r>
          </w:p>
        </w:tc>
      </w:tr>
      <w:tr w:rsidR="00E17D66" w14:paraId="3C4B1EEB" w14:textId="77777777" w:rsidTr="00E17D66">
        <w:tc>
          <w:tcPr>
            <w:tcW w:w="2231" w:type="dxa"/>
            <w:vAlign w:val="center"/>
          </w:tcPr>
          <w:p w14:paraId="58F5CEB6" w14:textId="7B18F66E" w:rsidR="00E17D66" w:rsidRDefault="00E17D66" w:rsidP="00E17D66">
            <w:pPr>
              <w:pStyle w:val="Odstavecseseznamem"/>
              <w:tabs>
                <w:tab w:val="right" w:pos="9072"/>
              </w:tabs>
              <w:ind w:left="0"/>
              <w:contextualSpacing w:val="0"/>
              <w:jc w:val="both"/>
              <w:rPr>
                <w:rFonts w:ascii="Times New Roman" w:eastAsia="Times New Roman" w:hAnsi="Times New Roman"/>
                <w:b/>
                <w:bCs/>
                <w:color w:val="000000"/>
                <w:sz w:val="18"/>
                <w:szCs w:val="18"/>
                <w:lang w:eastAsia="cs-CZ"/>
              </w:rPr>
            </w:pPr>
            <w:r>
              <w:rPr>
                <w:rFonts w:ascii="Times New Roman" w:eastAsia="Times New Roman" w:hAnsi="Times New Roman"/>
                <w:b/>
                <w:bCs/>
                <w:color w:val="000000"/>
                <w:sz w:val="18"/>
                <w:szCs w:val="18"/>
                <w:lang w:eastAsia="cs-CZ"/>
              </w:rPr>
              <w:t>8 stran</w:t>
            </w:r>
          </w:p>
        </w:tc>
        <w:tc>
          <w:tcPr>
            <w:tcW w:w="2233" w:type="dxa"/>
          </w:tcPr>
          <w:p w14:paraId="69081294" w14:textId="1D57FA73"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13.680,-</w:t>
            </w:r>
          </w:p>
        </w:tc>
        <w:tc>
          <w:tcPr>
            <w:tcW w:w="2233" w:type="dxa"/>
          </w:tcPr>
          <w:p w14:paraId="75BD9845" w14:textId="3A0C2DE9"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1.3368,-</w:t>
            </w:r>
          </w:p>
        </w:tc>
        <w:tc>
          <w:tcPr>
            <w:tcW w:w="2233" w:type="dxa"/>
          </w:tcPr>
          <w:p w14:paraId="05878D79" w14:textId="0DFF3D7D"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15.048,-</w:t>
            </w:r>
          </w:p>
        </w:tc>
      </w:tr>
      <w:tr w:rsidR="00E17D66" w14:paraId="122CF2D5" w14:textId="77777777" w:rsidTr="00E17D66">
        <w:tc>
          <w:tcPr>
            <w:tcW w:w="2231" w:type="dxa"/>
            <w:vAlign w:val="center"/>
          </w:tcPr>
          <w:p w14:paraId="7D3CEFDB" w14:textId="71CA61A0" w:rsidR="00E17D66" w:rsidRDefault="00E17D66" w:rsidP="00E17D66">
            <w:pPr>
              <w:pStyle w:val="Odstavecseseznamem"/>
              <w:tabs>
                <w:tab w:val="right" w:pos="9072"/>
              </w:tabs>
              <w:ind w:left="0"/>
              <w:contextualSpacing w:val="0"/>
              <w:jc w:val="both"/>
              <w:rPr>
                <w:rFonts w:ascii="Times New Roman" w:eastAsia="Times New Roman" w:hAnsi="Times New Roman"/>
                <w:b/>
                <w:bCs/>
                <w:color w:val="000000"/>
                <w:sz w:val="18"/>
                <w:szCs w:val="18"/>
                <w:lang w:eastAsia="cs-CZ"/>
              </w:rPr>
            </w:pPr>
            <w:r>
              <w:rPr>
                <w:rFonts w:ascii="Times New Roman" w:eastAsia="Times New Roman" w:hAnsi="Times New Roman"/>
                <w:b/>
                <w:bCs/>
                <w:color w:val="000000"/>
                <w:sz w:val="18"/>
                <w:szCs w:val="18"/>
                <w:lang w:eastAsia="cs-CZ"/>
              </w:rPr>
              <w:t>12 stran</w:t>
            </w:r>
          </w:p>
        </w:tc>
        <w:tc>
          <w:tcPr>
            <w:tcW w:w="2233" w:type="dxa"/>
          </w:tcPr>
          <w:p w14:paraId="25CA9806" w14:textId="24BF7C48"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18.700,-</w:t>
            </w:r>
          </w:p>
        </w:tc>
        <w:tc>
          <w:tcPr>
            <w:tcW w:w="2233" w:type="dxa"/>
          </w:tcPr>
          <w:p w14:paraId="6836F492" w14:textId="10D7E523"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1.870,-</w:t>
            </w:r>
          </w:p>
        </w:tc>
        <w:tc>
          <w:tcPr>
            <w:tcW w:w="2233" w:type="dxa"/>
          </w:tcPr>
          <w:p w14:paraId="1F516F71" w14:textId="18352A06"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20.570,-</w:t>
            </w:r>
          </w:p>
        </w:tc>
      </w:tr>
      <w:tr w:rsidR="00E17D66" w14:paraId="7951A081" w14:textId="77777777" w:rsidTr="00E17D66">
        <w:tc>
          <w:tcPr>
            <w:tcW w:w="2231" w:type="dxa"/>
            <w:vAlign w:val="center"/>
          </w:tcPr>
          <w:p w14:paraId="4700681D" w14:textId="7BA55105" w:rsidR="00E17D66" w:rsidRDefault="00E17D66" w:rsidP="00E17D66">
            <w:pPr>
              <w:pStyle w:val="Odstavecseseznamem"/>
              <w:tabs>
                <w:tab w:val="right" w:pos="9072"/>
              </w:tabs>
              <w:ind w:left="0"/>
              <w:contextualSpacing w:val="0"/>
              <w:jc w:val="both"/>
              <w:rPr>
                <w:rFonts w:ascii="Times New Roman" w:eastAsia="Times New Roman" w:hAnsi="Times New Roman"/>
                <w:b/>
                <w:bCs/>
                <w:color w:val="000000"/>
                <w:sz w:val="18"/>
                <w:szCs w:val="18"/>
                <w:lang w:eastAsia="cs-CZ"/>
              </w:rPr>
            </w:pPr>
            <w:r>
              <w:rPr>
                <w:rFonts w:ascii="Times New Roman" w:eastAsia="Times New Roman" w:hAnsi="Times New Roman"/>
                <w:b/>
                <w:bCs/>
                <w:color w:val="000000"/>
                <w:sz w:val="18"/>
                <w:szCs w:val="18"/>
                <w:lang w:eastAsia="cs-CZ"/>
              </w:rPr>
              <w:t>1</w:t>
            </w:r>
            <w:r w:rsidR="00D54487">
              <w:rPr>
                <w:rFonts w:ascii="Times New Roman" w:eastAsia="Times New Roman" w:hAnsi="Times New Roman"/>
                <w:b/>
                <w:bCs/>
                <w:color w:val="000000"/>
                <w:sz w:val="18"/>
                <w:szCs w:val="18"/>
                <w:lang w:eastAsia="cs-CZ"/>
              </w:rPr>
              <w:t>6</w:t>
            </w:r>
            <w:r>
              <w:rPr>
                <w:rFonts w:ascii="Times New Roman" w:eastAsia="Times New Roman" w:hAnsi="Times New Roman"/>
                <w:b/>
                <w:bCs/>
                <w:color w:val="000000"/>
                <w:sz w:val="18"/>
                <w:szCs w:val="18"/>
                <w:lang w:eastAsia="cs-CZ"/>
              </w:rPr>
              <w:t xml:space="preserve"> stran</w:t>
            </w:r>
          </w:p>
        </w:tc>
        <w:tc>
          <w:tcPr>
            <w:tcW w:w="2233" w:type="dxa"/>
          </w:tcPr>
          <w:p w14:paraId="75A6E910" w14:textId="52085201"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22.940,-</w:t>
            </w:r>
          </w:p>
        </w:tc>
        <w:tc>
          <w:tcPr>
            <w:tcW w:w="2233" w:type="dxa"/>
          </w:tcPr>
          <w:p w14:paraId="1F48046C" w14:textId="6E85CACE"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2.294,-</w:t>
            </w:r>
          </w:p>
        </w:tc>
        <w:tc>
          <w:tcPr>
            <w:tcW w:w="2233" w:type="dxa"/>
          </w:tcPr>
          <w:p w14:paraId="28DE7595" w14:textId="30D5FB0E"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25.234,-</w:t>
            </w:r>
          </w:p>
        </w:tc>
      </w:tr>
      <w:tr w:rsidR="00E17D66" w14:paraId="289B7585" w14:textId="77777777" w:rsidTr="00E17D66">
        <w:tc>
          <w:tcPr>
            <w:tcW w:w="2231" w:type="dxa"/>
            <w:vAlign w:val="center"/>
          </w:tcPr>
          <w:p w14:paraId="65FA41D6" w14:textId="0D3AD93D" w:rsidR="00E17D66" w:rsidRDefault="00D54487" w:rsidP="00E17D66">
            <w:pPr>
              <w:pStyle w:val="Odstavecseseznamem"/>
              <w:tabs>
                <w:tab w:val="right" w:pos="9072"/>
              </w:tabs>
              <w:ind w:left="0"/>
              <w:contextualSpacing w:val="0"/>
              <w:jc w:val="both"/>
              <w:rPr>
                <w:rFonts w:ascii="Times New Roman" w:eastAsia="Times New Roman" w:hAnsi="Times New Roman"/>
                <w:b/>
                <w:bCs/>
                <w:color w:val="000000"/>
                <w:sz w:val="18"/>
                <w:szCs w:val="18"/>
                <w:lang w:eastAsia="cs-CZ"/>
              </w:rPr>
            </w:pPr>
            <w:r>
              <w:rPr>
                <w:rFonts w:ascii="Times New Roman" w:eastAsia="Times New Roman" w:hAnsi="Times New Roman"/>
                <w:b/>
                <w:bCs/>
                <w:color w:val="000000"/>
                <w:sz w:val="18"/>
                <w:szCs w:val="18"/>
                <w:lang w:eastAsia="cs-CZ"/>
              </w:rPr>
              <w:t>20</w:t>
            </w:r>
            <w:r w:rsidR="00E17D66">
              <w:rPr>
                <w:rFonts w:ascii="Times New Roman" w:eastAsia="Times New Roman" w:hAnsi="Times New Roman"/>
                <w:b/>
                <w:bCs/>
                <w:color w:val="000000"/>
                <w:sz w:val="18"/>
                <w:szCs w:val="18"/>
                <w:lang w:eastAsia="cs-CZ"/>
              </w:rPr>
              <w:t xml:space="preserve"> stran</w:t>
            </w:r>
          </w:p>
        </w:tc>
        <w:tc>
          <w:tcPr>
            <w:tcW w:w="2233" w:type="dxa"/>
          </w:tcPr>
          <w:p w14:paraId="4CBC96F8" w14:textId="69E260F1"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30.560,-</w:t>
            </w:r>
          </w:p>
        </w:tc>
        <w:tc>
          <w:tcPr>
            <w:tcW w:w="2233" w:type="dxa"/>
          </w:tcPr>
          <w:p w14:paraId="79F874F8" w14:textId="39EC9332"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3.056,-</w:t>
            </w:r>
          </w:p>
        </w:tc>
        <w:tc>
          <w:tcPr>
            <w:tcW w:w="2233" w:type="dxa"/>
          </w:tcPr>
          <w:p w14:paraId="4BAC35DE" w14:textId="3426FF4B" w:rsidR="00E17D66" w:rsidRDefault="00023F1E" w:rsidP="00E17D66">
            <w:pPr>
              <w:pStyle w:val="Odstavecseseznamem"/>
              <w:tabs>
                <w:tab w:val="right" w:pos="9072"/>
              </w:tabs>
              <w:ind w:left="0"/>
              <w:contextualSpacing w:val="0"/>
              <w:jc w:val="both"/>
              <w:rPr>
                <w:rFonts w:ascii="Times New Roman" w:hAnsi="Times New Roman"/>
                <w:b/>
                <w:sz w:val="24"/>
                <w:szCs w:val="24"/>
              </w:rPr>
            </w:pPr>
            <w:r>
              <w:rPr>
                <w:rFonts w:ascii="Times New Roman" w:hAnsi="Times New Roman"/>
                <w:b/>
                <w:sz w:val="24"/>
                <w:szCs w:val="24"/>
              </w:rPr>
              <w:t>33.</w:t>
            </w:r>
            <w:r w:rsidR="003D4E6B">
              <w:rPr>
                <w:rFonts w:ascii="Times New Roman" w:hAnsi="Times New Roman"/>
                <w:b/>
                <w:sz w:val="24"/>
                <w:szCs w:val="24"/>
              </w:rPr>
              <w:t>616,-</w:t>
            </w:r>
          </w:p>
        </w:tc>
      </w:tr>
    </w:tbl>
    <w:p w14:paraId="1EEAD76A" w14:textId="5131EC65" w:rsidR="005F0DCB" w:rsidRDefault="005F0DCB" w:rsidP="00C62CF7">
      <w:pPr>
        <w:pStyle w:val="Odstavecseseznamem"/>
        <w:tabs>
          <w:tab w:val="right" w:pos="9072"/>
        </w:tabs>
        <w:spacing w:after="0"/>
        <w:ind w:left="357"/>
        <w:contextualSpacing w:val="0"/>
        <w:jc w:val="both"/>
        <w:rPr>
          <w:rFonts w:ascii="Times New Roman" w:hAnsi="Times New Roman"/>
          <w:b/>
          <w:sz w:val="24"/>
          <w:szCs w:val="24"/>
        </w:rPr>
      </w:pPr>
    </w:p>
    <w:p w14:paraId="0346C26D" w14:textId="116A13E1" w:rsidR="00BF535A" w:rsidRPr="00BF535A" w:rsidRDefault="00BF535A" w:rsidP="00C62CF7">
      <w:pPr>
        <w:pStyle w:val="Odstavecseseznamem"/>
        <w:tabs>
          <w:tab w:val="right" w:pos="9072"/>
        </w:tabs>
        <w:spacing w:after="0"/>
        <w:ind w:left="357"/>
        <w:contextualSpacing w:val="0"/>
        <w:jc w:val="both"/>
        <w:rPr>
          <w:rFonts w:ascii="Times New Roman" w:hAnsi="Times New Roman"/>
          <w:bCs/>
          <w:sz w:val="24"/>
          <w:szCs w:val="24"/>
        </w:rPr>
      </w:pPr>
      <w:r w:rsidRPr="00BF535A">
        <w:rPr>
          <w:rFonts w:ascii="Times New Roman" w:hAnsi="Times New Roman"/>
          <w:bCs/>
          <w:sz w:val="24"/>
          <w:szCs w:val="24"/>
        </w:rPr>
        <w:t>Tato cena je konečná a zahrnuje veškeré náklady dodavatele vzniklé v souvislosti s prováděním díla, které je popsáno v </w:t>
      </w:r>
      <w:r w:rsidR="0048402D">
        <w:rPr>
          <w:rFonts w:ascii="Times New Roman" w:hAnsi="Times New Roman"/>
          <w:bCs/>
          <w:sz w:val="24"/>
          <w:szCs w:val="24"/>
        </w:rPr>
        <w:t>Č</w:t>
      </w:r>
      <w:r w:rsidRPr="00BF535A">
        <w:rPr>
          <w:rFonts w:ascii="Times New Roman" w:hAnsi="Times New Roman"/>
          <w:bCs/>
          <w:sz w:val="24"/>
          <w:szCs w:val="24"/>
        </w:rPr>
        <w:t>l. I této smlouvy</w:t>
      </w:r>
      <w:r>
        <w:rPr>
          <w:rFonts w:ascii="Times New Roman" w:hAnsi="Times New Roman"/>
          <w:bCs/>
          <w:sz w:val="24"/>
          <w:szCs w:val="24"/>
        </w:rPr>
        <w:t>.</w:t>
      </w:r>
    </w:p>
    <w:p w14:paraId="505E7139" w14:textId="77777777" w:rsidR="00BF535A" w:rsidRPr="007A7EA8" w:rsidRDefault="00BF535A" w:rsidP="00C62CF7">
      <w:pPr>
        <w:pStyle w:val="Odstavecseseznamem"/>
        <w:tabs>
          <w:tab w:val="right" w:pos="9072"/>
        </w:tabs>
        <w:spacing w:after="0"/>
        <w:ind w:left="357"/>
        <w:contextualSpacing w:val="0"/>
        <w:jc w:val="both"/>
        <w:rPr>
          <w:rFonts w:ascii="Times New Roman" w:hAnsi="Times New Roman"/>
          <w:b/>
          <w:sz w:val="24"/>
          <w:szCs w:val="24"/>
        </w:rPr>
      </w:pPr>
    </w:p>
    <w:p w14:paraId="3256B315" w14:textId="07354464" w:rsidR="005F0DCB" w:rsidRPr="00B74CEA" w:rsidRDefault="00BF535A" w:rsidP="00B74CEA">
      <w:pPr>
        <w:pStyle w:val="Odstavecseseznamem"/>
        <w:numPr>
          <w:ilvl w:val="0"/>
          <w:numId w:val="1"/>
        </w:numPr>
        <w:spacing w:after="120"/>
        <w:ind w:left="426" w:hanging="426"/>
        <w:jc w:val="both"/>
        <w:rPr>
          <w:rFonts w:ascii="Times New Roman" w:hAnsi="Times New Roman"/>
          <w:sz w:val="24"/>
          <w:szCs w:val="24"/>
        </w:rPr>
      </w:pPr>
      <w:r>
        <w:rPr>
          <w:rFonts w:ascii="Times New Roman" w:hAnsi="Times New Roman"/>
          <w:sz w:val="24"/>
          <w:szCs w:val="24"/>
        </w:rPr>
        <w:t>Objednatel se zavazuje uhradit dodavateli cenu uvedenou v </w:t>
      </w:r>
      <w:r w:rsidR="0048402D">
        <w:rPr>
          <w:rFonts w:ascii="Times New Roman" w:hAnsi="Times New Roman"/>
          <w:sz w:val="24"/>
          <w:szCs w:val="24"/>
        </w:rPr>
        <w:t>Č</w:t>
      </w:r>
      <w:r>
        <w:rPr>
          <w:rFonts w:ascii="Times New Roman" w:hAnsi="Times New Roman"/>
          <w:sz w:val="24"/>
          <w:szCs w:val="24"/>
        </w:rPr>
        <w:t>lánku II této smlouvy na základě faktury v souladu s dalšími podmínkami uvedenými v této smlouvě.</w:t>
      </w:r>
    </w:p>
    <w:p w14:paraId="52C601A0" w14:textId="77777777" w:rsidR="00BF535A" w:rsidRDefault="00BF535A" w:rsidP="00BF535A">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lastRenderedPageBreak/>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14:paraId="644723AB"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w:t>
      </w:r>
    </w:p>
    <w:p w14:paraId="3F48152E" w14:textId="6E4491F8"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 </w:t>
      </w:r>
    </w:p>
    <w:p w14:paraId="57A0B880" w14:textId="0780EA46" w:rsidR="00BF535A" w:rsidRDefault="00BF535A"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Fakturace za provedené služby proběhne vždy nejpozději do konce kalendářního měsíce, v němž byla dodávka uskutečněna.</w:t>
      </w:r>
    </w:p>
    <w:p w14:paraId="4B615FED"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4F6ED284" w14:textId="77777777" w:rsidR="005F0DCB" w:rsidRDefault="005F0DCB" w:rsidP="00771025">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569BFF1C" w:rsidR="005F0DCB" w:rsidRPr="007A7EA8" w:rsidRDefault="00BF535A" w:rsidP="005F0DCB">
      <w:pPr>
        <w:pStyle w:val="Odstavecseseznamem"/>
        <w:numPr>
          <w:ilvl w:val="0"/>
          <w:numId w:val="24"/>
        </w:numPr>
        <w:spacing w:after="120"/>
        <w:ind w:left="426" w:hanging="426"/>
        <w:contextualSpacing w:val="0"/>
        <w:jc w:val="both"/>
        <w:rPr>
          <w:rFonts w:ascii="Times New Roman" w:hAnsi="Times New Roman"/>
          <w:sz w:val="24"/>
          <w:szCs w:val="24"/>
        </w:rPr>
      </w:pPr>
      <w:r>
        <w:rPr>
          <w:rFonts w:ascii="Times New Roman" w:hAnsi="Times New Roman"/>
          <w:sz w:val="24"/>
          <w:szCs w:val="24"/>
        </w:rPr>
        <w:t>Dodavatel</w:t>
      </w:r>
      <w:r w:rsidR="005F0DCB">
        <w:rPr>
          <w:rFonts w:ascii="Times New Roman" w:hAnsi="Times New Roman"/>
          <w:sz w:val="24"/>
          <w:szCs w:val="24"/>
        </w:rPr>
        <w:t xml:space="preserve"> se zavazuje dílo dle </w:t>
      </w:r>
      <w:r w:rsidR="00020A1F">
        <w:rPr>
          <w:rFonts w:ascii="Times New Roman" w:hAnsi="Times New Roman"/>
          <w:sz w:val="24"/>
          <w:szCs w:val="24"/>
        </w:rPr>
        <w:t>Článku</w:t>
      </w:r>
      <w:r w:rsidR="005F0DCB">
        <w:rPr>
          <w:rFonts w:ascii="Times New Roman" w:hAnsi="Times New Roman"/>
          <w:sz w:val="24"/>
          <w:szCs w:val="24"/>
        </w:rPr>
        <w:t xml:space="preserve"> I této smlouvy </w:t>
      </w:r>
      <w:r>
        <w:rPr>
          <w:rFonts w:ascii="Times New Roman" w:hAnsi="Times New Roman"/>
          <w:sz w:val="24"/>
          <w:szCs w:val="24"/>
        </w:rPr>
        <w:t>dodat</w:t>
      </w:r>
      <w:r w:rsidR="005F0DCB">
        <w:rPr>
          <w:rFonts w:ascii="Times New Roman" w:hAnsi="Times New Roman"/>
          <w:sz w:val="24"/>
          <w:szCs w:val="24"/>
        </w:rPr>
        <w:t xml:space="preserve"> objednatel</w:t>
      </w:r>
      <w:r>
        <w:rPr>
          <w:rFonts w:ascii="Times New Roman" w:hAnsi="Times New Roman"/>
          <w:sz w:val="24"/>
          <w:szCs w:val="24"/>
        </w:rPr>
        <w:t>i</w:t>
      </w:r>
      <w:r w:rsidR="005F0DCB">
        <w:rPr>
          <w:rFonts w:ascii="Times New Roman" w:hAnsi="Times New Roman"/>
          <w:sz w:val="24"/>
          <w:szCs w:val="24"/>
        </w:rPr>
        <w:t xml:space="preserve"> v těchto termínech:</w:t>
      </w:r>
    </w:p>
    <w:p w14:paraId="5488D6E7" w14:textId="51A993D7" w:rsidR="00B74CEA" w:rsidRDefault="00BF535A"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Pr>
          <w:rFonts w:ascii="Times New Roman" w:hAnsi="Times New Roman"/>
          <w:sz w:val="24"/>
          <w:szCs w:val="24"/>
        </w:rPr>
        <w:t>Zadavatel dodá příslušné materiály dodavateli vždy nejpozději 15 pracovních dní před dohodnutým termínem vydání informačního zpravodaje</w:t>
      </w:r>
      <w:r w:rsidR="00B74CEA">
        <w:rPr>
          <w:rFonts w:ascii="Times New Roman" w:hAnsi="Times New Roman"/>
          <w:sz w:val="24"/>
          <w:szCs w:val="24"/>
        </w:rPr>
        <w:t>.</w:t>
      </w:r>
    </w:p>
    <w:p w14:paraId="20A9335D" w14:textId="71187FDF" w:rsidR="00B74CEA" w:rsidRPr="00B74CEA" w:rsidRDefault="00BF535A" w:rsidP="00B74CEA">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Dodavatel tyto materiály (včetně materiálů určených pro inzerci) zpracuje po</w:t>
      </w:r>
      <w:r w:rsidR="0048402D">
        <w:rPr>
          <w:rFonts w:ascii="Times New Roman" w:hAnsi="Times New Roman"/>
          <w:sz w:val="24"/>
          <w:szCs w:val="24"/>
        </w:rPr>
        <w:t> </w:t>
      </w:r>
      <w:r>
        <w:rPr>
          <w:rFonts w:ascii="Times New Roman" w:hAnsi="Times New Roman"/>
          <w:sz w:val="24"/>
          <w:szCs w:val="24"/>
        </w:rPr>
        <w:t>grafické stránce a dodá zadavateli předtiskový náhled nejpozději do 4 pracovních dní po dodání příslušných materiálů podle bodu a).</w:t>
      </w:r>
    </w:p>
    <w:p w14:paraId="1624294A" w14:textId="3D17C4B0" w:rsidR="005F0DCB" w:rsidRDefault="00BF535A" w:rsidP="002518B6">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Zadavatel odešle dodavateli připomínky a provede korektury nejpozději do</w:t>
      </w:r>
      <w:r w:rsidR="0048402D">
        <w:rPr>
          <w:rFonts w:ascii="Times New Roman" w:hAnsi="Times New Roman"/>
          <w:sz w:val="24"/>
          <w:szCs w:val="24"/>
        </w:rPr>
        <w:t> </w:t>
      </w:r>
      <w:r>
        <w:rPr>
          <w:rFonts w:ascii="Times New Roman" w:hAnsi="Times New Roman"/>
          <w:sz w:val="24"/>
          <w:szCs w:val="24"/>
        </w:rPr>
        <w:t>4</w:t>
      </w:r>
      <w:r w:rsidR="0048402D">
        <w:rPr>
          <w:rFonts w:ascii="Times New Roman" w:hAnsi="Times New Roman"/>
          <w:sz w:val="24"/>
          <w:szCs w:val="24"/>
        </w:rPr>
        <w:t> </w:t>
      </w:r>
      <w:r>
        <w:rPr>
          <w:rFonts w:ascii="Times New Roman" w:hAnsi="Times New Roman"/>
          <w:sz w:val="24"/>
          <w:szCs w:val="24"/>
        </w:rPr>
        <w:t>pracovních dní po doručení předtiskového náhledu.</w:t>
      </w:r>
    </w:p>
    <w:p w14:paraId="588BBA36" w14:textId="53EE7B2E" w:rsidR="00BF535A" w:rsidRDefault="00BF535A" w:rsidP="002518B6">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Dodavatel tyto korektury a připomínky implementuje do zpracovávaného návrhu informačního zpravodaje a dodá zadavateli přepracovaný předtiskový náhled do</w:t>
      </w:r>
      <w:r w:rsidR="0048402D">
        <w:rPr>
          <w:rFonts w:ascii="Times New Roman" w:hAnsi="Times New Roman"/>
          <w:sz w:val="24"/>
          <w:szCs w:val="24"/>
        </w:rPr>
        <w:t> </w:t>
      </w:r>
      <w:r>
        <w:rPr>
          <w:rFonts w:ascii="Times New Roman" w:hAnsi="Times New Roman"/>
          <w:sz w:val="24"/>
          <w:szCs w:val="24"/>
        </w:rPr>
        <w:t>3</w:t>
      </w:r>
      <w:r w:rsidR="0048402D">
        <w:rPr>
          <w:rFonts w:ascii="Times New Roman" w:hAnsi="Times New Roman"/>
          <w:sz w:val="24"/>
          <w:szCs w:val="24"/>
        </w:rPr>
        <w:t> </w:t>
      </w:r>
      <w:r>
        <w:rPr>
          <w:rFonts w:ascii="Times New Roman" w:hAnsi="Times New Roman"/>
          <w:sz w:val="24"/>
          <w:szCs w:val="24"/>
        </w:rPr>
        <w:t xml:space="preserve">pracovních dní od </w:t>
      </w:r>
      <w:r w:rsidR="002518B6">
        <w:rPr>
          <w:rFonts w:ascii="Times New Roman" w:hAnsi="Times New Roman"/>
          <w:sz w:val="24"/>
          <w:szCs w:val="24"/>
        </w:rPr>
        <w:t>dodání připomínek a korektur</w:t>
      </w:r>
      <w:r w:rsidR="0048402D">
        <w:rPr>
          <w:rFonts w:ascii="Times New Roman" w:hAnsi="Times New Roman"/>
          <w:sz w:val="24"/>
          <w:szCs w:val="24"/>
        </w:rPr>
        <w:t>.</w:t>
      </w:r>
    </w:p>
    <w:p w14:paraId="048644A9" w14:textId="26DBEFC6" w:rsidR="002518B6" w:rsidRDefault="002518B6" w:rsidP="002518B6">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 xml:space="preserve">Zadavatel schválí předkládaný návrh, případně </w:t>
      </w:r>
      <w:proofErr w:type="gramStart"/>
      <w:r>
        <w:rPr>
          <w:rFonts w:ascii="Times New Roman" w:hAnsi="Times New Roman"/>
          <w:sz w:val="24"/>
          <w:szCs w:val="24"/>
        </w:rPr>
        <w:t>vyjádří</w:t>
      </w:r>
      <w:proofErr w:type="gramEnd"/>
      <w:r>
        <w:rPr>
          <w:rFonts w:ascii="Times New Roman" w:hAnsi="Times New Roman"/>
          <w:sz w:val="24"/>
          <w:szCs w:val="24"/>
        </w:rPr>
        <w:t xml:space="preserve"> další připomínky a korektury do 3 pracovních dní od předání návrhu. Případné připomínky a korektury dodavatel opět implementuje do návrhu informačního zpravodaje, tento bude závazný pro tisk.</w:t>
      </w:r>
    </w:p>
    <w:p w14:paraId="5E8A5219" w14:textId="3D92BBCC" w:rsidR="002518B6" w:rsidRDefault="002518B6" w:rsidP="005F0DCB">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Dodavatel dodá informační zpravodaj v dohodnutém termínu a v dohodnutém počtu kusů na adresu zadavatele.</w:t>
      </w:r>
    </w:p>
    <w:p w14:paraId="6050AECE" w14:textId="77777777" w:rsidR="005F0705" w:rsidRDefault="005F0705" w:rsidP="005F0DCB">
      <w:pPr>
        <w:spacing w:after="0" w:line="240" w:lineRule="auto"/>
        <w:jc w:val="center"/>
        <w:outlineLvl w:val="0"/>
        <w:rPr>
          <w:rFonts w:ascii="Times New Roman" w:hAnsi="Times New Roman"/>
          <w:b/>
          <w:sz w:val="24"/>
          <w:szCs w:val="24"/>
        </w:rPr>
      </w:pPr>
    </w:p>
    <w:p w14:paraId="799A2F58" w14:textId="77777777" w:rsidR="005F0705" w:rsidRDefault="005F0705" w:rsidP="005F0DCB">
      <w:pPr>
        <w:spacing w:after="0" w:line="240" w:lineRule="auto"/>
        <w:jc w:val="center"/>
        <w:outlineLvl w:val="0"/>
        <w:rPr>
          <w:rFonts w:ascii="Times New Roman" w:hAnsi="Times New Roman"/>
          <w:b/>
          <w:sz w:val="24"/>
          <w:szCs w:val="24"/>
        </w:rPr>
      </w:pPr>
    </w:p>
    <w:p w14:paraId="34B2952A" w14:textId="77777777" w:rsidR="005F0705" w:rsidRDefault="005F0705" w:rsidP="005F0DCB">
      <w:pPr>
        <w:spacing w:after="0" w:line="240" w:lineRule="auto"/>
        <w:jc w:val="center"/>
        <w:outlineLvl w:val="0"/>
        <w:rPr>
          <w:rFonts w:ascii="Times New Roman" w:hAnsi="Times New Roman"/>
          <w:b/>
          <w:sz w:val="24"/>
          <w:szCs w:val="24"/>
        </w:rPr>
      </w:pPr>
    </w:p>
    <w:p w14:paraId="5072D6C8" w14:textId="2B173756"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lastRenderedPageBreak/>
        <w:t>Článek IV</w:t>
      </w:r>
    </w:p>
    <w:p w14:paraId="60A689E6"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14:paraId="6329BABD" w14:textId="45CEFC34" w:rsidR="00F036A5" w:rsidRDefault="00F036A5"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 xml:space="preserve">Dodavatel bude při plnění smlouvy jednat v souladu s </w:t>
      </w:r>
      <w:r w:rsidRPr="00F036A5">
        <w:rPr>
          <w:rFonts w:ascii="Times New Roman" w:hAnsi="Times New Roman"/>
          <w:b/>
          <w:bCs/>
          <w:sz w:val="24"/>
          <w:szCs w:val="24"/>
        </w:rPr>
        <w:t>§</w:t>
      </w:r>
      <w:r>
        <w:rPr>
          <w:rFonts w:ascii="Times New Roman" w:hAnsi="Times New Roman"/>
          <w:b/>
          <w:bCs/>
          <w:sz w:val="24"/>
          <w:szCs w:val="24"/>
        </w:rPr>
        <w:t xml:space="preserve"> </w:t>
      </w:r>
      <w:r w:rsidRPr="00F036A5">
        <w:rPr>
          <w:rFonts w:ascii="Times New Roman" w:hAnsi="Times New Roman"/>
          <w:sz w:val="24"/>
          <w:szCs w:val="24"/>
        </w:rPr>
        <w:t>2631 a § 2632 zákona</w:t>
      </w:r>
      <w:r>
        <w:rPr>
          <w:rFonts w:ascii="Times New Roman" w:hAnsi="Times New Roman"/>
          <w:b/>
          <w:bCs/>
          <w:sz w:val="24"/>
          <w:szCs w:val="24"/>
        </w:rPr>
        <w:t xml:space="preserve"> </w:t>
      </w:r>
      <w:r>
        <w:rPr>
          <w:rFonts w:ascii="Times New Roman" w:hAnsi="Times New Roman"/>
          <w:sz w:val="24"/>
          <w:szCs w:val="24"/>
        </w:rPr>
        <w:t>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p>
    <w:p w14:paraId="70053530" w14:textId="26B404D2" w:rsidR="005F0DCB" w:rsidRPr="00E44BFF" w:rsidRDefault="00BA7C9E" w:rsidP="005F0DCB">
      <w:pPr>
        <w:pStyle w:val="Odstavecseseznamem"/>
        <w:numPr>
          <w:ilvl w:val="0"/>
          <w:numId w:val="25"/>
        </w:numPr>
        <w:spacing w:after="120"/>
        <w:ind w:left="425" w:hanging="425"/>
        <w:jc w:val="both"/>
        <w:rPr>
          <w:rFonts w:ascii="Times New Roman" w:hAnsi="Times New Roman"/>
          <w:sz w:val="24"/>
          <w:szCs w:val="24"/>
        </w:rPr>
      </w:pPr>
      <w:r>
        <w:rPr>
          <w:rFonts w:ascii="Times New Roman" w:hAnsi="Times New Roman"/>
          <w:sz w:val="24"/>
          <w:szCs w:val="24"/>
        </w:rPr>
        <w:t>Dodavatel</w:t>
      </w:r>
      <w:r w:rsidR="005F0DCB" w:rsidRPr="00E44BFF">
        <w:rPr>
          <w:rFonts w:ascii="Times New Roman" w:hAnsi="Times New Roman"/>
          <w:sz w:val="24"/>
          <w:szCs w:val="24"/>
        </w:rPr>
        <w:t xml:space="preserve"> odpovídá za škody způsobené na zhotovovaném díle i za škody způsobené svou činností v souvislosti s prováděním díla třetí osob</w:t>
      </w:r>
      <w:r w:rsidR="005F0DCB">
        <w:rPr>
          <w:rFonts w:ascii="Times New Roman" w:hAnsi="Times New Roman"/>
          <w:sz w:val="24"/>
          <w:szCs w:val="24"/>
        </w:rPr>
        <w:t xml:space="preserve">ě po celou dobu provádění díla, </w:t>
      </w:r>
      <w:r w:rsidR="005F0DCB" w:rsidRPr="00E44BFF">
        <w:rPr>
          <w:rFonts w:ascii="Times New Roman" w:hAnsi="Times New Roman"/>
          <w:sz w:val="24"/>
          <w:szCs w:val="24"/>
        </w:rPr>
        <w:t xml:space="preserve">tzn. do dokončení a převzetí díla objednatelem. </w:t>
      </w:r>
    </w:p>
    <w:p w14:paraId="7C8C36C7" w14:textId="01E06EDE" w:rsidR="005F0DCB" w:rsidRDefault="005F0DCB" w:rsidP="00771025">
      <w:pPr>
        <w:pStyle w:val="Odstavecseseznamem"/>
        <w:numPr>
          <w:ilvl w:val="0"/>
          <w:numId w:val="25"/>
        </w:numPr>
        <w:spacing w:after="0"/>
        <w:ind w:left="425" w:hanging="425"/>
        <w:jc w:val="both"/>
        <w:rPr>
          <w:rFonts w:ascii="Times New Roman" w:hAnsi="Times New Roman"/>
          <w:sz w:val="24"/>
          <w:szCs w:val="24"/>
        </w:rPr>
      </w:pPr>
      <w:r w:rsidRPr="00307F90">
        <w:rPr>
          <w:rFonts w:ascii="Times New Roman" w:hAnsi="Times New Roman"/>
          <w:sz w:val="24"/>
          <w:szCs w:val="24"/>
        </w:rPr>
        <w:t>Práce budou prováděny v souladu se zákonem č. 435/2004 Sb., o zaměstnanosti, ve znění pozdějších předpisů.</w:t>
      </w:r>
    </w:p>
    <w:p w14:paraId="1A09E955" w14:textId="1CED9994" w:rsidR="00BA7C9E" w:rsidRDefault="00BA7C9E" w:rsidP="00771025">
      <w:pPr>
        <w:pStyle w:val="Odstavecseseznamem"/>
        <w:numPr>
          <w:ilvl w:val="0"/>
          <w:numId w:val="25"/>
        </w:numPr>
        <w:spacing w:after="0"/>
        <w:ind w:left="425" w:hanging="425"/>
        <w:jc w:val="both"/>
        <w:rPr>
          <w:rFonts w:ascii="Times New Roman" w:hAnsi="Times New Roman"/>
          <w:sz w:val="24"/>
          <w:szCs w:val="24"/>
        </w:rPr>
      </w:pPr>
      <w:r>
        <w:rPr>
          <w:rFonts w:ascii="Times New Roman" w:hAnsi="Times New Roman"/>
          <w:sz w:val="24"/>
          <w:szCs w:val="24"/>
        </w:rPr>
        <w:t>Dodavatel se zavazuje informovat objednatele o všech hlavních změnách, které se týkají výkonu zadané práce.</w:t>
      </w:r>
    </w:p>
    <w:p w14:paraId="2A1E68B4" w14:textId="77777777" w:rsidR="005F0DCB" w:rsidRDefault="005F0DCB" w:rsidP="00771025">
      <w:pPr>
        <w:spacing w:after="0" w:line="276" w:lineRule="auto"/>
        <w:ind w:left="357"/>
        <w:jc w:val="both"/>
        <w:rPr>
          <w:rFonts w:ascii="Times New Roman" w:hAnsi="Times New Roman"/>
          <w:sz w:val="24"/>
          <w:szCs w:val="24"/>
        </w:rPr>
      </w:pPr>
    </w:p>
    <w:p w14:paraId="6BA39755"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349B7B09" w14:textId="4F38E522" w:rsidR="005F0DCB" w:rsidRDefault="005F0DCB" w:rsidP="00FC1621">
      <w:pPr>
        <w:numPr>
          <w:ilvl w:val="0"/>
          <w:numId w:val="29"/>
        </w:numPr>
        <w:spacing w:after="0" w:line="276" w:lineRule="auto"/>
        <w:ind w:left="425" w:hanging="425"/>
        <w:jc w:val="both"/>
        <w:rPr>
          <w:rFonts w:ascii="Times New Roman" w:hAnsi="Times New Roman"/>
          <w:sz w:val="24"/>
          <w:szCs w:val="24"/>
        </w:rPr>
      </w:pPr>
      <w:r>
        <w:rPr>
          <w:rFonts w:ascii="Times New Roman" w:hAnsi="Times New Roman"/>
          <w:sz w:val="24"/>
          <w:szCs w:val="24"/>
        </w:rPr>
        <w:t xml:space="preserve">Objednatel se zavazuje </w:t>
      </w:r>
      <w:r w:rsidR="00F036A5">
        <w:rPr>
          <w:rFonts w:ascii="Times New Roman" w:hAnsi="Times New Roman"/>
          <w:sz w:val="24"/>
          <w:szCs w:val="24"/>
        </w:rPr>
        <w:t>ke spolupráci se zhotovitelem tak, aby předmět smlouvy mohl být zpracován řádně a včas dokončen a předán zadavateli.</w:t>
      </w:r>
    </w:p>
    <w:p w14:paraId="4BCBD106" w14:textId="77777777" w:rsidR="005F0DCB" w:rsidRDefault="005F0DCB" w:rsidP="00FC1621">
      <w:pPr>
        <w:pStyle w:val="Odstavecseseznamem"/>
        <w:spacing w:after="0"/>
        <w:ind w:left="357"/>
        <w:jc w:val="center"/>
        <w:outlineLvl w:val="0"/>
        <w:rPr>
          <w:rFonts w:ascii="Times New Roman" w:hAnsi="Times New Roman"/>
          <w:sz w:val="24"/>
          <w:szCs w:val="24"/>
        </w:rPr>
      </w:pPr>
    </w:p>
    <w:p w14:paraId="651EBB54"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14:paraId="670571C9"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14:paraId="56EB17EA" w14:textId="77777777" w:rsidR="005F0DCB" w:rsidRPr="0078365D" w:rsidRDefault="005F0DCB" w:rsidP="00FC1621">
      <w:pPr>
        <w:pStyle w:val="Odstavecseseznamem"/>
        <w:numPr>
          <w:ilvl w:val="0"/>
          <w:numId w:val="28"/>
        </w:numPr>
        <w:tabs>
          <w:tab w:val="clear" w:pos="360"/>
        </w:tabs>
        <w:spacing w:after="0"/>
        <w:ind w:left="425" w:hanging="425"/>
        <w:jc w:val="both"/>
        <w:rPr>
          <w:rFonts w:ascii="Times New Roman" w:hAnsi="Times New Roman"/>
          <w:sz w:val="24"/>
          <w:szCs w:val="24"/>
        </w:rPr>
      </w:pPr>
      <w:r w:rsidRPr="0078365D">
        <w:rPr>
          <w:rFonts w:ascii="Times New Roman" w:hAnsi="Times New Roman"/>
          <w:sz w:val="24"/>
          <w:szCs w:val="24"/>
        </w:rPr>
        <w:t xml:space="preserve">Zhotovitel </w:t>
      </w:r>
      <w:proofErr w:type="gramStart"/>
      <w:r w:rsidRPr="0078365D">
        <w:rPr>
          <w:rFonts w:ascii="Times New Roman" w:hAnsi="Times New Roman"/>
          <w:sz w:val="24"/>
          <w:szCs w:val="24"/>
        </w:rPr>
        <w:t>ručí</w:t>
      </w:r>
      <w:proofErr w:type="gramEnd"/>
      <w:r w:rsidRPr="0078365D">
        <w:rPr>
          <w:rFonts w:ascii="Times New Roman" w:hAnsi="Times New Roman"/>
          <w:sz w:val="24"/>
          <w:szCs w:val="24"/>
        </w:rPr>
        <w:t xml:space="preserve"> zato, že zhotovené dílo svojí jakosti splňuje podmínky uvedené v § 2</w:t>
      </w:r>
      <w:r>
        <w:rPr>
          <w:rFonts w:ascii="Times New Roman" w:hAnsi="Times New Roman"/>
          <w:sz w:val="24"/>
          <w:szCs w:val="24"/>
        </w:rPr>
        <w:t>161 NOZ.</w:t>
      </w:r>
    </w:p>
    <w:p w14:paraId="14015B6E" w14:textId="77777777" w:rsidR="005F0DCB" w:rsidRDefault="005F0DC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14:paraId="2C7A5B3D" w14:textId="77777777" w:rsidR="005F0DCB" w:rsidRDefault="005F0DCB" w:rsidP="005F0DCB">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6D0AEE20" w14:textId="77777777" w:rsidR="005F0DCB" w:rsidRDefault="005F0DCB" w:rsidP="005F0DCB">
      <w:pPr>
        <w:pStyle w:val="Odstavecseseznamem"/>
        <w:numPr>
          <w:ilvl w:val="0"/>
          <w:numId w:val="26"/>
        </w:numPr>
        <w:spacing w:after="120"/>
        <w:ind w:left="426" w:hanging="426"/>
        <w:jc w:val="both"/>
        <w:rPr>
          <w:rFonts w:ascii="Times New Roman" w:hAnsi="Times New Roman"/>
          <w:sz w:val="24"/>
          <w:szCs w:val="24"/>
        </w:rPr>
      </w:pPr>
      <w:r>
        <w:rPr>
          <w:rFonts w:ascii="Times New Roman" w:hAnsi="Times New Roman"/>
          <w:sz w:val="24"/>
          <w:szCs w:val="24"/>
        </w:rPr>
        <w:t>Bude-li zhotovitel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zhotoviteli smluvní pokutu ve výši </w:t>
      </w:r>
      <w:r w:rsidR="00B74CEA">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r w:rsidR="00B74CEA">
        <w:rPr>
          <w:rFonts w:ascii="Times New Roman" w:hAnsi="Times New Roman"/>
          <w:sz w:val="24"/>
          <w:szCs w:val="24"/>
        </w:rPr>
        <w:t xml:space="preserve"> </w:t>
      </w:r>
      <w:bookmarkStart w:id="0" w:name="_Hlk33609977"/>
      <w:r w:rsidR="00B74CEA">
        <w:rPr>
          <w:rFonts w:ascii="Times New Roman" w:hAnsi="Times New Roman"/>
          <w:sz w:val="24"/>
          <w:szCs w:val="24"/>
        </w:rPr>
        <w:t>Tato částka může být objednatelem odečtena od příští zaslané faktury.</w:t>
      </w:r>
      <w:bookmarkEnd w:id="0"/>
    </w:p>
    <w:p w14:paraId="575E3FF4" w14:textId="54BB25BD" w:rsidR="005F0DCB" w:rsidRDefault="005F0DCB"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Je-li objednatel v prodlení s úhradou faktury, je zhotovitel oprávněn požadovat smluvní pokutu </w:t>
      </w:r>
      <w:r w:rsidR="00137728">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p>
    <w:p w14:paraId="2AA39C14" w14:textId="4CD4D110" w:rsidR="00F036A5" w:rsidRDefault="00D23B67"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Celková výše smluvních pokut, které musí být zaplaceny dodavatelem nebo objednavatelem podle tohoto článku, je omezena částkou </w:t>
      </w:r>
      <w:r w:rsidR="0048402D">
        <w:rPr>
          <w:rFonts w:ascii="Times New Roman" w:hAnsi="Times New Roman"/>
          <w:sz w:val="24"/>
          <w:szCs w:val="24"/>
        </w:rPr>
        <w:t>10 %</w:t>
      </w:r>
      <w:r>
        <w:rPr>
          <w:rFonts w:ascii="Times New Roman" w:hAnsi="Times New Roman"/>
          <w:sz w:val="24"/>
          <w:szCs w:val="24"/>
        </w:rPr>
        <w:t xml:space="preserve"> z celkové smluvní ceny díla.</w:t>
      </w:r>
    </w:p>
    <w:p w14:paraId="01C128CE" w14:textId="77777777" w:rsidR="00137728" w:rsidRDefault="00137728"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756C47C8"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w:t>
      </w:r>
      <w:r w:rsidR="00CE5BCB">
        <w:rPr>
          <w:rFonts w:ascii="Times New Roman" w:hAnsi="Times New Roman"/>
          <w:sz w:val="24"/>
          <w:szCs w:val="24"/>
        </w:rPr>
        <w:t>dodavatele</w:t>
      </w:r>
      <w:r w:rsidRPr="00587C64">
        <w:rPr>
          <w:rFonts w:ascii="Times New Roman" w:hAnsi="Times New Roman"/>
          <w:sz w:val="24"/>
          <w:szCs w:val="24"/>
        </w:rPr>
        <w:t xml:space="preserve"> se považuje nedodržení podmínek uvedených v § 2001 – § 2005 NOZ, zejména nedodržení termínu plnění předmětu </w:t>
      </w:r>
      <w:r w:rsidRPr="00587C64">
        <w:rPr>
          <w:rFonts w:ascii="Times New Roman" w:hAnsi="Times New Roman"/>
          <w:sz w:val="24"/>
          <w:szCs w:val="24"/>
        </w:rPr>
        <w:lastRenderedPageBreak/>
        <w:t xml:space="preserve">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od smlouvy i v případě, že zhotovitel je v konkurzním nebo vyrovnacím řízení nebo v likvidaci.</w:t>
      </w:r>
    </w:p>
    <w:p w14:paraId="590E9976" w14:textId="54E327B1"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 xml:space="preserve">V případě odstoupení objednatele od smlouvy z důvodů na straně </w:t>
      </w:r>
      <w:r w:rsidR="00CE5BCB">
        <w:rPr>
          <w:rFonts w:ascii="Times New Roman" w:hAnsi="Times New Roman"/>
          <w:sz w:val="24"/>
          <w:szCs w:val="24"/>
        </w:rPr>
        <w:t>dodavatele</w:t>
      </w:r>
      <w:r w:rsidRPr="00587C64">
        <w:rPr>
          <w:rFonts w:ascii="Times New Roman" w:hAnsi="Times New Roman"/>
          <w:sz w:val="24"/>
          <w:szCs w:val="24"/>
        </w:rPr>
        <w:t xml:space="preserve"> uhradí objednatel </w:t>
      </w:r>
      <w:r w:rsidR="00CE5BCB">
        <w:rPr>
          <w:rFonts w:ascii="Times New Roman" w:hAnsi="Times New Roman"/>
          <w:sz w:val="24"/>
          <w:szCs w:val="24"/>
        </w:rPr>
        <w:t>dodavateli</w:t>
      </w:r>
      <w:r w:rsidRPr="00587C64">
        <w:rPr>
          <w:rFonts w:ascii="Times New Roman" w:hAnsi="Times New Roman"/>
          <w:sz w:val="24"/>
          <w:szCs w:val="24"/>
        </w:rPr>
        <w:t xml:space="preserve"> pouze prokazatelné a účelně vynaložené náklady, které zhotoviteli vznikly v souvislosti s přípravou plnění předmětu smlouvy.</w:t>
      </w:r>
    </w:p>
    <w:p w14:paraId="202221E8" w14:textId="597AB566" w:rsidR="00137728" w:rsidRDefault="00137728" w:rsidP="007903DA">
      <w:pPr>
        <w:pStyle w:val="Odstavecseseznamem"/>
        <w:numPr>
          <w:ilvl w:val="0"/>
          <w:numId w:val="27"/>
        </w:numPr>
        <w:spacing w:after="0"/>
        <w:ind w:left="426" w:hanging="426"/>
        <w:contextualSpacing w:val="0"/>
        <w:jc w:val="both"/>
        <w:rPr>
          <w:rFonts w:ascii="Times New Roman" w:hAnsi="Times New Roman"/>
          <w:sz w:val="24"/>
          <w:szCs w:val="24"/>
        </w:rPr>
      </w:pPr>
      <w:bookmarkStart w:id="1" w:name="_Hlk33610125"/>
      <w:r>
        <w:rPr>
          <w:rFonts w:ascii="Times New Roman" w:hAnsi="Times New Roman"/>
          <w:sz w:val="24"/>
          <w:szCs w:val="24"/>
        </w:rPr>
        <w:t xml:space="preserve">Pokud bude </w:t>
      </w:r>
      <w:r w:rsidR="00CE5BCB">
        <w:rPr>
          <w:rFonts w:ascii="Times New Roman" w:hAnsi="Times New Roman"/>
          <w:sz w:val="24"/>
          <w:szCs w:val="24"/>
        </w:rPr>
        <w:t>dodavatel</w:t>
      </w:r>
      <w:r>
        <w:rPr>
          <w:rFonts w:ascii="Times New Roman" w:hAnsi="Times New Roman"/>
          <w:sz w:val="24"/>
          <w:szCs w:val="24"/>
        </w:rPr>
        <w:t xml:space="preserve"> v prodlení větším než 14 dní, může objednatel smlouvu vypovědět. Výpověď smlouvy nabývá v tomto případě účinnosti okamžikem doručení výpovědi.</w:t>
      </w:r>
    </w:p>
    <w:p w14:paraId="538E017D" w14:textId="43D04579" w:rsidR="00CE5BCB" w:rsidRDefault="00CE5BCB" w:rsidP="007903DA">
      <w:pPr>
        <w:pStyle w:val="Odstavecseseznamem"/>
        <w:numPr>
          <w:ilvl w:val="0"/>
          <w:numId w:val="27"/>
        </w:numPr>
        <w:spacing w:after="0"/>
        <w:ind w:left="426" w:hanging="426"/>
        <w:contextualSpacing w:val="0"/>
        <w:jc w:val="both"/>
        <w:rPr>
          <w:rFonts w:ascii="Times New Roman" w:hAnsi="Times New Roman"/>
          <w:sz w:val="24"/>
          <w:szCs w:val="24"/>
        </w:rPr>
      </w:pPr>
      <w:r>
        <w:rPr>
          <w:rFonts w:ascii="Times New Roman" w:hAnsi="Times New Roman"/>
          <w:sz w:val="24"/>
          <w:szCs w:val="24"/>
        </w:rPr>
        <w:t>Obě smluvní strany mají možnost vypovědět smlouvu bez udání důvodu. V tomto případě je délka výpovědní lhůty stanovená na 1 měsíc.</w:t>
      </w:r>
    </w:p>
    <w:p w14:paraId="656246C2" w14:textId="77777777" w:rsidR="007903DA" w:rsidRPr="007903DA" w:rsidRDefault="007903DA" w:rsidP="007903DA">
      <w:pPr>
        <w:spacing w:after="0"/>
        <w:jc w:val="both"/>
        <w:rPr>
          <w:rFonts w:ascii="Times New Roman" w:hAnsi="Times New Roman"/>
          <w:sz w:val="24"/>
          <w:szCs w:val="24"/>
        </w:rPr>
      </w:pPr>
    </w:p>
    <w:bookmarkEnd w:id="1"/>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1332770F"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 xml:space="preserve">ke společensky odpovědnému plnění veřejné zakázky zavazuje zhotovitele k plnění stanovených podmínek. Zhotovitel předal podepsané </w:t>
      </w:r>
      <w:r w:rsidR="0048402D">
        <w:rPr>
          <w:rFonts w:ascii="Times New Roman" w:hAnsi="Times New Roman"/>
          <w:bCs/>
          <w:sz w:val="24"/>
          <w:szCs w:val="24"/>
        </w:rPr>
        <w:t>č</w:t>
      </w:r>
      <w:r w:rsidR="00677692">
        <w:rPr>
          <w:rFonts w:ascii="Times New Roman" w:hAnsi="Times New Roman"/>
          <w:bCs/>
          <w:sz w:val="24"/>
          <w:szCs w:val="24"/>
        </w:rPr>
        <w:t>estné prohlášení objednateli v zadávacím řízení veřejné zakázky.</w:t>
      </w:r>
    </w:p>
    <w:p w14:paraId="37C64C48" w14:textId="56EF7293"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Zhotovitel se zavazuje při provádění díla dodržovat povinnosti stanovené </w:t>
      </w:r>
      <w:r w:rsidR="0048402D">
        <w:rPr>
          <w:rFonts w:ascii="Times New Roman" w:hAnsi="Times New Roman"/>
          <w:bCs/>
          <w:sz w:val="24"/>
          <w:szCs w:val="24"/>
        </w:rPr>
        <w:t>č</w:t>
      </w:r>
      <w:r>
        <w:rPr>
          <w:rFonts w:ascii="Times New Roman" w:hAnsi="Times New Roman"/>
          <w:bCs/>
          <w:sz w:val="24"/>
          <w:szCs w:val="24"/>
        </w:rPr>
        <w:t>estným prohlášením. Objednatel je oprávněn plnění povinností vyplývajících z</w:t>
      </w:r>
      <w:r w:rsidR="00224BE7">
        <w:rPr>
          <w:rFonts w:ascii="Times New Roman" w:hAnsi="Times New Roman"/>
          <w:bCs/>
          <w:sz w:val="24"/>
          <w:szCs w:val="24"/>
        </w:rPr>
        <w:t> </w:t>
      </w:r>
      <w:r w:rsidR="0048402D">
        <w:rPr>
          <w:rFonts w:ascii="Times New Roman" w:hAnsi="Times New Roman"/>
          <w:bCs/>
          <w:sz w:val="24"/>
          <w:szCs w:val="24"/>
        </w:rPr>
        <w:t>č</w:t>
      </w:r>
      <w:r w:rsidR="00224BE7">
        <w:rPr>
          <w:rFonts w:ascii="Times New Roman" w:hAnsi="Times New Roman"/>
          <w:bCs/>
          <w:sz w:val="24"/>
          <w:szCs w:val="24"/>
        </w:rPr>
        <w:t xml:space="preserve">estného prohlášení kdykoliv kontrolovat, a to i bez předchozího ohlášení zhotoviteli. Je-li k provedení kontroly potřeba předložení dokumentů, zavazuje se zhotovitel k jejich předložení nejpozději do 2 pracovních dnů od doručení výzvy. </w:t>
      </w:r>
    </w:p>
    <w:p w14:paraId="2A1CAF83" w14:textId="3C3B30B8" w:rsidR="00224BE7" w:rsidRDefault="00224BE7"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Zjistí-li objednatel porušení kterékoliv povinnosti vyplývající z </w:t>
      </w:r>
      <w:r w:rsidR="0048402D">
        <w:rPr>
          <w:rFonts w:ascii="Times New Roman" w:hAnsi="Times New Roman"/>
          <w:bCs/>
          <w:sz w:val="24"/>
          <w:szCs w:val="24"/>
        </w:rPr>
        <w:t>č</w:t>
      </w:r>
      <w:r>
        <w:rPr>
          <w:rFonts w:ascii="Times New Roman" w:hAnsi="Times New Roman"/>
          <w:bCs/>
          <w:sz w:val="24"/>
          <w:szCs w:val="24"/>
        </w:rPr>
        <w:t xml:space="preserve">estného prohlášení, je oprávněn po zhotoviteli požadovat a zhotovitel je povinen uhradit smluvní pokutu ve výši </w:t>
      </w:r>
      <w:r w:rsidR="007732F8">
        <w:rPr>
          <w:rFonts w:ascii="Times New Roman" w:hAnsi="Times New Roman"/>
          <w:bCs/>
          <w:sz w:val="24"/>
          <w:szCs w:val="24"/>
        </w:rPr>
        <w:t>50.000,00 Kč</w:t>
      </w:r>
      <w:r>
        <w:rPr>
          <w:rFonts w:ascii="Times New Roman" w:hAnsi="Times New Roman"/>
          <w:bCs/>
          <w:sz w:val="24"/>
          <w:szCs w:val="24"/>
        </w:rPr>
        <w:t xml:space="preserve"> za každý zjištění případ. </w:t>
      </w:r>
    </w:p>
    <w:p w14:paraId="5BF832AB" w14:textId="2678116D" w:rsidR="006E6413" w:rsidRDefault="006E6413" w:rsidP="005F3022">
      <w:pPr>
        <w:spacing w:after="0" w:line="276" w:lineRule="auto"/>
        <w:jc w:val="both"/>
        <w:rPr>
          <w:rFonts w:ascii="Times New Roman" w:hAnsi="Times New Roman"/>
          <w:bCs/>
          <w:sz w:val="24"/>
          <w:szCs w:val="24"/>
        </w:rPr>
      </w:pPr>
    </w:p>
    <w:p w14:paraId="1C789FA9" w14:textId="355C1DA4"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63C8BB97"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b/>
          <w:bCs/>
          <w:sz w:val="24"/>
          <w:szCs w:val="24"/>
        </w:rPr>
      </w:pPr>
      <w:bookmarkStart w:id="2" w:name="_Hlk33611316"/>
      <w:r w:rsidRPr="00364A68">
        <w:rPr>
          <w:rFonts w:ascii="Times New Roman" w:hAnsi="Times New Roman"/>
          <w:b/>
          <w:bCs/>
          <w:sz w:val="24"/>
          <w:szCs w:val="24"/>
        </w:rPr>
        <w:t>Tato smlouva vstupuje v účinnost dnem podpisu oprávněnými zástupci zhotovitele a objednatele dnem uveřejnění prostřednictvím registru smluv.</w:t>
      </w:r>
    </w:p>
    <w:p w14:paraId="2FB3E36F" w14:textId="77777777"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0854"/>
      <w:bookmarkEnd w:id="2"/>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4"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3"/>
    <w:bookmarkEnd w:id="4"/>
    <w:p w14:paraId="5ABA9046" w14:textId="7E2C0D70" w:rsidR="00966821" w:rsidRPr="00364A68"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Zhotovitel si je vědom skutečnosti, že objednatel má zájem o plnění předmětu této smlouvy dle zásad odpovědného zadávání veřejných zakázek. Zhotovitel se proto výslovně zavazuje při realizaci této smlouvy dodržovat legální zaměstnávání, férové </w:t>
      </w:r>
      <w:r>
        <w:rPr>
          <w:rFonts w:ascii="Times New Roman" w:hAnsi="Times New Roman"/>
          <w:sz w:val="24"/>
          <w:szCs w:val="24"/>
        </w:rPr>
        <w:br/>
        <w:t>a důstojné pracovní podmínky, odpovídající úroveň bezpečnosti práce pro všechny osoby, které se budou na plnění předmětu veřejné zakázky podílet a případně další požadavky na společenskou a enviromentální odpovědnost a udržitelnost uvedené v obchodních a jiných smluvních podmínkách; splnění uvedených požadavků zajistí účastník i u svých poddodavatelů.</w:t>
      </w:r>
    </w:p>
    <w:p w14:paraId="12FEAADE" w14:textId="29E9F944"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lastRenderedPageBreak/>
        <w:t>Článek X</w:t>
      </w:r>
      <w:r w:rsidR="00966821">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12717F22" w14:textId="77777777" w:rsidR="005F0DCB" w:rsidRPr="00364A68" w:rsidRDefault="005F0DCB" w:rsidP="00966821">
      <w:pPr>
        <w:pStyle w:val="Odstavecseseznamem"/>
        <w:numPr>
          <w:ilvl w:val="0"/>
          <w:numId w:val="45"/>
        </w:numPr>
        <w:spacing w:after="120"/>
        <w:ind w:left="426" w:hanging="426"/>
        <w:contextualSpacing w:val="0"/>
        <w:jc w:val="both"/>
        <w:rPr>
          <w:rFonts w:ascii="Times New Roman" w:hAnsi="Times New Roman"/>
          <w:sz w:val="24"/>
          <w:szCs w:val="24"/>
        </w:rPr>
      </w:pPr>
      <w:r w:rsidRPr="00364A68">
        <w:rPr>
          <w:rFonts w:ascii="Times New Roman" w:hAnsi="Times New Roman"/>
          <w:sz w:val="24"/>
          <w:szCs w:val="24"/>
        </w:rPr>
        <w:t>Práce požadované objednatelem nad rámec předmětu díla:</w:t>
      </w:r>
    </w:p>
    <w:p w14:paraId="27270455" w14:textId="77777777" w:rsidR="005F0DCB" w:rsidRPr="00364A68" w:rsidRDefault="005F0DCB" w:rsidP="00137728">
      <w:pPr>
        <w:pStyle w:val="Odstavecseseznamem"/>
        <w:spacing w:after="120"/>
        <w:ind w:left="426"/>
        <w:jc w:val="both"/>
        <w:rPr>
          <w:rFonts w:ascii="Times New Roman" w:hAnsi="Times New Roman"/>
          <w:sz w:val="24"/>
          <w:szCs w:val="24"/>
        </w:rPr>
      </w:pPr>
      <w:r w:rsidRPr="00364A68">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1C55051D" w14:textId="51BAD8CB" w:rsidR="00BF3F49" w:rsidRPr="00B53300" w:rsidRDefault="00CE5BCB" w:rsidP="00BF3F49">
      <w:pPr>
        <w:pStyle w:val="Odstavecseseznamem"/>
        <w:numPr>
          <w:ilvl w:val="0"/>
          <w:numId w:val="45"/>
        </w:numPr>
        <w:spacing w:after="120"/>
        <w:ind w:left="426" w:hanging="426"/>
        <w:jc w:val="both"/>
        <w:rPr>
          <w:rFonts w:ascii="Times New Roman" w:hAnsi="Times New Roman"/>
          <w:sz w:val="24"/>
          <w:szCs w:val="24"/>
        </w:rPr>
      </w:pPr>
      <w:r>
        <w:rPr>
          <w:rFonts w:ascii="Times New Roman" w:hAnsi="Times New Roman"/>
          <w:sz w:val="24"/>
          <w:szCs w:val="24"/>
        </w:rPr>
        <w:t>Dodavatel</w:t>
      </w:r>
      <w:r w:rsidR="005F0DCB" w:rsidRPr="00364A68">
        <w:rPr>
          <w:rFonts w:ascii="Times New Roman" w:hAnsi="Times New Roman"/>
          <w:sz w:val="24"/>
          <w:szCs w:val="24"/>
        </w:rPr>
        <w:t xml:space="preserve">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119C705" w14:textId="790F0FEE"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prohlašuje, že nebude pro výše uvedenou dodávku aplikován režim přenesené daňové povinnosti podle § 92a zákona </w:t>
      </w:r>
      <w:r w:rsidR="00137728" w:rsidRPr="00364A68">
        <w:rPr>
          <w:rFonts w:ascii="Times New Roman" w:hAnsi="Times New Roman"/>
          <w:sz w:val="24"/>
          <w:szCs w:val="24"/>
        </w:rPr>
        <w:t xml:space="preserve">č. 235/2004 Sb., </w:t>
      </w:r>
      <w:r w:rsidRPr="00364A68">
        <w:rPr>
          <w:rFonts w:ascii="Times New Roman" w:hAnsi="Times New Roman"/>
          <w:sz w:val="24"/>
          <w:szCs w:val="24"/>
        </w:rPr>
        <w:t>o DPH</w:t>
      </w:r>
      <w:r w:rsidR="00137728" w:rsidRPr="00364A68">
        <w:rPr>
          <w:rFonts w:ascii="Times New Roman" w:hAnsi="Times New Roman"/>
          <w:sz w:val="24"/>
          <w:szCs w:val="24"/>
        </w:rPr>
        <w:t>, ve znění pozdějších předpisů.</w:t>
      </w:r>
    </w:p>
    <w:p w14:paraId="74F4E18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Zhotovitel bere na vědomí, že v souladu s ustanovením § 2 písm. e) zákona </w:t>
      </w:r>
      <w:r w:rsidRPr="00364A68">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0B6BD5F"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3D8BCA7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provede úhradu ve lhůtě splatnosti na bankovní účet dodavatele uvedený </w:t>
      </w:r>
      <w:r w:rsidR="00837C4A" w:rsidRPr="00364A68">
        <w:rPr>
          <w:rFonts w:ascii="Times New Roman" w:hAnsi="Times New Roman"/>
          <w:sz w:val="24"/>
          <w:szCs w:val="24"/>
        </w:rPr>
        <w:br/>
      </w:r>
      <w:r w:rsidRPr="00364A68">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364A68">
        <w:rPr>
          <w:rFonts w:ascii="Times New Roman" w:hAnsi="Times New Roman"/>
          <w:sz w:val="24"/>
          <w:szCs w:val="24"/>
        </w:rPr>
        <w:t> </w:t>
      </w:r>
      <w:r w:rsidRPr="00364A68">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36E21E3A" w14:textId="1FF1A068" w:rsid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lastRenderedPageBreak/>
        <w:t xml:space="preserve">Pokud při výkonu předmětu díla vzniknou jakékoli odpady, stávají se tyto odpady vlastnictvím zhotovitele, který bude plnit všechny povinnosti vlastníka odpadů dle zákona č. </w:t>
      </w:r>
      <w:r w:rsidR="00CE5BCB">
        <w:rPr>
          <w:rFonts w:ascii="Times New Roman" w:hAnsi="Times New Roman"/>
          <w:sz w:val="24"/>
          <w:szCs w:val="24"/>
        </w:rPr>
        <w:t>541</w:t>
      </w:r>
      <w:r w:rsidRPr="00364A68">
        <w:rPr>
          <w:rFonts w:ascii="Times New Roman" w:hAnsi="Times New Roman"/>
          <w:sz w:val="24"/>
          <w:szCs w:val="24"/>
        </w:rPr>
        <w:t>/20</w:t>
      </w:r>
      <w:r w:rsidR="00CE5BCB">
        <w:rPr>
          <w:rFonts w:ascii="Times New Roman" w:hAnsi="Times New Roman"/>
          <w:sz w:val="24"/>
          <w:szCs w:val="24"/>
        </w:rPr>
        <w:t>20</w:t>
      </w:r>
      <w:r w:rsidRPr="00364A68">
        <w:rPr>
          <w:rFonts w:ascii="Times New Roman" w:hAnsi="Times New Roman"/>
          <w:sz w:val="24"/>
          <w:szCs w:val="24"/>
        </w:rPr>
        <w:t xml:space="preserve"> Sb., o odpadech a změně některých dalších zákonů, ve znění pozdějších předpisů.</w:t>
      </w:r>
    </w:p>
    <w:p w14:paraId="104FF756" w14:textId="1D72A6BC" w:rsidR="00BF3F49" w:rsidRPr="00B53300" w:rsidRDefault="005F0DCB" w:rsidP="00B53300">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Tato smlouva je vyhotovena ve čtyřech stejnopisech, z nichž každá strana </w:t>
      </w:r>
      <w:proofErr w:type="gramStart"/>
      <w:r w:rsidRPr="00364A68">
        <w:rPr>
          <w:rFonts w:ascii="Times New Roman" w:hAnsi="Times New Roman"/>
          <w:sz w:val="24"/>
          <w:szCs w:val="24"/>
        </w:rPr>
        <w:t>obdrží</w:t>
      </w:r>
      <w:proofErr w:type="gramEnd"/>
      <w:r w:rsidRPr="00364A68">
        <w:rPr>
          <w:rFonts w:ascii="Times New Roman" w:hAnsi="Times New Roman"/>
          <w:sz w:val="24"/>
          <w:szCs w:val="24"/>
        </w:rPr>
        <w:t xml:space="preserve"> </w:t>
      </w:r>
      <w:r w:rsidR="00364A68" w:rsidRPr="00364A68">
        <w:rPr>
          <w:rFonts w:ascii="Times New Roman" w:hAnsi="Times New Roman"/>
          <w:sz w:val="24"/>
          <w:szCs w:val="24"/>
        </w:rPr>
        <w:t>po dvou vyhotoveních.</w:t>
      </w: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825022">
      <w:pPr>
        <w:spacing w:after="0" w:line="240" w:lineRule="auto"/>
        <w:jc w:val="center"/>
        <w:outlineLvl w:val="0"/>
        <w:rPr>
          <w:rFonts w:ascii="Times New Roman" w:hAnsi="Times New Roman"/>
          <w:b/>
          <w:sz w:val="24"/>
          <w:szCs w:val="24"/>
        </w:rPr>
      </w:pPr>
    </w:p>
    <w:p w14:paraId="02895E27" w14:textId="03289C6D"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t>V </w:t>
      </w:r>
      <w:r w:rsidR="00EF1B1F">
        <w:rPr>
          <w:rFonts w:ascii="Times New Roman" w:hAnsi="Times New Roman"/>
          <w:sz w:val="24"/>
          <w:szCs w:val="24"/>
        </w:rPr>
        <w:t>Pardubicích</w:t>
      </w:r>
      <w:r w:rsidR="00837C4A">
        <w:rPr>
          <w:rFonts w:ascii="Times New Roman" w:hAnsi="Times New Roman"/>
          <w:sz w:val="24"/>
          <w:szCs w:val="24"/>
        </w:rPr>
        <w:t xml:space="preserve"> dne:</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274F3FFA"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 xml:space="preserve">za </w:t>
      </w:r>
      <w:r w:rsidR="00A1752A">
        <w:rPr>
          <w:rFonts w:ascii="Times New Roman" w:hAnsi="Times New Roman"/>
          <w:sz w:val="24"/>
          <w:szCs w:val="24"/>
        </w:rPr>
        <w:t>dodavatele</w:t>
      </w:r>
      <w:r>
        <w:rPr>
          <w:rFonts w:ascii="Times New Roman" w:hAnsi="Times New Roman"/>
          <w:sz w:val="24"/>
          <w:szCs w:val="24"/>
        </w:rPr>
        <w:t>:</w:t>
      </w:r>
    </w:p>
    <w:p w14:paraId="34D96A4C" w14:textId="77777777" w:rsidR="00825022" w:rsidRDefault="00825022" w:rsidP="00825022">
      <w:pPr>
        <w:spacing w:line="240" w:lineRule="auto"/>
        <w:rPr>
          <w:rFonts w:ascii="Times New Roman" w:hAnsi="Times New Roman"/>
          <w:sz w:val="24"/>
          <w:szCs w:val="24"/>
        </w:rPr>
      </w:pPr>
    </w:p>
    <w:p w14:paraId="13CFAA79" w14:textId="30B5648D" w:rsidR="00825022"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EF1B1F">
        <w:rPr>
          <w:rFonts w:ascii="Times New Roman" w:hAnsi="Times New Roman"/>
          <w:sz w:val="24"/>
          <w:szCs w:val="24"/>
        </w:rPr>
        <w:t>František Karban</w:t>
      </w:r>
    </w:p>
    <w:p w14:paraId="039ADC5C" w14:textId="56D6999B" w:rsidR="006E59E6" w:rsidRDefault="00825022" w:rsidP="00A1752A">
      <w:pPr>
        <w:tabs>
          <w:tab w:val="center" w:pos="1418"/>
          <w:tab w:val="center" w:pos="7371"/>
        </w:tabs>
        <w:spacing w:after="0" w:line="276" w:lineRule="auto"/>
        <w:rPr>
          <w:b/>
          <w:sz w:val="32"/>
          <w:szCs w:val="32"/>
          <w:u w:val="single"/>
        </w:rPr>
        <w:sectPr w:rsidR="006E59E6" w:rsidSect="00BB2C8F">
          <w:headerReference w:type="default" r:id="rId16"/>
          <w:footerReference w:type="default" r:id="rId17"/>
          <w:pgSz w:w="11906" w:h="16838"/>
          <w:pgMar w:top="1417" w:right="1417" w:bottom="1417" w:left="1418" w:header="850" w:footer="567" w:gutter="0"/>
          <w:pgNumType w:start="1"/>
          <w:cols w:space="708"/>
          <w:docGrid w:linePitch="299"/>
        </w:sectPr>
      </w:pPr>
      <w:r>
        <w:rPr>
          <w:rFonts w:ascii="Times New Roman" w:hAnsi="Times New Roman"/>
          <w:sz w:val="24"/>
          <w:szCs w:val="24"/>
        </w:rPr>
        <w:tab/>
        <w:t>starosta MO Pardubice VI</w:t>
      </w:r>
      <w:r>
        <w:rPr>
          <w:rFonts w:ascii="Times New Roman" w:hAnsi="Times New Roman"/>
          <w:sz w:val="24"/>
          <w:szCs w:val="24"/>
        </w:rPr>
        <w:tab/>
      </w:r>
      <w:r w:rsidR="0073381E">
        <w:rPr>
          <w:noProof/>
          <w:lang w:eastAsia="cs-CZ"/>
        </w:rPr>
        <mc:AlternateContent>
          <mc:Choice Requires="wps">
            <w:drawing>
              <wp:anchor distT="0" distB="0" distL="114300" distR="114300" simplePos="0" relativeHeight="251661312" behindDoc="0" locked="0" layoutInCell="1" allowOverlap="1" wp14:anchorId="55595B48" wp14:editId="600FB371">
                <wp:simplePos x="0" y="0"/>
                <wp:positionH relativeFrom="margin">
                  <wp:align>center</wp:align>
                </wp:positionH>
                <wp:positionV relativeFrom="margin">
                  <wp:align>center</wp:align>
                </wp:positionV>
                <wp:extent cx="5759450" cy="217170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1717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40B297C2" w14:textId="575BE3E7" w:rsidR="006567A1" w:rsidRPr="0073381E" w:rsidRDefault="006567A1" w:rsidP="0073381E">
                            <w:pPr>
                              <w:spacing w:after="240" w:line="240" w:lineRule="auto"/>
                              <w:jc w:val="center"/>
                              <w:rPr>
                                <w:rFonts w:ascii="Times New Roman" w:hAnsi="Times New Roman"/>
                                <w:b/>
                                <w:caps/>
                                <w:sz w:val="28"/>
                                <w:szCs w:val="3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595B48" id="_x0000_s1027" type="#_x0000_t202" style="position:absolute;margin-left:0;margin-top:0;width:453.5pt;height:17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" fillcolor="white [3201]" stroked="f" strokeweight="2pt">
                <v:textbox>
                  <w:txbxContent>
                    <w:p w14:paraId="40B297C2" w14:textId="575BE3E7" w:rsidR="006567A1" w:rsidRPr="0073381E" w:rsidRDefault="006567A1" w:rsidP="0073381E">
                      <w:pPr>
                        <w:spacing w:after="240" w:line="240" w:lineRule="auto"/>
                        <w:jc w:val="center"/>
                        <w:rPr>
                          <w:rFonts w:ascii="Times New Roman" w:hAnsi="Times New Roman"/>
                          <w:b/>
                          <w:caps/>
                          <w:sz w:val="28"/>
                          <w:szCs w:val="30"/>
                        </w:rPr>
                      </w:pPr>
                    </w:p>
                  </w:txbxContent>
                </v:textbox>
                <w10:wrap anchorx="margin" anchory="margin"/>
              </v:shape>
            </w:pict>
          </mc:Fallback>
        </mc:AlternateContent>
      </w:r>
      <w:r w:rsidR="00EF1B1F">
        <w:rPr>
          <w:rFonts w:ascii="Times New Roman" w:hAnsi="Times New Roman"/>
          <w:sz w:val="24"/>
          <w:szCs w:val="24"/>
        </w:rPr>
        <w:t>jednatel</w:t>
      </w:r>
    </w:p>
    <w:p w14:paraId="38D602A8" w14:textId="77777777" w:rsidR="00BF1A2B" w:rsidRDefault="00BF1A2B" w:rsidP="00BF1A2B">
      <w:pPr>
        <w:tabs>
          <w:tab w:val="center" w:pos="1418"/>
          <w:tab w:val="center" w:pos="7371"/>
        </w:tabs>
        <w:spacing w:line="240" w:lineRule="auto"/>
        <w:rPr>
          <w:rFonts w:ascii="Times New Roman" w:hAnsi="Times New Roman"/>
          <w:sz w:val="24"/>
          <w:szCs w:val="24"/>
        </w:rPr>
      </w:pPr>
    </w:p>
    <w:p w14:paraId="0530B1D0" w14:textId="77777777" w:rsidR="00BF1A2B" w:rsidRDefault="00BF1A2B" w:rsidP="00BF1A2B">
      <w:pPr>
        <w:tabs>
          <w:tab w:val="center" w:pos="1418"/>
          <w:tab w:val="center" w:pos="7371"/>
        </w:tabs>
        <w:spacing w:line="240" w:lineRule="auto"/>
        <w:rPr>
          <w:rFonts w:ascii="Times New Roman" w:hAnsi="Times New Roman"/>
          <w:sz w:val="24"/>
          <w:szCs w:val="24"/>
        </w:rPr>
      </w:pPr>
    </w:p>
    <w:p w14:paraId="382236AE" w14:textId="77777777" w:rsidR="00BF1A2B" w:rsidRDefault="00BF1A2B" w:rsidP="00BF1A2B">
      <w:pPr>
        <w:tabs>
          <w:tab w:val="center" w:pos="1418"/>
          <w:tab w:val="center" w:pos="7371"/>
        </w:tabs>
        <w:spacing w:line="240" w:lineRule="auto"/>
        <w:rPr>
          <w:rFonts w:ascii="Times New Roman" w:hAnsi="Times New Roman"/>
          <w:sz w:val="24"/>
          <w:szCs w:val="24"/>
        </w:rPr>
      </w:pPr>
    </w:p>
    <w:p w14:paraId="13987AF2" w14:textId="77777777" w:rsidR="00BF1A2B" w:rsidRDefault="00BF1A2B" w:rsidP="00BF1A2B">
      <w:pPr>
        <w:tabs>
          <w:tab w:val="center" w:pos="1418"/>
          <w:tab w:val="center" w:pos="7371"/>
        </w:tabs>
        <w:spacing w:line="240" w:lineRule="auto"/>
        <w:rPr>
          <w:rFonts w:ascii="Times New Roman" w:hAnsi="Times New Roman"/>
          <w:sz w:val="24"/>
          <w:szCs w:val="24"/>
        </w:rPr>
      </w:pPr>
    </w:p>
    <w:p w14:paraId="5BB13F33" w14:textId="77777777" w:rsidR="00BF1A2B" w:rsidRDefault="00BF1A2B" w:rsidP="00BF1A2B">
      <w:pPr>
        <w:tabs>
          <w:tab w:val="center" w:pos="1418"/>
          <w:tab w:val="center" w:pos="7371"/>
        </w:tabs>
        <w:spacing w:line="240" w:lineRule="auto"/>
        <w:rPr>
          <w:rFonts w:ascii="Times New Roman" w:hAnsi="Times New Roman"/>
          <w:sz w:val="24"/>
          <w:szCs w:val="24"/>
        </w:rPr>
      </w:pPr>
    </w:p>
    <w:p w14:paraId="39D26497" w14:textId="77777777" w:rsidR="00BF1A2B" w:rsidRDefault="00BF1A2B" w:rsidP="00BF1A2B">
      <w:pPr>
        <w:tabs>
          <w:tab w:val="center" w:pos="1418"/>
          <w:tab w:val="center" w:pos="7371"/>
        </w:tabs>
        <w:spacing w:line="240" w:lineRule="auto"/>
        <w:rPr>
          <w:rFonts w:ascii="Times New Roman" w:hAnsi="Times New Roman"/>
          <w:sz w:val="24"/>
          <w:szCs w:val="24"/>
        </w:rPr>
      </w:pPr>
    </w:p>
    <w:p w14:paraId="6ACD3111" w14:textId="77777777" w:rsidR="00BF1A2B" w:rsidRDefault="00BF1A2B" w:rsidP="00BF1A2B">
      <w:pPr>
        <w:tabs>
          <w:tab w:val="center" w:pos="1418"/>
          <w:tab w:val="center" w:pos="7371"/>
        </w:tabs>
        <w:spacing w:line="240" w:lineRule="auto"/>
        <w:rPr>
          <w:rFonts w:ascii="Times New Roman" w:hAnsi="Times New Roman"/>
          <w:sz w:val="24"/>
          <w:szCs w:val="24"/>
        </w:rPr>
      </w:pPr>
    </w:p>
    <w:p w14:paraId="5CE037CF" w14:textId="77777777" w:rsidR="00BF1A2B" w:rsidRDefault="00BF1A2B" w:rsidP="00BF1A2B">
      <w:pPr>
        <w:tabs>
          <w:tab w:val="center" w:pos="1418"/>
          <w:tab w:val="center" w:pos="7371"/>
        </w:tabs>
        <w:spacing w:line="240" w:lineRule="auto"/>
        <w:rPr>
          <w:rFonts w:ascii="Times New Roman" w:hAnsi="Times New Roman"/>
          <w:sz w:val="24"/>
          <w:szCs w:val="24"/>
        </w:rPr>
      </w:pPr>
    </w:p>
    <w:p w14:paraId="20C9E9ED" w14:textId="77777777" w:rsidR="00BF1A2B" w:rsidRDefault="00BF1A2B" w:rsidP="00BF1A2B">
      <w:pPr>
        <w:tabs>
          <w:tab w:val="center" w:pos="1418"/>
          <w:tab w:val="center" w:pos="7371"/>
        </w:tabs>
        <w:spacing w:line="240" w:lineRule="auto"/>
        <w:rPr>
          <w:rFonts w:ascii="Times New Roman" w:hAnsi="Times New Roman"/>
          <w:sz w:val="24"/>
          <w:szCs w:val="24"/>
        </w:rPr>
      </w:pPr>
    </w:p>
    <w:p w14:paraId="7D1FE7E2" w14:textId="77777777" w:rsidR="00BF1A2B" w:rsidRDefault="00BF1A2B" w:rsidP="00BF1A2B">
      <w:pPr>
        <w:tabs>
          <w:tab w:val="center" w:pos="1418"/>
          <w:tab w:val="center" w:pos="7371"/>
        </w:tabs>
        <w:spacing w:line="240" w:lineRule="auto"/>
        <w:rPr>
          <w:rFonts w:ascii="Times New Roman" w:hAnsi="Times New Roman"/>
          <w:sz w:val="24"/>
          <w:szCs w:val="24"/>
        </w:rPr>
      </w:pPr>
    </w:p>
    <w:p w14:paraId="4C0FD18C" w14:textId="77777777" w:rsidR="00BF1A2B" w:rsidRDefault="00BF1A2B" w:rsidP="00BF1A2B">
      <w:pPr>
        <w:tabs>
          <w:tab w:val="center" w:pos="1418"/>
          <w:tab w:val="center" w:pos="7371"/>
        </w:tabs>
        <w:spacing w:line="240" w:lineRule="auto"/>
        <w:rPr>
          <w:rFonts w:ascii="Times New Roman" w:hAnsi="Times New Roman"/>
          <w:sz w:val="24"/>
          <w:szCs w:val="24"/>
        </w:rPr>
      </w:pPr>
    </w:p>
    <w:p w14:paraId="15E6B8DC" w14:textId="77777777" w:rsidR="0091359A" w:rsidRDefault="0091359A" w:rsidP="00BF1A2B">
      <w:pPr>
        <w:tabs>
          <w:tab w:val="center" w:pos="1418"/>
          <w:tab w:val="center" w:pos="7371"/>
        </w:tabs>
        <w:spacing w:line="240" w:lineRule="auto"/>
        <w:rPr>
          <w:rFonts w:ascii="Times New Roman" w:hAnsi="Times New Roman"/>
          <w:sz w:val="24"/>
          <w:szCs w:val="24"/>
        </w:rPr>
      </w:pPr>
    </w:p>
    <w:sectPr w:rsidR="0091359A" w:rsidSect="0091359A">
      <w:footerReference w:type="default" r:id="rId18"/>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042" w14:textId="77777777" w:rsidR="00656F28" w:rsidRDefault="00656F28" w:rsidP="00825022">
      <w:pPr>
        <w:spacing w:after="0" w:line="240" w:lineRule="auto"/>
      </w:pPr>
      <w:r>
        <w:separator/>
      </w:r>
    </w:p>
  </w:endnote>
  <w:endnote w:type="continuationSeparator" w:id="0">
    <w:p w14:paraId="32ED3B58" w14:textId="77777777" w:rsidR="00656F28" w:rsidRDefault="00656F28"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14:paraId="1E347082" w14:textId="77777777" w:rsidTr="00924604">
            <w:trPr>
              <w:trHeight w:val="858"/>
              <w:jc w:val="center"/>
            </w:trPr>
            <w:tc>
              <w:tcPr>
                <w:tcW w:w="3630" w:type="dxa"/>
                <w:vAlign w:val="center"/>
                <w:hideMark/>
              </w:tcPr>
              <w:p w14:paraId="33CAF7F8" w14:textId="77777777" w:rsidR="006567A1" w:rsidRDefault="006567A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6567A1" w:rsidRDefault="006567A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6567A1" w:rsidRPr="00E0081C" w:rsidRDefault="006567A1" w:rsidP="00924604">
          <w:pPr>
            <w:pStyle w:val="Zpat"/>
            <w:ind w:left="228"/>
            <w:rPr>
              <w:b/>
              <w:color w:val="7F7F7F" w:themeColor="text1" w:themeTint="80"/>
            </w:rPr>
          </w:pPr>
        </w:p>
      </w:tc>
      <w:tc>
        <w:tcPr>
          <w:tcW w:w="3402" w:type="dxa"/>
          <w:vAlign w:val="center"/>
        </w:tcPr>
        <w:p w14:paraId="3E9EC1FD" w14:textId="77777777" w:rsidR="006567A1" w:rsidRPr="00E0081C" w:rsidRDefault="006567A1" w:rsidP="00C62CF7">
          <w:pPr>
            <w:pStyle w:val="Zpat"/>
            <w:rPr>
              <w:b/>
              <w:color w:val="7F7F7F" w:themeColor="text1" w:themeTint="80"/>
            </w:rPr>
          </w:pPr>
        </w:p>
      </w:tc>
      <w:tc>
        <w:tcPr>
          <w:tcW w:w="3402" w:type="dxa"/>
          <w:vAlign w:val="center"/>
        </w:tcPr>
        <w:p w14:paraId="6B84DC67" w14:textId="77777777" w:rsidR="006567A1" w:rsidRPr="00E0081C" w:rsidRDefault="006567A1" w:rsidP="00C62CF7">
          <w:pPr>
            <w:pStyle w:val="Zpat"/>
            <w:rPr>
              <w:b/>
              <w:color w:val="7F7F7F" w:themeColor="text1" w:themeTint="80"/>
            </w:rPr>
          </w:pPr>
        </w:p>
      </w:tc>
    </w:tr>
  </w:tbl>
  <w:p w14:paraId="4E62C5F7" w14:textId="77777777" w:rsidR="006567A1" w:rsidRDefault="006567A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495"/>
            <w:gridCol w:w="3289"/>
            <w:gridCol w:w="3561"/>
          </w:tblGrid>
          <w:tr w:rsidR="006567A1" w14:paraId="701FC277" w14:textId="77777777" w:rsidTr="00924604">
            <w:trPr>
              <w:trHeight w:val="283"/>
              <w:jc w:val="center"/>
            </w:trPr>
            <w:tc>
              <w:tcPr>
                <w:tcW w:w="3744" w:type="dxa"/>
                <w:vAlign w:val="center"/>
                <w:hideMark/>
              </w:tcPr>
              <w:p w14:paraId="67D78F3A" w14:textId="77777777" w:rsidR="006567A1" w:rsidRDefault="006567A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139BD20E" w:rsidR="006567A1" w:rsidRDefault="0067207E"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717D6A78"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67207E">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6567A1" w:rsidRPr="001761CC" w:rsidRDefault="006567A1" w:rsidP="00924604">
          <w:pPr>
            <w:pStyle w:val="Zpat"/>
            <w:ind w:left="369"/>
            <w:rPr>
              <w:b/>
              <w:sz w:val="20"/>
              <w:szCs w:val="20"/>
            </w:rPr>
          </w:pPr>
        </w:p>
      </w:tc>
      <w:tc>
        <w:tcPr>
          <w:tcW w:w="3402" w:type="dxa"/>
          <w:vAlign w:val="center"/>
        </w:tcPr>
        <w:p w14:paraId="3E88F025" w14:textId="77777777" w:rsidR="006567A1" w:rsidRPr="001761CC" w:rsidRDefault="006567A1" w:rsidP="00805149">
          <w:pPr>
            <w:pStyle w:val="Zpat"/>
            <w:rPr>
              <w:b/>
              <w:sz w:val="20"/>
              <w:szCs w:val="20"/>
            </w:rPr>
          </w:pPr>
        </w:p>
      </w:tc>
      <w:tc>
        <w:tcPr>
          <w:tcW w:w="3402" w:type="dxa"/>
          <w:vAlign w:val="center"/>
        </w:tcPr>
        <w:p w14:paraId="26717E6E" w14:textId="77777777" w:rsidR="006567A1" w:rsidRPr="001761CC" w:rsidRDefault="006567A1" w:rsidP="00805149">
          <w:pPr>
            <w:pStyle w:val="Zpat"/>
            <w:rPr>
              <w:b/>
              <w:sz w:val="20"/>
              <w:szCs w:val="20"/>
            </w:rPr>
          </w:pPr>
        </w:p>
      </w:tc>
    </w:tr>
  </w:tbl>
  <w:p w14:paraId="470CC1C1" w14:textId="77777777" w:rsidR="006567A1" w:rsidRDefault="006567A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6567A1" w:rsidRPr="00771025" w:rsidRDefault="006567A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006B2A4B">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6567A1" w:rsidRDefault="006567A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6567A1" w:rsidRPr="00825022" w:rsidRDefault="006567A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5411B" w14:paraId="313BE4A1"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744"/>
            <w:gridCol w:w="3402"/>
            <w:gridCol w:w="3199"/>
          </w:tblGrid>
          <w:tr w:rsidR="006567A1" w14:paraId="03943815" w14:textId="77777777" w:rsidTr="000B40D2">
            <w:trPr>
              <w:trHeight w:val="283"/>
              <w:jc w:val="center"/>
            </w:trPr>
            <w:tc>
              <w:tcPr>
                <w:tcW w:w="3744" w:type="dxa"/>
                <w:vAlign w:val="center"/>
              </w:tcPr>
              <w:p w14:paraId="5B555765" w14:textId="4AC0F05B" w:rsidR="006567A1" w:rsidRDefault="006567A1" w:rsidP="00BB2C8F">
                <w:pPr>
                  <w:pStyle w:val="Zpat"/>
                  <w:ind w:left="406" w:right="-247"/>
                  <w:rPr>
                    <w:rFonts w:ascii="Times New Roman" w:hAnsi="Times New Roman"/>
                    <w:b/>
                    <w:color w:val="7F7F7F" w:themeColor="text1" w:themeTint="80"/>
                    <w:sz w:val="20"/>
                    <w:szCs w:val="20"/>
                  </w:rPr>
                </w:pPr>
              </w:p>
            </w:tc>
            <w:tc>
              <w:tcPr>
                <w:tcW w:w="3402" w:type="dxa"/>
                <w:vAlign w:val="center"/>
              </w:tcPr>
              <w:p w14:paraId="3EFB0B08" w14:textId="5389063B" w:rsidR="006567A1" w:rsidRDefault="006567A1" w:rsidP="00BB2C8F">
                <w:pPr>
                  <w:pStyle w:val="Zpat"/>
                  <w:ind w:left="1029"/>
                  <w:rPr>
                    <w:rFonts w:ascii="Times New Roman" w:hAnsi="Times New Roman"/>
                    <w:b/>
                    <w:color w:val="7F7F7F" w:themeColor="text1" w:themeTint="80"/>
                    <w:sz w:val="20"/>
                    <w:szCs w:val="20"/>
                  </w:rPr>
                </w:pPr>
              </w:p>
            </w:tc>
            <w:tc>
              <w:tcPr>
                <w:tcW w:w="3199" w:type="dxa"/>
                <w:vAlign w:val="center"/>
              </w:tcPr>
              <w:p w14:paraId="3FE3071A" w14:textId="7B42FA4B" w:rsidR="006567A1" w:rsidRDefault="006567A1" w:rsidP="00BB2C8F">
                <w:pPr>
                  <w:pStyle w:val="Zpat"/>
                  <w:ind w:left="176"/>
                  <w:rPr>
                    <w:rFonts w:ascii="Times New Roman" w:hAnsi="Times New Roman"/>
                    <w:b/>
                    <w:color w:val="7F7F7F" w:themeColor="text1" w:themeTint="80"/>
                    <w:sz w:val="20"/>
                    <w:szCs w:val="20"/>
                  </w:rPr>
                </w:pPr>
              </w:p>
            </w:tc>
          </w:tr>
        </w:tbl>
        <w:p w14:paraId="6838239E" w14:textId="77777777" w:rsidR="006567A1" w:rsidRPr="0015411B" w:rsidRDefault="006567A1" w:rsidP="0015411B">
          <w:pPr>
            <w:pStyle w:val="Zpat"/>
            <w:rPr>
              <w:b/>
              <w:color w:val="7F7F7F" w:themeColor="text1" w:themeTint="80"/>
              <w:sz w:val="20"/>
              <w:szCs w:val="20"/>
            </w:rPr>
          </w:pPr>
        </w:p>
      </w:tc>
      <w:tc>
        <w:tcPr>
          <w:tcW w:w="3402" w:type="dxa"/>
          <w:vAlign w:val="center"/>
        </w:tcPr>
        <w:p w14:paraId="4CBB41C2" w14:textId="77777777" w:rsidR="006567A1" w:rsidRPr="0015411B" w:rsidRDefault="006567A1" w:rsidP="00805149">
          <w:pPr>
            <w:pStyle w:val="Zpat"/>
            <w:rPr>
              <w:b/>
              <w:color w:val="7F7F7F" w:themeColor="text1" w:themeTint="80"/>
              <w:sz w:val="20"/>
              <w:szCs w:val="20"/>
            </w:rPr>
          </w:pPr>
        </w:p>
      </w:tc>
      <w:tc>
        <w:tcPr>
          <w:tcW w:w="3402" w:type="dxa"/>
          <w:vAlign w:val="center"/>
        </w:tcPr>
        <w:p w14:paraId="46D695C1" w14:textId="77777777" w:rsidR="006567A1" w:rsidRPr="0015411B" w:rsidRDefault="006567A1" w:rsidP="00805149">
          <w:pPr>
            <w:pStyle w:val="Zpat"/>
            <w:rPr>
              <w:b/>
              <w:color w:val="7F7F7F" w:themeColor="text1" w:themeTint="80"/>
              <w:sz w:val="20"/>
              <w:szCs w:val="20"/>
            </w:rPr>
          </w:pPr>
        </w:p>
      </w:tc>
    </w:tr>
  </w:tbl>
  <w:p w14:paraId="61BED452" w14:textId="77777777" w:rsidR="006567A1" w:rsidRDefault="006567A1">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2901"/>
      <w:docPartObj>
        <w:docPartGallery w:val="Page Numbers (Bottom of Page)"/>
        <w:docPartUnique/>
      </w:docPartObj>
    </w:sdtPr>
    <w:sdtEndPr/>
    <w:sdtContent>
      <w:p w14:paraId="7DA5A814" w14:textId="77777777" w:rsidR="006567A1" w:rsidRDefault="006567A1">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sidR="006B2A4B">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88" w14:textId="77777777" w:rsidR="00656F28" w:rsidRDefault="00656F28" w:rsidP="00825022">
      <w:pPr>
        <w:spacing w:after="0" w:line="240" w:lineRule="auto"/>
      </w:pPr>
      <w:r>
        <w:separator/>
      </w:r>
    </w:p>
  </w:footnote>
  <w:footnote w:type="continuationSeparator" w:id="0">
    <w:p w14:paraId="0A49D3CD" w14:textId="77777777" w:rsidR="00656F28" w:rsidRDefault="00656F28"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6567A1" w:rsidRPr="00516889" w:rsidRDefault="006567A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6567A1" w:rsidRPr="00516889" w:rsidRDefault="006567A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6567A1" w:rsidRPr="00516889" w:rsidRDefault="006567A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6567A1" w:rsidRDefault="006567A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6567A1" w:rsidRPr="002C6114" w:rsidRDefault="006567A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6567A1" w:rsidRPr="00516889" w:rsidRDefault="006567A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5408"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6567A1" w:rsidRPr="00516889" w:rsidRDefault="006567A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65686725" w:rsidR="006567A1" w:rsidRPr="00516889" w:rsidRDefault="006567A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BA4AF9E" w14:textId="77777777" w:rsidR="006567A1" w:rsidRDefault="006567A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6567A1" w:rsidRDefault="006567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6567A1" w:rsidRDefault="006567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6567A1" w:rsidRPr="00825022" w:rsidRDefault="006567A1" w:rsidP="0082502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A37D" w14:textId="77777777" w:rsidR="006567A1" w:rsidRDefault="00656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4"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3"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B0360D"/>
    <w:multiLevelType w:val="hybridMultilevel"/>
    <w:tmpl w:val="E2128E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383480422">
    <w:abstractNumId w:val="23"/>
  </w:num>
  <w:num w:numId="2" w16cid:durableId="609972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4247964">
    <w:abstractNumId w:val="26"/>
  </w:num>
  <w:num w:numId="4" w16cid:durableId="739249931">
    <w:abstractNumId w:val="29"/>
  </w:num>
  <w:num w:numId="5" w16cid:durableId="630326337">
    <w:abstractNumId w:val="5"/>
  </w:num>
  <w:num w:numId="6" w16cid:durableId="1174340216">
    <w:abstractNumId w:val="18"/>
  </w:num>
  <w:num w:numId="7" w16cid:durableId="507789372">
    <w:abstractNumId w:val="10"/>
  </w:num>
  <w:num w:numId="8" w16cid:durableId="16396597">
    <w:abstractNumId w:val="28"/>
  </w:num>
  <w:num w:numId="9" w16cid:durableId="1592201598">
    <w:abstractNumId w:val="24"/>
  </w:num>
  <w:num w:numId="10" w16cid:durableId="768083696">
    <w:abstractNumId w:val="37"/>
  </w:num>
  <w:num w:numId="11" w16cid:durableId="160005140">
    <w:abstractNumId w:val="25"/>
  </w:num>
  <w:num w:numId="12" w16cid:durableId="281303907">
    <w:abstractNumId w:val="20"/>
  </w:num>
  <w:num w:numId="13" w16cid:durableId="286201556">
    <w:abstractNumId w:val="35"/>
  </w:num>
  <w:num w:numId="14" w16cid:durableId="865756520">
    <w:abstractNumId w:val="36"/>
  </w:num>
  <w:num w:numId="15" w16cid:durableId="2059937811">
    <w:abstractNumId w:val="39"/>
  </w:num>
  <w:num w:numId="16" w16cid:durableId="311374427">
    <w:abstractNumId w:val="7"/>
  </w:num>
  <w:num w:numId="17" w16cid:durableId="1827892208">
    <w:abstractNumId w:val="31"/>
  </w:num>
  <w:num w:numId="18" w16cid:durableId="1667857087">
    <w:abstractNumId w:val="21"/>
  </w:num>
  <w:num w:numId="19" w16cid:durableId="942499137">
    <w:abstractNumId w:val="17"/>
  </w:num>
  <w:num w:numId="20" w16cid:durableId="1013800837">
    <w:abstractNumId w:val="14"/>
  </w:num>
  <w:num w:numId="21" w16cid:durableId="1584796330">
    <w:abstractNumId w:val="15"/>
  </w:num>
  <w:num w:numId="22" w16cid:durableId="586420699">
    <w:abstractNumId w:val="9"/>
  </w:num>
  <w:num w:numId="23" w16cid:durableId="1415512947">
    <w:abstractNumId w:val="32"/>
  </w:num>
  <w:num w:numId="24" w16cid:durableId="1219242611">
    <w:abstractNumId w:val="34"/>
  </w:num>
  <w:num w:numId="25" w16cid:durableId="220017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5092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387909">
    <w:abstractNumId w:val="38"/>
  </w:num>
  <w:num w:numId="28" w16cid:durableId="17686986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4171548">
    <w:abstractNumId w:val="8"/>
  </w:num>
  <w:num w:numId="30" w16cid:durableId="368381908">
    <w:abstractNumId w:val="27"/>
  </w:num>
  <w:num w:numId="31" w16cid:durableId="1373530805">
    <w:abstractNumId w:val="41"/>
  </w:num>
  <w:num w:numId="32" w16cid:durableId="618728124">
    <w:abstractNumId w:val="33"/>
  </w:num>
  <w:num w:numId="33" w16cid:durableId="797190117">
    <w:abstractNumId w:val="19"/>
  </w:num>
  <w:num w:numId="34" w16cid:durableId="170027214">
    <w:abstractNumId w:val="38"/>
  </w:num>
  <w:num w:numId="35" w16cid:durableId="149517208">
    <w:abstractNumId w:val="3"/>
  </w:num>
  <w:num w:numId="36" w16cid:durableId="1183977764">
    <w:abstractNumId w:val="0"/>
  </w:num>
  <w:num w:numId="37" w16cid:durableId="1001003161">
    <w:abstractNumId w:val="30"/>
  </w:num>
  <w:num w:numId="38" w16cid:durableId="1823738886">
    <w:abstractNumId w:val="40"/>
  </w:num>
  <w:num w:numId="39" w16cid:durableId="2105496535">
    <w:abstractNumId w:val="4"/>
  </w:num>
  <w:num w:numId="40" w16cid:durableId="1787197283">
    <w:abstractNumId w:val="2"/>
  </w:num>
  <w:num w:numId="41" w16cid:durableId="1467627826">
    <w:abstractNumId w:val="12"/>
  </w:num>
  <w:num w:numId="42" w16cid:durableId="1048144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0481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6766551">
    <w:abstractNumId w:val="6"/>
  </w:num>
  <w:num w:numId="45" w16cid:durableId="1501460465">
    <w:abstractNumId w:val="16"/>
  </w:num>
  <w:num w:numId="46" w16cid:durableId="137503757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22"/>
    <w:rsid w:val="00011930"/>
    <w:rsid w:val="00020A1F"/>
    <w:rsid w:val="00023F1E"/>
    <w:rsid w:val="00080A0B"/>
    <w:rsid w:val="000B40D2"/>
    <w:rsid w:val="0010210D"/>
    <w:rsid w:val="00137728"/>
    <w:rsid w:val="0015411B"/>
    <w:rsid w:val="00194984"/>
    <w:rsid w:val="00224BE7"/>
    <w:rsid w:val="00232881"/>
    <w:rsid w:val="00233BDF"/>
    <w:rsid w:val="002518B6"/>
    <w:rsid w:val="00275584"/>
    <w:rsid w:val="00292018"/>
    <w:rsid w:val="002E0E37"/>
    <w:rsid w:val="002E4CE1"/>
    <w:rsid w:val="00342480"/>
    <w:rsid w:val="00364A68"/>
    <w:rsid w:val="003A5FC2"/>
    <w:rsid w:val="003D4E6B"/>
    <w:rsid w:val="00481895"/>
    <w:rsid w:val="0048402D"/>
    <w:rsid w:val="004C6EBC"/>
    <w:rsid w:val="004F62B1"/>
    <w:rsid w:val="00502852"/>
    <w:rsid w:val="00504095"/>
    <w:rsid w:val="005158D6"/>
    <w:rsid w:val="00523DA5"/>
    <w:rsid w:val="00545367"/>
    <w:rsid w:val="005D599C"/>
    <w:rsid w:val="005E586A"/>
    <w:rsid w:val="005F0705"/>
    <w:rsid w:val="005F0DCB"/>
    <w:rsid w:val="005F3022"/>
    <w:rsid w:val="006039DA"/>
    <w:rsid w:val="006567A1"/>
    <w:rsid w:val="00656F28"/>
    <w:rsid w:val="0067207E"/>
    <w:rsid w:val="00677692"/>
    <w:rsid w:val="006B2A4B"/>
    <w:rsid w:val="006C4BED"/>
    <w:rsid w:val="006E59E6"/>
    <w:rsid w:val="006E6413"/>
    <w:rsid w:val="0073381E"/>
    <w:rsid w:val="0074062E"/>
    <w:rsid w:val="007674B7"/>
    <w:rsid w:val="00771025"/>
    <w:rsid w:val="007732F8"/>
    <w:rsid w:val="00784A3F"/>
    <w:rsid w:val="007903DA"/>
    <w:rsid w:val="007A5A83"/>
    <w:rsid w:val="007B046D"/>
    <w:rsid w:val="007C54D7"/>
    <w:rsid w:val="007F0136"/>
    <w:rsid w:val="00805149"/>
    <w:rsid w:val="00813532"/>
    <w:rsid w:val="00825022"/>
    <w:rsid w:val="00827720"/>
    <w:rsid w:val="00832078"/>
    <w:rsid w:val="00834EEF"/>
    <w:rsid w:val="00837C4A"/>
    <w:rsid w:val="00847C66"/>
    <w:rsid w:val="00882576"/>
    <w:rsid w:val="008C1FF0"/>
    <w:rsid w:val="008F0FFE"/>
    <w:rsid w:val="008F6CD1"/>
    <w:rsid w:val="0091359A"/>
    <w:rsid w:val="00924604"/>
    <w:rsid w:val="00945EB7"/>
    <w:rsid w:val="00966821"/>
    <w:rsid w:val="009800FC"/>
    <w:rsid w:val="009962ED"/>
    <w:rsid w:val="00A13C0D"/>
    <w:rsid w:val="00A1752A"/>
    <w:rsid w:val="00A54C0F"/>
    <w:rsid w:val="00A6351A"/>
    <w:rsid w:val="00AC2EDB"/>
    <w:rsid w:val="00AE3F8C"/>
    <w:rsid w:val="00AE5712"/>
    <w:rsid w:val="00B36543"/>
    <w:rsid w:val="00B53300"/>
    <w:rsid w:val="00B74CEA"/>
    <w:rsid w:val="00B77A4D"/>
    <w:rsid w:val="00B93024"/>
    <w:rsid w:val="00BA7C9E"/>
    <w:rsid w:val="00BB2C8F"/>
    <w:rsid w:val="00BF1A2B"/>
    <w:rsid w:val="00BF3F49"/>
    <w:rsid w:val="00BF535A"/>
    <w:rsid w:val="00C62CF7"/>
    <w:rsid w:val="00C62E2F"/>
    <w:rsid w:val="00CB50BE"/>
    <w:rsid w:val="00CE5BCB"/>
    <w:rsid w:val="00CF29C6"/>
    <w:rsid w:val="00D23B67"/>
    <w:rsid w:val="00D36BB5"/>
    <w:rsid w:val="00D54487"/>
    <w:rsid w:val="00D7641F"/>
    <w:rsid w:val="00D83303"/>
    <w:rsid w:val="00D95E0C"/>
    <w:rsid w:val="00DB3D84"/>
    <w:rsid w:val="00E0081C"/>
    <w:rsid w:val="00E00E77"/>
    <w:rsid w:val="00E17D66"/>
    <w:rsid w:val="00E20B06"/>
    <w:rsid w:val="00E60B00"/>
    <w:rsid w:val="00E76320"/>
    <w:rsid w:val="00EC282B"/>
    <w:rsid w:val="00EF1B1F"/>
    <w:rsid w:val="00F036A5"/>
    <w:rsid w:val="00FC1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2127</Words>
  <Characters>12550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27</cp:revision>
  <cp:lastPrinted>2023-08-24T12:45:00Z</cp:lastPrinted>
  <dcterms:created xsi:type="dcterms:W3CDTF">2020-02-26T11:30:00Z</dcterms:created>
  <dcterms:modified xsi:type="dcterms:W3CDTF">2024-01-12T13:40:00Z</dcterms:modified>
</cp:coreProperties>
</file>